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629" w:rsidRPr="00746629" w:rsidRDefault="00746629" w:rsidP="00746629">
      <w:pPr>
        <w:jc w:val="center"/>
        <w:rPr>
          <w:sz w:val="20"/>
          <w:szCs w:val="20"/>
        </w:rPr>
      </w:pPr>
      <w:r w:rsidRPr="00746629">
        <w:rPr>
          <w:sz w:val="20"/>
          <w:szCs w:val="20"/>
        </w:rPr>
        <w:t>UC 651</w:t>
      </w:r>
      <w:r w:rsidRPr="00746629">
        <w:rPr>
          <w:sz w:val="20"/>
          <w:szCs w:val="20"/>
        </w:rPr>
        <w:br/>
      </w:r>
    </w:p>
    <w:p w:rsidR="00746629" w:rsidRPr="00746629" w:rsidRDefault="00746629" w:rsidP="00746629">
      <w:pPr>
        <w:jc w:val="center"/>
        <w:rPr>
          <w:b/>
          <w:sz w:val="40"/>
          <w:szCs w:val="40"/>
        </w:rPr>
      </w:pPr>
      <w:r w:rsidRPr="00746629">
        <w:rPr>
          <w:sz w:val="20"/>
          <w:szCs w:val="20"/>
        </w:rPr>
        <w:t>Formador - Nuno Braz</w:t>
      </w:r>
      <w:r w:rsidRPr="00746629">
        <w:rPr>
          <w:sz w:val="20"/>
          <w:szCs w:val="20"/>
        </w:rPr>
        <w:br/>
        <w:t xml:space="preserve">Aluno – Julio Cesar </w:t>
      </w:r>
      <w:proofErr w:type="spellStart"/>
      <w:proofErr w:type="gramStart"/>
      <w:r w:rsidRPr="00746629">
        <w:rPr>
          <w:sz w:val="20"/>
          <w:szCs w:val="20"/>
        </w:rPr>
        <w:t>rodrigues</w:t>
      </w:r>
      <w:proofErr w:type="spellEnd"/>
      <w:proofErr w:type="gramEnd"/>
      <w:r w:rsidRPr="00746629">
        <w:rPr>
          <w:sz w:val="20"/>
          <w:szCs w:val="20"/>
        </w:rPr>
        <w:t xml:space="preserve"> filho</w:t>
      </w:r>
      <w:r>
        <w:br/>
      </w:r>
      <w:r w:rsidRPr="00746629">
        <w:rPr>
          <w:b/>
          <w:sz w:val="44"/>
          <w:szCs w:val="44"/>
        </w:rPr>
        <w:t>Identificar componentes eletrônicos</w:t>
      </w:r>
      <w:r>
        <w:rPr>
          <w:b/>
          <w:sz w:val="40"/>
          <w:szCs w:val="40"/>
        </w:rPr>
        <w:t xml:space="preserve"> </w:t>
      </w:r>
    </w:p>
    <w:p w:rsidR="00746629" w:rsidRPr="00746629" w:rsidRDefault="00746629" w:rsidP="00746629">
      <w:pPr>
        <w:pStyle w:val="PargrafodaLista"/>
      </w:pPr>
      <w:r>
        <w:rPr>
          <w:noProof/>
          <w:lang w:eastAsia="pt-BR"/>
        </w:rPr>
        <w:pict>
          <v:rect id="_x0000_s1035" style="position:absolute;left:0;text-align:left;margin-left:17.55pt;margin-top:394.85pt;width:11.5pt;height:11.95pt;z-index:251666432" fillcolor="#e5b8b7 [1301]"/>
        </w:pict>
      </w:r>
      <w:r>
        <w:rPr>
          <w:noProof/>
          <w:lang w:eastAsia="pt-BR"/>
        </w:rPr>
        <w:pict>
          <v:rect id="_x0000_s1026" style="position:absolute;left:0;text-align:left;margin-left:17.55pt;margin-top:379.45pt;width:11.5pt;height:11.95pt;z-index:251658240" fillcolor="#1f497d [3215]"/>
        </w:pict>
      </w:r>
      <w:r>
        <w:rPr>
          <w:noProof/>
          <w:lang w:eastAsia="pt-BR"/>
        </w:rPr>
        <w:pict>
          <v:rect id="_x0000_s1037" style="position:absolute;left:0;text-align:left;margin-left:17.55pt;margin-top:423.45pt;width:11.5pt;height:11.95pt;z-index:251667456" fillcolor="#b45a50"/>
        </w:pict>
      </w:r>
      <w:r>
        <w:rPr>
          <w:noProof/>
          <w:lang w:eastAsia="pt-BR"/>
        </w:rPr>
        <w:pict>
          <v:rect id="_x0000_s1032" style="position:absolute;left:0;text-align:left;margin-left:17.55pt;margin-top:451.3pt;width:11.5pt;height:11.95pt;z-index:251663360" fillcolor="#622423 [1605]"/>
        </w:pict>
      </w:r>
      <w:r>
        <w:rPr>
          <w:noProof/>
          <w:lang w:eastAsia="pt-BR"/>
        </w:rPr>
        <w:pict>
          <v:rect id="_x0000_s1034" style="position:absolute;left:0;text-align:left;margin-left:17.55pt;margin-top:479.15pt;width:11.5pt;height:11.95pt;z-index:251665408" fillcolor="#548dd4 [1951]"/>
        </w:pict>
      </w:r>
      <w:r>
        <w:rPr>
          <w:noProof/>
          <w:lang w:eastAsia="pt-BR"/>
        </w:rPr>
        <w:pict>
          <v:rect id="_x0000_s1028" style="position:absolute;left:0;text-align:left;margin-left:17.55pt;margin-top:507.5pt;width:11.5pt;height:11.95pt;z-index:251659264" fillcolor="red"/>
        </w:pict>
      </w:r>
      <w:r>
        <w:rPr>
          <w:noProof/>
          <w:lang w:eastAsia="pt-BR"/>
        </w:rPr>
        <w:pict>
          <v:rect id="_x0000_s1030" style="position:absolute;left:0;text-align:left;margin-left:17.55pt;margin-top:534.8pt;width:11.5pt;height:11.95pt;z-index:251661312" fillcolor="#8db3e2 [1311]"/>
        </w:pict>
      </w:r>
      <w:r>
        <w:rPr>
          <w:noProof/>
          <w:lang w:eastAsia="pt-BR"/>
        </w:rPr>
        <w:pict>
          <v:rect id="_x0000_s1033" style="position:absolute;left:0;text-align:left;margin-left:17.55pt;margin-top:364.7pt;width:11.5pt;height:11.95pt;z-index:251664384" fillcolor="#ffc000"/>
        </w:pict>
      </w:r>
      <w:r>
        <w:rPr>
          <w:noProof/>
          <w:lang w:eastAsia="pt-BR"/>
        </w:rPr>
        <w:pict>
          <v:rect id="_x0000_s1031" style="position:absolute;left:0;text-align:left;margin-left:17.55pt;margin-top:336.75pt;width:11.5pt;height:11.95pt;z-index:251662336" fillcolor="yellow"/>
        </w:pict>
      </w:r>
      <w:r>
        <w:rPr>
          <w:noProof/>
          <w:lang w:eastAsia="pt-BR"/>
        </w:rPr>
        <w:pict>
          <v:rect id="_x0000_s1029" style="position:absolute;left:0;text-align:left;margin-left:17.55pt;margin-top:324.8pt;width:11.5pt;height:11.95pt;z-index:251660288" fillcolor="#92d050"/>
        </w:pict>
      </w:r>
      <w:r>
        <w:pict>
          <v:shape id="_x0000_i1025" type="#_x0000_t75" style="width:327.75pt;height:322.5pt">
            <v:imagedata r:id="rId5" o:title="xdd"/>
          </v:shape>
        </w:pict>
      </w:r>
      <w:r>
        <w:br/>
      </w:r>
      <w:r w:rsidRPr="00746629">
        <w:rPr>
          <w:rStyle w:val="Forte"/>
          <w:sz w:val="20"/>
          <w:szCs w:val="20"/>
        </w:rPr>
        <w:t>Indutor</w:t>
      </w:r>
      <w:r w:rsidRPr="00746629">
        <w:rPr>
          <w:sz w:val="20"/>
          <w:szCs w:val="20"/>
        </w:rPr>
        <w:t xml:space="preserve"> – armazena energia na forma de campo magnético e resiste a mudanças de corrente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IC (Circuito Integrado)</w:t>
      </w:r>
      <w:r w:rsidRPr="00746629">
        <w:rPr>
          <w:sz w:val="20"/>
          <w:szCs w:val="20"/>
        </w:rPr>
        <w:t xml:space="preserve"> – realiza funções eletrônicas complexas em um único chip, como amplificação, processamento ou controle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Transistor</w:t>
      </w:r>
      <w:r w:rsidRPr="00746629">
        <w:rPr>
          <w:sz w:val="20"/>
          <w:szCs w:val="20"/>
        </w:rPr>
        <w:t xml:space="preserve"> – atua como amplificador ou chave elétrica, controlando a passagem de corrente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Resistência SMD</w:t>
      </w:r>
      <w:r w:rsidRPr="00746629">
        <w:rPr>
          <w:sz w:val="20"/>
          <w:szCs w:val="20"/>
        </w:rPr>
        <w:t xml:space="preserve"> – limita a passagem da corrente elétrica e dissipa energia em forma de calor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Condensador SMD (cerâmico)</w:t>
      </w:r>
      <w:r w:rsidRPr="00746629">
        <w:rPr>
          <w:sz w:val="20"/>
          <w:szCs w:val="20"/>
        </w:rPr>
        <w:t xml:space="preserve"> – armazena carga elétrica temporariamente e filtra ou suaviza sinais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Condensador eletrolítico</w:t>
      </w:r>
      <w:r w:rsidRPr="00746629">
        <w:rPr>
          <w:sz w:val="20"/>
          <w:szCs w:val="20"/>
        </w:rPr>
        <w:t xml:space="preserve"> – armazena carga elétrica em maior quantidade, usada para filtragem e estabilização de tensão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Bobina</w:t>
      </w:r>
      <w:r w:rsidRPr="00746629">
        <w:rPr>
          <w:sz w:val="20"/>
          <w:szCs w:val="20"/>
        </w:rPr>
        <w:t xml:space="preserve"> – basicamente um indutor enrolado; armazena energia magnética e filtra ou suaviza sinais elétricos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Diodo</w:t>
      </w:r>
      <w:r w:rsidRPr="00746629">
        <w:rPr>
          <w:sz w:val="20"/>
          <w:szCs w:val="20"/>
        </w:rPr>
        <w:t xml:space="preserve"> – permite a passagem de corrente em apenas um sentido, protegendo ou retificando circuitos</w:t>
      </w:r>
      <w:r w:rsidRPr="00746629"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Cristal de quartzo</w:t>
      </w:r>
      <w:r w:rsidRPr="00746629">
        <w:rPr>
          <w:sz w:val="20"/>
          <w:szCs w:val="20"/>
        </w:rPr>
        <w:t xml:space="preserve"> – gera uma frequência estável, funcionando como “relógio” para circuitos eletrônicos</w:t>
      </w:r>
      <w:r>
        <w:rPr>
          <w:sz w:val="20"/>
          <w:szCs w:val="20"/>
        </w:rPr>
        <w:br/>
      </w:r>
      <w:r w:rsidRPr="00746629">
        <w:rPr>
          <w:rStyle w:val="Forte"/>
          <w:sz w:val="20"/>
          <w:szCs w:val="20"/>
        </w:rPr>
        <w:t>LED (Diodo Emissor de Luz)</w:t>
      </w:r>
      <w:r w:rsidRPr="00746629">
        <w:rPr>
          <w:sz w:val="20"/>
          <w:szCs w:val="20"/>
        </w:rPr>
        <w:t xml:space="preserve"> – emite luz quando a corrente elétrica passa por ele</w:t>
      </w:r>
      <w:proofErr w:type="gramStart"/>
      <w:r>
        <w:br/>
      </w:r>
      <w:proofErr w:type="gramEnd"/>
    </w:p>
    <w:sectPr w:rsidR="00746629" w:rsidRPr="00746629" w:rsidSect="003748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1" type="#_x0000_t75" style="width:11.25pt;height:11.25pt" o:bullet="t">
        <v:imagedata r:id="rId1" o:title="mso5830"/>
      </v:shape>
    </w:pict>
  </w:numPicBullet>
  <w:numPicBullet w:numPicBulletId="1">
    <w:pict>
      <v:shape id="_x0000_i1292" type="#_x0000_t75" style="width:50.25pt;height:48.75pt;visibility:visible;mso-wrap-style:square" o:bullet="t">
        <v:imagedata r:id="rId2" o:title=""/>
      </v:shape>
    </w:pict>
  </w:numPicBullet>
  <w:numPicBullet w:numPicBulletId="2">
    <w:pict>
      <v:shape id="_x0000_i1293" type="#_x0000_t75" style="width:21.75pt;height:22.5pt;visibility:visible;mso-wrap-style:square" o:bullet="t">
        <v:imagedata r:id="rId3" o:title=""/>
      </v:shape>
    </w:pict>
  </w:numPicBullet>
  <w:abstractNum w:abstractNumId="0">
    <w:nsid w:val="1F99635E"/>
    <w:multiLevelType w:val="hybridMultilevel"/>
    <w:tmpl w:val="C016BB22"/>
    <w:lvl w:ilvl="0" w:tplc="7BAA97D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4CA4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4401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4073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2DE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62C3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5EE7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4AEE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7E4D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4E282C7D"/>
    <w:multiLevelType w:val="hybridMultilevel"/>
    <w:tmpl w:val="05CCD6EC"/>
    <w:lvl w:ilvl="0" w:tplc="0416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48B41AE"/>
    <w:multiLevelType w:val="hybridMultilevel"/>
    <w:tmpl w:val="937EEBF4"/>
    <w:lvl w:ilvl="0" w:tplc="0416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678195D"/>
    <w:multiLevelType w:val="hybridMultilevel"/>
    <w:tmpl w:val="53A41B7C"/>
    <w:lvl w:ilvl="0" w:tplc="ADC6202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20A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3E91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6413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44B7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4279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AE3F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5C5F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E4C6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7CDF542C"/>
    <w:multiLevelType w:val="hybridMultilevel"/>
    <w:tmpl w:val="C152D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46629"/>
    <w:rsid w:val="0037486A"/>
    <w:rsid w:val="007466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853187,#962f1a,#b45a50"/>
      <o:colormenu v:ext="edit" fillcolor="#b45a5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6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46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662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4662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4662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 rodrigues</dc:creator>
  <cp:lastModifiedBy>julio cesar rodrigues</cp:lastModifiedBy>
  <cp:revision>1</cp:revision>
  <dcterms:created xsi:type="dcterms:W3CDTF">2025-09-30T18:28:00Z</dcterms:created>
  <dcterms:modified xsi:type="dcterms:W3CDTF">2025-09-30T18:59:00Z</dcterms:modified>
</cp:coreProperties>
</file>