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13CB" w14:textId="77777777" w:rsidR="000C106A" w:rsidRDefault="000C106A" w:rsidP="000C106A">
      <w:pPr>
        <w:spacing w:line="480" w:lineRule="exact"/>
        <w:jc w:val="center"/>
        <w:rPr>
          <w:rFonts w:ascii="仿宋_GB2312" w:eastAsia="仿宋_GB2312" w:hAnsi="仿宋_GB2312" w:cs="仿宋_GB2312"/>
          <w:b/>
          <w:noProof/>
          <w:color w:val="000000"/>
          <w:spacing w:val="-2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noProof/>
          <w:color w:val="000000"/>
          <w:spacing w:val="-20"/>
          <w:sz w:val="28"/>
          <w:szCs w:val="28"/>
        </w:rPr>
        <w:t>第三部分  申请人基本面情况</w:t>
      </w:r>
    </w:p>
    <w:p w14:paraId="019E3DD3" w14:textId="77777777" w:rsidR="000C106A" w:rsidRDefault="000C106A" w:rsidP="000C106A">
      <w:pPr>
        <w:pStyle w:val="af4"/>
        <w:spacing w:line="300" w:lineRule="exact"/>
        <w:ind w:firstLine="0"/>
        <w:rPr>
          <w:b/>
          <w:noProof/>
          <w:spacing w:val="-20"/>
        </w:rPr>
      </w:pPr>
      <w:r>
        <w:rPr>
          <w:rFonts w:hint="eastAsia"/>
          <w:b/>
          <w:noProof/>
          <w:spacing w:val="-20"/>
        </w:rPr>
        <w:t xml:space="preserve">    一、基本概况</w:t>
      </w:r>
    </w:p>
    <w:tbl>
      <w:tblPr>
        <w:tblW w:w="10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:rsidR="00F93490" w14:paraId="1495FE93" w14:textId="77777777" w:rsidTr="000B6D36">
        <w:trPr>
          <w:jc w:val="center"/>
        </w:trPr>
        <w:tc>
          <w:tcPr>
            <w:tcW w:w="1559" w:type="dxa"/>
            <w:vAlign w:val="center"/>
          </w:tcPr>
          <w:p w14:paraId="2EB66A6C" w14:textId="77777777" w:rsidR="00F93490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271D6F81" w14:textId="21994831" w:rsidR="00F93490" w:rsidRPr="00160A3D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宋体" w:cs="宋体" w:hint="eastAsia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杭州幻方科技有限公司</w:t>
            </w:r>
          </w:p>
        </w:tc>
        <w:tc>
          <w:tcPr>
            <w:tcW w:w="1491" w:type="dxa"/>
            <w:gridSpan w:val="3"/>
            <w:vAlign w:val="center"/>
          </w:tcPr>
          <w:p w14:paraId="2F4B64AB" w14:textId="77777777" w:rsidR="00F93490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7A61CA2C" w14:textId="55DBC5A2" w:rsidR="00F93490" w:rsidRPr="00160A3D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F93490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徐进</w:t>
            </w:r>
          </w:p>
        </w:tc>
      </w:tr>
      <w:tr w:rsidR="000C106A" w14:paraId="16342759" w14:textId="77777777" w:rsidTr="000B6D36">
        <w:trPr>
          <w:jc w:val="center"/>
        </w:trPr>
        <w:tc>
          <w:tcPr>
            <w:tcW w:w="1559" w:type="dxa"/>
            <w:vAlign w:val="center"/>
          </w:tcPr>
          <w:p w14:paraId="5953FD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06340F1B" w14:textId="180EE8B6" w:rsidR="000C106A" w:rsidRPr="00160A3D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浙江省杭州市下城区环城北路169号汇金国际大厦西1幢1401室</w:t>
            </w:r>
          </w:p>
        </w:tc>
      </w:tr>
      <w:tr w:rsidR="00C047E8" w14:paraId="0920816D" w14:textId="77777777" w:rsidTr="000B6D36">
        <w:trPr>
          <w:jc w:val="center"/>
        </w:trPr>
        <w:tc>
          <w:tcPr>
            <w:tcW w:w="1559" w:type="dxa"/>
            <w:vAlign w:val="center"/>
          </w:tcPr>
          <w:p w14:paraId="69D63F12" w14:textId="77777777" w:rsidR="00C047E8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B3E8927" w14:textId="596A36A4" w:rsidR="00C047E8" w:rsidRPr="00160A3D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未知</w:t>
            </w:r>
          </w:p>
        </w:tc>
      </w:tr>
      <w:tr w:rsidR="000C106A" w14:paraId="32D672E2" w14:textId="77777777" w:rsidTr="000B6D36">
        <w:trPr>
          <w:jc w:val="center"/>
        </w:trPr>
        <w:tc>
          <w:tcPr>
            <w:tcW w:w="1559" w:type="dxa"/>
            <w:vAlign w:val="center"/>
          </w:tcPr>
          <w:p w14:paraId="3F11E7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2CE7F63F" w14:textId="197ADABD" w:rsidR="000C106A" w:rsidRPr="00160A3D" w:rsidRDefault="00332C9E" w:rsidP="00F3101C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2018-01-08</w:t>
            </w:r>
          </w:p>
        </w:tc>
        <w:tc>
          <w:tcPr>
            <w:tcW w:w="1752" w:type="dxa"/>
            <w:gridSpan w:val="2"/>
            <w:vAlign w:val="center"/>
          </w:tcPr>
          <w:p w14:paraId="59DEAAD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4E4C359F" w14:textId="38D21BFF" w:rsidR="000C106A" w:rsidRPr="00160A3D" w:rsidRDefault="00332C9E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100万元</w:t>
            </w:r>
          </w:p>
        </w:tc>
        <w:tc>
          <w:tcPr>
            <w:tcW w:w="1505" w:type="dxa"/>
            <w:gridSpan w:val="4"/>
            <w:vAlign w:val="center"/>
          </w:tcPr>
          <w:p w14:paraId="5CB1EDD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30FE9CE9" w14:textId="17030189" w:rsidR="000C106A" w:rsidRPr="00160A3D" w:rsidRDefault="00332C9E" w:rsidP="00016C61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99万元</w:t>
            </w:r>
          </w:p>
        </w:tc>
      </w:tr>
      <w:tr w:rsidR="000C106A" w14:paraId="2E33491E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680212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328FA6BC" w14:textId="4C40B0C8" w:rsidR="000C106A" w:rsidRPr="00160A3D" w:rsidRDefault="00E145E2" w:rsidP="00160A3D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</w:pPr>
            <w:r w:rsidRPr="00E145E2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未知</w:t>
            </w:r>
          </w:p>
        </w:tc>
        <w:tc>
          <w:tcPr>
            <w:tcW w:w="1752" w:type="dxa"/>
            <w:gridSpan w:val="2"/>
            <w:vAlign w:val="center"/>
          </w:tcPr>
          <w:p w14:paraId="4BFC548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2A42F3BE" w14:textId="23D785F0" w:rsidR="000C106A" w:rsidRPr="009633EB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有限责任公司（自然人投资或控股）</w:t>
            </w:r>
          </w:p>
        </w:tc>
        <w:tc>
          <w:tcPr>
            <w:tcW w:w="1482" w:type="dxa"/>
            <w:gridSpan w:val="3"/>
            <w:vAlign w:val="center"/>
          </w:tcPr>
          <w:p w14:paraId="658D84C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012CC94D" w14:textId="5482326E" w:rsidR="000C106A" w:rsidRPr="009633EB" w:rsidRDefault="003E1577" w:rsidP="009633EB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 w:rsidRPr="003E1577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其他科技推广服务业（M7590）</w:t>
            </w:r>
          </w:p>
        </w:tc>
      </w:tr>
      <w:tr w:rsidR="00372FE1" w14:paraId="19217E0B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0088DBF2" w14:textId="77777777" w:rsidR="00372FE1" w:rsidRDefault="00372FE1" w:rsidP="00372FE1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noProof/>
                <w:color w:val="000000"/>
                <w:spacing w:val="-20"/>
                <w:sz w:val="24"/>
              </w:rPr>
              <w:t>我行当年授信政策指引企业类型</w:t>
            </w:r>
          </w:p>
        </w:tc>
        <w:tc>
          <w:tcPr>
            <w:tcW w:w="8655" w:type="dxa"/>
            <w:gridSpan w:val="11"/>
            <w:vAlign w:val="center"/>
          </w:tcPr>
          <w:p w14:paraId="1D6A7BF1" w14:textId="272CB53C" w:rsidR="00372FE1" w:rsidRDefault="00372FE1" w:rsidP="00372FE1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 w:rsidRPr="00372FE1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未知</w:t>
            </w:r>
          </w:p>
        </w:tc>
      </w:tr>
      <w:tr w:rsidR="000C106A" w14:paraId="61716494" w14:textId="77777777" w:rsidTr="000B6D36">
        <w:trPr>
          <w:jc w:val="center"/>
        </w:trPr>
        <w:tc>
          <w:tcPr>
            <w:tcW w:w="1559" w:type="dxa"/>
            <w:vAlign w:val="center"/>
          </w:tcPr>
          <w:p w14:paraId="34ED3D25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0C4F836B" w14:textId="63564D73" w:rsidR="000C106A" w:rsidRPr="009633EB" w:rsidRDefault="003E1577" w:rsidP="00332C9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3E1577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网络技术、通信技术、计算机软硬件、电子产品、信息技术的技术开发、技术咨询、技术服务、成果转让；计算机系统集成；销售：计算机软硬件、电子产品、日用百货**（依法须经批准的项目，经相关部门批准后方可开展经营活动）</w:t>
            </w:r>
          </w:p>
        </w:tc>
      </w:tr>
      <w:tr w:rsidR="000C106A" w14:paraId="1EDFDAC3" w14:textId="77777777" w:rsidTr="000B6D36">
        <w:trPr>
          <w:trHeight w:val="278"/>
          <w:jc w:val="center"/>
        </w:trPr>
        <w:tc>
          <w:tcPr>
            <w:tcW w:w="1559" w:type="dxa"/>
            <w:vMerge w:val="restart"/>
            <w:vAlign w:val="center"/>
          </w:tcPr>
          <w:p w14:paraId="562C714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0201D59C" w14:textId="0AC2CFE5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出资人及实际控制人情况</w:t>
            </w:r>
          </w:p>
          <w:p w14:paraId="1B6C72F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/>
          </w:p>
        </w:tc>
        <w:tc>
          <w:tcPr>
            <w:tcW w:w="1731" w:type="dxa"/>
            <w:vAlign w:val="center"/>
          </w:tcPr>
          <w:p w14:paraId="2A83A83B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17D9ADE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14F097C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6CFAD374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6D8EEB25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截止出资时间</w:t>
            </w:r>
          </w:p>
        </w:tc>
      </w:tr>
      <w:tr w:rsidR="00C047E8" w14:paraId="0D50E467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0CD8291C" w14:textId="77777777" w:rsidR="00C047E8" w:rsidRDefault="00C047E8" w:rsidP="00C047E8">
            <w:pPr>
              <w:widowControl/>
              <w:spacing w:line="360" w:lineRule="auto"/>
              <w:jc w:val="left"/>
              <w:rPr>
                <w:noProof/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BADC879" w14:textId="7A5093A3" w:rsidR="00C047E8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宁波少广创业投资合伙企业（有限合伙）</w:t>
              <w:br/>
              <w:t>郑达韡</w:t>
            </w:r>
          </w:p>
        </w:tc>
        <w:tc>
          <w:tcPr>
            <w:tcW w:w="1731" w:type="dxa"/>
            <w:gridSpan w:val="2"/>
            <w:vAlign w:val="center"/>
          </w:tcPr>
          <w:p w14:paraId="34F0B7BA" w14:textId="5D05DF43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未知</w:t>
              <w:br/>
              <w:t>未知</w:t>
            </w:r>
          </w:p>
        </w:tc>
        <w:tc>
          <w:tcPr>
            <w:tcW w:w="1731" w:type="dxa"/>
            <w:gridSpan w:val="2"/>
            <w:vAlign w:val="center"/>
          </w:tcPr>
          <w:p w14:paraId="11C53862" w14:textId="466ECF2D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未知</w:t>
              <w:br/>
              <w:t>未知</w:t>
            </w:r>
          </w:p>
        </w:tc>
        <w:tc>
          <w:tcPr>
            <w:tcW w:w="1731" w:type="dxa"/>
            <w:gridSpan w:val="3"/>
            <w:vAlign w:val="center"/>
          </w:tcPr>
          <w:p w14:paraId="5610CAF6" w14:textId="1BAA8700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99.00%</w:t>
              <w:br/>
              <w:t>1.00%</w:t>
            </w:r>
          </w:p>
        </w:tc>
        <w:tc>
          <w:tcPr>
            <w:tcW w:w="1731" w:type="dxa"/>
            <w:gridSpan w:val="3"/>
            <w:vAlign w:val="center"/>
          </w:tcPr>
          <w:p w14:paraId="5D472485" w14:textId="03D6CA37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2037-12-31</w:t>
              <w:br/>
              <w:t>2037-12-31</w:t>
            </w:r>
          </w:p>
        </w:tc>
      </w:tr>
      <w:tr w:rsidR="000B6D36" w14:paraId="19E2FAC1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696E9F7E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3E99C36" w14:textId="77777777" w:rsidR="000B6D36" w:rsidRDefault="000B6D36" w:rsidP="000B6D36">
            <w:pPr>
              <w:widowControl/>
              <w:spacing w:line="360" w:lineRule="auto"/>
              <w:ind w:firstLineChars="100" w:firstLine="201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441AA2A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/>
          </w:p>
        </w:tc>
        <w:tc>
          <w:tcPr>
            <w:tcW w:w="1731" w:type="dxa"/>
            <w:gridSpan w:val="2"/>
            <w:vAlign w:val="center"/>
          </w:tcPr>
          <w:p w14:paraId="4CDDBA4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/>
          </w:p>
        </w:tc>
        <w:tc>
          <w:tcPr>
            <w:tcW w:w="1731" w:type="dxa"/>
            <w:gridSpan w:val="3"/>
            <w:vAlign w:val="center"/>
          </w:tcPr>
          <w:p w14:paraId="713F193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/>
          </w:p>
        </w:tc>
        <w:tc>
          <w:tcPr>
            <w:tcW w:w="1731" w:type="dxa"/>
            <w:gridSpan w:val="3"/>
            <w:vAlign w:val="center"/>
          </w:tcPr>
          <w:p w14:paraId="1CB654E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/>
          </w:p>
        </w:tc>
      </w:tr>
      <w:tr w:rsidR="000B6D36" w14:paraId="79329B3B" w14:textId="77777777" w:rsidTr="0064023D">
        <w:trPr>
          <w:trHeight w:val="3470"/>
          <w:jc w:val="center"/>
        </w:trPr>
        <w:tc>
          <w:tcPr>
            <w:tcW w:w="1559" w:type="dxa"/>
            <w:vMerge/>
            <w:vAlign w:val="center"/>
          </w:tcPr>
          <w:p w14:paraId="33BA8EBD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1702AD39" w14:textId="270724C1" w:rsidR="000B6D36" w:rsidRPr="00160A3D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实际控制人：未知，身份证号码：未知，                           主要经历为：</w:t>
            </w:r>
            <w:r w:rsidR="006B28EF" w:rsidRPr="006B28EF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</w: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</w:r>
            <w:r w:rsidR="006B28EF" w:rsidRPr="006B28EF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</w: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</w:r>
            <w:r w:rsidR="00577F7C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</w: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</w:r>
          </w:p>
          <w:tbl>
            <w:tblPr>
              <w:tblStyle w:val="af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78"/>
              <w:gridCol w:w="2878"/>
              <w:gridCol w:w="2879"/>
            </w:tblGrid>
            <w:tr w:rsidR="003F46FC" w14:paraId="7D680AE4" w14:textId="77777777" w:rsidTr="003F46FC">
              <w:tc>
                <w:tcPr>
                  <w:tcW w:w="2878" w:type="dxa"/>
                </w:tcPr>
                <w:p w14:paraId="0BA43BA1" w14:textId="6A006460" w:rsidR="003F46FC" w:rsidRPr="007A26A6" w:rsidRDefault="003F46FC" w:rsidP="007A26A6">
                  <w:pPr>
                    <w:pStyle w:val="a0"/>
                    <w:jc w:val="center"/>
                    <w:rPr>
                      <w:rFonts w:hAnsi="仿宋_GB2312" w:cs="仿宋_GB2312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</w:pPr>
                  <w:r w:rsidRPr="007A26A6">
                    <w:rPr>
                      <w:rFonts w:hAnsi="仿宋_GB2312" w:cs="仿宋_GB2312" w:hint="eastAsia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  <w:t>时间</w:t>
                  </w:r>
                </w:p>
              </w:tc>
              <w:tc>
                <w:tcPr>
                  <w:tcW w:w="2878" w:type="dxa"/>
                </w:tcPr>
                <w:p w14:paraId="36904FED" w14:textId="3FC7263E" w:rsidR="003F46FC" w:rsidRPr="007A26A6" w:rsidRDefault="003F46FC" w:rsidP="007A26A6">
                  <w:pPr>
                    <w:pStyle w:val="a0"/>
                    <w:jc w:val="center"/>
                    <w:rPr>
                      <w:rFonts w:hAnsi="仿宋_GB2312" w:cs="仿宋_GB2312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</w:pPr>
                  <w:r w:rsidRPr="007A26A6">
                    <w:rPr>
                      <w:rFonts w:hAnsi="仿宋_GB2312" w:cs="仿宋_GB2312" w:hint="eastAsia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  <w:t>公司</w:t>
                  </w:r>
                </w:p>
              </w:tc>
              <w:tc>
                <w:tcPr>
                  <w:tcW w:w="2879" w:type="dxa"/>
                </w:tcPr>
                <w:p w14:paraId="59571907" w14:textId="6A6023F7" w:rsidR="003F46FC" w:rsidRPr="007A26A6" w:rsidRDefault="003F46FC" w:rsidP="007A26A6">
                  <w:pPr>
                    <w:pStyle w:val="a0"/>
                    <w:jc w:val="center"/>
                    <w:rPr>
                      <w:rFonts w:hAnsi="仿宋_GB2312" w:cs="仿宋_GB2312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</w:pPr>
                  <w:r w:rsidRPr="007A26A6">
                    <w:rPr>
                      <w:rFonts w:hAnsi="仿宋_GB2312" w:cs="仿宋_GB2312" w:hint="eastAsia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  <w:t>职务</w:t>
                  </w:r>
                </w:p>
              </w:tc>
            </w:tr>
            <w:tr w:rsidR="00DE4F8C" w14:paraId="6FF186FA" w14:textId="77777777" w:rsidTr="00074BAA">
              <w:tc>
                <w:tcPr>
                  <w:tcW w:w="2878" w:type="dxa"/>
                  <w:vAlign w:val="center"/>
                </w:tcPr>
                <w:p w14:paraId="1B76B581" w14:textId="0B2B29A9" w:rsidR="00DE4F8C" w:rsidRDefault="009170C6" w:rsidP="00DE4F8C">
                  <w:pPr>
                    <w:pStyle w:val="a0"/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pP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r>
                </w:p>
              </w:tc>
              <w:tc>
                <w:tcPr>
                  <w:tcW w:w="2878" w:type="dxa"/>
                </w:tcPr>
                <w:p w14:paraId="341DE643" w14:textId="48740D1D" w:rsidR="00DE4F8C" w:rsidRDefault="00DE4F8C" w:rsidP="00DE4F8C">
                  <w:pPr>
                    <w:pStyle w:val="a0"/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pP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r>
                  <w:r>
                    <w:rPr>
                      <w:rFonts w:hAnsi="仿宋_GB2312" w:cs="仿宋_GB2312" w:hint="eastAsia"/>
                      <w:noProof/>
                      <w:color w:val="000000"/>
                      <w:spacing w:val="-20"/>
                      <w:sz w:val="24"/>
                    </w:rPr>
                  </w: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r>
                </w:p>
              </w:tc>
              <w:tc>
                <w:tcPr>
                  <w:tcW w:w="2879" w:type="dxa"/>
                </w:tcPr>
                <w:p w14:paraId="7A176E5B" w14:textId="15CF08F4" w:rsidR="00DE4F8C" w:rsidRDefault="00DE4F8C" w:rsidP="00DE4F8C">
                  <w:pPr>
                    <w:pStyle w:val="a0"/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pP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r>
                  <w:r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r>
                </w:p>
              </w:tc>
            </w:tr>
          </w:tbl>
          <w:p w14:paraId="0996CC91" w14:textId="2A72D7A4" w:rsidR="000B6D36" w:rsidRDefault="000B6D36" w:rsidP="000B6D36">
            <w:pPr>
              <w:pStyle w:val="a0"/>
              <w:rPr>
                <w:rFonts w:hAnsi="仿宋_GB2312" w:cs="仿宋_GB2312"/>
                <w:noProof/>
                <w:color w:val="000000"/>
                <w:spacing w:val="-20"/>
                <w:sz w:val="24"/>
              </w:rPr>
            </w:pPr>
            <w:r/>
          </w:p>
        </w:tc>
      </w:tr>
      <w:tr w:rsidR="000B6D36" w14:paraId="523A9455" w14:textId="77777777" w:rsidTr="000B6D36">
        <w:trPr>
          <w:jc w:val="center"/>
        </w:trPr>
        <w:tc>
          <w:tcPr>
            <w:tcW w:w="1559" w:type="dxa"/>
            <w:vAlign w:val="center"/>
          </w:tcPr>
          <w:p w14:paraId="257A2E5B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B511FB7" w14:textId="20A22155" w:rsidR="000B6D36" w:rsidRDefault="00577F7C" w:rsidP="00577F7C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577F7C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未知</w:t>
            </w:r>
          </w:p>
        </w:tc>
      </w:tr>
      <w:tr w:rsidR="000B6D36" w14:paraId="18020803" w14:textId="77777777" w:rsidTr="000B6D36">
        <w:trPr>
          <w:trHeight w:val="743"/>
          <w:jc w:val="center"/>
        </w:trPr>
        <w:tc>
          <w:tcPr>
            <w:tcW w:w="1559" w:type="dxa"/>
            <w:vAlign w:val="center"/>
          </w:tcPr>
          <w:p w14:paraId="2C596D74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7DC8B62E" w14:textId="689B7DB7" w:rsidR="000B6D36" w:rsidRDefault="0064023D" w:rsidP="006402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未知</w:t>
            </w:r>
          </w:p>
        </w:tc>
      </w:tr>
      <w:tr w:rsidR="000B6D36" w14:paraId="36ED8027" w14:textId="77777777" w:rsidTr="0064023D">
        <w:trPr>
          <w:trHeight w:val="1170"/>
          <w:jc w:val="center"/>
        </w:trPr>
        <w:tc>
          <w:tcPr>
            <w:tcW w:w="1559" w:type="dxa"/>
            <w:vAlign w:val="center"/>
          </w:tcPr>
          <w:p w14:paraId="20FA13F6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128FEFC1" w14:textId="4A84654F" w:rsidR="000B6D36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未知</w:t>
            </w:r>
          </w:p>
        </w:tc>
      </w:tr>
      <w:tr w:rsidR="000B6D36" w14:paraId="19832C27" w14:textId="77777777" w:rsidTr="0064023D">
        <w:trPr>
          <w:trHeight w:val="1129"/>
          <w:jc w:val="center"/>
        </w:trPr>
        <w:tc>
          <w:tcPr>
            <w:tcW w:w="1559" w:type="dxa"/>
            <w:vAlign w:val="center"/>
          </w:tcPr>
          <w:p w14:paraId="505A251E" w14:textId="48809F6F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主要管理人员</w:t>
            </w: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</w:r>
          </w:p>
        </w:tc>
        <w:tc>
          <w:tcPr>
            <w:tcW w:w="8655" w:type="dxa"/>
            <w:gridSpan w:val="11"/>
            <w:vAlign w:val="center"/>
          </w:tcPr>
          <w:p w14:paraId="2E5F4FBF" w14:textId="51D60A4F" w:rsidR="000B6D36" w:rsidRPr="004E1506" w:rsidRDefault="009D7AEF" w:rsidP="004E1506">
            <w:pPr>
              <w:widowControl/>
              <w:spacing w:line="380" w:lineRule="exact"/>
              <w:jc w:val="left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9D7AEF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徐进</w:t>
              <w:br/>
              <w:t>郑达韡</w:t>
            </w:r>
          </w:p>
        </w:tc>
      </w:tr>
      <w:tr w:rsidR="000B6D36" w14:paraId="255566A4" w14:textId="77777777" w:rsidTr="0064023D">
        <w:trPr>
          <w:trHeight w:val="1000"/>
          <w:jc w:val="center"/>
        </w:trPr>
        <w:tc>
          <w:tcPr>
            <w:tcW w:w="1559" w:type="dxa"/>
            <w:vAlign w:val="center"/>
          </w:tcPr>
          <w:p w14:paraId="58419EDF" w14:textId="77777777" w:rsidR="000B6D36" w:rsidRDefault="000B6D36" w:rsidP="008F487C">
            <w:pPr>
              <w:spacing w:line="380" w:lineRule="exact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int="eastAsia"/>
                <w:b/>
                <w:bCs/>
                <w:noProof/>
                <w:color w:val="000000" w:themeColor="text1"/>
                <w:spacing w:val="-20"/>
                <w:sz w:val="24"/>
                <w:shd w:val="pct15" w:color="auto" w:fill="FFFFFF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31E12501" w14:textId="5D5A1E90" w:rsidR="000B6D36" w:rsidRPr="0064023D" w:rsidRDefault="004E1506" w:rsidP="004E1506">
            <w:pPr>
              <w:spacing w:line="380" w:lineRule="exact"/>
              <w:jc w:val="left"/>
              <w:rPr>
                <w:rFonts w:ascii="仿宋_GB2312" w:eastAsia="仿宋_GB2312"/>
                <w:noProof/>
                <w:spacing w:val="-20"/>
                <w:sz w:val="24"/>
                <w:shd w:val="clear" w:color="FFFFFF" w:fill="D9D9D9"/>
              </w:rPr>
            </w:pPr>
            <w:r w:rsidRPr="004E1506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未知</w:t>
            </w:r>
          </w:p>
        </w:tc>
      </w:tr>
      <w:tr w:rsidR="000B6D36" w14:paraId="1F64CFA8" w14:textId="77777777" w:rsidTr="000B6D36">
        <w:trPr>
          <w:jc w:val="center"/>
        </w:trPr>
        <w:tc>
          <w:tcPr>
            <w:tcW w:w="1559" w:type="dxa"/>
            <w:vAlign w:val="center"/>
          </w:tcPr>
          <w:p w14:paraId="584F5BCC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61915488" w14:textId="7B0A9E9D" w:rsidR="000B6D36" w:rsidRDefault="0064023D" w:rsidP="0064023D">
            <w:pPr>
              <w:widowControl/>
              <w:spacing w:line="380" w:lineRule="exact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未知</w:t>
            </w:r>
          </w:p>
        </w:tc>
      </w:tr>
      <w:tr w:rsidR="000B6D36" w14:paraId="657F07F1" w14:textId="77777777" w:rsidTr="000B6D36">
        <w:trPr>
          <w:jc w:val="center"/>
        </w:trPr>
        <w:tc>
          <w:tcPr>
            <w:tcW w:w="1559" w:type="dxa"/>
            <w:vAlign w:val="center"/>
          </w:tcPr>
          <w:p w14:paraId="797F293C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0FC3CC3D" w14:textId="0B6E560F" w:rsidR="000B6D36" w:rsidRPr="009633EB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未知</w:t>
            </w:r>
          </w:p>
        </w:tc>
      </w:tr>
      <w:tr w:rsidR="000B6D36" w14:paraId="71213CBB" w14:textId="77777777" w:rsidTr="000B6D36">
        <w:trPr>
          <w:jc w:val="center"/>
        </w:trPr>
        <w:tc>
          <w:tcPr>
            <w:tcW w:w="1559" w:type="dxa"/>
            <w:vAlign w:val="center"/>
          </w:tcPr>
          <w:p w14:paraId="556082D7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2884739" w14:textId="0CA75B83" w:rsidR="000B6D36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未知</w:t>
            </w:r>
          </w:p>
        </w:tc>
      </w:tr>
    </w:tbl>
    <w:p w14:paraId="29FB1B2B" w14:textId="77777777" w:rsidR="001E0D2B" w:rsidRDefault="001E0D2B" w:rsidP="00060CAA">
      <w:pPr>
        <w:pStyle w:val="af4"/>
        <w:spacing w:line="440" w:lineRule="exact"/>
        <w:ind w:firstLine="0"/>
        <w:rPr>
          <w:b/>
          <w:noProof/>
          <w:spacing w:val="-20"/>
          <w:szCs w:val="24"/>
        </w:rPr>
      </w:pPr>
      <w:r/>
    </w:p>
    <w:sectPr w:rsidR="001E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548F7" w14:textId="77777777" w:rsidR="00DE1E2B" w:rsidRDefault="00DE1E2B" w:rsidP="000C106A">
      <w:r>
        <w:separator/>
      </w:r>
    </w:p>
  </w:endnote>
  <w:endnote w:type="continuationSeparator" w:id="0">
    <w:p w14:paraId="0E838BFE" w14:textId="77777777" w:rsidR="00DE1E2B" w:rsidRDefault="00DE1E2B" w:rsidP="000C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7B064" w14:textId="77777777" w:rsidR="00DE1E2B" w:rsidRDefault="00DE1E2B" w:rsidP="000C106A">
      <w:r>
        <w:separator/>
      </w:r>
    </w:p>
  </w:footnote>
  <w:footnote w:type="continuationSeparator" w:id="0">
    <w:p w14:paraId="184048FB" w14:textId="77777777" w:rsidR="00DE1E2B" w:rsidRDefault="00DE1E2B" w:rsidP="000C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6"/>
    <w:rsid w:val="0000353E"/>
    <w:rsid w:val="00016C61"/>
    <w:rsid w:val="00060CAA"/>
    <w:rsid w:val="00083BEE"/>
    <w:rsid w:val="000A4951"/>
    <w:rsid w:val="000B6D36"/>
    <w:rsid w:val="000C106A"/>
    <w:rsid w:val="000C78CB"/>
    <w:rsid w:val="0014024C"/>
    <w:rsid w:val="00160A3D"/>
    <w:rsid w:val="00174F50"/>
    <w:rsid w:val="00190F8C"/>
    <w:rsid w:val="001E0D2B"/>
    <w:rsid w:val="001F0075"/>
    <w:rsid w:val="001F7BA4"/>
    <w:rsid w:val="002222FE"/>
    <w:rsid w:val="002715C7"/>
    <w:rsid w:val="0029246C"/>
    <w:rsid w:val="002B3847"/>
    <w:rsid w:val="002C7681"/>
    <w:rsid w:val="002E62DF"/>
    <w:rsid w:val="002F0EBB"/>
    <w:rsid w:val="00307ECA"/>
    <w:rsid w:val="00332C9E"/>
    <w:rsid w:val="00360501"/>
    <w:rsid w:val="00372FE1"/>
    <w:rsid w:val="0038112E"/>
    <w:rsid w:val="003E1577"/>
    <w:rsid w:val="003F46FC"/>
    <w:rsid w:val="0043238A"/>
    <w:rsid w:val="00487573"/>
    <w:rsid w:val="004E0FB0"/>
    <w:rsid w:val="004E1506"/>
    <w:rsid w:val="004E21F5"/>
    <w:rsid w:val="0055293E"/>
    <w:rsid w:val="005639C9"/>
    <w:rsid w:val="00570E8F"/>
    <w:rsid w:val="00577F7C"/>
    <w:rsid w:val="005969A6"/>
    <w:rsid w:val="005D1534"/>
    <w:rsid w:val="005D1F64"/>
    <w:rsid w:val="005E08E0"/>
    <w:rsid w:val="005F4760"/>
    <w:rsid w:val="005F6FB2"/>
    <w:rsid w:val="006224BA"/>
    <w:rsid w:val="0064023D"/>
    <w:rsid w:val="00660FE3"/>
    <w:rsid w:val="00673D96"/>
    <w:rsid w:val="006B28EF"/>
    <w:rsid w:val="006F7602"/>
    <w:rsid w:val="007246AC"/>
    <w:rsid w:val="00773C09"/>
    <w:rsid w:val="007A26A6"/>
    <w:rsid w:val="008063BA"/>
    <w:rsid w:val="00815E3D"/>
    <w:rsid w:val="0085128A"/>
    <w:rsid w:val="008A40D6"/>
    <w:rsid w:val="008D2E38"/>
    <w:rsid w:val="008F487C"/>
    <w:rsid w:val="009170C6"/>
    <w:rsid w:val="009633EB"/>
    <w:rsid w:val="009B5484"/>
    <w:rsid w:val="009C5B99"/>
    <w:rsid w:val="009D7AEF"/>
    <w:rsid w:val="009E1828"/>
    <w:rsid w:val="009F28E8"/>
    <w:rsid w:val="00A12B4F"/>
    <w:rsid w:val="00A44028"/>
    <w:rsid w:val="00A70037"/>
    <w:rsid w:val="00AA5868"/>
    <w:rsid w:val="00AF08BC"/>
    <w:rsid w:val="00B46891"/>
    <w:rsid w:val="00B93D06"/>
    <w:rsid w:val="00C047E8"/>
    <w:rsid w:val="00C663A2"/>
    <w:rsid w:val="00C7428A"/>
    <w:rsid w:val="00C74F83"/>
    <w:rsid w:val="00C814A6"/>
    <w:rsid w:val="00C8617F"/>
    <w:rsid w:val="00D159C3"/>
    <w:rsid w:val="00D17BEE"/>
    <w:rsid w:val="00D24472"/>
    <w:rsid w:val="00D4175D"/>
    <w:rsid w:val="00D522BE"/>
    <w:rsid w:val="00D52608"/>
    <w:rsid w:val="00D60E38"/>
    <w:rsid w:val="00D83F3B"/>
    <w:rsid w:val="00D97F46"/>
    <w:rsid w:val="00DA62E0"/>
    <w:rsid w:val="00DD1306"/>
    <w:rsid w:val="00DE1E2B"/>
    <w:rsid w:val="00DE4F8C"/>
    <w:rsid w:val="00E0524F"/>
    <w:rsid w:val="00E145E2"/>
    <w:rsid w:val="00E151E4"/>
    <w:rsid w:val="00ED297C"/>
    <w:rsid w:val="00ED4253"/>
    <w:rsid w:val="00F3101C"/>
    <w:rsid w:val="00F36BE7"/>
    <w:rsid w:val="00F63331"/>
    <w:rsid w:val="00F93490"/>
    <w:rsid w:val="00F93ED0"/>
    <w:rsid w:val="00FB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DCEEF"/>
  <w15:chartTrackingRefBased/>
  <w15:docId w15:val="{6469F358-22D6-4C25-84CD-607A7B4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10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0D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A4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A40D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A40D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A40D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A4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A4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A40D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A4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1"/>
    <w:link w:val="a4"/>
    <w:uiPriority w:val="10"/>
    <w:rsid w:val="008A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0D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1"/>
    <w:link w:val="a6"/>
    <w:uiPriority w:val="11"/>
    <w:rsid w:val="008A4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A40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9">
    <w:name w:val="引用 字符"/>
    <w:basedOn w:val="a1"/>
    <w:link w:val="a8"/>
    <w:uiPriority w:val="29"/>
    <w:rsid w:val="008A40D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A40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b">
    <w:name w:val="Intense Emphasis"/>
    <w:basedOn w:val="a1"/>
    <w:uiPriority w:val="21"/>
    <w:qFormat/>
    <w:rsid w:val="008A40D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A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d">
    <w:name w:val="明显引用 字符"/>
    <w:basedOn w:val="a1"/>
    <w:link w:val="ac"/>
    <w:uiPriority w:val="30"/>
    <w:rsid w:val="008A40D6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8A40D6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0">
    <w:name w:val="页眉 字符"/>
    <w:basedOn w:val="a1"/>
    <w:link w:val="af"/>
    <w:uiPriority w:val="99"/>
    <w:rsid w:val="000C10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2">
    <w:name w:val="页脚 字符"/>
    <w:basedOn w:val="a1"/>
    <w:link w:val="af1"/>
    <w:uiPriority w:val="99"/>
    <w:rsid w:val="000C106A"/>
    <w:rPr>
      <w:sz w:val="18"/>
      <w:szCs w:val="18"/>
    </w:rPr>
  </w:style>
  <w:style w:type="paragraph" w:styleId="a0">
    <w:name w:val="Body Text"/>
    <w:basedOn w:val="a"/>
    <w:next w:val="a"/>
    <w:link w:val="af3"/>
    <w:rsid w:val="000C106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af3">
    <w:name w:val="正文文本 字符"/>
    <w:basedOn w:val="a1"/>
    <w:link w:val="a0"/>
    <w:rsid w:val="000C106A"/>
    <w:rPr>
      <w:rFonts w:ascii="仿宋_GB2312" w:eastAsia="仿宋_GB2312" w:hAnsi="Times New Roman" w:cs="Times New Roman"/>
      <w:spacing w:val="-12"/>
      <w:sz w:val="28"/>
      <w:szCs w:val="28"/>
      <w14:ligatures w14:val="none"/>
    </w:rPr>
  </w:style>
  <w:style w:type="paragraph" w:styleId="af4">
    <w:name w:val="Body Text Indent"/>
    <w:basedOn w:val="a"/>
    <w:link w:val="af5"/>
    <w:rsid w:val="000C106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character" w:customStyle="1" w:styleId="af5">
    <w:name w:val="正文文本缩进 字符"/>
    <w:basedOn w:val="a1"/>
    <w:link w:val="af4"/>
    <w:rsid w:val="000C106A"/>
    <w:rPr>
      <w:rFonts w:ascii="仿宋_GB2312" w:eastAsia="仿宋_GB2312" w:hAnsi="Times New Roman" w:cs="Times New Roman"/>
      <w:bCs/>
      <w:color w:val="000000"/>
      <w:sz w:val="28"/>
      <w:szCs w:val="28"/>
      <w14:ligatures w14:val="none"/>
    </w:rPr>
  </w:style>
  <w:style w:type="paragraph" w:styleId="21">
    <w:name w:val="Body Text Indent 2"/>
    <w:basedOn w:val="a"/>
    <w:link w:val="22"/>
    <w:rsid w:val="000C106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character" w:customStyle="1" w:styleId="22">
    <w:name w:val="正文文本缩进 2 字符"/>
    <w:basedOn w:val="a1"/>
    <w:link w:val="21"/>
    <w:rsid w:val="000C106A"/>
    <w:rPr>
      <w:rFonts w:ascii="仿宋_GB2312" w:eastAsia="仿宋_GB2312" w:hAnsi="Times New Roman" w:cs="Times New Roman"/>
      <w:sz w:val="24"/>
      <w14:ligatures w14:val="none"/>
    </w:rPr>
  </w:style>
  <w:style w:type="paragraph" w:styleId="af6">
    <w:name w:val="Normal (Web)"/>
    <w:basedOn w:val="a"/>
    <w:rsid w:val="001E0D2B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  <w:style w:type="table" w:styleId="af7">
    <w:name w:val="Table Grid"/>
    <w:basedOn w:val="a2"/>
    <w:uiPriority w:val="39"/>
    <w:rsid w:val="000B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泽同 靳</dc:creator>
  <cp:keywords/>
  <dc:description/>
  <cp:lastModifiedBy>Fires Joeng</cp:lastModifiedBy>
  <cp:revision>62</cp:revision>
  <dcterms:created xsi:type="dcterms:W3CDTF">2025-02-25T12:19:00Z</dcterms:created>
  <dcterms:modified xsi:type="dcterms:W3CDTF">2025-03-15T14:55:00Z</dcterms:modified>
</cp:coreProperties>
</file>