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4E4CD706" w14:textId="77777777" w:rsidR="00000000" w:rsidRDefault="00B27487">
      <w:pPr>
        <w:rPr>
          <w:rFonts w:hint="eastAsia"/>
          <w:b/>
          <w:bCs/>
          <w:color w:val="000000"/>
          <w:spacing w:val="-20"/>
          <w:sz w:val="52"/>
        </w:rPr>
      </w:pPr>
    </w:p>
    <w:p w14:paraId="74E1DBB1" w14:textId="77777777" w:rsidR="00000000" w:rsidRDefault="00B27487">
      <w:pPr>
        <w:jc w:val="center"/>
        <w:rPr>
          <w:rFonts w:hint="eastAsia"/>
          <w:b/>
          <w:bCs/>
          <w:spacing w:val="-20"/>
          <w:sz w:val="52"/>
        </w:rPr>
      </w:pPr>
      <w:r>
        <w:rPr>
          <w:rFonts w:hint="eastAsia"/>
          <w:b/>
          <w:bCs/>
          <w:spacing w:val="-20"/>
          <w:sz w:val="52"/>
        </w:rPr>
        <w:t>调</w:t>
      </w:r>
      <w:r>
        <w:rPr>
          <w:rFonts w:hint="eastAsia"/>
          <w:b/>
          <w:bCs/>
          <w:spacing w:val="-20"/>
          <w:sz w:val="52"/>
        </w:rPr>
        <w:t xml:space="preserve"> </w:t>
      </w:r>
      <w:r>
        <w:rPr>
          <w:rFonts w:hint="eastAsia"/>
          <w:b/>
          <w:bCs/>
          <w:spacing w:val="-20"/>
          <w:sz w:val="52"/>
        </w:rPr>
        <w:t>查</w:t>
      </w:r>
      <w:r>
        <w:rPr>
          <w:rFonts w:hint="eastAsia"/>
          <w:b/>
          <w:bCs/>
          <w:spacing w:val="-20"/>
          <w:sz w:val="52"/>
        </w:rPr>
        <w:t xml:space="preserve"> </w:t>
      </w:r>
      <w:r>
        <w:rPr>
          <w:rFonts w:hint="eastAsia"/>
          <w:b/>
          <w:bCs/>
          <w:spacing w:val="-20"/>
          <w:sz w:val="52"/>
        </w:rPr>
        <w:t>报</w:t>
      </w:r>
      <w:r>
        <w:rPr>
          <w:rFonts w:hint="eastAsia"/>
          <w:b/>
          <w:bCs/>
          <w:spacing w:val="-20"/>
          <w:sz w:val="52"/>
        </w:rPr>
        <w:t xml:space="preserve"> </w:t>
      </w:r>
      <w:r>
        <w:rPr>
          <w:rFonts w:hint="eastAsia"/>
          <w:b/>
          <w:bCs/>
          <w:spacing w:val="-20"/>
          <w:sz w:val="52"/>
        </w:rPr>
        <w:t>告</w:t>
      </w:r>
      <w:r>
        <w:rPr>
          <w:rFonts w:hint="eastAsia"/>
          <w:b/>
          <w:bCs/>
          <w:spacing w:val="-20"/>
          <w:sz w:val="52"/>
        </w:rPr>
        <w:t xml:space="preserve"> </w:t>
      </w:r>
    </w:p>
    <w:p w14:paraId="17B5FF54" w14:textId="77777777" w:rsidR="00000000" w:rsidRDefault="00B27487">
      <w:pPr>
        <w:spacing w:line="24pt" w:lineRule="exact"/>
        <w:jc w:val="center"/>
        <w:rPr>
          <w:rFonts w:ascii="仿宋_GB2312" w:eastAsia="仿宋_GB2312" w:hAnsi="仿宋_GB2312" w:cs="仿宋_GB2312" w:hint="eastAsia"/>
          <w:b/>
          <w:bCs/>
          <w:color w:val="000000"/>
          <w:sz w:val="28"/>
          <w:szCs w:val="28"/>
        </w:rPr>
      </w:pPr>
    </w:p>
    <w:p w14:paraId="3C10EDE4" w14:textId="77777777" w:rsidR="00000000" w:rsidRDefault="00B27487">
      <w:pPr>
        <w:snapToGrid w:val="0"/>
        <w:spacing w:line="21pt" w:lineRule="exact"/>
        <w:ind w:firstLineChars="200" w:firstLine="24pt"/>
        <w:jc w:val="start"/>
        <w:rPr>
          <w:rFonts w:ascii="宋体" w:hAnsi="宋体" w:cs="宋体" w:hint="eastAsia"/>
          <w:color w:val="000000"/>
          <w:spacing w:val="-20"/>
          <w:sz w:val="28"/>
        </w:rPr>
      </w:pPr>
      <w:r>
        <w:rPr>
          <w:rFonts w:ascii="宋体" w:hAnsi="宋体" w:cs="宋体" w:hint="eastAsia"/>
          <w:spacing w:val="-20"/>
          <w:sz w:val="28"/>
        </w:rPr>
        <w:t>审批权限：</w:t>
      </w:r>
      <w:r>
        <w:rPr>
          <w:rFonts w:ascii="宋体" w:hAnsi="宋体" w:cs="宋体" w:hint="eastAsia"/>
          <w:spacing w:val="-20"/>
          <w:sz w:val="28"/>
          <w:szCs w:val="28"/>
        </w:rPr>
        <w:t>3</w:t>
      </w:r>
      <w:r>
        <w:rPr>
          <w:rFonts w:ascii="宋体" w:hAnsi="宋体" w:cs="宋体" w:hint="eastAsia"/>
          <w:spacing w:val="-20"/>
          <w:sz w:val="28"/>
          <w:szCs w:val="28"/>
        </w:rPr>
        <w:t>级专职审批人</w:t>
      </w:r>
    </w:p>
    <w:p w14:paraId="70831C64" w14:textId="77777777" w:rsidR="00000000" w:rsidRDefault="00B27487">
      <w:pPr>
        <w:snapToGrid w:val="0"/>
        <w:spacing w:line="21pt" w:lineRule="exact"/>
        <w:ind w:firstLineChars="200" w:firstLine="24pt"/>
        <w:jc w:val="start"/>
        <w:rPr>
          <w:rFonts w:ascii="宋体" w:hAnsi="宋体" w:cs="宋体" w:hint="eastAsia"/>
          <w:color w:val="000000"/>
          <w:spacing w:val="-20"/>
          <w:sz w:val="28"/>
        </w:rPr>
      </w:pPr>
      <w:r>
        <w:rPr>
          <w:rFonts w:ascii="宋体" w:hAnsi="宋体" w:cs="宋体" w:hint="eastAsia"/>
          <w:color w:val="000000"/>
          <w:spacing w:val="-20"/>
          <w:sz w:val="28"/>
        </w:rPr>
        <w:t>贷款企业：</w:t>
      </w:r>
      <w:r>
        <w:rPr>
          <w:rFonts w:ascii="宋体" w:hAnsi="宋体" w:cs="宋体" w:hint="eastAsia"/>
          <w:spacing w:val="-20"/>
          <w:kern w:val="0"/>
          <w:sz w:val="28"/>
          <w:szCs w:val="28"/>
        </w:rPr>
        <w:t>广州晶正鑫光电有限公司</w:t>
      </w:r>
      <w:r>
        <w:rPr>
          <w:rFonts w:ascii="宋体" w:hAnsi="宋体" w:cs="宋体" w:hint="eastAsia"/>
          <w:color w:val="000000"/>
          <w:spacing w:val="-20"/>
          <w:sz w:val="28"/>
        </w:rPr>
        <w:t>（新授信客户）</w:t>
      </w:r>
    </w:p>
    <w:p w14:paraId="70E51CFD" w14:textId="77777777" w:rsidR="00000000" w:rsidRDefault="00B27487">
      <w:pPr>
        <w:snapToGrid w:val="0"/>
        <w:spacing w:line="21pt" w:lineRule="exact"/>
        <w:ind w:firstLineChars="200" w:firstLine="24pt"/>
        <w:jc w:val="start"/>
        <w:rPr>
          <w:rFonts w:ascii="宋体" w:hAnsi="宋体" w:cs="宋体" w:hint="eastAsia"/>
          <w:color w:val="000000"/>
          <w:spacing w:val="-20"/>
          <w:sz w:val="28"/>
        </w:rPr>
      </w:pPr>
      <w:r>
        <w:rPr>
          <w:rFonts w:ascii="宋体" w:hAnsi="宋体" w:cs="宋体" w:hint="eastAsia"/>
          <w:color w:val="000000"/>
          <w:spacing w:val="-20"/>
          <w:sz w:val="28"/>
        </w:rPr>
        <w:t>贷款金额：</w:t>
      </w:r>
      <w:r>
        <w:rPr>
          <w:rFonts w:ascii="宋体" w:hAnsi="宋体" w:cs="宋体" w:hint="eastAsia"/>
          <w:color w:val="000000"/>
          <w:spacing w:val="-20"/>
          <w:sz w:val="28"/>
        </w:rPr>
        <w:t>3</w:t>
      </w:r>
      <w:r>
        <w:rPr>
          <w:rFonts w:ascii="宋体" w:hAnsi="宋体" w:cs="宋体" w:hint="eastAsia"/>
          <w:color w:val="000000"/>
          <w:spacing w:val="-20"/>
          <w:sz w:val="28"/>
        </w:rPr>
        <w:t>亿元</w:t>
      </w:r>
      <w:r>
        <w:rPr>
          <w:rFonts w:ascii="宋体" w:hAnsi="宋体" w:cs="宋体" w:hint="eastAsia"/>
          <w:color w:val="000000"/>
          <w:spacing w:val="-20"/>
          <w:sz w:val="28"/>
        </w:rPr>
        <w:t xml:space="preserve"> </w:t>
      </w:r>
    </w:p>
    <w:p w14:paraId="20960F12" w14:textId="77777777" w:rsidR="00000000" w:rsidRDefault="00B27487">
      <w:pPr>
        <w:snapToGrid w:val="0"/>
        <w:spacing w:line="21pt" w:lineRule="exact"/>
        <w:ind w:firstLineChars="200" w:firstLine="24pt"/>
        <w:jc w:val="start"/>
        <w:rPr>
          <w:rFonts w:ascii="宋体" w:hAnsi="宋体" w:cs="宋体" w:hint="eastAsia"/>
          <w:spacing w:val="-20"/>
          <w:kern w:val="0"/>
          <w:sz w:val="28"/>
        </w:rPr>
      </w:pPr>
      <w:r>
        <w:rPr>
          <w:rFonts w:ascii="宋体" w:hAnsi="宋体" w:cs="宋体" w:hint="eastAsia"/>
          <w:color w:val="000000"/>
          <w:spacing w:val="-20"/>
          <w:sz w:val="28"/>
        </w:rPr>
        <w:t>贷款品种：</w:t>
      </w:r>
      <w:r>
        <w:rPr>
          <w:rFonts w:ascii="宋体" w:hAnsi="宋体" w:cs="宋体" w:hint="eastAsia"/>
          <w:spacing w:val="-20"/>
          <w:kern w:val="0"/>
          <w:sz w:val="28"/>
        </w:rPr>
        <w:t>固定资产贷款</w:t>
      </w:r>
    </w:p>
    <w:p w14:paraId="37CCF470" w14:textId="77777777" w:rsidR="00000000" w:rsidRDefault="00B27487">
      <w:pPr>
        <w:snapToGrid w:val="0"/>
        <w:spacing w:line="21pt" w:lineRule="exact"/>
        <w:ind w:firstLineChars="200" w:firstLine="24pt"/>
        <w:jc w:val="start"/>
        <w:rPr>
          <w:rFonts w:ascii="宋体" w:hAnsi="宋体" w:cs="宋体" w:hint="eastAsia"/>
          <w:color w:val="000000"/>
          <w:spacing w:val="-20"/>
          <w:sz w:val="28"/>
        </w:rPr>
      </w:pPr>
      <w:r>
        <w:rPr>
          <w:rFonts w:ascii="宋体" w:hAnsi="宋体" w:cs="宋体" w:hint="eastAsia"/>
          <w:color w:val="000000"/>
          <w:spacing w:val="-20"/>
          <w:sz w:val="28"/>
        </w:rPr>
        <w:t>贷款用途：用于广州晶正鑫科技园项目建设</w:t>
      </w:r>
      <w:r>
        <w:rPr>
          <w:rFonts w:ascii="宋体" w:hAnsi="宋体" w:cs="宋体" w:hint="eastAsia"/>
          <w:color w:val="000000"/>
          <w:spacing w:val="-20"/>
          <w:sz w:val="28"/>
        </w:rPr>
        <w:t xml:space="preserve"> </w:t>
      </w:r>
    </w:p>
    <w:p w14:paraId="4CCA50CB" w14:textId="77777777" w:rsidR="00000000" w:rsidRDefault="00B27487">
      <w:pPr>
        <w:snapToGrid w:val="0"/>
        <w:spacing w:line="21pt" w:lineRule="exact"/>
        <w:ind w:firstLineChars="200" w:firstLine="24pt"/>
        <w:jc w:val="start"/>
        <w:rPr>
          <w:rFonts w:ascii="宋体" w:hAnsi="宋体" w:cs="宋体" w:hint="eastAsia"/>
          <w:spacing w:val="-20"/>
          <w:sz w:val="28"/>
        </w:rPr>
      </w:pPr>
      <w:r>
        <w:rPr>
          <w:rFonts w:ascii="宋体" w:hAnsi="宋体" w:cs="宋体" w:hint="eastAsia"/>
          <w:color w:val="000000"/>
          <w:spacing w:val="-20"/>
          <w:sz w:val="28"/>
        </w:rPr>
        <w:t>提款期限：</w:t>
      </w:r>
      <w:r>
        <w:rPr>
          <w:rFonts w:ascii="宋体" w:hAnsi="宋体" w:cs="宋体" w:hint="eastAsia"/>
          <w:spacing w:val="-20"/>
          <w:sz w:val="28"/>
        </w:rPr>
        <w:t>3</w:t>
      </w:r>
      <w:r>
        <w:rPr>
          <w:rFonts w:ascii="宋体" w:hAnsi="宋体" w:cs="宋体" w:hint="eastAsia"/>
          <w:spacing w:val="-20"/>
          <w:sz w:val="28"/>
        </w:rPr>
        <w:t>年（自借款合同签订日起计）</w:t>
      </w:r>
    </w:p>
    <w:p w14:paraId="088A4900" w14:textId="77777777" w:rsidR="00000000" w:rsidRDefault="00B27487">
      <w:pPr>
        <w:snapToGrid w:val="0"/>
        <w:spacing w:line="21pt" w:lineRule="exact"/>
        <w:ind w:firstLineChars="200" w:firstLine="24pt"/>
        <w:jc w:val="start"/>
        <w:rPr>
          <w:rFonts w:ascii="宋体" w:hAnsi="宋体" w:cs="宋体" w:hint="eastAsia"/>
          <w:spacing w:val="-20"/>
          <w:sz w:val="28"/>
        </w:rPr>
      </w:pPr>
      <w:r>
        <w:rPr>
          <w:rFonts w:ascii="宋体" w:hAnsi="宋体" w:cs="宋体" w:hint="eastAsia"/>
          <w:spacing w:val="-20"/>
          <w:sz w:val="28"/>
        </w:rPr>
        <w:t>贷款期限：</w:t>
      </w:r>
      <w:r>
        <w:rPr>
          <w:rFonts w:ascii="宋体" w:hAnsi="宋体" w:cs="宋体" w:hint="eastAsia"/>
          <w:spacing w:val="-20"/>
          <w:sz w:val="28"/>
        </w:rPr>
        <w:t>10</w:t>
      </w:r>
      <w:r>
        <w:rPr>
          <w:rFonts w:ascii="宋体" w:hAnsi="宋体" w:cs="宋体" w:hint="eastAsia"/>
          <w:spacing w:val="-20"/>
          <w:sz w:val="28"/>
        </w:rPr>
        <w:t>年</w:t>
      </w:r>
      <w:r>
        <w:rPr>
          <w:rFonts w:ascii="宋体" w:hAnsi="宋体" w:cs="宋体" w:hint="eastAsia"/>
          <w:spacing w:val="-20"/>
          <w:sz w:val="28"/>
        </w:rPr>
        <w:t>，其中宽限期不超过</w:t>
      </w:r>
      <w:r>
        <w:rPr>
          <w:rFonts w:ascii="宋体" w:hAnsi="宋体" w:cs="宋体" w:hint="eastAsia"/>
          <w:spacing w:val="-20"/>
          <w:sz w:val="28"/>
        </w:rPr>
        <w:t>2</w:t>
      </w:r>
      <w:r>
        <w:rPr>
          <w:rFonts w:ascii="宋体" w:hAnsi="宋体" w:cs="宋体" w:hint="eastAsia"/>
          <w:spacing w:val="-20"/>
          <w:sz w:val="28"/>
        </w:rPr>
        <w:t>年</w:t>
      </w:r>
      <w:r>
        <w:rPr>
          <w:rFonts w:ascii="宋体" w:hAnsi="宋体" w:cs="宋体" w:hint="eastAsia"/>
          <w:spacing w:val="-20"/>
          <w:sz w:val="28"/>
        </w:rPr>
        <w:t>（自首笔提款日起计）</w:t>
      </w:r>
    </w:p>
    <w:p w14:paraId="3C1F42E4" w14:textId="77777777" w:rsidR="00000000" w:rsidRDefault="00B27487">
      <w:pPr>
        <w:snapToGrid w:val="0"/>
        <w:spacing w:line="21pt" w:lineRule="exact"/>
        <w:ind w:firstLineChars="200" w:firstLine="24pt"/>
        <w:jc w:val="start"/>
        <w:rPr>
          <w:rFonts w:ascii="宋体" w:hAnsi="宋体" w:cs="宋体" w:hint="eastAsia"/>
          <w:spacing w:val="-20"/>
          <w:sz w:val="28"/>
        </w:rPr>
      </w:pPr>
      <w:r>
        <w:rPr>
          <w:rFonts w:ascii="宋体" w:hAnsi="宋体" w:cs="宋体" w:hint="eastAsia"/>
          <w:spacing w:val="-20"/>
          <w:sz w:val="28"/>
        </w:rPr>
        <w:t>贷款利率：贷款利率不低于贷款发放日前一个工作日执行的五年期</w:t>
      </w:r>
      <w:r>
        <w:rPr>
          <w:rFonts w:ascii="宋体" w:hAnsi="宋体" w:cs="宋体" w:hint="eastAsia"/>
          <w:spacing w:val="-20"/>
          <w:sz w:val="28"/>
        </w:rPr>
        <w:t>LPR(</w:t>
      </w:r>
      <w:r>
        <w:rPr>
          <w:rFonts w:ascii="宋体" w:hAnsi="宋体" w:cs="宋体" w:hint="eastAsia"/>
          <w:spacing w:val="-20"/>
          <w:sz w:val="28"/>
        </w:rPr>
        <w:t>放款时执</w:t>
      </w:r>
      <w:r>
        <w:rPr>
          <w:rFonts w:hint="eastAsia"/>
          <w:spacing w:val="-20"/>
          <w:sz w:val="28"/>
          <w:szCs w:val="22"/>
        </w:rPr>
        <w:t>行利率另行审批</w:t>
      </w:r>
      <w:r>
        <w:rPr>
          <w:rFonts w:hint="eastAsia"/>
          <w:spacing w:val="-20"/>
          <w:sz w:val="28"/>
          <w:szCs w:val="22"/>
        </w:rPr>
        <w:t>)</w:t>
      </w:r>
    </w:p>
    <w:p w14:paraId="16560005" w14:textId="77777777" w:rsidR="00000000" w:rsidRDefault="00B27487">
      <w:pPr>
        <w:snapToGrid w:val="0"/>
        <w:spacing w:line="21pt" w:lineRule="exact"/>
        <w:ind w:firstLineChars="200" w:firstLine="24pt"/>
        <w:jc w:val="start"/>
        <w:rPr>
          <w:rFonts w:ascii="宋体" w:hAnsi="宋体" w:cs="宋体" w:hint="eastAsia"/>
          <w:spacing w:val="-20"/>
          <w:sz w:val="28"/>
        </w:rPr>
      </w:pPr>
      <w:r>
        <w:rPr>
          <w:rFonts w:ascii="宋体" w:hAnsi="宋体" w:cs="宋体" w:hint="eastAsia"/>
          <w:spacing w:val="-20"/>
          <w:sz w:val="28"/>
        </w:rPr>
        <w:t>利率调整方式：按年调整，对年对月对日调整（小月无对日的，小月最后一天为调整日）</w:t>
      </w:r>
    </w:p>
    <w:p w14:paraId="7C4B7576" w14:textId="77777777" w:rsidR="00000000" w:rsidRDefault="00B27487">
      <w:pPr>
        <w:snapToGrid w:val="0"/>
        <w:spacing w:line="21pt" w:lineRule="exact"/>
        <w:ind w:firstLineChars="200" w:firstLine="24pt"/>
        <w:jc w:val="start"/>
        <w:rPr>
          <w:rFonts w:ascii="宋体" w:hAnsi="宋体" w:cs="宋体" w:hint="eastAsia"/>
          <w:spacing w:val="-20"/>
          <w:sz w:val="28"/>
        </w:rPr>
      </w:pPr>
      <w:r>
        <w:rPr>
          <w:rFonts w:ascii="宋体" w:hAnsi="宋体" w:cs="宋体" w:hint="eastAsia"/>
          <w:spacing w:val="-20"/>
          <w:sz w:val="28"/>
        </w:rPr>
        <w:t>还款方式：按</w:t>
      </w:r>
      <w:r>
        <w:rPr>
          <w:rFonts w:ascii="宋体" w:hAnsi="宋体" w:cs="宋体" w:hint="eastAsia"/>
          <w:spacing w:val="-20"/>
          <w:sz w:val="28"/>
        </w:rPr>
        <w:t>月</w:t>
      </w:r>
      <w:r>
        <w:rPr>
          <w:rFonts w:ascii="宋体" w:hAnsi="宋体" w:cs="宋体" w:hint="eastAsia"/>
          <w:spacing w:val="-20"/>
          <w:sz w:val="28"/>
        </w:rPr>
        <w:t>付息，</w:t>
      </w:r>
      <w:r>
        <w:rPr>
          <w:rFonts w:ascii="宋体" w:hAnsi="宋体" w:cs="宋体" w:hint="eastAsia"/>
          <w:spacing w:val="-20"/>
          <w:sz w:val="28"/>
        </w:rPr>
        <w:t>分期</w:t>
      </w:r>
      <w:r>
        <w:rPr>
          <w:rFonts w:ascii="宋体" w:hAnsi="宋体" w:cs="宋体" w:hint="eastAsia"/>
          <w:spacing w:val="-20"/>
          <w:sz w:val="28"/>
        </w:rPr>
        <w:t>还本，</w:t>
      </w:r>
      <w:r>
        <w:rPr>
          <w:rFonts w:ascii="宋体" w:hAnsi="宋体" w:cs="宋体" w:hint="eastAsia"/>
          <w:spacing w:val="-20"/>
          <w:sz w:val="28"/>
        </w:rPr>
        <w:t>宽限期满后按约定分期还款，至</w:t>
      </w:r>
      <w:r>
        <w:rPr>
          <w:rFonts w:ascii="宋体" w:hAnsi="宋体" w:cs="宋体" w:hint="eastAsia"/>
          <w:spacing w:val="-20"/>
          <w:sz w:val="28"/>
        </w:rPr>
        <w:t>少每季度还款一次，</w:t>
      </w:r>
      <w:r>
        <w:rPr>
          <w:rFonts w:ascii="宋体" w:hAnsi="宋体" w:cs="宋体" w:hint="eastAsia"/>
          <w:spacing w:val="-20"/>
          <w:sz w:val="28"/>
        </w:rPr>
        <w:t>贷款到期前结清全部贷款本金。</w:t>
      </w:r>
      <w:r>
        <w:rPr>
          <w:rFonts w:ascii="宋体" w:hAnsi="宋体" w:cs="宋体" w:hint="eastAsia"/>
          <w:spacing w:val="-20"/>
          <w:sz w:val="28"/>
        </w:rPr>
        <w:t>每年还本金额合计不低于以下比例</w:t>
      </w:r>
      <w:r>
        <w:rPr>
          <w:rFonts w:ascii="宋体" w:hAnsi="宋体" w:cs="宋体" w:hint="eastAsia"/>
          <w:spacing w:val="-20"/>
          <w:sz w:val="28"/>
        </w:rPr>
        <w:t>：</w:t>
      </w:r>
    </w:p>
    <w:tbl>
      <w:tblPr>
        <w:tblW w:w="523.10pt" w:type="dxa"/>
        <w:jc w:val="center"/>
        <w:tblInd w:w="0pt" w:type="dxa"/>
        <w:tblLayout w:type="fixed"/>
        <w:tblLook w:firstRow="0" w:lastRow="0" w:firstColumn="0" w:lastColumn="0" w:noHBand="0" w:noVBand="0"/>
      </w:tblPr>
      <w:tblGrid>
        <w:gridCol w:w="1093"/>
        <w:gridCol w:w="851"/>
        <w:gridCol w:w="851"/>
        <w:gridCol w:w="851"/>
        <w:gridCol w:w="852"/>
        <w:gridCol w:w="852"/>
        <w:gridCol w:w="852"/>
        <w:gridCol w:w="852"/>
        <w:gridCol w:w="852"/>
        <w:gridCol w:w="852"/>
        <w:gridCol w:w="852"/>
        <w:gridCol w:w="852"/>
      </w:tblGrid>
      <w:tr w:rsidR="00000000" w14:paraId="6C8E844F" w14:textId="77777777">
        <w:trPr>
          <w:trHeight w:val="437"/>
          <w:jc w:val="center"/>
        </w:trPr>
        <w:tc>
          <w:tcPr>
            <w:tcW w:w="54.65pt" w:type="dxa"/>
            <w:tcBorders>
              <w:top w:val="single" w:sz="4" w:space="0" w:color="000000"/>
              <w:start w:val="single" w:sz="4" w:space="0" w:color="000000"/>
              <w:bottom w:val="single" w:sz="4" w:space="0" w:color="000000"/>
              <w:end w:val="single" w:sz="4" w:space="0" w:color="000000"/>
            </w:tcBorders>
            <w:vAlign w:val="center"/>
          </w:tcPr>
          <w:p w14:paraId="75E6322A" w14:textId="77777777" w:rsidR="00000000" w:rsidRDefault="00B27487">
            <w:pPr>
              <w:autoSpaceDN w:val="0"/>
              <w:spacing w:line="21pt" w:lineRule="exact"/>
              <w:jc w:val="center"/>
              <w:textAlignment w:val="center"/>
              <w:rPr>
                <w:rFonts w:ascii="宋体" w:hAnsi="宋体" w:cs="宋体" w:hint="eastAsia"/>
                <w:bCs/>
                <w:spacing w:val="-20"/>
                <w:sz w:val="24"/>
              </w:rPr>
            </w:pPr>
            <w:r>
              <w:rPr>
                <w:rFonts w:ascii="宋体" w:hAnsi="宋体" w:cs="宋体" w:hint="eastAsia"/>
                <w:bCs/>
                <w:spacing w:val="-20"/>
                <w:sz w:val="24"/>
              </w:rPr>
              <w:t>期数</w:t>
            </w:r>
          </w:p>
        </w:tc>
        <w:tc>
          <w:tcPr>
            <w:tcW w:w="42.55pt" w:type="dxa"/>
            <w:tcBorders>
              <w:top w:val="single" w:sz="4" w:space="0" w:color="000000"/>
              <w:bottom w:val="single" w:sz="4" w:space="0" w:color="000000"/>
              <w:end w:val="single" w:sz="4" w:space="0" w:color="000000"/>
            </w:tcBorders>
            <w:vAlign w:val="center"/>
          </w:tcPr>
          <w:p w14:paraId="1B1F70AB" w14:textId="77777777" w:rsidR="00000000" w:rsidRDefault="00B27487">
            <w:pPr>
              <w:autoSpaceDN w:val="0"/>
              <w:spacing w:line="21pt" w:lineRule="exact"/>
              <w:jc w:val="center"/>
              <w:textAlignment w:val="center"/>
              <w:rPr>
                <w:rFonts w:ascii="宋体" w:hAnsi="宋体" w:cs="宋体"/>
                <w:bCs/>
                <w:spacing w:val="-20"/>
                <w:sz w:val="24"/>
              </w:rPr>
            </w:pPr>
            <w:r>
              <w:rPr>
                <w:rFonts w:ascii="宋体" w:hAnsi="宋体" w:cs="宋体" w:hint="eastAsia"/>
                <w:bCs/>
                <w:spacing w:val="-20"/>
                <w:sz w:val="24"/>
              </w:rPr>
              <w:t>第</w:t>
            </w:r>
            <w:r>
              <w:rPr>
                <w:rFonts w:ascii="宋体" w:hAnsi="宋体" w:cs="宋体" w:hint="eastAsia"/>
                <w:bCs/>
                <w:spacing w:val="-20"/>
                <w:sz w:val="24"/>
              </w:rPr>
              <w:t>1</w:t>
            </w:r>
            <w:r>
              <w:rPr>
                <w:rFonts w:ascii="宋体" w:hAnsi="宋体" w:cs="宋体" w:hint="eastAsia"/>
                <w:bCs/>
                <w:spacing w:val="-20"/>
                <w:sz w:val="24"/>
              </w:rPr>
              <w:t>年</w:t>
            </w:r>
          </w:p>
        </w:tc>
        <w:tc>
          <w:tcPr>
            <w:tcW w:w="42.55pt" w:type="dxa"/>
            <w:tcBorders>
              <w:top w:val="single" w:sz="4" w:space="0" w:color="000000"/>
              <w:bottom w:val="single" w:sz="4" w:space="0" w:color="000000"/>
              <w:end w:val="single" w:sz="4" w:space="0" w:color="000000"/>
            </w:tcBorders>
            <w:vAlign w:val="center"/>
          </w:tcPr>
          <w:p w14:paraId="203209E5" w14:textId="77777777" w:rsidR="00000000" w:rsidRDefault="00B27487">
            <w:pPr>
              <w:autoSpaceDN w:val="0"/>
              <w:spacing w:line="21pt" w:lineRule="exact"/>
              <w:jc w:val="center"/>
              <w:textAlignment w:val="center"/>
              <w:rPr>
                <w:rFonts w:ascii="宋体" w:hAnsi="宋体" w:cs="宋体" w:hint="eastAsia"/>
                <w:bCs/>
                <w:spacing w:val="-20"/>
                <w:sz w:val="24"/>
              </w:rPr>
            </w:pPr>
            <w:r>
              <w:rPr>
                <w:rFonts w:ascii="宋体" w:hAnsi="宋体" w:cs="宋体" w:hint="eastAsia"/>
                <w:bCs/>
                <w:spacing w:val="-20"/>
                <w:sz w:val="24"/>
              </w:rPr>
              <w:t>第</w:t>
            </w:r>
            <w:r>
              <w:rPr>
                <w:rFonts w:ascii="宋体" w:hAnsi="宋体" w:cs="宋体" w:hint="eastAsia"/>
                <w:bCs/>
                <w:spacing w:val="-20"/>
                <w:sz w:val="24"/>
              </w:rPr>
              <w:t>2</w:t>
            </w:r>
            <w:r>
              <w:rPr>
                <w:rFonts w:ascii="宋体" w:hAnsi="宋体" w:cs="宋体" w:hint="eastAsia"/>
                <w:bCs/>
                <w:spacing w:val="-20"/>
                <w:sz w:val="24"/>
              </w:rPr>
              <w:t>年</w:t>
            </w:r>
          </w:p>
        </w:tc>
        <w:tc>
          <w:tcPr>
            <w:tcW w:w="42.55pt" w:type="dxa"/>
            <w:tcBorders>
              <w:top w:val="single" w:sz="4" w:space="0" w:color="000000"/>
              <w:bottom w:val="single" w:sz="4" w:space="0" w:color="000000"/>
              <w:end w:val="single" w:sz="4" w:space="0" w:color="000000"/>
            </w:tcBorders>
            <w:vAlign w:val="center"/>
          </w:tcPr>
          <w:p w14:paraId="3AB24B64" w14:textId="77777777" w:rsidR="00000000" w:rsidRDefault="00B27487">
            <w:pPr>
              <w:autoSpaceDN w:val="0"/>
              <w:spacing w:line="21pt" w:lineRule="exact"/>
              <w:jc w:val="center"/>
              <w:textAlignment w:val="center"/>
              <w:rPr>
                <w:rFonts w:ascii="宋体" w:hAnsi="宋体" w:cs="宋体" w:hint="eastAsia"/>
                <w:bCs/>
                <w:spacing w:val="-20"/>
                <w:sz w:val="24"/>
              </w:rPr>
            </w:pPr>
            <w:r>
              <w:rPr>
                <w:rFonts w:ascii="宋体" w:hAnsi="宋体" w:cs="宋体" w:hint="eastAsia"/>
                <w:bCs/>
                <w:spacing w:val="-20"/>
                <w:sz w:val="24"/>
              </w:rPr>
              <w:t>第</w:t>
            </w:r>
            <w:r>
              <w:rPr>
                <w:rFonts w:ascii="宋体" w:hAnsi="宋体" w:cs="宋体" w:hint="eastAsia"/>
                <w:bCs/>
                <w:spacing w:val="-20"/>
                <w:sz w:val="24"/>
              </w:rPr>
              <w:t>3</w:t>
            </w:r>
            <w:r>
              <w:rPr>
                <w:rFonts w:ascii="宋体" w:hAnsi="宋体" w:cs="宋体" w:hint="eastAsia"/>
                <w:bCs/>
                <w:spacing w:val="-20"/>
                <w:sz w:val="24"/>
              </w:rPr>
              <w:t>年</w:t>
            </w:r>
          </w:p>
        </w:tc>
        <w:tc>
          <w:tcPr>
            <w:tcW w:w="42.60pt" w:type="dxa"/>
            <w:tcBorders>
              <w:top w:val="single" w:sz="4" w:space="0" w:color="000000"/>
              <w:bottom w:val="single" w:sz="4" w:space="0" w:color="000000"/>
              <w:end w:val="single" w:sz="4" w:space="0" w:color="000000"/>
            </w:tcBorders>
            <w:vAlign w:val="center"/>
          </w:tcPr>
          <w:p w14:paraId="650313D1" w14:textId="77777777" w:rsidR="00000000" w:rsidRDefault="00B27487">
            <w:pPr>
              <w:autoSpaceDN w:val="0"/>
              <w:spacing w:line="21pt" w:lineRule="exact"/>
              <w:jc w:val="center"/>
              <w:textAlignment w:val="center"/>
              <w:rPr>
                <w:rFonts w:ascii="宋体" w:hAnsi="宋体" w:cs="宋体" w:hint="eastAsia"/>
                <w:bCs/>
                <w:spacing w:val="-20"/>
                <w:sz w:val="24"/>
              </w:rPr>
            </w:pPr>
            <w:r>
              <w:rPr>
                <w:rFonts w:ascii="宋体" w:hAnsi="宋体" w:cs="宋体" w:hint="eastAsia"/>
                <w:bCs/>
                <w:spacing w:val="-20"/>
                <w:sz w:val="24"/>
              </w:rPr>
              <w:t>第</w:t>
            </w:r>
            <w:r>
              <w:rPr>
                <w:rFonts w:ascii="宋体" w:hAnsi="宋体" w:cs="宋体" w:hint="eastAsia"/>
                <w:bCs/>
                <w:spacing w:val="-20"/>
                <w:sz w:val="24"/>
              </w:rPr>
              <w:t>4</w:t>
            </w:r>
            <w:r>
              <w:rPr>
                <w:rFonts w:ascii="宋体" w:hAnsi="宋体" w:cs="宋体" w:hint="eastAsia"/>
                <w:bCs/>
                <w:spacing w:val="-20"/>
                <w:sz w:val="24"/>
              </w:rPr>
              <w:t>年</w:t>
            </w:r>
          </w:p>
        </w:tc>
        <w:tc>
          <w:tcPr>
            <w:tcW w:w="42.60pt" w:type="dxa"/>
            <w:tcBorders>
              <w:top w:val="single" w:sz="4" w:space="0" w:color="000000"/>
              <w:bottom w:val="single" w:sz="4" w:space="0" w:color="000000"/>
              <w:end w:val="single" w:sz="4" w:space="0" w:color="000000"/>
            </w:tcBorders>
            <w:vAlign w:val="center"/>
          </w:tcPr>
          <w:p w14:paraId="421C269F" w14:textId="77777777" w:rsidR="00000000" w:rsidRDefault="00B27487">
            <w:pPr>
              <w:autoSpaceDN w:val="0"/>
              <w:spacing w:line="21pt" w:lineRule="exact"/>
              <w:jc w:val="center"/>
              <w:textAlignment w:val="center"/>
              <w:rPr>
                <w:rFonts w:ascii="宋体" w:hAnsi="宋体" w:cs="宋体" w:hint="eastAsia"/>
                <w:bCs/>
                <w:spacing w:val="-20"/>
                <w:sz w:val="24"/>
              </w:rPr>
            </w:pPr>
            <w:r>
              <w:rPr>
                <w:rFonts w:ascii="宋体" w:hAnsi="宋体" w:cs="宋体" w:hint="eastAsia"/>
                <w:bCs/>
                <w:spacing w:val="-20"/>
                <w:sz w:val="24"/>
              </w:rPr>
              <w:t>第</w:t>
            </w:r>
            <w:r>
              <w:rPr>
                <w:rFonts w:ascii="宋体" w:hAnsi="宋体" w:cs="宋体" w:hint="eastAsia"/>
                <w:bCs/>
                <w:spacing w:val="-20"/>
                <w:sz w:val="24"/>
              </w:rPr>
              <w:t>5</w:t>
            </w:r>
            <w:r>
              <w:rPr>
                <w:rFonts w:ascii="宋体" w:hAnsi="宋体" w:cs="宋体" w:hint="eastAsia"/>
                <w:bCs/>
                <w:spacing w:val="-20"/>
                <w:sz w:val="24"/>
              </w:rPr>
              <w:t>年</w:t>
            </w:r>
          </w:p>
        </w:tc>
        <w:tc>
          <w:tcPr>
            <w:tcW w:w="42.60pt" w:type="dxa"/>
            <w:tcBorders>
              <w:top w:val="single" w:sz="4" w:space="0" w:color="000000"/>
              <w:bottom w:val="single" w:sz="4" w:space="0" w:color="000000"/>
              <w:end w:val="single" w:sz="4" w:space="0" w:color="000000"/>
            </w:tcBorders>
            <w:vAlign w:val="center"/>
          </w:tcPr>
          <w:p w14:paraId="4D02789A" w14:textId="77777777" w:rsidR="00000000" w:rsidRDefault="00B27487">
            <w:pPr>
              <w:autoSpaceDN w:val="0"/>
              <w:spacing w:line="21pt" w:lineRule="exact"/>
              <w:jc w:val="center"/>
              <w:textAlignment w:val="center"/>
              <w:rPr>
                <w:rFonts w:ascii="宋体" w:hAnsi="宋体" w:cs="宋体" w:hint="eastAsia"/>
                <w:bCs/>
                <w:spacing w:val="-20"/>
                <w:sz w:val="24"/>
              </w:rPr>
            </w:pPr>
            <w:r>
              <w:rPr>
                <w:rFonts w:ascii="宋体" w:hAnsi="宋体" w:cs="宋体" w:hint="eastAsia"/>
                <w:bCs/>
                <w:spacing w:val="-20"/>
                <w:sz w:val="24"/>
              </w:rPr>
              <w:t>第</w:t>
            </w:r>
            <w:r>
              <w:rPr>
                <w:rFonts w:ascii="宋体" w:hAnsi="宋体" w:cs="宋体" w:hint="eastAsia"/>
                <w:bCs/>
                <w:spacing w:val="-20"/>
                <w:sz w:val="24"/>
              </w:rPr>
              <w:t>6</w:t>
            </w:r>
            <w:r>
              <w:rPr>
                <w:rFonts w:ascii="宋体" w:hAnsi="宋体" w:cs="宋体" w:hint="eastAsia"/>
                <w:bCs/>
                <w:spacing w:val="-20"/>
                <w:sz w:val="24"/>
              </w:rPr>
              <w:t>年</w:t>
            </w:r>
          </w:p>
        </w:tc>
        <w:tc>
          <w:tcPr>
            <w:tcW w:w="42.60pt" w:type="dxa"/>
            <w:tcBorders>
              <w:top w:val="single" w:sz="4" w:space="0" w:color="000000"/>
              <w:bottom w:val="single" w:sz="4" w:space="0" w:color="000000"/>
              <w:end w:val="single" w:sz="4" w:space="0" w:color="000000"/>
            </w:tcBorders>
            <w:vAlign w:val="center"/>
          </w:tcPr>
          <w:p w14:paraId="72D999CA" w14:textId="77777777" w:rsidR="00000000" w:rsidRDefault="00B27487">
            <w:pPr>
              <w:autoSpaceDN w:val="0"/>
              <w:spacing w:line="21pt" w:lineRule="exact"/>
              <w:jc w:val="center"/>
              <w:textAlignment w:val="center"/>
              <w:rPr>
                <w:rFonts w:ascii="宋体" w:hAnsi="宋体" w:cs="宋体" w:hint="eastAsia"/>
                <w:bCs/>
                <w:spacing w:val="-20"/>
                <w:sz w:val="24"/>
              </w:rPr>
            </w:pPr>
            <w:r>
              <w:rPr>
                <w:rFonts w:ascii="宋体" w:hAnsi="宋体" w:cs="宋体" w:hint="eastAsia"/>
                <w:bCs/>
                <w:spacing w:val="-20"/>
                <w:sz w:val="24"/>
              </w:rPr>
              <w:t>第</w:t>
            </w:r>
            <w:r>
              <w:rPr>
                <w:rFonts w:ascii="宋体" w:hAnsi="宋体" w:cs="宋体" w:hint="eastAsia"/>
                <w:bCs/>
                <w:spacing w:val="-20"/>
                <w:sz w:val="24"/>
              </w:rPr>
              <w:t>7</w:t>
            </w:r>
            <w:r>
              <w:rPr>
                <w:rFonts w:ascii="宋体" w:hAnsi="宋体" w:cs="宋体" w:hint="eastAsia"/>
                <w:bCs/>
                <w:spacing w:val="-20"/>
                <w:sz w:val="24"/>
              </w:rPr>
              <w:t>年</w:t>
            </w:r>
          </w:p>
        </w:tc>
        <w:tc>
          <w:tcPr>
            <w:tcW w:w="42.60pt" w:type="dxa"/>
            <w:tcBorders>
              <w:top w:val="single" w:sz="4" w:space="0" w:color="000000"/>
              <w:bottom w:val="single" w:sz="4" w:space="0" w:color="000000"/>
              <w:end w:val="single" w:sz="4" w:space="0" w:color="000000"/>
            </w:tcBorders>
            <w:vAlign w:val="center"/>
          </w:tcPr>
          <w:p w14:paraId="20EDBF2A" w14:textId="77777777" w:rsidR="00000000" w:rsidRDefault="00B27487">
            <w:pPr>
              <w:autoSpaceDN w:val="0"/>
              <w:spacing w:line="21pt" w:lineRule="exact"/>
              <w:jc w:val="center"/>
              <w:textAlignment w:val="center"/>
              <w:rPr>
                <w:rFonts w:ascii="宋体" w:hAnsi="宋体" w:cs="宋体" w:hint="eastAsia"/>
                <w:bCs/>
                <w:spacing w:val="-20"/>
                <w:sz w:val="24"/>
              </w:rPr>
            </w:pPr>
            <w:r>
              <w:rPr>
                <w:rFonts w:ascii="宋体" w:hAnsi="宋体" w:cs="宋体" w:hint="eastAsia"/>
                <w:bCs/>
                <w:spacing w:val="-20"/>
                <w:sz w:val="24"/>
              </w:rPr>
              <w:t>第</w:t>
            </w:r>
            <w:r>
              <w:rPr>
                <w:rFonts w:ascii="宋体" w:hAnsi="宋体" w:cs="宋体" w:hint="eastAsia"/>
                <w:bCs/>
                <w:spacing w:val="-20"/>
                <w:sz w:val="24"/>
              </w:rPr>
              <w:t>8</w:t>
            </w:r>
            <w:r>
              <w:rPr>
                <w:rFonts w:ascii="宋体" w:hAnsi="宋体" w:cs="宋体" w:hint="eastAsia"/>
                <w:bCs/>
                <w:spacing w:val="-20"/>
                <w:sz w:val="24"/>
              </w:rPr>
              <w:t>年</w:t>
            </w:r>
          </w:p>
        </w:tc>
        <w:tc>
          <w:tcPr>
            <w:tcW w:w="42.60pt" w:type="dxa"/>
            <w:tcBorders>
              <w:top w:val="single" w:sz="4" w:space="0" w:color="000000"/>
              <w:bottom w:val="single" w:sz="4" w:space="0" w:color="000000"/>
              <w:end w:val="single" w:sz="4" w:space="0" w:color="000000"/>
            </w:tcBorders>
            <w:vAlign w:val="center"/>
          </w:tcPr>
          <w:p w14:paraId="5BCB6D92" w14:textId="77777777" w:rsidR="00000000" w:rsidRDefault="00B27487">
            <w:pPr>
              <w:autoSpaceDN w:val="0"/>
              <w:spacing w:line="21pt" w:lineRule="exact"/>
              <w:jc w:val="center"/>
              <w:textAlignment w:val="center"/>
              <w:rPr>
                <w:rFonts w:ascii="宋体" w:hAnsi="宋体" w:cs="宋体" w:hint="eastAsia"/>
                <w:bCs/>
                <w:spacing w:val="-20"/>
                <w:sz w:val="24"/>
              </w:rPr>
            </w:pPr>
            <w:r>
              <w:rPr>
                <w:rFonts w:ascii="宋体" w:hAnsi="宋体" w:cs="宋体" w:hint="eastAsia"/>
                <w:bCs/>
                <w:spacing w:val="-20"/>
                <w:sz w:val="24"/>
              </w:rPr>
              <w:t>第</w:t>
            </w:r>
            <w:r>
              <w:rPr>
                <w:rFonts w:ascii="宋体" w:hAnsi="宋体" w:cs="宋体" w:hint="eastAsia"/>
                <w:bCs/>
                <w:spacing w:val="-20"/>
                <w:sz w:val="24"/>
              </w:rPr>
              <w:t>9</w:t>
            </w:r>
            <w:r>
              <w:rPr>
                <w:rFonts w:ascii="宋体" w:hAnsi="宋体" w:cs="宋体" w:hint="eastAsia"/>
                <w:bCs/>
                <w:spacing w:val="-20"/>
                <w:sz w:val="24"/>
              </w:rPr>
              <w:t>年</w:t>
            </w:r>
          </w:p>
        </w:tc>
        <w:tc>
          <w:tcPr>
            <w:tcW w:w="42.60pt" w:type="dxa"/>
            <w:tcBorders>
              <w:top w:val="single" w:sz="4" w:space="0" w:color="000000"/>
              <w:bottom w:val="single" w:sz="4" w:space="0" w:color="000000"/>
              <w:end w:val="single" w:sz="4" w:space="0" w:color="000000"/>
            </w:tcBorders>
            <w:vAlign w:val="center"/>
          </w:tcPr>
          <w:p w14:paraId="2637668A" w14:textId="77777777" w:rsidR="00000000" w:rsidRDefault="00B27487">
            <w:pPr>
              <w:autoSpaceDN w:val="0"/>
              <w:spacing w:line="21pt" w:lineRule="exact"/>
              <w:jc w:val="center"/>
              <w:textAlignment w:val="center"/>
              <w:rPr>
                <w:rFonts w:ascii="宋体" w:hAnsi="宋体" w:cs="宋体" w:hint="eastAsia"/>
                <w:bCs/>
                <w:spacing w:val="-20"/>
                <w:sz w:val="24"/>
              </w:rPr>
            </w:pPr>
            <w:r>
              <w:rPr>
                <w:rFonts w:ascii="宋体" w:hAnsi="宋体" w:cs="宋体" w:hint="eastAsia"/>
                <w:bCs/>
                <w:spacing w:val="-20"/>
                <w:sz w:val="24"/>
              </w:rPr>
              <w:t>第</w:t>
            </w:r>
            <w:r>
              <w:rPr>
                <w:rFonts w:ascii="宋体" w:hAnsi="宋体" w:cs="宋体" w:hint="eastAsia"/>
                <w:bCs/>
                <w:spacing w:val="-20"/>
                <w:sz w:val="24"/>
              </w:rPr>
              <w:t>10</w:t>
            </w:r>
            <w:r>
              <w:rPr>
                <w:rFonts w:ascii="宋体" w:hAnsi="宋体" w:cs="宋体" w:hint="eastAsia"/>
                <w:bCs/>
                <w:spacing w:val="-20"/>
                <w:sz w:val="24"/>
              </w:rPr>
              <w:t>年</w:t>
            </w:r>
          </w:p>
        </w:tc>
        <w:tc>
          <w:tcPr>
            <w:tcW w:w="42.60pt" w:type="dxa"/>
            <w:tcBorders>
              <w:top w:val="single" w:sz="4" w:space="0" w:color="000000"/>
              <w:bottom w:val="single" w:sz="4" w:space="0" w:color="000000"/>
              <w:end w:val="single" w:sz="4" w:space="0" w:color="000000"/>
            </w:tcBorders>
            <w:vAlign w:val="center"/>
          </w:tcPr>
          <w:p w14:paraId="36657035" w14:textId="77777777" w:rsidR="00000000" w:rsidRDefault="00B27487">
            <w:pPr>
              <w:autoSpaceDN w:val="0"/>
              <w:spacing w:line="21pt" w:lineRule="exact"/>
              <w:jc w:val="center"/>
              <w:textAlignment w:val="center"/>
              <w:rPr>
                <w:rFonts w:ascii="宋体" w:hAnsi="宋体" w:cs="宋体" w:hint="eastAsia"/>
                <w:bCs/>
                <w:spacing w:val="-20"/>
                <w:sz w:val="24"/>
              </w:rPr>
            </w:pPr>
            <w:r>
              <w:rPr>
                <w:rFonts w:ascii="宋体" w:hAnsi="宋体" w:cs="宋体" w:hint="eastAsia"/>
                <w:bCs/>
                <w:spacing w:val="-20"/>
                <w:sz w:val="24"/>
              </w:rPr>
              <w:t>合计</w:t>
            </w:r>
          </w:p>
        </w:tc>
      </w:tr>
      <w:tr w:rsidR="00000000" w14:paraId="622D4BC9" w14:textId="77777777">
        <w:trPr>
          <w:trHeight w:val="437"/>
          <w:jc w:val="center"/>
        </w:trPr>
        <w:tc>
          <w:tcPr>
            <w:tcW w:w="54.65pt" w:type="dxa"/>
            <w:tcBorders>
              <w:top w:val="single" w:sz="4" w:space="0" w:color="000000"/>
              <w:start w:val="single" w:sz="4" w:space="0" w:color="000000"/>
              <w:bottom w:val="single" w:sz="4" w:space="0" w:color="000000"/>
              <w:end w:val="single" w:sz="4" w:space="0" w:color="000000"/>
            </w:tcBorders>
            <w:vAlign w:val="center"/>
          </w:tcPr>
          <w:p w14:paraId="3276A97C" w14:textId="77777777" w:rsidR="00000000" w:rsidRDefault="00B27487">
            <w:pPr>
              <w:autoSpaceDN w:val="0"/>
              <w:spacing w:line="21pt" w:lineRule="exact"/>
              <w:jc w:val="center"/>
              <w:textAlignment w:val="center"/>
              <w:rPr>
                <w:rFonts w:ascii="宋体" w:hAnsi="宋体" w:cs="宋体" w:hint="eastAsia"/>
                <w:bCs/>
                <w:spacing w:val="-20"/>
                <w:sz w:val="24"/>
              </w:rPr>
            </w:pPr>
            <w:r>
              <w:rPr>
                <w:rFonts w:ascii="宋体" w:hAnsi="宋体" w:cs="宋体" w:hint="eastAsia"/>
                <w:bCs/>
                <w:spacing w:val="-20"/>
                <w:sz w:val="24"/>
              </w:rPr>
              <w:t>还本比例</w:t>
            </w:r>
          </w:p>
        </w:tc>
        <w:tc>
          <w:tcPr>
            <w:tcW w:w="42.55pt" w:type="dxa"/>
            <w:tcBorders>
              <w:top w:val="single" w:sz="4" w:space="0" w:color="000000"/>
              <w:bottom w:val="single" w:sz="4" w:space="0" w:color="000000"/>
              <w:end w:val="single" w:sz="4" w:space="0" w:color="000000"/>
            </w:tcBorders>
            <w:vAlign w:val="center"/>
          </w:tcPr>
          <w:p w14:paraId="0D50CB59" w14:textId="77777777" w:rsidR="00000000" w:rsidRDefault="00B27487">
            <w:pPr>
              <w:widowControl/>
              <w:jc w:val="center"/>
              <w:textAlignment w:val="center"/>
              <w:rPr>
                <w:rFonts w:ascii="宋体" w:hAnsi="宋体" w:cs="宋体"/>
                <w:bCs/>
                <w:spacing w:val="-20"/>
                <w:sz w:val="24"/>
              </w:rPr>
            </w:pPr>
            <w:r>
              <w:rPr>
                <w:rFonts w:ascii="宋体" w:hAnsi="宋体" w:cs="宋体" w:hint="eastAsia"/>
                <w:color w:val="000000"/>
                <w:kern w:val="0"/>
                <w:sz w:val="24"/>
                <w:lang w:bidi="ar"/>
              </w:rPr>
              <w:t>0%</w:t>
            </w:r>
          </w:p>
        </w:tc>
        <w:tc>
          <w:tcPr>
            <w:tcW w:w="42.55pt" w:type="dxa"/>
            <w:tcBorders>
              <w:top w:val="single" w:sz="4" w:space="0" w:color="000000"/>
              <w:bottom w:val="single" w:sz="4" w:space="0" w:color="000000"/>
              <w:end w:val="single" w:sz="4" w:space="0" w:color="000000"/>
            </w:tcBorders>
            <w:vAlign w:val="center"/>
          </w:tcPr>
          <w:p w14:paraId="6F95CBE1" w14:textId="77777777" w:rsidR="00000000" w:rsidRDefault="00B27487">
            <w:pPr>
              <w:widowControl/>
              <w:jc w:val="center"/>
              <w:textAlignment w:val="center"/>
              <w:rPr>
                <w:rFonts w:ascii="宋体" w:hAnsi="宋体" w:cs="宋体"/>
                <w:bCs/>
                <w:spacing w:val="-20"/>
                <w:sz w:val="24"/>
              </w:rPr>
            </w:pPr>
            <w:r>
              <w:rPr>
                <w:rFonts w:ascii="宋体" w:hAnsi="宋体" w:cs="宋体" w:hint="eastAsia"/>
                <w:color w:val="000000"/>
                <w:kern w:val="0"/>
                <w:sz w:val="22"/>
                <w:szCs w:val="22"/>
                <w:lang w:bidi="ar"/>
              </w:rPr>
              <w:t>0%</w:t>
            </w:r>
          </w:p>
        </w:tc>
        <w:tc>
          <w:tcPr>
            <w:tcW w:w="42.55pt" w:type="dxa"/>
            <w:tcBorders>
              <w:top w:val="single" w:sz="4" w:space="0" w:color="000000"/>
              <w:bottom w:val="single" w:sz="4" w:space="0" w:color="000000"/>
              <w:end w:val="single" w:sz="4" w:space="0" w:color="000000"/>
            </w:tcBorders>
            <w:vAlign w:val="center"/>
          </w:tcPr>
          <w:p w14:paraId="60BB5991" w14:textId="77777777" w:rsidR="00000000" w:rsidRDefault="00B27487">
            <w:pPr>
              <w:widowControl/>
              <w:jc w:val="center"/>
              <w:textAlignment w:val="center"/>
              <w:rPr>
                <w:rFonts w:ascii="宋体" w:hAnsi="宋体" w:cs="宋体"/>
                <w:bCs/>
                <w:spacing w:val="-20"/>
                <w:sz w:val="24"/>
              </w:rPr>
            </w:pPr>
            <w:r>
              <w:rPr>
                <w:rFonts w:ascii="宋体" w:hAnsi="宋体" w:cs="宋体" w:hint="eastAsia"/>
                <w:color w:val="000000"/>
                <w:kern w:val="0"/>
                <w:sz w:val="22"/>
                <w:szCs w:val="22"/>
                <w:lang w:bidi="ar"/>
              </w:rPr>
              <w:t>10%</w:t>
            </w:r>
          </w:p>
        </w:tc>
        <w:tc>
          <w:tcPr>
            <w:tcW w:w="42.60pt" w:type="dxa"/>
            <w:tcBorders>
              <w:top w:val="single" w:sz="4" w:space="0" w:color="000000"/>
              <w:bottom w:val="single" w:sz="4" w:space="0" w:color="000000"/>
              <w:end w:val="single" w:sz="4" w:space="0" w:color="000000"/>
            </w:tcBorders>
            <w:vAlign w:val="center"/>
          </w:tcPr>
          <w:p w14:paraId="0E67FFFF" w14:textId="77777777" w:rsidR="00000000" w:rsidRDefault="00B27487">
            <w:pPr>
              <w:widowControl/>
              <w:jc w:val="center"/>
              <w:textAlignment w:val="center"/>
              <w:rPr>
                <w:rFonts w:ascii="宋体" w:hAnsi="宋体" w:cs="宋体" w:hint="eastAsia"/>
                <w:bCs/>
                <w:spacing w:val="-20"/>
                <w:sz w:val="24"/>
              </w:rPr>
            </w:pPr>
            <w:r>
              <w:rPr>
                <w:rFonts w:ascii="宋体" w:hAnsi="宋体" w:cs="宋体" w:hint="eastAsia"/>
                <w:color w:val="000000"/>
                <w:kern w:val="0"/>
                <w:sz w:val="22"/>
                <w:szCs w:val="22"/>
                <w:lang w:bidi="ar"/>
              </w:rPr>
              <w:t>10%</w:t>
            </w:r>
          </w:p>
        </w:tc>
        <w:tc>
          <w:tcPr>
            <w:tcW w:w="42.60pt" w:type="dxa"/>
            <w:tcBorders>
              <w:top w:val="single" w:sz="4" w:space="0" w:color="000000"/>
              <w:bottom w:val="single" w:sz="4" w:space="0" w:color="000000"/>
              <w:end w:val="single" w:sz="4" w:space="0" w:color="000000"/>
            </w:tcBorders>
            <w:vAlign w:val="center"/>
          </w:tcPr>
          <w:p w14:paraId="46D497D4" w14:textId="77777777" w:rsidR="00000000" w:rsidRDefault="00B27487">
            <w:pPr>
              <w:widowControl/>
              <w:jc w:val="center"/>
              <w:textAlignment w:val="center"/>
              <w:rPr>
                <w:rFonts w:ascii="宋体" w:hAnsi="宋体" w:cs="宋体" w:hint="eastAsia"/>
                <w:bCs/>
                <w:spacing w:val="-20"/>
                <w:sz w:val="24"/>
              </w:rPr>
            </w:pPr>
            <w:r>
              <w:rPr>
                <w:rFonts w:ascii="宋体" w:hAnsi="宋体" w:cs="宋体" w:hint="eastAsia"/>
                <w:color w:val="000000"/>
                <w:kern w:val="0"/>
                <w:sz w:val="22"/>
                <w:szCs w:val="22"/>
                <w:lang w:bidi="ar"/>
              </w:rPr>
              <w:t>12%</w:t>
            </w:r>
          </w:p>
        </w:tc>
        <w:tc>
          <w:tcPr>
            <w:tcW w:w="42.60pt" w:type="dxa"/>
            <w:tcBorders>
              <w:top w:val="single" w:sz="4" w:space="0" w:color="000000"/>
              <w:bottom w:val="single" w:sz="4" w:space="0" w:color="000000"/>
              <w:end w:val="single" w:sz="4" w:space="0" w:color="000000"/>
            </w:tcBorders>
            <w:vAlign w:val="center"/>
          </w:tcPr>
          <w:p w14:paraId="64D170B6" w14:textId="77777777" w:rsidR="00000000" w:rsidRDefault="00B27487">
            <w:pPr>
              <w:widowControl/>
              <w:jc w:val="center"/>
              <w:textAlignment w:val="center"/>
              <w:rPr>
                <w:rFonts w:ascii="宋体" w:hAnsi="宋体" w:cs="宋体"/>
                <w:bCs/>
                <w:spacing w:val="-20"/>
                <w:sz w:val="24"/>
              </w:rPr>
            </w:pPr>
            <w:r>
              <w:rPr>
                <w:rFonts w:ascii="宋体" w:hAnsi="宋体" w:cs="宋体" w:hint="eastAsia"/>
                <w:color w:val="000000"/>
                <w:kern w:val="0"/>
                <w:sz w:val="22"/>
                <w:szCs w:val="22"/>
                <w:lang w:bidi="ar"/>
              </w:rPr>
              <w:t>12%</w:t>
            </w:r>
          </w:p>
        </w:tc>
        <w:tc>
          <w:tcPr>
            <w:tcW w:w="42.60pt" w:type="dxa"/>
            <w:tcBorders>
              <w:top w:val="single" w:sz="4" w:space="0" w:color="000000"/>
              <w:bottom w:val="single" w:sz="4" w:space="0" w:color="000000"/>
              <w:end w:val="single" w:sz="4" w:space="0" w:color="000000"/>
            </w:tcBorders>
            <w:vAlign w:val="center"/>
          </w:tcPr>
          <w:p w14:paraId="51DDE802" w14:textId="77777777" w:rsidR="00000000" w:rsidRDefault="00B27487">
            <w:pPr>
              <w:widowControl/>
              <w:jc w:val="center"/>
              <w:textAlignment w:val="center"/>
              <w:rPr>
                <w:rFonts w:ascii="宋体" w:hAnsi="宋体" w:cs="宋体"/>
                <w:bCs/>
                <w:spacing w:val="-20"/>
                <w:sz w:val="24"/>
              </w:rPr>
            </w:pPr>
            <w:r>
              <w:rPr>
                <w:rFonts w:ascii="宋体" w:hAnsi="宋体" w:cs="宋体" w:hint="eastAsia"/>
                <w:color w:val="000000"/>
                <w:kern w:val="0"/>
                <w:sz w:val="22"/>
                <w:szCs w:val="22"/>
                <w:lang w:bidi="ar"/>
              </w:rPr>
              <w:t>14%</w:t>
            </w:r>
          </w:p>
        </w:tc>
        <w:tc>
          <w:tcPr>
            <w:tcW w:w="42.60pt" w:type="dxa"/>
            <w:tcBorders>
              <w:top w:val="single" w:sz="4" w:space="0" w:color="000000"/>
              <w:bottom w:val="single" w:sz="4" w:space="0" w:color="000000"/>
              <w:end w:val="single" w:sz="4" w:space="0" w:color="000000"/>
            </w:tcBorders>
            <w:vAlign w:val="center"/>
          </w:tcPr>
          <w:p w14:paraId="491A7229" w14:textId="77777777" w:rsidR="00000000" w:rsidRDefault="00B27487">
            <w:pPr>
              <w:widowControl/>
              <w:jc w:val="center"/>
              <w:textAlignment w:val="center"/>
              <w:rPr>
                <w:rFonts w:ascii="宋体" w:hAnsi="宋体" w:cs="宋体" w:hint="eastAsia"/>
                <w:bCs/>
                <w:spacing w:val="-20"/>
                <w:sz w:val="24"/>
              </w:rPr>
            </w:pPr>
            <w:r>
              <w:rPr>
                <w:rFonts w:ascii="宋体" w:hAnsi="宋体" w:cs="宋体" w:hint="eastAsia"/>
                <w:color w:val="000000"/>
                <w:kern w:val="0"/>
                <w:sz w:val="22"/>
                <w:szCs w:val="22"/>
                <w:lang w:bidi="ar"/>
              </w:rPr>
              <w:t>14%</w:t>
            </w:r>
          </w:p>
        </w:tc>
        <w:tc>
          <w:tcPr>
            <w:tcW w:w="42.60pt" w:type="dxa"/>
            <w:tcBorders>
              <w:top w:val="single" w:sz="4" w:space="0" w:color="000000"/>
              <w:bottom w:val="single" w:sz="4" w:space="0" w:color="000000"/>
              <w:end w:val="single" w:sz="4" w:space="0" w:color="000000"/>
            </w:tcBorders>
            <w:vAlign w:val="center"/>
          </w:tcPr>
          <w:p w14:paraId="169A7C25" w14:textId="77777777" w:rsidR="00000000" w:rsidRDefault="00B27487">
            <w:pPr>
              <w:widowControl/>
              <w:jc w:val="center"/>
              <w:textAlignment w:val="center"/>
              <w:rPr>
                <w:rFonts w:ascii="宋体" w:hAnsi="宋体" w:cs="宋体" w:hint="eastAsia"/>
                <w:bCs/>
                <w:spacing w:val="-20"/>
                <w:sz w:val="24"/>
              </w:rPr>
            </w:pPr>
            <w:r>
              <w:rPr>
                <w:rFonts w:ascii="宋体" w:hAnsi="宋体" w:cs="宋体" w:hint="eastAsia"/>
                <w:color w:val="000000"/>
                <w:kern w:val="0"/>
                <w:sz w:val="22"/>
                <w:szCs w:val="22"/>
                <w:lang w:bidi="ar"/>
              </w:rPr>
              <w:t>14%</w:t>
            </w:r>
          </w:p>
        </w:tc>
        <w:tc>
          <w:tcPr>
            <w:tcW w:w="42.60pt" w:type="dxa"/>
            <w:tcBorders>
              <w:top w:val="single" w:sz="4" w:space="0" w:color="000000"/>
              <w:bottom w:val="single" w:sz="4" w:space="0" w:color="000000"/>
              <w:end w:val="single" w:sz="4" w:space="0" w:color="000000"/>
            </w:tcBorders>
            <w:vAlign w:val="center"/>
          </w:tcPr>
          <w:p w14:paraId="3F994479" w14:textId="77777777" w:rsidR="00000000" w:rsidRDefault="00B27487">
            <w:pPr>
              <w:widowControl/>
              <w:jc w:val="center"/>
              <w:textAlignment w:val="center"/>
              <w:rPr>
                <w:rFonts w:ascii="宋体" w:hAnsi="宋体" w:cs="宋体" w:hint="eastAsia"/>
                <w:bCs/>
                <w:spacing w:val="-20"/>
                <w:sz w:val="24"/>
              </w:rPr>
            </w:pPr>
            <w:r>
              <w:rPr>
                <w:rFonts w:ascii="宋体" w:hAnsi="宋体" w:cs="宋体" w:hint="eastAsia"/>
                <w:color w:val="000000"/>
                <w:kern w:val="0"/>
                <w:sz w:val="22"/>
                <w:szCs w:val="22"/>
                <w:lang w:bidi="ar"/>
              </w:rPr>
              <w:t>14%</w:t>
            </w:r>
          </w:p>
        </w:tc>
        <w:tc>
          <w:tcPr>
            <w:tcW w:w="42.60pt" w:type="dxa"/>
            <w:tcBorders>
              <w:top w:val="single" w:sz="4" w:space="0" w:color="000000"/>
              <w:bottom w:val="single" w:sz="4" w:space="0" w:color="000000"/>
              <w:end w:val="single" w:sz="4" w:space="0" w:color="000000"/>
            </w:tcBorders>
            <w:vAlign w:val="center"/>
          </w:tcPr>
          <w:p w14:paraId="75E4B629" w14:textId="77777777" w:rsidR="00000000" w:rsidRDefault="00B27487">
            <w:pPr>
              <w:widowControl/>
              <w:jc w:val="center"/>
              <w:textAlignment w:val="center"/>
              <w:rPr>
                <w:rFonts w:ascii="宋体" w:hAnsi="宋体" w:cs="宋体"/>
                <w:bCs/>
                <w:spacing w:val="-20"/>
                <w:sz w:val="24"/>
              </w:rPr>
            </w:pPr>
            <w:r>
              <w:rPr>
                <w:rFonts w:ascii="宋体" w:hAnsi="宋体" w:cs="宋体" w:hint="eastAsia"/>
                <w:color w:val="000000"/>
                <w:kern w:val="0"/>
                <w:sz w:val="24"/>
                <w:lang w:bidi="ar"/>
              </w:rPr>
              <w:t>100%</w:t>
            </w:r>
          </w:p>
        </w:tc>
      </w:tr>
    </w:tbl>
    <w:p w14:paraId="7EC158D3" w14:textId="77777777" w:rsidR="00000000" w:rsidRDefault="00B27487">
      <w:pPr>
        <w:snapToGrid w:val="0"/>
        <w:spacing w:line="21pt" w:lineRule="exact"/>
        <w:ind w:firstLineChars="200" w:firstLine="24pt"/>
        <w:jc w:val="start"/>
        <w:rPr>
          <w:rFonts w:ascii="宋体" w:hAnsi="宋体" w:cs="宋体" w:hint="eastAsia"/>
          <w:spacing w:val="-20"/>
          <w:sz w:val="28"/>
        </w:rPr>
      </w:pPr>
      <w:r>
        <w:rPr>
          <w:rFonts w:ascii="宋体" w:hAnsi="宋体" w:cs="宋体" w:hint="eastAsia"/>
          <w:spacing w:val="-20"/>
          <w:sz w:val="28"/>
        </w:rPr>
        <w:t>还款来源：申请人全部合法收入等</w:t>
      </w:r>
    </w:p>
    <w:p w14:paraId="5A798BB0" w14:textId="77777777" w:rsidR="00000000" w:rsidRDefault="00B27487">
      <w:pPr>
        <w:snapToGrid w:val="0"/>
        <w:spacing w:line="21pt" w:lineRule="exact"/>
        <w:ind w:firstLineChars="200" w:firstLine="24pt"/>
        <w:jc w:val="start"/>
        <w:rPr>
          <w:rFonts w:ascii="宋体" w:hAnsi="宋体" w:cs="宋体" w:hint="eastAsia"/>
          <w:spacing w:val="-20"/>
          <w:sz w:val="28"/>
        </w:rPr>
      </w:pPr>
      <w:r>
        <w:rPr>
          <w:rFonts w:ascii="宋体" w:hAnsi="宋体" w:cs="宋体" w:hint="eastAsia"/>
          <w:spacing w:val="-20"/>
          <w:sz w:val="28"/>
        </w:rPr>
        <w:t>担保方式：房产抵押及项目后续在建工程抵押</w:t>
      </w:r>
      <w:r>
        <w:rPr>
          <w:rFonts w:ascii="宋体" w:hAnsi="宋体" w:cs="宋体" w:hint="eastAsia"/>
          <w:spacing w:val="-20"/>
          <w:sz w:val="28"/>
        </w:rPr>
        <w:t>+</w:t>
      </w:r>
      <w:r>
        <w:rPr>
          <w:rFonts w:ascii="宋体" w:hAnsi="宋体" w:cs="宋体" w:hint="eastAsia"/>
          <w:spacing w:val="-20"/>
          <w:sz w:val="28"/>
        </w:rPr>
        <w:t>法人连带责任保证</w:t>
      </w:r>
      <w:r>
        <w:rPr>
          <w:rFonts w:ascii="宋体" w:hAnsi="宋体" w:cs="宋体" w:hint="eastAsia"/>
          <w:spacing w:val="-20"/>
          <w:sz w:val="28"/>
        </w:rPr>
        <w:t>+</w:t>
      </w:r>
      <w:r>
        <w:rPr>
          <w:rFonts w:ascii="宋体" w:hAnsi="宋体" w:cs="宋体" w:hint="eastAsia"/>
          <w:spacing w:val="-20"/>
          <w:sz w:val="28"/>
        </w:rPr>
        <w:t>自然人连带责任保证</w:t>
      </w:r>
      <w:r>
        <w:rPr>
          <w:rFonts w:ascii="宋体" w:hAnsi="宋体" w:cs="宋体" w:hint="eastAsia"/>
          <w:spacing w:val="-20"/>
          <w:sz w:val="28"/>
        </w:rPr>
        <w:t>+</w:t>
      </w:r>
      <w:r>
        <w:rPr>
          <w:rFonts w:ascii="宋体" w:hAnsi="宋体" w:cs="宋体" w:hint="eastAsia"/>
          <w:spacing w:val="-20"/>
          <w:sz w:val="28"/>
        </w:rPr>
        <w:t>租金收益权质押。</w:t>
      </w:r>
    </w:p>
    <w:p w14:paraId="03F0D4A7" w14:textId="77777777" w:rsidR="00000000" w:rsidRDefault="00B27487">
      <w:pPr>
        <w:snapToGrid w:val="0"/>
        <w:spacing w:line="21pt" w:lineRule="exact"/>
        <w:ind w:firstLineChars="200" w:firstLine="24pt"/>
        <w:jc w:val="start"/>
        <w:rPr>
          <w:rFonts w:ascii="宋体" w:hAnsi="宋体" w:cs="宋体" w:hint="eastAsia"/>
          <w:spacing w:val="-20"/>
          <w:sz w:val="28"/>
        </w:rPr>
      </w:pPr>
      <w:r>
        <w:rPr>
          <w:rFonts w:ascii="宋体" w:hAnsi="宋体" w:cs="宋体" w:hint="eastAsia"/>
          <w:spacing w:val="-20"/>
          <w:sz w:val="28"/>
        </w:rPr>
        <w:t>上报机构：增城支行</w:t>
      </w:r>
    </w:p>
    <w:p w14:paraId="491ACBDB" w14:textId="77777777" w:rsidR="00000000" w:rsidRDefault="00B27487">
      <w:pPr>
        <w:snapToGrid w:val="0"/>
        <w:spacing w:line="21pt" w:lineRule="exact"/>
        <w:ind w:firstLineChars="200" w:firstLine="24pt"/>
        <w:jc w:val="start"/>
        <w:rPr>
          <w:rFonts w:ascii="宋体" w:hint="eastAsia"/>
          <w:color w:val="000000"/>
          <w:spacing w:val="-20"/>
          <w:sz w:val="30"/>
          <w:szCs w:val="30"/>
        </w:rPr>
      </w:pPr>
      <w:r>
        <w:rPr>
          <w:rFonts w:ascii="宋体" w:hAnsi="宋体" w:cs="宋体" w:hint="eastAsia"/>
          <w:spacing w:val="-20"/>
          <w:sz w:val="28"/>
        </w:rPr>
        <w:t>经办支行：增城支行</w:t>
      </w:r>
    </w:p>
    <w:p w14:paraId="240B6B73" w14:textId="77777777" w:rsidR="00000000" w:rsidRDefault="00B27487">
      <w:pPr>
        <w:tabs>
          <w:tab w:val="start" w:pos="225pt"/>
          <w:tab w:val="start" w:pos="279pt"/>
          <w:tab w:val="start" w:pos="288pt"/>
        </w:tabs>
        <w:spacing w:line="23pt" w:lineRule="exact"/>
        <w:ind w:firstLineChars="765" w:firstLine="99.45pt"/>
        <w:jc w:val="start"/>
        <w:rPr>
          <w:rFonts w:ascii="宋体" w:hint="eastAsia"/>
          <w:color w:val="000000"/>
          <w:spacing w:val="-20"/>
          <w:sz w:val="30"/>
          <w:szCs w:val="30"/>
        </w:rPr>
      </w:pPr>
    </w:p>
    <w:p w14:paraId="6525DAEA" w14:textId="77777777" w:rsidR="00000000" w:rsidRDefault="00B27487">
      <w:pPr>
        <w:tabs>
          <w:tab w:val="start" w:pos="225pt"/>
          <w:tab w:val="start" w:pos="279pt"/>
          <w:tab w:val="start" w:pos="288pt"/>
        </w:tabs>
        <w:spacing w:line="23pt" w:lineRule="exact"/>
        <w:ind w:firstLineChars="765" w:firstLine="99.45pt"/>
        <w:jc w:val="start"/>
        <w:rPr>
          <w:rFonts w:ascii="宋体" w:hint="eastAsia"/>
          <w:color w:val="000000"/>
          <w:spacing w:val="-20"/>
          <w:sz w:val="30"/>
          <w:szCs w:val="30"/>
        </w:rPr>
      </w:pPr>
    </w:p>
    <w:p w14:paraId="784C2F6D" w14:textId="77777777" w:rsidR="00000000" w:rsidRDefault="00B27487">
      <w:pPr>
        <w:tabs>
          <w:tab w:val="start" w:pos="225pt"/>
          <w:tab w:val="start" w:pos="279pt"/>
          <w:tab w:val="start" w:pos="288pt"/>
        </w:tabs>
        <w:spacing w:line="23pt" w:lineRule="exact"/>
        <w:ind w:firstLineChars="765" w:firstLine="99.45pt"/>
        <w:jc w:val="start"/>
        <w:rPr>
          <w:rFonts w:ascii="宋体"/>
          <w:color w:val="000000"/>
          <w:spacing w:val="-20"/>
          <w:sz w:val="30"/>
          <w:szCs w:val="30"/>
        </w:rPr>
      </w:pPr>
      <w:r>
        <w:rPr>
          <w:rFonts w:ascii="宋体" w:hint="eastAsia"/>
          <w:color w:val="000000"/>
          <w:spacing w:val="-20"/>
          <w:sz w:val="30"/>
          <w:szCs w:val="30"/>
        </w:rPr>
        <w:t>经营岗位责任人：</w:t>
      </w:r>
      <w:r>
        <w:rPr>
          <w:rFonts w:ascii="宋体" w:hint="eastAsia"/>
          <w:color w:val="000000"/>
          <w:spacing w:val="-20"/>
          <w:sz w:val="30"/>
          <w:szCs w:val="30"/>
        </w:rPr>
        <w:t xml:space="preserve">                  </w:t>
      </w:r>
      <w:r>
        <w:rPr>
          <w:rFonts w:ascii="宋体" w:hint="eastAsia"/>
          <w:color w:val="000000"/>
          <w:spacing w:val="-20"/>
          <w:sz w:val="30"/>
          <w:szCs w:val="30"/>
        </w:rPr>
        <w:t>日期：</w:t>
      </w:r>
    </w:p>
    <w:p w14:paraId="1DC4626F" w14:textId="77777777" w:rsidR="00000000" w:rsidRDefault="00B27487">
      <w:pPr>
        <w:pStyle w:val="a5"/>
      </w:pPr>
    </w:p>
    <w:p w14:paraId="1200FD4A" w14:textId="77777777" w:rsidR="00000000" w:rsidRDefault="00B27487">
      <w:pPr>
        <w:spacing w:line="23pt" w:lineRule="exact"/>
        <w:ind w:firstLineChars="765" w:firstLine="99.45pt"/>
        <w:jc w:val="start"/>
        <w:rPr>
          <w:rFonts w:ascii="宋体" w:hint="eastAsia"/>
          <w:color w:val="000000"/>
          <w:spacing w:val="-20"/>
          <w:sz w:val="30"/>
          <w:szCs w:val="30"/>
        </w:rPr>
      </w:pPr>
    </w:p>
    <w:p w14:paraId="4B01C5DE" w14:textId="77777777" w:rsidR="00000000" w:rsidRDefault="00B27487">
      <w:pPr>
        <w:spacing w:line="23pt" w:lineRule="exact"/>
        <w:ind w:firstLineChars="765" w:firstLine="99.45pt"/>
        <w:jc w:val="start"/>
        <w:rPr>
          <w:rFonts w:ascii="宋体" w:hint="eastAsia"/>
          <w:color w:val="000000"/>
          <w:spacing w:val="-20"/>
          <w:sz w:val="30"/>
          <w:szCs w:val="30"/>
        </w:rPr>
      </w:pPr>
      <w:r>
        <w:rPr>
          <w:rFonts w:ascii="宋体" w:hint="eastAsia"/>
          <w:color w:val="000000"/>
          <w:spacing w:val="-20"/>
          <w:sz w:val="30"/>
          <w:szCs w:val="30"/>
        </w:rPr>
        <w:t>经营管理责任人：</w:t>
      </w:r>
      <w:r>
        <w:rPr>
          <w:rFonts w:ascii="宋体" w:hint="eastAsia"/>
          <w:color w:val="000000"/>
          <w:spacing w:val="-20"/>
          <w:sz w:val="30"/>
          <w:szCs w:val="30"/>
        </w:rPr>
        <w:t xml:space="preserve">                  </w:t>
      </w:r>
      <w:r>
        <w:rPr>
          <w:rFonts w:ascii="宋体" w:hint="eastAsia"/>
          <w:color w:val="000000"/>
          <w:spacing w:val="-20"/>
          <w:sz w:val="30"/>
          <w:szCs w:val="30"/>
        </w:rPr>
        <w:t>日期：</w:t>
      </w:r>
    </w:p>
    <w:p w14:paraId="1E10A227" w14:textId="77777777" w:rsidR="00000000" w:rsidRDefault="00B27487">
      <w:pPr>
        <w:tabs>
          <w:tab w:val="start" w:pos="225pt"/>
          <w:tab w:val="start" w:pos="279pt"/>
          <w:tab w:val="start" w:pos="288pt"/>
        </w:tabs>
        <w:spacing w:line="23pt" w:lineRule="exact"/>
        <w:ind w:firstLineChars="765" w:firstLine="99.45pt"/>
        <w:jc w:val="start"/>
        <w:rPr>
          <w:rFonts w:ascii="宋体" w:hint="eastAsia"/>
          <w:color w:val="000000"/>
          <w:spacing w:val="-20"/>
          <w:sz w:val="30"/>
          <w:szCs w:val="30"/>
        </w:rPr>
      </w:pPr>
    </w:p>
    <w:p w14:paraId="7F297719" w14:textId="77777777" w:rsidR="00000000" w:rsidRDefault="00B27487">
      <w:pPr>
        <w:tabs>
          <w:tab w:val="start" w:pos="225pt"/>
          <w:tab w:val="start" w:pos="279pt"/>
          <w:tab w:val="start" w:pos="288pt"/>
        </w:tabs>
        <w:spacing w:line="23pt" w:lineRule="exact"/>
        <w:ind w:firstLineChars="765" w:firstLine="99.45pt"/>
        <w:jc w:val="start"/>
        <w:rPr>
          <w:rFonts w:ascii="宋体" w:hint="eastAsia"/>
          <w:color w:val="000000"/>
          <w:spacing w:val="-20"/>
          <w:sz w:val="30"/>
          <w:szCs w:val="30"/>
        </w:rPr>
      </w:pPr>
    </w:p>
    <w:p w14:paraId="74CAFE7A" w14:textId="77777777" w:rsidR="00000000" w:rsidRDefault="00B27487">
      <w:pPr>
        <w:tabs>
          <w:tab w:val="start" w:pos="225pt"/>
          <w:tab w:val="start" w:pos="279pt"/>
          <w:tab w:val="start" w:pos="288pt"/>
        </w:tabs>
        <w:spacing w:line="23pt" w:lineRule="exact"/>
        <w:ind w:firstLineChars="765" w:firstLine="99.45pt"/>
        <w:jc w:val="start"/>
        <w:rPr>
          <w:rFonts w:ascii="宋体"/>
          <w:color w:val="000000"/>
          <w:spacing w:val="-20"/>
          <w:sz w:val="30"/>
          <w:szCs w:val="30"/>
        </w:rPr>
      </w:pPr>
      <w:r>
        <w:rPr>
          <w:rFonts w:ascii="宋体" w:hint="eastAsia"/>
          <w:color w:val="000000"/>
          <w:spacing w:val="-20"/>
          <w:sz w:val="30"/>
          <w:szCs w:val="30"/>
        </w:rPr>
        <w:t>经营主责任人：</w:t>
      </w:r>
      <w:r>
        <w:rPr>
          <w:rFonts w:ascii="宋体" w:hint="eastAsia"/>
          <w:color w:val="000000"/>
          <w:spacing w:val="-20"/>
          <w:sz w:val="30"/>
          <w:szCs w:val="30"/>
        </w:rPr>
        <w:t xml:space="preserve">                    </w:t>
      </w:r>
      <w:r>
        <w:rPr>
          <w:rFonts w:ascii="宋体" w:hint="eastAsia"/>
          <w:color w:val="000000"/>
          <w:spacing w:val="-20"/>
          <w:sz w:val="30"/>
          <w:szCs w:val="30"/>
        </w:rPr>
        <w:t>日期：</w:t>
      </w:r>
    </w:p>
    <w:p w14:paraId="2A918D07" w14:textId="77777777" w:rsidR="00000000" w:rsidRDefault="00B27487">
      <w:pPr>
        <w:spacing w:line="23pt" w:lineRule="exact"/>
        <w:ind w:firstLineChars="765" w:firstLine="99.45pt"/>
        <w:jc w:val="start"/>
        <w:rPr>
          <w:rFonts w:ascii="宋体" w:hint="eastAsia"/>
          <w:color w:val="000000"/>
          <w:spacing w:val="-20"/>
          <w:sz w:val="30"/>
          <w:szCs w:val="30"/>
          <w:shd w:val="clear" w:color="FFFFFF" w:fill="D9D9D9"/>
        </w:rPr>
        <w:sectPr w:rsidR="00000000">
          <w:headerReference w:type="default" r:id="rId8"/>
          <w:footerReference w:type="even" r:id="rId9"/>
          <w:footerReference w:type="default" r:id="rId10"/>
          <w:headerReference w:type="first" r:id="rId11"/>
          <w:pgSz w:w="595.30pt" w:h="841.90pt"/>
          <w:pgMar w:top="42.50pt" w:right="42.55pt" w:bottom="42.50pt" w:left="42.55pt" w:header="42.55pt" w:footer="49.60pt" w:gutter="0pt"/>
          <w:pgNumType w:start="0"/>
          <w:cols w:space="36pt"/>
          <w:titlePg/>
          <w:docGrid w:type="lines" w:linePitch="312"/>
        </w:sectPr>
      </w:pPr>
      <w:r>
        <w:rPr>
          <w:rFonts w:ascii="宋体" w:hint="eastAsia"/>
          <w:color w:val="000000"/>
          <w:spacing w:val="-20"/>
          <w:sz w:val="30"/>
          <w:szCs w:val="30"/>
        </w:rPr>
        <w:t xml:space="preserve"> </w:t>
      </w:r>
    </w:p>
    <w:p w14:paraId="2CDBFF04" w14:textId="77777777" w:rsidR="00000000" w:rsidRDefault="00B27487">
      <w:pPr>
        <w:spacing w:line="22pt" w:lineRule="exact"/>
        <w:jc w:val="center"/>
        <w:rPr>
          <w:rFonts w:ascii="仿宋_GB2312" w:eastAsia="仿宋_GB2312" w:hAnsi="仿宋_GB2312" w:cs="仿宋_GB2312" w:hint="eastAsia"/>
          <w:b/>
          <w:bCs/>
          <w:sz w:val="28"/>
          <w:szCs w:val="28"/>
        </w:rPr>
      </w:pPr>
      <w:r>
        <w:rPr>
          <w:rFonts w:ascii="仿宋_GB2312" w:eastAsia="仿宋_GB2312" w:hAnsi="仿宋_GB2312" w:cs="仿宋_GB2312" w:hint="eastAsia"/>
          <w:b/>
          <w:bCs/>
          <w:sz w:val="28"/>
          <w:szCs w:val="28"/>
        </w:rPr>
        <w:lastRenderedPageBreak/>
        <w:t>尽职调查报告填写基本要求</w:t>
      </w:r>
    </w:p>
    <w:p w14:paraId="0ED2FC25" w14:textId="77777777" w:rsidR="00000000" w:rsidRDefault="00B27487">
      <w:pPr>
        <w:tabs>
          <w:tab w:val="start" w:pos="0pt"/>
        </w:tabs>
        <w:spacing w:line="22pt" w:lineRule="exact"/>
        <w:ind w:firstLineChars="200" w:firstLine="28pt"/>
        <w:rPr>
          <w:rFonts w:ascii="仿宋_GB2312" w:eastAsia="仿宋_GB2312" w:hAnsi="仿宋_GB2312" w:cs="仿宋_GB2312" w:hint="eastAsia"/>
          <w:sz w:val="28"/>
          <w:szCs w:val="28"/>
        </w:rPr>
      </w:pPr>
      <w:r>
        <w:rPr>
          <w:rFonts w:ascii="仿宋_GB2312" w:eastAsia="仿宋_GB2312" w:hAnsi="仿宋_GB2312" w:cs="仿宋_GB2312" w:hint="eastAsia"/>
          <w:sz w:val="28"/>
          <w:szCs w:val="28"/>
        </w:rPr>
        <w:t>一、调查人员须根据监管政策规定及我行要求履行尽职调查工作，搜集客户基本信息资料和授信业务资料，对客户提供的身份证明、授信主体资格、财务状况等资料的合法性、真实性和有效性进行认真核实，并将核实情况在调查报告中予以反映。对客户资料和客户授信信息的验证应以实地调查为主、间接调查为辅，调查中应加强第三方信息验证，通过内查外调等渠道多方获取信息，并与客户提供资料进</w:t>
      </w:r>
      <w:r>
        <w:rPr>
          <w:rFonts w:ascii="仿宋_GB2312" w:eastAsia="仿宋_GB2312" w:hAnsi="仿宋_GB2312" w:cs="仿宋_GB2312" w:hint="eastAsia"/>
          <w:sz w:val="28"/>
          <w:szCs w:val="28"/>
        </w:rPr>
        <w:t>行匹配验证真实性。</w:t>
      </w:r>
    </w:p>
    <w:p w14:paraId="4F1FDA0D" w14:textId="77777777" w:rsidR="00000000" w:rsidRDefault="00B27487">
      <w:pPr>
        <w:tabs>
          <w:tab w:val="start" w:pos="0pt"/>
        </w:tabs>
        <w:spacing w:line="22pt" w:lineRule="exact"/>
        <w:ind w:firstLineChars="200" w:firstLine="28pt"/>
        <w:rPr>
          <w:rFonts w:ascii="仿宋_GB2312" w:eastAsia="仿宋_GB2312" w:hAnsi="仿宋_GB2312" w:cs="仿宋_GB2312" w:hint="eastAsia"/>
          <w:sz w:val="28"/>
          <w:szCs w:val="28"/>
        </w:rPr>
      </w:pPr>
      <w:r>
        <w:rPr>
          <w:rFonts w:ascii="仿宋_GB2312" w:eastAsia="仿宋_GB2312" w:hAnsi="仿宋_GB2312" w:cs="仿宋_GB2312" w:hint="eastAsia"/>
          <w:sz w:val="28"/>
          <w:szCs w:val="28"/>
        </w:rPr>
        <w:t>三、尽职调查报告是授信方案审查审批的基础性资料和重要依据，务必客观、认真填写，报告中涉及的数据和陈述内容必须以事实为依据，</w:t>
      </w:r>
      <w:r>
        <w:rPr>
          <w:rFonts w:ascii="仿宋_GB2312" w:eastAsia="仿宋_GB2312" w:hAnsi="仿宋_GB2312" w:cs="仿宋_GB2312" w:hint="eastAsia"/>
          <w:b/>
          <w:bCs/>
          <w:sz w:val="28"/>
          <w:szCs w:val="28"/>
        </w:rPr>
        <w:t>不得加入无事实依据的主观评论</w:t>
      </w:r>
      <w:r>
        <w:rPr>
          <w:rFonts w:ascii="仿宋_GB2312" w:eastAsia="仿宋_GB2312" w:hAnsi="仿宋_GB2312" w:cs="仿宋_GB2312" w:hint="eastAsia"/>
          <w:sz w:val="28"/>
          <w:szCs w:val="28"/>
        </w:rPr>
        <w:t>，重要数据或信息应注明来源。</w:t>
      </w:r>
      <w:r>
        <w:rPr>
          <w:rFonts w:ascii="仿宋_GB2312" w:eastAsia="仿宋_GB2312" w:hAnsi="仿宋_GB2312" w:cs="仿宋_GB2312" w:hint="eastAsia"/>
          <w:b/>
          <w:bCs/>
          <w:sz w:val="28"/>
          <w:szCs w:val="28"/>
        </w:rPr>
        <w:t>调查人须对本报告内容的完整性、真实性承担责任。</w:t>
      </w:r>
    </w:p>
    <w:p w14:paraId="13FD10EC" w14:textId="77777777" w:rsidR="00000000" w:rsidRDefault="00B27487">
      <w:pPr>
        <w:tabs>
          <w:tab w:val="start" w:pos="0pt"/>
        </w:tabs>
        <w:spacing w:line="22pt" w:lineRule="exact"/>
        <w:ind w:firstLineChars="200" w:firstLine="28pt"/>
        <w:rPr>
          <w:rFonts w:ascii="仿宋_GB2312" w:eastAsia="仿宋_GB2312" w:hAnsi="仿宋_GB2312" w:cs="仿宋_GB2312" w:hint="eastAsia"/>
          <w:sz w:val="28"/>
          <w:szCs w:val="28"/>
        </w:rPr>
      </w:pPr>
      <w:r>
        <w:rPr>
          <w:rFonts w:ascii="仿宋_GB2312" w:eastAsia="仿宋_GB2312" w:hAnsi="仿宋_GB2312" w:cs="仿宋_GB2312" w:hint="eastAsia"/>
          <w:sz w:val="28"/>
          <w:szCs w:val="28"/>
        </w:rPr>
        <w:t>四、尽职调查行为应按照我行各项信贷业务要求进行，凡本报告中未涉及的内容，调查人有责任予以补充和了解，以确保其完整性。对要求提供但确实无法获得的数据和附件，应说明不能取得的原因，并尽可能提供可说明相关情况的替代材料。</w:t>
      </w:r>
    </w:p>
    <w:p w14:paraId="6E7EEC4C" w14:textId="77777777" w:rsidR="00000000" w:rsidRDefault="00B27487">
      <w:pPr>
        <w:tabs>
          <w:tab w:val="start" w:pos="0pt"/>
        </w:tabs>
        <w:spacing w:line="22pt" w:lineRule="exact"/>
        <w:ind w:firstLine="21pt"/>
        <w:rPr>
          <w:rFonts w:ascii="仿宋_GB2312" w:eastAsia="仿宋_GB2312" w:hAnsi="仿宋_GB2312" w:cs="仿宋_GB2312" w:hint="eastAsia"/>
          <w:sz w:val="28"/>
          <w:szCs w:val="28"/>
        </w:rPr>
      </w:pPr>
      <w:r>
        <w:rPr>
          <w:rFonts w:ascii="仿宋_GB2312" w:eastAsia="仿宋_GB2312" w:hAnsi="仿宋_GB2312" w:cs="仿宋_GB2312" w:hint="eastAsia"/>
          <w:sz w:val="28"/>
          <w:szCs w:val="28"/>
        </w:rPr>
        <w:t>五、调查报告中如无特别说明，</w:t>
      </w:r>
      <w:r>
        <w:rPr>
          <w:rFonts w:ascii="仿宋_GB2312" w:eastAsia="仿宋_GB2312" w:hAnsi="仿宋_GB2312" w:cs="仿宋_GB2312" w:hint="eastAsia"/>
          <w:b/>
          <w:bCs/>
          <w:sz w:val="28"/>
          <w:szCs w:val="28"/>
        </w:rPr>
        <w:t>所有金额的均以人民币列</w:t>
      </w:r>
      <w:r>
        <w:rPr>
          <w:rFonts w:ascii="仿宋_GB2312" w:eastAsia="仿宋_GB2312" w:hAnsi="仿宋_GB2312" w:cs="仿宋_GB2312" w:hint="eastAsia"/>
          <w:b/>
          <w:bCs/>
          <w:sz w:val="28"/>
          <w:szCs w:val="28"/>
        </w:rPr>
        <w:t>示，单位为万元（且不保留任何小数位）。</w:t>
      </w:r>
    </w:p>
    <w:p w14:paraId="163C1327" w14:textId="77777777" w:rsidR="00000000" w:rsidRDefault="00B27487">
      <w:pPr>
        <w:pStyle w:val="a5"/>
        <w:spacing w:line="22pt" w:lineRule="exact"/>
        <w:jc w:val="both"/>
      </w:pPr>
    </w:p>
    <w:p w14:paraId="19B7763E" w14:textId="77777777" w:rsidR="00000000" w:rsidRDefault="00B27487">
      <w:pPr>
        <w:pStyle w:val="a5"/>
        <w:jc w:val="center"/>
        <w:rPr>
          <w:rFonts w:hAnsi="仿宋_GB2312" w:cs="仿宋_GB2312" w:hint="eastAsia"/>
          <w:b/>
          <w:bCs/>
          <w:spacing w:val="0"/>
        </w:rPr>
      </w:pPr>
      <w:r>
        <w:rPr>
          <w:rFonts w:hAnsi="仿宋_GB2312" w:cs="仿宋_GB2312" w:hint="eastAsia"/>
          <w:b/>
          <w:bCs/>
          <w:spacing w:val="0"/>
        </w:rPr>
        <w:t>调查人声明及尽职调查开展情况</w:t>
      </w:r>
    </w:p>
    <w:p w14:paraId="2E3FEF68" w14:textId="77777777" w:rsidR="00000000" w:rsidRDefault="00B27487">
      <w:pPr>
        <w:spacing w:line="23pt" w:lineRule="exact"/>
        <w:ind w:firstLineChars="200" w:firstLine="28pt"/>
        <w:rPr>
          <w:rFonts w:ascii="仿宋_GB2312" w:eastAsia="仿宋_GB2312" w:hAnsi="仿宋_GB2312" w:cs="仿宋_GB2312" w:hint="eastAsia"/>
          <w:sz w:val="28"/>
          <w:szCs w:val="28"/>
        </w:rPr>
      </w:pPr>
      <w:r>
        <w:rPr>
          <w:rFonts w:ascii="仿宋_GB2312" w:eastAsia="仿宋_GB2312" w:hAnsi="仿宋_GB2312" w:cs="仿宋_GB2312" w:hint="eastAsia"/>
          <w:sz w:val="28"/>
          <w:szCs w:val="28"/>
        </w:rPr>
        <w:t>经调查分析，申请为给予广州晶正鑫光电有限公司</w:t>
      </w:r>
      <w:r>
        <w:rPr>
          <w:rFonts w:ascii="仿宋_GB2312" w:eastAsia="仿宋_GB2312" w:hAnsi="仿宋_GB2312" w:cs="仿宋_GB2312" w:hint="eastAsia"/>
          <w:sz w:val="28"/>
          <w:szCs w:val="28"/>
        </w:rPr>
        <w:t>3</w:t>
      </w:r>
      <w:r>
        <w:rPr>
          <w:rFonts w:ascii="仿宋_GB2312" w:eastAsia="仿宋_GB2312" w:hAnsi="仿宋_GB2312" w:cs="仿宋_GB2312" w:hint="eastAsia"/>
          <w:sz w:val="28"/>
          <w:szCs w:val="28"/>
        </w:rPr>
        <w:t>亿元贷款额度，业务品种为固定资产贷款。现将尽职调查开展情况报告如下</w:t>
      </w:r>
      <w:r>
        <w:rPr>
          <w:rFonts w:ascii="仿宋_GB2312" w:eastAsia="仿宋_GB2312" w:hAnsi="仿宋_GB2312" w:cs="仿宋_GB2312" w:hint="eastAsia"/>
          <w:sz w:val="28"/>
          <w:szCs w:val="28"/>
        </w:rPr>
        <w:t>:</w:t>
      </w:r>
    </w:p>
    <w:p w14:paraId="65D03C2D" w14:textId="77777777" w:rsidR="00000000" w:rsidRDefault="00B27487">
      <w:pPr>
        <w:spacing w:line="23pt" w:lineRule="exact"/>
        <w:ind w:firstLineChars="200" w:firstLine="28.10pt"/>
        <w:rPr>
          <w:rFonts w:ascii="仿宋" w:eastAsia="仿宋" w:hAnsi="仿宋" w:cs="仿宋" w:hint="eastAsia"/>
          <w:b/>
          <w:bCs/>
          <w:sz w:val="28"/>
          <w:szCs w:val="28"/>
        </w:rPr>
      </w:pPr>
      <w:r>
        <w:rPr>
          <w:rFonts w:ascii="仿宋" w:eastAsia="仿宋" w:hAnsi="仿宋" w:cs="仿宋" w:hint="eastAsia"/>
          <w:b/>
          <w:bCs/>
          <w:sz w:val="28"/>
          <w:szCs w:val="28"/>
        </w:rPr>
        <w:t>一、调查人声明</w:t>
      </w:r>
    </w:p>
    <w:p w14:paraId="00A16A8F"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根据我行双人调查、双人见客制度</w:t>
      </w:r>
      <w:r>
        <w:rPr>
          <w:rFonts w:ascii="仿宋" w:eastAsia="仿宋" w:hAnsi="仿宋" w:cs="仿宋" w:hint="eastAsia"/>
          <w:sz w:val="28"/>
          <w:szCs w:val="28"/>
        </w:rPr>
        <w:t>,</w:t>
      </w:r>
      <w:r>
        <w:rPr>
          <w:rFonts w:ascii="仿宋" w:eastAsia="仿宋" w:hAnsi="仿宋" w:cs="仿宋" w:hint="eastAsia"/>
          <w:sz w:val="28"/>
          <w:szCs w:val="28"/>
        </w:rPr>
        <w:t>增城支行管户客户经理肖伟祥（经营岗位责任人）、增城</w:t>
      </w:r>
      <w:r>
        <w:rPr>
          <w:rFonts w:ascii="仿宋" w:eastAsia="仿宋" w:hAnsi="仿宋" w:cs="仿宋" w:hint="eastAsia"/>
          <w:sz w:val="28"/>
          <w:szCs w:val="28"/>
        </w:rPr>
        <w:t>中心</w:t>
      </w:r>
      <w:r>
        <w:rPr>
          <w:rFonts w:ascii="仿宋" w:eastAsia="仿宋" w:hAnsi="仿宋" w:cs="仿宋" w:hint="eastAsia"/>
          <w:sz w:val="28"/>
          <w:szCs w:val="28"/>
        </w:rPr>
        <w:t>支行</w:t>
      </w:r>
      <w:r>
        <w:rPr>
          <w:rFonts w:ascii="仿宋" w:eastAsia="仿宋" w:hAnsi="仿宋" w:cs="仿宋" w:hint="eastAsia"/>
          <w:sz w:val="28"/>
          <w:szCs w:val="28"/>
        </w:rPr>
        <w:t>业务管理部总经理助理张爽</w:t>
      </w:r>
      <w:r>
        <w:rPr>
          <w:rFonts w:ascii="仿宋" w:eastAsia="仿宋" w:hAnsi="仿宋" w:cs="仿宋" w:hint="eastAsia"/>
          <w:sz w:val="28"/>
          <w:szCs w:val="28"/>
        </w:rPr>
        <w:t>（经营管理责任人）、增城中心支行负责人陈诤（经营主责任人）共同组成调查小组。</w:t>
      </w:r>
    </w:p>
    <w:p w14:paraId="4B81AC1E"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调查小组通过以下调查方式对客户主体资格、财务状况等资料的真实性、合法性、有效性进行了认真的核实</w:t>
      </w:r>
      <w:r>
        <w:rPr>
          <w:rFonts w:ascii="仿宋" w:eastAsia="仿宋" w:hAnsi="仿宋" w:cs="仿宋" w:hint="eastAsia"/>
          <w:sz w:val="28"/>
          <w:szCs w:val="28"/>
        </w:rPr>
        <w:t>,</w:t>
      </w:r>
      <w:r>
        <w:rPr>
          <w:rFonts w:ascii="仿宋" w:eastAsia="仿宋" w:hAnsi="仿宋" w:cs="仿宋" w:hint="eastAsia"/>
          <w:sz w:val="28"/>
          <w:szCs w:val="28"/>
        </w:rPr>
        <w:t>对客户经营情况进行了</w:t>
      </w:r>
      <w:r>
        <w:rPr>
          <w:rFonts w:ascii="仿宋" w:eastAsia="仿宋" w:hAnsi="仿宋" w:cs="仿宋" w:hint="eastAsia"/>
          <w:sz w:val="28"/>
          <w:szCs w:val="28"/>
        </w:rPr>
        <w:t>调查了解：</w:t>
      </w:r>
    </w:p>
    <w:p w14:paraId="48B4CF45"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1.</w:t>
      </w:r>
      <w:r>
        <w:rPr>
          <w:rFonts w:ascii="仿宋" w:eastAsia="仿宋" w:hAnsi="仿宋" w:cs="仿宋" w:hint="eastAsia"/>
          <w:sz w:val="28"/>
          <w:szCs w:val="28"/>
        </w:rPr>
        <w:t>查询国家企业信用信息公示系统、信用中国等公开网站；</w:t>
      </w:r>
    </w:p>
    <w:p w14:paraId="5B805D3C"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2.</w:t>
      </w:r>
      <w:r>
        <w:rPr>
          <w:rFonts w:ascii="仿宋" w:eastAsia="仿宋" w:hAnsi="仿宋" w:cs="仿宋" w:hint="eastAsia"/>
          <w:sz w:val="28"/>
          <w:szCs w:val="28"/>
        </w:rPr>
        <w:t>上门走访企业，拜访公司法人代表兼执行董事兼总经理朱耀华、申请人实际股东朱耀华、钟启云、林其祥、项目总顾问张国坚、财务会计林晓彤；</w:t>
      </w:r>
    </w:p>
    <w:p w14:paraId="6685B876"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3.</w:t>
      </w:r>
      <w:r>
        <w:rPr>
          <w:rFonts w:ascii="仿宋" w:eastAsia="仿宋" w:hAnsi="仿宋" w:cs="仿宋" w:hint="eastAsia"/>
          <w:sz w:val="28"/>
          <w:szCs w:val="28"/>
        </w:rPr>
        <w:t>实地查看公司电子业务账目、财务账目、出入库单据及账目；</w:t>
      </w:r>
    </w:p>
    <w:p w14:paraId="330275C3"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4.</w:t>
      </w:r>
      <w:r>
        <w:rPr>
          <w:rFonts w:ascii="仿宋" w:eastAsia="仿宋" w:hAnsi="仿宋" w:cs="仿宋" w:hint="eastAsia"/>
          <w:sz w:val="28"/>
          <w:szCs w:val="28"/>
        </w:rPr>
        <w:t>实地查看公司的经营场地</w:t>
      </w:r>
      <w:r>
        <w:rPr>
          <w:rFonts w:ascii="仿宋" w:eastAsia="仿宋" w:hAnsi="仿宋" w:cs="仿宋" w:hint="eastAsia"/>
          <w:sz w:val="28"/>
          <w:szCs w:val="28"/>
        </w:rPr>
        <w:t>,</w:t>
      </w:r>
      <w:r>
        <w:rPr>
          <w:rFonts w:ascii="仿宋" w:eastAsia="仿宋" w:hAnsi="仿宋" w:cs="仿宋" w:hint="eastAsia"/>
          <w:sz w:val="28"/>
          <w:szCs w:val="28"/>
        </w:rPr>
        <w:t>包括办公室、出租物业（</w:t>
      </w:r>
      <w:r>
        <w:rPr>
          <w:rFonts w:ascii="仿宋" w:eastAsia="仿宋" w:hAnsi="仿宋" w:cs="仿宋" w:hint="eastAsia"/>
          <w:sz w:val="28"/>
          <w:szCs w:val="28"/>
        </w:rPr>
        <w:t>1-5</w:t>
      </w:r>
      <w:r>
        <w:rPr>
          <w:rFonts w:ascii="仿宋" w:eastAsia="仿宋" w:hAnsi="仿宋" w:cs="仿宋" w:hint="eastAsia"/>
          <w:sz w:val="28"/>
          <w:szCs w:val="28"/>
        </w:rPr>
        <w:t>幢厂房）等。</w:t>
      </w:r>
    </w:p>
    <w:p w14:paraId="006C8D17"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本笔业务由调查小组人员履行尽职调查职责并亲笔撰写调查报告，对客户提供的身份证明、授信主体及保证人资格、财务状况、经营及资信状况、抵质押物等相</w:t>
      </w:r>
      <w:r>
        <w:rPr>
          <w:rFonts w:ascii="仿宋" w:eastAsia="仿宋" w:hAnsi="仿宋" w:cs="仿宋" w:hint="eastAsia"/>
          <w:sz w:val="28"/>
          <w:szCs w:val="28"/>
        </w:rPr>
        <w:lastRenderedPageBreak/>
        <w:t>关资料及报告陈述事实与列示数据的合法性、</w:t>
      </w:r>
      <w:r>
        <w:rPr>
          <w:rFonts w:ascii="仿宋" w:eastAsia="仿宋" w:hAnsi="仿宋" w:cs="仿宋" w:hint="eastAsia"/>
          <w:sz w:val="28"/>
          <w:szCs w:val="28"/>
        </w:rPr>
        <w:t>真实性和有效性进行认真核实并承担责任。本人不是授信方案申请人的关系人。</w:t>
      </w:r>
    </w:p>
    <w:p w14:paraId="5F6D5743" w14:textId="77777777" w:rsidR="00000000" w:rsidRDefault="00B27487">
      <w:pPr>
        <w:spacing w:line="23pt" w:lineRule="exact"/>
        <w:ind w:firstLineChars="200" w:firstLine="28pt"/>
        <w:rPr>
          <w:rFonts w:ascii="仿宋" w:eastAsia="仿宋" w:hAnsi="仿宋" w:cs="仿宋" w:hint="eastAsia"/>
          <w:b/>
          <w:bCs/>
          <w:sz w:val="28"/>
          <w:szCs w:val="28"/>
        </w:rPr>
      </w:pPr>
      <w:r>
        <w:rPr>
          <w:rFonts w:ascii="仿宋" w:eastAsia="仿宋" w:hAnsi="仿宋" w:cs="仿宋" w:hint="eastAsia"/>
          <w:sz w:val="28"/>
          <w:szCs w:val="28"/>
        </w:rPr>
        <w:br/>
      </w:r>
      <w:r>
        <w:rPr>
          <w:rFonts w:ascii="仿宋" w:eastAsia="仿宋" w:hAnsi="仿宋" w:cs="仿宋" w:hint="eastAsia"/>
          <w:b/>
          <w:bCs/>
          <w:sz w:val="28"/>
          <w:szCs w:val="28"/>
        </w:rPr>
        <w:t xml:space="preserve">    </w:t>
      </w:r>
      <w:r>
        <w:rPr>
          <w:rFonts w:ascii="仿宋" w:eastAsia="仿宋" w:hAnsi="仿宋" w:cs="仿宋" w:hint="eastAsia"/>
          <w:b/>
          <w:bCs/>
          <w:sz w:val="28"/>
          <w:szCs w:val="28"/>
        </w:rPr>
        <w:t>二、尽职调查开展情况</w:t>
      </w:r>
    </w:p>
    <w:p w14:paraId="00B9901E"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2022</w:t>
      </w:r>
      <w:r>
        <w:rPr>
          <w:rFonts w:ascii="仿宋" w:eastAsia="仿宋" w:hAnsi="仿宋" w:cs="仿宋" w:hint="eastAsia"/>
          <w:sz w:val="28"/>
          <w:szCs w:val="28"/>
        </w:rPr>
        <w:t>年</w:t>
      </w:r>
      <w:r>
        <w:rPr>
          <w:rFonts w:ascii="仿宋" w:eastAsia="仿宋" w:hAnsi="仿宋" w:cs="仿宋" w:hint="eastAsia"/>
          <w:sz w:val="28"/>
          <w:szCs w:val="28"/>
        </w:rPr>
        <w:t>12</w:t>
      </w:r>
      <w:r>
        <w:rPr>
          <w:rFonts w:ascii="仿宋" w:eastAsia="仿宋" w:hAnsi="仿宋" w:cs="仿宋" w:hint="eastAsia"/>
          <w:sz w:val="28"/>
          <w:szCs w:val="28"/>
        </w:rPr>
        <w:t>月</w:t>
      </w:r>
      <w:r>
        <w:rPr>
          <w:rFonts w:ascii="仿宋" w:eastAsia="仿宋" w:hAnsi="仿宋" w:cs="仿宋" w:hint="eastAsia"/>
          <w:sz w:val="28"/>
          <w:szCs w:val="28"/>
        </w:rPr>
        <w:t>15</w:t>
      </w:r>
      <w:r>
        <w:rPr>
          <w:rFonts w:ascii="仿宋" w:eastAsia="仿宋" w:hAnsi="仿宋" w:cs="仿宋" w:hint="eastAsia"/>
          <w:sz w:val="28"/>
          <w:szCs w:val="28"/>
        </w:rPr>
        <w:t>日至</w:t>
      </w:r>
      <w:r>
        <w:rPr>
          <w:rFonts w:ascii="仿宋" w:eastAsia="仿宋" w:hAnsi="仿宋" w:cs="仿宋" w:hint="eastAsia"/>
          <w:sz w:val="28"/>
          <w:szCs w:val="28"/>
        </w:rPr>
        <w:t>2022</w:t>
      </w:r>
      <w:r>
        <w:rPr>
          <w:rFonts w:ascii="仿宋" w:eastAsia="仿宋" w:hAnsi="仿宋" w:cs="仿宋" w:hint="eastAsia"/>
          <w:sz w:val="28"/>
          <w:szCs w:val="28"/>
        </w:rPr>
        <w:t>年</w:t>
      </w:r>
      <w:r>
        <w:rPr>
          <w:rFonts w:ascii="仿宋" w:eastAsia="仿宋" w:hAnsi="仿宋" w:cs="仿宋" w:hint="eastAsia"/>
          <w:sz w:val="28"/>
          <w:szCs w:val="28"/>
        </w:rPr>
        <w:t>1</w:t>
      </w:r>
      <w:r>
        <w:rPr>
          <w:rFonts w:ascii="仿宋" w:eastAsia="仿宋" w:hAnsi="仿宋" w:cs="仿宋" w:hint="eastAsia"/>
          <w:sz w:val="28"/>
          <w:szCs w:val="28"/>
        </w:rPr>
        <w:t>月</w:t>
      </w:r>
      <w:r>
        <w:rPr>
          <w:rFonts w:ascii="仿宋" w:eastAsia="仿宋" w:hAnsi="仿宋" w:cs="仿宋" w:hint="eastAsia"/>
          <w:sz w:val="28"/>
          <w:szCs w:val="28"/>
        </w:rPr>
        <w:t>25</w:t>
      </w:r>
      <w:r>
        <w:rPr>
          <w:rFonts w:ascii="仿宋" w:eastAsia="仿宋" w:hAnsi="仿宋" w:cs="仿宋" w:hint="eastAsia"/>
          <w:sz w:val="28"/>
          <w:szCs w:val="28"/>
        </w:rPr>
        <w:t>日期间，调查小组前往广州晶正鑫光电有限公司在广州市增城区永宁街香山大道</w:t>
      </w:r>
      <w:r>
        <w:rPr>
          <w:rFonts w:ascii="仿宋" w:eastAsia="仿宋" w:hAnsi="仿宋" w:cs="仿宋" w:hint="eastAsia"/>
          <w:sz w:val="28"/>
          <w:szCs w:val="28"/>
        </w:rPr>
        <w:t>51</w:t>
      </w:r>
      <w:r>
        <w:rPr>
          <w:rFonts w:ascii="仿宋" w:eastAsia="仿宋" w:hAnsi="仿宋" w:cs="仿宋" w:hint="eastAsia"/>
          <w:sz w:val="28"/>
          <w:szCs w:val="28"/>
        </w:rPr>
        <w:t>号的办公楼、园区进行了</w:t>
      </w:r>
      <w:r>
        <w:rPr>
          <w:rFonts w:ascii="仿宋" w:eastAsia="仿宋" w:hAnsi="仿宋" w:cs="仿宋" w:hint="eastAsia"/>
          <w:sz w:val="28"/>
          <w:szCs w:val="28"/>
        </w:rPr>
        <w:t>3</w:t>
      </w:r>
      <w:r>
        <w:rPr>
          <w:rFonts w:ascii="仿宋" w:eastAsia="仿宋" w:hAnsi="仿宋" w:cs="仿宋" w:hint="eastAsia"/>
          <w:sz w:val="28"/>
          <w:szCs w:val="28"/>
        </w:rPr>
        <w:t>次实地调查。在调查过程中，调查小组走访了该公司财务部、办公室、出租的物业等，面见了公司实际股东朱耀华、钟启云、林其祥，项目总顾问张国坚、财务部林晓彤、办公室经理秦燕华，上述人员向我们介绍了公司的基本情况，并按我行有关要求，提供了相应的资料原件、复印件供查阅、核对（详见</w:t>
      </w:r>
      <w:r>
        <w:rPr>
          <w:rFonts w:ascii="仿宋" w:eastAsia="仿宋" w:hAnsi="仿宋" w:cs="仿宋" w:hint="eastAsia"/>
          <w:sz w:val="28"/>
          <w:szCs w:val="28"/>
        </w:rPr>
        <w:t>申报资料清单）。资料主要包括公司批准成立的文件、最新的公司章程、营业执照、企业信用报告、许可证等及上述资料的有权审批部门的批复文件。经查验</w:t>
      </w:r>
      <w:r>
        <w:rPr>
          <w:rFonts w:ascii="仿宋" w:eastAsia="仿宋" w:hAnsi="仿宋" w:cs="仿宋" w:hint="eastAsia"/>
          <w:sz w:val="28"/>
          <w:szCs w:val="28"/>
        </w:rPr>
        <w:t>,</w:t>
      </w:r>
      <w:r>
        <w:rPr>
          <w:rFonts w:ascii="仿宋" w:eastAsia="仿宋" w:hAnsi="仿宋" w:cs="仿宋" w:hint="eastAsia"/>
          <w:sz w:val="28"/>
          <w:szCs w:val="28"/>
        </w:rPr>
        <w:t>公司上述资料均经有权部门批准、颁发</w:t>
      </w:r>
      <w:r>
        <w:rPr>
          <w:rFonts w:ascii="仿宋" w:eastAsia="仿宋" w:hAnsi="仿宋" w:cs="仿宋" w:hint="eastAsia"/>
          <w:sz w:val="28"/>
          <w:szCs w:val="28"/>
        </w:rPr>
        <w:t>,</w:t>
      </w:r>
      <w:r>
        <w:rPr>
          <w:rFonts w:ascii="仿宋" w:eastAsia="仿宋" w:hAnsi="仿宋" w:cs="仿宋" w:hint="eastAsia"/>
          <w:sz w:val="28"/>
          <w:szCs w:val="28"/>
        </w:rPr>
        <w:t>在有效期内。</w:t>
      </w:r>
    </w:p>
    <w:p w14:paraId="69DA879E" w14:textId="77777777" w:rsidR="00000000" w:rsidRDefault="00B27487">
      <w:pPr>
        <w:spacing w:line="23pt" w:lineRule="exact"/>
        <w:ind w:firstLineChars="200" w:firstLine="28.10pt"/>
        <w:rPr>
          <w:rFonts w:ascii="仿宋" w:eastAsia="仿宋" w:hAnsi="仿宋" w:cs="仿宋" w:hint="eastAsia"/>
          <w:b/>
          <w:bCs/>
          <w:sz w:val="28"/>
          <w:szCs w:val="28"/>
        </w:rPr>
      </w:pPr>
      <w:r>
        <w:rPr>
          <w:rFonts w:ascii="仿宋" w:eastAsia="仿宋" w:hAnsi="仿宋" w:cs="仿宋" w:hint="eastAsia"/>
          <w:b/>
          <w:bCs/>
          <w:sz w:val="28"/>
          <w:szCs w:val="28"/>
        </w:rPr>
        <w:t>（一）申请人及法人保证人主体资格</w:t>
      </w:r>
    </w:p>
    <w:p w14:paraId="7F91A57E" w14:textId="77777777" w:rsidR="00000000" w:rsidRDefault="00B27487">
      <w:pPr>
        <w:numPr>
          <w:ilvl w:val="0"/>
          <w:numId w:val="1"/>
        </w:numPr>
        <w:tabs>
          <w:tab w:val="start" w:pos="15.60pt"/>
        </w:tabs>
        <w:spacing w:line="23pt" w:lineRule="exact"/>
        <w:ind w:startChars="266" w:start="27.95pt"/>
        <w:rPr>
          <w:rFonts w:ascii="仿宋" w:eastAsia="仿宋" w:hAnsi="仿宋" w:cs="仿宋" w:hint="eastAsia"/>
          <w:sz w:val="28"/>
          <w:szCs w:val="28"/>
        </w:rPr>
      </w:pPr>
      <w:r>
        <w:rPr>
          <w:rFonts w:ascii="仿宋" w:eastAsia="仿宋" w:hAnsi="仿宋" w:cs="仿宋" w:hint="eastAsia"/>
          <w:sz w:val="28"/>
          <w:szCs w:val="28"/>
        </w:rPr>
        <w:t>申请人</w:t>
      </w:r>
    </w:p>
    <w:p w14:paraId="1186CA10" w14:textId="77777777" w:rsidR="00000000" w:rsidRDefault="00B27487">
      <w:pPr>
        <w:spacing w:line="23pt" w:lineRule="exact"/>
        <w:ind w:startChars="266" w:start="27.95pt"/>
        <w:rPr>
          <w:rFonts w:ascii="仿宋" w:eastAsia="仿宋" w:hAnsi="仿宋" w:cs="仿宋" w:hint="eastAsia"/>
          <w:sz w:val="28"/>
          <w:szCs w:val="28"/>
        </w:rPr>
      </w:pPr>
      <w:r>
        <w:rPr>
          <w:rFonts w:ascii="仿宋" w:eastAsia="仿宋" w:hAnsi="仿宋" w:cs="仿宋" w:hint="eastAsia"/>
          <w:sz w:val="28"/>
          <w:szCs w:val="28"/>
        </w:rPr>
        <w:t>（</w:t>
      </w:r>
      <w:r>
        <w:rPr>
          <w:rFonts w:ascii="仿宋" w:eastAsia="仿宋" w:hAnsi="仿宋" w:cs="仿宋" w:hint="eastAsia"/>
          <w:sz w:val="28"/>
          <w:szCs w:val="28"/>
        </w:rPr>
        <w:t>1</w:t>
      </w:r>
      <w:r>
        <w:rPr>
          <w:rFonts w:ascii="仿宋" w:eastAsia="仿宋" w:hAnsi="仿宋" w:cs="仿宋" w:hint="eastAsia"/>
          <w:sz w:val="28"/>
          <w:szCs w:val="28"/>
        </w:rPr>
        <w:t>）查验营业执照等基础资料</w:t>
      </w:r>
    </w:p>
    <w:p w14:paraId="7B0281E1" w14:textId="77777777" w:rsidR="00000000" w:rsidRDefault="00B27487">
      <w:pPr>
        <w:spacing w:line="23pt" w:lineRule="exact"/>
        <w:ind w:firstLineChars="200" w:firstLine="28pt"/>
        <w:rPr>
          <w:rFonts w:ascii="仿宋" w:eastAsia="仿宋" w:hAnsi="仿宋" w:cs="仿宋" w:hint="eastAsia"/>
          <w:color w:val="FF0000"/>
          <w:sz w:val="28"/>
          <w:szCs w:val="28"/>
        </w:rPr>
      </w:pPr>
      <w:r>
        <w:rPr>
          <w:rFonts w:ascii="仿宋" w:eastAsia="仿宋" w:hAnsi="仿宋" w:cs="仿宋" w:hint="eastAsia"/>
          <w:sz w:val="28"/>
          <w:szCs w:val="28"/>
        </w:rPr>
        <w:t>经查询工商信息登记记录</w:t>
      </w:r>
      <w:r>
        <w:rPr>
          <w:rFonts w:ascii="仿宋" w:eastAsia="仿宋" w:hAnsi="仿宋" w:cs="仿宋" w:hint="eastAsia"/>
          <w:sz w:val="28"/>
          <w:szCs w:val="28"/>
        </w:rPr>
        <w:t>,</w:t>
      </w:r>
      <w:r>
        <w:rPr>
          <w:rFonts w:ascii="仿宋" w:eastAsia="仿宋" w:hAnsi="仿宋" w:cs="仿宋" w:hint="eastAsia"/>
          <w:sz w:val="28"/>
          <w:szCs w:val="28"/>
        </w:rPr>
        <w:t>证实</w:t>
      </w:r>
      <w:r>
        <w:rPr>
          <w:rFonts w:ascii="仿宋" w:eastAsia="仿宋" w:hAnsi="仿宋" w:cs="仿宋" w:hint="eastAsia"/>
          <w:sz w:val="28"/>
          <w:szCs w:val="28"/>
        </w:rPr>
        <w:t xml:space="preserve"> </w:t>
      </w:r>
      <w:r>
        <w:rPr>
          <w:rFonts w:ascii="仿宋" w:eastAsia="仿宋" w:hAnsi="仿宋" w:cs="仿宋" w:hint="eastAsia"/>
          <w:sz w:val="28"/>
          <w:szCs w:val="28"/>
        </w:rPr>
        <w:t>广州晶正鑫光电有限公司营业执照与工商登记记录一致；最新公司章程（</w:t>
      </w:r>
      <w:r>
        <w:rPr>
          <w:rFonts w:ascii="仿宋" w:eastAsia="仿宋" w:hAnsi="仿宋" w:cs="仿宋" w:hint="eastAsia"/>
          <w:sz w:val="28"/>
          <w:szCs w:val="28"/>
        </w:rPr>
        <w:t>2019</w:t>
      </w:r>
      <w:r>
        <w:rPr>
          <w:rFonts w:ascii="仿宋" w:eastAsia="仿宋" w:hAnsi="仿宋" w:cs="仿宋" w:hint="eastAsia"/>
          <w:sz w:val="28"/>
          <w:szCs w:val="28"/>
        </w:rPr>
        <w:t>年</w:t>
      </w:r>
      <w:r>
        <w:rPr>
          <w:rFonts w:ascii="仿宋" w:eastAsia="仿宋" w:hAnsi="仿宋" w:cs="仿宋" w:hint="eastAsia"/>
          <w:sz w:val="28"/>
          <w:szCs w:val="28"/>
        </w:rPr>
        <w:t>12</w:t>
      </w:r>
      <w:r>
        <w:rPr>
          <w:rFonts w:ascii="仿宋" w:eastAsia="仿宋" w:hAnsi="仿宋" w:cs="仿宋" w:hint="eastAsia"/>
          <w:sz w:val="28"/>
          <w:szCs w:val="28"/>
        </w:rPr>
        <w:t>月</w:t>
      </w:r>
      <w:r>
        <w:rPr>
          <w:rFonts w:ascii="仿宋" w:eastAsia="仿宋" w:hAnsi="仿宋" w:cs="仿宋" w:hint="eastAsia"/>
          <w:sz w:val="28"/>
          <w:szCs w:val="28"/>
        </w:rPr>
        <w:t>27</w:t>
      </w:r>
      <w:r>
        <w:rPr>
          <w:rFonts w:ascii="仿宋" w:eastAsia="仿宋" w:hAnsi="仿宋" w:cs="仿宋" w:hint="eastAsia"/>
          <w:sz w:val="28"/>
          <w:szCs w:val="28"/>
        </w:rPr>
        <w:t>日起生效）记载的法人代表</w:t>
      </w:r>
      <w:r>
        <w:rPr>
          <w:rFonts w:ascii="仿宋" w:eastAsia="仿宋" w:hAnsi="仿宋" w:cs="仿宋" w:hint="eastAsia"/>
          <w:sz w:val="28"/>
          <w:szCs w:val="28"/>
        </w:rPr>
        <w:t>/</w:t>
      </w:r>
      <w:r>
        <w:rPr>
          <w:rFonts w:ascii="仿宋" w:eastAsia="仿宋" w:hAnsi="仿宋" w:cs="仿宋" w:hint="eastAsia"/>
          <w:sz w:val="28"/>
          <w:szCs w:val="28"/>
        </w:rPr>
        <w:t>执行董事</w:t>
      </w:r>
      <w:r>
        <w:rPr>
          <w:rFonts w:ascii="仿宋" w:eastAsia="仿宋" w:hAnsi="仿宋" w:cs="仿宋" w:hint="eastAsia"/>
          <w:sz w:val="28"/>
          <w:szCs w:val="28"/>
        </w:rPr>
        <w:t>/</w:t>
      </w:r>
      <w:r>
        <w:rPr>
          <w:rFonts w:ascii="仿宋" w:eastAsia="仿宋" w:hAnsi="仿宋" w:cs="仿宋" w:hint="eastAsia"/>
          <w:sz w:val="28"/>
          <w:szCs w:val="28"/>
        </w:rPr>
        <w:t>总经理姓名朱耀华、高管人员名单与工商登记、备案及公开信息相符。公司目前办公地址“广州市增城区永宁街香</w:t>
      </w:r>
      <w:r>
        <w:rPr>
          <w:rFonts w:ascii="仿宋" w:eastAsia="仿宋" w:hAnsi="仿宋" w:cs="仿宋" w:hint="eastAsia"/>
          <w:sz w:val="28"/>
          <w:szCs w:val="28"/>
        </w:rPr>
        <w:t>山大道</w:t>
      </w:r>
      <w:r>
        <w:rPr>
          <w:rFonts w:ascii="仿宋" w:eastAsia="仿宋" w:hAnsi="仿宋" w:cs="仿宋" w:hint="eastAsia"/>
          <w:sz w:val="28"/>
          <w:szCs w:val="28"/>
        </w:rPr>
        <w:t>51</w:t>
      </w:r>
      <w:r>
        <w:rPr>
          <w:rFonts w:ascii="仿宋" w:eastAsia="仿宋" w:hAnsi="仿宋" w:cs="仿宋" w:hint="eastAsia"/>
          <w:sz w:val="28"/>
          <w:szCs w:val="28"/>
        </w:rPr>
        <w:t>号”与工商登记注册地址、国家企业信息公示信息、天眼查</w:t>
      </w:r>
      <w:r>
        <w:rPr>
          <w:rFonts w:ascii="仿宋" w:eastAsia="仿宋" w:hAnsi="仿宋" w:cs="仿宋" w:hint="eastAsia"/>
          <w:sz w:val="28"/>
          <w:szCs w:val="28"/>
        </w:rPr>
        <w:t>/</w:t>
      </w:r>
      <w:r>
        <w:rPr>
          <w:rFonts w:ascii="仿宋" w:eastAsia="仿宋" w:hAnsi="仿宋" w:cs="仿宋" w:hint="eastAsia"/>
          <w:sz w:val="28"/>
          <w:szCs w:val="28"/>
        </w:rPr>
        <w:t>企业预警通</w:t>
      </w:r>
      <w:r>
        <w:rPr>
          <w:rFonts w:ascii="仿宋" w:eastAsia="仿宋" w:hAnsi="仿宋" w:cs="仿宋" w:hint="eastAsia"/>
          <w:sz w:val="28"/>
          <w:szCs w:val="28"/>
        </w:rPr>
        <w:t>/</w:t>
      </w:r>
      <w:r>
        <w:rPr>
          <w:rFonts w:ascii="仿宋" w:eastAsia="仿宋" w:hAnsi="仿宋" w:cs="仿宋" w:hint="eastAsia"/>
          <w:sz w:val="28"/>
          <w:szCs w:val="28"/>
        </w:rPr>
        <w:t>企查查软件显示内容相符，经营的房屋租赁、物业管理与注册经营范围“光电子器件及其他电子器件制造；销售本公司生产的产品（国家法律法规禁止经营的项目除外；涉及许可经营的产品需取得许可证后方可经营）；电子、通信与自动控制技术研究、开发；房屋租赁；场地租赁（不含仓储）；物业管理；数据处理和存储服务；信息技术咨询服务；代收代缴水电费；计算机及通讯设备租赁；办公设备租赁服务；新材料技术转让服务；新材料技术推广服务；新材料技术咨询、交流服务；新材料</w:t>
      </w:r>
      <w:r>
        <w:rPr>
          <w:rFonts w:ascii="仿宋" w:eastAsia="仿宋" w:hAnsi="仿宋" w:cs="仿宋" w:hint="eastAsia"/>
          <w:sz w:val="28"/>
          <w:szCs w:val="28"/>
        </w:rPr>
        <w:t>技术开发服务；机械设备租赁；停车场经营；商品批发贸易（涉及外资准入特别管理规定和许可审批的商品除外）；商品零售贸易（涉及外资准入特别管理规定和许可审批的商品除外）；”相一致。申请人无对外融资和提供担保。</w:t>
      </w:r>
    </w:p>
    <w:p w14:paraId="2A3D8C2D"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w:t>
      </w:r>
      <w:r>
        <w:rPr>
          <w:rFonts w:ascii="仿宋" w:eastAsia="仿宋" w:hAnsi="仿宋" w:cs="仿宋" w:hint="eastAsia"/>
          <w:sz w:val="28"/>
          <w:szCs w:val="28"/>
        </w:rPr>
        <w:t>2</w:t>
      </w:r>
      <w:r>
        <w:rPr>
          <w:rFonts w:ascii="仿宋" w:eastAsia="仿宋" w:hAnsi="仿宋" w:cs="仿宋" w:hint="eastAsia"/>
          <w:sz w:val="28"/>
          <w:szCs w:val="28"/>
        </w:rPr>
        <w:t>）查验企业信用报告</w:t>
      </w:r>
    </w:p>
    <w:p w14:paraId="16376282" w14:textId="77777777" w:rsidR="00000000" w:rsidRDefault="00B27487">
      <w:pPr>
        <w:spacing w:line="23pt" w:lineRule="exact"/>
        <w:ind w:firstLineChars="200" w:firstLine="28pt"/>
        <w:rPr>
          <w:rFonts w:ascii="仿宋" w:eastAsia="仿宋" w:hAnsi="仿宋" w:cs="仿宋" w:hint="eastAsia"/>
          <w:color w:val="FF0000"/>
          <w:sz w:val="28"/>
          <w:szCs w:val="28"/>
        </w:rPr>
      </w:pPr>
      <w:r>
        <w:rPr>
          <w:rFonts w:ascii="仿宋" w:eastAsia="仿宋" w:hAnsi="仿宋" w:cs="仿宋" w:hint="eastAsia"/>
          <w:sz w:val="28"/>
          <w:szCs w:val="28"/>
        </w:rPr>
        <w:lastRenderedPageBreak/>
        <w:t>经查询人民银行征信中心</w:t>
      </w:r>
      <w:r>
        <w:rPr>
          <w:rFonts w:ascii="仿宋" w:eastAsia="仿宋" w:hAnsi="仿宋" w:cs="仿宋" w:hint="eastAsia"/>
          <w:sz w:val="28"/>
          <w:szCs w:val="28"/>
        </w:rPr>
        <w:t>,</w:t>
      </w:r>
      <w:r>
        <w:rPr>
          <w:rFonts w:ascii="仿宋" w:eastAsia="仿宋" w:hAnsi="仿宋" w:cs="仿宋" w:hint="eastAsia"/>
          <w:sz w:val="28"/>
          <w:szCs w:val="28"/>
        </w:rPr>
        <w:t>证实公司企业信用报告无（逾期、欠息、关注、借新还旧、次级等）不良记录；企业信用报告反映的贷款、担保金额与公司实际及最近一期财务报表的贷款、担保金额不存在差异。</w:t>
      </w:r>
    </w:p>
    <w:p w14:paraId="65CAC5A1"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w:t>
      </w:r>
      <w:r>
        <w:rPr>
          <w:rFonts w:ascii="仿宋" w:eastAsia="仿宋" w:hAnsi="仿宋" w:cs="仿宋" w:hint="eastAsia"/>
          <w:sz w:val="28"/>
          <w:szCs w:val="28"/>
        </w:rPr>
        <w:t>3</w:t>
      </w:r>
      <w:r>
        <w:rPr>
          <w:rFonts w:ascii="仿宋" w:eastAsia="仿宋" w:hAnsi="仿宋" w:cs="仿宋" w:hint="eastAsia"/>
          <w:sz w:val="28"/>
          <w:szCs w:val="28"/>
        </w:rPr>
        <w:t>）查验审计报告及各类经营数据</w:t>
      </w:r>
    </w:p>
    <w:p w14:paraId="2F0C985E"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——非上市公司：查看公司电子业务账目、财务账目、银行流水信息、纳税</w:t>
      </w:r>
      <w:r>
        <w:rPr>
          <w:rFonts w:ascii="仿宋" w:eastAsia="仿宋" w:hAnsi="仿宋" w:cs="仿宋" w:hint="eastAsia"/>
          <w:sz w:val="28"/>
          <w:szCs w:val="28"/>
        </w:rPr>
        <w:t>申报表、租赁合同、管理合同、水电费单等，核实企业打印流水与网银流水匹配、财务账目与库存及物业出租数据相匹配、税务系统中报税信息与纸质信息一致、物业出租</w:t>
      </w:r>
      <w:r>
        <w:rPr>
          <w:rFonts w:ascii="仿宋" w:eastAsia="仿宋" w:hAnsi="仿宋" w:cs="仿宋"/>
          <w:sz w:val="28"/>
          <w:szCs w:val="28"/>
        </w:rPr>
        <w:t>/</w:t>
      </w:r>
      <w:r>
        <w:rPr>
          <w:rFonts w:ascii="仿宋" w:eastAsia="仿宋" w:hAnsi="仿宋" w:cs="仿宋" w:hint="eastAsia"/>
          <w:sz w:val="28"/>
          <w:szCs w:val="28"/>
        </w:rPr>
        <w:t>成本支出的单价数量与年度收入</w:t>
      </w:r>
      <w:r>
        <w:rPr>
          <w:rFonts w:ascii="仿宋" w:eastAsia="仿宋" w:hAnsi="仿宋" w:cs="仿宋" w:hint="eastAsia"/>
          <w:sz w:val="28"/>
          <w:szCs w:val="28"/>
        </w:rPr>
        <w:t>/</w:t>
      </w:r>
      <w:r>
        <w:rPr>
          <w:rFonts w:ascii="仿宋" w:eastAsia="仿宋" w:hAnsi="仿宋" w:cs="仿宋" w:hint="eastAsia"/>
          <w:sz w:val="28"/>
          <w:szCs w:val="28"/>
        </w:rPr>
        <w:t>成本、库存规模及物业出租情况相匹配。</w:t>
      </w:r>
    </w:p>
    <w:p w14:paraId="113E10B0"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2.</w:t>
      </w:r>
      <w:r>
        <w:rPr>
          <w:rFonts w:ascii="仿宋" w:eastAsia="仿宋" w:hAnsi="仿宋" w:cs="仿宋" w:hint="eastAsia"/>
          <w:sz w:val="28"/>
          <w:szCs w:val="28"/>
        </w:rPr>
        <w:t>法人保证人——广州名城置业有限公司</w:t>
      </w:r>
    </w:p>
    <w:p w14:paraId="1512EECE"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广州名城置业有限公司系申请人全资控股子公司，主体资格如下：</w:t>
      </w:r>
    </w:p>
    <w:p w14:paraId="12601786"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w:t>
      </w:r>
      <w:r>
        <w:rPr>
          <w:rFonts w:ascii="仿宋" w:eastAsia="仿宋" w:hAnsi="仿宋" w:cs="仿宋" w:hint="eastAsia"/>
          <w:sz w:val="28"/>
          <w:szCs w:val="28"/>
        </w:rPr>
        <w:t>1</w:t>
      </w:r>
      <w:r>
        <w:rPr>
          <w:rFonts w:ascii="仿宋" w:eastAsia="仿宋" w:hAnsi="仿宋" w:cs="仿宋" w:hint="eastAsia"/>
          <w:sz w:val="28"/>
          <w:szCs w:val="28"/>
        </w:rPr>
        <w:t>）查验营业执照等基础资料</w:t>
      </w:r>
    </w:p>
    <w:p w14:paraId="0B733C7C"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经查询工商信息登记记录</w:t>
      </w:r>
      <w:r>
        <w:rPr>
          <w:rFonts w:ascii="仿宋" w:eastAsia="仿宋" w:hAnsi="仿宋" w:cs="仿宋" w:hint="eastAsia"/>
          <w:sz w:val="28"/>
          <w:szCs w:val="28"/>
        </w:rPr>
        <w:t>,</w:t>
      </w:r>
      <w:r>
        <w:rPr>
          <w:rFonts w:ascii="仿宋" w:eastAsia="仿宋" w:hAnsi="仿宋" w:cs="仿宋" w:hint="eastAsia"/>
          <w:sz w:val="28"/>
          <w:szCs w:val="28"/>
        </w:rPr>
        <w:t>证实广州晶正鑫光电有限公司营业执照与工商登记记录一致；最新公司章程（</w:t>
      </w:r>
      <w:r>
        <w:rPr>
          <w:rFonts w:ascii="仿宋" w:eastAsia="仿宋" w:hAnsi="仿宋" w:cs="仿宋" w:hint="eastAsia"/>
          <w:sz w:val="28"/>
          <w:szCs w:val="28"/>
        </w:rPr>
        <w:t>2022</w:t>
      </w:r>
      <w:r>
        <w:rPr>
          <w:rFonts w:ascii="仿宋" w:eastAsia="仿宋" w:hAnsi="仿宋" w:cs="仿宋" w:hint="eastAsia"/>
          <w:sz w:val="28"/>
          <w:szCs w:val="28"/>
        </w:rPr>
        <w:t>年</w:t>
      </w:r>
      <w:r>
        <w:rPr>
          <w:rFonts w:ascii="仿宋" w:eastAsia="仿宋" w:hAnsi="仿宋" w:cs="仿宋" w:hint="eastAsia"/>
          <w:sz w:val="28"/>
          <w:szCs w:val="28"/>
        </w:rPr>
        <w:t>01</w:t>
      </w:r>
      <w:r>
        <w:rPr>
          <w:rFonts w:ascii="仿宋" w:eastAsia="仿宋" w:hAnsi="仿宋" w:cs="仿宋" w:hint="eastAsia"/>
          <w:sz w:val="28"/>
          <w:szCs w:val="28"/>
        </w:rPr>
        <w:t>月</w:t>
      </w:r>
      <w:r>
        <w:rPr>
          <w:rFonts w:ascii="仿宋" w:eastAsia="仿宋" w:hAnsi="仿宋" w:cs="仿宋" w:hint="eastAsia"/>
          <w:sz w:val="28"/>
          <w:szCs w:val="28"/>
        </w:rPr>
        <w:t>26</w:t>
      </w:r>
      <w:r>
        <w:rPr>
          <w:rFonts w:ascii="仿宋" w:eastAsia="仿宋" w:hAnsi="仿宋" w:cs="仿宋" w:hint="eastAsia"/>
          <w:sz w:val="28"/>
          <w:szCs w:val="28"/>
        </w:rPr>
        <w:t>日起生效）记载的法人代表</w:t>
      </w:r>
      <w:r>
        <w:rPr>
          <w:rFonts w:ascii="仿宋" w:eastAsia="仿宋" w:hAnsi="仿宋" w:cs="仿宋" w:hint="eastAsia"/>
          <w:sz w:val="28"/>
          <w:szCs w:val="28"/>
        </w:rPr>
        <w:t>/</w:t>
      </w:r>
      <w:r>
        <w:rPr>
          <w:rFonts w:ascii="仿宋" w:eastAsia="仿宋" w:hAnsi="仿宋" w:cs="仿宋" w:hint="eastAsia"/>
          <w:sz w:val="28"/>
          <w:szCs w:val="28"/>
        </w:rPr>
        <w:t>执行董事姓名钟启云、监事</w:t>
      </w:r>
      <w:r>
        <w:rPr>
          <w:rFonts w:ascii="仿宋" w:eastAsia="仿宋" w:hAnsi="仿宋" w:cs="仿宋" w:hint="eastAsia"/>
          <w:sz w:val="28"/>
          <w:szCs w:val="28"/>
        </w:rPr>
        <w:t>姓名朱耀华与工商登记、备案及公开信息相符。</w:t>
      </w:r>
    </w:p>
    <w:p w14:paraId="5EE41B7D"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公司目前办公地址“广州市增城区永宁街香山大道</w:t>
      </w:r>
      <w:r>
        <w:rPr>
          <w:rFonts w:ascii="仿宋" w:eastAsia="仿宋" w:hAnsi="仿宋" w:cs="仿宋" w:hint="eastAsia"/>
          <w:sz w:val="28"/>
          <w:szCs w:val="28"/>
        </w:rPr>
        <w:t>51</w:t>
      </w:r>
      <w:r>
        <w:rPr>
          <w:rFonts w:ascii="仿宋" w:eastAsia="仿宋" w:hAnsi="仿宋" w:cs="仿宋" w:hint="eastAsia"/>
          <w:sz w:val="28"/>
          <w:szCs w:val="28"/>
        </w:rPr>
        <w:t>号</w:t>
      </w:r>
      <w:r>
        <w:rPr>
          <w:rFonts w:ascii="仿宋" w:eastAsia="仿宋" w:hAnsi="仿宋" w:cs="仿宋" w:hint="eastAsia"/>
          <w:sz w:val="28"/>
          <w:szCs w:val="28"/>
        </w:rPr>
        <w:t>3</w:t>
      </w:r>
      <w:r>
        <w:rPr>
          <w:rFonts w:ascii="仿宋" w:eastAsia="仿宋" w:hAnsi="仿宋" w:cs="仿宋" w:hint="eastAsia"/>
          <w:sz w:val="28"/>
          <w:szCs w:val="28"/>
        </w:rPr>
        <w:t>号楼</w:t>
      </w:r>
      <w:r>
        <w:rPr>
          <w:rFonts w:ascii="仿宋" w:eastAsia="仿宋" w:hAnsi="仿宋" w:cs="仿宋" w:hint="eastAsia"/>
          <w:sz w:val="28"/>
          <w:szCs w:val="28"/>
        </w:rPr>
        <w:t>801</w:t>
      </w:r>
      <w:r>
        <w:rPr>
          <w:rFonts w:ascii="仿宋" w:eastAsia="仿宋" w:hAnsi="仿宋" w:cs="仿宋" w:hint="eastAsia"/>
          <w:sz w:val="28"/>
          <w:szCs w:val="28"/>
        </w:rPr>
        <w:t>室”与工商登记注册地址、国家企业信息公示信息、天眼查</w:t>
      </w:r>
      <w:r>
        <w:rPr>
          <w:rFonts w:ascii="仿宋" w:eastAsia="仿宋" w:hAnsi="仿宋" w:cs="仿宋" w:hint="eastAsia"/>
          <w:sz w:val="28"/>
          <w:szCs w:val="28"/>
        </w:rPr>
        <w:t>/</w:t>
      </w:r>
      <w:r>
        <w:rPr>
          <w:rFonts w:ascii="仿宋" w:eastAsia="仿宋" w:hAnsi="仿宋" w:cs="仿宋" w:hint="eastAsia"/>
          <w:sz w:val="28"/>
          <w:szCs w:val="28"/>
        </w:rPr>
        <w:t>企业预警通</w:t>
      </w:r>
      <w:r>
        <w:rPr>
          <w:rFonts w:ascii="仿宋" w:eastAsia="仿宋" w:hAnsi="仿宋" w:cs="仿宋" w:hint="eastAsia"/>
          <w:sz w:val="28"/>
          <w:szCs w:val="28"/>
        </w:rPr>
        <w:t>/</w:t>
      </w:r>
      <w:r>
        <w:rPr>
          <w:rFonts w:ascii="仿宋" w:eastAsia="仿宋" w:hAnsi="仿宋" w:cs="仿宋" w:hint="eastAsia"/>
          <w:sz w:val="28"/>
          <w:szCs w:val="28"/>
        </w:rPr>
        <w:t>企查查软件显示内容相符，经营的房屋租赁、物业管理与注册经营范围“非居住房地产租赁</w:t>
      </w:r>
      <w:r>
        <w:rPr>
          <w:rFonts w:ascii="仿宋" w:eastAsia="仿宋" w:hAnsi="仿宋" w:cs="仿宋" w:hint="eastAsia"/>
          <w:sz w:val="28"/>
          <w:szCs w:val="28"/>
        </w:rPr>
        <w:t>;</w:t>
      </w:r>
      <w:r>
        <w:rPr>
          <w:rFonts w:ascii="仿宋" w:eastAsia="仿宋" w:hAnsi="仿宋" w:cs="仿宋" w:hint="eastAsia"/>
          <w:sz w:val="28"/>
          <w:szCs w:val="28"/>
        </w:rPr>
        <w:t>住房租赁</w:t>
      </w:r>
      <w:r>
        <w:rPr>
          <w:rFonts w:ascii="仿宋" w:eastAsia="仿宋" w:hAnsi="仿宋" w:cs="仿宋" w:hint="eastAsia"/>
          <w:sz w:val="28"/>
          <w:szCs w:val="28"/>
        </w:rPr>
        <w:t>;</w:t>
      </w:r>
      <w:r>
        <w:rPr>
          <w:rFonts w:ascii="仿宋" w:eastAsia="仿宋" w:hAnsi="仿宋" w:cs="仿宋" w:hint="eastAsia"/>
          <w:sz w:val="28"/>
          <w:szCs w:val="28"/>
        </w:rPr>
        <w:t>物业管理</w:t>
      </w:r>
      <w:r>
        <w:rPr>
          <w:rFonts w:ascii="仿宋" w:eastAsia="仿宋" w:hAnsi="仿宋" w:cs="仿宋" w:hint="eastAsia"/>
          <w:sz w:val="28"/>
          <w:szCs w:val="28"/>
        </w:rPr>
        <w:t>;</w:t>
      </w:r>
      <w:r>
        <w:rPr>
          <w:rFonts w:ascii="仿宋" w:eastAsia="仿宋" w:hAnsi="仿宋" w:cs="仿宋" w:hint="eastAsia"/>
          <w:sz w:val="28"/>
          <w:szCs w:val="28"/>
        </w:rPr>
        <w:t>以自有资金从事投资活动</w:t>
      </w:r>
      <w:r>
        <w:rPr>
          <w:rFonts w:ascii="仿宋" w:eastAsia="仿宋" w:hAnsi="仿宋" w:cs="仿宋" w:hint="eastAsia"/>
          <w:sz w:val="28"/>
          <w:szCs w:val="28"/>
        </w:rPr>
        <w:t>;</w:t>
      </w:r>
      <w:r>
        <w:rPr>
          <w:rFonts w:ascii="仿宋" w:eastAsia="仿宋" w:hAnsi="仿宋" w:cs="仿宋" w:hint="eastAsia"/>
          <w:sz w:val="28"/>
          <w:szCs w:val="28"/>
        </w:rPr>
        <w:t>园区管理服务</w:t>
      </w:r>
      <w:r>
        <w:rPr>
          <w:rFonts w:ascii="仿宋" w:eastAsia="仿宋" w:hAnsi="仿宋" w:cs="仿宋" w:hint="eastAsia"/>
          <w:sz w:val="28"/>
          <w:szCs w:val="28"/>
        </w:rPr>
        <w:t>;</w:t>
      </w:r>
      <w:r>
        <w:rPr>
          <w:rFonts w:ascii="仿宋" w:eastAsia="仿宋" w:hAnsi="仿宋" w:cs="仿宋" w:hint="eastAsia"/>
          <w:sz w:val="28"/>
          <w:szCs w:val="28"/>
        </w:rPr>
        <w:t>居民日常生活服务</w:t>
      </w:r>
      <w:r>
        <w:rPr>
          <w:rFonts w:ascii="仿宋" w:eastAsia="仿宋" w:hAnsi="仿宋" w:cs="仿宋" w:hint="eastAsia"/>
          <w:sz w:val="28"/>
          <w:szCs w:val="28"/>
        </w:rPr>
        <w:t>;</w:t>
      </w:r>
      <w:r>
        <w:rPr>
          <w:rFonts w:ascii="仿宋" w:eastAsia="仿宋" w:hAnsi="仿宋" w:cs="仿宋" w:hint="eastAsia"/>
          <w:sz w:val="28"/>
          <w:szCs w:val="28"/>
        </w:rPr>
        <w:t>停车场服务</w:t>
      </w:r>
      <w:r>
        <w:rPr>
          <w:rFonts w:ascii="仿宋" w:eastAsia="仿宋" w:hAnsi="仿宋" w:cs="仿宋" w:hint="eastAsia"/>
          <w:sz w:val="28"/>
          <w:szCs w:val="28"/>
        </w:rPr>
        <w:t>;</w:t>
      </w:r>
      <w:r>
        <w:rPr>
          <w:rFonts w:ascii="仿宋" w:eastAsia="仿宋" w:hAnsi="仿宋" w:cs="仿宋" w:hint="eastAsia"/>
          <w:sz w:val="28"/>
          <w:szCs w:val="28"/>
        </w:rPr>
        <w:t>项目策划与公关服务</w:t>
      </w:r>
      <w:r>
        <w:rPr>
          <w:rFonts w:ascii="仿宋" w:eastAsia="仿宋" w:hAnsi="仿宋" w:cs="仿宋" w:hint="eastAsia"/>
          <w:sz w:val="28"/>
          <w:szCs w:val="28"/>
        </w:rPr>
        <w:t>;</w:t>
      </w:r>
      <w:r>
        <w:rPr>
          <w:rFonts w:ascii="仿宋" w:eastAsia="仿宋" w:hAnsi="仿宋" w:cs="仿宋" w:hint="eastAsia"/>
          <w:sz w:val="28"/>
          <w:szCs w:val="28"/>
        </w:rPr>
        <w:t>企业管理咨询</w:t>
      </w:r>
      <w:r>
        <w:rPr>
          <w:rFonts w:ascii="仿宋" w:eastAsia="仿宋" w:hAnsi="仿宋" w:cs="仿宋" w:hint="eastAsia"/>
          <w:sz w:val="28"/>
          <w:szCs w:val="28"/>
        </w:rPr>
        <w:t>;</w:t>
      </w:r>
      <w:r>
        <w:rPr>
          <w:rFonts w:ascii="仿宋" w:eastAsia="仿宋" w:hAnsi="仿宋" w:cs="仿宋" w:hint="eastAsia"/>
          <w:sz w:val="28"/>
          <w:szCs w:val="28"/>
        </w:rPr>
        <w:t>物业服务评估</w:t>
      </w:r>
      <w:r>
        <w:rPr>
          <w:rFonts w:ascii="仿宋" w:eastAsia="仿宋" w:hAnsi="仿宋" w:cs="仿宋" w:hint="eastAsia"/>
          <w:sz w:val="28"/>
          <w:szCs w:val="28"/>
        </w:rPr>
        <w:t>;</w:t>
      </w:r>
      <w:r>
        <w:rPr>
          <w:rFonts w:ascii="仿宋" w:eastAsia="仿宋" w:hAnsi="仿宋" w:cs="仿宋" w:hint="eastAsia"/>
          <w:sz w:val="28"/>
          <w:szCs w:val="28"/>
        </w:rPr>
        <w:t>企业形象策划</w:t>
      </w:r>
      <w:r>
        <w:rPr>
          <w:rFonts w:ascii="仿宋" w:eastAsia="仿宋" w:hAnsi="仿宋" w:cs="仿宋" w:hint="eastAsia"/>
          <w:sz w:val="28"/>
          <w:szCs w:val="28"/>
        </w:rPr>
        <w:t>;</w:t>
      </w:r>
      <w:r>
        <w:rPr>
          <w:rFonts w:ascii="仿宋" w:eastAsia="仿宋" w:hAnsi="仿宋" w:cs="仿宋" w:hint="eastAsia"/>
          <w:sz w:val="28"/>
          <w:szCs w:val="28"/>
        </w:rPr>
        <w:t>咨询策划服务</w:t>
      </w:r>
      <w:r>
        <w:rPr>
          <w:rFonts w:ascii="仿宋" w:eastAsia="仿宋" w:hAnsi="仿宋" w:cs="仿宋" w:hint="eastAsia"/>
          <w:sz w:val="28"/>
          <w:szCs w:val="28"/>
        </w:rPr>
        <w:t>;</w:t>
      </w:r>
      <w:r>
        <w:rPr>
          <w:rFonts w:ascii="仿宋" w:eastAsia="仿宋" w:hAnsi="仿宋" w:cs="仿宋" w:hint="eastAsia"/>
          <w:sz w:val="28"/>
          <w:szCs w:val="28"/>
        </w:rPr>
        <w:t>财务咨询</w:t>
      </w:r>
      <w:r>
        <w:rPr>
          <w:rFonts w:ascii="仿宋" w:eastAsia="仿宋" w:hAnsi="仿宋" w:cs="仿宋" w:hint="eastAsia"/>
          <w:sz w:val="28"/>
          <w:szCs w:val="28"/>
        </w:rPr>
        <w:t>;</w:t>
      </w:r>
      <w:r>
        <w:rPr>
          <w:rFonts w:ascii="仿宋" w:eastAsia="仿宋" w:hAnsi="仿宋" w:cs="仿宋" w:hint="eastAsia"/>
          <w:sz w:val="28"/>
          <w:szCs w:val="28"/>
        </w:rPr>
        <w:t>餐饮管理</w:t>
      </w:r>
      <w:r>
        <w:rPr>
          <w:rFonts w:ascii="仿宋" w:eastAsia="仿宋" w:hAnsi="仿宋" w:cs="仿宋" w:hint="eastAsia"/>
          <w:sz w:val="28"/>
          <w:szCs w:val="28"/>
        </w:rPr>
        <w:t>;</w:t>
      </w:r>
      <w:r>
        <w:rPr>
          <w:rFonts w:ascii="仿宋" w:eastAsia="仿宋" w:hAnsi="仿宋" w:cs="仿宋" w:hint="eastAsia"/>
          <w:sz w:val="28"/>
          <w:szCs w:val="28"/>
        </w:rPr>
        <w:t>会议及展览服务</w:t>
      </w:r>
      <w:r>
        <w:rPr>
          <w:rFonts w:ascii="仿宋" w:eastAsia="仿宋" w:hAnsi="仿宋" w:cs="仿宋" w:hint="eastAsia"/>
          <w:sz w:val="28"/>
          <w:szCs w:val="28"/>
        </w:rPr>
        <w:t>;</w:t>
      </w:r>
      <w:r>
        <w:rPr>
          <w:rFonts w:ascii="仿宋" w:eastAsia="仿宋" w:hAnsi="仿宋" w:cs="仿宋" w:hint="eastAsia"/>
          <w:sz w:val="28"/>
          <w:szCs w:val="28"/>
        </w:rPr>
        <w:t>图书出租</w:t>
      </w:r>
      <w:r>
        <w:rPr>
          <w:rFonts w:ascii="仿宋" w:eastAsia="仿宋" w:hAnsi="仿宋" w:cs="仿宋" w:hint="eastAsia"/>
          <w:sz w:val="28"/>
          <w:szCs w:val="28"/>
        </w:rPr>
        <w:t>;</w:t>
      </w:r>
      <w:r>
        <w:rPr>
          <w:rFonts w:ascii="仿宋" w:eastAsia="仿宋" w:hAnsi="仿宋" w:cs="仿宋" w:hint="eastAsia"/>
          <w:sz w:val="28"/>
          <w:szCs w:val="28"/>
        </w:rPr>
        <w:t>音像制品出租</w:t>
      </w:r>
      <w:r>
        <w:rPr>
          <w:rFonts w:ascii="仿宋" w:eastAsia="仿宋" w:hAnsi="仿宋" w:cs="仿宋" w:hint="eastAsia"/>
          <w:sz w:val="28"/>
          <w:szCs w:val="28"/>
        </w:rPr>
        <w:t>;</w:t>
      </w:r>
      <w:r>
        <w:rPr>
          <w:rFonts w:ascii="仿宋" w:eastAsia="仿宋" w:hAnsi="仿宋" w:cs="仿宋" w:hint="eastAsia"/>
          <w:sz w:val="28"/>
          <w:szCs w:val="28"/>
        </w:rPr>
        <w:t>报纸出租</w:t>
      </w:r>
      <w:r>
        <w:rPr>
          <w:rFonts w:ascii="仿宋" w:eastAsia="仿宋" w:hAnsi="仿宋" w:cs="仿宋" w:hint="eastAsia"/>
          <w:sz w:val="28"/>
          <w:szCs w:val="28"/>
        </w:rPr>
        <w:t>;</w:t>
      </w:r>
      <w:r>
        <w:rPr>
          <w:rFonts w:ascii="仿宋" w:eastAsia="仿宋" w:hAnsi="仿宋" w:cs="仿宋" w:hint="eastAsia"/>
          <w:sz w:val="28"/>
          <w:szCs w:val="28"/>
        </w:rPr>
        <w:t>期刊出租</w:t>
      </w:r>
      <w:r>
        <w:rPr>
          <w:rFonts w:ascii="仿宋" w:eastAsia="仿宋" w:hAnsi="仿宋" w:cs="仿宋" w:hint="eastAsia"/>
          <w:sz w:val="28"/>
          <w:szCs w:val="28"/>
        </w:rPr>
        <w:t>;</w:t>
      </w:r>
      <w:r>
        <w:rPr>
          <w:rFonts w:ascii="仿宋" w:eastAsia="仿宋" w:hAnsi="仿宋" w:cs="仿宋" w:hint="eastAsia"/>
          <w:sz w:val="28"/>
          <w:szCs w:val="28"/>
        </w:rPr>
        <w:t>电子出版物出租</w:t>
      </w:r>
      <w:r>
        <w:rPr>
          <w:rFonts w:ascii="仿宋" w:eastAsia="仿宋" w:hAnsi="仿宋" w:cs="仿宋" w:hint="eastAsia"/>
          <w:sz w:val="28"/>
          <w:szCs w:val="28"/>
        </w:rPr>
        <w:t>;</w:t>
      </w:r>
      <w:r>
        <w:rPr>
          <w:rFonts w:ascii="仿宋" w:eastAsia="仿宋" w:hAnsi="仿宋" w:cs="仿宋" w:hint="eastAsia"/>
          <w:sz w:val="28"/>
          <w:szCs w:val="28"/>
        </w:rPr>
        <w:t>技术服务、技术开发、技术咨询、技术交流、技术转让、技术推广</w:t>
      </w:r>
      <w:r>
        <w:rPr>
          <w:rFonts w:ascii="仿宋" w:eastAsia="仿宋" w:hAnsi="仿宋" w:cs="仿宋" w:hint="eastAsia"/>
          <w:sz w:val="28"/>
          <w:szCs w:val="28"/>
        </w:rPr>
        <w:t>;</w:t>
      </w:r>
      <w:r>
        <w:rPr>
          <w:rFonts w:ascii="仿宋" w:eastAsia="仿宋" w:hAnsi="仿宋" w:cs="仿宋" w:hint="eastAsia"/>
          <w:sz w:val="28"/>
          <w:szCs w:val="28"/>
        </w:rPr>
        <w:t>体育用品设备出租</w:t>
      </w:r>
      <w:r>
        <w:rPr>
          <w:rFonts w:ascii="仿宋" w:eastAsia="仿宋" w:hAnsi="仿宋" w:cs="仿宋" w:hint="eastAsia"/>
          <w:sz w:val="28"/>
          <w:szCs w:val="28"/>
        </w:rPr>
        <w:t>;</w:t>
      </w:r>
      <w:r>
        <w:rPr>
          <w:rFonts w:ascii="仿宋" w:eastAsia="仿宋" w:hAnsi="仿宋" w:cs="仿宋" w:hint="eastAsia"/>
          <w:sz w:val="28"/>
          <w:szCs w:val="28"/>
        </w:rPr>
        <w:t>文化用品设备出租</w:t>
      </w:r>
      <w:r>
        <w:rPr>
          <w:rFonts w:ascii="仿宋" w:eastAsia="仿宋" w:hAnsi="仿宋" w:cs="仿宋" w:hint="eastAsia"/>
          <w:sz w:val="28"/>
          <w:szCs w:val="28"/>
        </w:rPr>
        <w:t>;</w:t>
      </w:r>
      <w:r>
        <w:rPr>
          <w:rFonts w:ascii="仿宋" w:eastAsia="仿宋" w:hAnsi="仿宋" w:cs="仿宋" w:hint="eastAsia"/>
          <w:sz w:val="28"/>
          <w:szCs w:val="28"/>
        </w:rPr>
        <w:t>人工智能公共服务平台技术咨询服务</w:t>
      </w:r>
      <w:r>
        <w:rPr>
          <w:rFonts w:ascii="仿宋" w:eastAsia="仿宋" w:hAnsi="仿宋" w:cs="仿宋" w:hint="eastAsia"/>
          <w:sz w:val="28"/>
          <w:szCs w:val="28"/>
        </w:rPr>
        <w:t>;</w:t>
      </w:r>
      <w:r>
        <w:rPr>
          <w:rFonts w:ascii="仿宋" w:eastAsia="仿宋" w:hAnsi="仿宋" w:cs="仿宋" w:hint="eastAsia"/>
          <w:sz w:val="28"/>
          <w:szCs w:val="28"/>
        </w:rPr>
        <w:t>信息技术咨询服务</w:t>
      </w:r>
      <w:r>
        <w:rPr>
          <w:rFonts w:ascii="仿宋" w:eastAsia="仿宋" w:hAnsi="仿宋" w:cs="仿宋" w:hint="eastAsia"/>
          <w:sz w:val="28"/>
          <w:szCs w:val="28"/>
        </w:rPr>
        <w:t>;</w:t>
      </w:r>
      <w:r>
        <w:rPr>
          <w:rFonts w:ascii="仿宋" w:eastAsia="仿宋" w:hAnsi="仿宋" w:cs="仿宋" w:hint="eastAsia"/>
          <w:sz w:val="28"/>
          <w:szCs w:val="28"/>
        </w:rPr>
        <w:t>办公设备租赁服务</w:t>
      </w:r>
      <w:r>
        <w:rPr>
          <w:rFonts w:ascii="仿宋" w:eastAsia="仿宋" w:hAnsi="仿宋" w:cs="仿宋" w:hint="eastAsia"/>
          <w:sz w:val="28"/>
          <w:szCs w:val="28"/>
        </w:rPr>
        <w:t>;</w:t>
      </w:r>
      <w:r>
        <w:rPr>
          <w:rFonts w:ascii="仿宋" w:eastAsia="仿宋" w:hAnsi="仿宋" w:cs="仿宋" w:hint="eastAsia"/>
          <w:sz w:val="28"/>
          <w:szCs w:val="28"/>
        </w:rPr>
        <w:t>机械设备租赁</w:t>
      </w:r>
      <w:r>
        <w:rPr>
          <w:rFonts w:ascii="仿宋" w:eastAsia="仿宋" w:hAnsi="仿宋" w:cs="仿宋" w:hint="eastAsia"/>
          <w:sz w:val="28"/>
          <w:szCs w:val="28"/>
        </w:rPr>
        <w:t>;</w:t>
      </w:r>
      <w:r>
        <w:rPr>
          <w:rFonts w:ascii="仿宋" w:eastAsia="仿宋" w:hAnsi="仿宋" w:cs="仿宋" w:hint="eastAsia"/>
          <w:sz w:val="28"/>
          <w:szCs w:val="28"/>
        </w:rPr>
        <w:t>专业保洁、清洗、消毒服务</w:t>
      </w:r>
      <w:r>
        <w:rPr>
          <w:rFonts w:ascii="仿宋" w:eastAsia="仿宋" w:hAnsi="仿宋" w:cs="仿宋" w:hint="eastAsia"/>
          <w:sz w:val="28"/>
          <w:szCs w:val="28"/>
        </w:rPr>
        <w:t>;</w:t>
      </w:r>
      <w:r>
        <w:rPr>
          <w:rFonts w:ascii="仿宋" w:eastAsia="仿宋" w:hAnsi="仿宋" w:cs="仿宋" w:hint="eastAsia"/>
          <w:sz w:val="28"/>
          <w:szCs w:val="28"/>
        </w:rPr>
        <w:t>洗车服务</w:t>
      </w:r>
      <w:r>
        <w:rPr>
          <w:rFonts w:ascii="仿宋" w:eastAsia="仿宋" w:hAnsi="仿宋" w:cs="仿宋" w:hint="eastAsia"/>
          <w:sz w:val="28"/>
          <w:szCs w:val="28"/>
        </w:rPr>
        <w:t>;</w:t>
      </w:r>
      <w:r>
        <w:rPr>
          <w:rFonts w:ascii="仿宋" w:eastAsia="仿宋" w:hAnsi="仿宋" w:cs="仿宋" w:hint="eastAsia"/>
          <w:sz w:val="28"/>
          <w:szCs w:val="28"/>
        </w:rPr>
        <w:t>建筑物清洁服务</w:t>
      </w:r>
      <w:r>
        <w:rPr>
          <w:rFonts w:ascii="仿宋" w:eastAsia="仿宋" w:hAnsi="仿宋" w:cs="仿宋" w:hint="eastAsia"/>
          <w:sz w:val="28"/>
          <w:szCs w:val="28"/>
        </w:rPr>
        <w:t>;</w:t>
      </w:r>
      <w:r>
        <w:rPr>
          <w:rFonts w:ascii="仿宋" w:eastAsia="仿宋" w:hAnsi="仿宋" w:cs="仿宋" w:hint="eastAsia"/>
          <w:sz w:val="28"/>
          <w:szCs w:val="28"/>
        </w:rPr>
        <w:t>礼仪服务</w:t>
      </w:r>
      <w:r>
        <w:rPr>
          <w:rFonts w:ascii="仿宋" w:eastAsia="仿宋" w:hAnsi="仿宋" w:cs="仿宋" w:hint="eastAsia"/>
          <w:sz w:val="28"/>
          <w:szCs w:val="28"/>
        </w:rPr>
        <w:t>;</w:t>
      </w:r>
      <w:r>
        <w:rPr>
          <w:rFonts w:ascii="仿宋" w:eastAsia="仿宋" w:hAnsi="仿宋" w:cs="仿宋" w:hint="eastAsia"/>
          <w:sz w:val="28"/>
          <w:szCs w:val="28"/>
        </w:rPr>
        <w:t>物联网应用服务</w:t>
      </w:r>
      <w:r>
        <w:rPr>
          <w:rFonts w:ascii="仿宋" w:eastAsia="仿宋" w:hAnsi="仿宋" w:cs="仿宋" w:hint="eastAsia"/>
          <w:sz w:val="28"/>
          <w:szCs w:val="28"/>
        </w:rPr>
        <w:t>;</w:t>
      </w:r>
      <w:r>
        <w:rPr>
          <w:rFonts w:ascii="仿宋" w:eastAsia="仿宋" w:hAnsi="仿宋" w:cs="仿宋" w:hint="eastAsia"/>
          <w:sz w:val="28"/>
          <w:szCs w:val="28"/>
        </w:rPr>
        <w:t>餐饮器具集中消毒服务</w:t>
      </w:r>
      <w:r>
        <w:rPr>
          <w:rFonts w:ascii="仿宋" w:eastAsia="仿宋" w:hAnsi="仿宋" w:cs="仿宋" w:hint="eastAsia"/>
          <w:sz w:val="28"/>
          <w:szCs w:val="28"/>
        </w:rPr>
        <w:t>;</w:t>
      </w:r>
      <w:r>
        <w:rPr>
          <w:rFonts w:ascii="仿宋" w:eastAsia="仿宋" w:hAnsi="仿宋" w:cs="仿宋" w:hint="eastAsia"/>
          <w:sz w:val="28"/>
          <w:szCs w:val="28"/>
        </w:rPr>
        <w:t>人工智能双创服务平台</w:t>
      </w:r>
      <w:r>
        <w:rPr>
          <w:rFonts w:ascii="仿宋" w:eastAsia="仿宋" w:hAnsi="仿宋" w:cs="仿宋" w:hint="eastAsia"/>
          <w:sz w:val="28"/>
          <w:szCs w:val="28"/>
        </w:rPr>
        <w:t>;</w:t>
      </w:r>
      <w:r>
        <w:rPr>
          <w:rFonts w:ascii="仿宋" w:eastAsia="仿宋" w:hAnsi="仿宋" w:cs="仿宋" w:hint="eastAsia"/>
          <w:sz w:val="28"/>
          <w:szCs w:val="28"/>
        </w:rPr>
        <w:t>大数据服务</w:t>
      </w:r>
      <w:r>
        <w:rPr>
          <w:rFonts w:ascii="仿宋" w:eastAsia="仿宋" w:hAnsi="仿宋" w:cs="仿宋" w:hint="eastAsia"/>
          <w:sz w:val="28"/>
          <w:szCs w:val="28"/>
        </w:rPr>
        <w:t>;</w:t>
      </w:r>
      <w:r>
        <w:rPr>
          <w:rFonts w:ascii="仿宋" w:eastAsia="仿宋" w:hAnsi="仿宋" w:cs="仿宋" w:hint="eastAsia"/>
          <w:sz w:val="28"/>
          <w:szCs w:val="28"/>
        </w:rPr>
        <w:t>信息系统集成服务</w:t>
      </w:r>
      <w:r>
        <w:rPr>
          <w:rFonts w:ascii="仿宋" w:eastAsia="仿宋" w:hAnsi="仿宋" w:cs="仿宋" w:hint="eastAsia"/>
          <w:sz w:val="28"/>
          <w:szCs w:val="28"/>
        </w:rPr>
        <w:t>;</w:t>
      </w:r>
      <w:r>
        <w:rPr>
          <w:rFonts w:ascii="仿宋" w:eastAsia="仿宋" w:hAnsi="仿宋" w:cs="仿宋" w:hint="eastAsia"/>
          <w:sz w:val="28"/>
          <w:szCs w:val="28"/>
        </w:rPr>
        <w:t>数据处理和存储支持服务</w:t>
      </w:r>
      <w:r>
        <w:rPr>
          <w:rFonts w:ascii="仿宋" w:eastAsia="仿宋" w:hAnsi="仿宋" w:cs="仿宋" w:hint="eastAsia"/>
          <w:sz w:val="28"/>
          <w:szCs w:val="28"/>
        </w:rPr>
        <w:t>;</w:t>
      </w:r>
      <w:r>
        <w:rPr>
          <w:rFonts w:ascii="仿宋" w:eastAsia="仿宋" w:hAnsi="仿宋" w:cs="仿宋" w:hint="eastAsia"/>
          <w:sz w:val="28"/>
          <w:szCs w:val="28"/>
        </w:rPr>
        <w:t>文化场馆管理服务</w:t>
      </w:r>
      <w:r>
        <w:rPr>
          <w:rFonts w:ascii="仿宋" w:eastAsia="仿宋" w:hAnsi="仿宋" w:cs="仿宋" w:hint="eastAsia"/>
          <w:sz w:val="28"/>
          <w:szCs w:val="28"/>
        </w:rPr>
        <w:t>;</w:t>
      </w:r>
      <w:r>
        <w:rPr>
          <w:rFonts w:ascii="仿宋" w:eastAsia="仿宋" w:hAnsi="仿宋" w:cs="仿宋" w:hint="eastAsia"/>
          <w:sz w:val="28"/>
          <w:szCs w:val="28"/>
        </w:rPr>
        <w:t>仓储设备租赁服务</w:t>
      </w:r>
      <w:r>
        <w:rPr>
          <w:rFonts w:ascii="仿宋" w:eastAsia="仿宋" w:hAnsi="仿宋" w:cs="仿宋" w:hint="eastAsia"/>
          <w:sz w:val="28"/>
          <w:szCs w:val="28"/>
        </w:rPr>
        <w:t>;</w:t>
      </w:r>
      <w:r>
        <w:rPr>
          <w:rFonts w:ascii="仿宋" w:eastAsia="仿宋" w:hAnsi="仿宋" w:cs="仿宋" w:hint="eastAsia"/>
          <w:sz w:val="28"/>
          <w:szCs w:val="28"/>
        </w:rPr>
        <w:t>科技中介服务</w:t>
      </w:r>
      <w:r>
        <w:rPr>
          <w:rFonts w:ascii="仿宋" w:eastAsia="仿宋" w:hAnsi="仿宋" w:cs="仿宋" w:hint="eastAsia"/>
          <w:sz w:val="28"/>
          <w:szCs w:val="28"/>
        </w:rPr>
        <w:t>;</w:t>
      </w:r>
      <w:r>
        <w:rPr>
          <w:rFonts w:ascii="仿宋" w:eastAsia="仿宋" w:hAnsi="仿宋" w:cs="仿宋" w:hint="eastAsia"/>
          <w:sz w:val="28"/>
          <w:szCs w:val="28"/>
        </w:rPr>
        <w:t>外卖递送服务</w:t>
      </w:r>
      <w:r>
        <w:rPr>
          <w:rFonts w:ascii="仿宋" w:eastAsia="仿宋" w:hAnsi="仿宋" w:cs="仿宋" w:hint="eastAsia"/>
          <w:sz w:val="28"/>
          <w:szCs w:val="28"/>
        </w:rPr>
        <w:t>;</w:t>
      </w:r>
      <w:r>
        <w:rPr>
          <w:rFonts w:ascii="仿宋" w:eastAsia="仿宋" w:hAnsi="仿宋" w:cs="仿宋" w:hint="eastAsia"/>
          <w:sz w:val="28"/>
          <w:szCs w:val="28"/>
        </w:rPr>
        <w:t>普通货物仓储服务（不含危险化学品等需许可审批的项目）</w:t>
      </w:r>
      <w:r>
        <w:rPr>
          <w:rFonts w:ascii="仿宋" w:eastAsia="仿宋" w:hAnsi="仿宋" w:cs="仿宋" w:hint="eastAsia"/>
          <w:sz w:val="28"/>
          <w:szCs w:val="28"/>
        </w:rPr>
        <w:t>;</w:t>
      </w:r>
      <w:r>
        <w:rPr>
          <w:rFonts w:ascii="仿宋" w:eastAsia="仿宋" w:hAnsi="仿宋" w:cs="仿宋" w:hint="eastAsia"/>
          <w:sz w:val="28"/>
          <w:szCs w:val="28"/>
        </w:rPr>
        <w:t>数据处理服务</w:t>
      </w:r>
      <w:r>
        <w:rPr>
          <w:rFonts w:ascii="仿宋" w:eastAsia="仿宋" w:hAnsi="仿宋" w:cs="仿宋" w:hint="eastAsia"/>
          <w:sz w:val="28"/>
          <w:szCs w:val="28"/>
        </w:rPr>
        <w:t>;3D</w:t>
      </w:r>
      <w:r>
        <w:rPr>
          <w:rFonts w:ascii="仿宋" w:eastAsia="仿宋" w:hAnsi="仿宋" w:cs="仿宋" w:hint="eastAsia"/>
          <w:sz w:val="28"/>
          <w:szCs w:val="28"/>
        </w:rPr>
        <w:t>打印服务</w:t>
      </w:r>
      <w:r>
        <w:rPr>
          <w:rFonts w:ascii="仿宋" w:eastAsia="仿宋" w:hAnsi="仿宋" w:cs="仿宋" w:hint="eastAsia"/>
          <w:sz w:val="28"/>
          <w:szCs w:val="28"/>
        </w:rPr>
        <w:t>;</w:t>
      </w:r>
      <w:r>
        <w:rPr>
          <w:rFonts w:ascii="仿宋" w:eastAsia="仿宋" w:hAnsi="仿宋" w:cs="仿宋" w:hint="eastAsia"/>
          <w:sz w:val="28"/>
          <w:szCs w:val="28"/>
        </w:rPr>
        <w:t>创业空间</w:t>
      </w:r>
      <w:r>
        <w:rPr>
          <w:rFonts w:ascii="仿宋" w:eastAsia="仿宋" w:hAnsi="仿宋" w:cs="仿宋" w:hint="eastAsia"/>
          <w:sz w:val="28"/>
          <w:szCs w:val="28"/>
        </w:rPr>
        <w:t>服务</w:t>
      </w:r>
      <w:r>
        <w:rPr>
          <w:rFonts w:ascii="仿宋" w:eastAsia="仿宋" w:hAnsi="仿宋" w:cs="仿宋" w:hint="eastAsia"/>
          <w:sz w:val="28"/>
          <w:szCs w:val="28"/>
        </w:rPr>
        <w:t>;</w:t>
      </w:r>
      <w:r>
        <w:rPr>
          <w:rFonts w:ascii="仿宋" w:eastAsia="仿宋" w:hAnsi="仿宋" w:cs="仿宋" w:hint="eastAsia"/>
          <w:sz w:val="28"/>
          <w:szCs w:val="28"/>
        </w:rPr>
        <w:t>知识产权服务</w:t>
      </w:r>
      <w:r>
        <w:rPr>
          <w:rFonts w:ascii="仿宋" w:eastAsia="仿宋" w:hAnsi="仿宋" w:cs="仿宋" w:hint="eastAsia"/>
          <w:sz w:val="28"/>
          <w:szCs w:val="28"/>
        </w:rPr>
        <w:t>;</w:t>
      </w:r>
      <w:r>
        <w:rPr>
          <w:rFonts w:ascii="仿宋" w:eastAsia="仿宋" w:hAnsi="仿宋" w:cs="仿宋" w:hint="eastAsia"/>
          <w:sz w:val="28"/>
          <w:szCs w:val="28"/>
        </w:rPr>
        <w:t>科普宣传服务</w:t>
      </w:r>
      <w:r>
        <w:rPr>
          <w:rFonts w:ascii="仿宋" w:eastAsia="仿宋" w:hAnsi="仿宋" w:cs="仿宋" w:hint="eastAsia"/>
          <w:sz w:val="28"/>
          <w:szCs w:val="28"/>
        </w:rPr>
        <w:t>;</w:t>
      </w:r>
      <w:r>
        <w:rPr>
          <w:rFonts w:ascii="仿宋" w:eastAsia="仿宋" w:hAnsi="仿宋" w:cs="仿宋" w:hint="eastAsia"/>
          <w:sz w:val="28"/>
          <w:szCs w:val="28"/>
        </w:rPr>
        <w:t>计算机及通讯设备租赁</w:t>
      </w:r>
      <w:r>
        <w:rPr>
          <w:rFonts w:ascii="仿宋" w:eastAsia="仿宋" w:hAnsi="仿宋" w:cs="仿宋" w:hint="eastAsia"/>
          <w:sz w:val="28"/>
          <w:szCs w:val="28"/>
        </w:rPr>
        <w:t>;</w:t>
      </w:r>
      <w:r>
        <w:rPr>
          <w:rFonts w:ascii="仿宋" w:eastAsia="仿宋" w:hAnsi="仿宋" w:cs="仿宋" w:hint="eastAsia"/>
          <w:sz w:val="28"/>
          <w:szCs w:val="28"/>
        </w:rPr>
        <w:t>商标代理</w:t>
      </w:r>
      <w:r>
        <w:rPr>
          <w:rFonts w:ascii="仿宋" w:eastAsia="仿宋" w:hAnsi="仿宋" w:cs="仿宋" w:hint="eastAsia"/>
          <w:sz w:val="28"/>
          <w:szCs w:val="28"/>
        </w:rPr>
        <w:t>;</w:t>
      </w:r>
      <w:r>
        <w:rPr>
          <w:rFonts w:ascii="仿宋" w:eastAsia="仿宋" w:hAnsi="仿宋" w:cs="仿宋" w:hint="eastAsia"/>
          <w:sz w:val="28"/>
          <w:szCs w:val="28"/>
        </w:rPr>
        <w:t>国内贸易代理</w:t>
      </w:r>
      <w:r>
        <w:rPr>
          <w:rFonts w:ascii="仿宋" w:eastAsia="仿宋" w:hAnsi="仿宋" w:cs="仿宋" w:hint="eastAsia"/>
          <w:sz w:val="28"/>
          <w:szCs w:val="28"/>
        </w:rPr>
        <w:t>;</w:t>
      </w:r>
      <w:r>
        <w:rPr>
          <w:rFonts w:ascii="仿宋" w:eastAsia="仿宋" w:hAnsi="仿宋" w:cs="仿宋" w:hint="eastAsia"/>
          <w:sz w:val="28"/>
          <w:szCs w:val="28"/>
        </w:rPr>
        <w:t>体育健康服务</w:t>
      </w:r>
      <w:r>
        <w:rPr>
          <w:rFonts w:ascii="仿宋" w:eastAsia="仿宋" w:hAnsi="仿宋" w:cs="仿宋" w:hint="eastAsia"/>
          <w:sz w:val="28"/>
          <w:szCs w:val="28"/>
        </w:rPr>
        <w:t>;</w:t>
      </w:r>
      <w:r>
        <w:rPr>
          <w:rFonts w:ascii="仿宋" w:eastAsia="仿宋" w:hAnsi="仿宋" w:cs="仿宋" w:hint="eastAsia"/>
          <w:sz w:val="28"/>
          <w:szCs w:val="28"/>
        </w:rPr>
        <w:t>体育用品及器材零售</w:t>
      </w:r>
      <w:r>
        <w:rPr>
          <w:rFonts w:ascii="仿宋" w:eastAsia="仿宋" w:hAnsi="仿宋" w:cs="仿宋" w:hint="eastAsia"/>
          <w:sz w:val="28"/>
          <w:szCs w:val="28"/>
        </w:rPr>
        <w:t>;</w:t>
      </w:r>
      <w:r>
        <w:rPr>
          <w:rFonts w:ascii="仿宋" w:eastAsia="仿宋" w:hAnsi="仿宋" w:cs="仿宋" w:hint="eastAsia"/>
          <w:sz w:val="28"/>
          <w:szCs w:val="28"/>
        </w:rPr>
        <w:t>专利代理</w:t>
      </w:r>
      <w:r>
        <w:rPr>
          <w:rFonts w:ascii="仿宋" w:eastAsia="仿宋" w:hAnsi="仿宋" w:cs="仿宋" w:hint="eastAsia"/>
          <w:sz w:val="28"/>
          <w:szCs w:val="28"/>
        </w:rPr>
        <w:t>;</w:t>
      </w:r>
      <w:r>
        <w:rPr>
          <w:rFonts w:ascii="仿宋" w:eastAsia="仿宋" w:hAnsi="仿宋" w:cs="仿宋" w:hint="eastAsia"/>
          <w:sz w:val="28"/>
          <w:szCs w:val="28"/>
        </w:rPr>
        <w:t>电子认证服务</w:t>
      </w:r>
      <w:r>
        <w:rPr>
          <w:rFonts w:ascii="仿宋" w:eastAsia="仿宋" w:hAnsi="仿宋" w:cs="仿宋" w:hint="eastAsia"/>
          <w:sz w:val="28"/>
          <w:szCs w:val="28"/>
        </w:rPr>
        <w:t>;</w:t>
      </w:r>
      <w:r>
        <w:rPr>
          <w:rFonts w:ascii="仿宋" w:eastAsia="仿宋" w:hAnsi="仿宋" w:cs="仿宋" w:hint="eastAsia"/>
          <w:sz w:val="28"/>
          <w:szCs w:val="28"/>
        </w:rPr>
        <w:t>检验检测服务</w:t>
      </w:r>
      <w:r>
        <w:rPr>
          <w:rFonts w:ascii="仿宋" w:eastAsia="仿宋" w:hAnsi="仿宋" w:cs="仿宋" w:hint="eastAsia"/>
          <w:sz w:val="28"/>
          <w:szCs w:val="28"/>
        </w:rPr>
        <w:t>;</w:t>
      </w:r>
      <w:r>
        <w:rPr>
          <w:rFonts w:ascii="仿宋" w:eastAsia="仿宋" w:hAnsi="仿宋" w:cs="仿宋" w:hint="eastAsia"/>
          <w:sz w:val="28"/>
          <w:szCs w:val="28"/>
        </w:rPr>
        <w:t>餐饮服务</w:t>
      </w:r>
      <w:r>
        <w:rPr>
          <w:rFonts w:ascii="仿宋" w:eastAsia="仿宋" w:hAnsi="仿宋" w:cs="仿宋" w:hint="eastAsia"/>
          <w:sz w:val="28"/>
          <w:szCs w:val="28"/>
        </w:rPr>
        <w:t>;</w:t>
      </w:r>
      <w:r>
        <w:rPr>
          <w:rFonts w:ascii="仿宋" w:eastAsia="仿宋" w:hAnsi="仿宋" w:cs="仿宋" w:hint="eastAsia"/>
          <w:sz w:val="28"/>
          <w:szCs w:val="28"/>
        </w:rPr>
        <w:t>酒吧服务（不含演艺娱乐活动）；认证服务。”相一致。法人保证人无对外融资和提供担保。</w:t>
      </w:r>
    </w:p>
    <w:p w14:paraId="6FFF7E52"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lastRenderedPageBreak/>
        <w:t>（</w:t>
      </w:r>
      <w:r>
        <w:rPr>
          <w:rFonts w:ascii="仿宋" w:eastAsia="仿宋" w:hAnsi="仿宋" w:cs="仿宋" w:hint="eastAsia"/>
          <w:sz w:val="28"/>
          <w:szCs w:val="28"/>
        </w:rPr>
        <w:t>2</w:t>
      </w:r>
      <w:r>
        <w:rPr>
          <w:rFonts w:ascii="仿宋" w:eastAsia="仿宋" w:hAnsi="仿宋" w:cs="仿宋" w:hint="eastAsia"/>
          <w:sz w:val="28"/>
          <w:szCs w:val="28"/>
        </w:rPr>
        <w:t>）查验企业信用报告</w:t>
      </w:r>
    </w:p>
    <w:p w14:paraId="379E0FEB"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经查询人民银行征信中心</w:t>
      </w:r>
      <w:r>
        <w:rPr>
          <w:rFonts w:ascii="仿宋" w:eastAsia="仿宋" w:hAnsi="仿宋" w:cs="仿宋" w:hint="eastAsia"/>
          <w:sz w:val="28"/>
          <w:szCs w:val="28"/>
        </w:rPr>
        <w:t>,</w:t>
      </w:r>
      <w:r>
        <w:rPr>
          <w:rFonts w:ascii="仿宋" w:eastAsia="仿宋" w:hAnsi="仿宋" w:cs="仿宋" w:hint="eastAsia"/>
          <w:sz w:val="28"/>
          <w:szCs w:val="28"/>
        </w:rPr>
        <w:t>证实公司企业信用报告无（逾期、欠息、关注、借新还旧、次级等）不良记录；企业信用报告反映的贷款、担保金额与公司实际及最近一期财务报表的贷款、担保金额不存在差异。</w:t>
      </w:r>
    </w:p>
    <w:p w14:paraId="45D57539"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w:t>
      </w:r>
      <w:r>
        <w:rPr>
          <w:rFonts w:ascii="仿宋" w:eastAsia="仿宋" w:hAnsi="仿宋" w:cs="仿宋" w:hint="eastAsia"/>
          <w:sz w:val="28"/>
          <w:szCs w:val="28"/>
        </w:rPr>
        <w:t>3</w:t>
      </w:r>
      <w:r>
        <w:rPr>
          <w:rFonts w:ascii="仿宋" w:eastAsia="仿宋" w:hAnsi="仿宋" w:cs="仿宋" w:hint="eastAsia"/>
          <w:sz w:val="28"/>
          <w:szCs w:val="28"/>
        </w:rPr>
        <w:t>）查验审计报告及各类经营数据</w:t>
      </w:r>
    </w:p>
    <w:p w14:paraId="28FEF728"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——非上市公司：查看公司</w:t>
      </w:r>
      <w:r>
        <w:rPr>
          <w:rFonts w:ascii="仿宋" w:eastAsia="仿宋" w:hAnsi="仿宋" w:cs="仿宋" w:hint="eastAsia"/>
          <w:sz w:val="28"/>
          <w:szCs w:val="28"/>
        </w:rPr>
        <w:t>电子业务账目、财务账目、银行流水信息、纳税申报表、租赁合同、管理合同、水电费单等，核实企业打印流水与网银流水匹配、财务账目与库存及物业出租数据相匹配、税务系统中报税信息与纸质信息一致、物业出租</w:t>
      </w:r>
      <w:r>
        <w:rPr>
          <w:rFonts w:ascii="仿宋" w:eastAsia="仿宋" w:hAnsi="仿宋" w:cs="仿宋"/>
          <w:sz w:val="28"/>
          <w:szCs w:val="28"/>
        </w:rPr>
        <w:t>/</w:t>
      </w:r>
      <w:r>
        <w:rPr>
          <w:rFonts w:ascii="仿宋" w:eastAsia="仿宋" w:hAnsi="仿宋" w:cs="仿宋" w:hint="eastAsia"/>
          <w:sz w:val="28"/>
          <w:szCs w:val="28"/>
        </w:rPr>
        <w:t>成本支出的单价数量与年度收入</w:t>
      </w:r>
      <w:r>
        <w:rPr>
          <w:rFonts w:ascii="仿宋" w:eastAsia="仿宋" w:hAnsi="仿宋" w:cs="仿宋" w:hint="eastAsia"/>
          <w:sz w:val="28"/>
          <w:szCs w:val="28"/>
        </w:rPr>
        <w:t>/</w:t>
      </w:r>
      <w:r>
        <w:rPr>
          <w:rFonts w:ascii="仿宋" w:eastAsia="仿宋" w:hAnsi="仿宋" w:cs="仿宋" w:hint="eastAsia"/>
          <w:sz w:val="28"/>
          <w:szCs w:val="28"/>
        </w:rPr>
        <w:t>成本、库存规模及物业出租情况相匹配，上述经营数据可以交叉校验并佐证报表数据真实性，符合行业、结算特征。</w:t>
      </w:r>
    </w:p>
    <w:p w14:paraId="585C7F23" w14:textId="77777777" w:rsidR="00000000" w:rsidRDefault="00B27487">
      <w:pPr>
        <w:spacing w:line="23pt" w:lineRule="exact"/>
        <w:ind w:start="28.10pt"/>
        <w:rPr>
          <w:rFonts w:ascii="仿宋" w:eastAsia="仿宋" w:hAnsi="仿宋" w:cs="仿宋" w:hint="eastAsia"/>
          <w:b/>
          <w:bCs/>
          <w:sz w:val="28"/>
          <w:szCs w:val="28"/>
        </w:rPr>
      </w:pPr>
      <w:r>
        <w:rPr>
          <w:rFonts w:ascii="仿宋" w:eastAsia="仿宋" w:hAnsi="仿宋" w:cs="仿宋" w:hint="eastAsia"/>
          <w:b/>
          <w:bCs/>
          <w:sz w:val="28"/>
          <w:szCs w:val="28"/>
        </w:rPr>
        <w:t>（二）抵质押担保状况</w:t>
      </w:r>
    </w:p>
    <w:p w14:paraId="6F865819" w14:textId="77777777" w:rsidR="00000000" w:rsidRDefault="00B27487">
      <w:pPr>
        <w:spacing w:line="23pt" w:lineRule="exact"/>
        <w:ind w:firstLine="28pt"/>
        <w:rPr>
          <w:rFonts w:ascii="仿宋" w:eastAsia="仿宋" w:hAnsi="仿宋" w:cs="仿宋"/>
          <w:sz w:val="28"/>
          <w:szCs w:val="28"/>
        </w:rPr>
      </w:pPr>
      <w:r>
        <w:rPr>
          <w:rFonts w:ascii="仿宋" w:eastAsia="仿宋" w:hAnsi="仿宋" w:cs="仿宋" w:hint="eastAsia"/>
          <w:sz w:val="28"/>
          <w:szCs w:val="28"/>
        </w:rPr>
        <w:t>1.</w:t>
      </w:r>
      <w:r>
        <w:rPr>
          <w:rFonts w:ascii="仿宋" w:eastAsia="仿宋" w:hAnsi="仿宋" w:cs="仿宋" w:hint="eastAsia"/>
          <w:sz w:val="28"/>
          <w:szCs w:val="28"/>
        </w:rPr>
        <w:t>抵押物</w:t>
      </w:r>
    </w:p>
    <w:p w14:paraId="0FEEB6FD" w14:textId="77777777" w:rsidR="00000000" w:rsidRDefault="00B27487">
      <w:pPr>
        <w:spacing w:line="23pt" w:lineRule="exact"/>
        <w:ind w:firstLine="28pt"/>
        <w:rPr>
          <w:rFonts w:ascii="仿宋" w:eastAsia="仿宋" w:hAnsi="仿宋" w:cs="仿宋" w:hint="eastAsia"/>
          <w:sz w:val="28"/>
          <w:szCs w:val="28"/>
        </w:rPr>
      </w:pPr>
      <w:r>
        <w:rPr>
          <w:rFonts w:ascii="仿宋" w:eastAsia="仿宋" w:hAnsi="仿宋" w:cs="仿宋" w:hint="eastAsia"/>
          <w:sz w:val="28"/>
          <w:szCs w:val="28"/>
        </w:rPr>
        <w:t>调查小组于</w:t>
      </w:r>
      <w:r>
        <w:rPr>
          <w:rFonts w:ascii="仿宋" w:eastAsia="仿宋" w:hAnsi="仿宋" w:cs="仿宋" w:hint="eastAsia"/>
          <w:sz w:val="28"/>
          <w:szCs w:val="28"/>
        </w:rPr>
        <w:t>2021</w:t>
      </w:r>
      <w:r>
        <w:rPr>
          <w:rFonts w:ascii="仿宋" w:eastAsia="仿宋" w:hAnsi="仿宋" w:cs="仿宋" w:hint="eastAsia"/>
          <w:sz w:val="28"/>
          <w:szCs w:val="28"/>
        </w:rPr>
        <w:t>年</w:t>
      </w:r>
      <w:r>
        <w:rPr>
          <w:rFonts w:ascii="仿宋" w:eastAsia="仿宋" w:hAnsi="仿宋" w:cs="仿宋" w:hint="eastAsia"/>
          <w:sz w:val="28"/>
          <w:szCs w:val="28"/>
        </w:rPr>
        <w:t>12</w:t>
      </w:r>
      <w:r>
        <w:rPr>
          <w:rFonts w:ascii="仿宋" w:eastAsia="仿宋" w:hAnsi="仿宋" w:cs="仿宋" w:hint="eastAsia"/>
          <w:sz w:val="28"/>
          <w:szCs w:val="28"/>
        </w:rPr>
        <w:t>月</w:t>
      </w:r>
      <w:r>
        <w:rPr>
          <w:rFonts w:ascii="仿宋" w:eastAsia="仿宋" w:hAnsi="仿宋" w:cs="仿宋" w:hint="eastAsia"/>
          <w:sz w:val="28"/>
          <w:szCs w:val="28"/>
        </w:rPr>
        <w:t>17</w:t>
      </w:r>
      <w:r>
        <w:rPr>
          <w:rFonts w:ascii="仿宋" w:eastAsia="仿宋" w:hAnsi="仿宋" w:cs="仿宋" w:hint="eastAsia"/>
          <w:sz w:val="28"/>
          <w:szCs w:val="28"/>
        </w:rPr>
        <w:t>日实地走访了位于广州市增城区永宁街的抵押物，抵押物坐落于广州市增城区永宁街香山大道</w:t>
      </w:r>
      <w:r>
        <w:rPr>
          <w:rFonts w:ascii="仿宋" w:eastAsia="仿宋" w:hAnsi="仿宋" w:cs="仿宋" w:hint="eastAsia"/>
          <w:sz w:val="28"/>
          <w:szCs w:val="28"/>
        </w:rPr>
        <w:t>51</w:t>
      </w:r>
      <w:r>
        <w:rPr>
          <w:rFonts w:ascii="仿宋" w:eastAsia="仿宋" w:hAnsi="仿宋" w:cs="仿宋" w:hint="eastAsia"/>
          <w:sz w:val="28"/>
          <w:szCs w:val="28"/>
        </w:rPr>
        <w:t>号</w:t>
      </w:r>
      <w:r>
        <w:rPr>
          <w:rFonts w:ascii="仿宋" w:eastAsia="仿宋" w:hAnsi="仿宋" w:cs="仿宋" w:hint="eastAsia"/>
          <w:sz w:val="28"/>
          <w:szCs w:val="28"/>
        </w:rPr>
        <w:t>1</w:t>
      </w:r>
      <w:r>
        <w:rPr>
          <w:rFonts w:ascii="仿宋" w:eastAsia="仿宋" w:hAnsi="仿宋" w:cs="仿宋" w:hint="eastAsia"/>
          <w:sz w:val="28"/>
          <w:szCs w:val="28"/>
        </w:rPr>
        <w:t>栋等共</w:t>
      </w:r>
      <w:r>
        <w:rPr>
          <w:rFonts w:ascii="仿宋" w:eastAsia="仿宋" w:hAnsi="仿宋" w:cs="仿宋" w:hint="eastAsia"/>
          <w:sz w:val="28"/>
          <w:szCs w:val="28"/>
        </w:rPr>
        <w:t>5</w:t>
      </w:r>
      <w:r>
        <w:rPr>
          <w:rFonts w:ascii="仿宋" w:eastAsia="仿宋" w:hAnsi="仿宋" w:cs="仿宋" w:hint="eastAsia"/>
          <w:sz w:val="28"/>
          <w:szCs w:val="28"/>
        </w:rPr>
        <w:t>栋工业厂房，当前使用状</w:t>
      </w:r>
      <w:r>
        <w:rPr>
          <w:rFonts w:ascii="仿宋" w:eastAsia="仿宋" w:hAnsi="仿宋" w:cs="仿宋" w:hint="eastAsia"/>
          <w:sz w:val="28"/>
          <w:szCs w:val="28"/>
        </w:rPr>
        <w:t>况（大部分已出租使用、小部分待租，目前空置），成新率，周边环境，与抵押物权属证明（已核对复印件与原件相符）、出租合同、初评报告一致，状态正常，无被执行及查封、冻结、保全等情况发生；</w:t>
      </w:r>
    </w:p>
    <w:p w14:paraId="53EEBDC8" w14:textId="77777777" w:rsidR="00000000" w:rsidRDefault="00B27487">
      <w:pPr>
        <w:spacing w:line="23pt" w:lineRule="exact"/>
        <w:ind w:firstLine="28pt"/>
        <w:rPr>
          <w:rFonts w:ascii="仿宋" w:eastAsia="仿宋" w:hAnsi="仿宋" w:cs="仿宋" w:hint="eastAsia"/>
          <w:sz w:val="28"/>
          <w:szCs w:val="28"/>
        </w:rPr>
      </w:pPr>
      <w:r>
        <w:rPr>
          <w:rFonts w:ascii="仿宋" w:eastAsia="仿宋" w:hAnsi="仿宋" w:cs="仿宋" w:hint="eastAsia"/>
          <w:sz w:val="28"/>
          <w:szCs w:val="28"/>
        </w:rPr>
        <w:t>经向周边链家地产中介、住天下地产中介、创熠地产中介了解同类型物业租售行情，暂无相似物业租售，上述中介公司表示，该类型物业出售单价约</w:t>
      </w:r>
      <w:r>
        <w:rPr>
          <w:rFonts w:ascii="仿宋" w:eastAsia="仿宋" w:hAnsi="仿宋" w:cs="仿宋" w:hint="eastAsia"/>
          <w:sz w:val="28"/>
          <w:szCs w:val="28"/>
        </w:rPr>
        <w:t>4000-7000</w:t>
      </w:r>
      <w:r>
        <w:rPr>
          <w:rFonts w:ascii="仿宋" w:eastAsia="仿宋" w:hAnsi="仿宋" w:cs="仿宋" w:hint="eastAsia"/>
          <w:sz w:val="28"/>
          <w:szCs w:val="28"/>
        </w:rPr>
        <w:t>元</w:t>
      </w:r>
      <w:r>
        <w:rPr>
          <w:rFonts w:ascii="仿宋" w:eastAsia="仿宋" w:hAnsi="仿宋" w:cs="仿宋" w:hint="eastAsia"/>
          <w:sz w:val="28"/>
          <w:szCs w:val="28"/>
        </w:rPr>
        <w:t>/</w:t>
      </w:r>
      <w:r>
        <w:rPr>
          <w:rFonts w:ascii="仿宋" w:eastAsia="仿宋" w:hAnsi="仿宋" w:cs="仿宋" w:hint="eastAsia"/>
          <w:sz w:val="28"/>
          <w:szCs w:val="28"/>
        </w:rPr>
        <w:t>平方米，与评估单价基本匹配；</w:t>
      </w:r>
    </w:p>
    <w:p w14:paraId="08F39280" w14:textId="77777777" w:rsidR="00000000" w:rsidRDefault="00B27487">
      <w:pPr>
        <w:spacing w:line="23pt" w:lineRule="exact"/>
        <w:ind w:firstLine="28pt"/>
        <w:rPr>
          <w:rFonts w:ascii="仿宋" w:eastAsia="仿宋" w:hAnsi="仿宋" w:cs="仿宋" w:hint="eastAsia"/>
          <w:color w:val="FF0000"/>
          <w:sz w:val="28"/>
          <w:szCs w:val="28"/>
        </w:rPr>
      </w:pPr>
      <w:r>
        <w:rPr>
          <w:rFonts w:ascii="仿宋" w:eastAsia="仿宋" w:hAnsi="仿宋" w:cs="仿宋" w:hint="eastAsia"/>
          <w:sz w:val="28"/>
          <w:szCs w:val="28"/>
        </w:rPr>
        <w:t>经了解周边威星物流园、宝盛国际创新中心、天美科技产业园、港昌物业等同类型物业的租售行情，出租单价在位于</w:t>
      </w:r>
      <w:r>
        <w:rPr>
          <w:rFonts w:ascii="仿宋" w:eastAsia="仿宋" w:hAnsi="仿宋" w:cs="仿宋" w:hint="eastAsia"/>
          <w:sz w:val="28"/>
          <w:szCs w:val="28"/>
        </w:rPr>
        <w:t>20-50</w:t>
      </w:r>
      <w:r>
        <w:rPr>
          <w:rFonts w:ascii="仿宋" w:eastAsia="仿宋" w:hAnsi="仿宋" w:cs="仿宋" w:hint="eastAsia"/>
          <w:sz w:val="28"/>
          <w:szCs w:val="28"/>
        </w:rPr>
        <w:t>元</w:t>
      </w:r>
      <w:r>
        <w:rPr>
          <w:rFonts w:ascii="仿宋" w:eastAsia="仿宋" w:hAnsi="仿宋" w:cs="仿宋" w:hint="eastAsia"/>
          <w:sz w:val="28"/>
          <w:szCs w:val="28"/>
        </w:rPr>
        <w:t>/</w:t>
      </w:r>
      <w:r>
        <w:rPr>
          <w:rFonts w:ascii="仿宋" w:eastAsia="仿宋" w:hAnsi="仿宋" w:cs="仿宋" w:hint="eastAsia"/>
          <w:sz w:val="28"/>
          <w:szCs w:val="28"/>
        </w:rPr>
        <w:t>平方米之间，而港昌物业一楼出租单</w:t>
      </w:r>
      <w:r>
        <w:rPr>
          <w:rFonts w:ascii="仿宋" w:eastAsia="仿宋" w:hAnsi="仿宋" w:cs="仿宋" w:hint="eastAsia"/>
          <w:sz w:val="28"/>
          <w:szCs w:val="28"/>
        </w:rPr>
        <w:t>价达</w:t>
      </w:r>
      <w:r>
        <w:rPr>
          <w:rFonts w:ascii="仿宋" w:eastAsia="仿宋" w:hAnsi="仿宋" w:cs="仿宋" w:hint="eastAsia"/>
          <w:sz w:val="28"/>
          <w:szCs w:val="28"/>
        </w:rPr>
        <w:t>300</w:t>
      </w:r>
      <w:r>
        <w:rPr>
          <w:rFonts w:ascii="仿宋" w:eastAsia="仿宋" w:hAnsi="仿宋" w:cs="仿宋" w:hint="eastAsia"/>
          <w:sz w:val="28"/>
          <w:szCs w:val="28"/>
        </w:rPr>
        <w:t>元</w:t>
      </w:r>
      <w:r>
        <w:rPr>
          <w:rFonts w:ascii="仿宋" w:eastAsia="仿宋" w:hAnsi="仿宋" w:cs="仿宋" w:hint="eastAsia"/>
          <w:sz w:val="28"/>
          <w:szCs w:val="28"/>
        </w:rPr>
        <w:t>/</w:t>
      </w:r>
      <w:r>
        <w:rPr>
          <w:rFonts w:ascii="仿宋" w:eastAsia="仿宋" w:hAnsi="仿宋" w:cs="仿宋" w:hint="eastAsia"/>
          <w:sz w:val="28"/>
          <w:szCs w:val="28"/>
        </w:rPr>
        <w:t>平方米、宝盛国际创新中心一楼出租单价达</w:t>
      </w:r>
      <w:r>
        <w:rPr>
          <w:rFonts w:ascii="仿宋" w:eastAsia="仿宋" w:hAnsi="仿宋" w:cs="仿宋" w:hint="eastAsia"/>
          <w:sz w:val="28"/>
          <w:szCs w:val="28"/>
        </w:rPr>
        <w:t>350</w:t>
      </w:r>
      <w:r>
        <w:rPr>
          <w:rFonts w:ascii="仿宋" w:eastAsia="仿宋" w:hAnsi="仿宋" w:cs="仿宋" w:hint="eastAsia"/>
          <w:sz w:val="28"/>
          <w:szCs w:val="28"/>
        </w:rPr>
        <w:t>元</w:t>
      </w:r>
      <w:r>
        <w:rPr>
          <w:rFonts w:ascii="仿宋" w:eastAsia="仿宋" w:hAnsi="仿宋" w:cs="仿宋" w:hint="eastAsia"/>
          <w:sz w:val="28"/>
          <w:szCs w:val="28"/>
        </w:rPr>
        <w:t>/</w:t>
      </w:r>
      <w:r>
        <w:rPr>
          <w:rFonts w:ascii="仿宋" w:eastAsia="仿宋" w:hAnsi="仿宋" w:cs="仿宋" w:hint="eastAsia"/>
          <w:sz w:val="28"/>
          <w:szCs w:val="28"/>
        </w:rPr>
        <w:t>平方米，与当前出租价格基本匹配；近</w:t>
      </w:r>
      <w:r>
        <w:rPr>
          <w:rFonts w:ascii="仿宋" w:eastAsia="仿宋" w:hAnsi="仿宋" w:cs="仿宋" w:hint="eastAsia"/>
          <w:sz w:val="28"/>
          <w:szCs w:val="28"/>
        </w:rPr>
        <w:t>1</w:t>
      </w:r>
      <w:r>
        <w:rPr>
          <w:rFonts w:ascii="仿宋" w:eastAsia="仿宋" w:hAnsi="仿宋" w:cs="仿宋" w:hint="eastAsia"/>
          <w:sz w:val="28"/>
          <w:szCs w:val="28"/>
        </w:rPr>
        <w:t>年周边同类型物业成交情况</w:t>
      </w:r>
      <w:r>
        <w:rPr>
          <w:rFonts w:ascii="仿宋" w:eastAsia="仿宋" w:hAnsi="仿宋" w:cs="仿宋" w:hint="eastAsia"/>
          <w:sz w:val="28"/>
          <w:szCs w:val="28"/>
        </w:rPr>
        <w:t>7000-9000</w:t>
      </w:r>
      <w:r>
        <w:rPr>
          <w:rFonts w:ascii="仿宋" w:eastAsia="仿宋" w:hAnsi="仿宋" w:cs="仿宋" w:hint="eastAsia"/>
          <w:sz w:val="28"/>
          <w:szCs w:val="28"/>
        </w:rPr>
        <w:t>元</w:t>
      </w:r>
      <w:r>
        <w:rPr>
          <w:rFonts w:ascii="仿宋" w:eastAsia="仿宋" w:hAnsi="仿宋" w:cs="仿宋" w:hint="eastAsia"/>
          <w:sz w:val="28"/>
          <w:szCs w:val="28"/>
        </w:rPr>
        <w:t>/</w:t>
      </w:r>
      <w:r>
        <w:rPr>
          <w:rFonts w:ascii="仿宋" w:eastAsia="仿宋" w:hAnsi="仿宋" w:cs="仿宋" w:hint="eastAsia"/>
          <w:sz w:val="28"/>
          <w:szCs w:val="28"/>
        </w:rPr>
        <w:t>平方米之间，与评估报告显示的“变现能力较好”基本一致。</w:t>
      </w:r>
    </w:p>
    <w:p w14:paraId="0348011C" w14:textId="77777777" w:rsidR="00000000" w:rsidRDefault="00B27487">
      <w:pPr>
        <w:spacing w:line="23pt" w:lineRule="exact"/>
        <w:ind w:firstLine="28pt"/>
        <w:rPr>
          <w:rFonts w:ascii="仿宋" w:eastAsia="仿宋" w:hAnsi="仿宋" w:cs="仿宋" w:hint="eastAsia"/>
          <w:sz w:val="28"/>
          <w:szCs w:val="28"/>
        </w:rPr>
      </w:pPr>
      <w:r>
        <w:rPr>
          <w:rFonts w:ascii="仿宋" w:eastAsia="仿宋" w:hAnsi="仿宋" w:cs="仿宋" w:hint="eastAsia"/>
          <w:sz w:val="28"/>
          <w:szCs w:val="28"/>
        </w:rPr>
        <w:t>权属人非第三方，为本次贷款申请人，即广州晶正鑫光电有限公司。</w:t>
      </w:r>
    </w:p>
    <w:p w14:paraId="7C5F4305" w14:textId="77777777" w:rsidR="00000000" w:rsidRDefault="00B27487">
      <w:pPr>
        <w:spacing w:line="23pt" w:lineRule="exact"/>
        <w:ind w:firstLineChars="200" w:firstLine="28pt"/>
        <w:rPr>
          <w:rFonts w:ascii="仿宋" w:eastAsia="仿宋" w:hAnsi="仿宋" w:cs="仿宋" w:hint="eastAsia"/>
          <w:sz w:val="28"/>
          <w:szCs w:val="28"/>
        </w:rPr>
      </w:pPr>
    </w:p>
    <w:p w14:paraId="6D9B0B54" w14:textId="77777777" w:rsidR="00000000" w:rsidRDefault="00B27487">
      <w:pPr>
        <w:spacing w:line="23pt" w:lineRule="exact"/>
        <w:ind w:firstLineChars="200" w:firstLine="28pt"/>
        <w:rPr>
          <w:rFonts w:ascii="仿宋" w:eastAsia="仿宋" w:hAnsi="仿宋" w:cs="仿宋" w:hint="eastAsia"/>
          <w:sz w:val="28"/>
          <w:szCs w:val="28"/>
        </w:rPr>
      </w:pPr>
      <w:r>
        <w:rPr>
          <w:rFonts w:ascii="仿宋" w:eastAsia="仿宋" w:hAnsi="仿宋" w:cs="仿宋" w:hint="eastAsia"/>
          <w:sz w:val="28"/>
          <w:szCs w:val="28"/>
        </w:rPr>
        <w:t>综上</w:t>
      </w:r>
      <w:r>
        <w:rPr>
          <w:rFonts w:ascii="仿宋" w:eastAsia="仿宋" w:hAnsi="仿宋" w:cs="仿宋" w:hint="eastAsia"/>
          <w:sz w:val="28"/>
          <w:szCs w:val="28"/>
        </w:rPr>
        <w:t>,</w:t>
      </w:r>
      <w:r>
        <w:rPr>
          <w:rFonts w:ascii="仿宋" w:eastAsia="仿宋" w:hAnsi="仿宋" w:cs="仿宋" w:hint="eastAsia"/>
          <w:sz w:val="28"/>
          <w:szCs w:val="28"/>
        </w:rPr>
        <w:t>经调查小组查验</w:t>
      </w:r>
      <w:r>
        <w:rPr>
          <w:rFonts w:ascii="仿宋" w:eastAsia="仿宋" w:hAnsi="仿宋" w:cs="仿宋" w:hint="eastAsia"/>
          <w:sz w:val="28"/>
          <w:szCs w:val="28"/>
        </w:rPr>
        <w:t>,</w:t>
      </w:r>
      <w:r>
        <w:rPr>
          <w:rFonts w:ascii="仿宋" w:eastAsia="仿宋" w:hAnsi="仿宋" w:cs="仿宋" w:hint="eastAsia"/>
          <w:sz w:val="28"/>
          <w:szCs w:val="28"/>
        </w:rPr>
        <w:t>确认广州晶正鑫光电有限公司提供的资料具备真实性、合法性和有效性</w:t>
      </w:r>
      <w:r>
        <w:rPr>
          <w:rFonts w:ascii="仿宋" w:eastAsia="仿宋" w:hAnsi="仿宋" w:cs="仿宋" w:hint="eastAsia"/>
          <w:sz w:val="28"/>
          <w:szCs w:val="28"/>
        </w:rPr>
        <w:t xml:space="preserve">, </w:t>
      </w:r>
      <w:r>
        <w:rPr>
          <w:rFonts w:ascii="仿宋" w:eastAsia="仿宋" w:hAnsi="仿宋" w:cs="仿宋" w:hint="eastAsia"/>
          <w:sz w:val="28"/>
          <w:szCs w:val="28"/>
        </w:rPr>
        <w:t>借款人广州晶正鑫光电有限公司、法人保证人广州名城置业有限公司均具备合法的法人资格</w:t>
      </w:r>
      <w:r>
        <w:rPr>
          <w:rFonts w:ascii="仿宋" w:eastAsia="仿宋" w:hAnsi="仿宋" w:cs="仿宋" w:hint="eastAsia"/>
          <w:sz w:val="28"/>
          <w:szCs w:val="28"/>
        </w:rPr>
        <w:t>,</w:t>
      </w:r>
      <w:r>
        <w:rPr>
          <w:rFonts w:ascii="仿宋" w:eastAsia="仿宋" w:hAnsi="仿宋" w:cs="仿宋" w:hint="eastAsia"/>
          <w:sz w:val="28"/>
          <w:szCs w:val="28"/>
        </w:rPr>
        <w:t>符合“贷款通则”规定的贷款基本条件；抵押物位于合法合规、不存在闲置问题、变现能</w:t>
      </w:r>
      <w:r>
        <w:rPr>
          <w:rFonts w:ascii="仿宋" w:eastAsia="仿宋" w:hAnsi="仿宋" w:cs="仿宋" w:hint="eastAsia"/>
          <w:sz w:val="28"/>
          <w:szCs w:val="28"/>
        </w:rPr>
        <w:t>力较好。</w:t>
      </w:r>
    </w:p>
    <w:p w14:paraId="700E97AA" w14:textId="77777777" w:rsidR="00000000" w:rsidRDefault="00B27487">
      <w:pPr>
        <w:spacing w:line="24pt" w:lineRule="exact"/>
        <w:rPr>
          <w:rFonts w:hint="eastAsia"/>
          <w:color w:val="FF0000"/>
          <w:spacing w:val="-20"/>
          <w:sz w:val="30"/>
          <w:szCs w:val="30"/>
        </w:rPr>
        <w:sectPr w:rsidR="00000000">
          <w:pgSz w:w="595.30pt" w:h="841.90pt"/>
          <w:pgMar w:top="42.55pt" w:right="42.55pt" w:bottom="42.55pt" w:left="42.55pt" w:header="42.55pt" w:footer="49.60pt" w:gutter="0pt"/>
          <w:pgNumType w:start="0"/>
          <w:cols w:space="36pt"/>
          <w:titlePg/>
          <w:docGrid w:type="lines" w:linePitch="312"/>
        </w:sectPr>
      </w:pPr>
    </w:p>
    <w:p w14:paraId="7ADD423A" w14:textId="77777777" w:rsidR="00000000" w:rsidRDefault="00B27487">
      <w:pPr>
        <w:pStyle w:val="CharCharCharChar"/>
        <w:tabs>
          <w:tab w:val="end" w:pos="415.60pt"/>
        </w:tabs>
        <w:snapToGrid w:val="0"/>
        <w:spacing w:line="24pt" w:lineRule="exact"/>
        <w:jc w:val="center"/>
        <w:rPr>
          <w:rFonts w:ascii="仿宋_GB2312" w:eastAsia="仿宋_GB2312" w:hAnsi="仿宋_GB2312" w:cs="仿宋_GB2312" w:hint="eastAsia"/>
          <w:b/>
          <w:bCs/>
          <w:color w:val="000000"/>
          <w:spacing w:val="-20"/>
          <w:sz w:val="44"/>
          <w:szCs w:val="44"/>
        </w:rPr>
      </w:pPr>
      <w:r>
        <w:rPr>
          <w:rFonts w:ascii="仿宋_GB2312" w:eastAsia="仿宋_GB2312" w:hAnsi="仿宋_GB2312" w:cs="仿宋_GB2312" w:hint="eastAsia"/>
          <w:b/>
          <w:bCs/>
          <w:color w:val="000000"/>
          <w:spacing w:val="-20"/>
          <w:sz w:val="44"/>
          <w:szCs w:val="44"/>
        </w:rPr>
        <w:lastRenderedPageBreak/>
        <w:t>关于广州晶正鑫光电有限公司</w:t>
      </w:r>
    </w:p>
    <w:p w14:paraId="15429373" w14:textId="77777777" w:rsidR="00000000" w:rsidRDefault="00B27487">
      <w:pPr>
        <w:pStyle w:val="CharCharCharChar"/>
        <w:tabs>
          <w:tab w:val="end" w:pos="415.60pt"/>
        </w:tabs>
        <w:snapToGrid w:val="0"/>
        <w:spacing w:line="24pt" w:lineRule="exact"/>
        <w:jc w:val="center"/>
        <w:rPr>
          <w:rFonts w:ascii="仿宋_GB2312" w:eastAsia="仿宋_GB2312" w:hAnsi="仿宋_GB2312" w:cs="仿宋_GB2312" w:hint="eastAsia"/>
          <w:b/>
          <w:bCs/>
          <w:color w:val="000000"/>
          <w:spacing w:val="-20"/>
          <w:sz w:val="44"/>
          <w:szCs w:val="44"/>
        </w:rPr>
      </w:pPr>
      <w:r>
        <w:rPr>
          <w:rFonts w:ascii="仿宋_GB2312" w:eastAsia="仿宋_GB2312" w:hAnsi="仿宋_GB2312" w:cs="仿宋_GB2312" w:hint="eastAsia"/>
          <w:b/>
          <w:bCs/>
          <w:color w:val="000000"/>
          <w:spacing w:val="-20"/>
          <w:sz w:val="44"/>
          <w:szCs w:val="44"/>
        </w:rPr>
        <w:t>3</w:t>
      </w:r>
      <w:r>
        <w:rPr>
          <w:rFonts w:ascii="仿宋_GB2312" w:eastAsia="仿宋_GB2312" w:hAnsi="仿宋_GB2312" w:cs="仿宋_GB2312" w:hint="eastAsia"/>
          <w:b/>
          <w:bCs/>
          <w:color w:val="000000"/>
          <w:spacing w:val="-20"/>
          <w:sz w:val="44"/>
          <w:szCs w:val="44"/>
        </w:rPr>
        <w:t>亿元授信额度的调查报告</w:t>
      </w:r>
    </w:p>
    <w:p w14:paraId="361F574E" w14:textId="25FE42AF" w:rsidR="00000000" w:rsidRDefault="00B14EAF">
      <w:pPr>
        <w:pStyle w:val="CharCharCharChar"/>
        <w:tabs>
          <w:tab w:val="end" w:pos="415.60pt"/>
        </w:tabs>
        <w:snapToGrid w:val="0"/>
        <w:spacing w:line="24pt" w:lineRule="exact"/>
        <w:jc w:val="center"/>
        <w:rPr>
          <w:rFonts w:ascii="仿宋_GB2312" w:eastAsia="仿宋_GB2312" w:hAnsi="仿宋_GB2312" w:cs="仿宋_GB2312" w:hint="eastAsia"/>
          <w:color w:val="000000"/>
          <w:spacing w:val="-20"/>
          <w:sz w:val="28"/>
          <w:szCs w:val="28"/>
          <w:lang w:val="en-US" w:eastAsia="zh-CN"/>
        </w:rPr>
      </w:pPr>
      <w:r>
        <w:rPr>
          <w:rFonts w:ascii="仿宋_GB2312" w:eastAsia="仿宋_GB2312" w:hAnsi="仿宋_GB2312" w:cs="仿宋_GB2312" w:hint="eastAsia"/>
          <w:noProof/>
          <w:color w:val="000000"/>
          <w:spacing w:val="-20"/>
          <w:lang w:val="en-US" w:eastAsia="zh-CN"/>
        </w:rPr>
        <w:drawing>
          <wp:anchor distT="0" distB="0" distL="114300" distR="114300" simplePos="0" relativeHeight="251657216" behindDoc="0" locked="0" layoutInCell="1" allowOverlap="1" wp14:anchorId="4B237CB2" wp14:editId="172949BB">
            <wp:simplePos x="0" y="0"/>
            <wp:positionH relativeFrom="column">
              <wp:posOffset>-19050</wp:posOffset>
            </wp:positionH>
            <wp:positionV relativeFrom="paragraph">
              <wp:posOffset>182880</wp:posOffset>
            </wp:positionV>
            <wp:extent cx="6515100" cy="635"/>
            <wp:effectExtent l="16510" t="16510" r="12065" b="11430"/>
            <wp:wrapNone/>
            <wp:docPr id="15" name="Line 904"/>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6515100" cy="635"/>
                    </a:xfrm>
                    <a:prstGeom prst="line">
                      <a:avLst/>
                    </a:prstGeom>
                    <a:noFill/>
                    <a:ln w="19050" cmpd="sng">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p w14:paraId="6B650B79" w14:textId="77777777" w:rsidR="00000000" w:rsidRDefault="00B27487">
      <w:pPr>
        <w:snapToGrid w:val="0"/>
        <w:spacing w:line="19pt" w:lineRule="exact"/>
        <w:jc w:val="start"/>
        <w:rPr>
          <w:rFonts w:ascii="仿宋_GB2312" w:eastAsia="仿宋_GB2312" w:hint="eastAsia"/>
          <w:color w:val="000000"/>
          <w:spacing w:val="-20"/>
          <w:sz w:val="28"/>
        </w:rPr>
      </w:pPr>
      <w:r>
        <w:rPr>
          <w:rFonts w:ascii="仿宋_GB2312" w:eastAsia="仿宋_GB2312" w:hint="eastAsia"/>
          <w:color w:val="000000"/>
          <w:spacing w:val="-20"/>
          <w:sz w:val="28"/>
        </w:rPr>
        <w:t>总行授信审批部：</w:t>
      </w:r>
    </w:p>
    <w:p w14:paraId="1E760D61"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经广州晶正鑫光电有限公司（以下简称“申请人”或“晶正鑫公司”）申请，增城支行拟给予申请人固定资产贷款</w:t>
      </w:r>
      <w:r>
        <w:rPr>
          <w:rFonts w:hAnsi="仿宋_GB2312" w:cs="仿宋_GB2312" w:hint="eastAsia"/>
          <w:color w:val="000000"/>
          <w:spacing w:val="-20"/>
          <w:sz w:val="28"/>
          <w:szCs w:val="28"/>
        </w:rPr>
        <w:t>3</w:t>
      </w:r>
      <w:r>
        <w:rPr>
          <w:rFonts w:hAnsi="仿宋_GB2312" w:cs="仿宋_GB2312" w:hint="eastAsia"/>
          <w:color w:val="000000"/>
          <w:spacing w:val="-20"/>
          <w:sz w:val="28"/>
          <w:szCs w:val="28"/>
        </w:rPr>
        <w:t>亿元，贷款方案如下：</w:t>
      </w:r>
    </w:p>
    <w:p w14:paraId="31EC15C9"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贷款金额：</w:t>
      </w:r>
      <w:r>
        <w:rPr>
          <w:rFonts w:hAnsi="仿宋_GB2312" w:cs="仿宋_GB2312" w:hint="eastAsia"/>
          <w:color w:val="000000"/>
          <w:spacing w:val="-20"/>
          <w:sz w:val="28"/>
          <w:szCs w:val="28"/>
        </w:rPr>
        <w:t>3</w:t>
      </w:r>
      <w:r>
        <w:rPr>
          <w:rFonts w:hAnsi="仿宋_GB2312" w:cs="仿宋_GB2312" w:hint="eastAsia"/>
          <w:color w:val="000000"/>
          <w:spacing w:val="-20"/>
          <w:sz w:val="28"/>
          <w:szCs w:val="28"/>
        </w:rPr>
        <w:t>亿元</w:t>
      </w:r>
      <w:r>
        <w:rPr>
          <w:rFonts w:hAnsi="仿宋_GB2312" w:cs="仿宋_GB2312" w:hint="eastAsia"/>
          <w:color w:val="000000"/>
          <w:spacing w:val="-20"/>
          <w:sz w:val="28"/>
          <w:szCs w:val="28"/>
        </w:rPr>
        <w:t xml:space="preserve"> </w:t>
      </w:r>
    </w:p>
    <w:p w14:paraId="490C87CD"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贷款品种：固定资产贷款</w:t>
      </w:r>
    </w:p>
    <w:p w14:paraId="00C29DC4"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贷款用途：用于广州晶正科技园项目建设</w:t>
      </w:r>
    </w:p>
    <w:p w14:paraId="452B16F5"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提款期限：</w:t>
      </w:r>
      <w:r>
        <w:rPr>
          <w:rFonts w:hAnsi="仿宋_GB2312" w:cs="仿宋_GB2312" w:hint="eastAsia"/>
          <w:color w:val="000000"/>
          <w:spacing w:val="-20"/>
          <w:sz w:val="28"/>
          <w:szCs w:val="28"/>
        </w:rPr>
        <w:t xml:space="preserve"> 3</w:t>
      </w:r>
      <w:r>
        <w:rPr>
          <w:rFonts w:hAnsi="仿宋_GB2312" w:cs="仿宋_GB2312" w:hint="eastAsia"/>
          <w:color w:val="000000"/>
          <w:spacing w:val="-20"/>
          <w:sz w:val="28"/>
          <w:szCs w:val="28"/>
        </w:rPr>
        <w:t>年（自借款合同签订日起计）</w:t>
      </w:r>
    </w:p>
    <w:p w14:paraId="211C9C09"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贷款期限：</w:t>
      </w:r>
      <w:r>
        <w:rPr>
          <w:rFonts w:hAnsi="仿宋_GB2312" w:cs="仿宋_GB2312" w:hint="eastAsia"/>
          <w:color w:val="000000"/>
          <w:spacing w:val="-20"/>
          <w:sz w:val="28"/>
          <w:szCs w:val="28"/>
        </w:rPr>
        <w:t>10</w:t>
      </w:r>
      <w:r>
        <w:rPr>
          <w:rFonts w:hAnsi="仿宋_GB2312" w:cs="仿宋_GB2312" w:hint="eastAsia"/>
          <w:color w:val="000000"/>
          <w:spacing w:val="-20"/>
          <w:sz w:val="28"/>
          <w:szCs w:val="28"/>
        </w:rPr>
        <w:t>年（自首笔提款日起计）</w:t>
      </w:r>
    </w:p>
    <w:p w14:paraId="619ABAD7"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贷款利率：贷款利率不低于贷款发放日前一个工作日执行的五年期</w:t>
      </w:r>
      <w:r>
        <w:rPr>
          <w:rFonts w:hAnsi="仿宋_GB2312" w:cs="仿宋_GB2312" w:hint="eastAsia"/>
          <w:color w:val="000000"/>
          <w:spacing w:val="-20"/>
          <w:sz w:val="28"/>
          <w:szCs w:val="28"/>
        </w:rPr>
        <w:t>LPR</w:t>
      </w:r>
      <w:r>
        <w:rPr>
          <w:rFonts w:hAnsi="仿宋_GB2312" w:cs="仿宋_GB2312" w:hint="eastAsia"/>
          <w:color w:val="000000"/>
          <w:spacing w:val="-20"/>
          <w:sz w:val="28"/>
          <w:szCs w:val="28"/>
        </w:rPr>
        <w:t>（放款时执行利率另行审批）</w:t>
      </w:r>
    </w:p>
    <w:p w14:paraId="07FEC571"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还款方式：按</w:t>
      </w:r>
      <w:r>
        <w:rPr>
          <w:rFonts w:hAnsi="仿宋_GB2312" w:cs="仿宋_GB2312" w:hint="eastAsia"/>
          <w:color w:val="000000"/>
          <w:spacing w:val="-20"/>
          <w:sz w:val="28"/>
          <w:szCs w:val="28"/>
        </w:rPr>
        <w:t>月</w:t>
      </w:r>
      <w:r>
        <w:rPr>
          <w:rFonts w:hAnsi="仿宋_GB2312" w:cs="仿宋_GB2312" w:hint="eastAsia"/>
          <w:color w:val="000000"/>
          <w:spacing w:val="-20"/>
          <w:sz w:val="28"/>
          <w:szCs w:val="28"/>
        </w:rPr>
        <w:t>付息，</w:t>
      </w:r>
      <w:r>
        <w:rPr>
          <w:rFonts w:hAnsi="仿宋_GB2312" w:cs="仿宋_GB2312" w:hint="eastAsia"/>
          <w:color w:val="000000"/>
          <w:spacing w:val="-20"/>
          <w:sz w:val="28"/>
          <w:szCs w:val="28"/>
        </w:rPr>
        <w:t>分期</w:t>
      </w:r>
      <w:r>
        <w:rPr>
          <w:rFonts w:hAnsi="仿宋_GB2312" w:cs="仿宋_GB2312" w:hint="eastAsia"/>
          <w:color w:val="000000"/>
          <w:spacing w:val="-20"/>
          <w:sz w:val="28"/>
          <w:szCs w:val="28"/>
        </w:rPr>
        <w:t>还本，</w:t>
      </w:r>
      <w:r>
        <w:rPr>
          <w:rFonts w:hAnsi="仿宋_GB2312" w:cs="仿宋_GB2312" w:hint="eastAsia"/>
          <w:color w:val="000000"/>
          <w:spacing w:val="-20"/>
          <w:sz w:val="28"/>
          <w:szCs w:val="28"/>
        </w:rPr>
        <w:t>宽限期满后按约定</w:t>
      </w:r>
      <w:r>
        <w:rPr>
          <w:rFonts w:hAnsi="仿宋_GB2312" w:cs="仿宋_GB2312" w:hint="eastAsia"/>
          <w:color w:val="000000"/>
          <w:spacing w:val="-20"/>
          <w:sz w:val="28"/>
          <w:szCs w:val="28"/>
        </w:rPr>
        <w:t>分期还款，至少每季度还款一次，</w:t>
      </w:r>
      <w:r>
        <w:rPr>
          <w:rFonts w:hAnsi="仿宋_GB2312" w:cs="仿宋_GB2312" w:hint="eastAsia"/>
          <w:color w:val="000000"/>
          <w:spacing w:val="-20"/>
          <w:sz w:val="28"/>
          <w:szCs w:val="28"/>
        </w:rPr>
        <w:t>贷款到期前结清全部贷款本金。</w:t>
      </w:r>
      <w:r>
        <w:rPr>
          <w:rFonts w:hAnsi="仿宋_GB2312" w:cs="仿宋_GB2312" w:hint="eastAsia"/>
          <w:color w:val="000000"/>
          <w:spacing w:val="-20"/>
          <w:sz w:val="28"/>
          <w:szCs w:val="28"/>
        </w:rPr>
        <w:t>每年还本金额合计不低于以下比例</w:t>
      </w:r>
      <w:r>
        <w:rPr>
          <w:rFonts w:hAnsi="仿宋_GB2312" w:cs="仿宋_GB2312" w:hint="eastAsia"/>
          <w:color w:val="000000"/>
          <w:spacing w:val="-20"/>
          <w:sz w:val="28"/>
          <w:szCs w:val="28"/>
        </w:rPr>
        <w:t>：</w:t>
      </w:r>
    </w:p>
    <w:tbl>
      <w:tblPr>
        <w:tblW w:w="523.10pt" w:type="dxa"/>
        <w:jc w:val="center"/>
        <w:tblInd w:w="0pt" w:type="dxa"/>
        <w:tblLayout w:type="fixed"/>
        <w:tblLook w:firstRow="0" w:lastRow="0" w:firstColumn="0" w:lastColumn="0" w:noHBand="0" w:noVBand="0"/>
      </w:tblPr>
      <w:tblGrid>
        <w:gridCol w:w="1093"/>
        <w:gridCol w:w="851"/>
        <w:gridCol w:w="851"/>
        <w:gridCol w:w="851"/>
        <w:gridCol w:w="852"/>
        <w:gridCol w:w="852"/>
        <w:gridCol w:w="852"/>
        <w:gridCol w:w="852"/>
        <w:gridCol w:w="852"/>
        <w:gridCol w:w="852"/>
        <w:gridCol w:w="852"/>
        <w:gridCol w:w="852"/>
      </w:tblGrid>
      <w:tr w:rsidR="00000000" w14:paraId="76E5A881" w14:textId="77777777">
        <w:trPr>
          <w:trHeight w:val="437"/>
          <w:jc w:val="center"/>
        </w:trPr>
        <w:tc>
          <w:tcPr>
            <w:tcW w:w="54.65pt" w:type="dxa"/>
            <w:tcBorders>
              <w:top w:val="single" w:sz="4" w:space="0" w:color="000000"/>
              <w:start w:val="single" w:sz="4" w:space="0" w:color="000000"/>
              <w:bottom w:val="single" w:sz="4" w:space="0" w:color="000000"/>
              <w:end w:val="single" w:sz="4" w:space="0" w:color="000000"/>
            </w:tcBorders>
            <w:vAlign w:val="center"/>
          </w:tcPr>
          <w:p w14:paraId="53E932C7"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期数</w:t>
            </w:r>
          </w:p>
        </w:tc>
        <w:tc>
          <w:tcPr>
            <w:tcW w:w="42.55pt" w:type="dxa"/>
            <w:tcBorders>
              <w:top w:val="single" w:sz="4" w:space="0" w:color="000000"/>
              <w:bottom w:val="single" w:sz="4" w:space="0" w:color="000000"/>
              <w:end w:val="single" w:sz="4" w:space="0" w:color="000000"/>
            </w:tcBorders>
            <w:vAlign w:val="center"/>
          </w:tcPr>
          <w:p w14:paraId="344DD502"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1</w:t>
            </w:r>
            <w:r>
              <w:rPr>
                <w:rFonts w:hAnsi="仿宋_GB2312" w:cs="仿宋_GB2312" w:hint="eastAsia"/>
                <w:color w:val="000000"/>
                <w:spacing w:val="-20"/>
                <w:sz w:val="28"/>
                <w:szCs w:val="28"/>
              </w:rPr>
              <w:t>年</w:t>
            </w:r>
          </w:p>
        </w:tc>
        <w:tc>
          <w:tcPr>
            <w:tcW w:w="42.55pt" w:type="dxa"/>
            <w:tcBorders>
              <w:top w:val="single" w:sz="4" w:space="0" w:color="000000"/>
              <w:bottom w:val="single" w:sz="4" w:space="0" w:color="000000"/>
              <w:end w:val="single" w:sz="4" w:space="0" w:color="000000"/>
            </w:tcBorders>
            <w:vAlign w:val="center"/>
          </w:tcPr>
          <w:p w14:paraId="28F189F7"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2</w:t>
            </w:r>
            <w:r>
              <w:rPr>
                <w:rFonts w:hAnsi="仿宋_GB2312" w:cs="仿宋_GB2312" w:hint="eastAsia"/>
                <w:color w:val="000000"/>
                <w:spacing w:val="-20"/>
                <w:sz w:val="28"/>
                <w:szCs w:val="28"/>
              </w:rPr>
              <w:t>年</w:t>
            </w:r>
          </w:p>
        </w:tc>
        <w:tc>
          <w:tcPr>
            <w:tcW w:w="42.55pt" w:type="dxa"/>
            <w:tcBorders>
              <w:top w:val="single" w:sz="4" w:space="0" w:color="000000"/>
              <w:bottom w:val="single" w:sz="4" w:space="0" w:color="000000"/>
              <w:end w:val="single" w:sz="4" w:space="0" w:color="000000"/>
            </w:tcBorders>
            <w:vAlign w:val="center"/>
          </w:tcPr>
          <w:p w14:paraId="55469335"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3</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0F8A473A"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4</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46DB2FEC"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5</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61CA3EE2"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6</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26DB4F40"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7</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467C1A59"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8</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220BA8D8"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9</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34591826"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10</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59002DB0"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合计</w:t>
            </w:r>
          </w:p>
        </w:tc>
      </w:tr>
      <w:tr w:rsidR="00000000" w14:paraId="3ADCB05D" w14:textId="77777777">
        <w:trPr>
          <w:trHeight w:val="437"/>
          <w:jc w:val="center"/>
        </w:trPr>
        <w:tc>
          <w:tcPr>
            <w:tcW w:w="54.65pt" w:type="dxa"/>
            <w:tcBorders>
              <w:top w:val="single" w:sz="4" w:space="0" w:color="000000"/>
              <w:start w:val="single" w:sz="4" w:space="0" w:color="000000"/>
              <w:bottom w:val="single" w:sz="4" w:space="0" w:color="000000"/>
              <w:end w:val="single" w:sz="4" w:space="0" w:color="000000"/>
            </w:tcBorders>
            <w:vAlign w:val="center"/>
          </w:tcPr>
          <w:p w14:paraId="637E4875"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还本比例</w:t>
            </w:r>
          </w:p>
        </w:tc>
        <w:tc>
          <w:tcPr>
            <w:tcW w:w="42.55pt" w:type="dxa"/>
            <w:tcBorders>
              <w:top w:val="single" w:sz="4" w:space="0" w:color="000000"/>
              <w:bottom w:val="single" w:sz="4" w:space="0" w:color="000000"/>
              <w:end w:val="single" w:sz="4" w:space="0" w:color="000000"/>
            </w:tcBorders>
            <w:vAlign w:val="center"/>
          </w:tcPr>
          <w:p w14:paraId="7EAEAA69"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0%</w:t>
            </w:r>
          </w:p>
        </w:tc>
        <w:tc>
          <w:tcPr>
            <w:tcW w:w="42.55pt" w:type="dxa"/>
            <w:tcBorders>
              <w:top w:val="single" w:sz="4" w:space="0" w:color="000000"/>
              <w:bottom w:val="single" w:sz="4" w:space="0" w:color="000000"/>
              <w:end w:val="single" w:sz="4" w:space="0" w:color="000000"/>
            </w:tcBorders>
            <w:vAlign w:val="center"/>
          </w:tcPr>
          <w:p w14:paraId="0DCC6C4B"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0%</w:t>
            </w:r>
          </w:p>
        </w:tc>
        <w:tc>
          <w:tcPr>
            <w:tcW w:w="42.55pt" w:type="dxa"/>
            <w:tcBorders>
              <w:top w:val="single" w:sz="4" w:space="0" w:color="000000"/>
              <w:bottom w:val="single" w:sz="4" w:space="0" w:color="000000"/>
              <w:end w:val="single" w:sz="4" w:space="0" w:color="000000"/>
            </w:tcBorders>
            <w:vAlign w:val="center"/>
          </w:tcPr>
          <w:p w14:paraId="76632D51"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10%</w:t>
            </w:r>
          </w:p>
        </w:tc>
        <w:tc>
          <w:tcPr>
            <w:tcW w:w="42.60pt" w:type="dxa"/>
            <w:tcBorders>
              <w:top w:val="single" w:sz="4" w:space="0" w:color="000000"/>
              <w:bottom w:val="single" w:sz="4" w:space="0" w:color="000000"/>
              <w:end w:val="single" w:sz="4" w:space="0" w:color="000000"/>
            </w:tcBorders>
            <w:vAlign w:val="center"/>
          </w:tcPr>
          <w:p w14:paraId="55CE85D8"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10%</w:t>
            </w:r>
          </w:p>
        </w:tc>
        <w:tc>
          <w:tcPr>
            <w:tcW w:w="42.60pt" w:type="dxa"/>
            <w:tcBorders>
              <w:top w:val="single" w:sz="4" w:space="0" w:color="000000"/>
              <w:bottom w:val="single" w:sz="4" w:space="0" w:color="000000"/>
              <w:end w:val="single" w:sz="4" w:space="0" w:color="000000"/>
            </w:tcBorders>
            <w:vAlign w:val="center"/>
          </w:tcPr>
          <w:p w14:paraId="6EF18E66"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12%</w:t>
            </w:r>
          </w:p>
        </w:tc>
        <w:tc>
          <w:tcPr>
            <w:tcW w:w="42.60pt" w:type="dxa"/>
            <w:tcBorders>
              <w:top w:val="single" w:sz="4" w:space="0" w:color="000000"/>
              <w:bottom w:val="single" w:sz="4" w:space="0" w:color="000000"/>
              <w:end w:val="single" w:sz="4" w:space="0" w:color="000000"/>
            </w:tcBorders>
            <w:vAlign w:val="center"/>
          </w:tcPr>
          <w:p w14:paraId="43F0E494"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12%</w:t>
            </w:r>
          </w:p>
        </w:tc>
        <w:tc>
          <w:tcPr>
            <w:tcW w:w="42.60pt" w:type="dxa"/>
            <w:tcBorders>
              <w:top w:val="single" w:sz="4" w:space="0" w:color="000000"/>
              <w:bottom w:val="single" w:sz="4" w:space="0" w:color="000000"/>
              <w:end w:val="single" w:sz="4" w:space="0" w:color="000000"/>
            </w:tcBorders>
            <w:vAlign w:val="center"/>
          </w:tcPr>
          <w:p w14:paraId="0B7DCF9F"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14%</w:t>
            </w:r>
          </w:p>
        </w:tc>
        <w:tc>
          <w:tcPr>
            <w:tcW w:w="42.60pt" w:type="dxa"/>
            <w:tcBorders>
              <w:top w:val="single" w:sz="4" w:space="0" w:color="000000"/>
              <w:bottom w:val="single" w:sz="4" w:space="0" w:color="000000"/>
              <w:end w:val="single" w:sz="4" w:space="0" w:color="000000"/>
            </w:tcBorders>
            <w:vAlign w:val="center"/>
          </w:tcPr>
          <w:p w14:paraId="7492AFAB"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14%</w:t>
            </w:r>
          </w:p>
        </w:tc>
        <w:tc>
          <w:tcPr>
            <w:tcW w:w="42.60pt" w:type="dxa"/>
            <w:tcBorders>
              <w:top w:val="single" w:sz="4" w:space="0" w:color="000000"/>
              <w:bottom w:val="single" w:sz="4" w:space="0" w:color="000000"/>
              <w:end w:val="single" w:sz="4" w:space="0" w:color="000000"/>
            </w:tcBorders>
            <w:vAlign w:val="center"/>
          </w:tcPr>
          <w:p w14:paraId="3A6A3A11"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14%</w:t>
            </w:r>
          </w:p>
        </w:tc>
        <w:tc>
          <w:tcPr>
            <w:tcW w:w="42.60pt" w:type="dxa"/>
            <w:tcBorders>
              <w:top w:val="single" w:sz="4" w:space="0" w:color="000000"/>
              <w:bottom w:val="single" w:sz="4" w:space="0" w:color="000000"/>
              <w:end w:val="single" w:sz="4" w:space="0" w:color="000000"/>
            </w:tcBorders>
            <w:vAlign w:val="center"/>
          </w:tcPr>
          <w:p w14:paraId="18427D43"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14%</w:t>
            </w:r>
          </w:p>
        </w:tc>
        <w:tc>
          <w:tcPr>
            <w:tcW w:w="42.60pt" w:type="dxa"/>
            <w:tcBorders>
              <w:top w:val="single" w:sz="4" w:space="0" w:color="000000"/>
              <w:bottom w:val="single" w:sz="4" w:space="0" w:color="000000"/>
              <w:end w:val="single" w:sz="4" w:space="0" w:color="000000"/>
            </w:tcBorders>
            <w:vAlign w:val="center"/>
          </w:tcPr>
          <w:p w14:paraId="49CC3A12"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100%</w:t>
            </w:r>
          </w:p>
        </w:tc>
      </w:tr>
    </w:tbl>
    <w:p w14:paraId="3F66A1DF"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担保方式：房产抵押及项目后续在建工程抵押</w:t>
      </w:r>
      <w:r>
        <w:rPr>
          <w:rFonts w:hAnsi="仿宋_GB2312" w:cs="仿宋_GB2312" w:hint="eastAsia"/>
          <w:color w:val="000000"/>
          <w:spacing w:val="-20"/>
          <w:sz w:val="28"/>
          <w:szCs w:val="28"/>
        </w:rPr>
        <w:t>+</w:t>
      </w:r>
      <w:r>
        <w:rPr>
          <w:rFonts w:hAnsi="仿宋_GB2312" w:cs="仿宋_GB2312" w:hint="eastAsia"/>
          <w:color w:val="000000"/>
          <w:spacing w:val="-20"/>
          <w:sz w:val="28"/>
          <w:szCs w:val="28"/>
        </w:rPr>
        <w:t>法人连带责任保证</w:t>
      </w:r>
      <w:r>
        <w:rPr>
          <w:rFonts w:hAnsi="仿宋_GB2312" w:cs="仿宋_GB2312" w:hint="eastAsia"/>
          <w:color w:val="000000"/>
          <w:spacing w:val="-20"/>
          <w:sz w:val="28"/>
          <w:szCs w:val="28"/>
        </w:rPr>
        <w:t>+</w:t>
      </w:r>
      <w:r>
        <w:rPr>
          <w:rFonts w:hAnsi="仿宋_GB2312" w:cs="仿宋_GB2312" w:hint="eastAsia"/>
          <w:color w:val="000000"/>
          <w:spacing w:val="-20"/>
          <w:sz w:val="28"/>
          <w:szCs w:val="28"/>
        </w:rPr>
        <w:t>自然人连带责任保证</w:t>
      </w:r>
      <w:r>
        <w:rPr>
          <w:rFonts w:hAnsi="仿宋_GB2312" w:cs="仿宋_GB2312" w:hint="eastAsia"/>
          <w:color w:val="000000"/>
          <w:spacing w:val="-20"/>
          <w:sz w:val="28"/>
          <w:szCs w:val="28"/>
        </w:rPr>
        <w:t>+</w:t>
      </w:r>
      <w:r>
        <w:rPr>
          <w:rFonts w:hAnsi="仿宋_GB2312" w:cs="仿宋_GB2312" w:hint="eastAsia"/>
          <w:color w:val="000000"/>
          <w:spacing w:val="-20"/>
          <w:sz w:val="28"/>
          <w:szCs w:val="28"/>
        </w:rPr>
        <w:t>租金收益权质押。，具体如下：</w:t>
      </w:r>
    </w:p>
    <w:p w14:paraId="5F5CC9CB"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——抵押：抵押物为申请人名下位于广州市增城区永宁街香山大道</w:t>
      </w:r>
      <w:r>
        <w:rPr>
          <w:rFonts w:hAnsi="仿宋_GB2312" w:cs="仿宋_GB2312" w:hint="eastAsia"/>
          <w:color w:val="000000"/>
          <w:spacing w:val="-20"/>
          <w:sz w:val="28"/>
          <w:szCs w:val="28"/>
        </w:rPr>
        <w:t>51</w:t>
      </w:r>
      <w:r>
        <w:rPr>
          <w:rFonts w:hAnsi="仿宋_GB2312" w:cs="仿宋_GB2312" w:hint="eastAsia"/>
          <w:color w:val="000000"/>
          <w:spacing w:val="-20"/>
          <w:sz w:val="28"/>
          <w:szCs w:val="28"/>
        </w:rPr>
        <w:t>号</w:t>
      </w:r>
      <w:r>
        <w:rPr>
          <w:rFonts w:hAnsi="仿宋_GB2312" w:cs="仿宋_GB2312" w:hint="eastAsia"/>
          <w:color w:val="000000"/>
          <w:spacing w:val="-20"/>
          <w:sz w:val="28"/>
          <w:szCs w:val="28"/>
        </w:rPr>
        <w:t>1</w:t>
      </w:r>
      <w:r>
        <w:rPr>
          <w:rFonts w:hAnsi="仿宋_GB2312" w:cs="仿宋_GB2312" w:hint="eastAsia"/>
          <w:color w:val="000000"/>
          <w:spacing w:val="-20"/>
          <w:sz w:val="28"/>
          <w:szCs w:val="28"/>
        </w:rPr>
        <w:t>栋、</w:t>
      </w:r>
      <w:r>
        <w:rPr>
          <w:rFonts w:hAnsi="仿宋_GB2312" w:cs="仿宋_GB2312" w:hint="eastAsia"/>
          <w:color w:val="000000"/>
          <w:spacing w:val="-20"/>
          <w:sz w:val="28"/>
          <w:szCs w:val="28"/>
        </w:rPr>
        <w:t>2</w:t>
      </w:r>
      <w:r>
        <w:rPr>
          <w:rFonts w:hAnsi="仿宋_GB2312" w:cs="仿宋_GB2312" w:hint="eastAsia"/>
          <w:color w:val="000000"/>
          <w:spacing w:val="-20"/>
          <w:sz w:val="28"/>
          <w:szCs w:val="28"/>
        </w:rPr>
        <w:t>栋、</w:t>
      </w:r>
      <w:r>
        <w:rPr>
          <w:rFonts w:hAnsi="仿宋_GB2312" w:cs="仿宋_GB2312" w:hint="eastAsia"/>
          <w:color w:val="000000"/>
          <w:spacing w:val="-20"/>
          <w:sz w:val="28"/>
          <w:szCs w:val="28"/>
        </w:rPr>
        <w:t>3</w:t>
      </w:r>
      <w:r>
        <w:rPr>
          <w:rFonts w:hAnsi="仿宋_GB2312" w:cs="仿宋_GB2312" w:hint="eastAsia"/>
          <w:color w:val="000000"/>
          <w:spacing w:val="-20"/>
          <w:sz w:val="28"/>
          <w:szCs w:val="28"/>
        </w:rPr>
        <w:t>栋、</w:t>
      </w:r>
      <w:r>
        <w:rPr>
          <w:rFonts w:hAnsi="仿宋_GB2312" w:cs="仿宋_GB2312" w:hint="eastAsia"/>
          <w:color w:val="000000"/>
          <w:spacing w:val="-20"/>
          <w:sz w:val="28"/>
          <w:szCs w:val="28"/>
        </w:rPr>
        <w:t>4</w:t>
      </w:r>
      <w:r>
        <w:rPr>
          <w:rFonts w:hAnsi="仿宋_GB2312" w:cs="仿宋_GB2312" w:hint="eastAsia"/>
          <w:color w:val="000000"/>
          <w:spacing w:val="-20"/>
          <w:sz w:val="28"/>
          <w:szCs w:val="28"/>
        </w:rPr>
        <w:t>栋、</w:t>
      </w:r>
      <w:r>
        <w:rPr>
          <w:rFonts w:hAnsi="仿宋_GB2312" w:cs="仿宋_GB2312" w:hint="eastAsia"/>
          <w:color w:val="000000"/>
          <w:spacing w:val="-20"/>
          <w:sz w:val="28"/>
          <w:szCs w:val="28"/>
        </w:rPr>
        <w:t>5</w:t>
      </w:r>
      <w:r>
        <w:rPr>
          <w:rFonts w:hAnsi="仿宋_GB2312" w:cs="仿宋_GB2312" w:hint="eastAsia"/>
          <w:color w:val="000000"/>
          <w:spacing w:val="-20"/>
          <w:sz w:val="28"/>
          <w:szCs w:val="28"/>
        </w:rPr>
        <w:t>栋厂房（合计面积</w:t>
      </w:r>
      <w:r>
        <w:rPr>
          <w:rFonts w:hAnsi="仿宋_GB2312" w:cs="仿宋_GB2312" w:hint="eastAsia"/>
          <w:color w:val="000000"/>
          <w:spacing w:val="-20"/>
          <w:sz w:val="28"/>
          <w:szCs w:val="28"/>
        </w:rPr>
        <w:t>61134</w:t>
      </w:r>
      <w:r>
        <w:rPr>
          <w:rFonts w:hAnsi="仿宋_GB2312" w:cs="仿宋_GB2312" w:hint="eastAsia"/>
          <w:color w:val="000000"/>
          <w:spacing w:val="-20"/>
          <w:sz w:val="28"/>
          <w:szCs w:val="28"/>
        </w:rPr>
        <w:t>.3</w:t>
      </w:r>
      <w:r>
        <w:rPr>
          <w:rFonts w:hAnsi="仿宋_GB2312" w:cs="仿宋_GB2312" w:hint="eastAsia"/>
          <w:color w:val="000000"/>
          <w:spacing w:val="-20"/>
          <w:sz w:val="28"/>
          <w:szCs w:val="28"/>
        </w:rPr>
        <w:t>平方米），评估价值</w:t>
      </w:r>
      <w:r>
        <w:rPr>
          <w:rFonts w:hAnsi="仿宋_GB2312" w:cs="仿宋_GB2312" w:hint="eastAsia"/>
          <w:color w:val="000000"/>
          <w:spacing w:val="-20"/>
          <w:sz w:val="28"/>
          <w:szCs w:val="28"/>
        </w:rPr>
        <w:t>30024</w:t>
      </w:r>
      <w:r>
        <w:rPr>
          <w:rFonts w:hAnsi="仿宋_GB2312" w:cs="仿宋_GB2312" w:hint="eastAsia"/>
          <w:color w:val="000000"/>
          <w:spacing w:val="-20"/>
          <w:sz w:val="28"/>
          <w:szCs w:val="28"/>
        </w:rPr>
        <w:t>万元，抵押率</w:t>
      </w:r>
      <w:r>
        <w:rPr>
          <w:rFonts w:hAnsi="仿宋_GB2312" w:cs="仿宋_GB2312" w:hint="eastAsia"/>
          <w:color w:val="000000"/>
          <w:spacing w:val="-20"/>
          <w:sz w:val="28"/>
          <w:szCs w:val="28"/>
        </w:rPr>
        <w:t>99.92%</w:t>
      </w:r>
      <w:r>
        <w:rPr>
          <w:rFonts w:hAnsi="仿宋_GB2312" w:cs="仿宋_GB2312" w:hint="eastAsia"/>
          <w:color w:val="000000"/>
          <w:spacing w:val="-20"/>
          <w:sz w:val="28"/>
          <w:szCs w:val="28"/>
        </w:rPr>
        <w:t>；</w:t>
      </w:r>
      <w:r>
        <w:rPr>
          <w:rFonts w:hAnsi="仿宋_GB2312" w:cs="仿宋_GB2312" w:hint="eastAsia"/>
          <w:color w:val="000000"/>
          <w:spacing w:val="-20"/>
          <w:sz w:val="28"/>
          <w:szCs w:val="28"/>
        </w:rPr>
        <w:t>后续在建工程为本项目后续建设的在建工程</w:t>
      </w:r>
    </w:p>
    <w:p w14:paraId="05B64C2A"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——法人保证人：广州名城置业有限公司；</w:t>
      </w:r>
    </w:p>
    <w:p w14:paraId="3D948B73"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——自然人保证人：申请人实际控制人朱耀华、钟启云、林其祥；</w:t>
      </w:r>
    </w:p>
    <w:p w14:paraId="06B68A5B"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——租金收益权：租金收益权为申请人及关联公司广州名城置业有限公司所经营的广州晶正科技园物业真实出租所产生的租金收益权。</w:t>
      </w:r>
    </w:p>
    <w:p w14:paraId="23E674CA"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还款来源：申请人全部合法收入等</w:t>
      </w:r>
    </w:p>
    <w:p w14:paraId="5B1B37E8"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申请人在我行所有授信业务纳入我行内部单一法人客户授信额度管理。</w:t>
      </w:r>
    </w:p>
    <w:p w14:paraId="3E3CA6E8" w14:textId="77777777" w:rsidR="00000000" w:rsidRDefault="00B27487">
      <w:pPr>
        <w:rPr>
          <w:rFonts w:hint="eastAsia"/>
        </w:rPr>
      </w:pPr>
    </w:p>
    <w:p w14:paraId="37DBF423" w14:textId="77777777" w:rsidR="00000000" w:rsidRDefault="00B27487">
      <w:pPr>
        <w:spacing w:line="22pt" w:lineRule="exact"/>
        <w:ind w:firstLineChars="200" w:firstLine="24.10pt"/>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t>放款</w:t>
      </w:r>
      <w:r>
        <w:rPr>
          <w:rFonts w:ascii="仿宋_GB2312" w:eastAsia="仿宋_GB2312" w:hint="eastAsia"/>
          <w:b/>
          <w:bCs/>
          <w:color w:val="000000"/>
          <w:spacing w:val="-20"/>
          <w:sz w:val="28"/>
          <w:szCs w:val="28"/>
        </w:rPr>
        <w:t>约定</w:t>
      </w:r>
      <w:r>
        <w:rPr>
          <w:rFonts w:ascii="仿宋_GB2312" w:eastAsia="仿宋_GB2312" w:hint="eastAsia"/>
          <w:b/>
          <w:bCs/>
          <w:color w:val="000000"/>
          <w:spacing w:val="-20"/>
          <w:sz w:val="28"/>
          <w:szCs w:val="28"/>
        </w:rPr>
        <w:t>：</w:t>
      </w:r>
    </w:p>
    <w:p w14:paraId="0C31C519" w14:textId="77777777" w:rsidR="00000000" w:rsidRDefault="00B27487">
      <w:pPr>
        <w:spacing w:line="22pt" w:lineRule="exact"/>
        <w:ind w:firstLineChars="200" w:firstLine="24pt"/>
        <w:rPr>
          <w:rFonts w:ascii="仿宋_GB2312" w:eastAsia="仿宋_GB2312"/>
          <w:color w:val="000000"/>
          <w:spacing w:val="-20"/>
          <w:sz w:val="28"/>
        </w:rPr>
      </w:pPr>
      <w:r>
        <w:rPr>
          <w:rFonts w:ascii="仿宋_GB2312" w:eastAsia="仿宋_GB2312" w:hint="eastAsia"/>
          <w:color w:val="000000"/>
          <w:spacing w:val="-20"/>
          <w:sz w:val="28"/>
        </w:rPr>
        <w:t>贷款余额合计不超过抵押率（房产</w:t>
      </w:r>
      <w:r>
        <w:rPr>
          <w:rFonts w:ascii="仿宋_GB2312" w:eastAsia="仿宋_GB2312" w:hint="eastAsia"/>
          <w:color w:val="000000"/>
          <w:spacing w:val="-20"/>
          <w:sz w:val="28"/>
        </w:rPr>
        <w:t>+</w:t>
      </w:r>
      <w:r>
        <w:rPr>
          <w:rFonts w:ascii="仿宋_GB2312" w:eastAsia="仿宋_GB2312" w:hint="eastAsia"/>
          <w:color w:val="000000"/>
          <w:spacing w:val="-20"/>
          <w:sz w:val="28"/>
        </w:rPr>
        <w:t>在建工程）的</w:t>
      </w:r>
      <w:r>
        <w:rPr>
          <w:rFonts w:ascii="仿宋_GB2312" w:eastAsia="仿宋_GB2312" w:hint="eastAsia"/>
          <w:color w:val="000000"/>
          <w:spacing w:val="-20"/>
          <w:sz w:val="28"/>
        </w:rPr>
        <w:t>50%</w:t>
      </w:r>
    </w:p>
    <w:p w14:paraId="6C631683" w14:textId="77777777" w:rsidR="00000000" w:rsidRDefault="00B27487">
      <w:pPr>
        <w:spacing w:line="22pt" w:lineRule="exact"/>
        <w:ind w:firstLineChars="200" w:firstLine="24.10pt"/>
        <w:rPr>
          <w:rFonts w:ascii="仿宋_GB2312" w:eastAsia="仿宋_GB2312" w:hint="eastAsia"/>
          <w:b/>
          <w:bCs/>
          <w:color w:val="000000"/>
          <w:spacing w:val="-20"/>
          <w:sz w:val="28"/>
          <w:szCs w:val="28"/>
        </w:rPr>
      </w:pPr>
    </w:p>
    <w:p w14:paraId="306395E7" w14:textId="77777777" w:rsidR="00000000" w:rsidRDefault="00B27487">
      <w:pPr>
        <w:spacing w:line="22pt" w:lineRule="exact"/>
        <w:ind w:firstLineChars="200" w:firstLine="24.10pt"/>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lastRenderedPageBreak/>
        <w:t>抵押要求：</w:t>
      </w:r>
    </w:p>
    <w:p w14:paraId="777A9190" w14:textId="77777777" w:rsidR="00000000" w:rsidRDefault="00B27487">
      <w:pPr>
        <w:spacing w:line="22pt" w:lineRule="exact"/>
        <w:ind w:firstLineChars="200" w:firstLine="24pt"/>
        <w:rPr>
          <w:rFonts w:ascii="仿宋_GB2312" w:eastAsia="仿宋_GB2312" w:hint="eastAsia"/>
          <w:color w:val="000000"/>
          <w:spacing w:val="-20"/>
          <w:sz w:val="28"/>
        </w:rPr>
      </w:pPr>
      <w:r>
        <w:rPr>
          <w:rFonts w:ascii="仿宋_GB2312" w:eastAsia="仿宋_GB2312" w:hint="eastAsia"/>
          <w:color w:val="000000"/>
          <w:spacing w:val="-20"/>
          <w:sz w:val="28"/>
        </w:rPr>
        <w:t>1</w:t>
      </w:r>
      <w:r>
        <w:rPr>
          <w:rFonts w:ascii="仿宋_GB2312" w:eastAsia="仿宋_GB2312" w:hint="eastAsia"/>
          <w:color w:val="000000"/>
          <w:spacing w:val="-20"/>
          <w:sz w:val="28"/>
        </w:rPr>
        <w:t>、首次放款须办妥</w:t>
      </w:r>
      <w:r>
        <w:rPr>
          <w:rFonts w:ascii="仿宋_GB2312" w:eastAsia="仿宋_GB2312" w:hint="eastAsia"/>
          <w:color w:val="000000"/>
          <w:spacing w:val="-20"/>
          <w:sz w:val="28"/>
        </w:rPr>
        <w:t>广州市增城区永宁街香山大道</w:t>
      </w:r>
      <w:r>
        <w:rPr>
          <w:rFonts w:ascii="仿宋_GB2312" w:eastAsia="仿宋_GB2312" w:hint="eastAsia"/>
          <w:color w:val="000000"/>
          <w:spacing w:val="-20"/>
          <w:sz w:val="28"/>
        </w:rPr>
        <w:t>51</w:t>
      </w:r>
      <w:r>
        <w:rPr>
          <w:rFonts w:ascii="仿宋_GB2312" w:eastAsia="仿宋_GB2312" w:hint="eastAsia"/>
          <w:color w:val="000000"/>
          <w:spacing w:val="-20"/>
          <w:sz w:val="28"/>
        </w:rPr>
        <w:t>号</w:t>
      </w:r>
      <w:r>
        <w:rPr>
          <w:rFonts w:ascii="仿宋_GB2312" w:eastAsia="仿宋_GB2312" w:hint="eastAsia"/>
          <w:color w:val="000000"/>
          <w:spacing w:val="-20"/>
          <w:sz w:val="28"/>
        </w:rPr>
        <w:t>1</w:t>
      </w:r>
      <w:r>
        <w:rPr>
          <w:rFonts w:ascii="仿宋_GB2312" w:eastAsia="仿宋_GB2312" w:hint="eastAsia"/>
          <w:color w:val="000000"/>
          <w:spacing w:val="-20"/>
          <w:sz w:val="28"/>
        </w:rPr>
        <w:t>栋、</w:t>
      </w:r>
      <w:r>
        <w:rPr>
          <w:rFonts w:ascii="仿宋_GB2312" w:eastAsia="仿宋_GB2312" w:hint="eastAsia"/>
          <w:color w:val="000000"/>
          <w:spacing w:val="-20"/>
          <w:sz w:val="28"/>
        </w:rPr>
        <w:t>2</w:t>
      </w:r>
      <w:r>
        <w:rPr>
          <w:rFonts w:ascii="仿宋_GB2312" w:eastAsia="仿宋_GB2312" w:hint="eastAsia"/>
          <w:color w:val="000000"/>
          <w:spacing w:val="-20"/>
          <w:sz w:val="28"/>
        </w:rPr>
        <w:t>栋、</w:t>
      </w:r>
      <w:r>
        <w:rPr>
          <w:rFonts w:ascii="仿宋_GB2312" w:eastAsia="仿宋_GB2312" w:hint="eastAsia"/>
          <w:color w:val="000000"/>
          <w:spacing w:val="-20"/>
          <w:sz w:val="28"/>
        </w:rPr>
        <w:t>3</w:t>
      </w:r>
      <w:r>
        <w:rPr>
          <w:rFonts w:ascii="仿宋_GB2312" w:eastAsia="仿宋_GB2312" w:hint="eastAsia"/>
          <w:color w:val="000000"/>
          <w:spacing w:val="-20"/>
          <w:sz w:val="28"/>
        </w:rPr>
        <w:t>栋、</w:t>
      </w:r>
      <w:r>
        <w:rPr>
          <w:rFonts w:ascii="仿宋_GB2312" w:eastAsia="仿宋_GB2312" w:hint="eastAsia"/>
          <w:color w:val="000000"/>
          <w:spacing w:val="-20"/>
          <w:sz w:val="28"/>
        </w:rPr>
        <w:t>4</w:t>
      </w:r>
      <w:r>
        <w:rPr>
          <w:rFonts w:ascii="仿宋_GB2312" w:eastAsia="仿宋_GB2312" w:hint="eastAsia"/>
          <w:color w:val="000000"/>
          <w:spacing w:val="-20"/>
          <w:sz w:val="28"/>
        </w:rPr>
        <w:t>栋、</w:t>
      </w:r>
      <w:r>
        <w:rPr>
          <w:rFonts w:ascii="仿宋_GB2312" w:eastAsia="仿宋_GB2312" w:hint="eastAsia"/>
          <w:color w:val="000000"/>
          <w:spacing w:val="-20"/>
          <w:sz w:val="28"/>
        </w:rPr>
        <w:t>5</w:t>
      </w:r>
      <w:r>
        <w:rPr>
          <w:rFonts w:ascii="仿宋_GB2312" w:eastAsia="仿宋_GB2312" w:hint="eastAsia"/>
          <w:color w:val="000000"/>
          <w:spacing w:val="-20"/>
          <w:sz w:val="28"/>
        </w:rPr>
        <w:t>栋的房产抵押登记手续；</w:t>
      </w:r>
    </w:p>
    <w:p w14:paraId="342F2891" w14:textId="77777777" w:rsidR="00000000" w:rsidRDefault="00B27487">
      <w:pPr>
        <w:spacing w:line="22pt" w:lineRule="exact"/>
        <w:ind w:firstLineChars="200" w:firstLine="24pt"/>
        <w:rPr>
          <w:rFonts w:ascii="仿宋_GB2312" w:eastAsia="仿宋_GB2312" w:hint="eastAsia"/>
          <w:color w:val="000000"/>
          <w:spacing w:val="-20"/>
          <w:sz w:val="28"/>
        </w:rPr>
      </w:pPr>
      <w:r>
        <w:rPr>
          <w:rFonts w:ascii="仿宋_GB2312" w:eastAsia="仿宋_GB2312" w:hint="eastAsia"/>
          <w:color w:val="000000"/>
          <w:spacing w:val="-20"/>
          <w:sz w:val="28"/>
        </w:rPr>
        <w:t>2</w:t>
      </w:r>
      <w:r>
        <w:rPr>
          <w:rFonts w:ascii="仿宋_GB2312" w:eastAsia="仿宋_GB2312" w:hint="eastAsia"/>
          <w:color w:val="000000"/>
          <w:spacing w:val="-20"/>
          <w:sz w:val="28"/>
        </w:rPr>
        <w:t>、按最低每</w:t>
      </w:r>
      <w:r>
        <w:rPr>
          <w:rFonts w:ascii="仿宋_GB2312" w:eastAsia="仿宋_GB2312" w:hint="eastAsia"/>
          <w:color w:val="000000"/>
          <w:spacing w:val="-20"/>
          <w:sz w:val="28"/>
        </w:rPr>
        <w:t>季度</w:t>
      </w:r>
      <w:r>
        <w:rPr>
          <w:rFonts w:ascii="仿宋_GB2312" w:eastAsia="仿宋_GB2312" w:hint="eastAsia"/>
          <w:color w:val="000000"/>
          <w:spacing w:val="-20"/>
          <w:sz w:val="28"/>
        </w:rPr>
        <w:t>一次的频率更新在建工程完工量，并追加办理在建工程抵押手续。</w:t>
      </w:r>
    </w:p>
    <w:p w14:paraId="103401D8" w14:textId="77777777" w:rsidR="00000000" w:rsidRDefault="00B27487">
      <w:pPr>
        <w:pStyle w:val="20"/>
        <w:ind w:start="0pt" w:firstLineChars="200" w:firstLine="24.10pt"/>
        <w:rPr>
          <w:rFonts w:ascii="仿宋" w:eastAsia="仿宋" w:hAnsi="仿宋" w:cs="仿宋" w:hint="eastAsia"/>
          <w:b/>
          <w:bCs/>
          <w:spacing w:val="-20"/>
          <w:kern w:val="0"/>
          <w:sz w:val="28"/>
          <w:szCs w:val="28"/>
        </w:rPr>
      </w:pPr>
    </w:p>
    <w:p w14:paraId="363773AA" w14:textId="77777777" w:rsidR="00000000" w:rsidRDefault="00B27487">
      <w:pPr>
        <w:pStyle w:val="20"/>
        <w:ind w:start="0pt" w:firstLineChars="200" w:firstLine="24.10pt"/>
        <w:rPr>
          <w:rFonts w:ascii="仿宋" w:eastAsia="仿宋" w:hAnsi="仿宋" w:cs="仿宋" w:hint="eastAsia"/>
          <w:spacing w:val="-20"/>
          <w:kern w:val="0"/>
          <w:sz w:val="28"/>
          <w:szCs w:val="28"/>
        </w:rPr>
      </w:pPr>
      <w:r>
        <w:rPr>
          <w:rFonts w:ascii="仿宋" w:eastAsia="仿宋" w:hAnsi="仿宋" w:cs="仿宋" w:hint="eastAsia"/>
          <w:b/>
          <w:bCs/>
          <w:spacing w:val="-20"/>
          <w:kern w:val="0"/>
          <w:sz w:val="28"/>
          <w:szCs w:val="28"/>
        </w:rPr>
        <w:t>解押模式：</w:t>
      </w:r>
    </w:p>
    <w:p w14:paraId="085D2371" w14:textId="77777777" w:rsidR="00000000" w:rsidRDefault="00B27487">
      <w:pPr>
        <w:snapToGrid w:val="0"/>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贷款存续期间，申请人如需解押在建工程用于办理不动产权证的，可通过提前部分还款、提供保证金（含存单质押）、提供新抵押物（须经总行认可，按批复调整流程上报审批）或保证金（含存单质押）与新抵押物相结合的方式置换原抵押物，置换期间贷款抵押率不超过</w:t>
      </w:r>
      <w:r>
        <w:rPr>
          <w:rFonts w:ascii="仿宋_GB2312" w:eastAsia="仿宋_GB2312" w:hAnsi="仿宋_GB2312" w:cs="仿宋_GB2312" w:hint="eastAsia"/>
          <w:spacing w:val="-20"/>
          <w:kern w:val="0"/>
          <w:sz w:val="28"/>
          <w:szCs w:val="28"/>
        </w:rPr>
        <w:t>50%</w:t>
      </w:r>
      <w:r>
        <w:rPr>
          <w:rFonts w:ascii="仿宋_GB2312" w:eastAsia="仿宋_GB2312" w:hAnsi="仿宋_GB2312" w:cs="仿宋_GB2312" w:hint="eastAsia"/>
          <w:spacing w:val="-20"/>
          <w:kern w:val="0"/>
          <w:sz w:val="28"/>
          <w:szCs w:val="28"/>
        </w:rPr>
        <w:t>。在保证金账户余额可覆盖我行剩余贷款本息后，申请人可一次性涂销剩余抵押物。</w:t>
      </w:r>
    </w:p>
    <w:p w14:paraId="782561FE" w14:textId="77777777" w:rsidR="00000000" w:rsidRDefault="00B27487">
      <w:pPr>
        <w:spacing w:line="22pt" w:lineRule="exact"/>
        <w:ind w:firstLineChars="200" w:firstLine="24.10pt"/>
        <w:rPr>
          <w:rFonts w:ascii="仿宋_GB2312" w:eastAsia="仿宋_GB2312" w:hint="eastAsia"/>
          <w:b/>
          <w:bCs/>
          <w:color w:val="000000"/>
          <w:spacing w:val="-20"/>
          <w:sz w:val="28"/>
          <w:szCs w:val="28"/>
        </w:rPr>
      </w:pPr>
    </w:p>
    <w:p w14:paraId="4D2D331A" w14:textId="77777777" w:rsidR="00000000" w:rsidRDefault="00B27487">
      <w:pPr>
        <w:spacing w:line="22pt" w:lineRule="exact"/>
        <w:ind w:firstLineChars="200" w:firstLine="24.10pt"/>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t>合同约定事项：</w:t>
      </w:r>
    </w:p>
    <w:p w14:paraId="5A0E4097" w14:textId="77777777" w:rsidR="00000000" w:rsidRDefault="00B27487">
      <w:pPr>
        <w:spacing w:line="22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1</w:t>
      </w:r>
      <w:r>
        <w:rPr>
          <w:rFonts w:ascii="仿宋_GB2312" w:eastAsia="仿宋_GB2312" w:hint="eastAsia"/>
          <w:color w:val="000000"/>
          <w:spacing w:val="-20"/>
          <w:sz w:val="28"/>
          <w:szCs w:val="28"/>
        </w:rPr>
        <w:t>）申请人在我行开立贷款资金结算专户，用于项目的工程款结算和费用支付，并按照我行相关管理办法要求落实受托支付。</w:t>
      </w:r>
    </w:p>
    <w:p w14:paraId="6FD0BA04" w14:textId="77777777" w:rsidR="00000000" w:rsidRDefault="00B27487">
      <w:pPr>
        <w:spacing w:line="22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2</w:t>
      </w:r>
      <w:r>
        <w:rPr>
          <w:rFonts w:ascii="仿宋_GB2312" w:eastAsia="仿宋_GB2312" w:hint="eastAsia"/>
          <w:color w:val="000000"/>
          <w:spacing w:val="-20"/>
          <w:sz w:val="28"/>
          <w:szCs w:val="28"/>
        </w:rPr>
        <w:t>）申请人在我行开立结算账户，用于收取本项目的经营收入，并授权我行直接从账户内扣划资金用于还本付息；账户余额低于当期还本付息金额，申请人不得使用账户资金，账户余额超过当期还本付息金额，超额部分申请人可自行使用。</w:t>
      </w:r>
    </w:p>
    <w:p w14:paraId="357D3180" w14:textId="77777777" w:rsidR="00000000" w:rsidRDefault="00B27487">
      <w:pPr>
        <w:spacing w:line="22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3</w:t>
      </w:r>
      <w:r>
        <w:rPr>
          <w:rFonts w:ascii="仿宋_GB2312" w:eastAsia="仿宋_GB2312" w:hint="eastAsia"/>
          <w:color w:val="000000"/>
          <w:spacing w:val="-20"/>
          <w:sz w:val="28"/>
          <w:szCs w:val="28"/>
        </w:rPr>
        <w:t>）</w:t>
      </w:r>
      <w:r>
        <w:rPr>
          <w:rFonts w:ascii="仿宋_GB2312" w:eastAsia="仿宋_GB2312" w:hint="eastAsia"/>
          <w:color w:val="000000"/>
          <w:spacing w:val="-20"/>
          <w:sz w:val="28"/>
        </w:rPr>
        <w:t>若项目实际投资超过原定投资金额，缺口部分应由申请人自筹资金解决。</w:t>
      </w:r>
    </w:p>
    <w:p w14:paraId="1EE0D3B1" w14:textId="77777777" w:rsidR="00000000" w:rsidRDefault="00B27487">
      <w:pPr>
        <w:spacing w:line="22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4</w:t>
      </w:r>
      <w:r>
        <w:rPr>
          <w:rFonts w:ascii="仿宋_GB2312" w:eastAsia="仿宋_GB2312" w:hint="eastAsia"/>
          <w:color w:val="000000"/>
          <w:spacing w:val="-20"/>
          <w:sz w:val="28"/>
          <w:szCs w:val="28"/>
        </w:rPr>
        <w:t>）在我行贷款本息未结清前，</w:t>
      </w:r>
      <w:r>
        <w:rPr>
          <w:rFonts w:ascii="仿宋_GB2312" w:eastAsia="仿宋_GB2312" w:hint="eastAsia"/>
          <w:color w:val="000000"/>
          <w:spacing w:val="-20"/>
          <w:sz w:val="28"/>
        </w:rPr>
        <w:t>申请人及股东</w:t>
      </w:r>
      <w:r>
        <w:rPr>
          <w:rFonts w:ascii="仿宋_GB2312" w:eastAsia="仿宋_GB2312" w:hint="eastAsia"/>
          <w:color w:val="000000"/>
          <w:spacing w:val="-20"/>
          <w:sz w:val="28"/>
          <w:szCs w:val="28"/>
        </w:rPr>
        <w:t>不得以任何形式抽回项目已投入资金；贷款存续期内，在未结清当年度我行贷款本</w:t>
      </w:r>
      <w:r>
        <w:rPr>
          <w:rFonts w:ascii="仿宋_GB2312" w:eastAsia="仿宋_GB2312" w:hint="eastAsia"/>
          <w:color w:val="000000"/>
          <w:spacing w:val="-20"/>
          <w:sz w:val="28"/>
          <w:szCs w:val="28"/>
        </w:rPr>
        <w:t>息前，不得进行项目利润分配。</w:t>
      </w:r>
    </w:p>
    <w:p w14:paraId="3225FF20" w14:textId="77777777" w:rsidR="00000000" w:rsidRDefault="00B27487">
      <w:pPr>
        <w:snapToGrid w:val="0"/>
        <w:spacing w:line="22pt" w:lineRule="exact"/>
        <w:ind w:firstLineChars="200" w:firstLine="24pt"/>
        <w:jc w:val="start"/>
        <w:rPr>
          <w:rFonts w:ascii="仿宋_GB2312" w:eastAsia="仿宋_GB2312" w:hint="eastAsia"/>
          <w:color w:val="000000"/>
          <w:spacing w:val="-20"/>
          <w:sz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5</w:t>
      </w:r>
      <w:r>
        <w:rPr>
          <w:rFonts w:ascii="仿宋_GB2312" w:eastAsia="仿宋_GB2312" w:hint="eastAsia"/>
          <w:color w:val="000000"/>
          <w:spacing w:val="-20"/>
          <w:sz w:val="28"/>
          <w:szCs w:val="28"/>
        </w:rPr>
        <w:t>）</w:t>
      </w:r>
      <w:r>
        <w:rPr>
          <w:rFonts w:ascii="仿宋_GB2312" w:eastAsia="仿宋_GB2312" w:hint="eastAsia"/>
          <w:color w:val="000000"/>
          <w:spacing w:val="-20"/>
          <w:sz w:val="28"/>
        </w:rPr>
        <w:t>未经我行书面同意，申请人不得以本项目再向其他金融机构融资，申请人不得将股权质押他人，不得将项目用地抵押他人，不得将本项目机器设备抵押他人</w:t>
      </w:r>
      <w:r>
        <w:rPr>
          <w:rFonts w:ascii="仿宋_GB2312" w:eastAsia="仿宋_GB2312" w:hint="eastAsia"/>
          <w:color w:val="000000"/>
          <w:spacing w:val="-20"/>
          <w:sz w:val="28"/>
        </w:rPr>
        <w:t>(</w:t>
      </w:r>
      <w:r>
        <w:rPr>
          <w:rFonts w:ascii="仿宋_GB2312" w:eastAsia="仿宋_GB2312" w:hint="eastAsia"/>
          <w:color w:val="000000"/>
          <w:spacing w:val="-20"/>
          <w:sz w:val="28"/>
        </w:rPr>
        <w:t>如有）。</w:t>
      </w:r>
    </w:p>
    <w:p w14:paraId="76B92F96" w14:textId="77777777" w:rsidR="00000000" w:rsidRDefault="00B27487">
      <w:pPr>
        <w:spacing w:line="22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 xml:space="preserve">(6) </w:t>
      </w:r>
      <w:r>
        <w:rPr>
          <w:rFonts w:ascii="仿宋_GB2312" w:eastAsia="仿宋_GB2312" w:hint="eastAsia"/>
          <w:color w:val="000000"/>
          <w:spacing w:val="-20"/>
          <w:sz w:val="28"/>
          <w:szCs w:val="28"/>
        </w:rPr>
        <w:t>项目经营产生的代收代付等中间业务优先在我行办理。</w:t>
      </w:r>
    </w:p>
    <w:p w14:paraId="396379D7" w14:textId="77777777" w:rsidR="00000000" w:rsidRDefault="00B27487">
      <w:pPr>
        <w:spacing w:line="22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若申请人违反以上约定，或者未按合同规定还本付息，我行有权宣布全部贷款提前到期，并采取措施提前收回全部贷款。</w:t>
      </w:r>
    </w:p>
    <w:p w14:paraId="3845F9C2" w14:textId="77777777" w:rsidR="00000000" w:rsidRDefault="00B27487">
      <w:pPr>
        <w:spacing w:line="22pt" w:lineRule="exact"/>
        <w:ind w:firstLineChars="200" w:firstLine="24.10pt"/>
        <w:rPr>
          <w:rFonts w:ascii="仿宋_GB2312" w:eastAsia="仿宋_GB2312" w:hint="eastAsia"/>
          <w:b/>
          <w:color w:val="000000"/>
          <w:spacing w:val="-20"/>
          <w:sz w:val="28"/>
          <w:szCs w:val="28"/>
        </w:rPr>
      </w:pPr>
    </w:p>
    <w:p w14:paraId="6F8B5A58" w14:textId="77777777" w:rsidR="00000000" w:rsidRDefault="00B27487">
      <w:pPr>
        <w:spacing w:line="22pt" w:lineRule="exact"/>
        <w:ind w:firstLineChars="200" w:firstLine="24.10pt"/>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t>放款条件：</w:t>
      </w:r>
    </w:p>
    <w:p w14:paraId="5015DE20" w14:textId="77777777" w:rsidR="00000000" w:rsidRDefault="00B27487">
      <w:pPr>
        <w:snapToGrid w:val="0"/>
        <w:spacing w:line="24pt" w:lineRule="exact"/>
        <w:ind w:firstLineChars="200" w:firstLine="24pt"/>
        <w:jc w:val="start"/>
        <w:rPr>
          <w:rFonts w:ascii="仿宋_GB2312" w:eastAsia="仿宋_GB2312" w:hint="eastAsia"/>
          <w:color w:val="000000"/>
          <w:spacing w:val="-20"/>
          <w:sz w:val="28"/>
        </w:rPr>
      </w:pPr>
      <w:r>
        <w:rPr>
          <w:rFonts w:ascii="仿宋_GB2312" w:eastAsia="仿宋_GB2312" w:hint="eastAsia"/>
          <w:color w:val="000000"/>
          <w:spacing w:val="-20"/>
          <w:sz w:val="28"/>
        </w:rPr>
        <w:t>1</w:t>
      </w:r>
      <w:r>
        <w:rPr>
          <w:rFonts w:ascii="仿宋_GB2312" w:eastAsia="仿宋_GB2312" w:hint="eastAsia"/>
          <w:color w:val="000000"/>
          <w:spacing w:val="-20"/>
          <w:sz w:val="28"/>
        </w:rPr>
        <w:t>、</w:t>
      </w:r>
      <w:r>
        <w:rPr>
          <w:rFonts w:ascii="仿宋_GB2312" w:eastAsia="仿宋_GB2312" w:hint="eastAsia"/>
          <w:color w:val="000000"/>
          <w:spacing w:val="-20"/>
          <w:sz w:val="28"/>
        </w:rPr>
        <w:t>实际控制人借款不低于</w:t>
      </w:r>
      <w:r>
        <w:rPr>
          <w:rFonts w:ascii="仿宋_GB2312" w:eastAsia="仿宋_GB2312" w:hint="eastAsia"/>
          <w:color w:val="000000"/>
          <w:spacing w:val="-20"/>
          <w:sz w:val="28"/>
        </w:rPr>
        <w:t>7697</w:t>
      </w:r>
      <w:r>
        <w:rPr>
          <w:rFonts w:ascii="仿宋_GB2312" w:eastAsia="仿宋_GB2312" w:hint="eastAsia"/>
          <w:color w:val="000000"/>
          <w:spacing w:val="-20"/>
          <w:sz w:val="28"/>
        </w:rPr>
        <w:t>万元，</w:t>
      </w:r>
      <w:r>
        <w:rPr>
          <w:rFonts w:ascii="仿宋_GB2312" w:eastAsia="仿宋_GB2312" w:hint="eastAsia"/>
          <w:color w:val="000000"/>
          <w:spacing w:val="-20"/>
          <w:sz w:val="28"/>
        </w:rPr>
        <w:t>项目资本金</w:t>
      </w:r>
      <w:r>
        <w:rPr>
          <w:rFonts w:ascii="仿宋_GB2312" w:eastAsia="仿宋_GB2312" w:hint="eastAsia"/>
          <w:color w:val="000000"/>
          <w:spacing w:val="-20"/>
          <w:sz w:val="28"/>
        </w:rPr>
        <w:t>16156</w:t>
      </w:r>
      <w:r>
        <w:rPr>
          <w:rFonts w:ascii="仿宋_GB2312" w:eastAsia="仿宋_GB2312" w:hint="eastAsia"/>
          <w:color w:val="000000"/>
          <w:spacing w:val="-20"/>
          <w:sz w:val="28"/>
        </w:rPr>
        <w:t>万元（占项目总投</w:t>
      </w:r>
      <w:r>
        <w:rPr>
          <w:rFonts w:ascii="仿宋_GB2312" w:eastAsia="仿宋_GB2312" w:hint="eastAsia"/>
          <w:color w:val="000000"/>
          <w:spacing w:val="-20"/>
          <w:sz w:val="28"/>
        </w:rPr>
        <w:t>30.00</w:t>
      </w:r>
      <w:r>
        <w:rPr>
          <w:rFonts w:ascii="仿宋_GB2312" w:eastAsia="仿宋_GB2312" w:hint="eastAsia"/>
          <w:color w:val="000000"/>
          <w:spacing w:val="-20"/>
          <w:sz w:val="28"/>
        </w:rPr>
        <w:t>%</w:t>
      </w:r>
      <w:r>
        <w:rPr>
          <w:rFonts w:ascii="仿宋_GB2312" w:eastAsia="仿宋_GB2312" w:hint="eastAsia"/>
          <w:color w:val="000000"/>
          <w:spacing w:val="-20"/>
          <w:sz w:val="28"/>
        </w:rPr>
        <w:t>）同比例到位，</w:t>
      </w:r>
      <w:r>
        <w:rPr>
          <w:rFonts w:ascii="仿宋_GB2312" w:eastAsia="仿宋_GB2312" w:hint="eastAsia"/>
          <w:color w:val="000000"/>
          <w:spacing w:val="-20"/>
          <w:sz w:val="28"/>
        </w:rPr>
        <w:t>并</w:t>
      </w:r>
      <w:r>
        <w:rPr>
          <w:rFonts w:ascii="仿宋_GB2312" w:eastAsia="仿宋_GB2312" w:hint="eastAsia"/>
          <w:color w:val="000000"/>
          <w:spacing w:val="-20"/>
          <w:sz w:val="28"/>
        </w:rPr>
        <w:t>先于我行贷款投入使用的前提下，可按项目建设进度</w:t>
      </w:r>
      <w:r>
        <w:rPr>
          <w:rFonts w:ascii="仿宋_GB2312" w:eastAsia="仿宋_GB2312" w:hint="eastAsia"/>
          <w:color w:val="000000"/>
          <w:spacing w:val="-20"/>
          <w:sz w:val="28"/>
        </w:rPr>
        <w:t>发放贷款</w:t>
      </w:r>
    </w:p>
    <w:p w14:paraId="71F74AB6" w14:textId="77777777" w:rsidR="00000000" w:rsidRDefault="00B27487">
      <w:pPr>
        <w:snapToGrid w:val="0"/>
        <w:spacing w:line="24pt" w:lineRule="exact"/>
        <w:ind w:firstLineChars="200" w:firstLine="24pt"/>
        <w:jc w:val="start"/>
        <w:rPr>
          <w:rFonts w:ascii="仿宋_GB2312" w:eastAsia="仿宋_GB2312" w:hint="eastAsia"/>
          <w:color w:val="000000"/>
          <w:spacing w:val="-20"/>
          <w:sz w:val="28"/>
        </w:rPr>
      </w:pPr>
      <w:r>
        <w:rPr>
          <w:rFonts w:ascii="仿宋_GB2312" w:eastAsia="仿宋_GB2312" w:hint="eastAsia"/>
          <w:color w:val="000000"/>
          <w:spacing w:val="-20"/>
          <w:sz w:val="28"/>
        </w:rPr>
        <w:t>2</w:t>
      </w:r>
      <w:r>
        <w:rPr>
          <w:rFonts w:ascii="仿宋_GB2312" w:eastAsia="仿宋_GB2312" w:hint="eastAsia"/>
          <w:color w:val="000000"/>
          <w:spacing w:val="-20"/>
          <w:sz w:val="28"/>
        </w:rPr>
        <w:t>、项目取得立项、环评、四证齐全等合规性文件；</w:t>
      </w:r>
    </w:p>
    <w:p w14:paraId="36FA2732" w14:textId="77777777" w:rsidR="00000000" w:rsidRDefault="00B27487">
      <w:pPr>
        <w:snapToGrid w:val="0"/>
        <w:spacing w:line="24pt" w:lineRule="exact"/>
        <w:ind w:firstLineChars="200" w:firstLine="24pt"/>
        <w:jc w:val="start"/>
        <w:rPr>
          <w:rFonts w:ascii="仿宋_GB2312" w:eastAsia="仿宋_GB2312" w:hint="eastAsia"/>
          <w:color w:val="000000"/>
          <w:spacing w:val="-20"/>
          <w:sz w:val="28"/>
        </w:rPr>
      </w:pPr>
      <w:r>
        <w:rPr>
          <w:rFonts w:ascii="仿宋_GB2312" w:eastAsia="仿宋_GB2312" w:hint="eastAsia"/>
          <w:color w:val="000000"/>
          <w:spacing w:val="-20"/>
          <w:sz w:val="28"/>
        </w:rPr>
        <w:t>3</w:t>
      </w:r>
      <w:r>
        <w:rPr>
          <w:rFonts w:ascii="仿宋_GB2312" w:eastAsia="仿宋_GB2312" w:hint="eastAsia"/>
          <w:color w:val="000000"/>
          <w:spacing w:val="-20"/>
          <w:sz w:val="28"/>
        </w:rPr>
        <w:t>、办妥房产抵押、法人连带责任保证、自然人连带责任担保、租金收益权质押手续</w:t>
      </w:r>
    </w:p>
    <w:p w14:paraId="35BE8567" w14:textId="77777777" w:rsidR="00000000" w:rsidRDefault="00B27487">
      <w:pPr>
        <w:snapToGrid w:val="0"/>
        <w:spacing w:line="24pt" w:lineRule="exact"/>
        <w:ind w:firstLineChars="200" w:firstLine="24pt"/>
        <w:jc w:val="start"/>
        <w:rPr>
          <w:rFonts w:ascii="仿宋_GB2312" w:eastAsia="仿宋_GB2312" w:hint="eastAsia"/>
          <w:color w:val="000000"/>
          <w:spacing w:val="-20"/>
          <w:sz w:val="28"/>
        </w:rPr>
      </w:pPr>
      <w:r>
        <w:rPr>
          <w:rFonts w:ascii="仿宋_GB2312" w:eastAsia="仿宋_GB2312" w:hint="eastAsia"/>
          <w:color w:val="000000"/>
          <w:spacing w:val="-20"/>
          <w:sz w:val="28"/>
        </w:rPr>
        <w:t>4</w:t>
      </w:r>
      <w:r>
        <w:rPr>
          <w:rFonts w:ascii="仿宋_GB2312" w:eastAsia="仿宋_GB2312" w:hint="eastAsia"/>
          <w:color w:val="000000"/>
          <w:spacing w:val="-20"/>
          <w:sz w:val="28"/>
        </w:rPr>
        <w:t>、申请人和广州名城置业有限公司在我行开立结算账户，用于收取申请人和广州名城置业有</w:t>
      </w:r>
      <w:r>
        <w:rPr>
          <w:rFonts w:ascii="仿宋_GB2312" w:eastAsia="仿宋_GB2312" w:hint="eastAsia"/>
          <w:color w:val="000000"/>
          <w:spacing w:val="-20"/>
          <w:sz w:val="28"/>
        </w:rPr>
        <w:lastRenderedPageBreak/>
        <w:t>限公司全部经营收入（包括不限于本项目租金收入、管理费收入、水电费收入等），首笔提款后</w:t>
      </w:r>
      <w:r>
        <w:rPr>
          <w:rFonts w:ascii="仿宋_GB2312" w:eastAsia="仿宋_GB2312" w:hint="eastAsia"/>
          <w:color w:val="000000"/>
          <w:spacing w:val="-20"/>
          <w:sz w:val="28"/>
        </w:rPr>
        <w:t>3</w:t>
      </w:r>
      <w:r>
        <w:rPr>
          <w:rFonts w:ascii="仿宋_GB2312" w:eastAsia="仿宋_GB2312" w:hint="eastAsia"/>
          <w:color w:val="000000"/>
          <w:spacing w:val="-20"/>
          <w:sz w:val="28"/>
        </w:rPr>
        <w:t>个月内，申请人和广州名城置业有限公司须将“广州晶正鑫科技园”项目全部租金回笼账户变更至在我行开立的结算账户。申请人和广州名城置业有限公司授权我行直接从该结算账户扣划资金用于还本付息，在我行贷款本息未结清前，不得</w:t>
      </w:r>
      <w:r>
        <w:rPr>
          <w:rFonts w:ascii="仿宋_GB2312" w:eastAsia="仿宋_GB2312" w:hint="eastAsia"/>
          <w:color w:val="000000"/>
          <w:spacing w:val="-20"/>
          <w:sz w:val="28"/>
        </w:rPr>
        <w:t>撤销该账户。申请人和广州名城置业有限公司账户余额合计低于</w:t>
      </w:r>
      <w:r>
        <w:rPr>
          <w:rFonts w:ascii="仿宋_GB2312" w:eastAsia="仿宋_GB2312" w:hint="eastAsia"/>
          <w:color w:val="000000"/>
          <w:spacing w:val="-20"/>
          <w:sz w:val="28"/>
        </w:rPr>
        <w:t>2</w:t>
      </w:r>
      <w:r>
        <w:rPr>
          <w:rFonts w:ascii="仿宋_GB2312" w:eastAsia="仿宋_GB2312" w:hint="eastAsia"/>
          <w:color w:val="000000"/>
          <w:spacing w:val="-20"/>
          <w:sz w:val="28"/>
        </w:rPr>
        <w:t>期（一季度为</w:t>
      </w:r>
      <w:r>
        <w:rPr>
          <w:rFonts w:ascii="仿宋_GB2312" w:eastAsia="仿宋_GB2312" w:hint="eastAsia"/>
          <w:color w:val="000000"/>
          <w:spacing w:val="-20"/>
          <w:sz w:val="28"/>
        </w:rPr>
        <w:t>1</w:t>
      </w:r>
      <w:r>
        <w:rPr>
          <w:rFonts w:ascii="仿宋_GB2312" w:eastAsia="仿宋_GB2312" w:hint="eastAsia"/>
          <w:color w:val="000000"/>
          <w:spacing w:val="-20"/>
          <w:sz w:val="28"/>
        </w:rPr>
        <w:t>期）还本付息金额，申请人和广州名城置业有限公司不得使用账户资金，账户余额超过</w:t>
      </w:r>
      <w:r>
        <w:rPr>
          <w:rFonts w:ascii="仿宋_GB2312" w:eastAsia="仿宋_GB2312" w:hint="eastAsia"/>
          <w:color w:val="000000"/>
          <w:spacing w:val="-20"/>
          <w:sz w:val="28"/>
        </w:rPr>
        <w:t>2</w:t>
      </w:r>
      <w:r>
        <w:rPr>
          <w:rFonts w:ascii="仿宋_GB2312" w:eastAsia="仿宋_GB2312" w:hint="eastAsia"/>
          <w:color w:val="000000"/>
          <w:spacing w:val="-20"/>
          <w:sz w:val="28"/>
        </w:rPr>
        <w:t>期（一季度为</w:t>
      </w:r>
      <w:r>
        <w:rPr>
          <w:rFonts w:ascii="仿宋_GB2312" w:eastAsia="仿宋_GB2312" w:hint="eastAsia"/>
          <w:color w:val="000000"/>
          <w:spacing w:val="-20"/>
          <w:sz w:val="28"/>
        </w:rPr>
        <w:t>1</w:t>
      </w:r>
      <w:r>
        <w:rPr>
          <w:rFonts w:ascii="仿宋_GB2312" w:eastAsia="仿宋_GB2312" w:hint="eastAsia"/>
          <w:color w:val="000000"/>
          <w:spacing w:val="-20"/>
          <w:sz w:val="28"/>
        </w:rPr>
        <w:t>期）还本付息金额，超额部分可自行使用。</w:t>
      </w:r>
    </w:p>
    <w:p w14:paraId="69108AE5" w14:textId="77777777" w:rsidR="00000000" w:rsidRDefault="00B27487">
      <w:pPr>
        <w:snapToGrid w:val="0"/>
        <w:spacing w:line="24pt" w:lineRule="exact"/>
        <w:ind w:firstLineChars="200" w:firstLine="24pt"/>
        <w:jc w:val="start"/>
        <w:rPr>
          <w:rFonts w:ascii="仿宋_GB2312" w:eastAsia="仿宋_GB2312" w:hint="eastAsia"/>
          <w:color w:val="000000"/>
          <w:spacing w:val="-20"/>
          <w:sz w:val="28"/>
        </w:rPr>
      </w:pPr>
    </w:p>
    <w:p w14:paraId="3AAD6229" w14:textId="77777777" w:rsidR="00000000" w:rsidRDefault="00B27487">
      <w:pPr>
        <w:pStyle w:val="20"/>
        <w:ind w:start="0pt" w:firstLineChars="200" w:firstLine="24.10pt"/>
        <w:rPr>
          <w:rFonts w:hint="eastAsia"/>
          <w:b/>
          <w:spacing w:val="-20"/>
          <w:kern w:val="0"/>
          <w:sz w:val="28"/>
        </w:rPr>
      </w:pPr>
      <w:r>
        <w:rPr>
          <w:rFonts w:hint="eastAsia"/>
          <w:b/>
          <w:spacing w:val="-20"/>
          <w:kern w:val="0"/>
          <w:sz w:val="28"/>
        </w:rPr>
        <w:t>管理措施：</w:t>
      </w:r>
    </w:p>
    <w:p w14:paraId="289B991C" w14:textId="77777777" w:rsidR="00000000" w:rsidRDefault="00B27487">
      <w:pPr>
        <w:pStyle w:val="20"/>
        <w:ind w:start="0pt" w:firstLineChars="200"/>
        <w:rPr>
          <w:rFonts w:hint="eastAsia"/>
          <w:spacing w:val="-20"/>
          <w:kern w:val="0"/>
          <w:sz w:val="28"/>
        </w:rPr>
      </w:pPr>
      <w:r>
        <w:rPr>
          <w:rFonts w:hint="eastAsia"/>
          <w:spacing w:val="-20"/>
          <w:kern w:val="0"/>
          <w:sz w:val="28"/>
        </w:rPr>
        <w:t xml:space="preserve"> 1</w:t>
      </w:r>
      <w:r>
        <w:rPr>
          <w:rFonts w:hint="eastAsia"/>
          <w:spacing w:val="-20"/>
          <w:kern w:val="0"/>
          <w:sz w:val="28"/>
        </w:rPr>
        <w:t>、我支行将严格按照我行固定资产贷款管理办法的有关规定操作，严格落实批复各项要求，确保项目合法性手续完备，按项目进度放款，并严格监控贷款资金使用。</w:t>
      </w:r>
    </w:p>
    <w:p w14:paraId="744D9552" w14:textId="77777777" w:rsidR="00000000" w:rsidRDefault="00B27487">
      <w:pPr>
        <w:pStyle w:val="20"/>
        <w:ind w:start="0pt" w:firstLineChars="200"/>
        <w:rPr>
          <w:rFonts w:hint="eastAsia"/>
          <w:spacing w:val="-20"/>
          <w:kern w:val="0"/>
          <w:sz w:val="28"/>
        </w:rPr>
      </w:pPr>
      <w:r>
        <w:rPr>
          <w:rFonts w:hint="eastAsia"/>
          <w:spacing w:val="-20"/>
          <w:kern w:val="0"/>
          <w:sz w:val="28"/>
        </w:rPr>
        <w:t>2</w:t>
      </w:r>
      <w:r>
        <w:rPr>
          <w:rFonts w:hint="eastAsia"/>
          <w:spacing w:val="-20"/>
          <w:kern w:val="0"/>
          <w:sz w:val="28"/>
        </w:rPr>
        <w:t>、我支行将完善本次贷款所需法律文件，申请相关法律文本可免办公证，我支行将严格落实面签等各项手续。</w:t>
      </w:r>
    </w:p>
    <w:p w14:paraId="5F6655EF" w14:textId="77777777" w:rsidR="00000000" w:rsidRDefault="00B27487">
      <w:pPr>
        <w:pStyle w:val="20"/>
        <w:ind w:start="0pt" w:firstLineChars="200"/>
        <w:rPr>
          <w:rFonts w:hint="eastAsia"/>
          <w:spacing w:val="-20"/>
          <w:kern w:val="0"/>
          <w:sz w:val="28"/>
        </w:rPr>
      </w:pPr>
      <w:r>
        <w:rPr>
          <w:rFonts w:hint="eastAsia"/>
          <w:spacing w:val="-20"/>
          <w:kern w:val="0"/>
          <w:sz w:val="28"/>
        </w:rPr>
        <w:t>3</w:t>
      </w:r>
      <w:r>
        <w:rPr>
          <w:rFonts w:hint="eastAsia"/>
          <w:spacing w:val="-20"/>
          <w:kern w:val="0"/>
          <w:sz w:val="28"/>
        </w:rPr>
        <w:t>、我支行将关注国家房地产调控政策和宏观经济</w:t>
      </w:r>
      <w:r>
        <w:rPr>
          <w:rFonts w:hint="eastAsia"/>
          <w:spacing w:val="-20"/>
          <w:kern w:val="0"/>
          <w:sz w:val="28"/>
        </w:rPr>
        <w:t>环境变化对项目销售的影响；加强贷后管理，密切跟进项目的建设动态及销售进展，对项目收入现金流及申请人整体现金流进行动态监测，做好风险防范措施。若项目销售不理想，影响贷款本息正常回收时，我支行将及时要求申请人提供其他有效担保，必要时要求申请人提前归还我行贷款本息。</w:t>
      </w:r>
    </w:p>
    <w:p w14:paraId="73FBA86F" w14:textId="77777777" w:rsidR="00000000" w:rsidRDefault="00B27487">
      <w:pPr>
        <w:pStyle w:val="20"/>
        <w:ind w:start="0pt" w:firstLineChars="200"/>
        <w:rPr>
          <w:rFonts w:hint="eastAsia"/>
          <w:spacing w:val="-20"/>
          <w:kern w:val="0"/>
          <w:sz w:val="28"/>
        </w:rPr>
      </w:pPr>
      <w:r>
        <w:rPr>
          <w:rFonts w:hint="eastAsia"/>
          <w:spacing w:val="-20"/>
          <w:kern w:val="0"/>
          <w:sz w:val="28"/>
        </w:rPr>
        <w:t>4</w:t>
      </w:r>
      <w:r>
        <w:rPr>
          <w:rFonts w:hint="eastAsia"/>
          <w:spacing w:val="-20"/>
          <w:kern w:val="0"/>
          <w:sz w:val="28"/>
        </w:rPr>
        <w:t>、贷款存续期间，我支行将密切关注抵押物市场价值变化情况。如出现抵押物价值大幅变动，我支行将及时采取提前收回贷款或追加抵押物等措施，确保我行债权安全。此外，我支行将密切关注申请人、保证人是否存在资产被冻结、查封等情况。如出现不利于我行债权的情况，我支</w:t>
      </w:r>
      <w:r>
        <w:rPr>
          <w:rFonts w:hint="eastAsia"/>
          <w:spacing w:val="-20"/>
          <w:kern w:val="0"/>
          <w:sz w:val="28"/>
        </w:rPr>
        <w:t>行将及时采取措施，确保我行债权安全。</w:t>
      </w:r>
    </w:p>
    <w:p w14:paraId="187998C5" w14:textId="77777777" w:rsidR="00000000" w:rsidRDefault="00B27487">
      <w:pPr>
        <w:pStyle w:val="20"/>
        <w:ind w:start="0pt" w:firstLineChars="200"/>
        <w:rPr>
          <w:rFonts w:hint="eastAsia"/>
          <w:spacing w:val="-20"/>
          <w:kern w:val="0"/>
          <w:sz w:val="28"/>
        </w:rPr>
      </w:pPr>
      <w:r>
        <w:rPr>
          <w:rFonts w:hint="eastAsia"/>
          <w:spacing w:val="-20"/>
          <w:kern w:val="0"/>
          <w:sz w:val="28"/>
        </w:rPr>
        <w:t>5</w:t>
      </w:r>
      <w:r>
        <w:rPr>
          <w:rFonts w:hint="eastAsia"/>
          <w:spacing w:val="-20"/>
          <w:kern w:val="0"/>
          <w:sz w:val="28"/>
        </w:rPr>
        <w:t>、我支行将密切关注申请人其他项目开发计划，防范其他项目或关联企业占用我行信贷资金或还款来源。</w:t>
      </w:r>
    </w:p>
    <w:p w14:paraId="0BE68D85" w14:textId="77777777" w:rsidR="00000000" w:rsidRDefault="00B27487">
      <w:pPr>
        <w:pStyle w:val="20"/>
        <w:ind w:start="0pt" w:firstLineChars="200"/>
        <w:rPr>
          <w:rFonts w:hint="eastAsia"/>
          <w:spacing w:val="-20"/>
          <w:kern w:val="0"/>
          <w:sz w:val="28"/>
        </w:rPr>
      </w:pPr>
      <w:r>
        <w:rPr>
          <w:rFonts w:hint="eastAsia"/>
          <w:spacing w:val="-20"/>
          <w:kern w:val="0"/>
          <w:sz w:val="28"/>
        </w:rPr>
        <w:t>6</w:t>
      </w:r>
      <w:r>
        <w:rPr>
          <w:rFonts w:hint="eastAsia"/>
          <w:spacing w:val="-20"/>
          <w:kern w:val="0"/>
          <w:sz w:val="28"/>
        </w:rPr>
        <w:t>、我支行将定期对申请人和项目发起人的履约情况及信用状况、项目的建设和运营情况、宏观经济变化和市场波动情况、贷款担保的变动情况等内容进行检查与分析。出现可能影响贷款安全的不利情形时，我支行将对贷款风险进行重新评价并采取针对性措施。</w:t>
      </w:r>
    </w:p>
    <w:p w14:paraId="26CFD387" w14:textId="77777777" w:rsidR="00000000" w:rsidRDefault="00B27487">
      <w:pPr>
        <w:pStyle w:val="20"/>
        <w:ind w:start="0pt" w:firstLineChars="200"/>
        <w:rPr>
          <w:rFonts w:hint="eastAsia"/>
          <w:spacing w:val="-20"/>
          <w:kern w:val="0"/>
          <w:sz w:val="28"/>
        </w:rPr>
      </w:pPr>
      <w:r>
        <w:rPr>
          <w:rFonts w:hint="eastAsia"/>
          <w:spacing w:val="-20"/>
          <w:kern w:val="0"/>
          <w:sz w:val="28"/>
        </w:rPr>
        <w:t>7</w:t>
      </w:r>
      <w:r>
        <w:rPr>
          <w:rFonts w:hint="eastAsia"/>
          <w:spacing w:val="-20"/>
          <w:kern w:val="0"/>
          <w:sz w:val="28"/>
        </w:rPr>
        <w:t>、申请人出现违反合同约定情形的，我支行将及时采取有效措施，必要时依法追究申请人的违约责任。</w:t>
      </w:r>
    </w:p>
    <w:p w14:paraId="0DF29BF7" w14:textId="77777777" w:rsidR="00000000" w:rsidRDefault="00B27487">
      <w:pPr>
        <w:pStyle w:val="20"/>
        <w:ind w:start="0pt" w:firstLineChars="200"/>
        <w:rPr>
          <w:rFonts w:hint="eastAsia"/>
        </w:rPr>
      </w:pPr>
      <w:r>
        <w:rPr>
          <w:rFonts w:hint="eastAsia"/>
          <w:spacing w:val="-20"/>
          <w:kern w:val="0"/>
          <w:sz w:val="28"/>
        </w:rPr>
        <w:t>8</w:t>
      </w:r>
      <w:r>
        <w:rPr>
          <w:rFonts w:hint="eastAsia"/>
          <w:spacing w:val="-20"/>
          <w:kern w:val="0"/>
          <w:sz w:val="28"/>
        </w:rPr>
        <w:t>、提前还款免收违约金。</w:t>
      </w:r>
    </w:p>
    <w:p w14:paraId="2F5615DE" w14:textId="77777777" w:rsidR="00000000" w:rsidRDefault="00B27487">
      <w:pPr>
        <w:spacing w:line="24pt" w:lineRule="exact"/>
        <w:jc w:val="center"/>
        <w:rPr>
          <w:rFonts w:ascii="仿宋_GB2312" w:eastAsia="仿宋_GB2312" w:hAnsi="仿宋_GB2312" w:cs="仿宋_GB2312" w:hint="eastAsia"/>
          <w:b/>
          <w:color w:val="000000"/>
          <w:spacing w:val="-20"/>
          <w:sz w:val="28"/>
          <w:szCs w:val="28"/>
        </w:rPr>
      </w:pPr>
      <w:r>
        <w:rPr>
          <w:rFonts w:ascii="仿宋_GB2312" w:eastAsia="仿宋_GB2312" w:hAnsi="仿宋_GB2312" w:cs="仿宋_GB2312" w:hint="eastAsia"/>
          <w:b/>
          <w:color w:val="000000"/>
          <w:spacing w:val="-20"/>
          <w:sz w:val="28"/>
          <w:szCs w:val="28"/>
        </w:rPr>
        <w:br w:type="page"/>
      </w:r>
      <w:r>
        <w:rPr>
          <w:rFonts w:ascii="仿宋_GB2312" w:eastAsia="仿宋_GB2312" w:hAnsi="仿宋_GB2312" w:cs="仿宋_GB2312" w:hint="eastAsia"/>
          <w:b/>
          <w:color w:val="000000"/>
          <w:spacing w:val="-20"/>
          <w:sz w:val="28"/>
          <w:szCs w:val="28"/>
        </w:rPr>
        <w:lastRenderedPageBreak/>
        <w:t>第一部分</w:t>
      </w:r>
      <w:r>
        <w:rPr>
          <w:rFonts w:ascii="仿宋_GB2312" w:eastAsia="仿宋_GB2312" w:hAnsi="仿宋_GB2312" w:cs="仿宋_GB2312" w:hint="eastAsia"/>
          <w:b/>
          <w:color w:val="000000"/>
          <w:spacing w:val="-20"/>
          <w:sz w:val="28"/>
          <w:szCs w:val="28"/>
        </w:rPr>
        <w:t xml:space="preserve"> </w:t>
      </w:r>
      <w:r>
        <w:rPr>
          <w:rFonts w:ascii="仿宋_GB2312" w:eastAsia="仿宋_GB2312" w:hAnsi="仿宋_GB2312" w:cs="仿宋_GB2312" w:hint="eastAsia"/>
          <w:b/>
          <w:color w:val="000000"/>
          <w:spacing w:val="-20"/>
          <w:sz w:val="28"/>
          <w:szCs w:val="28"/>
        </w:rPr>
        <w:t>政策制度遵循性</w:t>
      </w:r>
    </w:p>
    <w:p w14:paraId="1491B5E6" w14:textId="77777777" w:rsidR="00000000" w:rsidRDefault="00B27487">
      <w:pPr>
        <w:pStyle w:val="a5"/>
        <w:ind w:firstLineChars="200" w:firstLine="21.70pt"/>
        <w:rPr>
          <w:rFonts w:ascii="仿宋" w:eastAsia="仿宋" w:hAnsi="仿宋" w:cs="仿宋" w:hint="eastAsia"/>
          <w:b/>
          <w:bCs/>
          <w:sz w:val="24"/>
          <w:szCs w:val="24"/>
        </w:rPr>
      </w:pPr>
      <w:r>
        <w:rPr>
          <w:rFonts w:ascii="仿宋" w:eastAsia="仿宋" w:hAnsi="仿宋" w:cs="仿宋" w:hint="eastAsia"/>
          <w:b/>
          <w:bCs/>
          <w:sz w:val="24"/>
          <w:szCs w:val="24"/>
        </w:rPr>
        <w:t>（一）关键授信要素政策（以下各类准入均须对照国家、省、市及我行相关制度逐条列示）</w:t>
      </w:r>
    </w:p>
    <w:p w14:paraId="34FC00A3" w14:textId="77777777" w:rsidR="00000000" w:rsidRDefault="00B27487">
      <w:pPr>
        <w:widowControl/>
        <w:spacing w:line="9pt" w:lineRule="atLeast"/>
        <w:jc w:val="start"/>
        <w:rPr>
          <w:rFonts w:ascii="仿宋" w:eastAsia="仿宋" w:hAnsi="仿宋" w:cs="仿宋" w:hint="eastAsia"/>
          <w:b/>
          <w:bCs/>
          <w:kern w:val="0"/>
          <w:sz w:val="22"/>
          <w:szCs w:val="22"/>
        </w:rPr>
      </w:pPr>
      <w:r>
        <w:rPr>
          <w:rFonts w:ascii="仿宋" w:eastAsia="仿宋" w:hAnsi="仿宋" w:cs="仿宋" w:hint="eastAsia"/>
        </w:rPr>
        <w:t xml:space="preserve">  </w:t>
      </w:r>
      <w:r>
        <w:rPr>
          <w:rFonts w:ascii="仿宋" w:eastAsia="仿宋" w:hAnsi="仿宋" w:cs="仿宋" w:hint="eastAsia"/>
          <w:b/>
          <w:bCs/>
        </w:rPr>
        <w:t xml:space="preserve"> </w:t>
      </w:r>
      <w:r>
        <w:rPr>
          <w:rFonts w:ascii="仿宋" w:eastAsia="仿宋" w:hAnsi="仿宋" w:cs="仿宋" w:hint="eastAsia"/>
          <w:b/>
          <w:bCs/>
          <w:kern w:val="0"/>
          <w:sz w:val="24"/>
        </w:rPr>
        <w:t xml:space="preserve">  1.</w:t>
      </w:r>
      <w:r>
        <w:rPr>
          <w:rFonts w:ascii="仿宋" w:eastAsia="仿宋" w:hAnsi="仿宋" w:cs="仿宋" w:hint="eastAsia"/>
          <w:b/>
          <w:bCs/>
          <w:kern w:val="0"/>
          <w:sz w:val="24"/>
        </w:rPr>
        <w:t>行业及客户准入</w:t>
      </w:r>
    </w:p>
    <w:p w14:paraId="42B13D03" w14:textId="77777777" w:rsidR="00000000" w:rsidRDefault="00B27487">
      <w:pPr>
        <w:pStyle w:val="a5"/>
        <w:spacing w:line="15pt" w:lineRule="exact"/>
        <w:rPr>
          <w:rFonts w:ascii="仿宋" w:eastAsia="仿宋" w:hAnsi="仿宋" w:cs="仿宋" w:hint="eastAsia"/>
          <w:spacing w:val="-11"/>
        </w:rPr>
      </w:pPr>
    </w:p>
    <w:tbl>
      <w:tblPr>
        <w:tblW w:w="0pt" w:type="auto"/>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767"/>
        <w:gridCol w:w="1462"/>
        <w:gridCol w:w="3677"/>
        <w:gridCol w:w="2905"/>
        <w:gridCol w:w="1481"/>
      </w:tblGrid>
      <w:tr w:rsidR="00000000" w14:paraId="25113F85" w14:textId="77777777">
        <w:tc>
          <w:tcPr>
            <w:tcW w:w="514.60pt" w:type="dxa"/>
            <w:gridSpan w:val="5"/>
          </w:tcPr>
          <w:p w14:paraId="247E8717" w14:textId="77777777" w:rsidR="00000000" w:rsidRDefault="00B27487">
            <w:pPr>
              <w:widowControl/>
              <w:spacing w:line="15pt" w:lineRule="exact"/>
              <w:jc w:val="center"/>
              <w:rPr>
                <w:rFonts w:ascii="仿宋" w:eastAsia="仿宋" w:hAnsi="仿宋" w:cs="仿宋" w:hint="eastAsia"/>
                <w:spacing w:val="-11"/>
                <w:kern w:val="0"/>
                <w:sz w:val="22"/>
                <w:szCs w:val="22"/>
              </w:rPr>
            </w:pPr>
            <w:r>
              <w:rPr>
                <w:rFonts w:ascii="仿宋" w:eastAsia="仿宋" w:hAnsi="仿宋" w:cs="仿宋" w:hint="eastAsia"/>
                <w:b/>
                <w:bCs/>
                <w:spacing w:val="-11"/>
                <w:kern w:val="0"/>
                <w:sz w:val="22"/>
                <w:szCs w:val="22"/>
              </w:rPr>
              <w:t>行业</w:t>
            </w: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1</w:t>
            </w: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2021</w:t>
            </w:r>
            <w:r>
              <w:rPr>
                <w:rFonts w:ascii="仿宋" w:eastAsia="仿宋" w:hAnsi="仿宋" w:cs="仿宋" w:hint="eastAsia"/>
                <w:spacing w:val="-11"/>
                <w:kern w:val="0"/>
                <w:sz w:val="22"/>
                <w:szCs w:val="22"/>
              </w:rPr>
              <w:t>年公司业务授信指引（总行风险管理部</w:t>
            </w:r>
            <w:r>
              <w:rPr>
                <w:rFonts w:ascii="仿宋" w:eastAsia="仿宋" w:hAnsi="仿宋" w:cs="仿宋" w:hint="eastAsia"/>
                <w:spacing w:val="-11"/>
                <w:kern w:val="0"/>
                <w:sz w:val="22"/>
                <w:szCs w:val="22"/>
              </w:rPr>
              <w:t>2021</w:t>
            </w:r>
            <w:r>
              <w:rPr>
                <w:rFonts w:ascii="仿宋" w:eastAsia="仿宋" w:hAnsi="仿宋" w:cs="仿宋" w:hint="eastAsia"/>
                <w:spacing w:val="-11"/>
                <w:kern w:val="0"/>
                <w:sz w:val="22"/>
                <w:szCs w:val="22"/>
              </w:rPr>
              <w:t>年</w:t>
            </w:r>
            <w:r>
              <w:rPr>
                <w:rFonts w:ascii="仿宋" w:eastAsia="仿宋" w:hAnsi="仿宋" w:cs="仿宋" w:hint="eastAsia"/>
                <w:spacing w:val="-11"/>
                <w:kern w:val="0"/>
                <w:sz w:val="22"/>
                <w:szCs w:val="22"/>
              </w:rPr>
              <w:t>5</w:t>
            </w:r>
            <w:r>
              <w:rPr>
                <w:rFonts w:ascii="仿宋" w:eastAsia="仿宋" w:hAnsi="仿宋" w:cs="仿宋" w:hint="eastAsia"/>
                <w:spacing w:val="-11"/>
                <w:kern w:val="0"/>
                <w:sz w:val="22"/>
                <w:szCs w:val="22"/>
              </w:rPr>
              <w:t>月印发，印发之日起执行）</w:t>
            </w:r>
          </w:p>
        </w:tc>
      </w:tr>
      <w:tr w:rsidR="00000000" w14:paraId="18B9FB53" w14:textId="77777777">
        <w:trPr>
          <w:trHeight w:val="90"/>
        </w:trPr>
        <w:tc>
          <w:tcPr>
            <w:tcW w:w="38.35pt" w:type="dxa"/>
          </w:tcPr>
          <w:p w14:paraId="21BE93B4"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序号</w:t>
            </w:r>
          </w:p>
        </w:tc>
        <w:tc>
          <w:tcPr>
            <w:tcW w:w="73.10pt" w:type="dxa"/>
          </w:tcPr>
          <w:p w14:paraId="273537AF"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章节及条款</w:t>
            </w:r>
          </w:p>
        </w:tc>
        <w:tc>
          <w:tcPr>
            <w:tcW w:w="183.85pt" w:type="dxa"/>
          </w:tcPr>
          <w:p w14:paraId="3FA5FF81"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内容</w:t>
            </w:r>
          </w:p>
        </w:tc>
        <w:tc>
          <w:tcPr>
            <w:tcW w:w="145.25pt" w:type="dxa"/>
          </w:tcPr>
          <w:p w14:paraId="5E47C3EA"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与制度条款对应的行业详情</w:t>
            </w:r>
          </w:p>
        </w:tc>
        <w:tc>
          <w:tcPr>
            <w:tcW w:w="74.05pt" w:type="dxa"/>
          </w:tcPr>
          <w:p w14:paraId="0233CFDD"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是否符合</w:t>
            </w:r>
          </w:p>
        </w:tc>
      </w:tr>
      <w:tr w:rsidR="00000000" w14:paraId="4615DE85" w14:textId="77777777">
        <w:tc>
          <w:tcPr>
            <w:tcW w:w="38.35pt" w:type="dxa"/>
          </w:tcPr>
          <w:p w14:paraId="31EB4ECF"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1</w:t>
            </w:r>
          </w:p>
        </w:tc>
        <w:tc>
          <w:tcPr>
            <w:tcW w:w="73.10pt" w:type="dxa"/>
          </w:tcPr>
          <w:p w14:paraId="2B3B39C3"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第二部分第三章行业授信政策第二节行业分类</w:t>
            </w:r>
          </w:p>
        </w:tc>
        <w:tc>
          <w:tcPr>
            <w:tcW w:w="183.85pt" w:type="dxa"/>
          </w:tcPr>
          <w:p w14:paraId="1A23AA29"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（二）适度支持类行业</w:t>
            </w:r>
          </w:p>
          <w:p w14:paraId="6543A2D6" w14:textId="77777777" w:rsidR="00000000" w:rsidRDefault="00B27487">
            <w:pPr>
              <w:pStyle w:val="a5"/>
              <w:spacing w:line="15pt" w:lineRule="exact"/>
              <w:rPr>
                <w:rFonts w:ascii="仿宋" w:eastAsia="仿宋" w:hAnsi="仿宋" w:cs="仿宋" w:hint="eastAsia"/>
                <w:spacing w:val="-11"/>
              </w:rPr>
            </w:pPr>
            <w:r>
              <w:rPr>
                <w:rFonts w:ascii="仿宋" w:eastAsia="仿宋" w:hAnsi="仿宋" w:cs="仿宋" w:hint="eastAsia"/>
                <w:spacing w:val="-11"/>
                <w:kern w:val="0"/>
                <w:sz w:val="22"/>
                <w:szCs w:val="22"/>
              </w:rPr>
              <w:t>符合国家产业政策，综合收益较好的行业；</w:t>
            </w:r>
          </w:p>
        </w:tc>
        <w:tc>
          <w:tcPr>
            <w:tcW w:w="145.25pt" w:type="dxa"/>
          </w:tcPr>
          <w:p w14:paraId="6ECAD191"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产业园、技术环保大健康类产业孵化</w:t>
            </w:r>
          </w:p>
        </w:tc>
        <w:tc>
          <w:tcPr>
            <w:tcW w:w="74.05pt" w:type="dxa"/>
          </w:tcPr>
          <w:p w14:paraId="75D6A21B"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w:t>
            </w:r>
          </w:p>
        </w:tc>
      </w:tr>
    </w:tbl>
    <w:p w14:paraId="50065FC5" w14:textId="77777777" w:rsidR="00000000" w:rsidRDefault="00B27487">
      <w:pPr>
        <w:pStyle w:val="a5"/>
        <w:spacing w:line="15pt" w:lineRule="exact"/>
        <w:rPr>
          <w:rFonts w:ascii="仿宋" w:eastAsia="仿宋" w:hAnsi="仿宋" w:cs="仿宋" w:hint="eastAsia"/>
          <w:spacing w:val="-11"/>
        </w:rPr>
      </w:pPr>
    </w:p>
    <w:tbl>
      <w:tblPr>
        <w:tblW w:w="0pt" w:type="auto"/>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767"/>
        <w:gridCol w:w="1462"/>
        <w:gridCol w:w="3683"/>
        <w:gridCol w:w="2899"/>
        <w:gridCol w:w="1481"/>
      </w:tblGrid>
      <w:tr w:rsidR="00000000" w14:paraId="2D3D2746" w14:textId="77777777">
        <w:tc>
          <w:tcPr>
            <w:tcW w:w="514.60pt" w:type="dxa"/>
            <w:gridSpan w:val="5"/>
          </w:tcPr>
          <w:p w14:paraId="1F94DF09" w14:textId="77777777" w:rsidR="00000000" w:rsidRDefault="00B27487">
            <w:pPr>
              <w:spacing w:line="15pt" w:lineRule="exact"/>
              <w:jc w:val="start"/>
              <w:rPr>
                <w:rFonts w:ascii="仿宋" w:eastAsia="仿宋" w:hAnsi="仿宋" w:cs="仿宋" w:hint="eastAsia"/>
                <w:spacing w:val="-11"/>
                <w:kern w:val="0"/>
                <w:sz w:val="22"/>
                <w:szCs w:val="22"/>
              </w:rPr>
            </w:pPr>
            <w:r>
              <w:rPr>
                <w:rFonts w:ascii="仿宋" w:eastAsia="仿宋" w:hAnsi="仿宋" w:cs="仿宋" w:hint="eastAsia"/>
                <w:b/>
                <w:bCs/>
                <w:spacing w:val="-11"/>
                <w:kern w:val="0"/>
                <w:sz w:val="22"/>
                <w:szCs w:val="22"/>
              </w:rPr>
              <w:t xml:space="preserve"> </w:t>
            </w:r>
            <w:r>
              <w:rPr>
                <w:rFonts w:ascii="仿宋" w:eastAsia="仿宋" w:hAnsi="仿宋" w:cs="仿宋" w:hint="eastAsia"/>
                <w:b/>
                <w:bCs/>
                <w:spacing w:val="-11"/>
                <w:kern w:val="0"/>
                <w:sz w:val="22"/>
                <w:szCs w:val="22"/>
              </w:rPr>
              <w:t>客户：</w:t>
            </w: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1</w:t>
            </w:r>
            <w:r>
              <w:rPr>
                <w:rFonts w:ascii="仿宋" w:eastAsia="仿宋" w:hAnsi="仿宋" w:cs="仿宋" w:hint="eastAsia"/>
                <w:spacing w:val="-11"/>
                <w:kern w:val="0"/>
                <w:sz w:val="22"/>
                <w:szCs w:val="22"/>
              </w:rPr>
              <w:t>）公司授信业务反洗钱监控名单筛查操作指引（广银授信审批部发〔</w:t>
            </w:r>
            <w:r>
              <w:rPr>
                <w:rFonts w:ascii="仿宋" w:eastAsia="仿宋" w:hAnsi="仿宋" w:cs="仿宋" w:hint="eastAsia"/>
                <w:spacing w:val="-11"/>
                <w:kern w:val="0"/>
                <w:sz w:val="22"/>
                <w:szCs w:val="22"/>
              </w:rPr>
              <w:t>2020</w:t>
            </w: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40</w:t>
            </w:r>
            <w:r>
              <w:rPr>
                <w:rFonts w:ascii="仿宋" w:eastAsia="仿宋" w:hAnsi="仿宋" w:cs="仿宋" w:hint="eastAsia"/>
                <w:spacing w:val="-11"/>
                <w:kern w:val="0"/>
                <w:sz w:val="22"/>
                <w:szCs w:val="22"/>
              </w:rPr>
              <w:t>号，总</w:t>
            </w:r>
            <w:r>
              <w:rPr>
                <w:rFonts w:ascii="仿宋" w:eastAsia="仿宋" w:hAnsi="仿宋" w:cs="仿宋" w:hint="eastAsia"/>
                <w:spacing w:val="-11"/>
                <w:kern w:val="0"/>
                <w:sz w:val="22"/>
                <w:szCs w:val="22"/>
              </w:rPr>
              <w:t>行授信审批部</w:t>
            </w:r>
            <w:r>
              <w:rPr>
                <w:rFonts w:ascii="仿宋" w:eastAsia="仿宋" w:hAnsi="仿宋" w:cs="仿宋" w:hint="eastAsia"/>
                <w:spacing w:val="-11"/>
                <w:kern w:val="0"/>
                <w:sz w:val="22"/>
                <w:szCs w:val="22"/>
              </w:rPr>
              <w:t>2020</w:t>
            </w:r>
            <w:r>
              <w:rPr>
                <w:rFonts w:ascii="仿宋" w:eastAsia="仿宋" w:hAnsi="仿宋" w:cs="仿宋" w:hint="eastAsia"/>
                <w:spacing w:val="-11"/>
                <w:kern w:val="0"/>
                <w:sz w:val="22"/>
                <w:szCs w:val="22"/>
              </w:rPr>
              <w:t>年</w:t>
            </w:r>
            <w:r>
              <w:rPr>
                <w:rFonts w:ascii="仿宋" w:eastAsia="仿宋" w:hAnsi="仿宋" w:cs="仿宋" w:hint="eastAsia"/>
                <w:spacing w:val="-11"/>
                <w:kern w:val="0"/>
                <w:sz w:val="22"/>
                <w:szCs w:val="22"/>
              </w:rPr>
              <w:t>11</w:t>
            </w:r>
            <w:r>
              <w:rPr>
                <w:rFonts w:ascii="仿宋" w:eastAsia="仿宋" w:hAnsi="仿宋" w:cs="仿宋" w:hint="eastAsia"/>
                <w:spacing w:val="-11"/>
                <w:kern w:val="0"/>
                <w:sz w:val="22"/>
                <w:szCs w:val="22"/>
              </w:rPr>
              <w:t>月</w:t>
            </w:r>
            <w:r>
              <w:rPr>
                <w:rFonts w:ascii="仿宋" w:eastAsia="仿宋" w:hAnsi="仿宋" w:cs="仿宋" w:hint="eastAsia"/>
                <w:spacing w:val="-11"/>
                <w:kern w:val="0"/>
                <w:sz w:val="22"/>
                <w:szCs w:val="22"/>
              </w:rPr>
              <w:t>4</w:t>
            </w:r>
            <w:r>
              <w:rPr>
                <w:rFonts w:ascii="仿宋" w:eastAsia="仿宋" w:hAnsi="仿宋" w:cs="仿宋" w:hint="eastAsia"/>
                <w:spacing w:val="-11"/>
                <w:kern w:val="0"/>
                <w:sz w:val="22"/>
                <w:szCs w:val="22"/>
              </w:rPr>
              <w:t>日印发，印发之日起执行）</w:t>
            </w:r>
          </w:p>
        </w:tc>
      </w:tr>
      <w:tr w:rsidR="00000000" w14:paraId="0D437267" w14:textId="77777777">
        <w:tc>
          <w:tcPr>
            <w:tcW w:w="38.35pt" w:type="dxa"/>
          </w:tcPr>
          <w:p w14:paraId="1E187B74"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序号</w:t>
            </w:r>
          </w:p>
        </w:tc>
        <w:tc>
          <w:tcPr>
            <w:tcW w:w="73.10pt" w:type="dxa"/>
          </w:tcPr>
          <w:p w14:paraId="2C44CE82"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章节及条款</w:t>
            </w:r>
          </w:p>
        </w:tc>
        <w:tc>
          <w:tcPr>
            <w:tcW w:w="184.15pt" w:type="dxa"/>
          </w:tcPr>
          <w:p w14:paraId="66B321FF"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内容</w:t>
            </w:r>
          </w:p>
        </w:tc>
        <w:tc>
          <w:tcPr>
            <w:tcW w:w="144.95pt" w:type="dxa"/>
          </w:tcPr>
          <w:p w14:paraId="012C2C80"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与制度条款对应的业务详情</w:t>
            </w:r>
          </w:p>
        </w:tc>
        <w:tc>
          <w:tcPr>
            <w:tcW w:w="74.05pt" w:type="dxa"/>
          </w:tcPr>
          <w:p w14:paraId="16B3DD74"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是否列入</w:t>
            </w:r>
          </w:p>
        </w:tc>
      </w:tr>
      <w:tr w:rsidR="00000000" w14:paraId="600764E5" w14:textId="77777777">
        <w:tc>
          <w:tcPr>
            <w:tcW w:w="38.35pt" w:type="dxa"/>
          </w:tcPr>
          <w:p w14:paraId="6F888E6D"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1</w:t>
            </w:r>
          </w:p>
        </w:tc>
        <w:tc>
          <w:tcPr>
            <w:tcW w:w="73.10pt" w:type="dxa"/>
          </w:tcPr>
          <w:p w14:paraId="64CCEC36"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一、公司授信业务发起阶段</w:t>
            </w:r>
          </w:p>
        </w:tc>
        <w:tc>
          <w:tcPr>
            <w:tcW w:w="184.15pt" w:type="dxa"/>
          </w:tcPr>
          <w:p w14:paraId="248EB88C"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申请人、股东（信贷系统录入信息的股东，含股东的股东等向上追溯的股东，直到追溯至系统录入信息的最后一手股东）、高管人员、实际控制人、保证人、抵押人、质押人、关联方（以下简称“相关方”）是否列入禁止类、限制类、提示类名单</w:t>
            </w:r>
          </w:p>
        </w:tc>
        <w:tc>
          <w:tcPr>
            <w:tcW w:w="144.95pt" w:type="dxa"/>
          </w:tcPr>
          <w:p w14:paraId="124AA00A"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_GB2312" w:eastAsia="仿宋_GB2312" w:hAnsi="仿宋_GB2312" w:cs="仿宋_GB2312" w:hint="eastAsia"/>
                <w:spacing w:val="-20"/>
                <w:kern w:val="0"/>
                <w:sz w:val="24"/>
                <w:szCs w:val="22"/>
              </w:rPr>
              <w:t>暂未列入相关名单</w:t>
            </w:r>
          </w:p>
        </w:tc>
        <w:tc>
          <w:tcPr>
            <w:tcW w:w="74.05pt" w:type="dxa"/>
          </w:tcPr>
          <w:p w14:paraId="53EA568E"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否</w:t>
            </w:r>
          </w:p>
        </w:tc>
      </w:tr>
    </w:tbl>
    <w:p w14:paraId="16B680D5" w14:textId="77777777" w:rsidR="00000000" w:rsidRDefault="00B27487">
      <w:pPr>
        <w:spacing w:line="15pt" w:lineRule="exact"/>
        <w:rPr>
          <w:rFonts w:ascii="仿宋" w:eastAsia="仿宋" w:hAnsi="仿宋" w:cs="仿宋" w:hint="eastAsia"/>
          <w:spacing w:val="-11"/>
        </w:rPr>
      </w:pPr>
    </w:p>
    <w:tbl>
      <w:tblPr>
        <w:tblW w:w="0pt" w:type="auto"/>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767"/>
        <w:gridCol w:w="1462"/>
        <w:gridCol w:w="3148"/>
        <w:gridCol w:w="3434"/>
        <w:gridCol w:w="1481"/>
      </w:tblGrid>
      <w:tr w:rsidR="00000000" w14:paraId="2C791F88" w14:textId="77777777">
        <w:tc>
          <w:tcPr>
            <w:tcW w:w="514.60pt" w:type="dxa"/>
            <w:gridSpan w:val="5"/>
          </w:tcPr>
          <w:p w14:paraId="72792479" w14:textId="77777777" w:rsidR="00000000" w:rsidRDefault="00B27487">
            <w:pPr>
              <w:widowControl/>
              <w:spacing w:line="15pt" w:lineRule="exac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 xml:space="preserve"> </w:t>
            </w:r>
            <w:r>
              <w:rPr>
                <w:rFonts w:ascii="仿宋" w:eastAsia="仿宋" w:hAnsi="仿宋" w:cs="仿宋" w:hint="eastAsia"/>
                <w:spacing w:val="-11"/>
                <w:kern w:val="0"/>
                <w:sz w:val="22"/>
                <w:szCs w:val="22"/>
              </w:rPr>
              <w:t>客户：（</w:t>
            </w:r>
            <w:r>
              <w:rPr>
                <w:rFonts w:ascii="仿宋" w:eastAsia="仿宋" w:hAnsi="仿宋" w:cs="仿宋" w:hint="eastAsia"/>
                <w:spacing w:val="-11"/>
                <w:kern w:val="0"/>
                <w:sz w:val="22"/>
                <w:szCs w:val="22"/>
              </w:rPr>
              <w:t>2</w:t>
            </w: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xx</w:t>
            </w:r>
            <w:r>
              <w:rPr>
                <w:rFonts w:ascii="仿宋" w:eastAsia="仿宋" w:hAnsi="仿宋" w:cs="仿宋" w:hint="eastAsia"/>
                <w:spacing w:val="-11"/>
                <w:kern w:val="0"/>
                <w:sz w:val="22"/>
                <w:szCs w:val="22"/>
              </w:rPr>
              <w:t>银行</w:t>
            </w:r>
            <w:r>
              <w:rPr>
                <w:rFonts w:ascii="仿宋" w:eastAsia="仿宋" w:hAnsi="仿宋" w:cs="仿宋" w:hint="eastAsia"/>
                <w:spacing w:val="-11"/>
                <w:kern w:val="0"/>
                <w:sz w:val="22"/>
                <w:szCs w:val="22"/>
              </w:rPr>
              <w:t>固定资产贷款管理实施办法（修订）（广银发〔</w:t>
            </w:r>
            <w:r>
              <w:rPr>
                <w:rFonts w:ascii="仿宋" w:eastAsia="仿宋" w:hAnsi="仿宋" w:cs="仿宋" w:hint="eastAsia"/>
                <w:spacing w:val="-11"/>
                <w:kern w:val="0"/>
                <w:sz w:val="22"/>
                <w:szCs w:val="22"/>
              </w:rPr>
              <w:t>2018</w:t>
            </w: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139</w:t>
            </w:r>
            <w:r>
              <w:rPr>
                <w:rFonts w:ascii="仿宋" w:eastAsia="仿宋" w:hAnsi="仿宋" w:cs="仿宋" w:hint="eastAsia"/>
                <w:spacing w:val="-11"/>
                <w:kern w:val="0"/>
                <w:sz w:val="22"/>
                <w:szCs w:val="22"/>
              </w:rPr>
              <w:t>号，总行授信审批部</w:t>
            </w:r>
            <w:r>
              <w:rPr>
                <w:rFonts w:ascii="仿宋" w:eastAsia="仿宋" w:hAnsi="仿宋" w:cs="仿宋" w:hint="eastAsia"/>
                <w:spacing w:val="-11"/>
                <w:kern w:val="0"/>
                <w:sz w:val="22"/>
                <w:szCs w:val="22"/>
              </w:rPr>
              <w:t>2018</w:t>
            </w:r>
            <w:r>
              <w:rPr>
                <w:rFonts w:ascii="仿宋" w:eastAsia="仿宋" w:hAnsi="仿宋" w:cs="仿宋" w:hint="eastAsia"/>
                <w:spacing w:val="-11"/>
                <w:kern w:val="0"/>
                <w:sz w:val="22"/>
                <w:szCs w:val="22"/>
              </w:rPr>
              <w:t>年</w:t>
            </w:r>
            <w:r>
              <w:rPr>
                <w:rFonts w:ascii="仿宋" w:eastAsia="仿宋" w:hAnsi="仿宋" w:cs="仿宋" w:hint="eastAsia"/>
                <w:spacing w:val="-11"/>
                <w:kern w:val="0"/>
                <w:sz w:val="22"/>
                <w:szCs w:val="22"/>
              </w:rPr>
              <w:t>3</w:t>
            </w:r>
            <w:r>
              <w:rPr>
                <w:rFonts w:ascii="仿宋" w:eastAsia="仿宋" w:hAnsi="仿宋" w:cs="仿宋" w:hint="eastAsia"/>
                <w:spacing w:val="-11"/>
                <w:kern w:val="0"/>
                <w:sz w:val="22"/>
                <w:szCs w:val="22"/>
              </w:rPr>
              <w:t>月</w:t>
            </w:r>
            <w:r>
              <w:rPr>
                <w:rFonts w:ascii="仿宋" w:eastAsia="仿宋" w:hAnsi="仿宋" w:cs="仿宋" w:hint="eastAsia"/>
                <w:spacing w:val="-11"/>
                <w:kern w:val="0"/>
                <w:sz w:val="22"/>
                <w:szCs w:val="22"/>
              </w:rPr>
              <w:t>27</w:t>
            </w:r>
            <w:r>
              <w:rPr>
                <w:rFonts w:ascii="仿宋" w:eastAsia="仿宋" w:hAnsi="仿宋" w:cs="仿宋" w:hint="eastAsia"/>
                <w:spacing w:val="-11"/>
                <w:kern w:val="0"/>
                <w:sz w:val="22"/>
                <w:szCs w:val="22"/>
              </w:rPr>
              <w:t>日</w:t>
            </w:r>
            <w:r>
              <w:rPr>
                <w:rFonts w:ascii="仿宋" w:eastAsia="仿宋" w:hAnsi="仿宋" w:cs="仿宋" w:hint="eastAsia"/>
                <w:spacing w:val="-11"/>
                <w:kern w:val="0"/>
                <w:sz w:val="22"/>
                <w:szCs w:val="22"/>
              </w:rPr>
              <w:t>印发，印发之日起执行）</w:t>
            </w:r>
          </w:p>
        </w:tc>
      </w:tr>
      <w:tr w:rsidR="00000000" w14:paraId="64E34202" w14:textId="77777777">
        <w:tc>
          <w:tcPr>
            <w:tcW w:w="38.35pt" w:type="dxa"/>
          </w:tcPr>
          <w:p w14:paraId="3DBB7BB3"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序号</w:t>
            </w:r>
          </w:p>
        </w:tc>
        <w:tc>
          <w:tcPr>
            <w:tcW w:w="73.10pt" w:type="dxa"/>
          </w:tcPr>
          <w:p w14:paraId="5C854CF4"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章节及条款</w:t>
            </w:r>
          </w:p>
        </w:tc>
        <w:tc>
          <w:tcPr>
            <w:tcW w:w="157.40pt" w:type="dxa"/>
          </w:tcPr>
          <w:p w14:paraId="00E61F0F"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内容</w:t>
            </w:r>
          </w:p>
        </w:tc>
        <w:tc>
          <w:tcPr>
            <w:tcW w:w="171.70pt" w:type="dxa"/>
          </w:tcPr>
          <w:p w14:paraId="174243F0"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与制度条款对应的业务详情</w:t>
            </w:r>
          </w:p>
        </w:tc>
        <w:tc>
          <w:tcPr>
            <w:tcW w:w="74.05pt" w:type="dxa"/>
          </w:tcPr>
          <w:p w14:paraId="64351E96"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是否符合</w:t>
            </w:r>
          </w:p>
        </w:tc>
      </w:tr>
      <w:tr w:rsidR="00000000" w14:paraId="1DF1654A" w14:textId="77777777">
        <w:tc>
          <w:tcPr>
            <w:tcW w:w="38.35pt" w:type="dxa"/>
          </w:tcPr>
          <w:p w14:paraId="7D684341"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1</w:t>
            </w:r>
          </w:p>
        </w:tc>
        <w:tc>
          <w:tcPr>
            <w:tcW w:w="73.10pt" w:type="dxa"/>
            <w:vMerge w:val="restart"/>
          </w:tcPr>
          <w:p w14:paraId="23E91079"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第五条</w:t>
            </w:r>
            <w:r>
              <w:rPr>
                <w:rFonts w:ascii="仿宋" w:eastAsia="仿宋" w:hAnsi="仿宋" w:cs="仿宋" w:hint="eastAsia"/>
                <w:spacing w:val="-11"/>
                <w:kern w:val="0"/>
                <w:sz w:val="22"/>
                <w:szCs w:val="22"/>
              </w:rPr>
              <w:t xml:space="preserve">  </w:t>
            </w:r>
            <w:r>
              <w:rPr>
                <w:rFonts w:ascii="仿宋" w:eastAsia="仿宋" w:hAnsi="仿宋" w:cs="仿宋" w:hint="eastAsia"/>
                <w:spacing w:val="-11"/>
                <w:kern w:val="0"/>
                <w:sz w:val="22"/>
                <w:szCs w:val="22"/>
              </w:rPr>
              <w:t>借款人申请固定资产贷款应具备以下基本条件</w:t>
            </w:r>
          </w:p>
        </w:tc>
        <w:tc>
          <w:tcPr>
            <w:tcW w:w="157.40pt" w:type="dxa"/>
          </w:tcPr>
          <w:p w14:paraId="3F29AF2C"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（一）在我行开立基本存款账户或一般存款账户；</w:t>
            </w:r>
          </w:p>
          <w:p w14:paraId="3D32142F"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171.70pt" w:type="dxa"/>
          </w:tcPr>
          <w:p w14:paraId="453D29D0"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已在我行开立一般存款账户</w:t>
            </w:r>
          </w:p>
        </w:tc>
        <w:tc>
          <w:tcPr>
            <w:tcW w:w="74.05pt" w:type="dxa"/>
          </w:tcPr>
          <w:p w14:paraId="5679E920"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w:t>
            </w:r>
          </w:p>
        </w:tc>
      </w:tr>
      <w:tr w:rsidR="00000000" w14:paraId="47BE9508" w14:textId="77777777">
        <w:tc>
          <w:tcPr>
            <w:tcW w:w="38.35pt" w:type="dxa"/>
          </w:tcPr>
          <w:p w14:paraId="50C79A9A"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73.10pt" w:type="dxa"/>
            <w:vMerge/>
          </w:tcPr>
          <w:p w14:paraId="1482F42B"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157.40pt" w:type="dxa"/>
          </w:tcPr>
          <w:p w14:paraId="7EDDD083"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（二）借款人经营及财务状况较好，信用状况良好，无重大不良记录；</w:t>
            </w:r>
          </w:p>
        </w:tc>
        <w:tc>
          <w:tcPr>
            <w:tcW w:w="171.70pt" w:type="dxa"/>
          </w:tcPr>
          <w:p w14:paraId="1E9528F4" w14:textId="77777777" w:rsidR="00000000" w:rsidRDefault="00B27487">
            <w:pPr>
              <w:widowControl/>
              <w:spacing w:line="15pt" w:lineRule="exact"/>
              <w:jc w:val="start"/>
              <w:rPr>
                <w:rFonts w:ascii="仿宋" w:eastAsia="仿宋_GB2312" w:hAnsi="仿宋" w:cs="仿宋" w:hint="eastAsia"/>
                <w:spacing w:val="-11"/>
                <w:kern w:val="0"/>
                <w:sz w:val="22"/>
                <w:szCs w:val="22"/>
              </w:rPr>
            </w:pPr>
            <w:r>
              <w:rPr>
                <w:rFonts w:ascii="仿宋" w:eastAsia="仿宋" w:hAnsi="仿宋" w:cs="仿宋" w:hint="eastAsia"/>
                <w:spacing w:val="-11"/>
                <w:kern w:val="0"/>
                <w:sz w:val="22"/>
                <w:szCs w:val="22"/>
              </w:rPr>
              <w:t>借款人经营正常，近年来收入连续增长、持续盈利、经营活动现金流持续净流入，无关注、逾期、不良征信记录，无主动或被动卷入诉讼标的达到净资产</w:t>
            </w:r>
            <w:r>
              <w:rPr>
                <w:rFonts w:ascii="仿宋" w:eastAsia="仿宋" w:hAnsi="仿宋" w:cs="仿宋" w:hint="eastAsia"/>
                <w:spacing w:val="-11"/>
                <w:kern w:val="0"/>
                <w:sz w:val="22"/>
                <w:szCs w:val="22"/>
              </w:rPr>
              <w:t>30</w:t>
            </w:r>
            <w:r>
              <w:rPr>
                <w:rFonts w:ascii="仿宋" w:eastAsia="仿宋" w:hAnsi="仿宋" w:cs="仿宋" w:hint="eastAsia"/>
                <w:spacing w:val="-11"/>
                <w:kern w:val="0"/>
                <w:sz w:val="22"/>
                <w:szCs w:val="22"/>
              </w:rPr>
              <w:t>％的法律诉讼，未曾出现负面新闻报道，不存在以造假、欺诈手段骗取银行贷款的行为。</w:t>
            </w:r>
          </w:p>
        </w:tc>
        <w:tc>
          <w:tcPr>
            <w:tcW w:w="74.05pt" w:type="dxa"/>
          </w:tcPr>
          <w:p w14:paraId="5B50D9C1"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w:t>
            </w:r>
          </w:p>
        </w:tc>
      </w:tr>
    </w:tbl>
    <w:p w14:paraId="75683E87" w14:textId="77777777" w:rsidR="00000000" w:rsidRDefault="00B27487">
      <w:pPr>
        <w:pStyle w:val="a5"/>
        <w:spacing w:line="15pt" w:lineRule="exact"/>
        <w:rPr>
          <w:rFonts w:ascii="仿宋" w:eastAsia="仿宋" w:hAnsi="仿宋" w:cs="仿宋" w:hint="eastAsia"/>
          <w:spacing w:val="-11"/>
        </w:rPr>
      </w:pPr>
    </w:p>
    <w:p w14:paraId="3B33AD17" w14:textId="77777777" w:rsidR="00000000" w:rsidRDefault="00B27487">
      <w:pPr>
        <w:spacing w:line="15pt" w:lineRule="exact"/>
        <w:ind w:firstLineChars="200" w:firstLine="19.90pt"/>
        <w:rPr>
          <w:rFonts w:ascii="仿宋" w:eastAsia="仿宋" w:hAnsi="仿宋" w:cs="仿宋" w:hint="eastAsia"/>
          <w:spacing w:val="-11"/>
        </w:rPr>
      </w:pPr>
      <w:r>
        <w:rPr>
          <w:rFonts w:ascii="仿宋" w:eastAsia="仿宋" w:hAnsi="仿宋" w:cs="仿宋" w:hint="eastAsia"/>
          <w:b/>
          <w:bCs/>
          <w:spacing w:val="-11"/>
          <w:kern w:val="0"/>
          <w:sz w:val="22"/>
          <w:szCs w:val="22"/>
        </w:rPr>
        <w:t>2.</w:t>
      </w:r>
      <w:r>
        <w:rPr>
          <w:rFonts w:ascii="仿宋" w:eastAsia="仿宋" w:hAnsi="仿宋" w:cs="仿宋" w:hint="eastAsia"/>
          <w:b/>
          <w:bCs/>
          <w:spacing w:val="-11"/>
          <w:kern w:val="0"/>
          <w:sz w:val="22"/>
          <w:szCs w:val="22"/>
        </w:rPr>
        <w:t>业务准入</w:t>
      </w:r>
    </w:p>
    <w:p w14:paraId="4884227F" w14:textId="77777777" w:rsidR="00000000" w:rsidRDefault="00B27487">
      <w:pPr>
        <w:pStyle w:val="a5"/>
        <w:spacing w:line="15pt" w:lineRule="exact"/>
        <w:rPr>
          <w:rFonts w:ascii="仿宋" w:eastAsia="仿宋" w:hAnsi="仿宋" w:cs="仿宋" w:hint="eastAsia"/>
          <w:spacing w:val="-11"/>
        </w:rPr>
      </w:pPr>
    </w:p>
    <w:tbl>
      <w:tblPr>
        <w:tblW w:w="0pt" w:type="auto"/>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724"/>
        <w:gridCol w:w="1505"/>
        <w:gridCol w:w="3813"/>
        <w:gridCol w:w="2769"/>
        <w:gridCol w:w="1481"/>
      </w:tblGrid>
      <w:tr w:rsidR="00000000" w14:paraId="0D72C712" w14:textId="77777777">
        <w:tc>
          <w:tcPr>
            <w:tcW w:w="514.60pt" w:type="dxa"/>
            <w:gridSpan w:val="5"/>
          </w:tcPr>
          <w:p w14:paraId="102C457F" w14:textId="77777777" w:rsidR="00000000" w:rsidRDefault="00B27487">
            <w:pPr>
              <w:widowControl/>
              <w:spacing w:line="15pt" w:lineRule="exac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1</w:t>
            </w:r>
            <w:r>
              <w:rPr>
                <w:rFonts w:ascii="仿宋" w:eastAsia="仿宋" w:hAnsi="仿宋" w:cs="仿宋" w:hint="eastAsia"/>
                <w:spacing w:val="-11"/>
                <w:kern w:val="0"/>
                <w:sz w:val="22"/>
                <w:szCs w:val="22"/>
              </w:rPr>
              <w:t>）国务院关于加强固定资产投资项目资本金管理的通知（国发〔</w:t>
            </w:r>
            <w:r>
              <w:rPr>
                <w:rFonts w:ascii="仿宋" w:eastAsia="仿宋" w:hAnsi="仿宋" w:cs="仿宋" w:hint="eastAsia"/>
                <w:spacing w:val="-11"/>
                <w:kern w:val="0"/>
                <w:sz w:val="22"/>
                <w:szCs w:val="22"/>
              </w:rPr>
              <w:t>2019</w:t>
            </w: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26</w:t>
            </w:r>
            <w:r>
              <w:rPr>
                <w:rFonts w:ascii="仿宋" w:eastAsia="仿宋" w:hAnsi="仿宋" w:cs="仿宋" w:hint="eastAsia"/>
                <w:spacing w:val="-11"/>
                <w:kern w:val="0"/>
                <w:sz w:val="22"/>
                <w:szCs w:val="22"/>
              </w:rPr>
              <w:t>号，国务院</w:t>
            </w:r>
            <w:r>
              <w:rPr>
                <w:rFonts w:ascii="仿宋" w:eastAsia="仿宋" w:hAnsi="仿宋" w:cs="仿宋" w:hint="eastAsia"/>
                <w:spacing w:val="-11"/>
                <w:kern w:val="0"/>
                <w:sz w:val="22"/>
                <w:szCs w:val="22"/>
              </w:rPr>
              <w:t>2019</w:t>
            </w:r>
            <w:r>
              <w:rPr>
                <w:rFonts w:ascii="仿宋" w:eastAsia="仿宋" w:hAnsi="仿宋" w:cs="仿宋" w:hint="eastAsia"/>
                <w:spacing w:val="-11"/>
                <w:kern w:val="0"/>
                <w:sz w:val="22"/>
                <w:szCs w:val="22"/>
              </w:rPr>
              <w:t>年</w:t>
            </w:r>
            <w:r>
              <w:rPr>
                <w:rFonts w:ascii="仿宋" w:eastAsia="仿宋" w:hAnsi="仿宋" w:cs="仿宋" w:hint="eastAsia"/>
                <w:spacing w:val="-11"/>
                <w:kern w:val="0"/>
                <w:sz w:val="22"/>
                <w:szCs w:val="22"/>
              </w:rPr>
              <w:t>11</w:t>
            </w:r>
            <w:r>
              <w:rPr>
                <w:rFonts w:ascii="仿宋" w:eastAsia="仿宋" w:hAnsi="仿宋" w:cs="仿宋" w:hint="eastAsia"/>
                <w:spacing w:val="-11"/>
                <w:kern w:val="0"/>
                <w:sz w:val="22"/>
                <w:szCs w:val="22"/>
              </w:rPr>
              <w:t>月</w:t>
            </w:r>
            <w:r>
              <w:rPr>
                <w:rFonts w:ascii="仿宋" w:eastAsia="仿宋" w:hAnsi="仿宋" w:cs="仿宋" w:hint="eastAsia"/>
                <w:spacing w:val="-11"/>
                <w:kern w:val="0"/>
                <w:sz w:val="22"/>
                <w:szCs w:val="22"/>
              </w:rPr>
              <w:t>20</w:t>
            </w:r>
            <w:r>
              <w:rPr>
                <w:rFonts w:ascii="仿宋" w:eastAsia="仿宋" w:hAnsi="仿宋" w:cs="仿宋" w:hint="eastAsia"/>
                <w:spacing w:val="-11"/>
                <w:kern w:val="0"/>
                <w:sz w:val="22"/>
                <w:szCs w:val="22"/>
              </w:rPr>
              <w:t>日印发，印发之日起执行）</w:t>
            </w:r>
          </w:p>
        </w:tc>
      </w:tr>
      <w:tr w:rsidR="00000000" w14:paraId="7466DC13" w14:textId="77777777">
        <w:tc>
          <w:tcPr>
            <w:tcW w:w="36.20pt" w:type="dxa"/>
          </w:tcPr>
          <w:p w14:paraId="074BBE48"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序号</w:t>
            </w:r>
          </w:p>
        </w:tc>
        <w:tc>
          <w:tcPr>
            <w:tcW w:w="75.25pt" w:type="dxa"/>
          </w:tcPr>
          <w:p w14:paraId="7FCF813B"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章节及条款</w:t>
            </w:r>
          </w:p>
        </w:tc>
        <w:tc>
          <w:tcPr>
            <w:tcW w:w="190.65pt" w:type="dxa"/>
          </w:tcPr>
          <w:p w14:paraId="569DB3A9"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内容</w:t>
            </w:r>
          </w:p>
        </w:tc>
        <w:tc>
          <w:tcPr>
            <w:tcW w:w="138.45pt" w:type="dxa"/>
          </w:tcPr>
          <w:p w14:paraId="7B0244B7"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与制度条款对应的业务详情</w:t>
            </w:r>
          </w:p>
        </w:tc>
        <w:tc>
          <w:tcPr>
            <w:tcW w:w="74.05pt" w:type="dxa"/>
          </w:tcPr>
          <w:p w14:paraId="21131705"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是否符合</w:t>
            </w:r>
          </w:p>
        </w:tc>
      </w:tr>
      <w:tr w:rsidR="00000000" w14:paraId="069CE8BB" w14:textId="77777777">
        <w:tc>
          <w:tcPr>
            <w:tcW w:w="36.20pt" w:type="dxa"/>
          </w:tcPr>
          <w:p w14:paraId="2915CD20"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1</w:t>
            </w:r>
          </w:p>
        </w:tc>
        <w:tc>
          <w:tcPr>
            <w:tcW w:w="75.25pt" w:type="dxa"/>
          </w:tcPr>
          <w:p w14:paraId="446B00CB"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一、进一步完善投资项目资本金制度</w:t>
            </w:r>
          </w:p>
        </w:tc>
        <w:tc>
          <w:tcPr>
            <w:tcW w:w="190.65pt" w:type="dxa"/>
          </w:tcPr>
          <w:p w14:paraId="580A401D"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一）明确投资项目资本金制度的适用范围和性质。该制度适用于我国境内的企业投资项目和政府投资的经营性项目。投资项目资本金作为项目总投资中由投资者认缴的出资额，对投资项目来说必须是非债务性资金，项目法人不承担这部分资金的任何债务和利息；投资者可按其出资比例</w:t>
            </w:r>
            <w:r>
              <w:rPr>
                <w:rFonts w:ascii="仿宋" w:eastAsia="仿宋" w:hAnsi="仿宋" w:cs="仿宋" w:hint="eastAsia"/>
                <w:spacing w:val="-11"/>
                <w:kern w:val="0"/>
                <w:sz w:val="22"/>
                <w:szCs w:val="22"/>
              </w:rPr>
              <w:lastRenderedPageBreak/>
              <w:t>已发享</w:t>
            </w:r>
            <w:r>
              <w:rPr>
                <w:rFonts w:ascii="仿宋" w:eastAsia="仿宋" w:hAnsi="仿宋" w:cs="仿宋" w:hint="eastAsia"/>
                <w:spacing w:val="-11"/>
                <w:kern w:val="0"/>
                <w:sz w:val="22"/>
                <w:szCs w:val="22"/>
              </w:rPr>
              <w:t>有所有者权益，也可转让其出资，但不得以任何方式抽回。</w:t>
            </w:r>
          </w:p>
        </w:tc>
        <w:tc>
          <w:tcPr>
            <w:tcW w:w="138.45pt" w:type="dxa"/>
          </w:tcPr>
          <w:p w14:paraId="1C4A869B"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lastRenderedPageBreak/>
              <w:t>本项目为企业投资项目，项目资本金由股东认缴，对本项目来说是非债务性资金，申请人不承担这部分资金的任何债务和利息。</w:t>
            </w:r>
          </w:p>
        </w:tc>
        <w:tc>
          <w:tcPr>
            <w:tcW w:w="74.05pt" w:type="dxa"/>
          </w:tcPr>
          <w:p w14:paraId="721ABBA0"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w:t>
            </w:r>
          </w:p>
        </w:tc>
      </w:tr>
      <w:tr w:rsidR="00000000" w14:paraId="671E531E" w14:textId="77777777">
        <w:tc>
          <w:tcPr>
            <w:tcW w:w="36.20pt" w:type="dxa"/>
          </w:tcPr>
          <w:p w14:paraId="4C990E4C"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75.25pt" w:type="dxa"/>
          </w:tcPr>
          <w:p w14:paraId="26C65493"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一、进一步完善投资项目资本金制度</w:t>
            </w:r>
          </w:p>
        </w:tc>
        <w:tc>
          <w:tcPr>
            <w:tcW w:w="190.65pt" w:type="dxa"/>
          </w:tcPr>
          <w:p w14:paraId="21A75283"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二）分类实施投资项目资本金核算管理。设立独立法人的投资项目，其所有者权益可以全部作为投资项目资本金。对未设立独立法人的投资项目，项目单位应设立专门账户，规范设置和使用会计科目，按照国家有关财务制度、会计制度对拨入的资金和投资项目的资产、负债进行独立核算，并据此核定投资项目资本金的额度和比例。</w:t>
            </w:r>
          </w:p>
        </w:tc>
        <w:tc>
          <w:tcPr>
            <w:tcW w:w="138.45pt" w:type="dxa"/>
          </w:tcPr>
          <w:p w14:paraId="2B152D87"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本项目</w:t>
            </w:r>
            <w:r>
              <w:rPr>
                <w:rFonts w:ascii="仿宋" w:eastAsia="仿宋" w:hAnsi="仿宋" w:cs="仿宋" w:hint="eastAsia"/>
                <w:spacing w:val="-11"/>
                <w:kern w:val="0"/>
                <w:sz w:val="22"/>
                <w:szCs w:val="22"/>
              </w:rPr>
              <w:t>为独立法人的投资项目。</w:t>
            </w:r>
          </w:p>
        </w:tc>
        <w:tc>
          <w:tcPr>
            <w:tcW w:w="74.05pt" w:type="dxa"/>
          </w:tcPr>
          <w:p w14:paraId="668067E3" w14:textId="77777777" w:rsidR="00000000" w:rsidRDefault="00B27487">
            <w:pPr>
              <w:widowControl/>
              <w:spacing w:line="15pt" w:lineRule="exact"/>
              <w:jc w:val="start"/>
              <w:rPr>
                <w:rFonts w:ascii="仿宋" w:eastAsia="仿宋" w:hAnsi="仿宋" w:cs="仿宋" w:hint="eastAsia"/>
                <w:b/>
                <w:bCs/>
                <w:spacing w:val="-11"/>
                <w:kern w:val="0"/>
                <w:sz w:val="22"/>
                <w:szCs w:val="22"/>
              </w:rPr>
            </w:pPr>
            <w:r>
              <w:rPr>
                <w:rFonts w:ascii="仿宋" w:eastAsia="仿宋" w:hAnsi="仿宋" w:cs="仿宋" w:hint="eastAsia"/>
                <w:b/>
                <w:bCs/>
                <w:spacing w:val="-11"/>
                <w:kern w:val="0"/>
                <w:sz w:val="22"/>
                <w:szCs w:val="22"/>
              </w:rPr>
              <w:t>是</w:t>
            </w:r>
          </w:p>
        </w:tc>
      </w:tr>
      <w:tr w:rsidR="00000000" w14:paraId="127BE51A" w14:textId="77777777">
        <w:tc>
          <w:tcPr>
            <w:tcW w:w="36.20pt" w:type="dxa"/>
          </w:tcPr>
          <w:p w14:paraId="11679612"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75.25pt" w:type="dxa"/>
          </w:tcPr>
          <w:p w14:paraId="4DF4E0CB"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一、进一步完善投资项目资本金制度</w:t>
            </w:r>
          </w:p>
        </w:tc>
        <w:tc>
          <w:tcPr>
            <w:tcW w:w="190.65pt" w:type="dxa"/>
          </w:tcPr>
          <w:p w14:paraId="4660A4B0"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三）按照投资项目性质，规范确定资本金比例。使用资本金制度的投资项目，属于政府投资项目的，有关部门在审批可行性研究报告时要对投资项目资本金筹措方式和有关资金来源证明文件的合规性进行审查，并在批准文件中就投资项目资本金比例、筹措方式予以确定；属于企业投资项目的，提供融资服务的有关金融机构要加强对投资项目资本金来源、比例、到位情况的审查监督。</w:t>
            </w:r>
          </w:p>
        </w:tc>
        <w:tc>
          <w:tcPr>
            <w:tcW w:w="138.45pt" w:type="dxa"/>
          </w:tcPr>
          <w:p w14:paraId="049ABEB8"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本项目属于政府投资项目（依据《政府投资条例》国务院令</w:t>
            </w:r>
            <w:r>
              <w:rPr>
                <w:rFonts w:ascii="仿宋" w:eastAsia="仿宋" w:hAnsi="仿宋" w:cs="仿宋" w:hint="eastAsia"/>
                <w:spacing w:val="-11"/>
                <w:kern w:val="0"/>
                <w:sz w:val="22"/>
                <w:szCs w:val="22"/>
              </w:rPr>
              <w:t>712</w:t>
            </w:r>
            <w:r>
              <w:rPr>
                <w:rFonts w:ascii="仿宋" w:eastAsia="仿宋" w:hAnsi="仿宋" w:cs="仿宋" w:hint="eastAsia"/>
                <w:spacing w:val="-11"/>
                <w:kern w:val="0"/>
                <w:sz w:val="22"/>
                <w:szCs w:val="22"/>
              </w:rPr>
              <w:t>号确定）</w:t>
            </w: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企业投资项目（符合《企业投资项目核准</w:t>
            </w:r>
            <w:r>
              <w:rPr>
                <w:rFonts w:ascii="仿宋" w:eastAsia="仿宋" w:hAnsi="仿宋" w:cs="仿宋" w:hint="eastAsia"/>
                <w:spacing w:val="-11"/>
                <w:kern w:val="0"/>
                <w:sz w:val="22"/>
                <w:szCs w:val="22"/>
              </w:rPr>
              <w:t>和备案管理条例》国务院令</w:t>
            </w:r>
            <w:r>
              <w:rPr>
                <w:rFonts w:ascii="仿宋" w:eastAsia="仿宋" w:hAnsi="仿宋" w:cs="仿宋" w:hint="eastAsia"/>
                <w:spacing w:val="-11"/>
                <w:kern w:val="0"/>
                <w:sz w:val="22"/>
                <w:szCs w:val="22"/>
              </w:rPr>
              <w:t>673</w:t>
            </w:r>
            <w:r>
              <w:rPr>
                <w:rFonts w:ascii="仿宋" w:eastAsia="仿宋" w:hAnsi="仿宋" w:cs="仿宋" w:hint="eastAsia"/>
                <w:spacing w:val="-11"/>
                <w:kern w:val="0"/>
                <w:sz w:val="22"/>
                <w:szCs w:val="22"/>
              </w:rPr>
              <w:t>号相关要求），当前资本金比例、资金筹措方式与有关部门批准文件中记载一致。</w:t>
            </w:r>
          </w:p>
        </w:tc>
        <w:tc>
          <w:tcPr>
            <w:tcW w:w="74.05pt" w:type="dxa"/>
          </w:tcPr>
          <w:p w14:paraId="3F9356F6" w14:textId="77777777" w:rsidR="00000000" w:rsidRDefault="00B27487">
            <w:pPr>
              <w:widowControl/>
              <w:spacing w:line="15pt" w:lineRule="exact"/>
              <w:jc w:val="start"/>
              <w:rPr>
                <w:rFonts w:ascii="仿宋" w:eastAsia="仿宋" w:hAnsi="仿宋" w:cs="仿宋" w:hint="eastAsia"/>
                <w:b/>
                <w:bCs/>
                <w:spacing w:val="-11"/>
                <w:kern w:val="0"/>
                <w:sz w:val="22"/>
                <w:szCs w:val="22"/>
              </w:rPr>
            </w:pPr>
            <w:r>
              <w:rPr>
                <w:rFonts w:ascii="仿宋" w:eastAsia="仿宋" w:hAnsi="仿宋" w:cs="仿宋" w:hint="eastAsia"/>
                <w:b/>
                <w:bCs/>
                <w:spacing w:val="-11"/>
                <w:kern w:val="0"/>
                <w:sz w:val="22"/>
                <w:szCs w:val="22"/>
              </w:rPr>
              <w:t>是</w:t>
            </w:r>
          </w:p>
        </w:tc>
      </w:tr>
    </w:tbl>
    <w:p w14:paraId="3610BFBB" w14:textId="77777777" w:rsidR="00000000" w:rsidRDefault="00B27487">
      <w:pPr>
        <w:pStyle w:val="a5"/>
        <w:rPr>
          <w:rFonts w:hint="eastAsia"/>
        </w:rPr>
      </w:pPr>
    </w:p>
    <w:tbl>
      <w:tblPr>
        <w:tblW w:w="0pt" w:type="auto"/>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724"/>
        <w:gridCol w:w="1505"/>
        <w:gridCol w:w="3813"/>
        <w:gridCol w:w="2769"/>
        <w:gridCol w:w="1481"/>
      </w:tblGrid>
      <w:tr w:rsidR="00000000" w14:paraId="5BC2120A" w14:textId="77777777">
        <w:tc>
          <w:tcPr>
            <w:tcW w:w="514.60pt" w:type="dxa"/>
            <w:gridSpan w:val="5"/>
          </w:tcPr>
          <w:p w14:paraId="3B9845FF" w14:textId="77777777" w:rsidR="00000000" w:rsidRDefault="00B27487">
            <w:pPr>
              <w:widowControl/>
              <w:spacing w:line="15pt" w:lineRule="exac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2</w:t>
            </w:r>
            <w:r>
              <w:rPr>
                <w:rFonts w:ascii="仿宋" w:eastAsia="仿宋" w:hAnsi="仿宋" w:cs="仿宋" w:hint="eastAsia"/>
                <w:spacing w:val="-11"/>
                <w:kern w:val="0"/>
                <w:sz w:val="22"/>
                <w:szCs w:val="22"/>
              </w:rPr>
              <w:t>）国务院关于调整和完善固定资产投资项目资本金制度的通知（国发〔</w:t>
            </w:r>
            <w:r>
              <w:rPr>
                <w:rFonts w:ascii="仿宋" w:eastAsia="仿宋" w:hAnsi="仿宋" w:cs="仿宋" w:hint="eastAsia"/>
                <w:spacing w:val="-11"/>
                <w:kern w:val="0"/>
                <w:sz w:val="22"/>
                <w:szCs w:val="22"/>
              </w:rPr>
              <w:t>2015</w:t>
            </w: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51</w:t>
            </w:r>
            <w:r>
              <w:rPr>
                <w:rFonts w:ascii="仿宋" w:eastAsia="仿宋" w:hAnsi="仿宋" w:cs="仿宋" w:hint="eastAsia"/>
                <w:spacing w:val="-11"/>
                <w:kern w:val="0"/>
                <w:sz w:val="22"/>
                <w:szCs w:val="22"/>
              </w:rPr>
              <w:t>号，国务院</w:t>
            </w:r>
            <w:r>
              <w:rPr>
                <w:rFonts w:ascii="仿宋" w:eastAsia="仿宋" w:hAnsi="仿宋" w:cs="仿宋" w:hint="eastAsia"/>
                <w:spacing w:val="-11"/>
                <w:kern w:val="0"/>
                <w:sz w:val="22"/>
                <w:szCs w:val="22"/>
              </w:rPr>
              <w:t>2015</w:t>
            </w:r>
            <w:r>
              <w:rPr>
                <w:rFonts w:ascii="仿宋" w:eastAsia="仿宋" w:hAnsi="仿宋" w:cs="仿宋" w:hint="eastAsia"/>
                <w:spacing w:val="-11"/>
                <w:kern w:val="0"/>
                <w:sz w:val="22"/>
                <w:szCs w:val="22"/>
              </w:rPr>
              <w:t>年</w:t>
            </w:r>
            <w:r>
              <w:rPr>
                <w:rFonts w:ascii="仿宋" w:eastAsia="仿宋" w:hAnsi="仿宋" w:cs="仿宋" w:hint="eastAsia"/>
                <w:spacing w:val="-11"/>
                <w:kern w:val="0"/>
                <w:sz w:val="22"/>
                <w:szCs w:val="22"/>
              </w:rPr>
              <w:t>9</w:t>
            </w:r>
            <w:r>
              <w:rPr>
                <w:rFonts w:ascii="仿宋" w:eastAsia="仿宋" w:hAnsi="仿宋" w:cs="仿宋" w:hint="eastAsia"/>
                <w:spacing w:val="-11"/>
                <w:kern w:val="0"/>
                <w:sz w:val="22"/>
                <w:szCs w:val="22"/>
              </w:rPr>
              <w:t>月</w:t>
            </w:r>
            <w:r>
              <w:rPr>
                <w:rFonts w:ascii="仿宋" w:eastAsia="仿宋" w:hAnsi="仿宋" w:cs="仿宋" w:hint="eastAsia"/>
                <w:spacing w:val="-11"/>
                <w:kern w:val="0"/>
                <w:sz w:val="22"/>
                <w:szCs w:val="22"/>
              </w:rPr>
              <w:t>14</w:t>
            </w:r>
            <w:r>
              <w:rPr>
                <w:rFonts w:ascii="仿宋" w:eastAsia="仿宋" w:hAnsi="仿宋" w:cs="仿宋" w:hint="eastAsia"/>
                <w:spacing w:val="-11"/>
                <w:kern w:val="0"/>
                <w:sz w:val="22"/>
                <w:szCs w:val="22"/>
              </w:rPr>
              <w:t>日印发，印发之日起执行）</w:t>
            </w:r>
          </w:p>
        </w:tc>
      </w:tr>
      <w:tr w:rsidR="00000000" w14:paraId="6EADAD36" w14:textId="77777777">
        <w:tc>
          <w:tcPr>
            <w:tcW w:w="36.20pt" w:type="dxa"/>
          </w:tcPr>
          <w:p w14:paraId="3F3AF1A2"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序号</w:t>
            </w:r>
          </w:p>
        </w:tc>
        <w:tc>
          <w:tcPr>
            <w:tcW w:w="75.25pt" w:type="dxa"/>
          </w:tcPr>
          <w:p w14:paraId="5354B22F"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章节及条款</w:t>
            </w:r>
          </w:p>
        </w:tc>
        <w:tc>
          <w:tcPr>
            <w:tcW w:w="190.65pt" w:type="dxa"/>
          </w:tcPr>
          <w:p w14:paraId="7344A936"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内容</w:t>
            </w:r>
          </w:p>
        </w:tc>
        <w:tc>
          <w:tcPr>
            <w:tcW w:w="138.45pt" w:type="dxa"/>
          </w:tcPr>
          <w:p w14:paraId="2C1C6B4A"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与制度条款对应的业务详情</w:t>
            </w:r>
          </w:p>
        </w:tc>
        <w:tc>
          <w:tcPr>
            <w:tcW w:w="74.05pt" w:type="dxa"/>
          </w:tcPr>
          <w:p w14:paraId="594CB44C"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是否符合</w:t>
            </w:r>
          </w:p>
        </w:tc>
      </w:tr>
      <w:tr w:rsidR="00000000" w14:paraId="464007A3" w14:textId="77777777">
        <w:tc>
          <w:tcPr>
            <w:tcW w:w="36.20pt" w:type="dxa"/>
          </w:tcPr>
          <w:p w14:paraId="17DAD626"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1</w:t>
            </w:r>
          </w:p>
        </w:tc>
        <w:tc>
          <w:tcPr>
            <w:tcW w:w="75.25pt" w:type="dxa"/>
          </w:tcPr>
          <w:p w14:paraId="41562813"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一、各行业固定资产投资项目的最低资本金比例按以下规定执行。</w:t>
            </w:r>
          </w:p>
        </w:tc>
        <w:tc>
          <w:tcPr>
            <w:tcW w:w="190.65pt" w:type="dxa"/>
          </w:tcPr>
          <w:p w14:paraId="214C4A8E"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城市和交通基础设施项目：城市轨道交通项目由</w:t>
            </w:r>
            <w:r>
              <w:rPr>
                <w:rFonts w:ascii="仿宋" w:eastAsia="仿宋" w:hAnsi="仿宋" w:cs="仿宋" w:hint="eastAsia"/>
                <w:spacing w:val="-11"/>
                <w:kern w:val="0"/>
                <w:sz w:val="22"/>
                <w:szCs w:val="22"/>
              </w:rPr>
              <w:t>25%</w:t>
            </w:r>
            <w:r>
              <w:rPr>
                <w:rFonts w:ascii="仿宋" w:eastAsia="仿宋" w:hAnsi="仿宋" w:cs="仿宋" w:hint="eastAsia"/>
                <w:spacing w:val="-11"/>
                <w:kern w:val="0"/>
                <w:sz w:val="22"/>
                <w:szCs w:val="22"/>
              </w:rPr>
              <w:t>调整为</w:t>
            </w:r>
            <w:r>
              <w:rPr>
                <w:rFonts w:ascii="仿宋" w:eastAsia="仿宋" w:hAnsi="仿宋" w:cs="仿宋" w:hint="eastAsia"/>
                <w:spacing w:val="-11"/>
                <w:kern w:val="0"/>
                <w:sz w:val="22"/>
                <w:szCs w:val="22"/>
              </w:rPr>
              <w:t>20%</w:t>
            </w:r>
            <w:r>
              <w:rPr>
                <w:rFonts w:ascii="仿宋" w:eastAsia="仿宋" w:hAnsi="仿宋" w:cs="仿宋" w:hint="eastAsia"/>
                <w:spacing w:val="-11"/>
                <w:kern w:val="0"/>
                <w:sz w:val="22"/>
                <w:szCs w:val="22"/>
              </w:rPr>
              <w:t>，港口、沿海及内河航运项目，项目最低资本金比例由</w:t>
            </w:r>
            <w:r>
              <w:rPr>
                <w:rFonts w:ascii="仿宋" w:eastAsia="仿宋" w:hAnsi="仿宋" w:cs="仿宋" w:hint="eastAsia"/>
                <w:spacing w:val="-11"/>
                <w:kern w:val="0"/>
                <w:sz w:val="22"/>
                <w:szCs w:val="22"/>
              </w:rPr>
              <w:t>30%</w:t>
            </w:r>
            <w:r>
              <w:rPr>
                <w:rFonts w:ascii="仿宋" w:eastAsia="仿宋" w:hAnsi="仿宋" w:cs="仿宋" w:hint="eastAsia"/>
                <w:spacing w:val="-11"/>
                <w:kern w:val="0"/>
                <w:sz w:val="22"/>
                <w:szCs w:val="22"/>
              </w:rPr>
              <w:t>调整为</w:t>
            </w:r>
            <w:r>
              <w:rPr>
                <w:rFonts w:ascii="仿宋" w:eastAsia="仿宋" w:hAnsi="仿宋" w:cs="仿宋" w:hint="eastAsia"/>
                <w:spacing w:val="-11"/>
                <w:kern w:val="0"/>
                <w:sz w:val="22"/>
                <w:szCs w:val="22"/>
              </w:rPr>
              <w:t>25%</w:t>
            </w:r>
            <w:r>
              <w:rPr>
                <w:rFonts w:ascii="仿宋" w:eastAsia="仿宋" w:hAnsi="仿宋" w:cs="仿宋" w:hint="eastAsia"/>
                <w:spacing w:val="-11"/>
                <w:kern w:val="0"/>
                <w:sz w:val="22"/>
                <w:szCs w:val="22"/>
              </w:rPr>
              <w:t>，铁路、公路</w:t>
            </w:r>
            <w:r>
              <w:rPr>
                <w:rFonts w:ascii="仿宋" w:eastAsia="仿宋" w:hAnsi="仿宋" w:cs="仿宋" w:hint="eastAsia"/>
                <w:spacing w:val="-11"/>
                <w:kern w:val="0"/>
                <w:sz w:val="22"/>
                <w:szCs w:val="22"/>
              </w:rPr>
              <w:t>项目由</w:t>
            </w:r>
            <w:r>
              <w:rPr>
                <w:rFonts w:ascii="仿宋" w:eastAsia="仿宋" w:hAnsi="仿宋" w:cs="仿宋" w:hint="eastAsia"/>
                <w:spacing w:val="-11"/>
                <w:kern w:val="0"/>
                <w:sz w:val="22"/>
                <w:szCs w:val="22"/>
              </w:rPr>
              <w:t>25%</w:t>
            </w:r>
            <w:r>
              <w:rPr>
                <w:rFonts w:ascii="仿宋" w:eastAsia="仿宋" w:hAnsi="仿宋" w:cs="仿宋" w:hint="eastAsia"/>
                <w:spacing w:val="-11"/>
                <w:kern w:val="0"/>
                <w:sz w:val="22"/>
                <w:szCs w:val="22"/>
              </w:rPr>
              <w:t>调整为</w:t>
            </w:r>
            <w:r>
              <w:rPr>
                <w:rFonts w:ascii="仿宋" w:eastAsia="仿宋" w:hAnsi="仿宋" w:cs="仿宋" w:hint="eastAsia"/>
                <w:spacing w:val="-11"/>
                <w:kern w:val="0"/>
                <w:sz w:val="22"/>
                <w:szCs w:val="22"/>
              </w:rPr>
              <w:t>20%</w:t>
            </w:r>
            <w:r>
              <w:rPr>
                <w:rFonts w:ascii="仿宋" w:eastAsia="仿宋" w:hAnsi="仿宋" w:cs="仿宋" w:hint="eastAsia"/>
                <w:spacing w:val="-11"/>
                <w:kern w:val="0"/>
                <w:sz w:val="22"/>
                <w:szCs w:val="22"/>
              </w:rPr>
              <w:t>。</w:t>
            </w:r>
          </w:p>
          <w:p w14:paraId="06D4E169"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房地产开发项目：保障性住房和普通商品住房项目维持</w:t>
            </w:r>
            <w:r>
              <w:rPr>
                <w:rFonts w:ascii="仿宋" w:eastAsia="仿宋" w:hAnsi="仿宋" w:cs="仿宋" w:hint="eastAsia"/>
                <w:spacing w:val="-11"/>
                <w:kern w:val="0"/>
                <w:sz w:val="22"/>
                <w:szCs w:val="22"/>
              </w:rPr>
              <w:t>20%</w:t>
            </w:r>
            <w:r>
              <w:rPr>
                <w:rFonts w:ascii="仿宋" w:eastAsia="仿宋" w:hAnsi="仿宋" w:cs="仿宋" w:hint="eastAsia"/>
                <w:spacing w:val="-11"/>
                <w:kern w:val="0"/>
                <w:sz w:val="22"/>
                <w:szCs w:val="22"/>
              </w:rPr>
              <w:t>不变，其他项目由</w:t>
            </w:r>
            <w:r>
              <w:rPr>
                <w:rFonts w:ascii="仿宋" w:eastAsia="仿宋" w:hAnsi="仿宋" w:cs="仿宋" w:hint="eastAsia"/>
                <w:spacing w:val="-11"/>
                <w:kern w:val="0"/>
                <w:sz w:val="22"/>
                <w:szCs w:val="22"/>
              </w:rPr>
              <w:t>30%</w:t>
            </w:r>
            <w:r>
              <w:rPr>
                <w:rFonts w:ascii="仿宋" w:eastAsia="仿宋" w:hAnsi="仿宋" w:cs="仿宋" w:hint="eastAsia"/>
                <w:spacing w:val="-11"/>
                <w:kern w:val="0"/>
                <w:sz w:val="22"/>
                <w:szCs w:val="22"/>
              </w:rPr>
              <w:t>调整为</w:t>
            </w:r>
            <w:r>
              <w:rPr>
                <w:rFonts w:ascii="仿宋" w:eastAsia="仿宋" w:hAnsi="仿宋" w:cs="仿宋" w:hint="eastAsia"/>
                <w:spacing w:val="-11"/>
                <w:kern w:val="0"/>
                <w:sz w:val="22"/>
                <w:szCs w:val="22"/>
              </w:rPr>
              <w:t>25%</w:t>
            </w:r>
            <w:r>
              <w:rPr>
                <w:rFonts w:ascii="仿宋" w:eastAsia="仿宋" w:hAnsi="仿宋" w:cs="仿宋" w:hint="eastAsia"/>
                <w:spacing w:val="-11"/>
                <w:kern w:val="0"/>
                <w:sz w:val="22"/>
                <w:szCs w:val="22"/>
              </w:rPr>
              <w:t>。</w:t>
            </w:r>
          </w:p>
          <w:p w14:paraId="2FD838FC"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产能过剩行业项目：钢铁、电解铝项目维持</w:t>
            </w:r>
            <w:r>
              <w:rPr>
                <w:rFonts w:ascii="仿宋" w:eastAsia="仿宋" w:hAnsi="仿宋" w:cs="仿宋" w:hint="eastAsia"/>
                <w:spacing w:val="-11"/>
                <w:kern w:val="0"/>
                <w:sz w:val="22"/>
                <w:szCs w:val="22"/>
              </w:rPr>
              <w:t>40%</w:t>
            </w:r>
            <w:r>
              <w:rPr>
                <w:rFonts w:ascii="仿宋" w:eastAsia="仿宋" w:hAnsi="仿宋" w:cs="仿宋" w:hint="eastAsia"/>
                <w:spacing w:val="-11"/>
                <w:kern w:val="0"/>
                <w:sz w:val="22"/>
                <w:szCs w:val="22"/>
              </w:rPr>
              <w:t>不变，水泥项目维持</w:t>
            </w:r>
            <w:r>
              <w:rPr>
                <w:rFonts w:ascii="仿宋" w:eastAsia="仿宋" w:hAnsi="仿宋" w:cs="仿宋" w:hint="eastAsia"/>
                <w:spacing w:val="-11"/>
                <w:kern w:val="0"/>
                <w:sz w:val="22"/>
                <w:szCs w:val="22"/>
              </w:rPr>
              <w:t>35%</w:t>
            </w:r>
            <w:r>
              <w:rPr>
                <w:rFonts w:ascii="仿宋" w:eastAsia="仿宋" w:hAnsi="仿宋" w:cs="仿宋" w:hint="eastAsia"/>
                <w:spacing w:val="-11"/>
                <w:kern w:val="0"/>
                <w:sz w:val="22"/>
                <w:szCs w:val="22"/>
              </w:rPr>
              <w:t>不变，煤炭、电石、铁合金、烧碱、焦炭、黄磷、多晶硅项目维持</w:t>
            </w:r>
            <w:r>
              <w:rPr>
                <w:rFonts w:ascii="仿宋" w:eastAsia="仿宋" w:hAnsi="仿宋" w:cs="仿宋" w:hint="eastAsia"/>
                <w:spacing w:val="-11"/>
                <w:kern w:val="0"/>
                <w:sz w:val="22"/>
                <w:szCs w:val="22"/>
              </w:rPr>
              <w:t>30%</w:t>
            </w:r>
            <w:r>
              <w:rPr>
                <w:rFonts w:ascii="仿宋" w:eastAsia="仿宋" w:hAnsi="仿宋" w:cs="仿宋" w:hint="eastAsia"/>
                <w:spacing w:val="-11"/>
                <w:kern w:val="0"/>
                <w:sz w:val="22"/>
                <w:szCs w:val="22"/>
              </w:rPr>
              <w:t>不变。</w:t>
            </w:r>
          </w:p>
          <w:p w14:paraId="150EEC19"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其他工业项目：玉米深加工项目由</w:t>
            </w:r>
            <w:r>
              <w:rPr>
                <w:rFonts w:ascii="仿宋" w:eastAsia="仿宋" w:hAnsi="仿宋" w:cs="仿宋" w:hint="eastAsia"/>
                <w:spacing w:val="-11"/>
                <w:kern w:val="0"/>
                <w:sz w:val="22"/>
                <w:szCs w:val="22"/>
              </w:rPr>
              <w:t>30%</w:t>
            </w:r>
            <w:r>
              <w:rPr>
                <w:rFonts w:ascii="仿宋" w:eastAsia="仿宋" w:hAnsi="仿宋" w:cs="仿宋" w:hint="eastAsia"/>
                <w:spacing w:val="-11"/>
                <w:kern w:val="0"/>
                <w:sz w:val="22"/>
                <w:szCs w:val="22"/>
              </w:rPr>
              <w:t>调整为</w:t>
            </w:r>
            <w:r>
              <w:rPr>
                <w:rFonts w:ascii="仿宋" w:eastAsia="仿宋" w:hAnsi="仿宋" w:cs="仿宋" w:hint="eastAsia"/>
                <w:spacing w:val="-11"/>
                <w:kern w:val="0"/>
                <w:sz w:val="22"/>
                <w:szCs w:val="22"/>
              </w:rPr>
              <w:t>20%</w:t>
            </w:r>
            <w:r>
              <w:rPr>
                <w:rFonts w:ascii="仿宋" w:eastAsia="仿宋" w:hAnsi="仿宋" w:cs="仿宋" w:hint="eastAsia"/>
                <w:spacing w:val="-11"/>
                <w:kern w:val="0"/>
                <w:sz w:val="22"/>
                <w:szCs w:val="22"/>
              </w:rPr>
              <w:t>，化肥（钾肥除外）项目维持</w:t>
            </w:r>
            <w:r>
              <w:rPr>
                <w:rFonts w:ascii="仿宋" w:eastAsia="仿宋" w:hAnsi="仿宋" w:cs="仿宋" w:hint="eastAsia"/>
                <w:spacing w:val="-11"/>
                <w:kern w:val="0"/>
                <w:sz w:val="22"/>
                <w:szCs w:val="22"/>
              </w:rPr>
              <w:t>25%</w:t>
            </w:r>
            <w:r>
              <w:rPr>
                <w:rFonts w:ascii="仿宋" w:eastAsia="仿宋" w:hAnsi="仿宋" w:cs="仿宋" w:hint="eastAsia"/>
                <w:spacing w:val="-11"/>
                <w:kern w:val="0"/>
                <w:sz w:val="22"/>
                <w:szCs w:val="22"/>
              </w:rPr>
              <w:t>不变。</w:t>
            </w:r>
          </w:p>
          <w:p w14:paraId="788438AC" w14:textId="77777777" w:rsidR="00000000" w:rsidRDefault="00B27487">
            <w:pPr>
              <w:widowControl/>
              <w:spacing w:line="15pt" w:lineRule="exact"/>
              <w:jc w:val="start"/>
              <w:rPr>
                <w:rFonts w:hint="eastAsia"/>
              </w:rPr>
            </w:pPr>
            <w:r>
              <w:rPr>
                <w:rFonts w:ascii="仿宋" w:eastAsia="仿宋" w:hAnsi="仿宋" w:cs="仿宋" w:hint="eastAsia"/>
                <w:spacing w:val="-11"/>
                <w:kern w:val="0"/>
                <w:sz w:val="22"/>
                <w:szCs w:val="22"/>
              </w:rPr>
              <w:t>电力等其他项目维持</w:t>
            </w:r>
            <w:r>
              <w:rPr>
                <w:rFonts w:ascii="仿宋" w:eastAsia="仿宋" w:hAnsi="仿宋" w:cs="仿宋" w:hint="eastAsia"/>
                <w:spacing w:val="-11"/>
                <w:kern w:val="0"/>
                <w:sz w:val="22"/>
                <w:szCs w:val="22"/>
              </w:rPr>
              <w:t>20%</w:t>
            </w:r>
            <w:r>
              <w:rPr>
                <w:rFonts w:ascii="仿宋" w:eastAsia="仿宋" w:hAnsi="仿宋" w:cs="仿宋" w:hint="eastAsia"/>
                <w:spacing w:val="-11"/>
                <w:kern w:val="0"/>
                <w:sz w:val="22"/>
                <w:szCs w:val="22"/>
              </w:rPr>
              <w:t>不变。</w:t>
            </w:r>
          </w:p>
        </w:tc>
        <w:tc>
          <w:tcPr>
            <w:tcW w:w="138.45pt" w:type="dxa"/>
          </w:tcPr>
          <w:p w14:paraId="037F042B"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本项目不适用，资本金比例超过</w:t>
            </w:r>
            <w:r>
              <w:rPr>
                <w:rFonts w:ascii="仿宋" w:eastAsia="仿宋" w:hAnsi="仿宋" w:cs="仿宋" w:hint="eastAsia"/>
                <w:spacing w:val="-11"/>
                <w:kern w:val="0"/>
                <w:sz w:val="22"/>
                <w:szCs w:val="22"/>
              </w:rPr>
              <w:t>30%</w:t>
            </w:r>
            <w:r>
              <w:rPr>
                <w:rFonts w:ascii="仿宋" w:eastAsia="仿宋" w:hAnsi="仿宋" w:cs="仿宋" w:hint="eastAsia"/>
                <w:spacing w:val="-11"/>
                <w:kern w:val="0"/>
                <w:sz w:val="22"/>
                <w:szCs w:val="22"/>
              </w:rPr>
              <w:t>。</w:t>
            </w:r>
          </w:p>
        </w:tc>
        <w:tc>
          <w:tcPr>
            <w:tcW w:w="74.05pt" w:type="dxa"/>
          </w:tcPr>
          <w:p w14:paraId="3ACF8577"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w:t>
            </w:r>
          </w:p>
        </w:tc>
      </w:tr>
    </w:tbl>
    <w:p w14:paraId="2171D727" w14:textId="77777777" w:rsidR="00000000" w:rsidRDefault="00B27487">
      <w:pPr>
        <w:spacing w:line="15pt" w:lineRule="exact"/>
        <w:rPr>
          <w:rFonts w:ascii="仿宋" w:eastAsia="仿宋" w:hAnsi="仿宋" w:cs="仿宋" w:hint="eastAsia"/>
          <w:spacing w:val="-11"/>
        </w:rPr>
      </w:pPr>
    </w:p>
    <w:tbl>
      <w:tblPr>
        <w:tblW w:w="0pt" w:type="auto"/>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767"/>
        <w:gridCol w:w="1462"/>
        <w:gridCol w:w="3827"/>
        <w:gridCol w:w="2755"/>
        <w:gridCol w:w="1481"/>
      </w:tblGrid>
      <w:tr w:rsidR="00000000" w14:paraId="696CF06E" w14:textId="77777777">
        <w:tc>
          <w:tcPr>
            <w:tcW w:w="514.60pt" w:type="dxa"/>
            <w:gridSpan w:val="5"/>
          </w:tcPr>
          <w:p w14:paraId="2757ABF7" w14:textId="77777777" w:rsidR="00000000" w:rsidRDefault="00B27487">
            <w:pPr>
              <w:widowControl/>
              <w:spacing w:line="15pt" w:lineRule="exac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3</w:t>
            </w: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xx</w:t>
            </w:r>
            <w:r>
              <w:rPr>
                <w:rFonts w:ascii="仿宋" w:eastAsia="仿宋" w:hAnsi="仿宋" w:cs="仿宋" w:hint="eastAsia"/>
                <w:spacing w:val="-11"/>
                <w:kern w:val="0"/>
                <w:sz w:val="22"/>
                <w:szCs w:val="22"/>
              </w:rPr>
              <w:t>银行</w:t>
            </w:r>
            <w:r>
              <w:rPr>
                <w:rFonts w:ascii="仿宋" w:eastAsia="仿宋" w:hAnsi="仿宋" w:cs="仿宋" w:hint="eastAsia"/>
                <w:spacing w:val="-11"/>
                <w:kern w:val="0"/>
                <w:sz w:val="22"/>
                <w:szCs w:val="22"/>
              </w:rPr>
              <w:t>固定资产贷款管理实施办法（修订）（广银发〔</w:t>
            </w:r>
            <w:r>
              <w:rPr>
                <w:rFonts w:ascii="仿宋" w:eastAsia="仿宋" w:hAnsi="仿宋" w:cs="仿宋" w:hint="eastAsia"/>
                <w:spacing w:val="-11"/>
                <w:kern w:val="0"/>
                <w:sz w:val="22"/>
                <w:szCs w:val="22"/>
              </w:rPr>
              <w:t>2018</w:t>
            </w: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139</w:t>
            </w:r>
            <w:r>
              <w:rPr>
                <w:rFonts w:ascii="仿宋" w:eastAsia="仿宋" w:hAnsi="仿宋" w:cs="仿宋" w:hint="eastAsia"/>
                <w:spacing w:val="-11"/>
                <w:kern w:val="0"/>
                <w:sz w:val="22"/>
                <w:szCs w:val="22"/>
              </w:rPr>
              <w:t>号，总行授信审</w:t>
            </w:r>
            <w:r>
              <w:rPr>
                <w:rFonts w:ascii="仿宋" w:eastAsia="仿宋" w:hAnsi="仿宋" w:cs="仿宋" w:hint="eastAsia"/>
                <w:spacing w:val="-11"/>
                <w:kern w:val="0"/>
                <w:sz w:val="22"/>
                <w:szCs w:val="22"/>
              </w:rPr>
              <w:t>批部</w:t>
            </w:r>
            <w:r>
              <w:rPr>
                <w:rFonts w:ascii="仿宋" w:eastAsia="仿宋" w:hAnsi="仿宋" w:cs="仿宋" w:hint="eastAsia"/>
                <w:spacing w:val="-11"/>
                <w:kern w:val="0"/>
                <w:sz w:val="22"/>
                <w:szCs w:val="22"/>
              </w:rPr>
              <w:t>2018</w:t>
            </w:r>
            <w:r>
              <w:rPr>
                <w:rFonts w:ascii="仿宋" w:eastAsia="仿宋" w:hAnsi="仿宋" w:cs="仿宋" w:hint="eastAsia"/>
                <w:spacing w:val="-11"/>
                <w:kern w:val="0"/>
                <w:sz w:val="22"/>
                <w:szCs w:val="22"/>
              </w:rPr>
              <w:t>年</w:t>
            </w:r>
            <w:r>
              <w:rPr>
                <w:rFonts w:ascii="仿宋" w:eastAsia="仿宋" w:hAnsi="仿宋" w:cs="仿宋" w:hint="eastAsia"/>
                <w:spacing w:val="-11"/>
                <w:kern w:val="0"/>
                <w:sz w:val="22"/>
                <w:szCs w:val="22"/>
              </w:rPr>
              <w:t>3</w:t>
            </w:r>
            <w:r>
              <w:rPr>
                <w:rFonts w:ascii="仿宋" w:eastAsia="仿宋" w:hAnsi="仿宋" w:cs="仿宋" w:hint="eastAsia"/>
                <w:spacing w:val="-11"/>
                <w:kern w:val="0"/>
                <w:sz w:val="22"/>
                <w:szCs w:val="22"/>
              </w:rPr>
              <w:t>月</w:t>
            </w:r>
            <w:r>
              <w:rPr>
                <w:rFonts w:ascii="仿宋" w:eastAsia="仿宋" w:hAnsi="仿宋" w:cs="仿宋" w:hint="eastAsia"/>
                <w:spacing w:val="-11"/>
                <w:kern w:val="0"/>
                <w:sz w:val="22"/>
                <w:szCs w:val="22"/>
              </w:rPr>
              <w:t>27</w:t>
            </w:r>
            <w:r>
              <w:rPr>
                <w:rFonts w:ascii="仿宋" w:eastAsia="仿宋" w:hAnsi="仿宋" w:cs="仿宋" w:hint="eastAsia"/>
                <w:spacing w:val="-11"/>
                <w:kern w:val="0"/>
                <w:sz w:val="22"/>
                <w:szCs w:val="22"/>
              </w:rPr>
              <w:t>日印发，印发之日起执行）</w:t>
            </w:r>
          </w:p>
        </w:tc>
      </w:tr>
      <w:tr w:rsidR="00000000" w14:paraId="3169995A" w14:textId="77777777">
        <w:tc>
          <w:tcPr>
            <w:tcW w:w="38.35pt" w:type="dxa"/>
          </w:tcPr>
          <w:p w14:paraId="135093AA"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序号</w:t>
            </w:r>
          </w:p>
        </w:tc>
        <w:tc>
          <w:tcPr>
            <w:tcW w:w="73.10pt" w:type="dxa"/>
          </w:tcPr>
          <w:p w14:paraId="153DA339"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章节及条款</w:t>
            </w:r>
          </w:p>
        </w:tc>
        <w:tc>
          <w:tcPr>
            <w:tcW w:w="191.35pt" w:type="dxa"/>
          </w:tcPr>
          <w:p w14:paraId="78AB799A"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内容</w:t>
            </w:r>
          </w:p>
        </w:tc>
        <w:tc>
          <w:tcPr>
            <w:tcW w:w="137.75pt" w:type="dxa"/>
          </w:tcPr>
          <w:p w14:paraId="6564F61D"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与制度条款对应的业务详情</w:t>
            </w:r>
          </w:p>
        </w:tc>
        <w:tc>
          <w:tcPr>
            <w:tcW w:w="74.05pt" w:type="dxa"/>
          </w:tcPr>
          <w:p w14:paraId="6D42A966"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是否符合</w:t>
            </w:r>
          </w:p>
        </w:tc>
      </w:tr>
      <w:tr w:rsidR="00000000" w14:paraId="59674199" w14:textId="77777777">
        <w:tc>
          <w:tcPr>
            <w:tcW w:w="38.35pt" w:type="dxa"/>
          </w:tcPr>
          <w:p w14:paraId="3B2CEFBB"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1</w:t>
            </w:r>
          </w:p>
        </w:tc>
        <w:tc>
          <w:tcPr>
            <w:tcW w:w="73.10pt" w:type="dxa"/>
            <w:vMerge w:val="restart"/>
          </w:tcPr>
          <w:p w14:paraId="45F5B133"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第六条</w:t>
            </w:r>
            <w:r>
              <w:rPr>
                <w:rFonts w:ascii="仿宋" w:eastAsia="仿宋" w:hAnsi="仿宋" w:cs="仿宋" w:hint="eastAsia"/>
                <w:spacing w:val="-11"/>
                <w:kern w:val="0"/>
                <w:sz w:val="22"/>
                <w:szCs w:val="22"/>
              </w:rPr>
              <w:t xml:space="preserve">  </w:t>
            </w:r>
            <w:r>
              <w:rPr>
                <w:rFonts w:ascii="仿宋" w:eastAsia="仿宋" w:hAnsi="仿宋" w:cs="仿宋" w:hint="eastAsia"/>
                <w:spacing w:val="-11"/>
                <w:kern w:val="0"/>
                <w:sz w:val="22"/>
                <w:szCs w:val="22"/>
              </w:rPr>
              <w:t>办理固定资产贷款</w:t>
            </w:r>
            <w:r>
              <w:rPr>
                <w:rFonts w:ascii="仿宋" w:eastAsia="仿宋" w:hAnsi="仿宋" w:cs="仿宋" w:hint="eastAsia"/>
                <w:spacing w:val="-11"/>
                <w:kern w:val="0"/>
                <w:sz w:val="22"/>
                <w:szCs w:val="22"/>
              </w:rPr>
              <w:lastRenderedPageBreak/>
              <w:t>的固定资产投资主要包括</w:t>
            </w:r>
          </w:p>
        </w:tc>
        <w:tc>
          <w:tcPr>
            <w:tcW w:w="191.35pt" w:type="dxa"/>
          </w:tcPr>
          <w:p w14:paraId="7D9BCA50"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lastRenderedPageBreak/>
              <w:t>（一）企业、事业单位以扩大生产能力或工程效益为主要目的的新建、扩建工程及</w:t>
            </w:r>
            <w:r>
              <w:rPr>
                <w:rFonts w:ascii="仿宋" w:eastAsia="仿宋" w:hAnsi="仿宋" w:cs="仿宋" w:hint="eastAsia"/>
                <w:spacing w:val="-11"/>
                <w:kern w:val="0"/>
                <w:sz w:val="22"/>
                <w:szCs w:val="22"/>
              </w:rPr>
              <w:lastRenderedPageBreak/>
              <w:t>有关工作</w:t>
            </w:r>
          </w:p>
        </w:tc>
        <w:tc>
          <w:tcPr>
            <w:tcW w:w="137.75pt" w:type="dxa"/>
          </w:tcPr>
          <w:p w14:paraId="5CAD68A1"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lastRenderedPageBreak/>
              <w:t>借款人以扩大生产能力为目的的扩建工程</w:t>
            </w:r>
          </w:p>
        </w:tc>
        <w:tc>
          <w:tcPr>
            <w:tcW w:w="74.05pt" w:type="dxa"/>
          </w:tcPr>
          <w:p w14:paraId="0393D537"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w:t>
            </w:r>
          </w:p>
        </w:tc>
      </w:tr>
      <w:tr w:rsidR="00000000" w14:paraId="1095104F" w14:textId="77777777">
        <w:tc>
          <w:tcPr>
            <w:tcW w:w="38.35pt" w:type="dxa"/>
          </w:tcPr>
          <w:p w14:paraId="694C6146"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73.10pt" w:type="dxa"/>
            <w:vMerge/>
          </w:tcPr>
          <w:p w14:paraId="323C9A57"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191.35pt" w:type="dxa"/>
          </w:tcPr>
          <w:p w14:paraId="59F9C243"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（二）企业、事业单位对原有设施进行固定资产更新和技术改造，以及相应的配套工程及有关工作；</w:t>
            </w:r>
          </w:p>
          <w:p w14:paraId="5D9E6931"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137.75pt" w:type="dxa"/>
          </w:tcPr>
          <w:p w14:paraId="21366960" w14:textId="77777777" w:rsidR="00000000" w:rsidRDefault="00B27487">
            <w:pPr>
              <w:widowControl/>
              <w:spacing w:line="15pt" w:lineRule="exact"/>
              <w:jc w:val="start"/>
              <w:rPr>
                <w:rFonts w:ascii="仿宋" w:eastAsia="仿宋_GB2312" w:hAnsi="仿宋" w:cs="仿宋" w:hint="eastAsia"/>
                <w:spacing w:val="-11"/>
                <w:kern w:val="0"/>
                <w:sz w:val="22"/>
                <w:szCs w:val="22"/>
              </w:rPr>
            </w:pPr>
            <w:r>
              <w:rPr>
                <w:rFonts w:ascii="仿宋" w:eastAsia="仿宋" w:hAnsi="仿宋" w:cs="仿宋" w:hint="eastAsia"/>
                <w:spacing w:val="-11"/>
                <w:kern w:val="0"/>
                <w:sz w:val="22"/>
                <w:szCs w:val="22"/>
              </w:rPr>
              <w:t>企业对原有设施进行技术改造及配套工程</w:t>
            </w:r>
          </w:p>
        </w:tc>
        <w:tc>
          <w:tcPr>
            <w:tcW w:w="74.05pt" w:type="dxa"/>
          </w:tcPr>
          <w:p w14:paraId="3F7542EB"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w:t>
            </w:r>
          </w:p>
        </w:tc>
      </w:tr>
      <w:tr w:rsidR="00000000" w14:paraId="700E0B2B" w14:textId="77777777">
        <w:tc>
          <w:tcPr>
            <w:tcW w:w="38.35pt" w:type="dxa"/>
          </w:tcPr>
          <w:p w14:paraId="419F5F7F"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73.10pt" w:type="dxa"/>
            <w:vMerge/>
          </w:tcPr>
          <w:p w14:paraId="1A1F58D7"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191.35pt" w:type="dxa"/>
          </w:tcPr>
          <w:p w14:paraId="3F9FF171"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（三）房地产开发公司、商品房建设单位及其他房地产开发法人单位统一开发的包括统</w:t>
            </w:r>
            <w:r>
              <w:rPr>
                <w:rFonts w:ascii="仿宋" w:eastAsia="仿宋" w:hAnsi="仿宋" w:cs="仿宋" w:hint="eastAsia"/>
                <w:spacing w:val="-11"/>
                <w:kern w:val="0"/>
                <w:sz w:val="22"/>
                <w:szCs w:val="22"/>
              </w:rPr>
              <w:t>代建、拆迁还建的住宅、厂房、仓库、饭店、宾馆、度假村、写字楼等房屋建筑物和配套的服务设施，土地开发工程（如道路、给水、排水、供电、供热、通讯、平整场地等基础设施工程）的投资；不包括单纯的土地交易活动；</w:t>
            </w:r>
          </w:p>
        </w:tc>
        <w:tc>
          <w:tcPr>
            <w:tcW w:w="137.75pt" w:type="dxa"/>
          </w:tcPr>
          <w:p w14:paraId="75FE64DF"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房地产开发公司开发的住宅和配套服务设施。</w:t>
            </w:r>
          </w:p>
        </w:tc>
        <w:tc>
          <w:tcPr>
            <w:tcW w:w="74.05pt" w:type="dxa"/>
          </w:tcPr>
          <w:p w14:paraId="3B70C3A3"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w:t>
            </w:r>
          </w:p>
        </w:tc>
      </w:tr>
      <w:tr w:rsidR="00000000" w14:paraId="3FB9DF6E" w14:textId="77777777">
        <w:tc>
          <w:tcPr>
            <w:tcW w:w="38.35pt" w:type="dxa"/>
          </w:tcPr>
          <w:p w14:paraId="65CF7159"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73.10pt" w:type="dxa"/>
          </w:tcPr>
          <w:p w14:paraId="623C3F91"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191.35pt" w:type="dxa"/>
          </w:tcPr>
          <w:p w14:paraId="3C5F8E85"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137.75pt" w:type="dxa"/>
          </w:tcPr>
          <w:p w14:paraId="38EB4CEC"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74.05pt" w:type="dxa"/>
          </w:tcPr>
          <w:p w14:paraId="35F2D3F3" w14:textId="77777777" w:rsidR="00000000" w:rsidRDefault="00B27487">
            <w:pPr>
              <w:widowControl/>
              <w:spacing w:line="15pt" w:lineRule="exact"/>
              <w:jc w:val="start"/>
              <w:rPr>
                <w:rFonts w:ascii="仿宋" w:eastAsia="仿宋" w:hAnsi="仿宋" w:cs="仿宋" w:hint="eastAsia"/>
                <w:spacing w:val="-11"/>
                <w:kern w:val="0"/>
                <w:sz w:val="22"/>
                <w:szCs w:val="22"/>
              </w:rPr>
            </w:pPr>
          </w:p>
        </w:tc>
      </w:tr>
    </w:tbl>
    <w:p w14:paraId="58BD43BE" w14:textId="77777777" w:rsidR="00000000" w:rsidRDefault="00B27487">
      <w:pPr>
        <w:rPr>
          <w:rFonts w:hint="eastAsia"/>
        </w:rPr>
      </w:pPr>
    </w:p>
    <w:p w14:paraId="6FDCC67C" w14:textId="77777777" w:rsidR="00000000" w:rsidRDefault="00B27487">
      <w:pPr>
        <w:widowControl/>
        <w:spacing w:line="15pt" w:lineRule="exact"/>
        <w:ind w:firstLineChars="200" w:firstLine="19.90pt"/>
        <w:jc w:val="start"/>
        <w:rPr>
          <w:rFonts w:ascii="仿宋" w:eastAsia="仿宋" w:hAnsi="仿宋" w:cs="仿宋" w:hint="eastAsia"/>
          <w:b/>
          <w:bCs/>
          <w:spacing w:val="-11"/>
          <w:kern w:val="0"/>
          <w:sz w:val="22"/>
          <w:szCs w:val="22"/>
        </w:rPr>
      </w:pPr>
      <w:r>
        <w:rPr>
          <w:rFonts w:ascii="仿宋" w:eastAsia="仿宋" w:hAnsi="仿宋" w:cs="仿宋" w:hint="eastAsia"/>
          <w:b/>
          <w:bCs/>
          <w:spacing w:val="-11"/>
          <w:kern w:val="0"/>
          <w:sz w:val="22"/>
          <w:szCs w:val="22"/>
        </w:rPr>
        <w:t>3.</w:t>
      </w:r>
      <w:r>
        <w:rPr>
          <w:rFonts w:ascii="仿宋" w:eastAsia="仿宋" w:hAnsi="仿宋" w:cs="仿宋" w:hint="eastAsia"/>
          <w:b/>
          <w:bCs/>
          <w:spacing w:val="-11"/>
          <w:kern w:val="0"/>
          <w:sz w:val="22"/>
          <w:szCs w:val="22"/>
        </w:rPr>
        <w:t>产品准入</w:t>
      </w:r>
    </w:p>
    <w:tbl>
      <w:tblPr>
        <w:tblW w:w="0pt" w:type="auto"/>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767"/>
        <w:gridCol w:w="1462"/>
        <w:gridCol w:w="3990"/>
        <w:gridCol w:w="2592"/>
        <w:gridCol w:w="1481"/>
      </w:tblGrid>
      <w:tr w:rsidR="00000000" w14:paraId="2D7316A1" w14:textId="77777777">
        <w:tc>
          <w:tcPr>
            <w:tcW w:w="514.60pt" w:type="dxa"/>
            <w:gridSpan w:val="5"/>
          </w:tcPr>
          <w:p w14:paraId="03B7638F"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2</w:t>
            </w: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xx</w:t>
            </w:r>
            <w:r>
              <w:rPr>
                <w:rFonts w:ascii="仿宋" w:eastAsia="仿宋" w:hAnsi="仿宋" w:cs="仿宋" w:hint="eastAsia"/>
                <w:spacing w:val="-11"/>
                <w:kern w:val="0"/>
                <w:sz w:val="22"/>
                <w:szCs w:val="22"/>
              </w:rPr>
              <w:t>银行</w:t>
            </w:r>
            <w:r>
              <w:rPr>
                <w:rFonts w:ascii="仿宋" w:eastAsia="仿宋" w:hAnsi="仿宋" w:cs="仿宋" w:hint="eastAsia"/>
                <w:spacing w:val="-11"/>
                <w:kern w:val="0"/>
                <w:sz w:val="22"/>
                <w:szCs w:val="22"/>
              </w:rPr>
              <w:t>固定资产贷款管理实施办法（修订）（广银发〔</w:t>
            </w:r>
            <w:r>
              <w:rPr>
                <w:rFonts w:ascii="仿宋" w:eastAsia="仿宋" w:hAnsi="仿宋" w:cs="仿宋" w:hint="eastAsia"/>
                <w:spacing w:val="-11"/>
                <w:kern w:val="0"/>
                <w:sz w:val="22"/>
                <w:szCs w:val="22"/>
              </w:rPr>
              <w:t>2018</w:t>
            </w:r>
            <w:r>
              <w:rPr>
                <w:rFonts w:ascii="仿宋" w:eastAsia="仿宋" w:hAnsi="仿宋" w:cs="仿宋" w:hint="eastAsia"/>
                <w:spacing w:val="-11"/>
                <w:kern w:val="0"/>
                <w:sz w:val="22"/>
                <w:szCs w:val="22"/>
              </w:rPr>
              <w:t>〕</w:t>
            </w:r>
            <w:r>
              <w:rPr>
                <w:rFonts w:ascii="仿宋" w:eastAsia="仿宋" w:hAnsi="仿宋" w:cs="仿宋" w:hint="eastAsia"/>
                <w:spacing w:val="-11"/>
                <w:kern w:val="0"/>
                <w:sz w:val="22"/>
                <w:szCs w:val="22"/>
              </w:rPr>
              <w:t>139</w:t>
            </w:r>
            <w:r>
              <w:rPr>
                <w:rFonts w:ascii="仿宋" w:eastAsia="仿宋" w:hAnsi="仿宋" w:cs="仿宋" w:hint="eastAsia"/>
                <w:spacing w:val="-11"/>
                <w:kern w:val="0"/>
                <w:sz w:val="22"/>
                <w:szCs w:val="22"/>
              </w:rPr>
              <w:t>号，总行授信审批部</w:t>
            </w:r>
            <w:r>
              <w:rPr>
                <w:rFonts w:ascii="仿宋" w:eastAsia="仿宋" w:hAnsi="仿宋" w:cs="仿宋" w:hint="eastAsia"/>
                <w:spacing w:val="-11"/>
                <w:kern w:val="0"/>
                <w:sz w:val="22"/>
                <w:szCs w:val="22"/>
              </w:rPr>
              <w:t>2018</w:t>
            </w:r>
            <w:r>
              <w:rPr>
                <w:rFonts w:ascii="仿宋" w:eastAsia="仿宋" w:hAnsi="仿宋" w:cs="仿宋" w:hint="eastAsia"/>
                <w:spacing w:val="-11"/>
                <w:kern w:val="0"/>
                <w:sz w:val="22"/>
                <w:szCs w:val="22"/>
              </w:rPr>
              <w:t>年</w:t>
            </w:r>
            <w:r>
              <w:rPr>
                <w:rFonts w:ascii="仿宋" w:eastAsia="仿宋" w:hAnsi="仿宋" w:cs="仿宋" w:hint="eastAsia"/>
                <w:spacing w:val="-11"/>
                <w:kern w:val="0"/>
                <w:sz w:val="22"/>
                <w:szCs w:val="22"/>
              </w:rPr>
              <w:t>3</w:t>
            </w:r>
            <w:r>
              <w:rPr>
                <w:rFonts w:ascii="仿宋" w:eastAsia="仿宋" w:hAnsi="仿宋" w:cs="仿宋" w:hint="eastAsia"/>
                <w:spacing w:val="-11"/>
                <w:kern w:val="0"/>
                <w:sz w:val="22"/>
                <w:szCs w:val="22"/>
              </w:rPr>
              <w:t>月</w:t>
            </w:r>
            <w:r>
              <w:rPr>
                <w:rFonts w:ascii="仿宋" w:eastAsia="仿宋" w:hAnsi="仿宋" w:cs="仿宋" w:hint="eastAsia"/>
                <w:spacing w:val="-11"/>
                <w:kern w:val="0"/>
                <w:sz w:val="22"/>
                <w:szCs w:val="22"/>
              </w:rPr>
              <w:t>27</w:t>
            </w:r>
            <w:r>
              <w:rPr>
                <w:rFonts w:ascii="仿宋" w:eastAsia="仿宋" w:hAnsi="仿宋" w:cs="仿宋" w:hint="eastAsia"/>
                <w:spacing w:val="-11"/>
                <w:kern w:val="0"/>
                <w:sz w:val="22"/>
                <w:szCs w:val="22"/>
              </w:rPr>
              <w:t>日印发，印发之日起执行）</w:t>
            </w:r>
          </w:p>
        </w:tc>
      </w:tr>
      <w:tr w:rsidR="00000000" w14:paraId="260A6F7B" w14:textId="77777777">
        <w:tc>
          <w:tcPr>
            <w:tcW w:w="38.35pt" w:type="dxa"/>
          </w:tcPr>
          <w:p w14:paraId="3337E260"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序号</w:t>
            </w:r>
          </w:p>
        </w:tc>
        <w:tc>
          <w:tcPr>
            <w:tcW w:w="73.10pt" w:type="dxa"/>
          </w:tcPr>
          <w:p w14:paraId="01F44616"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章节及条款</w:t>
            </w:r>
          </w:p>
        </w:tc>
        <w:tc>
          <w:tcPr>
            <w:tcW w:w="199.50pt" w:type="dxa"/>
          </w:tcPr>
          <w:p w14:paraId="133158DE"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内容</w:t>
            </w:r>
          </w:p>
        </w:tc>
        <w:tc>
          <w:tcPr>
            <w:tcW w:w="129.60pt" w:type="dxa"/>
          </w:tcPr>
          <w:p w14:paraId="672AE9D5"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与制度条款对应的业务详情</w:t>
            </w:r>
          </w:p>
        </w:tc>
        <w:tc>
          <w:tcPr>
            <w:tcW w:w="74.05pt" w:type="dxa"/>
          </w:tcPr>
          <w:p w14:paraId="74596F29"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是否符合</w:t>
            </w:r>
          </w:p>
        </w:tc>
      </w:tr>
      <w:tr w:rsidR="00000000" w14:paraId="5FF9AB17" w14:textId="77777777">
        <w:tc>
          <w:tcPr>
            <w:tcW w:w="38.35pt" w:type="dxa"/>
          </w:tcPr>
          <w:p w14:paraId="796397A0"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1</w:t>
            </w:r>
          </w:p>
        </w:tc>
        <w:tc>
          <w:tcPr>
            <w:tcW w:w="73.10pt" w:type="dxa"/>
          </w:tcPr>
          <w:p w14:paraId="7CBCBC13"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第一条</w:t>
            </w:r>
            <w:r>
              <w:rPr>
                <w:rFonts w:ascii="仿宋" w:eastAsia="仿宋" w:hAnsi="仿宋" w:cs="仿宋" w:hint="eastAsia"/>
                <w:spacing w:val="-11"/>
                <w:kern w:val="0"/>
                <w:sz w:val="22"/>
                <w:szCs w:val="22"/>
              </w:rPr>
              <w:t xml:space="preserve">  </w:t>
            </w:r>
          </w:p>
        </w:tc>
        <w:tc>
          <w:tcPr>
            <w:tcW w:w="199.50pt" w:type="dxa"/>
          </w:tcPr>
          <w:p w14:paraId="6F8814EB"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是指我行向企业法人或</w:t>
            </w:r>
            <w:r>
              <w:rPr>
                <w:rFonts w:ascii="仿宋" w:eastAsia="仿宋" w:hAnsi="仿宋" w:cs="仿宋" w:hint="eastAsia"/>
                <w:spacing w:val="-11"/>
                <w:kern w:val="0"/>
                <w:sz w:val="22"/>
                <w:szCs w:val="22"/>
              </w:rPr>
              <w:t>者国家规定可以作为借款人的其他组织发放的，用于借款人固定资产投资的本外币贷款。固定资产投资包括基础建设投资、更新改造投资、房地产开发投资以及其他固定资产投资四大类。</w:t>
            </w:r>
          </w:p>
        </w:tc>
        <w:tc>
          <w:tcPr>
            <w:tcW w:w="129.60pt" w:type="dxa"/>
          </w:tcPr>
          <w:p w14:paraId="52976A7D"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本次贷款系向该企业发放的用于其他固定资产投资的贷款。</w:t>
            </w:r>
          </w:p>
        </w:tc>
        <w:tc>
          <w:tcPr>
            <w:tcW w:w="74.05pt" w:type="dxa"/>
          </w:tcPr>
          <w:p w14:paraId="15DD25A3"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w:t>
            </w:r>
          </w:p>
        </w:tc>
      </w:tr>
    </w:tbl>
    <w:p w14:paraId="08257923" w14:textId="77777777" w:rsidR="00000000" w:rsidRDefault="00B27487">
      <w:pPr>
        <w:spacing w:line="15pt" w:lineRule="exact"/>
        <w:rPr>
          <w:rFonts w:ascii="仿宋" w:eastAsia="仿宋" w:hAnsi="仿宋" w:cs="仿宋" w:hint="eastAsia"/>
          <w:spacing w:val="-11"/>
        </w:rPr>
      </w:pPr>
    </w:p>
    <w:p w14:paraId="20A4D6C9" w14:textId="77777777" w:rsidR="00000000" w:rsidRDefault="00B27487">
      <w:pPr>
        <w:widowControl/>
        <w:spacing w:line="15pt" w:lineRule="exact"/>
        <w:ind w:firstLineChars="200" w:firstLine="19.90pt"/>
        <w:jc w:val="start"/>
        <w:rPr>
          <w:rFonts w:ascii="仿宋" w:eastAsia="仿宋" w:hAnsi="仿宋" w:cs="仿宋" w:hint="eastAsia"/>
          <w:b/>
          <w:bCs/>
          <w:spacing w:val="-11"/>
          <w:kern w:val="0"/>
          <w:sz w:val="22"/>
          <w:szCs w:val="22"/>
        </w:rPr>
      </w:pPr>
      <w:r>
        <w:rPr>
          <w:rFonts w:ascii="仿宋" w:eastAsia="仿宋" w:hAnsi="仿宋" w:cs="仿宋" w:hint="eastAsia"/>
          <w:b/>
          <w:bCs/>
          <w:spacing w:val="-11"/>
          <w:kern w:val="0"/>
          <w:sz w:val="22"/>
          <w:szCs w:val="22"/>
        </w:rPr>
        <w:t>4.</w:t>
      </w:r>
      <w:r>
        <w:rPr>
          <w:rFonts w:ascii="仿宋" w:eastAsia="仿宋" w:hAnsi="仿宋" w:cs="仿宋" w:hint="eastAsia"/>
          <w:b/>
          <w:bCs/>
          <w:spacing w:val="-11"/>
          <w:kern w:val="0"/>
          <w:sz w:val="22"/>
          <w:szCs w:val="22"/>
        </w:rPr>
        <w:t>抵质押政策准入</w:t>
      </w:r>
    </w:p>
    <w:tbl>
      <w:tblPr>
        <w:tblW w:w="0pt" w:type="auto"/>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767"/>
        <w:gridCol w:w="1462"/>
        <w:gridCol w:w="4004"/>
        <w:gridCol w:w="2578"/>
        <w:gridCol w:w="1481"/>
      </w:tblGrid>
      <w:tr w:rsidR="00000000" w14:paraId="524FA94A" w14:textId="77777777">
        <w:tc>
          <w:tcPr>
            <w:tcW w:w="514.60pt" w:type="dxa"/>
            <w:gridSpan w:val="5"/>
          </w:tcPr>
          <w:p w14:paraId="6ED090CB" w14:textId="77777777" w:rsidR="00000000" w:rsidRDefault="00B27487">
            <w:pPr>
              <w:widowControl/>
              <w:spacing w:line="15pt" w:lineRule="exact"/>
              <w:jc w:val="start"/>
              <w:rPr>
                <w:rFonts w:ascii="仿宋" w:eastAsia="仿宋" w:hAnsi="仿宋" w:cs="仿宋" w:hint="eastAsia"/>
                <w:color w:val="0000FF"/>
                <w:spacing w:val="-11"/>
                <w:kern w:val="0"/>
                <w:sz w:val="22"/>
                <w:szCs w:val="22"/>
              </w:rPr>
            </w:pPr>
            <w:r>
              <w:rPr>
                <w:rFonts w:ascii="仿宋_GB2312" w:eastAsia="仿宋_GB2312" w:hAnsi="仿宋_GB2312" w:cs="仿宋_GB2312" w:hint="eastAsia"/>
                <w:spacing w:val="-20"/>
                <w:kern w:val="0"/>
                <w:sz w:val="24"/>
                <w:szCs w:val="22"/>
              </w:rPr>
              <w:t>（</w:t>
            </w:r>
            <w:r>
              <w:rPr>
                <w:rFonts w:ascii="仿宋_GB2312" w:eastAsia="仿宋_GB2312" w:hAnsi="仿宋_GB2312" w:cs="仿宋_GB2312" w:hint="eastAsia"/>
                <w:spacing w:val="-20"/>
                <w:kern w:val="0"/>
                <w:sz w:val="24"/>
                <w:szCs w:val="22"/>
              </w:rPr>
              <w:t>1</w:t>
            </w:r>
            <w:r>
              <w:rPr>
                <w:rFonts w:ascii="仿宋_GB2312" w:eastAsia="仿宋_GB2312" w:hAnsi="仿宋_GB2312" w:cs="仿宋_GB2312" w:hint="eastAsia"/>
                <w:spacing w:val="-20"/>
                <w:kern w:val="0"/>
                <w:sz w:val="24"/>
                <w:szCs w:val="22"/>
              </w:rPr>
              <w:t>）</w:t>
            </w:r>
            <w:r>
              <w:rPr>
                <w:rFonts w:ascii="仿宋_GB2312" w:eastAsia="仿宋_GB2312" w:hAnsi="仿宋_GB2312" w:cs="仿宋_GB2312" w:hint="eastAsia"/>
                <w:spacing w:val="-20"/>
                <w:kern w:val="0"/>
                <w:sz w:val="24"/>
                <w:szCs w:val="22"/>
              </w:rPr>
              <w:t>2021</w:t>
            </w:r>
            <w:r>
              <w:rPr>
                <w:rFonts w:ascii="仿宋_GB2312" w:eastAsia="仿宋_GB2312" w:hAnsi="仿宋_GB2312" w:cs="仿宋_GB2312" w:hint="eastAsia"/>
                <w:spacing w:val="-20"/>
                <w:kern w:val="0"/>
                <w:sz w:val="24"/>
                <w:szCs w:val="22"/>
              </w:rPr>
              <w:t>年公司业务授信指引（总行风险管理部</w:t>
            </w:r>
            <w:r>
              <w:rPr>
                <w:rFonts w:ascii="仿宋_GB2312" w:eastAsia="仿宋_GB2312" w:hAnsi="仿宋_GB2312" w:cs="仿宋_GB2312" w:hint="eastAsia"/>
                <w:spacing w:val="-20"/>
                <w:kern w:val="0"/>
                <w:sz w:val="24"/>
                <w:szCs w:val="22"/>
              </w:rPr>
              <w:t>2021</w:t>
            </w:r>
            <w:r>
              <w:rPr>
                <w:rFonts w:ascii="仿宋_GB2312" w:eastAsia="仿宋_GB2312" w:hAnsi="仿宋_GB2312" w:cs="仿宋_GB2312" w:hint="eastAsia"/>
                <w:spacing w:val="-20"/>
                <w:kern w:val="0"/>
                <w:sz w:val="24"/>
                <w:szCs w:val="22"/>
              </w:rPr>
              <w:t>年</w:t>
            </w:r>
            <w:r>
              <w:rPr>
                <w:rFonts w:ascii="仿宋_GB2312" w:eastAsia="仿宋_GB2312" w:hAnsi="仿宋_GB2312" w:cs="仿宋_GB2312" w:hint="eastAsia"/>
                <w:spacing w:val="-20"/>
                <w:kern w:val="0"/>
                <w:sz w:val="24"/>
                <w:szCs w:val="22"/>
              </w:rPr>
              <w:t>5</w:t>
            </w:r>
            <w:r>
              <w:rPr>
                <w:rFonts w:ascii="仿宋_GB2312" w:eastAsia="仿宋_GB2312" w:hAnsi="仿宋_GB2312" w:cs="仿宋_GB2312" w:hint="eastAsia"/>
                <w:spacing w:val="-20"/>
                <w:kern w:val="0"/>
                <w:sz w:val="24"/>
                <w:szCs w:val="22"/>
              </w:rPr>
              <w:t>月印发，印发之日起执行）</w:t>
            </w:r>
          </w:p>
        </w:tc>
      </w:tr>
      <w:tr w:rsidR="00000000" w14:paraId="212E7255" w14:textId="77777777">
        <w:tc>
          <w:tcPr>
            <w:tcW w:w="38.35pt" w:type="dxa"/>
          </w:tcPr>
          <w:p w14:paraId="551E6B4D"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序号</w:t>
            </w:r>
          </w:p>
        </w:tc>
        <w:tc>
          <w:tcPr>
            <w:tcW w:w="73.10pt" w:type="dxa"/>
          </w:tcPr>
          <w:p w14:paraId="0B0746A3"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章节及条款</w:t>
            </w:r>
          </w:p>
        </w:tc>
        <w:tc>
          <w:tcPr>
            <w:tcW w:w="200.20pt" w:type="dxa"/>
          </w:tcPr>
          <w:p w14:paraId="312D90A4"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内容</w:t>
            </w:r>
          </w:p>
        </w:tc>
        <w:tc>
          <w:tcPr>
            <w:tcW w:w="128.90pt" w:type="dxa"/>
          </w:tcPr>
          <w:p w14:paraId="3C12AA9C"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与制度条款对应的业务详情</w:t>
            </w:r>
          </w:p>
        </w:tc>
        <w:tc>
          <w:tcPr>
            <w:tcW w:w="74.05pt" w:type="dxa"/>
          </w:tcPr>
          <w:p w14:paraId="33280401" w14:textId="77777777" w:rsidR="00000000" w:rsidRDefault="00B27487">
            <w:pPr>
              <w:widowControl/>
              <w:spacing w:line="15pt" w:lineRule="exact"/>
              <w:jc w:val="start"/>
              <w:rPr>
                <w:rFonts w:ascii="仿宋" w:eastAsia="仿宋" w:hAnsi="仿宋" w:cs="仿宋" w:hint="eastAsia"/>
                <w:spacing w:val="-11"/>
                <w:kern w:val="0"/>
                <w:sz w:val="22"/>
                <w:szCs w:val="22"/>
              </w:rPr>
            </w:pPr>
            <w:r>
              <w:rPr>
                <w:rFonts w:ascii="仿宋" w:eastAsia="仿宋" w:hAnsi="仿宋" w:cs="仿宋" w:hint="eastAsia"/>
                <w:spacing w:val="-11"/>
                <w:kern w:val="0"/>
                <w:sz w:val="22"/>
                <w:szCs w:val="22"/>
              </w:rPr>
              <w:t>是否符合</w:t>
            </w:r>
          </w:p>
        </w:tc>
      </w:tr>
      <w:tr w:rsidR="00000000" w14:paraId="0213DE99" w14:textId="77777777">
        <w:tc>
          <w:tcPr>
            <w:tcW w:w="38.35pt" w:type="dxa"/>
          </w:tcPr>
          <w:p w14:paraId="0DE4E3CD" w14:textId="77777777" w:rsidR="00000000" w:rsidRDefault="00B27487">
            <w:pPr>
              <w:widowControl/>
              <w:spacing w:line="15pt" w:lineRule="exact"/>
              <w:jc w:val="start"/>
              <w:rPr>
                <w:rFonts w:ascii="仿宋" w:eastAsia="仿宋" w:hAnsi="仿宋" w:cs="仿宋" w:hint="eastAsia"/>
                <w:color w:val="0000FF"/>
                <w:spacing w:val="-11"/>
                <w:kern w:val="0"/>
                <w:sz w:val="22"/>
                <w:szCs w:val="22"/>
              </w:rPr>
            </w:pPr>
            <w:r>
              <w:rPr>
                <w:rFonts w:ascii="仿宋" w:eastAsia="仿宋" w:hAnsi="仿宋" w:cs="仿宋" w:hint="eastAsia"/>
                <w:spacing w:val="-11"/>
                <w:kern w:val="0"/>
                <w:sz w:val="22"/>
                <w:szCs w:val="22"/>
              </w:rPr>
              <w:t>1</w:t>
            </w:r>
          </w:p>
        </w:tc>
        <w:tc>
          <w:tcPr>
            <w:tcW w:w="73.10pt" w:type="dxa"/>
          </w:tcPr>
          <w:p w14:paraId="2103D670" w14:textId="77777777" w:rsidR="00000000" w:rsidRDefault="00B27487">
            <w:pPr>
              <w:widowControl/>
              <w:spacing w:line="15pt" w:lineRule="exact"/>
              <w:jc w:val="start"/>
              <w:rPr>
                <w:rFonts w:ascii="仿宋" w:eastAsia="仿宋" w:hAnsi="仿宋" w:cs="仿宋" w:hint="eastAsia"/>
                <w:color w:val="0000FF"/>
                <w:spacing w:val="-11"/>
                <w:kern w:val="0"/>
                <w:sz w:val="22"/>
                <w:szCs w:val="22"/>
              </w:rPr>
            </w:pPr>
            <w:r>
              <w:rPr>
                <w:rFonts w:ascii="仿宋_GB2312" w:eastAsia="仿宋_GB2312" w:hAnsi="仿宋_GB2312" w:cs="仿宋_GB2312" w:hint="eastAsia"/>
                <w:spacing w:val="-20"/>
                <w:kern w:val="0"/>
                <w:sz w:val="24"/>
                <w:szCs w:val="22"/>
              </w:rPr>
              <w:t>第八章风险管理要求第二节担保指引</w:t>
            </w:r>
          </w:p>
        </w:tc>
        <w:tc>
          <w:tcPr>
            <w:tcW w:w="200.20pt" w:type="dxa"/>
          </w:tcPr>
          <w:p w14:paraId="2B464B8C" w14:textId="77777777" w:rsidR="00000000" w:rsidRDefault="00B27487">
            <w:pPr>
              <w:widowControl/>
              <w:spacing w:line="15pt" w:lineRule="exact"/>
              <w:jc w:val="start"/>
              <w:rPr>
                <w:rFonts w:ascii="仿宋_GB2312" w:eastAsia="仿宋_GB2312" w:hAnsi="仿宋_GB2312" w:cs="仿宋_GB2312" w:hint="eastAsia"/>
                <w:spacing w:val="-20"/>
                <w:kern w:val="0"/>
                <w:sz w:val="24"/>
                <w:szCs w:val="22"/>
              </w:rPr>
            </w:pPr>
            <w:r>
              <w:rPr>
                <w:rFonts w:ascii="仿宋_GB2312" w:eastAsia="仿宋_GB2312" w:hAnsi="仿宋_GB2312" w:cs="仿宋_GB2312" w:hint="eastAsia"/>
                <w:spacing w:val="-20"/>
                <w:kern w:val="0"/>
                <w:sz w:val="24"/>
                <w:szCs w:val="22"/>
              </w:rPr>
              <w:t>一、抵押担保</w:t>
            </w:r>
          </w:p>
          <w:p w14:paraId="42CD10ED" w14:textId="77777777" w:rsidR="00000000" w:rsidRDefault="00B27487">
            <w:pPr>
              <w:widowControl/>
              <w:spacing w:line="15pt" w:lineRule="exact"/>
              <w:jc w:val="start"/>
              <w:rPr>
                <w:rFonts w:hint="eastAsia"/>
              </w:rPr>
            </w:pPr>
            <w:r>
              <w:rPr>
                <w:rFonts w:ascii="仿宋_GB2312" w:eastAsia="仿宋_GB2312" w:hAnsi="仿宋_GB2312" w:cs="仿宋_GB2312" w:hint="eastAsia"/>
                <w:spacing w:val="-20"/>
                <w:kern w:val="0"/>
                <w:sz w:val="24"/>
                <w:szCs w:val="22"/>
              </w:rPr>
              <w:t>（二）对于房地产抵押，各经营机构须按照“抵质押物分类表”及相关</w:t>
            </w:r>
            <w:r>
              <w:rPr>
                <w:rFonts w:ascii="仿宋_GB2312" w:eastAsia="仿宋_GB2312" w:hAnsi="仿宋_GB2312" w:cs="仿宋_GB2312" w:hint="eastAsia"/>
                <w:spacing w:val="-20"/>
                <w:kern w:val="0"/>
                <w:sz w:val="24"/>
                <w:szCs w:val="22"/>
              </w:rPr>
              <w:t>规定执行，优先选择“可以受理”的抵押物，对“禁止受理”的抵押物一律不得接受。</w:t>
            </w:r>
          </w:p>
        </w:tc>
        <w:tc>
          <w:tcPr>
            <w:tcW w:w="128.90pt" w:type="dxa"/>
          </w:tcPr>
          <w:p w14:paraId="500F307C" w14:textId="77777777" w:rsidR="00000000" w:rsidRDefault="00B27487">
            <w:pPr>
              <w:widowControl/>
              <w:spacing w:line="15pt" w:lineRule="exact"/>
              <w:jc w:val="start"/>
              <w:rPr>
                <w:rFonts w:ascii="仿宋" w:eastAsia="仿宋" w:hAnsi="仿宋" w:cs="仿宋" w:hint="eastAsia"/>
                <w:color w:val="0000FF"/>
                <w:spacing w:val="-11"/>
                <w:kern w:val="0"/>
                <w:sz w:val="22"/>
                <w:szCs w:val="22"/>
              </w:rPr>
            </w:pPr>
            <w:r>
              <w:rPr>
                <w:rFonts w:ascii="仿宋_GB2312" w:eastAsia="仿宋_GB2312" w:hAnsi="仿宋_GB2312" w:cs="仿宋_GB2312" w:hint="eastAsia"/>
                <w:spacing w:val="-20"/>
                <w:kern w:val="0"/>
                <w:sz w:val="24"/>
                <w:szCs w:val="22"/>
              </w:rPr>
              <w:t>抵押物为厂房，属于“可以受理”的抵押物</w:t>
            </w:r>
            <w:r>
              <w:rPr>
                <w:rFonts w:ascii="仿宋_GB2312" w:eastAsia="仿宋_GB2312" w:hAnsi="仿宋_GB2312" w:cs="仿宋_GB2312" w:hint="eastAsia"/>
                <w:spacing w:val="-20"/>
                <w:kern w:val="0"/>
                <w:sz w:val="24"/>
                <w:szCs w:val="22"/>
              </w:rPr>
              <w:t>,</w:t>
            </w:r>
            <w:r>
              <w:rPr>
                <w:rFonts w:ascii="仿宋_GB2312" w:eastAsia="仿宋_GB2312" w:hAnsi="仿宋_GB2312" w:cs="仿宋_GB2312" w:hint="eastAsia"/>
                <w:spacing w:val="-20"/>
                <w:kern w:val="0"/>
                <w:sz w:val="24"/>
                <w:szCs w:val="22"/>
              </w:rPr>
              <w:t>非“禁止受理”类。</w:t>
            </w:r>
          </w:p>
        </w:tc>
        <w:tc>
          <w:tcPr>
            <w:tcW w:w="74.05pt" w:type="dxa"/>
          </w:tcPr>
          <w:p w14:paraId="71C3DD76" w14:textId="77777777" w:rsidR="00000000" w:rsidRDefault="00B27487">
            <w:pPr>
              <w:widowControl/>
              <w:spacing w:line="15pt" w:lineRule="exact"/>
              <w:jc w:val="start"/>
              <w:rPr>
                <w:rFonts w:ascii="仿宋" w:eastAsia="仿宋" w:hAnsi="仿宋" w:cs="仿宋" w:hint="eastAsia"/>
                <w:color w:val="0000FF"/>
                <w:spacing w:val="-11"/>
                <w:kern w:val="0"/>
                <w:sz w:val="22"/>
                <w:szCs w:val="22"/>
              </w:rPr>
            </w:pPr>
            <w:r>
              <w:rPr>
                <w:rFonts w:ascii="仿宋_GB2312" w:eastAsia="仿宋_GB2312" w:hAnsi="仿宋_GB2312" w:cs="仿宋_GB2312" w:hint="eastAsia"/>
                <w:spacing w:val="-20"/>
                <w:kern w:val="0"/>
                <w:sz w:val="24"/>
                <w:szCs w:val="22"/>
              </w:rPr>
              <w:t>是</w:t>
            </w:r>
          </w:p>
        </w:tc>
      </w:tr>
      <w:tr w:rsidR="00000000" w14:paraId="180A1EA5" w14:textId="77777777">
        <w:tc>
          <w:tcPr>
            <w:tcW w:w="38.35pt" w:type="dxa"/>
          </w:tcPr>
          <w:p w14:paraId="4F4F4842"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73.10pt" w:type="dxa"/>
          </w:tcPr>
          <w:p w14:paraId="2F93DA0E"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200.20pt" w:type="dxa"/>
          </w:tcPr>
          <w:p w14:paraId="56211FE7"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128.90pt" w:type="dxa"/>
          </w:tcPr>
          <w:p w14:paraId="4FD1D26F" w14:textId="77777777" w:rsidR="00000000" w:rsidRDefault="00B27487">
            <w:pPr>
              <w:widowControl/>
              <w:spacing w:line="15pt" w:lineRule="exact"/>
              <w:jc w:val="start"/>
              <w:rPr>
                <w:rFonts w:ascii="仿宋" w:eastAsia="仿宋" w:hAnsi="仿宋" w:cs="仿宋" w:hint="eastAsia"/>
                <w:spacing w:val="-11"/>
                <w:kern w:val="0"/>
                <w:sz w:val="22"/>
                <w:szCs w:val="22"/>
              </w:rPr>
            </w:pPr>
          </w:p>
        </w:tc>
        <w:tc>
          <w:tcPr>
            <w:tcW w:w="74.05pt" w:type="dxa"/>
          </w:tcPr>
          <w:p w14:paraId="3F82CD48" w14:textId="77777777" w:rsidR="00000000" w:rsidRDefault="00B27487">
            <w:pPr>
              <w:widowControl/>
              <w:spacing w:line="15pt" w:lineRule="exact"/>
              <w:jc w:val="start"/>
              <w:rPr>
                <w:rFonts w:ascii="仿宋" w:eastAsia="仿宋" w:hAnsi="仿宋" w:cs="仿宋" w:hint="eastAsia"/>
                <w:spacing w:val="-11"/>
                <w:kern w:val="0"/>
                <w:sz w:val="22"/>
                <w:szCs w:val="22"/>
              </w:rPr>
            </w:pPr>
          </w:p>
        </w:tc>
      </w:tr>
    </w:tbl>
    <w:p w14:paraId="57467176" w14:textId="77777777" w:rsidR="00000000" w:rsidRDefault="00B27487">
      <w:pPr>
        <w:pStyle w:val="a5"/>
        <w:ind w:firstLineChars="200" w:firstLine="24.10pt"/>
        <w:rPr>
          <w:rFonts w:ascii="仿宋" w:eastAsia="仿宋" w:hAnsi="仿宋" w:cs="仿宋" w:hint="eastAsia"/>
          <w:b/>
          <w:bCs/>
          <w:spacing w:val="0"/>
          <w:kern w:val="0"/>
          <w:sz w:val="22"/>
          <w:szCs w:val="22"/>
        </w:rPr>
      </w:pPr>
      <w:r>
        <w:rPr>
          <w:rFonts w:hAnsi="仿宋_GB2312" w:cs="仿宋_GB2312" w:hint="eastAsia"/>
          <w:b/>
          <w:bCs/>
          <w:color w:val="000000"/>
          <w:spacing w:val="-20"/>
          <w:kern w:val="0"/>
        </w:rPr>
        <w:t>5.</w:t>
      </w:r>
      <w:r>
        <w:rPr>
          <w:rFonts w:hAnsi="仿宋_GB2312" w:cs="仿宋_GB2312" w:hint="eastAsia"/>
          <w:b/>
          <w:bCs/>
          <w:color w:val="000000"/>
          <w:spacing w:val="-20"/>
          <w:kern w:val="0"/>
        </w:rPr>
        <w:t>《单一客户授信额度尽职调查事项》落实情况（详见附件</w:t>
      </w:r>
      <w:r>
        <w:rPr>
          <w:rFonts w:ascii="仿宋" w:eastAsia="仿宋" w:hAnsi="仿宋" w:cs="仿宋" w:hint="eastAsia"/>
          <w:b/>
          <w:bCs/>
          <w:spacing w:val="0"/>
          <w:kern w:val="0"/>
          <w:sz w:val="22"/>
          <w:szCs w:val="22"/>
        </w:rPr>
        <w:t>）</w:t>
      </w:r>
    </w:p>
    <w:p w14:paraId="447BADAF" w14:textId="77777777" w:rsidR="00000000" w:rsidRDefault="00B27487">
      <w:pPr>
        <w:pStyle w:val="a5"/>
        <w:ind w:firstLineChars="100" w:firstLine="14.85pt"/>
        <w:rPr>
          <w:rFonts w:ascii="仿宋" w:eastAsia="仿宋" w:hAnsi="仿宋" w:cs="仿宋" w:hint="eastAsia"/>
        </w:rPr>
      </w:pPr>
      <w:r>
        <w:rPr>
          <w:rFonts w:ascii="仿宋" w:eastAsia="仿宋" w:hAnsi="仿宋" w:cs="仿宋" w:hint="eastAsia"/>
          <w:b/>
          <w:bCs/>
          <w:sz w:val="32"/>
          <w:szCs w:val="32"/>
        </w:rPr>
        <w:t>（二）其他合规事项</w:t>
      </w:r>
      <w:r>
        <w:rPr>
          <w:rFonts w:ascii="仿宋" w:eastAsia="仿宋" w:hAnsi="仿宋" w:cs="仿宋" w:hint="eastAsia"/>
          <w:b/>
          <w:bCs/>
          <w:sz w:val="32"/>
          <w:szCs w:val="32"/>
        </w:rPr>
        <w:t xml:space="preserve"> </w:t>
      </w:r>
    </w:p>
    <w:p w14:paraId="57C2E90A" w14:textId="77777777" w:rsidR="00000000" w:rsidRDefault="00B27487">
      <w:pPr>
        <w:rPr>
          <w:rFonts w:hint="eastAsia"/>
        </w:rPr>
      </w:pPr>
    </w:p>
    <w:p w14:paraId="6B7315FF" w14:textId="77777777" w:rsidR="00000000" w:rsidRDefault="00B27487">
      <w:pPr>
        <w:pStyle w:val="a5"/>
        <w:rPr>
          <w:rFonts w:hint="eastAsia"/>
        </w:rPr>
      </w:pPr>
    </w:p>
    <w:p w14:paraId="391FD105" w14:textId="77777777" w:rsidR="00000000" w:rsidRDefault="00B27487">
      <w:pPr>
        <w:spacing w:line="24pt" w:lineRule="exact"/>
        <w:jc w:val="center"/>
        <w:rPr>
          <w:rFonts w:ascii="仿宋_GB2312" w:eastAsia="仿宋_GB2312" w:hAnsi="仿宋_GB2312" w:cs="仿宋_GB2312" w:hint="eastAsia"/>
          <w:b/>
          <w:color w:val="000000"/>
          <w:spacing w:val="-20"/>
          <w:sz w:val="28"/>
          <w:szCs w:val="28"/>
        </w:rPr>
      </w:pPr>
      <w:r>
        <w:rPr>
          <w:rFonts w:ascii="仿宋_GB2312" w:eastAsia="仿宋_GB2312" w:hAnsi="仿宋_GB2312" w:cs="仿宋_GB2312" w:hint="eastAsia"/>
          <w:b/>
          <w:color w:val="000000"/>
          <w:spacing w:val="-20"/>
          <w:sz w:val="28"/>
          <w:szCs w:val="28"/>
        </w:rPr>
        <w:t xml:space="preserve"> </w:t>
      </w:r>
    </w:p>
    <w:p w14:paraId="14A2908D" w14:textId="77777777" w:rsidR="00000000" w:rsidRDefault="00B27487">
      <w:pPr>
        <w:spacing w:line="24pt" w:lineRule="exact"/>
        <w:jc w:val="center"/>
        <w:rPr>
          <w:rFonts w:ascii="仿宋_GB2312" w:eastAsia="仿宋_GB2312" w:hAnsi="仿宋_GB2312" w:cs="仿宋_GB2312" w:hint="eastAsia"/>
          <w:b/>
          <w:color w:val="000000"/>
          <w:spacing w:val="-20"/>
          <w:sz w:val="28"/>
          <w:szCs w:val="28"/>
        </w:rPr>
      </w:pPr>
      <w:r>
        <w:rPr>
          <w:rFonts w:ascii="仿宋_GB2312" w:eastAsia="仿宋_GB2312" w:hAnsi="仿宋_GB2312" w:cs="仿宋_GB2312" w:hint="eastAsia"/>
          <w:b/>
          <w:color w:val="000000"/>
          <w:spacing w:val="-20"/>
          <w:sz w:val="28"/>
          <w:szCs w:val="28"/>
        </w:rPr>
        <w:br w:type="page"/>
      </w:r>
      <w:r>
        <w:rPr>
          <w:rFonts w:ascii="仿宋_GB2312" w:eastAsia="仿宋_GB2312" w:hAnsi="仿宋_GB2312" w:cs="仿宋_GB2312" w:hint="eastAsia"/>
          <w:b/>
          <w:color w:val="000000"/>
          <w:spacing w:val="-20"/>
          <w:sz w:val="28"/>
          <w:szCs w:val="28"/>
        </w:rPr>
        <w:lastRenderedPageBreak/>
        <w:t>第二部分</w:t>
      </w:r>
      <w:r>
        <w:rPr>
          <w:rFonts w:ascii="仿宋_GB2312" w:eastAsia="仿宋_GB2312" w:hAnsi="仿宋_GB2312" w:cs="仿宋_GB2312" w:hint="eastAsia"/>
          <w:b/>
          <w:color w:val="000000"/>
          <w:spacing w:val="-20"/>
          <w:sz w:val="28"/>
          <w:szCs w:val="28"/>
        </w:rPr>
        <w:t xml:space="preserve"> </w:t>
      </w:r>
      <w:r>
        <w:rPr>
          <w:rFonts w:ascii="仿宋_GB2312" w:eastAsia="仿宋_GB2312" w:hAnsi="仿宋_GB2312" w:cs="仿宋_GB2312" w:hint="eastAsia"/>
          <w:b/>
          <w:color w:val="000000"/>
          <w:spacing w:val="-20"/>
          <w:sz w:val="28"/>
          <w:szCs w:val="28"/>
        </w:rPr>
        <w:t>申请人及其关联公司在我行授信与结算情况</w:t>
      </w:r>
    </w:p>
    <w:p w14:paraId="3B901BA2" w14:textId="77777777" w:rsidR="00000000" w:rsidRDefault="00B27487">
      <w:pPr>
        <w:spacing w:line="23pt" w:lineRule="exact"/>
        <w:ind w:firstLineChars="100" w:firstLine="12.05pt"/>
        <w:rPr>
          <w:rFonts w:ascii="仿宋_GB2312" w:eastAsia="仿宋_GB2312" w:hAnsi="仿宋_GB2312" w:cs="仿宋_GB2312" w:hint="eastAsia"/>
          <w:b/>
          <w:bCs/>
          <w:color w:val="000000"/>
          <w:spacing w:val="-20"/>
          <w:kern w:val="0"/>
          <w:sz w:val="28"/>
          <w:szCs w:val="28"/>
        </w:rPr>
      </w:pPr>
    </w:p>
    <w:p w14:paraId="2280E85A" w14:textId="77777777" w:rsidR="00000000" w:rsidRDefault="00B27487">
      <w:pPr>
        <w:spacing w:line="23pt" w:lineRule="exact"/>
        <w:ind w:firstLineChars="100" w:firstLine="12.05pt"/>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t>一、申请人与我行合作情况</w:t>
      </w:r>
    </w:p>
    <w:p w14:paraId="465E77A6" w14:textId="77777777" w:rsidR="00000000" w:rsidRDefault="00B27487">
      <w:pPr>
        <w:spacing w:line="23pt" w:lineRule="exact"/>
        <w:ind w:firstLineChars="200" w:firstLine="24pt"/>
        <w:rPr>
          <w:rFonts w:ascii="仿宋_GB2312" w:eastAsia="仿宋_GB2312" w:hAnsi="仿宋_GB2312" w:cs="仿宋_GB2312" w:hint="eastAsia"/>
          <w:bCs/>
          <w:color w:val="000000"/>
          <w:spacing w:val="-20"/>
          <w:kern w:val="0"/>
          <w:sz w:val="28"/>
          <w:szCs w:val="28"/>
        </w:rPr>
      </w:pPr>
      <w:r>
        <w:rPr>
          <w:rFonts w:ascii="仿宋_GB2312" w:eastAsia="仿宋_GB2312" w:hAnsi="仿宋_GB2312" w:cs="仿宋_GB2312" w:hint="eastAsia"/>
          <w:bCs/>
          <w:color w:val="000000"/>
          <w:spacing w:val="-20"/>
          <w:kern w:val="0"/>
          <w:sz w:val="28"/>
          <w:szCs w:val="28"/>
        </w:rPr>
        <w:t>申请人为我行新授信客户。</w:t>
      </w:r>
    </w:p>
    <w:p w14:paraId="3120E290" w14:textId="77777777" w:rsidR="00000000" w:rsidRDefault="00B27487">
      <w:pPr>
        <w:pStyle w:val="a5"/>
        <w:rPr>
          <w:rFonts w:hAnsi="仿宋_GB2312" w:cs="仿宋_GB2312" w:hint="eastAsia"/>
          <w:b/>
          <w:bCs/>
          <w:color w:val="000000"/>
          <w:spacing w:val="-20"/>
          <w:kern w:val="0"/>
        </w:rPr>
      </w:pPr>
      <w:r>
        <w:rPr>
          <w:rFonts w:ascii="宋体" w:hAnsi="宋体" w:hint="eastAsia"/>
          <w:sz w:val="24"/>
          <w:szCs w:val="18"/>
        </w:rPr>
        <w:t xml:space="preserve">  </w:t>
      </w:r>
      <w:r>
        <w:rPr>
          <w:rFonts w:hAnsi="仿宋_GB2312" w:cs="仿宋_GB2312" w:hint="eastAsia"/>
          <w:b/>
          <w:bCs/>
          <w:color w:val="000000"/>
          <w:spacing w:val="-20"/>
          <w:kern w:val="0"/>
        </w:rPr>
        <w:t>二、申请人所属集团与我行合作情况</w:t>
      </w:r>
    </w:p>
    <w:p w14:paraId="55A07E2F" w14:textId="77777777" w:rsidR="00000000" w:rsidRDefault="00B27487">
      <w:pPr>
        <w:spacing w:line="23pt" w:lineRule="exact"/>
        <w:ind w:firstLineChars="200" w:firstLine="24pt"/>
        <w:rPr>
          <w:rFonts w:ascii="仿宋_GB2312" w:eastAsia="仿宋_GB2312" w:hAnsi="仿宋_GB2312" w:cs="仿宋_GB2312" w:hint="eastAsia"/>
          <w:bCs/>
          <w:color w:val="000000"/>
          <w:spacing w:val="-20"/>
          <w:kern w:val="0"/>
          <w:sz w:val="28"/>
          <w:szCs w:val="28"/>
        </w:rPr>
      </w:pPr>
      <w:r>
        <w:rPr>
          <w:rFonts w:ascii="仿宋_GB2312" w:eastAsia="仿宋_GB2312" w:hAnsi="仿宋_GB2312" w:cs="仿宋_GB2312" w:hint="eastAsia"/>
          <w:bCs/>
          <w:color w:val="000000"/>
          <w:spacing w:val="-20"/>
          <w:kern w:val="0"/>
          <w:sz w:val="28"/>
          <w:szCs w:val="28"/>
        </w:rPr>
        <w:t>无</w:t>
      </w:r>
    </w:p>
    <w:p w14:paraId="0915C30B" w14:textId="77777777" w:rsidR="00000000" w:rsidRDefault="00B27487">
      <w:pPr>
        <w:spacing w:line="22pt" w:lineRule="exact"/>
        <w:ind w:firstLineChars="100" w:firstLine="12.05pt"/>
        <w:jc w:val="start"/>
        <w:rPr>
          <w:rFonts w:ascii="仿宋_GB2312" w:eastAsia="仿宋_GB2312" w:hAnsi="仿宋_GB2312" w:cs="仿宋_GB2312" w:hint="eastAsia"/>
          <w:b/>
          <w:color w:val="000000"/>
          <w:spacing w:val="-20"/>
          <w:sz w:val="28"/>
          <w:szCs w:val="28"/>
        </w:rPr>
      </w:pPr>
      <w:r>
        <w:rPr>
          <w:rFonts w:ascii="仿宋_GB2312" w:eastAsia="仿宋_GB2312" w:hAnsi="仿宋_GB2312" w:cs="仿宋_GB2312" w:hint="eastAsia"/>
          <w:b/>
          <w:color w:val="000000"/>
          <w:spacing w:val="-20"/>
          <w:sz w:val="28"/>
          <w:szCs w:val="28"/>
        </w:rPr>
        <w:t>三、申请人其他关联公司与我行合作情况</w:t>
      </w:r>
    </w:p>
    <w:p w14:paraId="22E83B0A" w14:textId="77777777" w:rsidR="00000000" w:rsidRDefault="00B27487">
      <w:pPr>
        <w:spacing w:line="23pt" w:lineRule="exact"/>
        <w:ind w:firstLineChars="200" w:firstLine="24pt"/>
        <w:rPr>
          <w:rFonts w:ascii="仿宋_GB2312" w:eastAsia="仿宋_GB2312" w:hAnsi="仿宋_GB2312" w:cs="仿宋_GB2312" w:hint="eastAsia"/>
          <w:bCs/>
          <w:color w:val="000000"/>
          <w:spacing w:val="-20"/>
          <w:kern w:val="0"/>
          <w:sz w:val="28"/>
          <w:szCs w:val="28"/>
        </w:rPr>
      </w:pPr>
      <w:r>
        <w:rPr>
          <w:rFonts w:ascii="仿宋_GB2312" w:eastAsia="仿宋_GB2312" w:hAnsi="仿宋_GB2312" w:cs="仿宋_GB2312" w:hint="eastAsia"/>
          <w:bCs/>
          <w:color w:val="000000"/>
          <w:spacing w:val="-20"/>
          <w:kern w:val="0"/>
          <w:sz w:val="28"/>
          <w:szCs w:val="28"/>
        </w:rPr>
        <w:t>无</w:t>
      </w:r>
    </w:p>
    <w:p w14:paraId="422DB165" w14:textId="77777777" w:rsidR="00000000" w:rsidRDefault="00B27487">
      <w:pPr>
        <w:spacing w:line="22pt" w:lineRule="exact"/>
        <w:ind w:firstLineChars="100" w:firstLine="12.05pt"/>
        <w:jc w:val="start"/>
        <w:rPr>
          <w:rFonts w:ascii="仿宋_GB2312" w:eastAsia="仿宋_GB2312" w:hAnsi="仿宋_GB2312" w:cs="仿宋_GB2312" w:hint="eastAsia"/>
          <w:b/>
          <w:color w:val="000000"/>
          <w:spacing w:val="-20"/>
          <w:sz w:val="28"/>
          <w:szCs w:val="28"/>
        </w:rPr>
      </w:pPr>
      <w:r>
        <w:rPr>
          <w:rFonts w:ascii="仿宋_GB2312" w:eastAsia="仿宋_GB2312" w:hAnsi="仿宋_GB2312" w:cs="仿宋_GB2312" w:hint="eastAsia"/>
          <w:b/>
          <w:color w:val="000000"/>
          <w:spacing w:val="-20"/>
          <w:sz w:val="28"/>
          <w:szCs w:val="28"/>
        </w:rPr>
        <w:t>四、申请人及关联企业在我行结算情况</w:t>
      </w:r>
    </w:p>
    <w:p w14:paraId="6DFB4375" w14:textId="77777777" w:rsidR="00000000" w:rsidRDefault="00B27487">
      <w:pPr>
        <w:spacing w:line="23pt" w:lineRule="exact"/>
        <w:ind w:firstLineChars="200" w:firstLine="24pt"/>
        <w:rPr>
          <w:rFonts w:ascii="仿宋_GB2312" w:eastAsia="仿宋_GB2312" w:hAnsi="仿宋_GB2312" w:cs="仿宋_GB2312" w:hint="eastAsia"/>
          <w:bCs/>
          <w:color w:val="000000"/>
          <w:spacing w:val="-20"/>
          <w:kern w:val="0"/>
          <w:sz w:val="28"/>
          <w:szCs w:val="28"/>
        </w:rPr>
      </w:pPr>
      <w:r>
        <w:rPr>
          <w:rFonts w:ascii="仿宋_GB2312" w:eastAsia="仿宋_GB2312" w:hAnsi="仿宋_GB2312" w:cs="仿宋_GB2312" w:hint="eastAsia"/>
          <w:bCs/>
          <w:color w:val="000000"/>
          <w:spacing w:val="-20"/>
          <w:kern w:val="0"/>
          <w:sz w:val="28"/>
          <w:szCs w:val="28"/>
        </w:rPr>
        <w:t>申请人为我行新授信客户</w:t>
      </w:r>
      <w:r>
        <w:rPr>
          <w:rFonts w:ascii="仿宋_GB2312" w:eastAsia="仿宋_GB2312" w:hAnsi="仿宋_GB2312" w:cs="仿宋_GB2312" w:hint="eastAsia"/>
          <w:bCs/>
          <w:color w:val="000000"/>
          <w:spacing w:val="-20"/>
          <w:kern w:val="0"/>
          <w:sz w:val="28"/>
          <w:szCs w:val="28"/>
        </w:rPr>
        <w:t>，暂未发生结算业务</w:t>
      </w:r>
      <w:r>
        <w:rPr>
          <w:rFonts w:ascii="仿宋_GB2312" w:eastAsia="仿宋_GB2312" w:hAnsi="仿宋_GB2312" w:cs="仿宋_GB2312" w:hint="eastAsia"/>
          <w:bCs/>
          <w:color w:val="000000"/>
          <w:spacing w:val="-20"/>
          <w:kern w:val="0"/>
          <w:sz w:val="28"/>
          <w:szCs w:val="28"/>
        </w:rPr>
        <w:t>。</w:t>
      </w:r>
    </w:p>
    <w:p w14:paraId="5B57E28D" w14:textId="77777777" w:rsidR="00000000" w:rsidRDefault="00B27487">
      <w:pPr>
        <w:spacing w:line="24pt" w:lineRule="exact"/>
        <w:jc w:val="center"/>
        <w:rPr>
          <w:rFonts w:ascii="仿宋_GB2312" w:eastAsia="仿宋_GB2312" w:hAnsi="仿宋_GB2312" w:cs="仿宋_GB2312" w:hint="eastAsia"/>
          <w:b/>
          <w:spacing w:val="-20"/>
          <w:sz w:val="28"/>
          <w:szCs w:val="28"/>
        </w:rPr>
      </w:pPr>
    </w:p>
    <w:p w14:paraId="559B2F96" w14:textId="77777777" w:rsidR="00000000" w:rsidRDefault="00B27487">
      <w:pPr>
        <w:spacing w:line="24pt" w:lineRule="exact"/>
        <w:jc w:val="center"/>
        <w:rPr>
          <w:rFonts w:ascii="仿宋_GB2312" w:eastAsia="仿宋_GB2312" w:hAnsi="仿宋_GB2312" w:cs="仿宋_GB2312"/>
          <w:b/>
          <w:spacing w:val="-20"/>
          <w:sz w:val="28"/>
          <w:szCs w:val="28"/>
        </w:rPr>
      </w:pPr>
      <w:r>
        <w:rPr>
          <w:rFonts w:ascii="仿宋_GB2312" w:eastAsia="仿宋_GB2312" w:hAnsi="仿宋_GB2312" w:cs="仿宋_GB2312" w:hint="eastAsia"/>
          <w:b/>
          <w:spacing w:val="-20"/>
          <w:sz w:val="28"/>
          <w:szCs w:val="28"/>
        </w:rPr>
        <w:t>第三部分</w:t>
      </w:r>
      <w:r>
        <w:rPr>
          <w:rFonts w:ascii="仿宋_GB2312" w:eastAsia="仿宋_GB2312" w:hAnsi="仿宋_GB2312" w:cs="仿宋_GB2312" w:hint="eastAsia"/>
          <w:b/>
          <w:spacing w:val="-20"/>
          <w:sz w:val="28"/>
          <w:szCs w:val="28"/>
        </w:rPr>
        <w:t xml:space="preserve">  </w:t>
      </w:r>
      <w:r>
        <w:rPr>
          <w:rFonts w:ascii="仿宋_GB2312" w:eastAsia="仿宋_GB2312" w:hAnsi="仿宋_GB2312" w:cs="仿宋_GB2312" w:hint="eastAsia"/>
          <w:b/>
          <w:spacing w:val="-20"/>
          <w:sz w:val="28"/>
          <w:szCs w:val="28"/>
        </w:rPr>
        <w:t>申请人基本面情况</w:t>
      </w:r>
    </w:p>
    <w:p w14:paraId="3D7D6AB4" w14:textId="77777777" w:rsidR="00000000" w:rsidRDefault="00B27487">
      <w:pPr>
        <w:pStyle w:val="a6"/>
        <w:spacing w:line="15pt" w:lineRule="exact"/>
        <w:ind w:firstLine="0pt"/>
        <w:rPr>
          <w:b/>
          <w:color w:val="auto"/>
          <w:spacing w:val="-20"/>
        </w:rPr>
      </w:pPr>
      <w:r>
        <w:rPr>
          <w:rFonts w:hint="eastAsia"/>
          <w:b/>
          <w:color w:val="auto"/>
          <w:spacing w:val="-20"/>
        </w:rPr>
        <w:t xml:space="preserve">    </w:t>
      </w:r>
      <w:r>
        <w:rPr>
          <w:rFonts w:hint="eastAsia"/>
          <w:b/>
          <w:color w:val="auto"/>
          <w:spacing w:val="-20"/>
        </w:rPr>
        <w:t>一、基本概况</w:t>
      </w:r>
    </w:p>
    <w:tbl>
      <w:tblPr>
        <w:tblW w:w="517.40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0pt" w:type="dxa"/>
          <w:end w:w="0pt" w:type="dxa"/>
        </w:tblCellMar>
        <w:tblLook w:firstRow="0" w:lastRow="0" w:firstColumn="0" w:lastColumn="0" w:noHBand="0" w:noVBand="0"/>
      </w:tblPr>
      <w:tblGrid>
        <w:gridCol w:w="1521"/>
        <w:gridCol w:w="2481"/>
        <w:gridCol w:w="663"/>
        <w:gridCol w:w="1089"/>
        <w:gridCol w:w="331"/>
        <w:gridCol w:w="1092"/>
        <w:gridCol w:w="68"/>
        <w:gridCol w:w="260"/>
        <w:gridCol w:w="1154"/>
        <w:gridCol w:w="266"/>
        <w:gridCol w:w="1423"/>
      </w:tblGrid>
      <w:tr w:rsidR="00000000" w14:paraId="6D16CD7C" w14:textId="77777777">
        <w:trPr>
          <w:jc w:val="center"/>
        </w:trPr>
        <w:tc>
          <w:tcPr>
            <w:tcW w:w="76.05pt" w:type="dxa"/>
            <w:vAlign w:val="center"/>
          </w:tcPr>
          <w:p w14:paraId="0F7353BC" w14:textId="77777777" w:rsidR="00000000" w:rsidRDefault="00B27487">
            <w:pPr>
              <w:widowControl/>
              <w:spacing w:line="18pt" w:lineRule="auto"/>
              <w:jc w:val="center"/>
              <w:rPr>
                <w:rFonts w:ascii="仿宋_GB2312" w:eastAsia="仿宋_GB2312" w:hAnsi="仿宋_GB2312" w:cs="仿宋_GB2312"/>
                <w:b/>
                <w:bCs/>
                <w:spacing w:val="-20"/>
                <w:kern w:val="0"/>
                <w:sz w:val="24"/>
              </w:rPr>
            </w:pPr>
            <w:r>
              <w:rPr>
                <w:rFonts w:ascii="仿宋_GB2312" w:eastAsia="仿宋_GB2312" w:hAnsi="仿宋_GB2312" w:cs="仿宋_GB2312" w:hint="eastAsia"/>
                <w:b/>
                <w:bCs/>
                <w:spacing w:val="-20"/>
                <w:kern w:val="0"/>
                <w:sz w:val="24"/>
              </w:rPr>
              <w:t>公司名称</w:t>
            </w:r>
          </w:p>
        </w:tc>
        <w:tc>
          <w:tcPr>
            <w:tcW w:w="211.65pt" w:type="dxa"/>
            <w:gridSpan w:val="3"/>
            <w:vAlign w:val="center"/>
          </w:tcPr>
          <w:p w14:paraId="56600CB1" w14:textId="77777777" w:rsidR="00000000" w:rsidRDefault="00B27487">
            <w:pPr>
              <w:widowControl/>
              <w:spacing w:line="18pt" w:lineRule="auto"/>
              <w:jc w:val="center"/>
              <w:rPr>
                <w:rFonts w:ascii="仿宋_GB2312" w:eastAsia="仿宋_GB2312" w:hAnsi="仿宋_GB2312" w:cs="仿宋_GB2312"/>
                <w:spacing w:val="-20"/>
                <w:kern w:val="0"/>
                <w:sz w:val="24"/>
                <w:lang w:val="zh-CN"/>
              </w:rPr>
            </w:pPr>
            <w:r>
              <w:rPr>
                <w:rFonts w:ascii="仿宋_GB2312" w:eastAsia="仿宋_GB2312" w:hAnsi="仿宋_GB2312" w:cs="仿宋_GB2312" w:hint="eastAsia"/>
                <w:spacing w:val="-20"/>
                <w:sz w:val="24"/>
              </w:rPr>
              <w:t>广州晶正鑫光电有限公司</w:t>
            </w:r>
          </w:p>
        </w:tc>
        <w:tc>
          <w:tcPr>
            <w:tcW w:w="74.55pt" w:type="dxa"/>
            <w:gridSpan w:val="3"/>
            <w:vAlign w:val="center"/>
          </w:tcPr>
          <w:p w14:paraId="3DD3C163" w14:textId="77777777" w:rsidR="00000000" w:rsidRDefault="00B27487">
            <w:pPr>
              <w:widowControl/>
              <w:spacing w:line="18pt" w:lineRule="auto"/>
              <w:jc w:val="center"/>
              <w:rPr>
                <w:rFonts w:ascii="仿宋_GB2312" w:eastAsia="仿宋_GB2312" w:hAnsi="仿宋_GB2312" w:cs="仿宋_GB2312"/>
                <w:spacing w:val="-20"/>
                <w:kern w:val="0"/>
                <w:sz w:val="24"/>
                <w:lang w:val="zh-CN"/>
              </w:rPr>
            </w:pPr>
            <w:r>
              <w:rPr>
                <w:rFonts w:ascii="仿宋_GB2312" w:eastAsia="仿宋_GB2312" w:hAnsi="仿宋_GB2312" w:cs="仿宋_GB2312" w:hint="eastAsia"/>
                <w:b/>
                <w:bCs/>
                <w:spacing w:val="-20"/>
                <w:kern w:val="0"/>
                <w:sz w:val="24"/>
                <w:lang w:val="zh-CN"/>
              </w:rPr>
              <w:t>法定代表人</w:t>
            </w:r>
          </w:p>
        </w:tc>
        <w:tc>
          <w:tcPr>
            <w:tcW w:w="155.15pt" w:type="dxa"/>
            <w:gridSpan w:val="4"/>
            <w:vAlign w:val="center"/>
          </w:tcPr>
          <w:p w14:paraId="7FAEB9B2" w14:textId="77777777" w:rsidR="00000000" w:rsidRDefault="00B27487">
            <w:pPr>
              <w:widowControl/>
              <w:spacing w:line="18pt" w:lineRule="auto"/>
              <w:jc w:val="center"/>
              <w:rPr>
                <w:rFonts w:ascii="仿宋_GB2312" w:eastAsia="仿宋_GB2312" w:hAnsi="仿宋_GB2312" w:cs="仿宋_GB2312"/>
                <w:spacing w:val="-20"/>
                <w:kern w:val="0"/>
                <w:sz w:val="24"/>
                <w:lang w:val="zh-CN"/>
              </w:rPr>
            </w:pPr>
            <w:r>
              <w:rPr>
                <w:rFonts w:ascii="仿宋_GB2312" w:eastAsia="仿宋_GB2312" w:hint="eastAsia"/>
                <w:spacing w:val="-20"/>
                <w:sz w:val="24"/>
              </w:rPr>
              <w:t>朱耀华</w:t>
            </w:r>
          </w:p>
        </w:tc>
      </w:tr>
      <w:tr w:rsidR="00000000" w14:paraId="5743278B" w14:textId="77777777">
        <w:trPr>
          <w:jc w:val="center"/>
        </w:trPr>
        <w:tc>
          <w:tcPr>
            <w:tcW w:w="76.05pt" w:type="dxa"/>
            <w:vAlign w:val="center"/>
          </w:tcPr>
          <w:p w14:paraId="1ED5F693" w14:textId="77777777" w:rsidR="00000000" w:rsidRDefault="00B27487">
            <w:pPr>
              <w:widowControl/>
              <w:spacing w:line="18pt" w:lineRule="auto"/>
              <w:jc w:val="center"/>
              <w:rPr>
                <w:rFonts w:ascii="仿宋_GB2312" w:eastAsia="仿宋_GB2312" w:hAnsi="仿宋_GB2312" w:cs="仿宋_GB2312"/>
                <w:b/>
                <w:bCs/>
                <w:spacing w:val="-20"/>
                <w:kern w:val="0"/>
                <w:sz w:val="24"/>
              </w:rPr>
            </w:pPr>
            <w:r>
              <w:rPr>
                <w:rFonts w:ascii="仿宋_GB2312" w:eastAsia="仿宋_GB2312" w:hAnsi="仿宋_GB2312" w:cs="仿宋_GB2312" w:hint="eastAsia"/>
                <w:b/>
                <w:bCs/>
                <w:spacing w:val="-20"/>
                <w:kern w:val="0"/>
                <w:sz w:val="24"/>
              </w:rPr>
              <w:t>注册地址</w:t>
            </w:r>
          </w:p>
        </w:tc>
        <w:tc>
          <w:tcPr>
            <w:tcW w:w="441.35pt" w:type="dxa"/>
            <w:gridSpan w:val="10"/>
            <w:vAlign w:val="center"/>
          </w:tcPr>
          <w:p w14:paraId="116127DE" w14:textId="77777777" w:rsidR="00000000" w:rsidRDefault="00B27487">
            <w:pPr>
              <w:widowControl/>
              <w:spacing w:line="18pt" w:lineRule="auto"/>
              <w:jc w:val="center"/>
              <w:rPr>
                <w:rFonts w:ascii="仿宋_GB2312" w:eastAsia="仿宋_GB2312" w:hAnsi="仿宋_GB2312" w:cs="仿宋_GB2312"/>
                <w:spacing w:val="-20"/>
                <w:sz w:val="24"/>
                <w:lang w:val="zh-CN"/>
              </w:rPr>
            </w:pPr>
            <w:r>
              <w:rPr>
                <w:rFonts w:ascii="仿宋_GB2312" w:eastAsia="仿宋_GB2312" w:hAnsi="仿宋_GB2312" w:cs="仿宋_GB2312" w:hint="eastAsia"/>
                <w:spacing w:val="-20"/>
                <w:sz w:val="24"/>
                <w:lang w:val="zh-CN"/>
              </w:rPr>
              <w:t>广州市增城区永宁街香山大道</w:t>
            </w:r>
            <w:r>
              <w:rPr>
                <w:rFonts w:ascii="仿宋_GB2312" w:eastAsia="仿宋_GB2312" w:hAnsi="仿宋_GB2312" w:cs="仿宋_GB2312" w:hint="eastAsia"/>
                <w:spacing w:val="-20"/>
                <w:sz w:val="24"/>
                <w:lang w:val="zh-CN"/>
              </w:rPr>
              <w:t>51</w:t>
            </w:r>
            <w:r>
              <w:rPr>
                <w:rFonts w:ascii="仿宋_GB2312" w:eastAsia="仿宋_GB2312" w:hAnsi="仿宋_GB2312" w:cs="仿宋_GB2312" w:hint="eastAsia"/>
                <w:spacing w:val="-20"/>
                <w:sz w:val="24"/>
                <w:lang w:val="zh-CN"/>
              </w:rPr>
              <w:t>号（增城经济技术开发区核心区内）</w:t>
            </w:r>
          </w:p>
        </w:tc>
      </w:tr>
      <w:tr w:rsidR="00000000" w14:paraId="33E46730" w14:textId="77777777">
        <w:trPr>
          <w:jc w:val="center"/>
        </w:trPr>
        <w:tc>
          <w:tcPr>
            <w:tcW w:w="76.05pt" w:type="dxa"/>
            <w:vAlign w:val="center"/>
          </w:tcPr>
          <w:p w14:paraId="4650ECAB" w14:textId="77777777" w:rsidR="00000000" w:rsidRDefault="00B27487">
            <w:pPr>
              <w:widowControl/>
              <w:spacing w:line="18pt" w:lineRule="auto"/>
              <w:jc w:val="center"/>
              <w:rPr>
                <w:rFonts w:ascii="仿宋_GB2312" w:eastAsia="仿宋_GB2312" w:hAnsi="仿宋_GB2312" w:cs="仿宋_GB2312"/>
                <w:b/>
                <w:bCs/>
                <w:spacing w:val="-20"/>
                <w:kern w:val="0"/>
                <w:sz w:val="24"/>
              </w:rPr>
            </w:pPr>
            <w:r>
              <w:rPr>
                <w:rFonts w:ascii="仿宋_GB2312" w:eastAsia="仿宋_GB2312" w:hAnsi="仿宋_GB2312" w:cs="仿宋_GB2312" w:hint="eastAsia"/>
                <w:b/>
                <w:bCs/>
                <w:spacing w:val="-20"/>
                <w:kern w:val="0"/>
                <w:sz w:val="24"/>
              </w:rPr>
              <w:t>实际办公地址</w:t>
            </w:r>
          </w:p>
        </w:tc>
        <w:tc>
          <w:tcPr>
            <w:tcW w:w="441.35pt" w:type="dxa"/>
            <w:gridSpan w:val="10"/>
            <w:vAlign w:val="center"/>
          </w:tcPr>
          <w:p w14:paraId="2994288D" w14:textId="77777777" w:rsidR="00000000" w:rsidRDefault="00B27487">
            <w:pPr>
              <w:widowControl/>
              <w:spacing w:line="18pt" w:lineRule="auto"/>
              <w:jc w:val="center"/>
              <w:rPr>
                <w:rFonts w:ascii="仿宋_GB2312" w:eastAsia="仿宋_GB2312" w:hAnsi="仿宋_GB2312" w:cs="仿宋_GB2312"/>
                <w:spacing w:val="-20"/>
                <w:sz w:val="24"/>
              </w:rPr>
            </w:pPr>
            <w:r>
              <w:rPr>
                <w:rFonts w:ascii="仿宋_GB2312" w:eastAsia="仿宋_GB2312" w:hAnsi="仿宋_GB2312" w:cs="仿宋_GB2312" w:hint="eastAsia"/>
                <w:spacing w:val="-20"/>
                <w:sz w:val="24"/>
                <w:lang w:val="zh-CN"/>
              </w:rPr>
              <w:t>广州市增城区永宁街香山大道</w:t>
            </w:r>
            <w:r>
              <w:rPr>
                <w:rFonts w:ascii="仿宋_GB2312" w:eastAsia="仿宋_GB2312" w:hAnsi="仿宋_GB2312" w:cs="仿宋_GB2312" w:hint="eastAsia"/>
                <w:spacing w:val="-20"/>
                <w:sz w:val="24"/>
                <w:lang w:val="zh-CN"/>
              </w:rPr>
              <w:t>51</w:t>
            </w:r>
            <w:r>
              <w:rPr>
                <w:rFonts w:ascii="仿宋_GB2312" w:eastAsia="仿宋_GB2312" w:hAnsi="仿宋_GB2312" w:cs="仿宋_GB2312" w:hint="eastAsia"/>
                <w:spacing w:val="-20"/>
                <w:sz w:val="24"/>
                <w:lang w:val="zh-CN"/>
              </w:rPr>
              <w:t>号</w:t>
            </w:r>
            <w:r>
              <w:rPr>
                <w:rFonts w:ascii="仿宋_GB2312" w:eastAsia="仿宋_GB2312" w:hAnsi="仿宋_GB2312" w:cs="仿宋_GB2312" w:hint="eastAsia"/>
                <w:spacing w:val="-20"/>
                <w:sz w:val="24"/>
              </w:rPr>
              <w:t>3</w:t>
            </w:r>
            <w:r>
              <w:rPr>
                <w:rFonts w:ascii="仿宋_GB2312" w:eastAsia="仿宋_GB2312" w:hAnsi="仿宋_GB2312" w:cs="仿宋_GB2312" w:hint="eastAsia"/>
                <w:spacing w:val="-20"/>
                <w:sz w:val="24"/>
              </w:rPr>
              <w:t>栋</w:t>
            </w:r>
            <w:r>
              <w:rPr>
                <w:rFonts w:ascii="仿宋_GB2312" w:eastAsia="仿宋_GB2312" w:hAnsi="仿宋_GB2312" w:cs="仿宋_GB2312" w:hint="eastAsia"/>
                <w:spacing w:val="-20"/>
                <w:sz w:val="24"/>
              </w:rPr>
              <w:t>301</w:t>
            </w:r>
            <w:r>
              <w:rPr>
                <w:rFonts w:ascii="仿宋_GB2312" w:eastAsia="仿宋_GB2312" w:hAnsi="仿宋_GB2312" w:cs="仿宋_GB2312" w:hint="eastAsia"/>
                <w:spacing w:val="-20"/>
                <w:sz w:val="24"/>
              </w:rPr>
              <w:t>室</w:t>
            </w:r>
          </w:p>
        </w:tc>
      </w:tr>
      <w:tr w:rsidR="00000000" w14:paraId="25599653" w14:textId="77777777">
        <w:trPr>
          <w:jc w:val="center"/>
        </w:trPr>
        <w:tc>
          <w:tcPr>
            <w:tcW w:w="76.05pt" w:type="dxa"/>
            <w:vAlign w:val="center"/>
          </w:tcPr>
          <w:p w14:paraId="5C577E98" w14:textId="77777777" w:rsidR="00000000" w:rsidRDefault="00B27487">
            <w:pPr>
              <w:widowControl/>
              <w:spacing w:line="18pt" w:lineRule="auto"/>
              <w:jc w:val="center"/>
              <w:rPr>
                <w:rFonts w:ascii="仿宋_GB2312" w:eastAsia="仿宋_GB2312" w:hAnsi="仿宋_GB2312" w:cs="仿宋_GB2312"/>
                <w:b/>
                <w:bCs/>
                <w:spacing w:val="-20"/>
                <w:kern w:val="0"/>
                <w:sz w:val="24"/>
              </w:rPr>
            </w:pPr>
            <w:r>
              <w:rPr>
                <w:rFonts w:ascii="仿宋_GB2312" w:eastAsia="仿宋_GB2312" w:hAnsi="仿宋_GB2312" w:cs="仿宋_GB2312" w:hint="eastAsia"/>
                <w:b/>
                <w:bCs/>
                <w:spacing w:val="-20"/>
                <w:kern w:val="0"/>
                <w:sz w:val="24"/>
              </w:rPr>
              <w:t>成立日期</w:t>
            </w:r>
          </w:p>
        </w:tc>
        <w:tc>
          <w:tcPr>
            <w:tcW w:w="124.05pt" w:type="dxa"/>
            <w:vAlign w:val="center"/>
          </w:tcPr>
          <w:p w14:paraId="23A0651D" w14:textId="77777777" w:rsidR="00000000" w:rsidRDefault="00B27487">
            <w:pPr>
              <w:widowControl/>
              <w:spacing w:line="18pt" w:lineRule="auto"/>
              <w:jc w:val="center"/>
              <w:rPr>
                <w:rFonts w:ascii="仿宋_GB2312" w:eastAsia="仿宋_GB2312" w:hAnsi="仿宋_GB2312" w:cs="仿宋_GB2312"/>
                <w:spacing w:val="-20"/>
                <w:kern w:val="0"/>
                <w:sz w:val="24"/>
              </w:rPr>
            </w:pPr>
            <w:r>
              <w:rPr>
                <w:rFonts w:ascii="仿宋_GB2312" w:eastAsia="仿宋_GB2312" w:hint="eastAsia"/>
                <w:spacing w:val="-20"/>
                <w:sz w:val="24"/>
              </w:rPr>
              <w:t>2011</w:t>
            </w:r>
            <w:r>
              <w:rPr>
                <w:rFonts w:ascii="仿宋_GB2312" w:eastAsia="仿宋_GB2312" w:hint="eastAsia"/>
                <w:spacing w:val="-20"/>
                <w:sz w:val="24"/>
              </w:rPr>
              <w:t>年</w:t>
            </w:r>
            <w:r>
              <w:rPr>
                <w:rFonts w:ascii="仿宋_GB2312" w:eastAsia="仿宋_GB2312" w:hint="eastAsia"/>
                <w:spacing w:val="-20"/>
                <w:sz w:val="24"/>
              </w:rPr>
              <w:t>08</w:t>
            </w:r>
            <w:r>
              <w:rPr>
                <w:rFonts w:ascii="仿宋_GB2312" w:eastAsia="仿宋_GB2312" w:hint="eastAsia"/>
                <w:spacing w:val="-20"/>
                <w:sz w:val="24"/>
              </w:rPr>
              <w:t>月</w:t>
            </w:r>
            <w:r>
              <w:rPr>
                <w:rFonts w:ascii="仿宋_GB2312" w:eastAsia="仿宋_GB2312" w:hint="eastAsia"/>
                <w:spacing w:val="-20"/>
                <w:sz w:val="24"/>
              </w:rPr>
              <w:t>11</w:t>
            </w:r>
            <w:r>
              <w:rPr>
                <w:rFonts w:ascii="仿宋_GB2312" w:eastAsia="仿宋_GB2312" w:hint="eastAsia"/>
                <w:spacing w:val="-20"/>
                <w:sz w:val="24"/>
              </w:rPr>
              <w:t>日</w:t>
            </w:r>
          </w:p>
        </w:tc>
        <w:tc>
          <w:tcPr>
            <w:tcW w:w="87.60pt" w:type="dxa"/>
            <w:gridSpan w:val="2"/>
            <w:vAlign w:val="center"/>
          </w:tcPr>
          <w:p w14:paraId="5B53BF7B" w14:textId="77777777" w:rsidR="00000000" w:rsidRDefault="00B27487">
            <w:pPr>
              <w:widowControl/>
              <w:spacing w:line="18pt" w:lineRule="auto"/>
              <w:jc w:val="center"/>
              <w:rPr>
                <w:rFonts w:ascii="仿宋_GB2312" w:eastAsia="仿宋_GB2312" w:hAnsi="仿宋_GB2312" w:cs="仿宋_GB2312"/>
                <w:spacing w:val="-20"/>
                <w:kern w:val="0"/>
                <w:sz w:val="24"/>
                <w:lang w:val="zh-CN"/>
              </w:rPr>
            </w:pPr>
            <w:r>
              <w:rPr>
                <w:rFonts w:ascii="仿宋_GB2312" w:eastAsia="仿宋_GB2312" w:hAnsi="仿宋_GB2312" w:cs="仿宋_GB2312" w:hint="eastAsia"/>
                <w:b/>
                <w:bCs/>
                <w:spacing w:val="-20"/>
                <w:kern w:val="0"/>
                <w:sz w:val="24"/>
                <w:lang w:val="zh-CN"/>
              </w:rPr>
              <w:t>注册资本</w:t>
            </w:r>
          </w:p>
        </w:tc>
        <w:tc>
          <w:tcPr>
            <w:tcW w:w="71.15pt" w:type="dxa"/>
            <w:gridSpan w:val="2"/>
            <w:vAlign w:val="center"/>
          </w:tcPr>
          <w:p w14:paraId="36E5C97F" w14:textId="77777777" w:rsidR="00000000" w:rsidRDefault="00B27487">
            <w:pPr>
              <w:widowControl/>
              <w:spacing w:line="18pt" w:lineRule="auto"/>
              <w:jc w:val="center"/>
              <w:rPr>
                <w:rFonts w:ascii="仿宋_GB2312" w:eastAsia="仿宋_GB2312" w:hAnsi="仿宋_GB2312" w:cs="仿宋_GB2312"/>
                <w:b/>
                <w:bCs/>
                <w:spacing w:val="-20"/>
                <w:kern w:val="0"/>
                <w:sz w:val="24"/>
              </w:rPr>
            </w:pPr>
            <w:r>
              <w:rPr>
                <w:rFonts w:ascii="仿宋_GB2312" w:eastAsia="仿宋_GB2312" w:hint="eastAsia"/>
                <w:spacing w:val="-20"/>
                <w:sz w:val="24"/>
              </w:rPr>
              <w:t>5000</w:t>
            </w:r>
            <w:r>
              <w:rPr>
                <w:rFonts w:ascii="仿宋_GB2312" w:eastAsia="仿宋_GB2312" w:hint="eastAsia"/>
                <w:spacing w:val="-20"/>
                <w:sz w:val="24"/>
              </w:rPr>
              <w:t>万美元</w:t>
            </w:r>
          </w:p>
        </w:tc>
        <w:tc>
          <w:tcPr>
            <w:tcW w:w="74.10pt" w:type="dxa"/>
            <w:gridSpan w:val="3"/>
            <w:vAlign w:val="center"/>
          </w:tcPr>
          <w:p w14:paraId="286FD19F" w14:textId="77777777" w:rsidR="00000000" w:rsidRDefault="00B27487">
            <w:pPr>
              <w:widowControl/>
              <w:spacing w:line="18pt" w:lineRule="auto"/>
              <w:jc w:val="center"/>
              <w:rPr>
                <w:rFonts w:ascii="仿宋_GB2312" w:eastAsia="仿宋_GB2312" w:hAnsi="仿宋_GB2312" w:cs="仿宋_GB2312"/>
                <w:spacing w:val="-20"/>
                <w:kern w:val="0"/>
                <w:sz w:val="24"/>
                <w:lang w:val="zh-CN"/>
              </w:rPr>
            </w:pPr>
            <w:r>
              <w:rPr>
                <w:rFonts w:ascii="仿宋_GB2312" w:eastAsia="仿宋_GB2312" w:hAnsi="仿宋_GB2312" w:cs="仿宋_GB2312" w:hint="eastAsia"/>
                <w:b/>
                <w:bCs/>
                <w:spacing w:val="-20"/>
                <w:kern w:val="0"/>
                <w:sz w:val="24"/>
                <w:lang w:val="zh-CN"/>
              </w:rPr>
              <w:t>实收资本</w:t>
            </w:r>
          </w:p>
        </w:tc>
        <w:tc>
          <w:tcPr>
            <w:tcW w:w="84.45pt" w:type="dxa"/>
            <w:gridSpan w:val="2"/>
            <w:vAlign w:val="center"/>
          </w:tcPr>
          <w:p w14:paraId="64C99B59" w14:textId="77777777" w:rsidR="00000000" w:rsidRDefault="00B27487">
            <w:pPr>
              <w:widowControl/>
              <w:spacing w:line="18pt" w:lineRule="auto"/>
              <w:jc w:val="center"/>
              <w:rPr>
                <w:rFonts w:ascii="仿宋_GB2312" w:eastAsia="仿宋_GB2312" w:hAnsi="仿宋_GB2312" w:cs="仿宋_GB2312"/>
                <w:spacing w:val="-20"/>
                <w:kern w:val="0"/>
                <w:sz w:val="24"/>
              </w:rPr>
            </w:pPr>
            <w:r>
              <w:rPr>
                <w:rFonts w:ascii="仿宋_GB2312" w:eastAsia="仿宋_GB2312" w:hint="eastAsia"/>
                <w:spacing w:val="-20"/>
                <w:sz w:val="24"/>
              </w:rPr>
              <w:t>840</w:t>
            </w:r>
            <w:r>
              <w:rPr>
                <w:rFonts w:ascii="仿宋_GB2312" w:eastAsia="仿宋_GB2312" w:hint="eastAsia"/>
                <w:spacing w:val="-20"/>
                <w:sz w:val="24"/>
              </w:rPr>
              <w:t>万美元</w:t>
            </w:r>
          </w:p>
        </w:tc>
      </w:tr>
      <w:tr w:rsidR="00000000" w14:paraId="51B397FE" w14:textId="77777777">
        <w:trPr>
          <w:trHeight w:val="526"/>
          <w:jc w:val="center"/>
        </w:trPr>
        <w:tc>
          <w:tcPr>
            <w:tcW w:w="76.05pt" w:type="dxa"/>
            <w:vAlign w:val="center"/>
          </w:tcPr>
          <w:p w14:paraId="78E8C4B1" w14:textId="77777777" w:rsidR="00000000" w:rsidRDefault="00B27487">
            <w:pPr>
              <w:widowControl/>
              <w:spacing w:line="18pt" w:lineRule="auto"/>
              <w:jc w:val="center"/>
              <w:rPr>
                <w:rFonts w:ascii="仿宋_GB2312" w:eastAsia="仿宋_GB2312" w:hAnsi="仿宋_GB2312" w:cs="仿宋_GB2312"/>
                <w:b/>
                <w:bCs/>
                <w:spacing w:val="-20"/>
                <w:kern w:val="0"/>
                <w:sz w:val="24"/>
              </w:rPr>
            </w:pPr>
            <w:r>
              <w:rPr>
                <w:rFonts w:ascii="仿宋_GB2312" w:eastAsia="仿宋_GB2312" w:hAnsi="仿宋_GB2312" w:cs="仿宋_GB2312" w:hint="eastAsia"/>
                <w:b/>
                <w:bCs/>
                <w:spacing w:val="-20"/>
                <w:kern w:val="0"/>
                <w:sz w:val="24"/>
              </w:rPr>
              <w:t>基本户开户行</w:t>
            </w:r>
          </w:p>
        </w:tc>
        <w:tc>
          <w:tcPr>
            <w:tcW w:w="124.05pt" w:type="dxa"/>
            <w:vAlign w:val="center"/>
          </w:tcPr>
          <w:p w14:paraId="14CEB2A3" w14:textId="77777777" w:rsidR="00000000" w:rsidRDefault="00B27487">
            <w:pPr>
              <w:widowControl/>
              <w:spacing w:line="18pt" w:lineRule="auto"/>
              <w:jc w:val="center"/>
              <w:rPr>
                <w:rFonts w:ascii="仿宋_GB2312" w:eastAsia="仿宋_GB2312" w:hAnsi="仿宋_GB2312" w:cs="仿宋_GB2312"/>
                <w:spacing w:val="-20"/>
                <w:kern w:val="0"/>
                <w:sz w:val="24"/>
                <w:lang w:val="zh-CN"/>
              </w:rPr>
            </w:pPr>
            <w:r>
              <w:rPr>
                <w:rFonts w:ascii="仿宋_GB2312" w:eastAsia="仿宋_GB2312" w:hAnsi="宋体" w:cs="宋体" w:hint="eastAsia"/>
                <w:spacing w:val="-20"/>
                <w:kern w:val="0"/>
                <w:position w:val="-2"/>
                <w:sz w:val="24"/>
                <w:szCs w:val="28"/>
              </w:rPr>
              <w:t>建设银行广州增城新塘支行</w:t>
            </w:r>
          </w:p>
        </w:tc>
        <w:tc>
          <w:tcPr>
            <w:tcW w:w="87.60pt" w:type="dxa"/>
            <w:gridSpan w:val="2"/>
            <w:vAlign w:val="center"/>
          </w:tcPr>
          <w:p w14:paraId="58A7E643" w14:textId="77777777" w:rsidR="00000000" w:rsidRDefault="00B27487">
            <w:pPr>
              <w:widowControl/>
              <w:spacing w:line="18pt" w:lineRule="auto"/>
              <w:jc w:val="center"/>
              <w:rPr>
                <w:rFonts w:ascii="仿宋_GB2312" w:eastAsia="仿宋_GB2312" w:hAnsi="仿宋_GB2312" w:cs="仿宋_GB2312"/>
                <w:spacing w:val="-20"/>
                <w:kern w:val="0"/>
                <w:sz w:val="24"/>
                <w:lang w:val="zh-CN"/>
              </w:rPr>
            </w:pPr>
            <w:r>
              <w:rPr>
                <w:rFonts w:ascii="仿宋_GB2312" w:eastAsia="仿宋_GB2312" w:hAnsi="仿宋_GB2312" w:cs="仿宋_GB2312" w:hint="eastAsia"/>
                <w:b/>
                <w:bCs/>
                <w:spacing w:val="-20"/>
                <w:kern w:val="0"/>
                <w:sz w:val="24"/>
                <w:lang w:val="zh-CN"/>
              </w:rPr>
              <w:t>公司类型</w:t>
            </w:r>
          </w:p>
        </w:tc>
        <w:tc>
          <w:tcPr>
            <w:tcW w:w="71.15pt" w:type="dxa"/>
            <w:gridSpan w:val="2"/>
            <w:vAlign w:val="center"/>
          </w:tcPr>
          <w:p w14:paraId="3C398A62" w14:textId="77777777" w:rsidR="00000000" w:rsidRDefault="00B27487">
            <w:pPr>
              <w:widowControl/>
              <w:spacing w:line="18pt" w:lineRule="auto"/>
              <w:jc w:val="center"/>
              <w:rPr>
                <w:rFonts w:ascii="仿宋_GB2312" w:eastAsia="仿宋_GB2312" w:hAnsi="仿宋_GB2312" w:cs="仿宋_GB2312"/>
                <w:b/>
                <w:bCs/>
                <w:spacing w:val="-20"/>
                <w:kern w:val="0"/>
                <w:sz w:val="24"/>
                <w:lang w:val="zh-CN"/>
              </w:rPr>
            </w:pPr>
            <w:r>
              <w:rPr>
                <w:rFonts w:ascii="仿宋_GB2312" w:eastAsia="仿宋_GB2312" w:hint="eastAsia"/>
                <w:spacing w:val="-20"/>
                <w:sz w:val="24"/>
                <w:lang w:val="zh-CN"/>
              </w:rPr>
              <w:t>有限责任（台港澳法人独资）</w:t>
            </w:r>
          </w:p>
        </w:tc>
        <w:tc>
          <w:tcPr>
            <w:tcW w:w="74.10pt" w:type="dxa"/>
            <w:gridSpan w:val="3"/>
            <w:vAlign w:val="center"/>
          </w:tcPr>
          <w:p w14:paraId="067E969D" w14:textId="77777777" w:rsidR="00000000" w:rsidRDefault="00B27487">
            <w:pPr>
              <w:widowControl/>
              <w:spacing w:line="18pt" w:lineRule="auto"/>
              <w:jc w:val="center"/>
              <w:rPr>
                <w:rFonts w:ascii="仿宋_GB2312" w:eastAsia="仿宋_GB2312" w:hAnsi="仿宋_GB2312" w:cs="仿宋_GB2312"/>
                <w:spacing w:val="-20"/>
                <w:kern w:val="0"/>
                <w:sz w:val="24"/>
                <w:lang w:val="zh-CN"/>
              </w:rPr>
            </w:pPr>
            <w:r>
              <w:rPr>
                <w:rFonts w:ascii="仿宋_GB2312" w:eastAsia="仿宋_GB2312" w:hAnsi="仿宋_GB2312" w:cs="仿宋_GB2312" w:hint="eastAsia"/>
                <w:b/>
                <w:bCs/>
                <w:spacing w:val="-20"/>
                <w:kern w:val="0"/>
                <w:sz w:val="24"/>
                <w:lang w:val="zh-CN"/>
              </w:rPr>
              <w:t>所属行业</w:t>
            </w:r>
          </w:p>
        </w:tc>
        <w:tc>
          <w:tcPr>
            <w:tcW w:w="84.45pt" w:type="dxa"/>
            <w:gridSpan w:val="2"/>
            <w:vAlign w:val="center"/>
          </w:tcPr>
          <w:p w14:paraId="4164C3AD" w14:textId="77777777" w:rsidR="00000000" w:rsidRDefault="00B27487">
            <w:pPr>
              <w:widowControl/>
              <w:spacing w:line="18pt" w:lineRule="auto"/>
              <w:jc w:val="center"/>
              <w:rPr>
                <w:rFonts w:ascii="仿宋_GB2312" w:eastAsia="仿宋_GB2312" w:hAnsi="仿宋_GB2312" w:cs="仿宋_GB2312"/>
                <w:spacing w:val="-20"/>
                <w:kern w:val="0"/>
                <w:sz w:val="24"/>
                <w:lang w:val="zh-CN"/>
              </w:rPr>
            </w:pPr>
            <w:r>
              <w:rPr>
                <w:rFonts w:ascii="仿宋" w:eastAsia="仿宋" w:hAnsi="仿宋" w:cs="仿宋" w:hint="eastAsia"/>
                <w:spacing w:val="-20"/>
                <w:sz w:val="24"/>
                <w:lang w:val="zh-CN"/>
              </w:rPr>
              <w:t>房地产租赁经营</w:t>
            </w:r>
          </w:p>
        </w:tc>
      </w:tr>
      <w:tr w:rsidR="00000000" w14:paraId="7F4900B3" w14:textId="77777777">
        <w:trPr>
          <w:trHeight w:val="526"/>
          <w:jc w:val="center"/>
        </w:trPr>
        <w:tc>
          <w:tcPr>
            <w:tcW w:w="76.05pt" w:type="dxa"/>
            <w:vAlign w:val="center"/>
          </w:tcPr>
          <w:p w14:paraId="71DAC46F" w14:textId="77777777" w:rsidR="00000000" w:rsidRDefault="00B27487">
            <w:pPr>
              <w:widowControl/>
              <w:jc w:val="center"/>
              <w:rPr>
                <w:rFonts w:ascii="仿宋_GB2312" w:eastAsia="仿宋_GB2312" w:hAnsi="仿宋_GB2312" w:cs="仿宋_GB2312"/>
                <w:b/>
                <w:bCs/>
                <w:spacing w:val="-20"/>
                <w:kern w:val="0"/>
                <w:sz w:val="24"/>
              </w:rPr>
            </w:pPr>
            <w:r>
              <w:rPr>
                <w:rFonts w:ascii="仿宋_GB2312" w:eastAsia="仿宋_GB2312" w:hint="eastAsia"/>
                <w:b/>
                <w:bCs/>
                <w:spacing w:val="-20"/>
                <w:sz w:val="24"/>
              </w:rPr>
              <w:t>我行当年授信政策指引企业类型</w:t>
            </w:r>
          </w:p>
        </w:tc>
        <w:tc>
          <w:tcPr>
            <w:tcW w:w="441.35pt" w:type="dxa"/>
            <w:gridSpan w:val="10"/>
            <w:vAlign w:val="center"/>
          </w:tcPr>
          <w:p w14:paraId="70AEDC5E" w14:textId="77777777" w:rsidR="00000000" w:rsidRDefault="00B27487">
            <w:pPr>
              <w:widowControl/>
              <w:spacing w:line="18pt" w:lineRule="auto"/>
              <w:jc w:val="center"/>
              <w:rPr>
                <w:rFonts w:ascii="仿宋_GB2312" w:eastAsia="仿宋_GB2312" w:hAnsi="仿宋_GB2312" w:cs="仿宋_GB2312"/>
                <w:spacing w:val="-20"/>
                <w:kern w:val="0"/>
                <w:sz w:val="24"/>
                <w:lang w:val="zh-CN"/>
              </w:rPr>
            </w:pPr>
            <w:r>
              <w:rPr>
                <w:rFonts w:ascii="仿宋_GB2312" w:eastAsia="仿宋_GB2312" w:hAnsi="宋体" w:cs="宋体" w:hint="eastAsia"/>
                <w:spacing w:val="-20"/>
                <w:kern w:val="0"/>
                <w:position w:val="-2"/>
                <w:sz w:val="24"/>
                <w:szCs w:val="28"/>
              </w:rPr>
              <w:t>适度介入类</w:t>
            </w:r>
          </w:p>
        </w:tc>
      </w:tr>
      <w:tr w:rsidR="00000000" w14:paraId="2A58FCA9" w14:textId="77777777">
        <w:trPr>
          <w:jc w:val="center"/>
        </w:trPr>
        <w:tc>
          <w:tcPr>
            <w:tcW w:w="76.05pt" w:type="dxa"/>
            <w:vAlign w:val="center"/>
          </w:tcPr>
          <w:p w14:paraId="2EACCB4A" w14:textId="77777777" w:rsidR="00000000" w:rsidRDefault="00B27487">
            <w:pPr>
              <w:widowControl/>
              <w:spacing w:line="18pt" w:lineRule="auto"/>
              <w:jc w:val="center"/>
              <w:rPr>
                <w:rFonts w:ascii="仿宋_GB2312" w:eastAsia="仿宋_GB2312" w:hAnsi="仿宋_GB2312" w:cs="仿宋_GB2312"/>
                <w:b/>
                <w:bCs/>
                <w:spacing w:val="-20"/>
                <w:kern w:val="0"/>
                <w:sz w:val="24"/>
              </w:rPr>
            </w:pPr>
            <w:r>
              <w:rPr>
                <w:rFonts w:ascii="仿宋_GB2312" w:eastAsia="仿宋_GB2312" w:hAnsi="仿宋_GB2312" w:cs="仿宋_GB2312" w:hint="eastAsia"/>
                <w:b/>
                <w:bCs/>
                <w:spacing w:val="-20"/>
                <w:kern w:val="0"/>
                <w:sz w:val="24"/>
              </w:rPr>
              <w:t>注册经营范围</w:t>
            </w:r>
          </w:p>
        </w:tc>
        <w:tc>
          <w:tcPr>
            <w:tcW w:w="441.35pt" w:type="dxa"/>
            <w:gridSpan w:val="10"/>
            <w:vAlign w:val="center"/>
          </w:tcPr>
          <w:p w14:paraId="35FF9DE4" w14:textId="77777777" w:rsidR="00000000" w:rsidRDefault="00B27487">
            <w:pPr>
              <w:widowControl/>
              <w:spacing w:line="18pt" w:lineRule="auto"/>
              <w:jc w:val="start"/>
              <w:rPr>
                <w:rFonts w:ascii="仿宋_GB2312" w:eastAsia="仿宋_GB2312" w:hAnsi="仿宋_GB2312" w:cs="仿宋_GB2312"/>
                <w:spacing w:val="-20"/>
                <w:sz w:val="24"/>
                <w:lang w:val="zh-CN"/>
              </w:rPr>
            </w:pPr>
            <w:r>
              <w:rPr>
                <w:rFonts w:ascii="仿宋_GB2312" w:eastAsia="仿宋_GB2312" w:hAnsi="仿宋_GB2312" w:cs="仿宋_GB2312" w:hint="eastAsia"/>
                <w:spacing w:val="-20"/>
                <w:sz w:val="24"/>
              </w:rPr>
              <w:t xml:space="preserve">     </w:t>
            </w:r>
            <w:r>
              <w:rPr>
                <w:rFonts w:ascii="仿宋_GB2312" w:eastAsia="仿宋_GB2312" w:hAnsi="仿宋_GB2312" w:cs="仿宋_GB2312" w:hint="eastAsia"/>
                <w:spacing w:val="-20"/>
                <w:kern w:val="0"/>
                <w:sz w:val="24"/>
                <w:lang w:val="zh-CN"/>
              </w:rPr>
              <w:t>房</w:t>
            </w:r>
            <w:r>
              <w:rPr>
                <w:rFonts w:ascii="仿宋_GB2312" w:eastAsia="仿宋_GB2312" w:hAnsi="仿宋_GB2312" w:cs="仿宋_GB2312" w:hint="eastAsia"/>
                <w:spacing w:val="-20"/>
                <w:kern w:val="0"/>
                <w:sz w:val="24"/>
                <w:lang w:val="zh-CN"/>
              </w:rPr>
              <w:t>屋租赁</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场地租赁</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物业管理</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数据处理和存储服务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信息技术咨询服务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代收代缴水电费</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计算机及通讯设备租赁</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办公设备租赁服务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新材料技术转让服务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新材料技术推广服务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新材料技术咨询、交流服务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新材料技术开发服务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机械设备租赁</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停车场经营</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商品批发贸易</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商品零售贸易</w:t>
            </w:r>
          </w:p>
        </w:tc>
      </w:tr>
      <w:tr w:rsidR="00000000" w14:paraId="5DBF7590" w14:textId="77777777">
        <w:trPr>
          <w:trHeight w:val="278"/>
          <w:jc w:val="center"/>
        </w:trPr>
        <w:tc>
          <w:tcPr>
            <w:tcW w:w="76.05pt" w:type="dxa"/>
            <w:vMerge w:val="restart"/>
            <w:vAlign w:val="center"/>
          </w:tcPr>
          <w:p w14:paraId="32E1A827" w14:textId="77777777" w:rsidR="00000000" w:rsidRDefault="00B27487">
            <w:pPr>
              <w:widowControl/>
              <w:spacing w:line="18pt" w:lineRule="auto"/>
              <w:jc w:val="center"/>
              <w:rPr>
                <w:rFonts w:ascii="仿宋_GB2312" w:eastAsia="仿宋_GB2312" w:hAnsi="仿宋_GB2312" w:cs="仿宋_GB2312"/>
                <w:b/>
                <w:bCs/>
                <w:spacing w:val="-20"/>
                <w:kern w:val="0"/>
                <w:sz w:val="24"/>
              </w:rPr>
            </w:pPr>
            <w:r>
              <w:rPr>
                <w:rFonts w:ascii="仿宋_GB2312" w:eastAsia="仿宋_GB2312" w:hAnsi="仿宋_GB2312" w:cs="仿宋_GB2312" w:hint="eastAsia"/>
                <w:b/>
                <w:bCs/>
                <w:spacing w:val="-20"/>
                <w:kern w:val="0"/>
                <w:sz w:val="24"/>
              </w:rPr>
              <w:t>股东情况</w:t>
            </w:r>
            <w:r>
              <w:rPr>
                <w:rFonts w:ascii="仿宋_GB2312" w:eastAsia="仿宋_GB2312" w:hAnsi="仿宋_GB2312" w:cs="仿宋_GB2312" w:hint="eastAsia"/>
                <w:b/>
                <w:bCs/>
                <w:spacing w:val="-20"/>
                <w:kern w:val="0"/>
                <w:sz w:val="24"/>
              </w:rPr>
              <w:t>/</w:t>
            </w:r>
          </w:p>
          <w:p w14:paraId="15FCA1F5" w14:textId="77777777" w:rsidR="00000000" w:rsidRDefault="00B27487">
            <w:pPr>
              <w:widowControl/>
              <w:spacing w:line="18pt" w:lineRule="auto"/>
              <w:jc w:val="center"/>
              <w:rPr>
                <w:rFonts w:ascii="仿宋_GB2312" w:eastAsia="仿宋_GB2312" w:hAnsi="仿宋_GB2312" w:cs="仿宋_GB2312"/>
                <w:b/>
                <w:bCs/>
                <w:spacing w:val="-20"/>
                <w:kern w:val="0"/>
                <w:sz w:val="24"/>
              </w:rPr>
            </w:pPr>
            <w:r>
              <w:rPr>
                <w:rFonts w:ascii="仿宋_GB2312" w:eastAsia="仿宋_GB2312" w:hAnsi="仿宋_GB2312" w:cs="仿宋_GB2312" w:hint="eastAsia"/>
                <w:b/>
                <w:bCs/>
                <w:spacing w:val="-20"/>
                <w:kern w:val="0"/>
                <w:sz w:val="24"/>
              </w:rPr>
              <w:t>出资人及实际控制人情况</w:t>
            </w:r>
          </w:p>
          <w:p w14:paraId="17DDF9EA" w14:textId="77777777" w:rsidR="00000000" w:rsidRDefault="00B27487">
            <w:pPr>
              <w:widowControl/>
              <w:spacing w:line="18pt" w:lineRule="auto"/>
              <w:jc w:val="center"/>
              <w:rPr>
                <w:rFonts w:ascii="仿宋_GB2312" w:eastAsia="仿宋_GB2312" w:hAnsi="仿宋_GB2312" w:cs="仿宋_GB2312"/>
                <w:b/>
                <w:bCs/>
                <w:spacing w:val="-20"/>
                <w:kern w:val="0"/>
                <w:sz w:val="24"/>
              </w:rPr>
            </w:pPr>
          </w:p>
        </w:tc>
        <w:tc>
          <w:tcPr>
            <w:tcW w:w="157.20pt" w:type="dxa"/>
            <w:gridSpan w:val="2"/>
            <w:vAlign w:val="center"/>
          </w:tcPr>
          <w:p w14:paraId="39C94B8B" w14:textId="77777777" w:rsidR="00000000" w:rsidRDefault="00B27487">
            <w:pPr>
              <w:pStyle w:val="20"/>
              <w:spacing w:line="19pt" w:lineRule="exact"/>
              <w:ind w:start="0pt" w:firstLine="0pt"/>
              <w:jc w:val="center"/>
              <w:rPr>
                <w:rFonts w:hAnsi="仿宋_GB2312" w:cs="仿宋_GB2312"/>
                <w:spacing w:val="-20"/>
              </w:rPr>
            </w:pPr>
            <w:r>
              <w:rPr>
                <w:rFonts w:hAnsi="仿宋_GB2312" w:cs="仿宋_GB2312" w:hint="eastAsia"/>
                <w:b/>
                <w:bCs/>
                <w:spacing w:val="-12"/>
              </w:rPr>
              <w:t>名称</w:t>
            </w:r>
          </w:p>
        </w:tc>
        <w:tc>
          <w:tcPr>
            <w:tcW w:w="71pt" w:type="dxa"/>
            <w:gridSpan w:val="2"/>
            <w:vAlign w:val="center"/>
          </w:tcPr>
          <w:p w14:paraId="7A63DC8C" w14:textId="77777777" w:rsidR="00000000" w:rsidRDefault="00B27487">
            <w:pPr>
              <w:pStyle w:val="20"/>
              <w:spacing w:line="19pt" w:lineRule="exact"/>
              <w:ind w:start="0pt" w:firstLine="0pt"/>
              <w:jc w:val="center"/>
              <w:rPr>
                <w:rFonts w:hAnsi="仿宋_GB2312" w:cs="仿宋_GB2312" w:hint="eastAsia"/>
                <w:b/>
                <w:bCs/>
                <w:spacing w:val="-12"/>
              </w:rPr>
            </w:pPr>
            <w:r>
              <w:rPr>
                <w:rFonts w:hAnsi="仿宋_GB2312" w:cs="仿宋_GB2312" w:hint="eastAsia"/>
                <w:b/>
                <w:bCs/>
                <w:spacing w:val="-12"/>
              </w:rPr>
              <w:t>认缴金额</w:t>
            </w:r>
          </w:p>
          <w:p w14:paraId="6410EAE2" w14:textId="77777777" w:rsidR="00000000" w:rsidRDefault="00B27487">
            <w:pPr>
              <w:pStyle w:val="20"/>
              <w:spacing w:line="19pt" w:lineRule="exact"/>
              <w:ind w:start="0pt" w:firstLine="0pt"/>
              <w:jc w:val="center"/>
              <w:rPr>
                <w:rFonts w:hAnsi="仿宋_GB2312" w:cs="仿宋_GB2312"/>
                <w:spacing w:val="-20"/>
              </w:rPr>
            </w:pPr>
            <w:r>
              <w:rPr>
                <w:rFonts w:hAnsi="仿宋_GB2312" w:cs="仿宋_GB2312" w:hint="eastAsia"/>
                <w:b/>
                <w:bCs/>
                <w:spacing w:val="-12"/>
              </w:rPr>
              <w:t>(</w:t>
            </w:r>
            <w:r>
              <w:rPr>
                <w:rFonts w:hAnsi="仿宋_GB2312" w:cs="仿宋_GB2312" w:hint="eastAsia"/>
                <w:b/>
                <w:bCs/>
                <w:spacing w:val="-12"/>
              </w:rPr>
              <w:t>万美元</w:t>
            </w:r>
            <w:r>
              <w:rPr>
                <w:rFonts w:hAnsi="仿宋_GB2312" w:cs="仿宋_GB2312" w:hint="eastAsia"/>
                <w:b/>
                <w:bCs/>
                <w:spacing w:val="-12"/>
              </w:rPr>
              <w:t>)</w:t>
            </w:r>
          </w:p>
        </w:tc>
        <w:tc>
          <w:tcPr>
            <w:tcW w:w="71pt" w:type="dxa"/>
            <w:gridSpan w:val="3"/>
            <w:vAlign w:val="center"/>
          </w:tcPr>
          <w:p w14:paraId="780FBC09" w14:textId="77777777" w:rsidR="00000000" w:rsidRDefault="00B27487">
            <w:pPr>
              <w:pStyle w:val="20"/>
              <w:spacing w:line="19pt" w:lineRule="exact"/>
              <w:ind w:start="0pt" w:firstLine="0pt"/>
              <w:jc w:val="center"/>
              <w:rPr>
                <w:rFonts w:hAnsi="仿宋_GB2312" w:cs="仿宋_GB2312" w:hint="eastAsia"/>
                <w:b/>
                <w:bCs/>
                <w:spacing w:val="-12"/>
              </w:rPr>
            </w:pPr>
            <w:r>
              <w:rPr>
                <w:rFonts w:hAnsi="仿宋_GB2312" w:cs="仿宋_GB2312" w:hint="eastAsia"/>
                <w:b/>
                <w:bCs/>
                <w:spacing w:val="-12"/>
              </w:rPr>
              <w:t>实际出资额</w:t>
            </w:r>
          </w:p>
          <w:p w14:paraId="0EADA09B" w14:textId="77777777" w:rsidR="00000000" w:rsidRDefault="00B27487">
            <w:pPr>
              <w:pStyle w:val="20"/>
              <w:spacing w:line="19pt" w:lineRule="exact"/>
              <w:ind w:start="0pt" w:firstLine="0pt"/>
              <w:jc w:val="center"/>
              <w:rPr>
                <w:rFonts w:hAnsi="仿宋_GB2312" w:cs="仿宋_GB2312"/>
                <w:spacing w:val="-20"/>
              </w:rPr>
            </w:pPr>
            <w:r>
              <w:rPr>
                <w:rFonts w:hAnsi="仿宋_GB2312" w:cs="仿宋_GB2312" w:hint="eastAsia"/>
                <w:b/>
                <w:bCs/>
                <w:spacing w:val="-12"/>
              </w:rPr>
              <w:t>(</w:t>
            </w:r>
            <w:r>
              <w:rPr>
                <w:rFonts w:hAnsi="仿宋_GB2312" w:cs="仿宋_GB2312" w:hint="eastAsia"/>
                <w:b/>
                <w:bCs/>
                <w:spacing w:val="-12"/>
              </w:rPr>
              <w:t>万美元</w:t>
            </w:r>
            <w:r>
              <w:rPr>
                <w:rFonts w:hAnsi="仿宋_GB2312" w:cs="仿宋_GB2312" w:hint="eastAsia"/>
                <w:b/>
                <w:bCs/>
                <w:spacing w:val="-12"/>
              </w:rPr>
              <w:t>)</w:t>
            </w:r>
          </w:p>
        </w:tc>
        <w:tc>
          <w:tcPr>
            <w:tcW w:w="71pt" w:type="dxa"/>
            <w:gridSpan w:val="2"/>
            <w:vAlign w:val="center"/>
          </w:tcPr>
          <w:p w14:paraId="35F70D30" w14:textId="77777777" w:rsidR="00000000" w:rsidRDefault="00B27487">
            <w:pPr>
              <w:pStyle w:val="20"/>
              <w:spacing w:line="19pt" w:lineRule="exact"/>
              <w:ind w:start="0pt" w:firstLine="0pt"/>
              <w:jc w:val="center"/>
              <w:rPr>
                <w:rFonts w:hAnsi="仿宋_GB2312" w:cs="仿宋_GB2312"/>
                <w:spacing w:val="-20"/>
              </w:rPr>
            </w:pPr>
            <w:r>
              <w:rPr>
                <w:rFonts w:hAnsi="仿宋_GB2312" w:cs="仿宋_GB2312" w:hint="eastAsia"/>
                <w:b/>
                <w:bCs/>
                <w:spacing w:val="-12"/>
              </w:rPr>
              <w:t>股权比例</w:t>
            </w:r>
          </w:p>
        </w:tc>
        <w:tc>
          <w:tcPr>
            <w:tcW w:w="71.15pt" w:type="dxa"/>
            <w:vAlign w:val="center"/>
          </w:tcPr>
          <w:p w14:paraId="61C1AAB9" w14:textId="77777777" w:rsidR="00000000" w:rsidRDefault="00B27487">
            <w:pPr>
              <w:pStyle w:val="20"/>
              <w:spacing w:line="19pt" w:lineRule="exact"/>
              <w:ind w:start="0pt" w:firstLine="0pt"/>
              <w:jc w:val="center"/>
              <w:rPr>
                <w:rFonts w:hAnsi="仿宋_GB2312" w:cs="仿宋_GB2312"/>
                <w:spacing w:val="-20"/>
              </w:rPr>
            </w:pPr>
            <w:r>
              <w:rPr>
                <w:rFonts w:hAnsi="仿宋_GB2312" w:cs="仿宋_GB2312" w:hint="eastAsia"/>
                <w:b/>
                <w:bCs/>
                <w:spacing w:val="-12"/>
              </w:rPr>
              <w:t>截止出资时间</w:t>
            </w:r>
          </w:p>
        </w:tc>
      </w:tr>
      <w:tr w:rsidR="00000000" w14:paraId="48740404" w14:textId="77777777">
        <w:trPr>
          <w:trHeight w:val="123"/>
          <w:jc w:val="center"/>
        </w:trPr>
        <w:tc>
          <w:tcPr>
            <w:tcW w:w="76.05pt" w:type="dxa"/>
            <w:vMerge/>
            <w:vAlign w:val="center"/>
          </w:tcPr>
          <w:p w14:paraId="150E06E8" w14:textId="77777777" w:rsidR="00000000" w:rsidRDefault="00B27487">
            <w:pPr>
              <w:widowControl/>
              <w:spacing w:line="18pt" w:lineRule="auto"/>
              <w:jc w:val="start"/>
            </w:pPr>
          </w:p>
        </w:tc>
        <w:tc>
          <w:tcPr>
            <w:tcW w:w="157.20pt" w:type="dxa"/>
            <w:gridSpan w:val="2"/>
            <w:vAlign w:val="center"/>
          </w:tcPr>
          <w:p w14:paraId="562BB3D8" w14:textId="77777777" w:rsidR="00000000" w:rsidRDefault="00B27487">
            <w:pPr>
              <w:widowControl/>
              <w:spacing w:line="18pt" w:lineRule="auto"/>
              <w:jc w:val="center"/>
              <w:rPr>
                <w:rFonts w:ascii="仿宋_GB2312" w:eastAsia="仿宋_GB2312"/>
                <w:spacing w:val="-20"/>
                <w:sz w:val="24"/>
              </w:rPr>
            </w:pPr>
            <w:r>
              <w:rPr>
                <w:rFonts w:ascii="仿宋_GB2312" w:eastAsia="仿宋_GB2312" w:hint="eastAsia"/>
                <w:spacing w:val="-20"/>
                <w:sz w:val="24"/>
              </w:rPr>
              <w:t>晶正鑫光电（香港）股份有限公司</w:t>
            </w:r>
          </w:p>
        </w:tc>
        <w:tc>
          <w:tcPr>
            <w:tcW w:w="71pt" w:type="dxa"/>
            <w:gridSpan w:val="2"/>
            <w:vAlign w:val="center"/>
          </w:tcPr>
          <w:p w14:paraId="659F3CD5" w14:textId="77777777" w:rsidR="00000000" w:rsidRDefault="00B27487">
            <w:pPr>
              <w:widowControl/>
              <w:spacing w:line="18pt" w:lineRule="auto"/>
              <w:jc w:val="center"/>
            </w:pPr>
            <w:r>
              <w:rPr>
                <w:rFonts w:hint="eastAsia"/>
              </w:rPr>
              <w:t>5000</w:t>
            </w:r>
          </w:p>
        </w:tc>
        <w:tc>
          <w:tcPr>
            <w:tcW w:w="71pt" w:type="dxa"/>
            <w:gridSpan w:val="3"/>
            <w:vAlign w:val="center"/>
          </w:tcPr>
          <w:p w14:paraId="28EDAFA4" w14:textId="77777777" w:rsidR="00000000" w:rsidRDefault="00B27487">
            <w:pPr>
              <w:widowControl/>
              <w:spacing w:line="18pt" w:lineRule="auto"/>
              <w:jc w:val="center"/>
            </w:pPr>
            <w:r>
              <w:rPr>
                <w:rFonts w:hint="eastAsia"/>
              </w:rPr>
              <w:t>840</w:t>
            </w:r>
          </w:p>
        </w:tc>
        <w:tc>
          <w:tcPr>
            <w:tcW w:w="71pt" w:type="dxa"/>
            <w:gridSpan w:val="2"/>
            <w:vAlign w:val="center"/>
          </w:tcPr>
          <w:p w14:paraId="4177EE82" w14:textId="77777777" w:rsidR="00000000" w:rsidRDefault="00B27487">
            <w:pPr>
              <w:widowControl/>
              <w:spacing w:line="18pt" w:lineRule="auto"/>
              <w:jc w:val="center"/>
            </w:pPr>
            <w:r>
              <w:rPr>
                <w:rFonts w:hint="eastAsia"/>
              </w:rPr>
              <w:t>100%</w:t>
            </w:r>
          </w:p>
        </w:tc>
        <w:tc>
          <w:tcPr>
            <w:tcW w:w="71.15pt" w:type="dxa"/>
            <w:vAlign w:val="center"/>
          </w:tcPr>
          <w:p w14:paraId="3105D974" w14:textId="77777777" w:rsidR="00000000" w:rsidRDefault="00B27487">
            <w:pPr>
              <w:widowControl/>
              <w:spacing w:line="18pt" w:lineRule="auto"/>
              <w:jc w:val="center"/>
              <w:rPr>
                <w:rFonts w:ascii="仿宋_GB2312" w:eastAsia="仿宋_GB2312" w:hAnsi="仿宋_GB2312" w:cs="仿宋_GB2312"/>
                <w:spacing w:val="-20"/>
                <w:sz w:val="24"/>
              </w:rPr>
            </w:pPr>
            <w:r>
              <w:rPr>
                <w:rFonts w:ascii="仿宋_GB2312" w:eastAsia="仿宋_GB2312" w:hAnsi="仿宋_GB2312" w:cs="仿宋_GB2312" w:hint="eastAsia"/>
                <w:spacing w:val="-20"/>
                <w:sz w:val="24"/>
              </w:rPr>
              <w:t>2021.12.31</w:t>
            </w:r>
          </w:p>
        </w:tc>
      </w:tr>
      <w:tr w:rsidR="00000000" w14:paraId="052DE565" w14:textId="77777777">
        <w:trPr>
          <w:trHeight w:val="278"/>
          <w:jc w:val="center"/>
        </w:trPr>
        <w:tc>
          <w:tcPr>
            <w:tcW w:w="76.05pt" w:type="dxa"/>
            <w:vMerge/>
            <w:vAlign w:val="center"/>
          </w:tcPr>
          <w:p w14:paraId="25CAF53B" w14:textId="77777777" w:rsidR="00000000" w:rsidRDefault="00B27487">
            <w:pPr>
              <w:widowControl/>
              <w:spacing w:line="18pt" w:lineRule="auto"/>
              <w:jc w:val="start"/>
              <w:rPr>
                <w:rFonts w:ascii="仿宋_GB2312" w:eastAsia="仿宋_GB2312" w:hAnsi="仿宋_GB2312" w:cs="仿宋_GB2312"/>
                <w:spacing w:val="-20"/>
                <w:sz w:val="24"/>
              </w:rPr>
            </w:pPr>
          </w:p>
        </w:tc>
        <w:tc>
          <w:tcPr>
            <w:tcW w:w="157.20pt" w:type="dxa"/>
            <w:gridSpan w:val="2"/>
            <w:vAlign w:val="center"/>
          </w:tcPr>
          <w:p w14:paraId="762EA1DC" w14:textId="77777777" w:rsidR="00000000" w:rsidRDefault="00B27487">
            <w:pPr>
              <w:widowControl/>
              <w:spacing w:line="18pt" w:lineRule="auto"/>
              <w:ind w:firstLineChars="100" w:firstLine="10.05pt"/>
              <w:jc w:val="center"/>
              <w:rPr>
                <w:rFonts w:ascii="仿宋_GB2312" w:eastAsia="仿宋_GB2312" w:hAnsi="仿宋_GB2312" w:cs="仿宋_GB2312"/>
                <w:spacing w:val="-20"/>
                <w:sz w:val="24"/>
              </w:rPr>
            </w:pPr>
            <w:r>
              <w:rPr>
                <w:rFonts w:ascii="仿宋_GB2312" w:eastAsia="仿宋_GB2312" w:hAnsi="仿宋_GB2312" w:cs="仿宋_GB2312" w:hint="eastAsia"/>
                <w:b/>
                <w:bCs/>
                <w:spacing w:val="-20"/>
                <w:sz w:val="24"/>
              </w:rPr>
              <w:t>合计</w:t>
            </w:r>
          </w:p>
        </w:tc>
        <w:tc>
          <w:tcPr>
            <w:tcW w:w="71pt" w:type="dxa"/>
            <w:gridSpan w:val="2"/>
            <w:vAlign w:val="center"/>
          </w:tcPr>
          <w:p w14:paraId="7604756C" w14:textId="77777777" w:rsidR="00000000" w:rsidRDefault="00B27487">
            <w:pPr>
              <w:widowControl/>
              <w:spacing w:line="18pt" w:lineRule="auto"/>
              <w:jc w:val="center"/>
              <w:rPr>
                <w:rFonts w:ascii="仿宋_GB2312" w:eastAsia="仿宋_GB2312" w:hAnsi="仿宋_GB2312" w:cs="仿宋_GB2312"/>
                <w:spacing w:val="-20"/>
                <w:sz w:val="24"/>
              </w:rPr>
            </w:pPr>
            <w:r>
              <w:rPr>
                <w:rFonts w:hint="eastAsia"/>
              </w:rPr>
              <w:t>5000</w:t>
            </w:r>
          </w:p>
        </w:tc>
        <w:tc>
          <w:tcPr>
            <w:tcW w:w="71pt" w:type="dxa"/>
            <w:gridSpan w:val="3"/>
            <w:vAlign w:val="center"/>
          </w:tcPr>
          <w:p w14:paraId="24199DDB" w14:textId="77777777" w:rsidR="00000000" w:rsidRDefault="00B27487">
            <w:pPr>
              <w:widowControl/>
              <w:spacing w:line="18pt" w:lineRule="auto"/>
              <w:jc w:val="center"/>
              <w:rPr>
                <w:rFonts w:ascii="仿宋_GB2312" w:eastAsia="仿宋_GB2312" w:hAnsi="仿宋_GB2312" w:cs="仿宋_GB2312"/>
                <w:spacing w:val="-20"/>
                <w:sz w:val="24"/>
              </w:rPr>
            </w:pPr>
            <w:r>
              <w:rPr>
                <w:rFonts w:hint="eastAsia"/>
              </w:rPr>
              <w:t>840</w:t>
            </w:r>
          </w:p>
        </w:tc>
        <w:tc>
          <w:tcPr>
            <w:tcW w:w="71pt" w:type="dxa"/>
            <w:gridSpan w:val="2"/>
            <w:vAlign w:val="center"/>
          </w:tcPr>
          <w:p w14:paraId="05C9AA83" w14:textId="77777777" w:rsidR="00000000" w:rsidRDefault="00B27487">
            <w:pPr>
              <w:widowControl/>
              <w:spacing w:line="18pt" w:lineRule="auto"/>
              <w:jc w:val="center"/>
              <w:rPr>
                <w:rFonts w:ascii="仿宋_GB2312" w:eastAsia="仿宋_GB2312" w:hAnsi="仿宋_GB2312" w:cs="仿宋_GB2312"/>
                <w:spacing w:val="-20"/>
                <w:sz w:val="24"/>
              </w:rPr>
            </w:pPr>
            <w:r>
              <w:rPr>
                <w:rFonts w:hint="eastAsia"/>
              </w:rPr>
              <w:t>100%</w:t>
            </w:r>
          </w:p>
        </w:tc>
        <w:tc>
          <w:tcPr>
            <w:tcW w:w="71.15pt" w:type="dxa"/>
            <w:vAlign w:val="center"/>
          </w:tcPr>
          <w:p w14:paraId="249F0FCD" w14:textId="77777777" w:rsidR="00000000" w:rsidRDefault="00B27487">
            <w:pPr>
              <w:widowControl/>
              <w:spacing w:line="18pt" w:lineRule="auto"/>
              <w:jc w:val="center"/>
              <w:rPr>
                <w:rFonts w:ascii="仿宋_GB2312" w:eastAsia="仿宋_GB2312" w:hAnsi="仿宋_GB2312" w:cs="仿宋_GB2312"/>
                <w:spacing w:val="-20"/>
                <w:sz w:val="24"/>
              </w:rPr>
            </w:pPr>
          </w:p>
        </w:tc>
      </w:tr>
      <w:tr w:rsidR="00000000" w14:paraId="262E791C" w14:textId="77777777">
        <w:trPr>
          <w:trHeight w:val="90"/>
          <w:jc w:val="center"/>
        </w:trPr>
        <w:tc>
          <w:tcPr>
            <w:tcW w:w="76.05pt" w:type="dxa"/>
            <w:vMerge/>
            <w:vAlign w:val="center"/>
          </w:tcPr>
          <w:p w14:paraId="4CC616D4" w14:textId="77777777" w:rsidR="00000000" w:rsidRDefault="00B27487">
            <w:pPr>
              <w:widowControl/>
              <w:spacing w:line="18pt" w:lineRule="auto"/>
              <w:jc w:val="center"/>
              <w:rPr>
                <w:rFonts w:ascii="仿宋_GB2312" w:eastAsia="仿宋_GB2312" w:hAnsi="仿宋_GB2312" w:cs="仿宋_GB2312"/>
                <w:b/>
                <w:bCs/>
                <w:spacing w:val="-20"/>
                <w:kern w:val="0"/>
                <w:sz w:val="24"/>
              </w:rPr>
            </w:pPr>
          </w:p>
        </w:tc>
        <w:tc>
          <w:tcPr>
            <w:tcW w:w="441.35pt" w:type="dxa"/>
            <w:gridSpan w:val="10"/>
            <w:vAlign w:val="center"/>
          </w:tcPr>
          <w:p w14:paraId="66669343"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实际</w:t>
            </w:r>
            <w:r>
              <w:rPr>
                <w:rFonts w:ascii="仿宋_GB2312" w:eastAsia="仿宋_GB2312" w:hAnsi="仿宋_GB2312" w:cs="仿宋_GB2312" w:hint="eastAsia"/>
                <w:spacing w:val="-20"/>
                <w:kern w:val="0"/>
                <w:sz w:val="28"/>
                <w:szCs w:val="20"/>
              </w:rPr>
              <w:t>控制人（一）——朱耀华，身份证号码</w:t>
            </w:r>
            <w:r>
              <w:rPr>
                <w:rFonts w:ascii="仿宋_GB2312" w:eastAsia="仿宋_GB2312" w:hAnsi="仿宋_GB2312" w:cs="仿宋_GB2312" w:hint="eastAsia"/>
                <w:spacing w:val="-20"/>
                <w:kern w:val="0"/>
                <w:sz w:val="28"/>
                <w:szCs w:val="20"/>
              </w:rPr>
              <w:t>440112196604220611</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为申请人的执行董事兼总经理，</w:t>
            </w:r>
            <w:r>
              <w:rPr>
                <w:rFonts w:ascii="仿宋_GB2312" w:eastAsia="仿宋_GB2312" w:hAnsi="仿宋_GB2312" w:cs="仿宋_GB2312" w:hint="eastAsia"/>
                <w:spacing w:val="-20"/>
                <w:kern w:val="0"/>
                <w:sz w:val="28"/>
                <w:szCs w:val="20"/>
              </w:rPr>
              <w:t>主要经历为：</w:t>
            </w:r>
          </w:p>
          <w:p w14:paraId="082C5FCA"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1981</w:t>
            </w:r>
            <w:r>
              <w:rPr>
                <w:rFonts w:ascii="仿宋_GB2312" w:eastAsia="仿宋_GB2312" w:hAnsi="仿宋_GB2312" w:cs="仿宋_GB2312" w:hint="eastAsia"/>
                <w:spacing w:val="-20"/>
                <w:kern w:val="0"/>
                <w:sz w:val="28"/>
                <w:szCs w:val="20"/>
              </w:rPr>
              <w:t>年笔岗中学毕业；</w:t>
            </w:r>
          </w:p>
          <w:p w14:paraId="296371D2"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1981-1992</w:t>
            </w:r>
            <w:r>
              <w:rPr>
                <w:rFonts w:ascii="仿宋_GB2312" w:eastAsia="仿宋_GB2312" w:hAnsi="仿宋_GB2312" w:cs="仿宋_GB2312" w:hint="eastAsia"/>
                <w:spacing w:val="-20"/>
                <w:kern w:val="0"/>
                <w:sz w:val="28"/>
                <w:szCs w:val="20"/>
              </w:rPr>
              <w:t>年，从事运输业；</w:t>
            </w:r>
          </w:p>
          <w:p w14:paraId="671249EC"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1992-2000</w:t>
            </w:r>
            <w:r>
              <w:rPr>
                <w:rFonts w:ascii="仿宋_GB2312" w:eastAsia="仿宋_GB2312" w:hAnsi="仿宋_GB2312" w:cs="仿宋_GB2312" w:hint="eastAsia"/>
                <w:spacing w:val="-20"/>
                <w:kern w:val="0"/>
                <w:sz w:val="28"/>
                <w:szCs w:val="20"/>
              </w:rPr>
              <w:t>年，从事加油站经营和石油储存行业；</w:t>
            </w:r>
          </w:p>
          <w:p w14:paraId="43AACB42"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lastRenderedPageBreak/>
              <w:t>2000</w:t>
            </w:r>
            <w:r>
              <w:rPr>
                <w:rFonts w:ascii="仿宋_GB2312" w:eastAsia="仿宋_GB2312" w:hAnsi="仿宋_GB2312" w:cs="仿宋_GB2312" w:hint="eastAsia"/>
                <w:spacing w:val="-20"/>
                <w:kern w:val="0"/>
                <w:sz w:val="28"/>
                <w:szCs w:val="20"/>
              </w:rPr>
              <w:t>年至今，从事大型商业体经营</w:t>
            </w:r>
            <w:r>
              <w:rPr>
                <w:rFonts w:ascii="仿宋_GB2312" w:eastAsia="仿宋_GB2312" w:hAnsi="仿宋_GB2312" w:cs="仿宋_GB2312" w:hint="eastAsia"/>
                <w:spacing w:val="-20"/>
                <w:kern w:val="0"/>
                <w:sz w:val="28"/>
                <w:szCs w:val="20"/>
              </w:rPr>
              <w:t>（广州市金海岸广场，目前经营稳定，出租率较高</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w:t>
            </w:r>
          </w:p>
          <w:p w14:paraId="0A448BBB"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p>
          <w:p w14:paraId="02B135DE"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实际控制人（二）——林其祥，男，汉族，籍贯广增城，中国籍，政治面目：无党派，身份证号码：</w:t>
            </w:r>
            <w:r>
              <w:rPr>
                <w:rFonts w:ascii="仿宋_GB2312" w:eastAsia="仿宋_GB2312" w:hAnsi="仿宋_GB2312" w:cs="仿宋_GB2312" w:hint="eastAsia"/>
                <w:spacing w:val="-20"/>
                <w:kern w:val="0"/>
                <w:sz w:val="28"/>
                <w:szCs w:val="20"/>
              </w:rPr>
              <w:t>440125196512070718</w:t>
            </w:r>
            <w:r>
              <w:rPr>
                <w:rFonts w:ascii="仿宋_GB2312" w:eastAsia="仿宋_GB2312" w:hAnsi="仿宋_GB2312" w:cs="仿宋_GB2312" w:hint="eastAsia"/>
                <w:spacing w:val="-20"/>
                <w:kern w:val="0"/>
                <w:sz w:val="28"/>
                <w:szCs w:val="20"/>
              </w:rPr>
              <w:t>，主要经历如下：</w:t>
            </w:r>
          </w:p>
          <w:p w14:paraId="636C2A36"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1988</w:t>
            </w:r>
            <w:r>
              <w:rPr>
                <w:rFonts w:ascii="仿宋_GB2312" w:eastAsia="仿宋_GB2312" w:hAnsi="仿宋_GB2312" w:cs="仿宋_GB2312" w:hint="eastAsia"/>
                <w:spacing w:val="-20"/>
                <w:kern w:val="0"/>
                <w:sz w:val="28"/>
                <w:szCs w:val="20"/>
              </w:rPr>
              <w:t>年广东省警察学校毕业，</w:t>
            </w:r>
          </w:p>
          <w:p w14:paraId="479C4C09"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1988</w:t>
            </w:r>
            <w:r>
              <w:rPr>
                <w:rFonts w:ascii="仿宋_GB2312" w:eastAsia="仿宋_GB2312" w:hAnsi="仿宋_GB2312" w:cs="仿宋_GB2312" w:hint="eastAsia"/>
                <w:spacing w:val="-20"/>
                <w:kern w:val="0"/>
                <w:sz w:val="28"/>
                <w:szCs w:val="20"/>
              </w:rPr>
              <w:t>年</w:t>
            </w:r>
            <w:r>
              <w:rPr>
                <w:rFonts w:ascii="仿宋_GB2312" w:eastAsia="仿宋_GB2312" w:hAnsi="仿宋_GB2312" w:cs="仿宋_GB2312" w:hint="eastAsia"/>
                <w:spacing w:val="-20"/>
                <w:kern w:val="0"/>
                <w:sz w:val="28"/>
                <w:szCs w:val="20"/>
              </w:rPr>
              <w:t>7</w:t>
            </w:r>
            <w:r>
              <w:rPr>
                <w:rFonts w:ascii="仿宋_GB2312" w:eastAsia="仿宋_GB2312" w:hAnsi="仿宋_GB2312" w:cs="仿宋_GB2312" w:hint="eastAsia"/>
                <w:spacing w:val="-20"/>
                <w:kern w:val="0"/>
                <w:sz w:val="28"/>
                <w:szCs w:val="20"/>
              </w:rPr>
              <w:t>月～</w:t>
            </w:r>
            <w:r>
              <w:rPr>
                <w:rFonts w:ascii="仿宋_GB2312" w:eastAsia="仿宋_GB2312" w:hAnsi="仿宋_GB2312" w:cs="仿宋_GB2312" w:hint="eastAsia"/>
                <w:spacing w:val="-20"/>
                <w:kern w:val="0"/>
                <w:sz w:val="28"/>
                <w:szCs w:val="20"/>
              </w:rPr>
              <w:t>19</w:t>
            </w:r>
            <w:r>
              <w:rPr>
                <w:rFonts w:ascii="仿宋_GB2312" w:eastAsia="仿宋_GB2312" w:hAnsi="仿宋_GB2312" w:cs="仿宋_GB2312" w:hint="eastAsia"/>
                <w:spacing w:val="-20"/>
                <w:kern w:val="0"/>
                <w:sz w:val="28"/>
                <w:szCs w:val="20"/>
              </w:rPr>
              <w:t>89</w:t>
            </w:r>
            <w:r>
              <w:rPr>
                <w:rFonts w:ascii="仿宋_GB2312" w:eastAsia="仿宋_GB2312" w:hAnsi="仿宋_GB2312" w:cs="仿宋_GB2312" w:hint="eastAsia"/>
                <w:spacing w:val="-20"/>
                <w:kern w:val="0"/>
                <w:sz w:val="28"/>
                <w:szCs w:val="20"/>
              </w:rPr>
              <w:t>年</w:t>
            </w:r>
            <w:r>
              <w:rPr>
                <w:rFonts w:ascii="仿宋_GB2312" w:eastAsia="仿宋_GB2312" w:hAnsi="仿宋_GB2312" w:cs="仿宋_GB2312" w:hint="eastAsia"/>
                <w:spacing w:val="-20"/>
                <w:kern w:val="0"/>
                <w:sz w:val="28"/>
                <w:szCs w:val="20"/>
              </w:rPr>
              <w:t>2</w:t>
            </w:r>
            <w:r>
              <w:rPr>
                <w:rFonts w:ascii="仿宋_GB2312" w:eastAsia="仿宋_GB2312" w:hAnsi="仿宋_GB2312" w:cs="仿宋_GB2312" w:hint="eastAsia"/>
                <w:spacing w:val="-20"/>
                <w:kern w:val="0"/>
                <w:sz w:val="28"/>
                <w:szCs w:val="20"/>
              </w:rPr>
              <w:t>月，增城县公安局民警，</w:t>
            </w:r>
          </w:p>
          <w:p w14:paraId="521DCDC2"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1989</w:t>
            </w:r>
            <w:r>
              <w:rPr>
                <w:rFonts w:ascii="仿宋_GB2312" w:eastAsia="仿宋_GB2312" w:hAnsi="仿宋_GB2312" w:cs="仿宋_GB2312" w:hint="eastAsia"/>
                <w:spacing w:val="-20"/>
                <w:kern w:val="0"/>
                <w:sz w:val="28"/>
                <w:szCs w:val="20"/>
              </w:rPr>
              <w:t>年</w:t>
            </w:r>
            <w:r>
              <w:rPr>
                <w:rFonts w:ascii="仿宋_GB2312" w:eastAsia="仿宋_GB2312" w:hAnsi="仿宋_GB2312" w:cs="仿宋_GB2312" w:hint="eastAsia"/>
                <w:spacing w:val="-20"/>
                <w:kern w:val="0"/>
                <w:sz w:val="28"/>
                <w:szCs w:val="20"/>
              </w:rPr>
              <w:t>2</w:t>
            </w:r>
            <w:r>
              <w:rPr>
                <w:rFonts w:ascii="仿宋_GB2312" w:eastAsia="仿宋_GB2312" w:hAnsi="仿宋_GB2312" w:cs="仿宋_GB2312" w:hint="eastAsia"/>
                <w:spacing w:val="-20"/>
                <w:kern w:val="0"/>
                <w:sz w:val="28"/>
                <w:szCs w:val="20"/>
              </w:rPr>
              <w:t>月～</w:t>
            </w:r>
            <w:r>
              <w:rPr>
                <w:rFonts w:ascii="仿宋_GB2312" w:eastAsia="仿宋_GB2312" w:hAnsi="仿宋_GB2312" w:cs="仿宋_GB2312" w:hint="eastAsia"/>
                <w:spacing w:val="-20"/>
                <w:kern w:val="0"/>
                <w:sz w:val="28"/>
                <w:szCs w:val="20"/>
              </w:rPr>
              <w:t>1993</w:t>
            </w:r>
            <w:r>
              <w:rPr>
                <w:rFonts w:ascii="仿宋_GB2312" w:eastAsia="仿宋_GB2312" w:hAnsi="仿宋_GB2312" w:cs="仿宋_GB2312" w:hint="eastAsia"/>
                <w:spacing w:val="-20"/>
                <w:kern w:val="0"/>
                <w:sz w:val="28"/>
                <w:szCs w:val="20"/>
              </w:rPr>
              <w:t>年</w:t>
            </w:r>
            <w:r>
              <w:rPr>
                <w:rFonts w:ascii="仿宋_GB2312" w:eastAsia="仿宋_GB2312" w:hAnsi="仿宋_GB2312" w:cs="仿宋_GB2312" w:hint="eastAsia"/>
                <w:spacing w:val="-20"/>
                <w:kern w:val="0"/>
                <w:sz w:val="28"/>
                <w:szCs w:val="20"/>
              </w:rPr>
              <w:t>2</w:t>
            </w:r>
            <w:r>
              <w:rPr>
                <w:rFonts w:ascii="仿宋_GB2312" w:eastAsia="仿宋_GB2312" w:hAnsi="仿宋_GB2312" w:cs="仿宋_GB2312" w:hint="eastAsia"/>
                <w:spacing w:val="-20"/>
                <w:kern w:val="0"/>
                <w:sz w:val="28"/>
                <w:szCs w:val="20"/>
              </w:rPr>
              <w:t>月，增城县永和水泥厂副厂长，</w:t>
            </w:r>
          </w:p>
          <w:p w14:paraId="5C6B792C"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1993</w:t>
            </w:r>
            <w:r>
              <w:rPr>
                <w:rFonts w:ascii="仿宋_GB2312" w:eastAsia="仿宋_GB2312" w:hAnsi="仿宋_GB2312" w:cs="仿宋_GB2312" w:hint="eastAsia"/>
                <w:spacing w:val="-20"/>
                <w:kern w:val="0"/>
                <w:sz w:val="28"/>
                <w:szCs w:val="20"/>
              </w:rPr>
              <w:t>年至今，广州市万顺达实业有限公司董事长，广州市崇和实业有限公司董事长。</w:t>
            </w:r>
          </w:p>
          <w:p w14:paraId="221463D4"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p>
          <w:p w14:paraId="03468380"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实际控制人（三）——钟启云，身份证号码</w:t>
            </w:r>
            <w:r>
              <w:rPr>
                <w:rFonts w:ascii="仿宋_GB2312" w:eastAsia="仿宋_GB2312" w:hAnsi="仿宋_GB2312" w:cs="仿宋_GB2312" w:hint="eastAsia"/>
                <w:spacing w:val="-20"/>
                <w:kern w:val="0"/>
                <w:sz w:val="28"/>
                <w:szCs w:val="20"/>
              </w:rPr>
              <w:t>440125197210315219</w:t>
            </w:r>
            <w:r>
              <w:rPr>
                <w:rFonts w:ascii="仿宋_GB2312" w:eastAsia="仿宋_GB2312" w:hAnsi="仿宋_GB2312" w:cs="仿宋_GB2312" w:hint="eastAsia"/>
                <w:spacing w:val="-20"/>
                <w:kern w:val="0"/>
                <w:sz w:val="28"/>
                <w:szCs w:val="20"/>
              </w:rPr>
              <w:t>，主要经历为：</w:t>
            </w:r>
          </w:p>
          <w:p w14:paraId="432F83EA"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1991</w:t>
            </w:r>
            <w:r>
              <w:rPr>
                <w:rFonts w:ascii="仿宋_GB2312" w:eastAsia="仿宋_GB2312" w:hAnsi="仿宋_GB2312" w:cs="仿宋_GB2312" w:hint="eastAsia"/>
                <w:spacing w:val="-20"/>
                <w:kern w:val="0"/>
                <w:sz w:val="28"/>
                <w:szCs w:val="20"/>
              </w:rPr>
              <w:t>年高中毕业（增城市新塘中学），毕业后即投身社会、从事商业贸易工作；</w:t>
            </w:r>
          </w:p>
          <w:p w14:paraId="10E48D9E"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1999</w:t>
            </w:r>
            <w:r>
              <w:rPr>
                <w:rFonts w:ascii="仿宋_GB2312" w:eastAsia="仿宋_GB2312" w:hAnsi="仿宋_GB2312" w:cs="仿宋_GB2312" w:hint="eastAsia"/>
                <w:spacing w:val="-20"/>
                <w:kern w:val="0"/>
                <w:sz w:val="28"/>
                <w:szCs w:val="20"/>
              </w:rPr>
              <w:t>年，经营增城市新塘荣发电器商行，担任总经理职务，专业营销国内“创维电视”品牌；</w:t>
            </w:r>
          </w:p>
          <w:p w14:paraId="2B199634"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2003</w:t>
            </w:r>
            <w:r>
              <w:rPr>
                <w:rFonts w:ascii="仿宋_GB2312" w:eastAsia="仿宋_GB2312" w:hAnsi="仿宋_GB2312" w:cs="仿宋_GB2312" w:hint="eastAsia"/>
                <w:spacing w:val="-20"/>
                <w:kern w:val="0"/>
                <w:sz w:val="28"/>
                <w:szCs w:val="20"/>
              </w:rPr>
              <w:t>年，成立了广州柏迪纺织有限公司，担任董事长职务，主要从事牛仔布匹织造及牛仔服装</w:t>
            </w:r>
            <w:r>
              <w:rPr>
                <w:rFonts w:ascii="仿宋_GB2312" w:eastAsia="仿宋_GB2312" w:hAnsi="仿宋_GB2312" w:cs="仿宋_GB2312" w:hint="eastAsia"/>
                <w:spacing w:val="-20"/>
                <w:kern w:val="0"/>
                <w:sz w:val="28"/>
                <w:szCs w:val="20"/>
              </w:rPr>
              <w:t>生产经营活动，为新塘镇纺织龙头企业；</w:t>
            </w:r>
          </w:p>
          <w:p w14:paraId="0FA41E63"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2008</w:t>
            </w:r>
            <w:r>
              <w:rPr>
                <w:rFonts w:ascii="仿宋_GB2312" w:eastAsia="仿宋_GB2312" w:hAnsi="仿宋_GB2312" w:cs="仿宋_GB2312" w:hint="eastAsia"/>
                <w:spacing w:val="-20"/>
                <w:kern w:val="0"/>
                <w:sz w:val="28"/>
                <w:szCs w:val="20"/>
              </w:rPr>
              <w:t>年</w:t>
            </w:r>
            <w:r>
              <w:rPr>
                <w:rFonts w:ascii="仿宋_GB2312" w:eastAsia="仿宋_GB2312" w:hAnsi="仿宋_GB2312" w:cs="仿宋_GB2312" w:hint="eastAsia"/>
                <w:spacing w:val="-20"/>
                <w:kern w:val="0"/>
                <w:sz w:val="28"/>
                <w:szCs w:val="20"/>
              </w:rPr>
              <w:t>11</w:t>
            </w:r>
            <w:r>
              <w:rPr>
                <w:rFonts w:ascii="仿宋_GB2312" w:eastAsia="仿宋_GB2312" w:hAnsi="仿宋_GB2312" w:cs="仿宋_GB2312" w:hint="eastAsia"/>
                <w:spacing w:val="-20"/>
                <w:kern w:val="0"/>
                <w:sz w:val="28"/>
                <w:szCs w:val="20"/>
              </w:rPr>
              <w:t>月，获增城市委市政府出资派遣赴北京清华大学“企业总裁研修班”学习。</w:t>
            </w:r>
          </w:p>
        </w:tc>
      </w:tr>
      <w:tr w:rsidR="00000000" w14:paraId="2BBD1AF7" w14:textId="77777777">
        <w:trPr>
          <w:jc w:val="center"/>
        </w:trPr>
        <w:tc>
          <w:tcPr>
            <w:tcW w:w="76.05pt" w:type="dxa"/>
            <w:vAlign w:val="center"/>
          </w:tcPr>
          <w:p w14:paraId="5FE8E30A" w14:textId="77777777" w:rsidR="00000000" w:rsidRDefault="00B27487">
            <w:pPr>
              <w:widowControl/>
              <w:spacing w:line="18pt" w:lineRule="auto"/>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lastRenderedPageBreak/>
              <w:t>资本金到位情况</w:t>
            </w:r>
          </w:p>
        </w:tc>
        <w:tc>
          <w:tcPr>
            <w:tcW w:w="441.35pt" w:type="dxa"/>
            <w:gridSpan w:val="10"/>
            <w:vAlign w:val="center"/>
          </w:tcPr>
          <w:p w14:paraId="045AD57F"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申请人实收资本</w:t>
            </w:r>
            <w:r>
              <w:rPr>
                <w:rFonts w:ascii="仿宋_GB2312" w:eastAsia="仿宋_GB2312" w:hAnsi="仿宋_GB2312" w:cs="仿宋_GB2312" w:hint="eastAsia"/>
                <w:spacing w:val="-20"/>
                <w:kern w:val="0"/>
                <w:sz w:val="28"/>
                <w:szCs w:val="20"/>
              </w:rPr>
              <w:t>5308.22</w:t>
            </w:r>
            <w:r>
              <w:rPr>
                <w:rFonts w:ascii="仿宋_GB2312" w:eastAsia="仿宋_GB2312" w:hAnsi="仿宋_GB2312" w:cs="仿宋_GB2312" w:hint="eastAsia"/>
                <w:spacing w:val="-20"/>
                <w:kern w:val="0"/>
                <w:sz w:val="28"/>
                <w:szCs w:val="20"/>
              </w:rPr>
              <w:t>万元。</w:t>
            </w:r>
          </w:p>
        </w:tc>
      </w:tr>
      <w:tr w:rsidR="00000000" w14:paraId="18118E35" w14:textId="77777777">
        <w:trPr>
          <w:trHeight w:val="743"/>
          <w:jc w:val="center"/>
        </w:trPr>
        <w:tc>
          <w:tcPr>
            <w:tcW w:w="76.05pt" w:type="dxa"/>
            <w:vAlign w:val="center"/>
          </w:tcPr>
          <w:p w14:paraId="10C0478E" w14:textId="77777777" w:rsidR="00000000" w:rsidRDefault="00B27487">
            <w:pPr>
              <w:widowControl/>
              <w:spacing w:line="18pt" w:lineRule="auto"/>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股东情况介绍</w:t>
            </w:r>
          </w:p>
        </w:tc>
        <w:tc>
          <w:tcPr>
            <w:tcW w:w="441.35pt" w:type="dxa"/>
            <w:gridSpan w:val="10"/>
            <w:vAlign w:val="center"/>
          </w:tcPr>
          <w:p w14:paraId="3B85D38D"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申请人股东为晶正鑫光电（香港）股份有限公司，为香港企业，成立于</w:t>
            </w:r>
            <w:r>
              <w:rPr>
                <w:rFonts w:ascii="仿宋_GB2312" w:eastAsia="仿宋_GB2312" w:hAnsi="仿宋_GB2312" w:cs="仿宋_GB2312" w:hint="eastAsia"/>
                <w:spacing w:val="-20"/>
                <w:kern w:val="0"/>
                <w:sz w:val="28"/>
                <w:szCs w:val="20"/>
              </w:rPr>
              <w:t>2011.06.16</w:t>
            </w:r>
            <w:r>
              <w:rPr>
                <w:rFonts w:ascii="仿宋_GB2312" w:eastAsia="仿宋_GB2312" w:hAnsi="仿宋_GB2312" w:cs="仿宋_GB2312" w:hint="eastAsia"/>
                <w:spacing w:val="-20"/>
                <w:kern w:val="0"/>
                <w:sz w:val="28"/>
                <w:szCs w:val="20"/>
              </w:rPr>
              <w:t>，企业编号为</w:t>
            </w:r>
            <w:r>
              <w:rPr>
                <w:rFonts w:ascii="仿宋_GB2312" w:eastAsia="仿宋_GB2312" w:hAnsi="仿宋_GB2312" w:cs="仿宋_GB2312" w:hint="eastAsia"/>
                <w:spacing w:val="-20"/>
                <w:kern w:val="0"/>
                <w:sz w:val="28"/>
                <w:szCs w:val="20"/>
              </w:rPr>
              <w:t>1617508</w:t>
            </w:r>
            <w:r>
              <w:rPr>
                <w:rFonts w:ascii="仿宋_GB2312" w:eastAsia="仿宋_GB2312" w:hAnsi="仿宋_GB2312" w:cs="仿宋_GB2312" w:hint="eastAsia"/>
                <w:spacing w:val="-20"/>
                <w:kern w:val="0"/>
                <w:sz w:val="28"/>
                <w:szCs w:val="20"/>
              </w:rPr>
              <w:t>，企业状态为仍注册，注册地址为香港中环永吉街</w:t>
            </w:r>
            <w:r>
              <w:rPr>
                <w:rFonts w:ascii="仿宋_GB2312" w:eastAsia="仿宋_GB2312" w:hAnsi="仿宋_GB2312" w:cs="仿宋_GB2312" w:hint="eastAsia"/>
                <w:spacing w:val="-20"/>
                <w:kern w:val="0"/>
                <w:sz w:val="28"/>
                <w:szCs w:val="20"/>
              </w:rPr>
              <w:t>22-24</w:t>
            </w:r>
            <w:r>
              <w:rPr>
                <w:rFonts w:ascii="仿宋_GB2312" w:eastAsia="仿宋_GB2312" w:hAnsi="仿宋_GB2312" w:cs="仿宋_GB2312" w:hint="eastAsia"/>
                <w:spacing w:val="-20"/>
                <w:kern w:val="0"/>
                <w:sz w:val="28"/>
                <w:szCs w:val="20"/>
              </w:rPr>
              <w:t>号永富大厦</w:t>
            </w:r>
            <w:r>
              <w:rPr>
                <w:rFonts w:ascii="仿宋_GB2312" w:eastAsia="仿宋_GB2312" w:hAnsi="仿宋_GB2312" w:cs="仿宋_GB2312" w:hint="eastAsia"/>
                <w:spacing w:val="-20"/>
                <w:kern w:val="0"/>
                <w:sz w:val="28"/>
                <w:szCs w:val="20"/>
              </w:rPr>
              <w:t>6</w:t>
            </w:r>
            <w:r>
              <w:rPr>
                <w:rFonts w:ascii="仿宋_GB2312" w:eastAsia="仿宋_GB2312" w:hAnsi="仿宋_GB2312" w:cs="仿宋_GB2312" w:hint="eastAsia"/>
                <w:spacing w:val="-20"/>
                <w:kern w:val="0"/>
                <w:sz w:val="28"/>
                <w:szCs w:val="20"/>
              </w:rPr>
              <w:t>楼</w:t>
            </w:r>
            <w:r>
              <w:rPr>
                <w:rFonts w:ascii="仿宋_GB2312" w:eastAsia="仿宋_GB2312" w:hAnsi="仿宋_GB2312" w:cs="仿宋_GB2312" w:hint="eastAsia"/>
                <w:spacing w:val="-20"/>
                <w:kern w:val="0"/>
                <w:sz w:val="28"/>
                <w:szCs w:val="20"/>
              </w:rPr>
              <w:t>606</w:t>
            </w:r>
            <w:r>
              <w:rPr>
                <w:rFonts w:ascii="仿宋_GB2312" w:eastAsia="仿宋_GB2312" w:hAnsi="仿宋_GB2312" w:cs="仿宋_GB2312" w:hint="eastAsia"/>
                <w:spacing w:val="-20"/>
                <w:kern w:val="0"/>
                <w:sz w:val="28"/>
                <w:szCs w:val="20"/>
              </w:rPr>
              <w:t>室，注册资本及实收资本为</w:t>
            </w:r>
            <w:r>
              <w:rPr>
                <w:rFonts w:ascii="仿宋_GB2312" w:eastAsia="仿宋_GB2312" w:hAnsi="仿宋_GB2312" w:cs="仿宋_GB2312" w:hint="eastAsia"/>
                <w:spacing w:val="-20"/>
                <w:kern w:val="0"/>
                <w:sz w:val="28"/>
                <w:szCs w:val="20"/>
              </w:rPr>
              <w:t>1000</w:t>
            </w:r>
            <w:r>
              <w:rPr>
                <w:rFonts w:ascii="仿宋_GB2312" w:eastAsia="仿宋_GB2312" w:hAnsi="仿宋_GB2312" w:cs="仿宋_GB2312" w:hint="eastAsia"/>
                <w:spacing w:val="-20"/>
                <w:kern w:val="0"/>
                <w:sz w:val="28"/>
                <w:szCs w:val="20"/>
              </w:rPr>
              <w:t>万美元，股权结构详见下图，公司现无实际经营。</w:t>
            </w:r>
          </w:p>
        </w:tc>
      </w:tr>
      <w:tr w:rsidR="00000000" w14:paraId="7E52E02D" w14:textId="77777777">
        <w:trPr>
          <w:trHeight w:val="4366"/>
          <w:jc w:val="center"/>
        </w:trPr>
        <w:tc>
          <w:tcPr>
            <w:tcW w:w="76.05pt" w:type="dxa"/>
            <w:vAlign w:val="center"/>
          </w:tcPr>
          <w:p w14:paraId="748953C1" w14:textId="77777777" w:rsidR="00000000" w:rsidRDefault="00B27487">
            <w:pPr>
              <w:spacing w:line="18pt" w:lineRule="auto"/>
              <w:jc w:val="center"/>
              <w:rPr>
                <w:rFonts w:ascii="仿宋_GB2312" w:eastAsia="仿宋_GB2312" w:hAnsi="仿宋_GB2312" w:cs="仿宋_GB2312"/>
                <w:b/>
                <w:bCs/>
                <w:spacing w:val="-20"/>
                <w:kern w:val="0"/>
                <w:sz w:val="24"/>
              </w:rPr>
            </w:pPr>
            <w:r>
              <w:rPr>
                <w:rFonts w:ascii="仿宋_GB2312" w:eastAsia="仿宋_GB2312" w:hAnsi="仿宋_GB2312" w:cs="仿宋_GB2312" w:hint="eastAsia"/>
                <w:b/>
                <w:bCs/>
                <w:spacing w:val="-20"/>
                <w:kern w:val="0"/>
                <w:sz w:val="24"/>
              </w:rPr>
              <w:lastRenderedPageBreak/>
              <w:t>股权结构图</w:t>
            </w:r>
          </w:p>
        </w:tc>
        <w:tc>
          <w:tcPr>
            <w:tcW w:w="441.35pt" w:type="dxa"/>
            <w:gridSpan w:val="10"/>
            <w:vAlign w:val="center"/>
          </w:tcPr>
          <w:p w14:paraId="535EFE69" w14:textId="065C0719" w:rsidR="00000000" w:rsidRDefault="00B14EAF">
            <w:pPr>
              <w:jc w:val="center"/>
              <w:rPr>
                <w:rFonts w:hint="eastAsia"/>
              </w:rPr>
            </w:pPr>
            <w:r>
              <w:rPr>
                <w:rFonts w:hint="eastAsia"/>
                <w:noProof/>
              </w:rPr>
              <w:drawing>
                <wp:inline distT="0" distB="0" distL="0" distR="0" wp14:anchorId="7C5D1BD8" wp14:editId="04FA0344">
                  <wp:extent cx="5591175" cy="5172075"/>
                  <wp:effectExtent l="0" t="0" r="0" b="0"/>
                  <wp:docPr id="10" name="图片 4" descr="股权架构图"/>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4" descr="股权架构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175" cy="5172075"/>
                          </a:xfrm>
                          <a:prstGeom prst="rect">
                            <a:avLst/>
                          </a:prstGeom>
                          <a:noFill/>
                          <a:ln>
                            <a:noFill/>
                          </a:ln>
                        </pic:spPr>
                      </pic:pic>
                    </a:graphicData>
                  </a:graphic>
                </wp:inline>
              </w:drawing>
            </w:r>
          </w:p>
        </w:tc>
      </w:tr>
      <w:tr w:rsidR="00000000" w14:paraId="05B83BE2" w14:textId="77777777">
        <w:trPr>
          <w:jc w:val="center"/>
        </w:trPr>
        <w:tc>
          <w:tcPr>
            <w:tcW w:w="76.05pt" w:type="dxa"/>
            <w:vAlign w:val="center"/>
          </w:tcPr>
          <w:p w14:paraId="4C6F1CFA" w14:textId="77777777" w:rsidR="00000000" w:rsidRDefault="00B27487">
            <w:pPr>
              <w:spacing w:line="18pt" w:lineRule="auto"/>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主要管理人员</w:t>
            </w:r>
          </w:p>
        </w:tc>
        <w:tc>
          <w:tcPr>
            <w:tcW w:w="441.35pt" w:type="dxa"/>
            <w:gridSpan w:val="10"/>
            <w:vAlign w:val="center"/>
          </w:tcPr>
          <w:p w14:paraId="5DB77BC2"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申请人目前主要管理人员为林其</w:t>
            </w:r>
            <w:r>
              <w:rPr>
                <w:rFonts w:ascii="仿宋_GB2312" w:eastAsia="仿宋_GB2312" w:hAnsi="仿宋_GB2312" w:cs="仿宋_GB2312" w:hint="eastAsia"/>
                <w:spacing w:val="-20"/>
                <w:kern w:val="0"/>
                <w:sz w:val="28"/>
                <w:szCs w:val="20"/>
              </w:rPr>
              <w:t>祥、钟启云、朱耀华，简介详见实际控制人分析</w:t>
            </w:r>
          </w:p>
          <w:p w14:paraId="6313B29E"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实际控制人或主要管理人员曾任职公司是否出现较大经营风险、重大经济损失？□是</w:t>
            </w:r>
            <w:r>
              <w:rPr>
                <w:rFonts w:ascii="仿宋_GB2312" w:eastAsia="仿宋_GB2312" w:hAnsi="仿宋_GB2312" w:cs="仿宋_GB2312"/>
                <w:spacing w:val="-20"/>
                <w:kern w:val="0"/>
                <w:sz w:val="28"/>
                <w:szCs w:val="20"/>
              </w:rPr>
              <w:t xml:space="preserve"> </w:t>
            </w:r>
            <w:r>
              <w:rPr>
                <w:rFonts w:ascii="仿宋_GB2312" w:eastAsia="仿宋_GB2312" w:hAnsi="仿宋_GB2312" w:cs="仿宋_GB2312" w:hint="eastAsia"/>
                <w:spacing w:val="-20"/>
                <w:kern w:val="0"/>
                <w:sz w:val="28"/>
                <w:szCs w:val="20"/>
              </w:rPr>
              <w:t>■否</w:t>
            </w:r>
          </w:p>
        </w:tc>
      </w:tr>
      <w:tr w:rsidR="00000000" w14:paraId="1D659988" w14:textId="77777777">
        <w:trPr>
          <w:jc w:val="center"/>
        </w:trPr>
        <w:tc>
          <w:tcPr>
            <w:tcW w:w="76.05pt" w:type="dxa"/>
            <w:vAlign w:val="center"/>
          </w:tcPr>
          <w:p w14:paraId="07DDF079" w14:textId="77777777" w:rsidR="00000000" w:rsidRDefault="00B27487">
            <w:pPr>
              <w:spacing w:line="18pt" w:lineRule="auto"/>
              <w:jc w:val="center"/>
              <w:rPr>
                <w:rFonts w:ascii="仿宋_GB2312" w:eastAsia="仿宋_GB2312" w:hAnsi="仿宋_GB2312" w:cs="仿宋_GB2312" w:hint="eastAsia"/>
                <w:b/>
                <w:bCs/>
                <w:spacing w:val="-20"/>
                <w:kern w:val="0"/>
                <w:sz w:val="24"/>
              </w:rPr>
            </w:pPr>
            <w:r>
              <w:rPr>
                <w:rFonts w:ascii="仿宋_GB2312" w:eastAsia="仿宋_GB2312" w:hAnsi="仿宋_GB2312" w:cs="仿宋_GB2312" w:hint="eastAsia"/>
                <w:b/>
                <w:bCs/>
                <w:spacing w:val="-20"/>
                <w:kern w:val="0"/>
                <w:sz w:val="24"/>
              </w:rPr>
              <w:t>个人品行及资信记录</w:t>
            </w:r>
          </w:p>
        </w:tc>
        <w:tc>
          <w:tcPr>
            <w:tcW w:w="441.35pt" w:type="dxa"/>
            <w:gridSpan w:val="10"/>
            <w:vAlign w:val="center"/>
          </w:tcPr>
          <w:p w14:paraId="685EFB3E"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1.</w:t>
            </w:r>
            <w:r>
              <w:rPr>
                <w:rFonts w:ascii="仿宋_GB2312" w:eastAsia="仿宋_GB2312" w:hAnsi="仿宋_GB2312" w:cs="仿宋_GB2312" w:hint="eastAsia"/>
                <w:spacing w:val="-20"/>
                <w:kern w:val="0"/>
                <w:sz w:val="28"/>
                <w:szCs w:val="20"/>
              </w:rPr>
              <w:t>实际控制人或主要管理人员是否参与民间借贷</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□是</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■否</w:t>
            </w:r>
          </w:p>
          <w:p w14:paraId="1ED95696"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2.</w:t>
            </w:r>
            <w:r>
              <w:rPr>
                <w:rFonts w:ascii="仿宋_GB2312" w:eastAsia="仿宋_GB2312" w:hAnsi="仿宋_GB2312" w:cs="仿宋_GB2312" w:hint="eastAsia"/>
                <w:spacing w:val="-20"/>
                <w:kern w:val="0"/>
                <w:sz w:val="28"/>
                <w:szCs w:val="20"/>
              </w:rPr>
              <w:t>实际控制人或主要管理人员在人行征信系统是否有不良记录</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□是</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■否</w:t>
            </w:r>
          </w:p>
          <w:p w14:paraId="12DB82E6"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3.</w:t>
            </w:r>
            <w:r>
              <w:rPr>
                <w:rFonts w:ascii="仿宋_GB2312" w:eastAsia="仿宋_GB2312" w:hAnsi="仿宋_GB2312" w:cs="仿宋_GB2312" w:hint="eastAsia"/>
                <w:spacing w:val="-20"/>
                <w:kern w:val="0"/>
                <w:sz w:val="28"/>
                <w:szCs w:val="20"/>
              </w:rPr>
              <w:t>实际控制人或主要管理人员是否受过行业自律管理机构处分</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□是</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■否</w:t>
            </w:r>
          </w:p>
          <w:p w14:paraId="0A397332"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 xml:space="preserve">4. </w:t>
            </w:r>
            <w:r>
              <w:rPr>
                <w:rFonts w:ascii="仿宋_GB2312" w:eastAsia="仿宋_GB2312" w:hAnsi="仿宋_GB2312" w:cs="仿宋_GB2312" w:hint="eastAsia"/>
                <w:spacing w:val="-20"/>
                <w:kern w:val="0"/>
                <w:sz w:val="28"/>
                <w:szCs w:val="20"/>
              </w:rPr>
              <w:t>实际控制人或主要管理人员是否受过行政处罚</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□是</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■否</w:t>
            </w:r>
          </w:p>
          <w:p w14:paraId="5904FD22"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 xml:space="preserve">5. </w:t>
            </w:r>
            <w:r>
              <w:rPr>
                <w:rFonts w:ascii="仿宋_GB2312" w:eastAsia="仿宋_GB2312" w:hAnsi="仿宋_GB2312" w:cs="仿宋_GB2312" w:hint="eastAsia"/>
                <w:spacing w:val="-20"/>
                <w:kern w:val="0"/>
                <w:sz w:val="28"/>
                <w:szCs w:val="20"/>
              </w:rPr>
              <w:t>实际控制人或主要管理人员是否受过刑事处罚</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□是</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■否</w:t>
            </w:r>
          </w:p>
          <w:p w14:paraId="2F6FF57E"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 xml:space="preserve">6. </w:t>
            </w:r>
            <w:r>
              <w:rPr>
                <w:rFonts w:ascii="仿宋_GB2312" w:eastAsia="仿宋_GB2312" w:hAnsi="仿宋_GB2312" w:cs="仿宋_GB2312" w:hint="eastAsia"/>
                <w:spacing w:val="-20"/>
                <w:kern w:val="0"/>
                <w:sz w:val="28"/>
                <w:szCs w:val="20"/>
              </w:rPr>
              <w:t>实际控制人或主要管理人员有无赌博、吸毒</w:t>
            </w:r>
            <w:r>
              <w:rPr>
                <w:rFonts w:ascii="仿宋_GB2312" w:eastAsia="仿宋_GB2312" w:hAnsi="仿宋_GB2312" w:cs="仿宋_GB2312" w:hint="eastAsia"/>
                <w:spacing w:val="-20"/>
                <w:kern w:val="0"/>
                <w:sz w:val="28"/>
                <w:szCs w:val="20"/>
              </w:rPr>
              <w:t>等不良嗜好</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□是</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■否</w:t>
            </w:r>
          </w:p>
          <w:p w14:paraId="7529AB14"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 xml:space="preserve">7. </w:t>
            </w:r>
            <w:r>
              <w:rPr>
                <w:rFonts w:ascii="仿宋_GB2312" w:eastAsia="仿宋_GB2312" w:hAnsi="仿宋_GB2312" w:cs="仿宋_GB2312" w:hint="eastAsia"/>
                <w:spacing w:val="-20"/>
                <w:kern w:val="0"/>
                <w:sz w:val="28"/>
                <w:szCs w:val="20"/>
              </w:rPr>
              <w:t>实际控制人或主要管理人员有无铺张浪费、远超出自身及所在企业财务实力或经营现状的奢侈消费行为</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□是</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■否</w:t>
            </w:r>
          </w:p>
          <w:p w14:paraId="5A9502F8"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8.</w:t>
            </w:r>
            <w:r>
              <w:rPr>
                <w:rFonts w:ascii="仿宋_GB2312" w:eastAsia="仿宋_GB2312" w:hAnsi="仿宋_GB2312" w:cs="仿宋_GB2312" w:hint="eastAsia"/>
                <w:spacing w:val="-20"/>
                <w:kern w:val="0"/>
                <w:sz w:val="28"/>
                <w:szCs w:val="20"/>
              </w:rPr>
              <w:t>实际控制人或主要管理人员在我行个人贷款、信用卡透支是否存在不良债务行为□是</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■否</w:t>
            </w:r>
          </w:p>
          <w:p w14:paraId="219FC2BB"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9.</w:t>
            </w:r>
            <w:r>
              <w:rPr>
                <w:rFonts w:ascii="仿宋_GB2312" w:eastAsia="仿宋_GB2312" w:hAnsi="仿宋_GB2312" w:cs="仿宋_GB2312" w:hint="eastAsia"/>
                <w:spacing w:val="-20"/>
                <w:kern w:val="0"/>
                <w:sz w:val="28"/>
                <w:szCs w:val="20"/>
              </w:rPr>
              <w:t>实际控制人或主要管理人员是否纳入人民法院失信被执行人名单</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□是</w:t>
            </w: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spacing w:val="-20"/>
                <w:kern w:val="0"/>
                <w:sz w:val="28"/>
                <w:szCs w:val="20"/>
              </w:rPr>
              <w:t>■否</w:t>
            </w:r>
          </w:p>
          <w:p w14:paraId="08FE4339"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上述问题如选择“是”，请逐一在此进行说明：</w:t>
            </w:r>
          </w:p>
        </w:tc>
      </w:tr>
      <w:tr w:rsidR="00000000" w14:paraId="75627CF3" w14:textId="77777777">
        <w:trPr>
          <w:jc w:val="center"/>
        </w:trPr>
        <w:tc>
          <w:tcPr>
            <w:tcW w:w="76.05pt" w:type="dxa"/>
            <w:vAlign w:val="center"/>
          </w:tcPr>
          <w:p w14:paraId="5DBFB63E" w14:textId="77777777" w:rsidR="00000000" w:rsidRDefault="00B27487">
            <w:pPr>
              <w:spacing w:line="18pt" w:lineRule="auto"/>
              <w:jc w:val="center"/>
              <w:rPr>
                <w:rFonts w:ascii="仿宋_GB2312" w:eastAsia="仿宋_GB2312" w:hAnsi="仿宋_GB2312" w:cs="仿宋_GB2312"/>
                <w:b/>
                <w:bCs/>
                <w:spacing w:val="-20"/>
                <w:kern w:val="0"/>
                <w:sz w:val="24"/>
              </w:rPr>
            </w:pPr>
            <w:r>
              <w:rPr>
                <w:rFonts w:ascii="仿宋_GB2312" w:eastAsia="仿宋_GB2312" w:hAnsi="仿宋_GB2312" w:cs="仿宋_GB2312" w:hint="eastAsia"/>
                <w:b/>
                <w:bCs/>
                <w:spacing w:val="-20"/>
                <w:kern w:val="0"/>
                <w:sz w:val="24"/>
              </w:rPr>
              <w:lastRenderedPageBreak/>
              <w:t>公司治理</w:t>
            </w:r>
          </w:p>
        </w:tc>
        <w:tc>
          <w:tcPr>
            <w:tcW w:w="441.35pt" w:type="dxa"/>
            <w:gridSpan w:val="10"/>
            <w:vAlign w:val="center"/>
          </w:tcPr>
          <w:p w14:paraId="1EBF5F70"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组织架构：</w:t>
            </w:r>
          </w:p>
          <w:p w14:paraId="2EBD0948"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不设股东会，股东依照《公司法》行驶职权；</w:t>
            </w:r>
          </w:p>
          <w:p w14:paraId="2519CE79"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不设董事会，设</w:t>
            </w:r>
            <w:r>
              <w:rPr>
                <w:rFonts w:ascii="仿宋_GB2312" w:eastAsia="仿宋_GB2312" w:hAnsi="仿宋_GB2312" w:cs="仿宋_GB2312" w:hint="eastAsia"/>
                <w:spacing w:val="-20"/>
                <w:kern w:val="0"/>
                <w:sz w:val="28"/>
                <w:szCs w:val="20"/>
              </w:rPr>
              <w:t>1</w:t>
            </w:r>
            <w:r>
              <w:rPr>
                <w:rFonts w:ascii="仿宋_GB2312" w:eastAsia="仿宋_GB2312" w:hAnsi="仿宋_GB2312" w:cs="仿宋_GB2312" w:hint="eastAsia"/>
                <w:spacing w:val="-20"/>
                <w:kern w:val="0"/>
                <w:sz w:val="28"/>
                <w:szCs w:val="20"/>
              </w:rPr>
              <w:t>位执行董事，为法定代表人，对股东负责，由股东委派；</w:t>
            </w:r>
          </w:p>
          <w:p w14:paraId="6A12BE16"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设经理</w:t>
            </w:r>
            <w:r>
              <w:rPr>
                <w:rFonts w:ascii="仿宋_GB2312" w:eastAsia="仿宋_GB2312" w:hAnsi="仿宋_GB2312" w:cs="仿宋_GB2312" w:hint="eastAsia"/>
                <w:spacing w:val="-20"/>
                <w:kern w:val="0"/>
                <w:sz w:val="28"/>
                <w:szCs w:val="20"/>
              </w:rPr>
              <w:t>1</w:t>
            </w:r>
            <w:r>
              <w:rPr>
                <w:rFonts w:ascii="仿宋_GB2312" w:eastAsia="仿宋_GB2312" w:hAnsi="仿宋_GB2312" w:cs="仿宋_GB2312" w:hint="eastAsia"/>
                <w:spacing w:val="-20"/>
                <w:kern w:val="0"/>
                <w:sz w:val="28"/>
                <w:szCs w:val="20"/>
              </w:rPr>
              <w:t>人，由执行董事决定聘任或解聘；</w:t>
            </w:r>
          </w:p>
          <w:p w14:paraId="6C1352CB" w14:textId="77777777" w:rsidR="00000000" w:rsidRDefault="00B27487">
            <w:pPr>
              <w:widowControl/>
              <w:spacing w:line="20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设监事</w:t>
            </w:r>
            <w:r>
              <w:rPr>
                <w:rFonts w:ascii="仿宋_GB2312" w:eastAsia="仿宋_GB2312" w:hAnsi="仿宋_GB2312" w:cs="仿宋_GB2312" w:hint="eastAsia"/>
                <w:spacing w:val="-20"/>
                <w:kern w:val="0"/>
                <w:sz w:val="28"/>
                <w:szCs w:val="20"/>
              </w:rPr>
              <w:t>2</w:t>
            </w:r>
            <w:r>
              <w:rPr>
                <w:rFonts w:ascii="仿宋_GB2312" w:eastAsia="仿宋_GB2312" w:hAnsi="仿宋_GB2312" w:cs="仿宋_GB2312" w:hint="eastAsia"/>
                <w:spacing w:val="-20"/>
                <w:kern w:val="0"/>
                <w:sz w:val="28"/>
                <w:szCs w:val="20"/>
              </w:rPr>
              <w:t>个，由股东委派。</w:t>
            </w:r>
          </w:p>
          <w:p w14:paraId="3C5C18CD"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内部控制：</w:t>
            </w:r>
          </w:p>
          <w:p w14:paraId="34304F68"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下设财务部、综合部、招商部、工程部、物业部</w:t>
            </w:r>
          </w:p>
          <w:p w14:paraId="3C6327F1"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人力资源：</w:t>
            </w:r>
          </w:p>
          <w:p w14:paraId="43001640" w14:textId="77777777" w:rsidR="00000000" w:rsidRDefault="00B27487">
            <w:pPr>
              <w:widowControl/>
              <w:spacing w:line="20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现有员工</w:t>
            </w:r>
            <w:r>
              <w:rPr>
                <w:rFonts w:ascii="仿宋_GB2312" w:eastAsia="仿宋_GB2312" w:hAnsi="仿宋_GB2312" w:cs="仿宋_GB2312" w:hint="eastAsia"/>
                <w:spacing w:val="-20"/>
                <w:kern w:val="0"/>
                <w:sz w:val="28"/>
                <w:szCs w:val="20"/>
              </w:rPr>
              <w:t>21</w:t>
            </w:r>
            <w:r>
              <w:rPr>
                <w:rFonts w:ascii="仿宋_GB2312" w:eastAsia="仿宋_GB2312" w:hAnsi="仿宋_GB2312" w:cs="仿宋_GB2312" w:hint="eastAsia"/>
                <w:spacing w:val="-20"/>
                <w:kern w:val="0"/>
                <w:sz w:val="28"/>
                <w:szCs w:val="20"/>
              </w:rPr>
              <w:t>。其中大专及以上学历</w:t>
            </w:r>
            <w:r>
              <w:rPr>
                <w:rFonts w:ascii="仿宋_GB2312" w:eastAsia="仿宋_GB2312" w:hAnsi="仿宋_GB2312" w:cs="仿宋_GB2312" w:hint="eastAsia"/>
                <w:spacing w:val="-20"/>
                <w:kern w:val="0"/>
                <w:sz w:val="28"/>
                <w:szCs w:val="20"/>
              </w:rPr>
              <w:t>10</w:t>
            </w:r>
            <w:r>
              <w:rPr>
                <w:rFonts w:ascii="仿宋_GB2312" w:eastAsia="仿宋_GB2312" w:hAnsi="仿宋_GB2312" w:cs="仿宋_GB2312" w:hint="eastAsia"/>
                <w:spacing w:val="-20"/>
                <w:kern w:val="0"/>
                <w:sz w:val="28"/>
                <w:szCs w:val="20"/>
              </w:rPr>
              <w:t>人、高中学历</w:t>
            </w:r>
            <w:r>
              <w:rPr>
                <w:rFonts w:ascii="仿宋_GB2312" w:eastAsia="仿宋_GB2312" w:hAnsi="仿宋_GB2312" w:cs="仿宋_GB2312" w:hint="eastAsia"/>
                <w:spacing w:val="-20"/>
                <w:kern w:val="0"/>
                <w:sz w:val="28"/>
                <w:szCs w:val="20"/>
              </w:rPr>
              <w:t>4</w:t>
            </w:r>
            <w:r>
              <w:rPr>
                <w:rFonts w:ascii="仿宋_GB2312" w:eastAsia="仿宋_GB2312" w:hAnsi="仿宋_GB2312" w:cs="仿宋_GB2312" w:hint="eastAsia"/>
                <w:spacing w:val="-20"/>
                <w:kern w:val="0"/>
                <w:sz w:val="28"/>
                <w:szCs w:val="20"/>
              </w:rPr>
              <w:t>人、初中学历</w:t>
            </w:r>
            <w:r>
              <w:rPr>
                <w:rFonts w:ascii="仿宋_GB2312" w:eastAsia="仿宋_GB2312" w:hAnsi="仿宋_GB2312" w:cs="仿宋_GB2312" w:hint="eastAsia"/>
                <w:spacing w:val="-20"/>
                <w:kern w:val="0"/>
                <w:sz w:val="28"/>
                <w:szCs w:val="20"/>
              </w:rPr>
              <w:t>7</w:t>
            </w:r>
            <w:r>
              <w:rPr>
                <w:rFonts w:ascii="仿宋_GB2312" w:eastAsia="仿宋_GB2312" w:hAnsi="仿宋_GB2312" w:cs="仿宋_GB2312" w:hint="eastAsia"/>
                <w:spacing w:val="-20"/>
                <w:kern w:val="0"/>
                <w:sz w:val="28"/>
                <w:szCs w:val="20"/>
              </w:rPr>
              <w:t>人；管理人员</w:t>
            </w:r>
            <w:r>
              <w:rPr>
                <w:rFonts w:ascii="仿宋_GB2312" w:eastAsia="仿宋_GB2312" w:hAnsi="仿宋_GB2312" w:cs="仿宋_GB2312" w:hint="eastAsia"/>
                <w:spacing w:val="-20"/>
                <w:kern w:val="0"/>
                <w:sz w:val="28"/>
                <w:szCs w:val="20"/>
              </w:rPr>
              <w:t>5</w:t>
            </w:r>
            <w:r>
              <w:rPr>
                <w:rFonts w:ascii="仿宋_GB2312" w:eastAsia="仿宋_GB2312" w:hAnsi="仿宋_GB2312" w:cs="仿宋_GB2312" w:hint="eastAsia"/>
                <w:spacing w:val="-20"/>
                <w:kern w:val="0"/>
                <w:sz w:val="28"/>
                <w:szCs w:val="20"/>
              </w:rPr>
              <w:t>人、财务人员</w:t>
            </w:r>
            <w:r>
              <w:rPr>
                <w:rFonts w:ascii="仿宋_GB2312" w:eastAsia="仿宋_GB2312" w:hAnsi="仿宋_GB2312" w:cs="仿宋_GB2312" w:hint="eastAsia"/>
                <w:spacing w:val="-20"/>
                <w:kern w:val="0"/>
                <w:sz w:val="28"/>
                <w:szCs w:val="20"/>
              </w:rPr>
              <w:t>3</w:t>
            </w:r>
            <w:r>
              <w:rPr>
                <w:rFonts w:ascii="仿宋_GB2312" w:eastAsia="仿宋_GB2312" w:hAnsi="仿宋_GB2312" w:cs="仿宋_GB2312" w:hint="eastAsia"/>
                <w:spacing w:val="-20"/>
                <w:kern w:val="0"/>
                <w:sz w:val="28"/>
                <w:szCs w:val="20"/>
              </w:rPr>
              <w:t>人、招商人员</w:t>
            </w:r>
            <w:r>
              <w:rPr>
                <w:rFonts w:ascii="仿宋_GB2312" w:eastAsia="仿宋_GB2312" w:hAnsi="仿宋_GB2312" w:cs="仿宋_GB2312" w:hint="eastAsia"/>
                <w:spacing w:val="-20"/>
                <w:kern w:val="0"/>
                <w:sz w:val="28"/>
                <w:szCs w:val="20"/>
              </w:rPr>
              <w:t>1</w:t>
            </w:r>
            <w:r>
              <w:rPr>
                <w:rFonts w:ascii="仿宋_GB2312" w:eastAsia="仿宋_GB2312" w:hAnsi="仿宋_GB2312" w:cs="仿宋_GB2312" w:hint="eastAsia"/>
                <w:spacing w:val="-20"/>
                <w:kern w:val="0"/>
                <w:sz w:val="28"/>
                <w:szCs w:val="20"/>
              </w:rPr>
              <w:t>人、行政综合部</w:t>
            </w:r>
            <w:r>
              <w:rPr>
                <w:rFonts w:ascii="仿宋_GB2312" w:eastAsia="仿宋_GB2312" w:hAnsi="仿宋_GB2312" w:cs="仿宋_GB2312" w:hint="eastAsia"/>
                <w:spacing w:val="-20"/>
                <w:kern w:val="0"/>
                <w:sz w:val="28"/>
                <w:szCs w:val="20"/>
              </w:rPr>
              <w:t>1</w:t>
            </w:r>
            <w:r>
              <w:rPr>
                <w:rFonts w:ascii="仿宋_GB2312" w:eastAsia="仿宋_GB2312" w:hAnsi="仿宋_GB2312" w:cs="仿宋_GB2312" w:hint="eastAsia"/>
                <w:spacing w:val="-20"/>
                <w:kern w:val="0"/>
                <w:sz w:val="28"/>
                <w:szCs w:val="20"/>
              </w:rPr>
              <w:t>人、工程管理部</w:t>
            </w:r>
            <w:r>
              <w:rPr>
                <w:rFonts w:ascii="仿宋_GB2312" w:eastAsia="仿宋_GB2312" w:hAnsi="仿宋_GB2312" w:cs="仿宋_GB2312" w:hint="eastAsia"/>
                <w:spacing w:val="-20"/>
                <w:kern w:val="0"/>
                <w:sz w:val="28"/>
                <w:szCs w:val="20"/>
              </w:rPr>
              <w:t>3</w:t>
            </w:r>
            <w:r>
              <w:rPr>
                <w:rFonts w:ascii="仿宋_GB2312" w:eastAsia="仿宋_GB2312" w:hAnsi="仿宋_GB2312" w:cs="仿宋_GB2312" w:hint="eastAsia"/>
                <w:spacing w:val="-20"/>
                <w:kern w:val="0"/>
                <w:sz w:val="28"/>
                <w:szCs w:val="20"/>
              </w:rPr>
              <w:t>人、物业管理部</w:t>
            </w:r>
            <w:r>
              <w:rPr>
                <w:rFonts w:ascii="仿宋_GB2312" w:eastAsia="仿宋_GB2312" w:hAnsi="仿宋_GB2312" w:cs="仿宋_GB2312" w:hint="eastAsia"/>
                <w:spacing w:val="-20"/>
                <w:kern w:val="0"/>
                <w:sz w:val="28"/>
                <w:szCs w:val="20"/>
              </w:rPr>
              <w:t>8</w:t>
            </w:r>
            <w:r>
              <w:rPr>
                <w:rFonts w:ascii="仿宋_GB2312" w:eastAsia="仿宋_GB2312" w:hAnsi="仿宋_GB2312" w:cs="仿宋_GB2312" w:hint="eastAsia"/>
                <w:spacing w:val="-20"/>
                <w:kern w:val="0"/>
                <w:sz w:val="28"/>
                <w:szCs w:val="20"/>
              </w:rPr>
              <w:t>人。</w:t>
            </w:r>
          </w:p>
        </w:tc>
      </w:tr>
      <w:tr w:rsidR="00000000" w14:paraId="02C6A33D" w14:textId="77777777">
        <w:trPr>
          <w:jc w:val="center"/>
        </w:trPr>
        <w:tc>
          <w:tcPr>
            <w:tcW w:w="76.05pt" w:type="dxa"/>
            <w:vAlign w:val="center"/>
          </w:tcPr>
          <w:p w14:paraId="5E605F1A" w14:textId="77777777" w:rsidR="00000000" w:rsidRDefault="00B27487">
            <w:pPr>
              <w:widowControl/>
              <w:spacing w:line="20pt" w:lineRule="exact"/>
              <w:jc w:val="center"/>
              <w:textAlignment w:val="center"/>
              <w:rPr>
                <w:rFonts w:ascii="仿宋_GB2312" w:eastAsia="仿宋_GB2312" w:hAnsi="仿宋_GB2312" w:cs="仿宋_GB2312"/>
                <w:b/>
                <w:bCs/>
                <w:spacing w:val="-20"/>
                <w:kern w:val="0"/>
                <w:sz w:val="24"/>
              </w:rPr>
            </w:pPr>
            <w:r>
              <w:rPr>
                <w:rFonts w:ascii="仿宋_GB2312" w:eastAsia="仿宋_GB2312" w:hAnsi="仿宋_GB2312" w:cs="仿宋_GB2312" w:hint="eastAsia"/>
                <w:spacing w:val="-20"/>
                <w:kern w:val="0"/>
                <w:sz w:val="24"/>
              </w:rPr>
              <w:t>历史沿革</w:t>
            </w:r>
          </w:p>
        </w:tc>
        <w:tc>
          <w:tcPr>
            <w:tcW w:w="441.35pt" w:type="dxa"/>
            <w:gridSpan w:val="10"/>
            <w:vAlign w:val="center"/>
          </w:tcPr>
          <w:tbl>
            <w:tblPr>
              <w:tblW w:w="0pt" w:type="auto"/>
              <w:tblInd w:w="0pt" w:type="dxa"/>
              <w:tblLayout w:type="fixed"/>
              <w:tblLook w:firstRow="0" w:lastRow="0" w:firstColumn="0" w:lastColumn="0" w:noHBand="0" w:noVBand="0"/>
            </w:tblPr>
            <w:tblGrid>
              <w:gridCol w:w="421"/>
              <w:gridCol w:w="1275"/>
              <w:gridCol w:w="1134"/>
              <w:gridCol w:w="2977"/>
              <w:gridCol w:w="2835"/>
            </w:tblGrid>
            <w:tr w:rsidR="00000000" w14:paraId="1C859CFA" w14:textId="77777777">
              <w:trPr>
                <w:trHeight w:val="720"/>
              </w:trPr>
              <w:tc>
                <w:tcPr>
                  <w:tcW w:w="21.05pt" w:type="dxa"/>
                  <w:tcBorders>
                    <w:top w:val="single" w:sz="4" w:space="0" w:color="C0C0C0"/>
                    <w:start w:val="single" w:sz="4" w:space="0" w:color="C0C0C0"/>
                    <w:bottom w:val="single" w:sz="4" w:space="0" w:color="C0C0C0"/>
                    <w:end w:val="single" w:sz="4" w:space="0" w:color="C0C0C0"/>
                  </w:tcBorders>
                  <w:shd w:val="clear" w:color="000000" w:fill="F3F3F3"/>
                  <w:noWrap/>
                  <w:vAlign w:val="center"/>
                </w:tcPr>
                <w:p w14:paraId="322D46C8" w14:textId="77777777" w:rsidR="00000000" w:rsidRDefault="00B27487">
                  <w:pPr>
                    <w:widowControl/>
                    <w:jc w:val="center"/>
                    <w:rPr>
                      <w:rFonts w:ascii="宋体" w:hAnsi="宋体" w:cs="宋体"/>
                      <w:b/>
                      <w:bCs/>
                      <w:kern w:val="0"/>
                      <w:sz w:val="22"/>
                      <w:szCs w:val="22"/>
                    </w:rPr>
                  </w:pPr>
                  <w:r>
                    <w:rPr>
                      <w:rFonts w:ascii="宋体" w:hAnsi="宋体" w:cs="宋体" w:hint="eastAsia"/>
                      <w:b/>
                      <w:bCs/>
                      <w:kern w:val="0"/>
                      <w:sz w:val="22"/>
                      <w:szCs w:val="22"/>
                    </w:rPr>
                    <w:t>序号</w:t>
                  </w:r>
                </w:p>
              </w:tc>
              <w:tc>
                <w:tcPr>
                  <w:tcW w:w="63.75pt" w:type="dxa"/>
                  <w:tcBorders>
                    <w:top w:val="single" w:sz="4" w:space="0" w:color="C0C0C0"/>
                    <w:start w:val="nil"/>
                    <w:bottom w:val="single" w:sz="4" w:space="0" w:color="C0C0C0"/>
                    <w:end w:val="single" w:sz="4" w:space="0" w:color="C0C0C0"/>
                  </w:tcBorders>
                  <w:shd w:val="clear" w:color="000000" w:fill="F3F3F3"/>
                  <w:noWrap/>
                  <w:vAlign w:val="center"/>
                </w:tcPr>
                <w:p w14:paraId="0E01346F" w14:textId="77777777" w:rsidR="00000000" w:rsidRDefault="00B27487">
                  <w:pPr>
                    <w:widowControl/>
                    <w:jc w:val="center"/>
                    <w:rPr>
                      <w:rFonts w:ascii="宋体" w:hAnsi="宋体" w:cs="宋体"/>
                      <w:b/>
                      <w:bCs/>
                      <w:kern w:val="0"/>
                      <w:sz w:val="22"/>
                      <w:szCs w:val="22"/>
                    </w:rPr>
                  </w:pPr>
                  <w:r>
                    <w:rPr>
                      <w:rFonts w:ascii="宋体" w:hAnsi="宋体" w:cs="宋体" w:hint="eastAsia"/>
                      <w:b/>
                      <w:bCs/>
                      <w:kern w:val="0"/>
                      <w:sz w:val="22"/>
                      <w:szCs w:val="22"/>
                    </w:rPr>
                    <w:t>变更日期</w:t>
                  </w:r>
                </w:p>
              </w:tc>
              <w:tc>
                <w:tcPr>
                  <w:tcW w:w="56.70pt" w:type="dxa"/>
                  <w:tcBorders>
                    <w:top w:val="single" w:sz="4" w:space="0" w:color="C0C0C0"/>
                    <w:start w:val="nil"/>
                    <w:bottom w:val="single" w:sz="4" w:space="0" w:color="C0C0C0"/>
                    <w:end w:val="single" w:sz="4" w:space="0" w:color="C0C0C0"/>
                  </w:tcBorders>
                  <w:shd w:val="clear" w:color="000000" w:fill="F3F3F3"/>
                  <w:noWrap/>
                  <w:vAlign w:val="center"/>
                </w:tcPr>
                <w:p w14:paraId="5F454EA1" w14:textId="77777777" w:rsidR="00000000" w:rsidRDefault="00B27487">
                  <w:pPr>
                    <w:widowControl/>
                    <w:jc w:val="center"/>
                    <w:rPr>
                      <w:rFonts w:ascii="宋体" w:hAnsi="宋体" w:cs="宋体"/>
                      <w:b/>
                      <w:bCs/>
                      <w:kern w:val="0"/>
                      <w:sz w:val="22"/>
                      <w:szCs w:val="22"/>
                    </w:rPr>
                  </w:pPr>
                  <w:r>
                    <w:rPr>
                      <w:rFonts w:ascii="宋体" w:hAnsi="宋体" w:cs="宋体" w:hint="eastAsia"/>
                      <w:b/>
                      <w:bCs/>
                      <w:kern w:val="0"/>
                      <w:sz w:val="22"/>
                      <w:szCs w:val="22"/>
                    </w:rPr>
                    <w:t>变更项目</w:t>
                  </w:r>
                </w:p>
              </w:tc>
              <w:tc>
                <w:tcPr>
                  <w:tcW w:w="148.85pt" w:type="dxa"/>
                  <w:tcBorders>
                    <w:top w:val="single" w:sz="4" w:space="0" w:color="C0C0C0"/>
                    <w:start w:val="nil"/>
                    <w:bottom w:val="single" w:sz="4" w:space="0" w:color="C0C0C0"/>
                    <w:end w:val="single" w:sz="4" w:space="0" w:color="C0C0C0"/>
                  </w:tcBorders>
                  <w:shd w:val="clear" w:color="000000" w:fill="F3F3F3"/>
                  <w:noWrap/>
                  <w:vAlign w:val="center"/>
                </w:tcPr>
                <w:p w14:paraId="00E65B32" w14:textId="77777777" w:rsidR="00000000" w:rsidRDefault="00B27487">
                  <w:pPr>
                    <w:widowControl/>
                    <w:jc w:val="center"/>
                    <w:rPr>
                      <w:rFonts w:ascii="宋体" w:hAnsi="宋体" w:cs="宋体"/>
                      <w:b/>
                      <w:bCs/>
                      <w:kern w:val="0"/>
                      <w:sz w:val="22"/>
                      <w:szCs w:val="22"/>
                    </w:rPr>
                  </w:pPr>
                  <w:r>
                    <w:rPr>
                      <w:rFonts w:ascii="宋体" w:hAnsi="宋体" w:cs="宋体" w:hint="eastAsia"/>
                      <w:b/>
                      <w:bCs/>
                      <w:kern w:val="0"/>
                      <w:sz w:val="22"/>
                      <w:szCs w:val="22"/>
                    </w:rPr>
                    <w:t>变更前</w:t>
                  </w:r>
                </w:p>
              </w:tc>
              <w:tc>
                <w:tcPr>
                  <w:tcW w:w="141.75pt" w:type="dxa"/>
                  <w:tcBorders>
                    <w:top w:val="single" w:sz="4" w:space="0" w:color="C0C0C0"/>
                    <w:start w:val="nil"/>
                    <w:bottom w:val="single" w:sz="4" w:space="0" w:color="C0C0C0"/>
                    <w:end w:val="single" w:sz="4" w:space="0" w:color="C0C0C0"/>
                  </w:tcBorders>
                  <w:shd w:val="clear" w:color="000000" w:fill="F3F3F3"/>
                  <w:noWrap/>
                  <w:vAlign w:val="center"/>
                </w:tcPr>
                <w:p w14:paraId="20454570" w14:textId="77777777" w:rsidR="00000000" w:rsidRDefault="00B27487">
                  <w:pPr>
                    <w:widowControl/>
                    <w:jc w:val="center"/>
                    <w:rPr>
                      <w:rFonts w:ascii="宋体" w:hAnsi="宋体" w:cs="宋体"/>
                      <w:b/>
                      <w:bCs/>
                      <w:kern w:val="0"/>
                      <w:sz w:val="22"/>
                      <w:szCs w:val="22"/>
                    </w:rPr>
                  </w:pPr>
                  <w:r>
                    <w:rPr>
                      <w:rFonts w:ascii="宋体" w:hAnsi="宋体" w:cs="宋体" w:hint="eastAsia"/>
                      <w:b/>
                      <w:bCs/>
                      <w:kern w:val="0"/>
                      <w:sz w:val="22"/>
                      <w:szCs w:val="22"/>
                    </w:rPr>
                    <w:t>变更后</w:t>
                  </w:r>
                </w:p>
              </w:tc>
            </w:tr>
            <w:tr w:rsidR="00000000" w14:paraId="602747FA" w14:textId="77777777">
              <w:trPr>
                <w:trHeight w:val="1283"/>
              </w:trPr>
              <w:tc>
                <w:tcPr>
                  <w:tcW w:w="21.05pt" w:type="dxa"/>
                  <w:tcBorders>
                    <w:top w:val="nil"/>
                    <w:start w:val="single" w:sz="4" w:space="0" w:color="C0C0C0"/>
                    <w:bottom w:val="single" w:sz="4" w:space="0" w:color="C0C0C0"/>
                    <w:end w:val="single" w:sz="4" w:space="0" w:color="C0C0C0"/>
                  </w:tcBorders>
                </w:tcPr>
                <w:p w14:paraId="4CE3E625"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1</w:t>
                  </w:r>
                </w:p>
              </w:tc>
              <w:tc>
                <w:tcPr>
                  <w:tcW w:w="63.75pt" w:type="dxa"/>
                  <w:tcBorders>
                    <w:top w:val="nil"/>
                    <w:start w:val="nil"/>
                    <w:bottom w:val="single" w:sz="4" w:space="0" w:color="C0C0C0"/>
                    <w:end w:val="single" w:sz="4" w:space="0" w:color="C0C0C0"/>
                  </w:tcBorders>
                </w:tcPr>
                <w:p w14:paraId="5E00E7ED"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2015-03-13</w:t>
                  </w:r>
                </w:p>
              </w:tc>
              <w:tc>
                <w:tcPr>
                  <w:tcW w:w="56.70pt" w:type="dxa"/>
                  <w:tcBorders>
                    <w:top w:val="nil"/>
                    <w:start w:val="nil"/>
                    <w:bottom w:val="single" w:sz="4" w:space="0" w:color="C0C0C0"/>
                    <w:end w:val="single" w:sz="4" w:space="0" w:color="C0C0C0"/>
                  </w:tcBorders>
                </w:tcPr>
                <w:p w14:paraId="63CE6662"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董事、监事、经理及联合管理委员会委员</w:t>
                  </w:r>
                </w:p>
              </w:tc>
              <w:tc>
                <w:tcPr>
                  <w:tcW w:w="148.85pt" w:type="dxa"/>
                  <w:tcBorders>
                    <w:top w:val="nil"/>
                    <w:start w:val="nil"/>
                    <w:bottom w:val="single" w:sz="4" w:space="0" w:color="C0C0C0"/>
                    <w:end w:val="single" w:sz="4" w:space="0" w:color="C0C0C0"/>
                  </w:tcBorders>
                </w:tcPr>
                <w:p w14:paraId="003A9E0A"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刘蓁蓁</w:t>
                  </w:r>
                  <w:r>
                    <w:rPr>
                      <w:rFonts w:ascii="宋体" w:hAnsi="宋体" w:cs="宋体" w:hint="eastAsia"/>
                      <w:kern w:val="0"/>
                      <w:sz w:val="20"/>
                      <w:szCs w:val="20"/>
                    </w:rPr>
                    <w:t xml:space="preserve">  [</w:t>
                  </w:r>
                  <w:r>
                    <w:rPr>
                      <w:rFonts w:ascii="宋体" w:hAnsi="宋体" w:cs="宋体" w:hint="eastAsia"/>
                      <w:kern w:val="0"/>
                      <w:sz w:val="20"/>
                      <w:szCs w:val="20"/>
                    </w:rPr>
                    <w:t>退出</w:t>
                  </w:r>
                  <w:r>
                    <w:rPr>
                      <w:rFonts w:ascii="宋体" w:hAnsi="宋体" w:cs="宋体" w:hint="eastAsia"/>
                      <w:kern w:val="0"/>
                      <w:sz w:val="20"/>
                      <w:szCs w:val="20"/>
                    </w:rPr>
                    <w:t>]</w:t>
                  </w:r>
                  <w:r>
                    <w:rPr>
                      <w:rFonts w:ascii="宋体" w:hAnsi="宋体" w:cs="宋体" w:hint="eastAsia"/>
                      <w:kern w:val="0"/>
                      <w:sz w:val="20"/>
                      <w:szCs w:val="20"/>
                    </w:rPr>
                    <w:br/>
                  </w:r>
                  <w:r>
                    <w:rPr>
                      <w:rFonts w:ascii="宋体" w:hAnsi="宋体" w:cs="宋体" w:hint="eastAsia"/>
                      <w:kern w:val="0"/>
                      <w:sz w:val="20"/>
                      <w:szCs w:val="20"/>
                    </w:rPr>
                    <w:t>吴仁钊</w:t>
                  </w:r>
                  <w:r>
                    <w:rPr>
                      <w:rFonts w:ascii="宋体" w:hAnsi="宋体" w:cs="宋体" w:hint="eastAsia"/>
                      <w:kern w:val="0"/>
                      <w:sz w:val="20"/>
                      <w:szCs w:val="20"/>
                    </w:rPr>
                    <w:t xml:space="preserve">  [</w:t>
                  </w:r>
                  <w:r>
                    <w:rPr>
                      <w:rFonts w:ascii="宋体" w:hAnsi="宋体" w:cs="宋体" w:hint="eastAsia"/>
                      <w:kern w:val="0"/>
                      <w:sz w:val="20"/>
                      <w:szCs w:val="20"/>
                    </w:rPr>
                    <w:t>退出</w:t>
                  </w:r>
                  <w:r>
                    <w:rPr>
                      <w:rFonts w:ascii="宋体" w:hAnsi="宋体" w:cs="宋体" w:hint="eastAsia"/>
                      <w:kern w:val="0"/>
                      <w:sz w:val="20"/>
                      <w:szCs w:val="20"/>
                    </w:rPr>
                    <w:t>]</w:t>
                  </w:r>
                  <w:r>
                    <w:rPr>
                      <w:rFonts w:ascii="宋体" w:hAnsi="宋体" w:cs="宋体" w:hint="eastAsia"/>
                      <w:kern w:val="0"/>
                      <w:sz w:val="20"/>
                      <w:szCs w:val="20"/>
                    </w:rPr>
                    <w:br/>
                  </w:r>
                  <w:r>
                    <w:rPr>
                      <w:rFonts w:ascii="宋体" w:hAnsi="宋体" w:cs="宋体" w:hint="eastAsia"/>
                      <w:kern w:val="0"/>
                      <w:sz w:val="20"/>
                      <w:szCs w:val="20"/>
                    </w:rPr>
                    <w:t>谢明勋</w:t>
                  </w:r>
                  <w:r>
                    <w:rPr>
                      <w:rFonts w:ascii="宋体" w:hAnsi="宋体" w:cs="宋体" w:hint="eastAsia"/>
                      <w:kern w:val="0"/>
                      <w:sz w:val="20"/>
                      <w:szCs w:val="20"/>
                    </w:rPr>
                    <w:t xml:space="preserve">  [</w:t>
                  </w:r>
                  <w:r>
                    <w:rPr>
                      <w:rFonts w:ascii="宋体" w:hAnsi="宋体" w:cs="宋体" w:hint="eastAsia"/>
                      <w:kern w:val="0"/>
                      <w:sz w:val="20"/>
                      <w:szCs w:val="20"/>
                    </w:rPr>
                    <w:t>退出</w:t>
                  </w:r>
                  <w:r>
                    <w:rPr>
                      <w:rFonts w:ascii="宋体" w:hAnsi="宋体" w:cs="宋体" w:hint="eastAsia"/>
                      <w:kern w:val="0"/>
                      <w:sz w:val="20"/>
                      <w:szCs w:val="20"/>
                    </w:rPr>
                    <w:t>]</w:t>
                  </w:r>
                  <w:r>
                    <w:rPr>
                      <w:rFonts w:ascii="宋体" w:hAnsi="宋体" w:cs="宋体" w:hint="eastAsia"/>
                      <w:kern w:val="0"/>
                      <w:sz w:val="20"/>
                      <w:szCs w:val="20"/>
                    </w:rPr>
                    <w:br/>
                  </w:r>
                  <w:r>
                    <w:rPr>
                      <w:rFonts w:ascii="宋体" w:hAnsi="宋体" w:cs="宋体" w:hint="eastAsia"/>
                      <w:kern w:val="0"/>
                      <w:sz w:val="20"/>
                      <w:szCs w:val="20"/>
                    </w:rPr>
                    <w:t>谢深彦</w:t>
                  </w:r>
                  <w:r>
                    <w:rPr>
                      <w:rFonts w:ascii="宋体" w:hAnsi="宋体" w:cs="宋体" w:hint="eastAsia"/>
                      <w:kern w:val="0"/>
                      <w:sz w:val="20"/>
                      <w:szCs w:val="20"/>
                    </w:rPr>
                    <w:t xml:space="preserve">  [</w:t>
                  </w:r>
                  <w:r>
                    <w:rPr>
                      <w:rFonts w:ascii="宋体" w:hAnsi="宋体" w:cs="宋体" w:hint="eastAsia"/>
                      <w:kern w:val="0"/>
                      <w:sz w:val="20"/>
                      <w:szCs w:val="20"/>
                    </w:rPr>
                    <w:t>退出</w:t>
                  </w:r>
                  <w:r>
                    <w:rPr>
                      <w:rFonts w:ascii="宋体" w:hAnsi="宋体" w:cs="宋体" w:hint="eastAsia"/>
                      <w:kern w:val="0"/>
                      <w:sz w:val="20"/>
                      <w:szCs w:val="20"/>
                    </w:rPr>
                    <w:t>]</w:t>
                  </w:r>
                </w:p>
              </w:tc>
              <w:tc>
                <w:tcPr>
                  <w:tcW w:w="141.75pt" w:type="dxa"/>
                  <w:tcBorders>
                    <w:top w:val="nil"/>
                    <w:start w:val="nil"/>
                    <w:bottom w:val="single" w:sz="4" w:space="0" w:color="C0C0C0"/>
                    <w:end w:val="single" w:sz="4" w:space="0" w:color="C0C0C0"/>
                  </w:tcBorders>
                </w:tcPr>
                <w:p w14:paraId="63CD9057"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吕桂红</w:t>
                  </w:r>
                  <w:r>
                    <w:rPr>
                      <w:rFonts w:ascii="宋体" w:hAnsi="宋体" w:cs="宋体" w:hint="eastAsia"/>
                      <w:kern w:val="0"/>
                      <w:sz w:val="20"/>
                      <w:szCs w:val="20"/>
                    </w:rPr>
                    <w:t xml:space="preserve">  [</w:t>
                  </w:r>
                  <w:r>
                    <w:rPr>
                      <w:rFonts w:ascii="宋体" w:hAnsi="宋体" w:cs="宋体" w:hint="eastAsia"/>
                      <w:kern w:val="0"/>
                      <w:sz w:val="20"/>
                      <w:szCs w:val="20"/>
                    </w:rPr>
                    <w:t>新增</w:t>
                  </w:r>
                  <w:r>
                    <w:rPr>
                      <w:rFonts w:ascii="宋体" w:hAnsi="宋体" w:cs="宋体" w:hint="eastAsia"/>
                      <w:kern w:val="0"/>
                      <w:sz w:val="20"/>
                      <w:szCs w:val="20"/>
                    </w:rPr>
                    <w:t>]</w:t>
                  </w:r>
                  <w:r>
                    <w:rPr>
                      <w:rFonts w:ascii="宋体" w:hAnsi="宋体" w:cs="宋体" w:hint="eastAsia"/>
                      <w:kern w:val="0"/>
                      <w:sz w:val="20"/>
                      <w:szCs w:val="20"/>
                    </w:rPr>
                    <w:br/>
                  </w:r>
                  <w:r>
                    <w:rPr>
                      <w:rFonts w:ascii="宋体" w:hAnsi="宋体" w:cs="宋体" w:hint="eastAsia"/>
                      <w:kern w:val="0"/>
                      <w:sz w:val="20"/>
                      <w:szCs w:val="20"/>
                    </w:rPr>
                    <w:t>肖敏</w:t>
                  </w:r>
                  <w:r>
                    <w:rPr>
                      <w:rFonts w:ascii="宋体" w:hAnsi="宋体" w:cs="宋体" w:hint="eastAsia"/>
                      <w:kern w:val="0"/>
                      <w:sz w:val="20"/>
                      <w:szCs w:val="20"/>
                    </w:rPr>
                    <w:t xml:space="preserve">  [</w:t>
                  </w:r>
                  <w:r>
                    <w:rPr>
                      <w:rFonts w:ascii="宋体" w:hAnsi="宋体" w:cs="宋体" w:hint="eastAsia"/>
                      <w:kern w:val="0"/>
                      <w:sz w:val="20"/>
                      <w:szCs w:val="20"/>
                    </w:rPr>
                    <w:t>新增</w:t>
                  </w:r>
                  <w:r>
                    <w:rPr>
                      <w:rFonts w:ascii="宋体" w:hAnsi="宋体" w:cs="宋体" w:hint="eastAsia"/>
                      <w:kern w:val="0"/>
                      <w:sz w:val="20"/>
                      <w:szCs w:val="20"/>
                    </w:rPr>
                    <w:t>]</w:t>
                  </w:r>
                  <w:r>
                    <w:rPr>
                      <w:rFonts w:ascii="宋体" w:hAnsi="宋体" w:cs="宋体" w:hint="eastAsia"/>
                      <w:kern w:val="0"/>
                      <w:sz w:val="20"/>
                      <w:szCs w:val="20"/>
                    </w:rPr>
                    <w:br/>
                  </w:r>
                  <w:r>
                    <w:rPr>
                      <w:rFonts w:ascii="宋体" w:hAnsi="宋体" w:cs="宋体" w:hint="eastAsia"/>
                      <w:kern w:val="0"/>
                      <w:sz w:val="20"/>
                      <w:szCs w:val="20"/>
                    </w:rPr>
                    <w:t>郑泽民</w:t>
                  </w:r>
                  <w:r>
                    <w:rPr>
                      <w:rFonts w:ascii="宋体" w:hAnsi="宋体" w:cs="宋体" w:hint="eastAsia"/>
                      <w:kern w:val="0"/>
                      <w:sz w:val="20"/>
                      <w:szCs w:val="20"/>
                    </w:rPr>
                    <w:t xml:space="preserve">  [</w:t>
                  </w:r>
                  <w:r>
                    <w:rPr>
                      <w:rFonts w:ascii="宋体" w:hAnsi="宋体" w:cs="宋体" w:hint="eastAsia"/>
                      <w:kern w:val="0"/>
                      <w:sz w:val="20"/>
                      <w:szCs w:val="20"/>
                    </w:rPr>
                    <w:t>新增</w:t>
                  </w:r>
                  <w:r>
                    <w:rPr>
                      <w:rFonts w:ascii="宋体" w:hAnsi="宋体" w:cs="宋体" w:hint="eastAsia"/>
                      <w:kern w:val="0"/>
                      <w:sz w:val="20"/>
                      <w:szCs w:val="20"/>
                    </w:rPr>
                    <w:t>]</w:t>
                  </w:r>
                </w:p>
              </w:tc>
            </w:tr>
            <w:tr w:rsidR="00000000" w14:paraId="61225A84" w14:textId="77777777">
              <w:trPr>
                <w:trHeight w:val="480"/>
              </w:trPr>
              <w:tc>
                <w:tcPr>
                  <w:tcW w:w="21.05pt" w:type="dxa"/>
                  <w:tcBorders>
                    <w:top w:val="nil"/>
                    <w:start w:val="single" w:sz="4" w:space="0" w:color="C0C0C0"/>
                    <w:bottom w:val="single" w:sz="4" w:space="0" w:color="C0C0C0"/>
                    <w:end w:val="single" w:sz="4" w:space="0" w:color="C0C0C0"/>
                  </w:tcBorders>
                </w:tcPr>
                <w:p w14:paraId="5E011909"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w:t>
                  </w:r>
                </w:p>
              </w:tc>
              <w:tc>
                <w:tcPr>
                  <w:tcW w:w="63.75pt" w:type="dxa"/>
                  <w:tcBorders>
                    <w:top w:val="nil"/>
                    <w:start w:val="nil"/>
                    <w:bottom w:val="single" w:sz="4" w:space="0" w:color="C0C0C0"/>
                    <w:end w:val="single" w:sz="4" w:space="0" w:color="C0C0C0"/>
                  </w:tcBorders>
                </w:tcPr>
                <w:p w14:paraId="6B2A5897"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2015-03-13</w:t>
                  </w:r>
                </w:p>
              </w:tc>
              <w:tc>
                <w:tcPr>
                  <w:tcW w:w="56.70pt" w:type="dxa"/>
                  <w:tcBorders>
                    <w:top w:val="nil"/>
                    <w:start w:val="nil"/>
                    <w:bottom w:val="single" w:sz="4" w:space="0" w:color="C0C0C0"/>
                    <w:end w:val="single" w:sz="4" w:space="0" w:color="C0C0C0"/>
                  </w:tcBorders>
                </w:tcPr>
                <w:p w14:paraId="52958F64"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法定代表人变更</w:t>
                  </w:r>
                </w:p>
              </w:tc>
              <w:tc>
                <w:tcPr>
                  <w:tcW w:w="148.85pt" w:type="dxa"/>
                  <w:tcBorders>
                    <w:top w:val="nil"/>
                    <w:start w:val="nil"/>
                    <w:bottom w:val="single" w:sz="4" w:space="0" w:color="C0C0C0"/>
                    <w:end w:val="single" w:sz="4" w:space="0" w:color="C0C0C0"/>
                  </w:tcBorders>
                </w:tcPr>
                <w:p w14:paraId="4EAAD6F4"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谢明勋</w:t>
                  </w:r>
                </w:p>
              </w:tc>
              <w:tc>
                <w:tcPr>
                  <w:tcW w:w="141.75pt" w:type="dxa"/>
                  <w:tcBorders>
                    <w:top w:val="nil"/>
                    <w:start w:val="nil"/>
                    <w:bottom w:val="single" w:sz="4" w:space="0" w:color="C0C0C0"/>
                    <w:end w:val="single" w:sz="4" w:space="0" w:color="C0C0C0"/>
                  </w:tcBorders>
                </w:tcPr>
                <w:p w14:paraId="0B053080"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郑泽民</w:t>
                  </w:r>
                </w:p>
              </w:tc>
            </w:tr>
            <w:tr w:rsidR="00000000" w14:paraId="2C340B79" w14:textId="77777777">
              <w:trPr>
                <w:trHeight w:val="960"/>
              </w:trPr>
              <w:tc>
                <w:tcPr>
                  <w:tcW w:w="21.05pt" w:type="dxa"/>
                  <w:tcBorders>
                    <w:top w:val="nil"/>
                    <w:start w:val="single" w:sz="4" w:space="0" w:color="C0C0C0"/>
                    <w:bottom w:val="single" w:sz="4" w:space="0" w:color="C0C0C0"/>
                    <w:end w:val="single" w:sz="4" w:space="0" w:color="C0C0C0"/>
                  </w:tcBorders>
                </w:tcPr>
                <w:p w14:paraId="7DF766BF"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3</w:t>
                  </w:r>
                </w:p>
              </w:tc>
              <w:tc>
                <w:tcPr>
                  <w:tcW w:w="63.75pt" w:type="dxa"/>
                  <w:tcBorders>
                    <w:top w:val="nil"/>
                    <w:start w:val="nil"/>
                    <w:bottom w:val="single" w:sz="4" w:space="0" w:color="C0C0C0"/>
                    <w:end w:val="single" w:sz="4" w:space="0" w:color="C0C0C0"/>
                  </w:tcBorders>
                </w:tcPr>
                <w:p w14:paraId="172DA3B4"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2015-03-13</w:t>
                  </w:r>
                </w:p>
              </w:tc>
              <w:tc>
                <w:tcPr>
                  <w:tcW w:w="56.70pt" w:type="dxa"/>
                  <w:tcBorders>
                    <w:top w:val="nil"/>
                    <w:start w:val="nil"/>
                    <w:bottom w:val="single" w:sz="4" w:space="0" w:color="C0C0C0"/>
                    <w:end w:val="single" w:sz="4" w:space="0" w:color="C0C0C0"/>
                  </w:tcBorders>
                </w:tcPr>
                <w:p w14:paraId="4CEDDCAC"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具体经营项目申报</w:t>
                  </w:r>
                </w:p>
              </w:tc>
              <w:tc>
                <w:tcPr>
                  <w:tcW w:w="148.85pt" w:type="dxa"/>
                  <w:tcBorders>
                    <w:top w:val="nil"/>
                    <w:start w:val="nil"/>
                    <w:bottom w:val="single" w:sz="4" w:space="0" w:color="C0C0C0"/>
                    <w:end w:val="single" w:sz="4" w:space="0" w:color="C0C0C0"/>
                  </w:tcBorders>
                </w:tcPr>
                <w:p w14:paraId="5C3799BC"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从事光电子器件、</w:t>
                  </w:r>
                  <w:r>
                    <w:rPr>
                      <w:rFonts w:ascii="宋体" w:hAnsi="宋体" w:cs="宋体" w:hint="eastAsia"/>
                      <w:kern w:val="0"/>
                      <w:sz w:val="20"/>
                      <w:szCs w:val="20"/>
                    </w:rPr>
                    <w:t>LED</w:t>
                  </w:r>
                  <w:r>
                    <w:rPr>
                      <w:rFonts w:ascii="宋体" w:hAnsi="宋体" w:cs="宋体" w:hint="eastAsia"/>
                      <w:kern w:val="0"/>
                      <w:sz w:val="20"/>
                      <w:szCs w:val="20"/>
                    </w:rPr>
                    <w:t>（发光二极管，发光效率</w:t>
                  </w:r>
                  <w:r>
                    <w:rPr>
                      <w:rFonts w:ascii="宋体" w:hAnsi="宋体" w:cs="宋体" w:hint="eastAsia"/>
                      <w:kern w:val="0"/>
                      <w:sz w:val="20"/>
                      <w:szCs w:val="20"/>
                    </w:rPr>
                    <w:t>100Lm/W</w:t>
                  </w:r>
                  <w:r>
                    <w:rPr>
                      <w:rFonts w:ascii="宋体" w:hAnsi="宋体" w:cs="宋体" w:hint="eastAsia"/>
                      <w:kern w:val="0"/>
                      <w:sz w:val="20"/>
                      <w:szCs w:val="20"/>
                    </w:rPr>
                    <w:t>以上高亮度发光二极管及发光效率</w:t>
                  </w:r>
                  <w:r>
                    <w:rPr>
                      <w:rFonts w:ascii="宋体" w:hAnsi="宋体" w:cs="宋体" w:hint="eastAsia"/>
                      <w:kern w:val="0"/>
                      <w:sz w:val="20"/>
                      <w:szCs w:val="20"/>
                    </w:rPr>
                    <w:t>100Lm/W</w:t>
                  </w:r>
                  <w:r>
                    <w:rPr>
                      <w:rFonts w:ascii="宋体" w:hAnsi="宋体" w:cs="宋体" w:hint="eastAsia"/>
                      <w:kern w:val="0"/>
                      <w:sz w:val="20"/>
                      <w:szCs w:val="20"/>
                    </w:rPr>
                    <w:t>以上且功率</w:t>
                  </w:r>
                  <w:r>
                    <w:rPr>
                      <w:rFonts w:ascii="宋体" w:hAnsi="宋体" w:cs="宋体" w:hint="eastAsia"/>
                      <w:kern w:val="0"/>
                      <w:sz w:val="20"/>
                      <w:szCs w:val="20"/>
                    </w:rPr>
                    <w:t>200mW</w:t>
                  </w:r>
                  <w:r>
                    <w:rPr>
                      <w:rFonts w:ascii="宋体" w:hAnsi="宋体" w:cs="宋体" w:hint="eastAsia"/>
                      <w:kern w:val="0"/>
                      <w:sz w:val="20"/>
                      <w:szCs w:val="20"/>
                    </w:rPr>
                    <w:t>以上白色发光管）、</w:t>
                  </w:r>
                  <w:r>
                    <w:rPr>
                      <w:rFonts w:ascii="宋体" w:hAnsi="宋体" w:cs="宋体" w:hint="eastAsia"/>
                      <w:kern w:val="0"/>
                      <w:sz w:val="20"/>
                      <w:szCs w:val="20"/>
                    </w:rPr>
                    <w:t>LED</w:t>
                  </w:r>
                  <w:r>
                    <w:rPr>
                      <w:rFonts w:ascii="宋体" w:hAnsi="宋体" w:cs="宋体" w:hint="eastAsia"/>
                      <w:kern w:val="0"/>
                      <w:sz w:val="20"/>
                      <w:szCs w:val="20"/>
                    </w:rPr>
                    <w:t>外延片（发光效率</w:t>
                  </w:r>
                  <w:r>
                    <w:rPr>
                      <w:rFonts w:ascii="宋体" w:hAnsi="宋体" w:cs="宋体" w:hint="eastAsia"/>
                      <w:kern w:val="0"/>
                      <w:sz w:val="20"/>
                      <w:szCs w:val="20"/>
                    </w:rPr>
                    <w:t>100Lm/W</w:t>
                  </w:r>
                  <w:r>
                    <w:rPr>
                      <w:rFonts w:ascii="宋体" w:hAnsi="宋体" w:cs="宋体" w:hint="eastAsia"/>
                      <w:kern w:val="0"/>
                      <w:sz w:val="20"/>
                      <w:szCs w:val="20"/>
                    </w:rPr>
                    <w:t>以上发光二极管外延片（蓝光））、</w:t>
                  </w:r>
                  <w:r>
                    <w:rPr>
                      <w:rFonts w:ascii="宋体" w:hAnsi="宋体" w:cs="宋体" w:hint="eastAsia"/>
                      <w:kern w:val="0"/>
                      <w:sz w:val="20"/>
                      <w:szCs w:val="20"/>
                    </w:rPr>
                    <w:t>LED</w:t>
                  </w:r>
                  <w:r>
                    <w:rPr>
                      <w:rFonts w:ascii="宋体" w:hAnsi="宋体" w:cs="宋体" w:hint="eastAsia"/>
                      <w:kern w:val="0"/>
                      <w:sz w:val="20"/>
                      <w:szCs w:val="20"/>
                    </w:rPr>
                    <w:t>芯片、</w:t>
                  </w:r>
                  <w:r>
                    <w:rPr>
                      <w:rFonts w:ascii="宋体" w:hAnsi="宋体" w:cs="宋体" w:hint="eastAsia"/>
                      <w:kern w:val="0"/>
                      <w:sz w:val="20"/>
                      <w:szCs w:val="20"/>
                    </w:rPr>
                    <w:t>LED</w:t>
                  </w:r>
                  <w:r>
                    <w:rPr>
                      <w:rFonts w:ascii="宋体" w:hAnsi="宋体" w:cs="宋体" w:hint="eastAsia"/>
                      <w:kern w:val="0"/>
                      <w:sz w:val="20"/>
                      <w:szCs w:val="20"/>
                    </w:rPr>
                    <w:t>应用产品的研究、开发、生产制造、封装、销售自产产品，并提供技术咨询服务。（法律、法规禁止经营的不得经营，实行许可管理的凭许可证经营）。</w:t>
                  </w:r>
                </w:p>
              </w:tc>
              <w:tc>
                <w:tcPr>
                  <w:tcW w:w="141.75pt" w:type="dxa"/>
                  <w:tcBorders>
                    <w:top w:val="nil"/>
                    <w:start w:val="nil"/>
                    <w:bottom w:val="single" w:sz="4" w:space="0" w:color="C0C0C0"/>
                    <w:end w:val="single" w:sz="4" w:space="0" w:color="C0C0C0"/>
                  </w:tcBorders>
                </w:tcPr>
                <w:p w14:paraId="5C11A6AC"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光电子器件及其他电子器件制造</w:t>
                  </w:r>
                  <w:r>
                    <w:rPr>
                      <w:rFonts w:ascii="宋体" w:hAnsi="宋体" w:cs="宋体" w:hint="eastAsia"/>
                      <w:kern w:val="0"/>
                      <w:sz w:val="20"/>
                      <w:szCs w:val="20"/>
                    </w:rPr>
                    <w:t>;</w:t>
                  </w:r>
                  <w:r>
                    <w:rPr>
                      <w:rFonts w:ascii="宋体" w:hAnsi="宋体" w:cs="宋体" w:hint="eastAsia"/>
                      <w:kern w:val="0"/>
                      <w:sz w:val="20"/>
                      <w:szCs w:val="20"/>
                    </w:rPr>
                    <w:t>电子、通信与自</w:t>
                  </w:r>
                  <w:r>
                    <w:rPr>
                      <w:rFonts w:ascii="宋体" w:hAnsi="宋体" w:cs="宋体" w:hint="eastAsia"/>
                      <w:kern w:val="0"/>
                      <w:sz w:val="20"/>
                      <w:szCs w:val="20"/>
                    </w:rPr>
                    <w:t>动控制技术研究、开发</w:t>
                  </w:r>
                  <w:r>
                    <w:rPr>
                      <w:rFonts w:ascii="宋体" w:hAnsi="宋体" w:cs="宋体" w:hint="eastAsia"/>
                      <w:kern w:val="0"/>
                      <w:sz w:val="20"/>
                      <w:szCs w:val="20"/>
                    </w:rPr>
                    <w:t>;</w:t>
                  </w:r>
                  <w:r>
                    <w:rPr>
                      <w:rFonts w:ascii="宋体" w:hAnsi="宋体" w:cs="宋体" w:hint="eastAsia"/>
                      <w:kern w:val="0"/>
                      <w:sz w:val="20"/>
                      <w:szCs w:val="20"/>
                    </w:rPr>
                    <w:t>销售本公司生产的产品（国家法律法规禁止经营的项目除外；涉及许可经营的产品需取得许可证后方可经营）</w:t>
                  </w:r>
                  <w:r>
                    <w:rPr>
                      <w:rFonts w:ascii="宋体" w:hAnsi="宋体" w:cs="宋体" w:hint="eastAsia"/>
                      <w:kern w:val="0"/>
                      <w:sz w:val="20"/>
                      <w:szCs w:val="20"/>
                    </w:rPr>
                    <w:t>;</w:t>
                  </w:r>
                </w:p>
              </w:tc>
            </w:tr>
            <w:tr w:rsidR="00000000" w14:paraId="2A2FBA70" w14:textId="77777777">
              <w:trPr>
                <w:trHeight w:val="240"/>
              </w:trPr>
              <w:tc>
                <w:tcPr>
                  <w:tcW w:w="21.05pt" w:type="dxa"/>
                  <w:tcBorders>
                    <w:top w:val="nil"/>
                    <w:start w:val="single" w:sz="4" w:space="0" w:color="C0C0C0"/>
                    <w:bottom w:val="single" w:sz="4" w:space="0" w:color="C0C0C0"/>
                    <w:end w:val="single" w:sz="4" w:space="0" w:color="C0C0C0"/>
                  </w:tcBorders>
                </w:tcPr>
                <w:p w14:paraId="63A8E584"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4</w:t>
                  </w:r>
                </w:p>
              </w:tc>
              <w:tc>
                <w:tcPr>
                  <w:tcW w:w="63.75pt" w:type="dxa"/>
                  <w:tcBorders>
                    <w:top w:val="nil"/>
                    <w:start w:val="nil"/>
                    <w:bottom w:val="single" w:sz="4" w:space="0" w:color="C0C0C0"/>
                    <w:end w:val="single" w:sz="4" w:space="0" w:color="C0C0C0"/>
                  </w:tcBorders>
                </w:tcPr>
                <w:p w14:paraId="6179DA82"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2016-07-18</w:t>
                  </w:r>
                </w:p>
              </w:tc>
              <w:tc>
                <w:tcPr>
                  <w:tcW w:w="56.70pt" w:type="dxa"/>
                  <w:tcBorders>
                    <w:top w:val="nil"/>
                    <w:start w:val="nil"/>
                    <w:bottom w:val="single" w:sz="4" w:space="0" w:color="C0C0C0"/>
                    <w:end w:val="single" w:sz="4" w:space="0" w:color="C0C0C0"/>
                  </w:tcBorders>
                </w:tcPr>
                <w:p w14:paraId="1AC09A1A"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营业期限变更</w:t>
                  </w:r>
                </w:p>
              </w:tc>
              <w:tc>
                <w:tcPr>
                  <w:tcW w:w="148.85pt" w:type="dxa"/>
                  <w:tcBorders>
                    <w:top w:val="nil"/>
                    <w:start w:val="nil"/>
                    <w:bottom w:val="single" w:sz="4" w:space="0" w:color="C0C0C0"/>
                    <w:end w:val="single" w:sz="4" w:space="0" w:color="C0C0C0"/>
                  </w:tcBorders>
                </w:tcPr>
                <w:p w14:paraId="69E487FF"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 xml:space="preserve">2011-08-11 </w:t>
                  </w:r>
                  <w:r>
                    <w:rPr>
                      <w:rFonts w:ascii="宋体" w:hAnsi="宋体" w:cs="宋体" w:hint="eastAsia"/>
                      <w:kern w:val="0"/>
                      <w:sz w:val="20"/>
                      <w:szCs w:val="20"/>
                    </w:rPr>
                    <w:t>到</w:t>
                  </w:r>
                  <w:r>
                    <w:rPr>
                      <w:rFonts w:ascii="宋体" w:hAnsi="宋体" w:cs="宋体" w:hint="eastAsia"/>
                      <w:kern w:val="0"/>
                      <w:sz w:val="20"/>
                      <w:szCs w:val="20"/>
                    </w:rPr>
                    <w:t xml:space="preserve"> 2061-08-11</w:t>
                  </w:r>
                </w:p>
              </w:tc>
              <w:tc>
                <w:tcPr>
                  <w:tcW w:w="141.75pt" w:type="dxa"/>
                  <w:tcBorders>
                    <w:top w:val="nil"/>
                    <w:start w:val="nil"/>
                    <w:bottom w:val="single" w:sz="4" w:space="0" w:color="C0C0C0"/>
                    <w:end w:val="single" w:sz="4" w:space="0" w:color="C0C0C0"/>
                  </w:tcBorders>
                </w:tcPr>
                <w:p w14:paraId="7F423672"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 xml:space="preserve">2011-08-11 </w:t>
                  </w:r>
                  <w:r>
                    <w:rPr>
                      <w:rFonts w:ascii="宋体" w:hAnsi="宋体" w:cs="宋体" w:hint="eastAsia"/>
                      <w:kern w:val="0"/>
                      <w:sz w:val="20"/>
                      <w:szCs w:val="20"/>
                    </w:rPr>
                    <w:t>到</w:t>
                  </w:r>
                  <w:r>
                    <w:rPr>
                      <w:rFonts w:ascii="宋体" w:hAnsi="宋体" w:cs="宋体" w:hint="eastAsia"/>
                      <w:kern w:val="0"/>
                      <w:sz w:val="20"/>
                      <w:szCs w:val="20"/>
                    </w:rPr>
                    <w:t xml:space="preserve"> 2019-05-16</w:t>
                  </w:r>
                </w:p>
              </w:tc>
            </w:tr>
            <w:tr w:rsidR="00000000" w14:paraId="04F53070" w14:textId="77777777">
              <w:trPr>
                <w:trHeight w:val="1550"/>
              </w:trPr>
              <w:tc>
                <w:tcPr>
                  <w:tcW w:w="21.05pt" w:type="dxa"/>
                  <w:tcBorders>
                    <w:top w:val="nil"/>
                    <w:start w:val="single" w:sz="4" w:space="0" w:color="C0C0C0"/>
                    <w:bottom w:val="single" w:sz="4" w:space="0" w:color="C0C0C0"/>
                    <w:end w:val="single" w:sz="4" w:space="0" w:color="C0C0C0"/>
                  </w:tcBorders>
                </w:tcPr>
                <w:p w14:paraId="04101A75"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5</w:t>
                  </w:r>
                </w:p>
              </w:tc>
              <w:tc>
                <w:tcPr>
                  <w:tcW w:w="63.75pt" w:type="dxa"/>
                  <w:tcBorders>
                    <w:top w:val="nil"/>
                    <w:start w:val="nil"/>
                    <w:bottom w:val="single" w:sz="4" w:space="0" w:color="C0C0C0"/>
                    <w:end w:val="single" w:sz="4" w:space="0" w:color="C0C0C0"/>
                  </w:tcBorders>
                </w:tcPr>
                <w:p w14:paraId="78D39DB8"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2016-07-18</w:t>
                  </w:r>
                </w:p>
              </w:tc>
              <w:tc>
                <w:tcPr>
                  <w:tcW w:w="56.70pt" w:type="dxa"/>
                  <w:tcBorders>
                    <w:top w:val="nil"/>
                    <w:start w:val="nil"/>
                    <w:bottom w:val="single" w:sz="4" w:space="0" w:color="C0C0C0"/>
                    <w:end w:val="single" w:sz="4" w:space="0" w:color="C0C0C0"/>
                  </w:tcBorders>
                </w:tcPr>
                <w:p w14:paraId="695683EB"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住所（经营场所）变更</w:t>
                  </w:r>
                </w:p>
              </w:tc>
              <w:tc>
                <w:tcPr>
                  <w:tcW w:w="148.85pt" w:type="dxa"/>
                  <w:tcBorders>
                    <w:top w:val="nil"/>
                    <w:start w:val="nil"/>
                    <w:bottom w:val="single" w:sz="4" w:space="0" w:color="C0C0C0"/>
                    <w:end w:val="single" w:sz="4" w:space="0" w:color="C0C0C0"/>
                  </w:tcBorders>
                </w:tcPr>
                <w:p w14:paraId="370FB3C0"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广州市增城市新塘镇群星路综合楼</w:t>
                  </w:r>
                  <w:r>
                    <w:rPr>
                      <w:rFonts w:ascii="宋体" w:hAnsi="宋体" w:cs="宋体" w:hint="eastAsia"/>
                      <w:kern w:val="0"/>
                      <w:sz w:val="20"/>
                      <w:szCs w:val="20"/>
                    </w:rPr>
                    <w:t>202</w:t>
                  </w:r>
                  <w:r>
                    <w:rPr>
                      <w:rFonts w:ascii="宋体" w:hAnsi="宋体" w:cs="宋体" w:hint="eastAsia"/>
                      <w:kern w:val="0"/>
                      <w:sz w:val="20"/>
                      <w:szCs w:val="20"/>
                    </w:rPr>
                    <w:t>室（仅限办公）</w:t>
                  </w:r>
                </w:p>
              </w:tc>
              <w:tc>
                <w:tcPr>
                  <w:tcW w:w="141.75pt" w:type="dxa"/>
                  <w:tcBorders>
                    <w:top w:val="nil"/>
                    <w:start w:val="nil"/>
                    <w:bottom w:val="single" w:sz="4" w:space="0" w:color="C0C0C0"/>
                    <w:end w:val="single" w:sz="4" w:space="0" w:color="C0C0C0"/>
                  </w:tcBorders>
                </w:tcPr>
                <w:p w14:paraId="706F9D5F"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广州市增城区永宁街香山大道</w:t>
                  </w:r>
                  <w:r>
                    <w:rPr>
                      <w:rFonts w:ascii="宋体" w:hAnsi="宋体" w:cs="宋体" w:hint="eastAsia"/>
                      <w:kern w:val="0"/>
                      <w:sz w:val="20"/>
                      <w:szCs w:val="20"/>
                    </w:rPr>
                    <w:t>51</w:t>
                  </w:r>
                  <w:r>
                    <w:rPr>
                      <w:rFonts w:ascii="宋体" w:hAnsi="宋体" w:cs="宋体" w:hint="eastAsia"/>
                      <w:kern w:val="0"/>
                      <w:sz w:val="20"/>
                      <w:szCs w:val="20"/>
                    </w:rPr>
                    <w:t>号（增城经济技术开发区核心区内）（临时经营场所使用证明有效期至</w:t>
                  </w:r>
                  <w:r>
                    <w:rPr>
                      <w:rFonts w:ascii="宋体" w:hAnsi="宋体" w:cs="宋体" w:hint="eastAsia"/>
                      <w:kern w:val="0"/>
                      <w:sz w:val="20"/>
                      <w:szCs w:val="20"/>
                    </w:rPr>
                    <w:t>2019</w:t>
                  </w:r>
                  <w:r>
                    <w:rPr>
                      <w:rFonts w:ascii="宋体" w:hAnsi="宋体" w:cs="宋体" w:hint="eastAsia"/>
                      <w:kern w:val="0"/>
                      <w:sz w:val="20"/>
                      <w:szCs w:val="20"/>
                    </w:rPr>
                    <w:t>年</w:t>
                  </w:r>
                  <w:r>
                    <w:rPr>
                      <w:rFonts w:ascii="宋体" w:hAnsi="宋体" w:cs="宋体" w:hint="eastAsia"/>
                      <w:kern w:val="0"/>
                      <w:sz w:val="20"/>
                      <w:szCs w:val="20"/>
                    </w:rPr>
                    <w:t>5</w:t>
                  </w:r>
                  <w:r>
                    <w:rPr>
                      <w:rFonts w:ascii="宋体" w:hAnsi="宋体" w:cs="宋体" w:hint="eastAsia"/>
                      <w:kern w:val="0"/>
                      <w:sz w:val="20"/>
                      <w:szCs w:val="20"/>
                    </w:rPr>
                    <w:t>月</w:t>
                  </w:r>
                  <w:r>
                    <w:rPr>
                      <w:rFonts w:ascii="宋体" w:hAnsi="宋体" w:cs="宋体" w:hint="eastAsia"/>
                      <w:kern w:val="0"/>
                      <w:sz w:val="20"/>
                      <w:szCs w:val="20"/>
                    </w:rPr>
                    <w:t>16</w:t>
                  </w:r>
                  <w:r>
                    <w:rPr>
                      <w:rFonts w:ascii="宋体" w:hAnsi="宋体" w:cs="宋体" w:hint="eastAsia"/>
                      <w:kern w:val="0"/>
                      <w:sz w:val="20"/>
                      <w:szCs w:val="20"/>
                    </w:rPr>
                    <w:t>日）</w:t>
                  </w:r>
                </w:p>
              </w:tc>
            </w:tr>
            <w:tr w:rsidR="00000000" w14:paraId="39DF9E28" w14:textId="77777777">
              <w:trPr>
                <w:trHeight w:val="480"/>
              </w:trPr>
              <w:tc>
                <w:tcPr>
                  <w:tcW w:w="21.05pt" w:type="dxa"/>
                  <w:tcBorders>
                    <w:top w:val="nil"/>
                    <w:start w:val="single" w:sz="4" w:space="0" w:color="C0C0C0"/>
                    <w:bottom w:val="single" w:sz="4" w:space="0" w:color="C0C0C0"/>
                    <w:end w:val="single" w:sz="4" w:space="0" w:color="C0C0C0"/>
                  </w:tcBorders>
                </w:tcPr>
                <w:p w14:paraId="4D4FF3F5"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6</w:t>
                  </w:r>
                </w:p>
              </w:tc>
              <w:tc>
                <w:tcPr>
                  <w:tcW w:w="63.75pt" w:type="dxa"/>
                  <w:tcBorders>
                    <w:top w:val="nil"/>
                    <w:start w:val="nil"/>
                    <w:bottom w:val="single" w:sz="4" w:space="0" w:color="C0C0C0"/>
                    <w:end w:val="single" w:sz="4" w:space="0" w:color="C0C0C0"/>
                  </w:tcBorders>
                </w:tcPr>
                <w:p w14:paraId="0F4ECB7C"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2016-07-18</w:t>
                  </w:r>
                </w:p>
              </w:tc>
              <w:tc>
                <w:tcPr>
                  <w:tcW w:w="56.70pt" w:type="dxa"/>
                  <w:tcBorders>
                    <w:top w:val="nil"/>
                    <w:start w:val="nil"/>
                    <w:bottom w:val="single" w:sz="4" w:space="0" w:color="C0C0C0"/>
                    <w:end w:val="single" w:sz="4" w:space="0" w:color="C0C0C0"/>
                  </w:tcBorders>
                </w:tcPr>
                <w:p w14:paraId="5CE1007A"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财务负</w:t>
                  </w:r>
                  <w:r>
                    <w:rPr>
                      <w:rFonts w:ascii="宋体" w:hAnsi="宋体" w:cs="宋体" w:hint="eastAsia"/>
                      <w:kern w:val="0"/>
                      <w:sz w:val="20"/>
                      <w:szCs w:val="20"/>
                    </w:rPr>
                    <w:t>责人</w:t>
                  </w:r>
                </w:p>
              </w:tc>
              <w:tc>
                <w:tcPr>
                  <w:tcW w:w="148.85pt" w:type="dxa"/>
                  <w:tcBorders>
                    <w:top w:val="nil"/>
                    <w:start w:val="nil"/>
                    <w:bottom w:val="single" w:sz="4" w:space="0" w:color="C0C0C0"/>
                    <w:end w:val="single" w:sz="4" w:space="0" w:color="C0C0C0"/>
                  </w:tcBorders>
                </w:tcPr>
                <w:p w14:paraId="3EDC3D82"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w:t>
                  </w:r>
                </w:p>
              </w:tc>
              <w:tc>
                <w:tcPr>
                  <w:tcW w:w="141.75pt" w:type="dxa"/>
                  <w:tcBorders>
                    <w:top w:val="nil"/>
                    <w:start w:val="nil"/>
                    <w:bottom w:val="single" w:sz="4" w:space="0" w:color="C0C0C0"/>
                    <w:end w:val="single" w:sz="4" w:space="0" w:color="C0C0C0"/>
                  </w:tcBorders>
                </w:tcPr>
                <w:p w14:paraId="2230815D"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吴薇</w:t>
                  </w:r>
                </w:p>
              </w:tc>
            </w:tr>
            <w:tr w:rsidR="00000000" w14:paraId="47037C6B" w14:textId="77777777">
              <w:trPr>
                <w:trHeight w:val="480"/>
              </w:trPr>
              <w:tc>
                <w:tcPr>
                  <w:tcW w:w="21.05pt" w:type="dxa"/>
                  <w:tcBorders>
                    <w:top w:val="nil"/>
                    <w:start w:val="single" w:sz="4" w:space="0" w:color="C0C0C0"/>
                    <w:bottom w:val="single" w:sz="4" w:space="0" w:color="C0C0C0"/>
                    <w:end w:val="single" w:sz="4" w:space="0" w:color="C0C0C0"/>
                  </w:tcBorders>
                </w:tcPr>
                <w:p w14:paraId="52C34869"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lastRenderedPageBreak/>
                    <w:t>7</w:t>
                  </w:r>
                </w:p>
              </w:tc>
              <w:tc>
                <w:tcPr>
                  <w:tcW w:w="63.75pt" w:type="dxa"/>
                  <w:tcBorders>
                    <w:top w:val="nil"/>
                    <w:start w:val="nil"/>
                    <w:bottom w:val="single" w:sz="4" w:space="0" w:color="C0C0C0"/>
                    <w:end w:val="single" w:sz="4" w:space="0" w:color="C0C0C0"/>
                  </w:tcBorders>
                </w:tcPr>
                <w:p w14:paraId="28BDC2DB"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2018-06-15</w:t>
                  </w:r>
                </w:p>
              </w:tc>
              <w:tc>
                <w:tcPr>
                  <w:tcW w:w="56.70pt" w:type="dxa"/>
                  <w:tcBorders>
                    <w:top w:val="nil"/>
                    <w:start w:val="nil"/>
                    <w:bottom w:val="single" w:sz="4" w:space="0" w:color="C0C0C0"/>
                    <w:end w:val="single" w:sz="4" w:space="0" w:color="C0C0C0"/>
                  </w:tcBorders>
                </w:tcPr>
                <w:p w14:paraId="12E915D1"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法定代表人变更</w:t>
                  </w:r>
                </w:p>
              </w:tc>
              <w:tc>
                <w:tcPr>
                  <w:tcW w:w="148.85pt" w:type="dxa"/>
                  <w:tcBorders>
                    <w:top w:val="nil"/>
                    <w:start w:val="nil"/>
                    <w:bottom w:val="single" w:sz="4" w:space="0" w:color="C0C0C0"/>
                    <w:end w:val="single" w:sz="4" w:space="0" w:color="C0C0C0"/>
                  </w:tcBorders>
                </w:tcPr>
                <w:p w14:paraId="12F6A6A1"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郑泽民</w:t>
                  </w:r>
                </w:p>
              </w:tc>
              <w:tc>
                <w:tcPr>
                  <w:tcW w:w="141.75pt" w:type="dxa"/>
                  <w:tcBorders>
                    <w:top w:val="nil"/>
                    <w:start w:val="nil"/>
                    <w:bottom w:val="single" w:sz="4" w:space="0" w:color="C0C0C0"/>
                    <w:end w:val="single" w:sz="4" w:space="0" w:color="C0C0C0"/>
                  </w:tcBorders>
                </w:tcPr>
                <w:p w14:paraId="1B632EB4"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朱耀华</w:t>
                  </w:r>
                </w:p>
              </w:tc>
            </w:tr>
            <w:tr w:rsidR="00000000" w14:paraId="1A0EA501" w14:textId="77777777">
              <w:trPr>
                <w:trHeight w:val="960"/>
              </w:trPr>
              <w:tc>
                <w:tcPr>
                  <w:tcW w:w="21.05pt" w:type="dxa"/>
                  <w:tcBorders>
                    <w:top w:val="nil"/>
                    <w:start w:val="single" w:sz="4" w:space="0" w:color="C0C0C0"/>
                    <w:bottom w:val="single" w:sz="4" w:space="0" w:color="C0C0C0"/>
                    <w:end w:val="single" w:sz="4" w:space="0" w:color="C0C0C0"/>
                  </w:tcBorders>
                </w:tcPr>
                <w:p w14:paraId="6BC8E438"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8</w:t>
                  </w:r>
                </w:p>
              </w:tc>
              <w:tc>
                <w:tcPr>
                  <w:tcW w:w="63.75pt" w:type="dxa"/>
                  <w:tcBorders>
                    <w:top w:val="nil"/>
                    <w:start w:val="nil"/>
                    <w:bottom w:val="single" w:sz="4" w:space="0" w:color="C0C0C0"/>
                    <w:end w:val="single" w:sz="4" w:space="0" w:color="C0C0C0"/>
                  </w:tcBorders>
                </w:tcPr>
                <w:p w14:paraId="14E81FE6"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2018-06-15</w:t>
                  </w:r>
                </w:p>
              </w:tc>
              <w:tc>
                <w:tcPr>
                  <w:tcW w:w="56.70pt" w:type="dxa"/>
                  <w:tcBorders>
                    <w:top w:val="nil"/>
                    <w:start w:val="nil"/>
                    <w:bottom w:val="single" w:sz="4" w:space="0" w:color="C0C0C0"/>
                    <w:end w:val="single" w:sz="4" w:space="0" w:color="C0C0C0"/>
                  </w:tcBorders>
                </w:tcPr>
                <w:p w14:paraId="281C6F3B"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董事、监事、经理及联合管理委员会委员</w:t>
                  </w:r>
                </w:p>
              </w:tc>
              <w:tc>
                <w:tcPr>
                  <w:tcW w:w="148.85pt" w:type="dxa"/>
                  <w:tcBorders>
                    <w:top w:val="nil"/>
                    <w:start w:val="nil"/>
                    <w:bottom w:val="single" w:sz="4" w:space="0" w:color="C0C0C0"/>
                    <w:end w:val="single" w:sz="4" w:space="0" w:color="C0C0C0"/>
                  </w:tcBorders>
                </w:tcPr>
                <w:p w14:paraId="65E3F882"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吕桂红</w:t>
                  </w:r>
                  <w:r>
                    <w:rPr>
                      <w:rFonts w:ascii="宋体" w:hAnsi="宋体" w:cs="宋体" w:hint="eastAsia"/>
                      <w:kern w:val="0"/>
                      <w:sz w:val="20"/>
                      <w:szCs w:val="20"/>
                    </w:rPr>
                    <w:br/>
                  </w:r>
                  <w:r>
                    <w:rPr>
                      <w:rFonts w:ascii="宋体" w:hAnsi="宋体" w:cs="宋体" w:hint="eastAsia"/>
                      <w:kern w:val="0"/>
                      <w:sz w:val="20"/>
                      <w:szCs w:val="20"/>
                    </w:rPr>
                    <w:t>肖敏</w:t>
                  </w:r>
                  <w:r>
                    <w:rPr>
                      <w:rFonts w:ascii="宋体" w:hAnsi="宋体" w:cs="宋体" w:hint="eastAsia"/>
                      <w:kern w:val="0"/>
                      <w:sz w:val="20"/>
                      <w:szCs w:val="20"/>
                    </w:rPr>
                    <w:br/>
                  </w:r>
                  <w:r>
                    <w:rPr>
                      <w:rFonts w:ascii="宋体" w:hAnsi="宋体" w:cs="宋体" w:hint="eastAsia"/>
                      <w:kern w:val="0"/>
                      <w:sz w:val="20"/>
                      <w:szCs w:val="20"/>
                    </w:rPr>
                    <w:t>郑泽民</w:t>
                  </w:r>
                  <w:r>
                    <w:rPr>
                      <w:rFonts w:ascii="宋体" w:hAnsi="宋体" w:cs="宋体" w:hint="eastAsia"/>
                      <w:kern w:val="0"/>
                      <w:sz w:val="20"/>
                      <w:szCs w:val="20"/>
                    </w:rPr>
                    <w:t xml:space="preserve">  [</w:t>
                  </w:r>
                  <w:r>
                    <w:rPr>
                      <w:rFonts w:ascii="宋体" w:hAnsi="宋体" w:cs="宋体" w:hint="eastAsia"/>
                      <w:kern w:val="0"/>
                      <w:sz w:val="20"/>
                      <w:szCs w:val="20"/>
                    </w:rPr>
                    <w:t>退出</w:t>
                  </w:r>
                  <w:r>
                    <w:rPr>
                      <w:rFonts w:ascii="宋体" w:hAnsi="宋体" w:cs="宋体" w:hint="eastAsia"/>
                      <w:kern w:val="0"/>
                      <w:sz w:val="20"/>
                      <w:szCs w:val="20"/>
                    </w:rPr>
                    <w:t>]</w:t>
                  </w:r>
                </w:p>
              </w:tc>
              <w:tc>
                <w:tcPr>
                  <w:tcW w:w="141.75pt" w:type="dxa"/>
                  <w:tcBorders>
                    <w:top w:val="nil"/>
                    <w:start w:val="nil"/>
                    <w:bottom w:val="single" w:sz="4" w:space="0" w:color="C0C0C0"/>
                    <w:end w:val="single" w:sz="4" w:space="0" w:color="C0C0C0"/>
                  </w:tcBorders>
                </w:tcPr>
                <w:p w14:paraId="75C17767"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吕桂红</w:t>
                  </w:r>
                  <w:r>
                    <w:rPr>
                      <w:rFonts w:ascii="宋体" w:hAnsi="宋体" w:cs="宋体" w:hint="eastAsia"/>
                      <w:kern w:val="0"/>
                      <w:sz w:val="20"/>
                      <w:szCs w:val="20"/>
                    </w:rPr>
                    <w:br/>
                  </w:r>
                  <w:r>
                    <w:rPr>
                      <w:rFonts w:ascii="宋体" w:hAnsi="宋体" w:cs="宋体" w:hint="eastAsia"/>
                      <w:kern w:val="0"/>
                      <w:sz w:val="20"/>
                      <w:szCs w:val="20"/>
                    </w:rPr>
                    <w:t>肖敏</w:t>
                  </w:r>
                  <w:r>
                    <w:rPr>
                      <w:rFonts w:ascii="宋体" w:hAnsi="宋体" w:cs="宋体" w:hint="eastAsia"/>
                      <w:kern w:val="0"/>
                      <w:sz w:val="20"/>
                      <w:szCs w:val="20"/>
                    </w:rPr>
                    <w:br/>
                  </w:r>
                  <w:r>
                    <w:rPr>
                      <w:rFonts w:ascii="宋体" w:hAnsi="宋体" w:cs="宋体" w:hint="eastAsia"/>
                      <w:kern w:val="0"/>
                      <w:sz w:val="20"/>
                      <w:szCs w:val="20"/>
                    </w:rPr>
                    <w:t>朱耀华</w:t>
                  </w:r>
                  <w:r>
                    <w:rPr>
                      <w:rFonts w:ascii="宋体" w:hAnsi="宋体" w:cs="宋体" w:hint="eastAsia"/>
                      <w:kern w:val="0"/>
                      <w:sz w:val="20"/>
                      <w:szCs w:val="20"/>
                    </w:rPr>
                    <w:t xml:space="preserve">  [</w:t>
                  </w:r>
                  <w:r>
                    <w:rPr>
                      <w:rFonts w:ascii="宋体" w:hAnsi="宋体" w:cs="宋体" w:hint="eastAsia"/>
                      <w:kern w:val="0"/>
                      <w:sz w:val="20"/>
                      <w:szCs w:val="20"/>
                    </w:rPr>
                    <w:t>新增</w:t>
                  </w:r>
                  <w:r>
                    <w:rPr>
                      <w:rFonts w:ascii="宋体" w:hAnsi="宋体" w:cs="宋体" w:hint="eastAsia"/>
                      <w:kern w:val="0"/>
                      <w:sz w:val="20"/>
                      <w:szCs w:val="20"/>
                    </w:rPr>
                    <w:t>]</w:t>
                  </w:r>
                </w:p>
              </w:tc>
            </w:tr>
            <w:tr w:rsidR="00000000" w14:paraId="6B699630" w14:textId="77777777">
              <w:trPr>
                <w:trHeight w:val="720"/>
              </w:trPr>
              <w:tc>
                <w:tcPr>
                  <w:tcW w:w="21.05pt" w:type="dxa"/>
                  <w:tcBorders>
                    <w:top w:val="nil"/>
                    <w:start w:val="single" w:sz="4" w:space="0" w:color="C0C0C0"/>
                    <w:bottom w:val="single" w:sz="4" w:space="0" w:color="C0C0C0"/>
                    <w:end w:val="single" w:sz="4" w:space="0" w:color="C0C0C0"/>
                  </w:tcBorders>
                </w:tcPr>
                <w:p w14:paraId="3EDCD122"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9</w:t>
                  </w:r>
                </w:p>
              </w:tc>
              <w:tc>
                <w:tcPr>
                  <w:tcW w:w="63.75pt" w:type="dxa"/>
                  <w:tcBorders>
                    <w:top w:val="nil"/>
                    <w:start w:val="nil"/>
                    <w:bottom w:val="single" w:sz="4" w:space="0" w:color="C0C0C0"/>
                    <w:end w:val="single" w:sz="4" w:space="0" w:color="C0C0C0"/>
                  </w:tcBorders>
                </w:tcPr>
                <w:p w14:paraId="384FE0EA"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2019-05-12</w:t>
                  </w:r>
                </w:p>
              </w:tc>
              <w:tc>
                <w:tcPr>
                  <w:tcW w:w="56.70pt" w:type="dxa"/>
                  <w:tcBorders>
                    <w:top w:val="nil"/>
                    <w:start w:val="nil"/>
                    <w:bottom w:val="single" w:sz="4" w:space="0" w:color="C0C0C0"/>
                    <w:end w:val="single" w:sz="4" w:space="0" w:color="C0C0C0"/>
                  </w:tcBorders>
                </w:tcPr>
                <w:p w14:paraId="6B74497F"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住所（经营场所）变更</w:t>
                  </w:r>
                </w:p>
              </w:tc>
              <w:tc>
                <w:tcPr>
                  <w:tcW w:w="148.85pt" w:type="dxa"/>
                  <w:tcBorders>
                    <w:top w:val="nil"/>
                    <w:start w:val="nil"/>
                    <w:bottom w:val="single" w:sz="4" w:space="0" w:color="C0C0C0"/>
                    <w:end w:val="single" w:sz="4" w:space="0" w:color="C0C0C0"/>
                  </w:tcBorders>
                </w:tcPr>
                <w:p w14:paraId="67347AD4"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广州市增城区永宁街香山大道</w:t>
                  </w:r>
                  <w:r>
                    <w:rPr>
                      <w:rFonts w:ascii="宋体" w:hAnsi="宋体" w:cs="宋体" w:hint="eastAsia"/>
                      <w:kern w:val="0"/>
                      <w:sz w:val="20"/>
                      <w:szCs w:val="20"/>
                    </w:rPr>
                    <w:t>51</w:t>
                  </w:r>
                  <w:r>
                    <w:rPr>
                      <w:rFonts w:ascii="宋体" w:hAnsi="宋体" w:cs="宋体" w:hint="eastAsia"/>
                      <w:kern w:val="0"/>
                      <w:sz w:val="20"/>
                      <w:szCs w:val="20"/>
                    </w:rPr>
                    <w:t>号（增城经济技术开发区核心区内）（临时经营场所使用证明有效期至</w:t>
                  </w:r>
                  <w:r>
                    <w:rPr>
                      <w:rFonts w:ascii="宋体" w:hAnsi="宋体" w:cs="宋体" w:hint="eastAsia"/>
                      <w:kern w:val="0"/>
                      <w:sz w:val="20"/>
                      <w:szCs w:val="20"/>
                    </w:rPr>
                    <w:t>2019</w:t>
                  </w:r>
                  <w:r>
                    <w:rPr>
                      <w:rFonts w:ascii="宋体" w:hAnsi="宋体" w:cs="宋体" w:hint="eastAsia"/>
                      <w:kern w:val="0"/>
                      <w:sz w:val="20"/>
                      <w:szCs w:val="20"/>
                    </w:rPr>
                    <w:t>年</w:t>
                  </w:r>
                  <w:r>
                    <w:rPr>
                      <w:rFonts w:ascii="宋体" w:hAnsi="宋体" w:cs="宋体" w:hint="eastAsia"/>
                      <w:kern w:val="0"/>
                      <w:sz w:val="20"/>
                      <w:szCs w:val="20"/>
                    </w:rPr>
                    <w:t>5</w:t>
                  </w:r>
                  <w:r>
                    <w:rPr>
                      <w:rFonts w:ascii="宋体" w:hAnsi="宋体" w:cs="宋体" w:hint="eastAsia"/>
                      <w:kern w:val="0"/>
                      <w:sz w:val="20"/>
                      <w:szCs w:val="20"/>
                    </w:rPr>
                    <w:t>月</w:t>
                  </w:r>
                  <w:r>
                    <w:rPr>
                      <w:rFonts w:ascii="宋体" w:hAnsi="宋体" w:cs="宋体" w:hint="eastAsia"/>
                      <w:kern w:val="0"/>
                      <w:sz w:val="20"/>
                      <w:szCs w:val="20"/>
                    </w:rPr>
                    <w:t>16</w:t>
                  </w:r>
                  <w:r>
                    <w:rPr>
                      <w:rFonts w:ascii="宋体" w:hAnsi="宋体" w:cs="宋体" w:hint="eastAsia"/>
                      <w:kern w:val="0"/>
                      <w:sz w:val="20"/>
                      <w:szCs w:val="20"/>
                    </w:rPr>
                    <w:t>日）</w:t>
                  </w:r>
                </w:p>
              </w:tc>
              <w:tc>
                <w:tcPr>
                  <w:tcW w:w="141.75pt" w:type="dxa"/>
                  <w:tcBorders>
                    <w:top w:val="nil"/>
                    <w:start w:val="nil"/>
                    <w:bottom w:val="single" w:sz="4" w:space="0" w:color="C0C0C0"/>
                    <w:end w:val="single" w:sz="4" w:space="0" w:color="C0C0C0"/>
                  </w:tcBorders>
                </w:tcPr>
                <w:p w14:paraId="63591438"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广州市增城区永宁街香山大道</w:t>
                  </w:r>
                  <w:r>
                    <w:rPr>
                      <w:rFonts w:ascii="宋体" w:hAnsi="宋体" w:cs="宋体" w:hint="eastAsia"/>
                      <w:kern w:val="0"/>
                      <w:sz w:val="20"/>
                      <w:szCs w:val="20"/>
                    </w:rPr>
                    <w:t>51</w:t>
                  </w:r>
                  <w:r>
                    <w:rPr>
                      <w:rFonts w:ascii="宋体" w:hAnsi="宋体" w:cs="宋体" w:hint="eastAsia"/>
                      <w:kern w:val="0"/>
                      <w:sz w:val="20"/>
                      <w:szCs w:val="20"/>
                    </w:rPr>
                    <w:t>号（增城经济技术开发区核心区内）</w:t>
                  </w:r>
                </w:p>
              </w:tc>
            </w:tr>
            <w:tr w:rsidR="00000000" w14:paraId="5E972F71" w14:textId="77777777">
              <w:trPr>
                <w:trHeight w:val="240"/>
              </w:trPr>
              <w:tc>
                <w:tcPr>
                  <w:tcW w:w="21.05pt" w:type="dxa"/>
                  <w:tcBorders>
                    <w:top w:val="nil"/>
                    <w:start w:val="single" w:sz="4" w:space="0" w:color="C0C0C0"/>
                    <w:bottom w:val="single" w:sz="4" w:space="0" w:color="C0C0C0"/>
                    <w:end w:val="single" w:sz="4" w:space="0" w:color="C0C0C0"/>
                  </w:tcBorders>
                </w:tcPr>
                <w:p w14:paraId="4CB39437"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10</w:t>
                  </w:r>
                </w:p>
              </w:tc>
              <w:tc>
                <w:tcPr>
                  <w:tcW w:w="63.75pt" w:type="dxa"/>
                  <w:tcBorders>
                    <w:top w:val="nil"/>
                    <w:start w:val="nil"/>
                    <w:bottom w:val="single" w:sz="4" w:space="0" w:color="C0C0C0"/>
                    <w:end w:val="single" w:sz="4" w:space="0" w:color="C0C0C0"/>
                  </w:tcBorders>
                </w:tcPr>
                <w:p w14:paraId="2049E7A9"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2019-05-12</w:t>
                  </w:r>
                </w:p>
              </w:tc>
              <w:tc>
                <w:tcPr>
                  <w:tcW w:w="56.70pt" w:type="dxa"/>
                  <w:tcBorders>
                    <w:top w:val="nil"/>
                    <w:start w:val="nil"/>
                    <w:bottom w:val="single" w:sz="4" w:space="0" w:color="C0C0C0"/>
                    <w:end w:val="single" w:sz="4" w:space="0" w:color="C0C0C0"/>
                  </w:tcBorders>
                </w:tcPr>
                <w:p w14:paraId="4E490487"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营业期限变更</w:t>
                  </w:r>
                </w:p>
              </w:tc>
              <w:tc>
                <w:tcPr>
                  <w:tcW w:w="148.85pt" w:type="dxa"/>
                  <w:tcBorders>
                    <w:top w:val="nil"/>
                    <w:start w:val="nil"/>
                    <w:bottom w:val="single" w:sz="4" w:space="0" w:color="C0C0C0"/>
                    <w:end w:val="single" w:sz="4" w:space="0" w:color="C0C0C0"/>
                  </w:tcBorders>
                </w:tcPr>
                <w:p w14:paraId="623F897B"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 xml:space="preserve">2011-08-11 </w:t>
                  </w:r>
                  <w:r>
                    <w:rPr>
                      <w:rFonts w:ascii="宋体" w:hAnsi="宋体" w:cs="宋体" w:hint="eastAsia"/>
                      <w:kern w:val="0"/>
                      <w:sz w:val="20"/>
                      <w:szCs w:val="20"/>
                    </w:rPr>
                    <w:t>至</w:t>
                  </w:r>
                  <w:r>
                    <w:rPr>
                      <w:rFonts w:ascii="宋体" w:hAnsi="宋体" w:cs="宋体" w:hint="eastAsia"/>
                      <w:kern w:val="0"/>
                      <w:sz w:val="20"/>
                      <w:szCs w:val="20"/>
                    </w:rPr>
                    <w:t xml:space="preserve"> 2</w:t>
                  </w:r>
                  <w:r>
                    <w:rPr>
                      <w:rFonts w:ascii="宋体" w:hAnsi="宋体" w:cs="宋体" w:hint="eastAsia"/>
                      <w:kern w:val="0"/>
                      <w:sz w:val="20"/>
                      <w:szCs w:val="20"/>
                    </w:rPr>
                    <w:t>019-05-16</w:t>
                  </w:r>
                </w:p>
              </w:tc>
              <w:tc>
                <w:tcPr>
                  <w:tcW w:w="141.75pt" w:type="dxa"/>
                  <w:tcBorders>
                    <w:top w:val="nil"/>
                    <w:start w:val="nil"/>
                    <w:bottom w:val="single" w:sz="4" w:space="0" w:color="C0C0C0"/>
                    <w:end w:val="single" w:sz="4" w:space="0" w:color="C0C0C0"/>
                  </w:tcBorders>
                </w:tcPr>
                <w:p w14:paraId="3A8A16BD"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 xml:space="preserve">2011-08-11 </w:t>
                  </w:r>
                  <w:r>
                    <w:rPr>
                      <w:rFonts w:ascii="宋体" w:hAnsi="宋体" w:cs="宋体" w:hint="eastAsia"/>
                      <w:kern w:val="0"/>
                      <w:sz w:val="20"/>
                      <w:szCs w:val="20"/>
                    </w:rPr>
                    <w:t>至</w:t>
                  </w:r>
                  <w:r>
                    <w:rPr>
                      <w:rFonts w:ascii="宋体" w:hAnsi="宋体" w:cs="宋体" w:hint="eastAsia"/>
                      <w:kern w:val="0"/>
                      <w:sz w:val="20"/>
                      <w:szCs w:val="20"/>
                    </w:rPr>
                    <w:t xml:space="preserve"> </w:t>
                  </w:r>
                  <w:r>
                    <w:rPr>
                      <w:rFonts w:ascii="宋体" w:hAnsi="宋体" w:cs="宋体" w:hint="eastAsia"/>
                      <w:kern w:val="0"/>
                      <w:sz w:val="20"/>
                      <w:szCs w:val="20"/>
                    </w:rPr>
                    <w:t>长期</w:t>
                  </w:r>
                </w:p>
              </w:tc>
            </w:tr>
            <w:tr w:rsidR="00000000" w14:paraId="0AF7B8F1" w14:textId="77777777">
              <w:trPr>
                <w:trHeight w:val="720"/>
              </w:trPr>
              <w:tc>
                <w:tcPr>
                  <w:tcW w:w="21.05pt" w:type="dxa"/>
                  <w:tcBorders>
                    <w:top w:val="nil"/>
                    <w:start w:val="single" w:sz="4" w:space="0" w:color="C0C0C0"/>
                    <w:bottom w:val="single" w:sz="4" w:space="0" w:color="C0C0C0"/>
                    <w:end w:val="single" w:sz="4" w:space="0" w:color="C0C0C0"/>
                  </w:tcBorders>
                </w:tcPr>
                <w:p w14:paraId="6903F9A2"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11</w:t>
                  </w:r>
                </w:p>
              </w:tc>
              <w:tc>
                <w:tcPr>
                  <w:tcW w:w="63.75pt" w:type="dxa"/>
                  <w:tcBorders>
                    <w:top w:val="nil"/>
                    <w:start w:val="nil"/>
                    <w:bottom w:val="single" w:sz="4" w:space="0" w:color="C0C0C0"/>
                    <w:end w:val="single" w:sz="4" w:space="0" w:color="C0C0C0"/>
                  </w:tcBorders>
                </w:tcPr>
                <w:p w14:paraId="588CB828"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2019-12-27</w:t>
                  </w:r>
                </w:p>
              </w:tc>
              <w:tc>
                <w:tcPr>
                  <w:tcW w:w="56.70pt" w:type="dxa"/>
                  <w:tcBorders>
                    <w:top w:val="nil"/>
                    <w:start w:val="nil"/>
                    <w:bottom w:val="single" w:sz="4" w:space="0" w:color="C0C0C0"/>
                    <w:end w:val="single" w:sz="4" w:space="0" w:color="C0C0C0"/>
                  </w:tcBorders>
                </w:tcPr>
                <w:p w14:paraId="2981BD7C"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监事备案</w:t>
                  </w:r>
                </w:p>
              </w:tc>
              <w:tc>
                <w:tcPr>
                  <w:tcW w:w="148.85pt" w:type="dxa"/>
                  <w:tcBorders>
                    <w:top w:val="nil"/>
                    <w:start w:val="nil"/>
                    <w:bottom w:val="single" w:sz="4" w:space="0" w:color="C0C0C0"/>
                    <w:end w:val="single" w:sz="4" w:space="0" w:color="C0C0C0"/>
                  </w:tcBorders>
                </w:tcPr>
                <w:p w14:paraId="714F078D"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吕桂红</w:t>
                  </w:r>
                  <w:r>
                    <w:rPr>
                      <w:rFonts w:ascii="宋体" w:hAnsi="宋体" w:cs="宋体" w:hint="eastAsia"/>
                      <w:kern w:val="0"/>
                      <w:sz w:val="20"/>
                      <w:szCs w:val="20"/>
                    </w:rPr>
                    <w:t xml:space="preserve">  [</w:t>
                  </w:r>
                  <w:r>
                    <w:rPr>
                      <w:rFonts w:ascii="宋体" w:hAnsi="宋体" w:cs="宋体" w:hint="eastAsia"/>
                      <w:kern w:val="0"/>
                      <w:sz w:val="20"/>
                      <w:szCs w:val="20"/>
                    </w:rPr>
                    <w:t>退出</w:t>
                  </w:r>
                  <w:r>
                    <w:rPr>
                      <w:rFonts w:ascii="宋体" w:hAnsi="宋体" w:cs="宋体" w:hint="eastAsia"/>
                      <w:kern w:val="0"/>
                      <w:sz w:val="20"/>
                      <w:szCs w:val="20"/>
                    </w:rPr>
                    <w:t>]</w:t>
                  </w:r>
                  <w:r>
                    <w:rPr>
                      <w:rFonts w:ascii="宋体" w:hAnsi="宋体" w:cs="宋体" w:hint="eastAsia"/>
                      <w:kern w:val="0"/>
                      <w:sz w:val="20"/>
                      <w:szCs w:val="20"/>
                    </w:rPr>
                    <w:br/>
                  </w:r>
                  <w:r>
                    <w:rPr>
                      <w:rFonts w:ascii="宋体" w:hAnsi="宋体" w:cs="宋体" w:hint="eastAsia"/>
                      <w:kern w:val="0"/>
                      <w:sz w:val="20"/>
                      <w:szCs w:val="20"/>
                    </w:rPr>
                    <w:t>肖敏</w:t>
                  </w:r>
                  <w:r>
                    <w:rPr>
                      <w:rFonts w:ascii="宋体" w:hAnsi="宋体" w:cs="宋体" w:hint="eastAsia"/>
                      <w:kern w:val="0"/>
                      <w:sz w:val="20"/>
                      <w:szCs w:val="20"/>
                    </w:rPr>
                    <w:t xml:space="preserve">  [</w:t>
                  </w:r>
                  <w:r>
                    <w:rPr>
                      <w:rFonts w:ascii="宋体" w:hAnsi="宋体" w:cs="宋体" w:hint="eastAsia"/>
                      <w:kern w:val="0"/>
                      <w:sz w:val="20"/>
                      <w:szCs w:val="20"/>
                    </w:rPr>
                    <w:t>退出</w:t>
                  </w:r>
                  <w:r>
                    <w:rPr>
                      <w:rFonts w:ascii="宋体" w:hAnsi="宋体" w:cs="宋体" w:hint="eastAsia"/>
                      <w:kern w:val="0"/>
                      <w:sz w:val="20"/>
                      <w:szCs w:val="20"/>
                    </w:rPr>
                    <w:t>]</w:t>
                  </w:r>
                </w:p>
              </w:tc>
              <w:tc>
                <w:tcPr>
                  <w:tcW w:w="141.75pt" w:type="dxa"/>
                  <w:tcBorders>
                    <w:top w:val="nil"/>
                    <w:start w:val="nil"/>
                    <w:bottom w:val="single" w:sz="4" w:space="0" w:color="C0C0C0"/>
                    <w:end w:val="single" w:sz="4" w:space="0" w:color="C0C0C0"/>
                  </w:tcBorders>
                </w:tcPr>
                <w:p w14:paraId="7FE18D53" w14:textId="77777777" w:rsidR="00000000" w:rsidRDefault="00B27487">
                  <w:pPr>
                    <w:widowControl/>
                    <w:spacing w:after="12pt"/>
                    <w:jc w:val="start"/>
                    <w:rPr>
                      <w:rFonts w:ascii="宋体" w:hAnsi="宋体" w:cs="宋体"/>
                      <w:kern w:val="0"/>
                      <w:sz w:val="20"/>
                      <w:szCs w:val="20"/>
                    </w:rPr>
                  </w:pPr>
                  <w:r>
                    <w:rPr>
                      <w:rFonts w:ascii="宋体" w:hAnsi="宋体" w:cs="宋体" w:hint="eastAsia"/>
                      <w:kern w:val="0"/>
                      <w:sz w:val="20"/>
                      <w:szCs w:val="20"/>
                    </w:rPr>
                    <w:t>林杰</w:t>
                  </w:r>
                  <w:r>
                    <w:rPr>
                      <w:rFonts w:ascii="宋体" w:hAnsi="宋体" w:cs="宋体" w:hint="eastAsia"/>
                      <w:kern w:val="0"/>
                      <w:sz w:val="20"/>
                      <w:szCs w:val="20"/>
                    </w:rPr>
                    <w:t xml:space="preserve">  [</w:t>
                  </w:r>
                  <w:r>
                    <w:rPr>
                      <w:rFonts w:ascii="宋体" w:hAnsi="宋体" w:cs="宋体" w:hint="eastAsia"/>
                      <w:kern w:val="0"/>
                      <w:sz w:val="20"/>
                      <w:szCs w:val="20"/>
                    </w:rPr>
                    <w:t>新增</w:t>
                  </w:r>
                  <w:r>
                    <w:rPr>
                      <w:rFonts w:ascii="宋体" w:hAnsi="宋体" w:cs="宋体" w:hint="eastAsia"/>
                      <w:kern w:val="0"/>
                      <w:sz w:val="20"/>
                      <w:szCs w:val="20"/>
                    </w:rPr>
                    <w:t>]</w:t>
                  </w:r>
                </w:p>
              </w:tc>
            </w:tr>
            <w:tr w:rsidR="00000000" w14:paraId="4125E52B" w14:textId="77777777">
              <w:trPr>
                <w:trHeight w:val="416"/>
              </w:trPr>
              <w:tc>
                <w:tcPr>
                  <w:tcW w:w="21.05pt" w:type="dxa"/>
                  <w:tcBorders>
                    <w:top w:val="nil"/>
                    <w:start w:val="single" w:sz="4" w:space="0" w:color="C0C0C0"/>
                    <w:bottom w:val="single" w:sz="4" w:space="0" w:color="C0C0C0"/>
                    <w:end w:val="single" w:sz="4" w:space="0" w:color="C0C0C0"/>
                  </w:tcBorders>
                </w:tcPr>
                <w:p w14:paraId="5C7EBEE7"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12</w:t>
                  </w:r>
                </w:p>
              </w:tc>
              <w:tc>
                <w:tcPr>
                  <w:tcW w:w="63.75pt" w:type="dxa"/>
                  <w:tcBorders>
                    <w:top w:val="nil"/>
                    <w:start w:val="nil"/>
                    <w:bottom w:val="single" w:sz="4" w:space="0" w:color="C0C0C0"/>
                    <w:end w:val="single" w:sz="4" w:space="0" w:color="C0C0C0"/>
                  </w:tcBorders>
                </w:tcPr>
                <w:p w14:paraId="056E9D75"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2019-12-27</w:t>
                  </w:r>
                </w:p>
              </w:tc>
              <w:tc>
                <w:tcPr>
                  <w:tcW w:w="56.70pt" w:type="dxa"/>
                  <w:tcBorders>
                    <w:top w:val="nil"/>
                    <w:start w:val="nil"/>
                    <w:bottom w:val="single" w:sz="4" w:space="0" w:color="C0C0C0"/>
                    <w:end w:val="single" w:sz="4" w:space="0" w:color="C0C0C0"/>
                  </w:tcBorders>
                </w:tcPr>
                <w:p w14:paraId="7F9B3671"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具体经营项目申报</w:t>
                  </w:r>
                </w:p>
              </w:tc>
              <w:tc>
                <w:tcPr>
                  <w:tcW w:w="148.85pt" w:type="dxa"/>
                  <w:tcBorders>
                    <w:top w:val="nil"/>
                    <w:start w:val="nil"/>
                    <w:bottom w:val="single" w:sz="4" w:space="0" w:color="C0C0C0"/>
                    <w:end w:val="single" w:sz="4" w:space="0" w:color="C0C0C0"/>
                  </w:tcBorders>
                </w:tcPr>
                <w:p w14:paraId="00847BF3"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光电子器件及其他电子器件制造</w:t>
                  </w:r>
                  <w:r>
                    <w:rPr>
                      <w:rFonts w:ascii="宋体" w:hAnsi="宋体" w:cs="宋体" w:hint="eastAsia"/>
                      <w:kern w:val="0"/>
                      <w:sz w:val="20"/>
                      <w:szCs w:val="20"/>
                    </w:rPr>
                    <w:t>;</w:t>
                  </w:r>
                  <w:r>
                    <w:rPr>
                      <w:rFonts w:ascii="宋体" w:hAnsi="宋体" w:cs="宋体" w:hint="eastAsia"/>
                      <w:kern w:val="0"/>
                      <w:sz w:val="20"/>
                      <w:szCs w:val="20"/>
                    </w:rPr>
                    <w:t>电子、通信与自动控制技术研究、开发</w:t>
                  </w:r>
                  <w:r>
                    <w:rPr>
                      <w:rFonts w:ascii="宋体" w:hAnsi="宋体" w:cs="宋体" w:hint="eastAsia"/>
                      <w:kern w:val="0"/>
                      <w:sz w:val="20"/>
                      <w:szCs w:val="20"/>
                    </w:rPr>
                    <w:t>;</w:t>
                  </w:r>
                  <w:r>
                    <w:rPr>
                      <w:rFonts w:ascii="宋体" w:hAnsi="宋体" w:cs="宋体" w:hint="eastAsia"/>
                      <w:kern w:val="0"/>
                      <w:sz w:val="20"/>
                      <w:szCs w:val="20"/>
                    </w:rPr>
                    <w:t>销售本公司生产的产品（国家法律法规禁止经营的项目除外；涉及许可经营的产品需取得许可证后方可经营）</w:t>
                  </w:r>
                  <w:r>
                    <w:rPr>
                      <w:rFonts w:ascii="宋体" w:hAnsi="宋体" w:cs="宋体" w:hint="eastAsia"/>
                      <w:kern w:val="0"/>
                      <w:sz w:val="20"/>
                      <w:szCs w:val="20"/>
                    </w:rPr>
                    <w:t>;</w:t>
                  </w:r>
                </w:p>
              </w:tc>
              <w:tc>
                <w:tcPr>
                  <w:tcW w:w="141.75pt" w:type="dxa"/>
                  <w:tcBorders>
                    <w:top w:val="nil"/>
                    <w:start w:val="nil"/>
                    <w:bottom w:val="single" w:sz="4" w:space="0" w:color="C0C0C0"/>
                    <w:end w:val="single" w:sz="4" w:space="0" w:color="C0C0C0"/>
                  </w:tcBorders>
                </w:tcPr>
                <w:p w14:paraId="7593C628"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光电子器件及其他电子器件制造</w:t>
                  </w:r>
                  <w:r>
                    <w:rPr>
                      <w:rFonts w:ascii="宋体" w:hAnsi="宋体" w:cs="宋体" w:hint="eastAsia"/>
                      <w:kern w:val="0"/>
                      <w:sz w:val="20"/>
                      <w:szCs w:val="20"/>
                    </w:rPr>
                    <w:t>;</w:t>
                  </w:r>
                  <w:r>
                    <w:rPr>
                      <w:rFonts w:ascii="宋体" w:hAnsi="宋体" w:cs="宋体" w:hint="eastAsia"/>
                      <w:kern w:val="0"/>
                      <w:sz w:val="20"/>
                      <w:szCs w:val="20"/>
                    </w:rPr>
                    <w:t>销售本公司生产的产品（国家法律法规禁止经营的项目除外；涉及许可经营的产品需取得许可证后方可经营）</w:t>
                  </w:r>
                  <w:r>
                    <w:rPr>
                      <w:rFonts w:ascii="宋体" w:hAnsi="宋体" w:cs="宋体" w:hint="eastAsia"/>
                      <w:kern w:val="0"/>
                      <w:sz w:val="20"/>
                      <w:szCs w:val="20"/>
                    </w:rPr>
                    <w:t>;</w:t>
                  </w:r>
                  <w:r>
                    <w:rPr>
                      <w:rFonts w:ascii="宋体" w:hAnsi="宋体" w:cs="宋体" w:hint="eastAsia"/>
                      <w:kern w:val="0"/>
                      <w:sz w:val="20"/>
                      <w:szCs w:val="20"/>
                    </w:rPr>
                    <w:t>电子、通信与自动控制技</w:t>
                  </w:r>
                  <w:r>
                    <w:rPr>
                      <w:rFonts w:ascii="宋体" w:hAnsi="宋体" w:cs="宋体" w:hint="eastAsia"/>
                      <w:kern w:val="0"/>
                      <w:sz w:val="20"/>
                      <w:szCs w:val="20"/>
                    </w:rPr>
                    <w:t>术研究、开发</w:t>
                  </w:r>
                  <w:r>
                    <w:rPr>
                      <w:rFonts w:ascii="宋体" w:hAnsi="宋体" w:cs="宋体" w:hint="eastAsia"/>
                      <w:kern w:val="0"/>
                      <w:sz w:val="20"/>
                      <w:szCs w:val="20"/>
                    </w:rPr>
                    <w:t>;</w:t>
                  </w:r>
                  <w:r>
                    <w:rPr>
                      <w:rFonts w:ascii="宋体" w:hAnsi="宋体" w:cs="宋体" w:hint="eastAsia"/>
                      <w:kern w:val="0"/>
                      <w:sz w:val="20"/>
                      <w:szCs w:val="20"/>
                    </w:rPr>
                    <w:t>房屋租赁</w:t>
                  </w:r>
                  <w:r>
                    <w:rPr>
                      <w:rFonts w:ascii="宋体" w:hAnsi="宋体" w:cs="宋体" w:hint="eastAsia"/>
                      <w:kern w:val="0"/>
                      <w:sz w:val="20"/>
                      <w:szCs w:val="20"/>
                    </w:rPr>
                    <w:t>;</w:t>
                  </w:r>
                  <w:r>
                    <w:rPr>
                      <w:rFonts w:ascii="宋体" w:hAnsi="宋体" w:cs="宋体" w:hint="eastAsia"/>
                      <w:kern w:val="0"/>
                      <w:sz w:val="20"/>
                      <w:szCs w:val="20"/>
                    </w:rPr>
                    <w:t>场地租赁（不含仓储）</w:t>
                  </w:r>
                  <w:r>
                    <w:rPr>
                      <w:rFonts w:ascii="宋体" w:hAnsi="宋体" w:cs="宋体" w:hint="eastAsia"/>
                      <w:kern w:val="0"/>
                      <w:sz w:val="20"/>
                      <w:szCs w:val="20"/>
                    </w:rPr>
                    <w:t>;</w:t>
                  </w:r>
                  <w:r>
                    <w:rPr>
                      <w:rFonts w:ascii="宋体" w:hAnsi="宋体" w:cs="宋体" w:hint="eastAsia"/>
                      <w:kern w:val="0"/>
                      <w:sz w:val="20"/>
                      <w:szCs w:val="20"/>
                    </w:rPr>
                    <w:t>物业管理</w:t>
                  </w:r>
                  <w:r>
                    <w:rPr>
                      <w:rFonts w:ascii="宋体" w:hAnsi="宋体" w:cs="宋体" w:hint="eastAsia"/>
                      <w:kern w:val="0"/>
                      <w:sz w:val="20"/>
                      <w:szCs w:val="20"/>
                    </w:rPr>
                    <w:t>;</w:t>
                  </w:r>
                  <w:r>
                    <w:rPr>
                      <w:rFonts w:ascii="宋体" w:hAnsi="宋体" w:cs="宋体" w:hint="eastAsia"/>
                      <w:kern w:val="0"/>
                      <w:sz w:val="20"/>
                      <w:szCs w:val="20"/>
                    </w:rPr>
                    <w:t>数据处理和存储服务</w:t>
                  </w:r>
                  <w:r>
                    <w:rPr>
                      <w:rFonts w:ascii="宋体" w:hAnsi="宋体" w:cs="宋体" w:hint="eastAsia"/>
                      <w:kern w:val="0"/>
                      <w:sz w:val="20"/>
                      <w:szCs w:val="20"/>
                    </w:rPr>
                    <w:t>;</w:t>
                  </w:r>
                  <w:r>
                    <w:rPr>
                      <w:rFonts w:ascii="宋体" w:hAnsi="宋体" w:cs="宋体" w:hint="eastAsia"/>
                      <w:kern w:val="0"/>
                      <w:sz w:val="20"/>
                      <w:szCs w:val="20"/>
                    </w:rPr>
                    <w:t>信息技术咨询服务</w:t>
                  </w:r>
                  <w:r>
                    <w:rPr>
                      <w:rFonts w:ascii="宋体" w:hAnsi="宋体" w:cs="宋体" w:hint="eastAsia"/>
                      <w:kern w:val="0"/>
                      <w:sz w:val="20"/>
                      <w:szCs w:val="20"/>
                    </w:rPr>
                    <w:t>;</w:t>
                  </w:r>
                  <w:r>
                    <w:rPr>
                      <w:rFonts w:ascii="宋体" w:hAnsi="宋体" w:cs="宋体" w:hint="eastAsia"/>
                      <w:kern w:val="0"/>
                      <w:sz w:val="20"/>
                      <w:szCs w:val="20"/>
                    </w:rPr>
                    <w:t>代收代缴水电费</w:t>
                  </w:r>
                  <w:r>
                    <w:rPr>
                      <w:rFonts w:ascii="宋体" w:hAnsi="宋体" w:cs="宋体" w:hint="eastAsia"/>
                      <w:kern w:val="0"/>
                      <w:sz w:val="20"/>
                      <w:szCs w:val="20"/>
                    </w:rPr>
                    <w:t>;</w:t>
                  </w:r>
                  <w:r>
                    <w:rPr>
                      <w:rFonts w:ascii="宋体" w:hAnsi="宋体" w:cs="宋体" w:hint="eastAsia"/>
                      <w:kern w:val="0"/>
                      <w:sz w:val="20"/>
                      <w:szCs w:val="20"/>
                    </w:rPr>
                    <w:t>计算机及通讯设备租赁</w:t>
                  </w:r>
                  <w:r>
                    <w:rPr>
                      <w:rFonts w:ascii="宋体" w:hAnsi="宋体" w:cs="宋体" w:hint="eastAsia"/>
                      <w:kern w:val="0"/>
                      <w:sz w:val="20"/>
                      <w:szCs w:val="20"/>
                    </w:rPr>
                    <w:t>;</w:t>
                  </w:r>
                  <w:r>
                    <w:rPr>
                      <w:rFonts w:ascii="宋体" w:hAnsi="宋体" w:cs="宋体" w:hint="eastAsia"/>
                      <w:kern w:val="0"/>
                      <w:sz w:val="20"/>
                      <w:szCs w:val="20"/>
                    </w:rPr>
                    <w:t>办公设备租赁服务</w:t>
                  </w:r>
                  <w:r>
                    <w:rPr>
                      <w:rFonts w:ascii="宋体" w:hAnsi="宋体" w:cs="宋体" w:hint="eastAsia"/>
                      <w:kern w:val="0"/>
                      <w:sz w:val="20"/>
                      <w:szCs w:val="20"/>
                    </w:rPr>
                    <w:t>;</w:t>
                  </w:r>
                  <w:r>
                    <w:rPr>
                      <w:rFonts w:ascii="宋体" w:hAnsi="宋体" w:cs="宋体" w:hint="eastAsia"/>
                      <w:kern w:val="0"/>
                      <w:sz w:val="20"/>
                      <w:szCs w:val="20"/>
                    </w:rPr>
                    <w:t>新材料技术转让服务</w:t>
                  </w:r>
                  <w:r>
                    <w:rPr>
                      <w:rFonts w:ascii="宋体" w:hAnsi="宋体" w:cs="宋体" w:hint="eastAsia"/>
                      <w:kern w:val="0"/>
                      <w:sz w:val="20"/>
                      <w:szCs w:val="20"/>
                    </w:rPr>
                    <w:t>;</w:t>
                  </w:r>
                  <w:r>
                    <w:rPr>
                      <w:rFonts w:ascii="宋体" w:hAnsi="宋体" w:cs="宋体" w:hint="eastAsia"/>
                      <w:kern w:val="0"/>
                      <w:sz w:val="20"/>
                      <w:szCs w:val="20"/>
                    </w:rPr>
                    <w:t>新材料技术推广服务</w:t>
                  </w:r>
                  <w:r>
                    <w:rPr>
                      <w:rFonts w:ascii="宋体" w:hAnsi="宋体" w:cs="宋体" w:hint="eastAsia"/>
                      <w:kern w:val="0"/>
                      <w:sz w:val="20"/>
                      <w:szCs w:val="20"/>
                    </w:rPr>
                    <w:t>;</w:t>
                  </w:r>
                  <w:r>
                    <w:rPr>
                      <w:rFonts w:ascii="宋体" w:hAnsi="宋体" w:cs="宋体" w:hint="eastAsia"/>
                      <w:kern w:val="0"/>
                      <w:sz w:val="20"/>
                      <w:szCs w:val="20"/>
                    </w:rPr>
                    <w:t>新材料技术咨询、交流服务</w:t>
                  </w:r>
                  <w:r>
                    <w:rPr>
                      <w:rFonts w:ascii="宋体" w:hAnsi="宋体" w:cs="宋体" w:hint="eastAsia"/>
                      <w:kern w:val="0"/>
                      <w:sz w:val="20"/>
                      <w:szCs w:val="20"/>
                    </w:rPr>
                    <w:t>;</w:t>
                  </w:r>
                  <w:r>
                    <w:rPr>
                      <w:rFonts w:ascii="宋体" w:hAnsi="宋体" w:cs="宋体" w:hint="eastAsia"/>
                      <w:kern w:val="0"/>
                      <w:sz w:val="20"/>
                      <w:szCs w:val="20"/>
                    </w:rPr>
                    <w:t>新材料技术开发服务</w:t>
                  </w:r>
                  <w:r>
                    <w:rPr>
                      <w:rFonts w:ascii="宋体" w:hAnsi="宋体" w:cs="宋体" w:hint="eastAsia"/>
                      <w:kern w:val="0"/>
                      <w:sz w:val="20"/>
                      <w:szCs w:val="20"/>
                    </w:rPr>
                    <w:t>;</w:t>
                  </w:r>
                  <w:r>
                    <w:rPr>
                      <w:rFonts w:ascii="宋体" w:hAnsi="宋体" w:cs="宋体" w:hint="eastAsia"/>
                      <w:kern w:val="0"/>
                      <w:sz w:val="20"/>
                      <w:szCs w:val="20"/>
                    </w:rPr>
                    <w:t>机械设备租赁</w:t>
                  </w:r>
                  <w:r>
                    <w:rPr>
                      <w:rFonts w:ascii="宋体" w:hAnsi="宋体" w:cs="宋体" w:hint="eastAsia"/>
                      <w:kern w:val="0"/>
                      <w:sz w:val="20"/>
                      <w:szCs w:val="20"/>
                    </w:rPr>
                    <w:t>;</w:t>
                  </w:r>
                  <w:r>
                    <w:rPr>
                      <w:rFonts w:ascii="宋体" w:hAnsi="宋体" w:cs="宋体" w:hint="eastAsia"/>
                      <w:kern w:val="0"/>
                      <w:sz w:val="20"/>
                      <w:szCs w:val="20"/>
                    </w:rPr>
                    <w:t>停车场经营</w:t>
                  </w:r>
                  <w:r>
                    <w:rPr>
                      <w:rFonts w:ascii="宋体" w:hAnsi="宋体" w:cs="宋体" w:hint="eastAsia"/>
                      <w:kern w:val="0"/>
                      <w:sz w:val="20"/>
                      <w:szCs w:val="20"/>
                    </w:rPr>
                    <w:t>;</w:t>
                  </w:r>
                  <w:r>
                    <w:rPr>
                      <w:rFonts w:ascii="宋体" w:hAnsi="宋体" w:cs="宋体" w:hint="eastAsia"/>
                      <w:kern w:val="0"/>
                      <w:sz w:val="20"/>
                      <w:szCs w:val="20"/>
                    </w:rPr>
                    <w:t>商品批发贸易（涉及外资准入特别管理规定和许可审批的商品除外）</w:t>
                  </w:r>
                  <w:r>
                    <w:rPr>
                      <w:rFonts w:ascii="宋体" w:hAnsi="宋体" w:cs="宋体" w:hint="eastAsia"/>
                      <w:kern w:val="0"/>
                      <w:sz w:val="20"/>
                      <w:szCs w:val="20"/>
                    </w:rPr>
                    <w:t>;</w:t>
                  </w:r>
                  <w:r>
                    <w:rPr>
                      <w:rFonts w:ascii="宋体" w:hAnsi="宋体" w:cs="宋体" w:hint="eastAsia"/>
                      <w:kern w:val="0"/>
                      <w:sz w:val="20"/>
                      <w:szCs w:val="20"/>
                    </w:rPr>
                    <w:t>商品零售贸易（涉及外资准入特别管理规定和许可审批的商品除外）</w:t>
                  </w:r>
                  <w:r>
                    <w:rPr>
                      <w:rFonts w:ascii="宋体" w:hAnsi="宋体" w:cs="宋体" w:hint="eastAsia"/>
                      <w:kern w:val="0"/>
                      <w:sz w:val="20"/>
                      <w:szCs w:val="20"/>
                    </w:rPr>
                    <w:t>;</w:t>
                  </w:r>
                </w:p>
              </w:tc>
            </w:tr>
            <w:tr w:rsidR="00000000" w14:paraId="24E05699" w14:textId="77777777">
              <w:trPr>
                <w:trHeight w:val="240"/>
              </w:trPr>
              <w:tc>
                <w:tcPr>
                  <w:tcW w:w="21.05pt" w:type="dxa"/>
                  <w:tcBorders>
                    <w:top w:val="nil"/>
                    <w:start w:val="single" w:sz="4" w:space="0" w:color="C0C0C0"/>
                    <w:bottom w:val="single" w:sz="4" w:space="0" w:color="C0C0C0"/>
                    <w:end w:val="single" w:sz="4" w:space="0" w:color="C0C0C0"/>
                  </w:tcBorders>
                </w:tcPr>
                <w:p w14:paraId="65D57291"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13</w:t>
                  </w:r>
                </w:p>
              </w:tc>
              <w:tc>
                <w:tcPr>
                  <w:tcW w:w="63.75pt" w:type="dxa"/>
                  <w:tcBorders>
                    <w:top w:val="nil"/>
                    <w:start w:val="nil"/>
                    <w:bottom w:val="single" w:sz="4" w:space="0" w:color="C0C0C0"/>
                    <w:end w:val="single" w:sz="4" w:space="0" w:color="C0C0C0"/>
                  </w:tcBorders>
                </w:tcPr>
                <w:p w14:paraId="48991D9C"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2019-12-27</w:t>
                  </w:r>
                </w:p>
              </w:tc>
              <w:tc>
                <w:tcPr>
                  <w:tcW w:w="56.70pt" w:type="dxa"/>
                  <w:tcBorders>
                    <w:top w:val="nil"/>
                    <w:start w:val="nil"/>
                    <w:bottom w:val="single" w:sz="4" w:space="0" w:color="C0C0C0"/>
                    <w:end w:val="single" w:sz="4" w:space="0" w:color="C0C0C0"/>
                  </w:tcBorders>
                </w:tcPr>
                <w:p w14:paraId="3511C9F5"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章程备案</w:t>
                  </w:r>
                </w:p>
              </w:tc>
              <w:tc>
                <w:tcPr>
                  <w:tcW w:w="148.85pt" w:type="dxa"/>
                  <w:tcBorders>
                    <w:top w:val="nil"/>
                    <w:start w:val="nil"/>
                    <w:bottom w:val="single" w:sz="4" w:space="0" w:color="C0C0C0"/>
                    <w:end w:val="single" w:sz="4" w:space="0" w:color="C0C0C0"/>
                  </w:tcBorders>
                </w:tcPr>
                <w:p w14:paraId="067D7F25"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w:t>
                  </w:r>
                </w:p>
              </w:tc>
              <w:tc>
                <w:tcPr>
                  <w:tcW w:w="141.75pt" w:type="dxa"/>
                  <w:tcBorders>
                    <w:top w:val="nil"/>
                    <w:start w:val="nil"/>
                    <w:bottom w:val="single" w:sz="4" w:space="0" w:color="C0C0C0"/>
                    <w:end w:val="single" w:sz="4" w:space="0" w:color="C0C0C0"/>
                  </w:tcBorders>
                </w:tcPr>
                <w:p w14:paraId="17835854" w14:textId="77777777" w:rsidR="00000000" w:rsidRDefault="00B27487">
                  <w:pPr>
                    <w:widowControl/>
                    <w:jc w:val="start"/>
                    <w:rPr>
                      <w:rFonts w:ascii="宋体" w:hAnsi="宋体" w:cs="宋体"/>
                      <w:kern w:val="0"/>
                      <w:sz w:val="20"/>
                      <w:szCs w:val="20"/>
                    </w:rPr>
                  </w:pPr>
                  <w:r>
                    <w:rPr>
                      <w:rFonts w:ascii="宋体" w:hAnsi="宋体" w:cs="宋体" w:hint="eastAsia"/>
                      <w:kern w:val="0"/>
                      <w:sz w:val="20"/>
                      <w:szCs w:val="20"/>
                    </w:rPr>
                    <w:t>准予章程备案</w:t>
                  </w:r>
                </w:p>
              </w:tc>
            </w:tr>
          </w:tbl>
          <w:p w14:paraId="4D66FB61" w14:textId="77777777" w:rsidR="00000000" w:rsidRDefault="00B27487">
            <w:pPr>
              <w:widowControl/>
              <w:spacing w:line="20pt" w:lineRule="exact"/>
              <w:jc w:val="start"/>
              <w:textAlignment w:val="center"/>
              <w:rPr>
                <w:rFonts w:ascii="仿宋_GB2312" w:eastAsia="仿宋_GB2312"/>
                <w:spacing w:val="-20"/>
                <w:sz w:val="24"/>
              </w:rPr>
            </w:pPr>
          </w:p>
        </w:tc>
      </w:tr>
      <w:tr w:rsidR="00000000" w14:paraId="4FED8B6D" w14:textId="77777777">
        <w:trPr>
          <w:jc w:val="center"/>
        </w:trPr>
        <w:tc>
          <w:tcPr>
            <w:tcW w:w="76.05pt" w:type="dxa"/>
            <w:vAlign w:val="center"/>
          </w:tcPr>
          <w:p w14:paraId="19711D53" w14:textId="77777777" w:rsidR="00000000" w:rsidRDefault="00B27487">
            <w:pPr>
              <w:widowControl/>
              <w:spacing w:line="20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color w:val="000000"/>
                <w:spacing w:val="-20"/>
                <w:kern w:val="0"/>
                <w:sz w:val="24"/>
              </w:rPr>
              <w:lastRenderedPageBreak/>
              <w:t>开发资质</w:t>
            </w:r>
          </w:p>
        </w:tc>
        <w:tc>
          <w:tcPr>
            <w:tcW w:w="441.35pt" w:type="dxa"/>
            <w:gridSpan w:val="10"/>
            <w:vAlign w:val="center"/>
          </w:tcPr>
          <w:p w14:paraId="237EBB8B" w14:textId="77777777" w:rsidR="00000000" w:rsidRDefault="00B27487">
            <w:pPr>
              <w:widowControl/>
              <w:spacing w:line="20pt" w:lineRule="exact"/>
              <w:jc w:val="start"/>
              <w:textAlignment w:val="center"/>
              <w:rPr>
                <w:rFonts w:ascii="仿宋_GB2312" w:eastAsia="仿宋_GB2312"/>
                <w:spacing w:val="-20"/>
                <w:sz w:val="24"/>
              </w:rPr>
            </w:pPr>
            <w:r>
              <w:rPr>
                <w:rFonts w:ascii="仿宋_GB2312" w:eastAsia="仿宋_GB2312" w:hAnsi="仿宋_GB2312" w:cs="仿宋_GB2312" w:hint="eastAsia"/>
                <w:color w:val="000000"/>
                <w:spacing w:val="-20"/>
                <w:kern w:val="0"/>
                <w:sz w:val="24"/>
              </w:rPr>
              <w:t>无</w:t>
            </w:r>
          </w:p>
        </w:tc>
      </w:tr>
      <w:tr w:rsidR="00000000" w14:paraId="21FAB788" w14:textId="77777777">
        <w:trPr>
          <w:jc w:val="center"/>
        </w:trPr>
        <w:tc>
          <w:tcPr>
            <w:tcW w:w="517.40pt" w:type="dxa"/>
            <w:gridSpan w:val="11"/>
            <w:vAlign w:val="center"/>
          </w:tcPr>
          <w:p w14:paraId="670ABCD2" w14:textId="77777777" w:rsidR="00000000" w:rsidRDefault="00B27487">
            <w:pPr>
              <w:pStyle w:val="20"/>
              <w:tabs>
                <w:tab w:val="start" w:pos="0pt"/>
              </w:tabs>
              <w:spacing w:line="23pt" w:lineRule="exact"/>
              <w:ind w:start="0pt" w:firstLineChars="200" w:firstLine="20pt"/>
              <w:rPr>
                <w:spacing w:val="-20"/>
              </w:rPr>
            </w:pPr>
            <w:r>
              <w:rPr>
                <w:rFonts w:hAnsi="仿宋_GB2312" w:cs="仿宋_GB2312" w:hint="eastAsia"/>
                <w:color w:val="000000"/>
                <w:spacing w:val="-20"/>
                <w:kern w:val="0"/>
              </w:rPr>
              <w:t>经查询全国</w:t>
            </w:r>
            <w:r>
              <w:rPr>
                <w:rFonts w:hAnsi="仿宋_GB2312" w:cs="仿宋_GB2312" w:hint="eastAsia"/>
                <w:color w:val="000000"/>
                <w:spacing w:val="-20"/>
                <w:kern w:val="0"/>
              </w:rPr>
              <w:t>企业信用信息网（</w:t>
            </w:r>
            <w:r>
              <w:rPr>
                <w:rFonts w:hAnsi="仿宋_GB2312" w:cs="仿宋_GB2312" w:hint="eastAsia"/>
                <w:color w:val="000000"/>
                <w:spacing w:val="-20"/>
                <w:kern w:val="0"/>
              </w:rPr>
              <w:t>2022</w:t>
            </w:r>
            <w:r>
              <w:rPr>
                <w:rFonts w:hAnsi="仿宋_GB2312" w:cs="仿宋_GB2312" w:hint="eastAsia"/>
                <w:color w:val="000000"/>
                <w:spacing w:val="-20"/>
                <w:kern w:val="0"/>
              </w:rPr>
              <w:t>年</w:t>
            </w:r>
            <w:r>
              <w:rPr>
                <w:rFonts w:hAnsi="仿宋_GB2312" w:cs="仿宋_GB2312" w:hint="eastAsia"/>
                <w:color w:val="000000"/>
                <w:spacing w:val="-20"/>
                <w:kern w:val="0"/>
              </w:rPr>
              <w:t>0</w:t>
            </w:r>
            <w:r>
              <w:rPr>
                <w:rFonts w:hAnsi="仿宋_GB2312" w:cs="仿宋_GB2312" w:hint="eastAsia"/>
                <w:color w:val="000000"/>
                <w:spacing w:val="-20"/>
                <w:kern w:val="0"/>
              </w:rPr>
              <w:t>5</w:t>
            </w:r>
            <w:r>
              <w:rPr>
                <w:rFonts w:hAnsi="仿宋_GB2312" w:cs="仿宋_GB2312" w:hint="eastAsia"/>
                <w:color w:val="000000"/>
                <w:spacing w:val="-20"/>
                <w:kern w:val="0"/>
              </w:rPr>
              <w:t>月</w:t>
            </w:r>
            <w:r>
              <w:rPr>
                <w:rFonts w:hAnsi="仿宋_GB2312" w:cs="仿宋_GB2312" w:hint="eastAsia"/>
                <w:color w:val="000000"/>
                <w:spacing w:val="-20"/>
                <w:kern w:val="0"/>
              </w:rPr>
              <w:t>0</w:t>
            </w:r>
            <w:r>
              <w:rPr>
                <w:rFonts w:hAnsi="仿宋_GB2312" w:cs="仿宋_GB2312" w:hint="eastAsia"/>
                <w:color w:val="000000"/>
                <w:spacing w:val="-20"/>
                <w:kern w:val="0"/>
              </w:rPr>
              <w:t>9</w:t>
            </w:r>
            <w:r>
              <w:rPr>
                <w:rFonts w:hAnsi="仿宋_GB2312" w:cs="仿宋_GB2312" w:hint="eastAsia"/>
                <w:color w:val="000000"/>
                <w:spacing w:val="-20"/>
                <w:kern w:val="0"/>
              </w:rPr>
              <w:t>日），申请人注册资本、股权结构以及股权质押等基本信息与上表信息一致。</w:t>
            </w:r>
            <w:r>
              <w:rPr>
                <w:rFonts w:hAnsi="仿宋_GB2312" w:cs="仿宋_GB2312"/>
                <w:color w:val="000000"/>
                <w:spacing w:val="-20"/>
                <w:kern w:val="0"/>
              </w:rPr>
              <w:t xml:space="preserve"> </w:t>
            </w:r>
          </w:p>
        </w:tc>
      </w:tr>
    </w:tbl>
    <w:p w14:paraId="2A5F9DD2" w14:textId="77777777" w:rsidR="00000000" w:rsidRDefault="00B27487">
      <w:pPr>
        <w:pStyle w:val="a6"/>
        <w:spacing w:line="22pt" w:lineRule="exact"/>
        <w:ind w:firstLineChars="200" w:firstLine="24.10pt"/>
        <w:rPr>
          <w:rFonts w:hint="eastAsia"/>
          <w:b/>
          <w:color w:val="auto"/>
          <w:spacing w:val="-20"/>
          <w:szCs w:val="24"/>
          <w:highlight w:val="yellow"/>
        </w:rPr>
      </w:pPr>
    </w:p>
    <w:p w14:paraId="31364AB8" w14:textId="77777777" w:rsidR="00000000" w:rsidRDefault="00B27487">
      <w:pPr>
        <w:spacing w:line="23pt" w:lineRule="exact"/>
        <w:ind w:firstLineChars="200" w:firstLine="24.10pt"/>
        <w:jc w:val="start"/>
        <w:rPr>
          <w:rFonts w:ascii="仿宋_GB2312" w:eastAsia="仿宋_GB2312" w:hAnsi="Arial Unicode MS" w:cs="仿宋_GB2312" w:hint="eastAsia"/>
          <w:b/>
          <w:bCs/>
          <w:spacing w:val="-20"/>
          <w:kern w:val="0"/>
          <w:sz w:val="28"/>
          <w:szCs w:val="28"/>
        </w:rPr>
      </w:pPr>
      <w:r>
        <w:rPr>
          <w:rFonts w:ascii="仿宋_GB2312" w:eastAsia="仿宋_GB2312" w:hint="eastAsia"/>
          <w:b/>
          <w:spacing w:val="-20"/>
          <w:kern w:val="0"/>
          <w:sz w:val="28"/>
          <w:szCs w:val="28"/>
        </w:rPr>
        <w:t>二、</w:t>
      </w:r>
      <w:r>
        <w:rPr>
          <w:rFonts w:ascii="仿宋_GB2312" w:eastAsia="仿宋_GB2312" w:hAnsi="Arial Unicode MS" w:cs="仿宋_GB2312" w:hint="eastAsia"/>
          <w:b/>
          <w:bCs/>
          <w:spacing w:val="-20"/>
          <w:kern w:val="0"/>
          <w:sz w:val="28"/>
          <w:szCs w:val="28"/>
        </w:rPr>
        <w:t>申请人关联方经营情况</w:t>
      </w:r>
    </w:p>
    <w:p w14:paraId="0ADD4EFC" w14:textId="77777777" w:rsidR="00000000" w:rsidRDefault="00B27487">
      <w:pPr>
        <w:spacing w:line="23pt" w:lineRule="exact"/>
        <w:ind w:firstLineChars="200" w:firstLine="24.10pt"/>
        <w:jc w:val="start"/>
        <w:rPr>
          <w:rFonts w:ascii="仿宋_GB2312" w:eastAsia="仿宋_GB2312" w:hint="eastAsia"/>
          <w:b/>
          <w:spacing w:val="-20"/>
          <w:kern w:val="0"/>
          <w:sz w:val="28"/>
          <w:szCs w:val="28"/>
        </w:rPr>
      </w:pPr>
      <w:r>
        <w:rPr>
          <w:rFonts w:ascii="仿宋_GB2312" w:eastAsia="仿宋_GB2312" w:hAnsi="仿宋_GB2312" w:cs="仿宋_GB2312" w:hint="eastAsia"/>
          <w:b/>
          <w:spacing w:val="-20"/>
          <w:kern w:val="0"/>
          <w:sz w:val="28"/>
          <w:szCs w:val="28"/>
        </w:rPr>
        <w:t>（一）</w:t>
      </w:r>
      <w:r>
        <w:rPr>
          <w:rFonts w:ascii="仿宋_GB2312" w:eastAsia="仿宋_GB2312" w:hint="eastAsia"/>
          <w:b/>
          <w:spacing w:val="-20"/>
          <w:kern w:val="0"/>
          <w:sz w:val="28"/>
          <w:szCs w:val="28"/>
        </w:rPr>
        <w:t>申请人关联企业如下：（单位：万元）</w:t>
      </w:r>
    </w:p>
    <w:tbl>
      <w:tblPr>
        <w:tblW w:w="547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top w:w="0.75pt" w:type="dxa"/>
          <w:start w:w="0.75pt" w:type="dxa"/>
          <w:bottom w:w="0.75pt" w:type="dxa"/>
          <w:end w:w="0.75pt" w:type="dxa"/>
        </w:tblCellMar>
        <w:tblLook w:firstRow="0" w:lastRow="0" w:firstColumn="0" w:lastColumn="0" w:noHBand="0" w:noVBand="0"/>
      </w:tblPr>
      <w:tblGrid>
        <w:gridCol w:w="567"/>
        <w:gridCol w:w="1211"/>
        <w:gridCol w:w="600"/>
        <w:gridCol w:w="3422"/>
        <w:gridCol w:w="1000"/>
        <w:gridCol w:w="828"/>
        <w:gridCol w:w="828"/>
        <w:gridCol w:w="828"/>
        <w:gridCol w:w="828"/>
        <w:gridCol w:w="828"/>
      </w:tblGrid>
      <w:tr w:rsidR="00000000" w14:paraId="132B3C28" w14:textId="77777777">
        <w:trPr>
          <w:trHeight w:val="285"/>
          <w:jc w:val="center"/>
        </w:trPr>
        <w:tc>
          <w:tcPr>
            <w:tcW w:w="28.35pt" w:type="dxa"/>
            <w:vAlign w:val="center"/>
          </w:tcPr>
          <w:p w14:paraId="672BE0BA" w14:textId="77777777" w:rsidR="00000000" w:rsidRDefault="00B27487">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lastRenderedPageBreak/>
              <w:t>序号</w:t>
            </w:r>
          </w:p>
        </w:tc>
        <w:tc>
          <w:tcPr>
            <w:tcW w:w="60.55pt" w:type="dxa"/>
            <w:vAlign w:val="center"/>
          </w:tcPr>
          <w:p w14:paraId="19592ED7" w14:textId="77777777" w:rsidR="00000000" w:rsidRDefault="00B27487">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公司名称</w:t>
            </w:r>
          </w:p>
        </w:tc>
        <w:tc>
          <w:tcPr>
            <w:tcW w:w="30pt" w:type="dxa"/>
            <w:vAlign w:val="center"/>
          </w:tcPr>
          <w:p w14:paraId="0D66BDD5" w14:textId="77777777" w:rsidR="00000000" w:rsidRDefault="00B27487">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注册资本</w:t>
            </w:r>
          </w:p>
        </w:tc>
        <w:tc>
          <w:tcPr>
            <w:tcW w:w="171.10pt" w:type="dxa"/>
            <w:vAlign w:val="center"/>
          </w:tcPr>
          <w:p w14:paraId="398D520C" w14:textId="77777777" w:rsidR="00000000" w:rsidRDefault="00B27487">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股权结构</w:t>
            </w:r>
          </w:p>
        </w:tc>
        <w:tc>
          <w:tcPr>
            <w:tcW w:w="50pt" w:type="dxa"/>
            <w:vAlign w:val="center"/>
          </w:tcPr>
          <w:p w14:paraId="7D915CA4" w14:textId="77777777" w:rsidR="00000000" w:rsidRDefault="00B27487">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主营业务</w:t>
            </w:r>
          </w:p>
        </w:tc>
        <w:tc>
          <w:tcPr>
            <w:tcW w:w="41.40pt" w:type="dxa"/>
            <w:vAlign w:val="center"/>
          </w:tcPr>
          <w:p w14:paraId="4C9BE7F4" w14:textId="77777777" w:rsidR="00000000" w:rsidRDefault="00B27487">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总资产</w:t>
            </w:r>
          </w:p>
        </w:tc>
        <w:tc>
          <w:tcPr>
            <w:tcW w:w="41.40pt" w:type="dxa"/>
            <w:vAlign w:val="center"/>
          </w:tcPr>
          <w:p w14:paraId="141E5688" w14:textId="77777777" w:rsidR="00000000" w:rsidRDefault="00B27487">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净资产</w:t>
            </w:r>
          </w:p>
        </w:tc>
        <w:tc>
          <w:tcPr>
            <w:tcW w:w="41.40pt" w:type="dxa"/>
            <w:vAlign w:val="center"/>
          </w:tcPr>
          <w:p w14:paraId="6AEA5F8B" w14:textId="77777777" w:rsidR="00000000" w:rsidRDefault="00B27487">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营业收入</w:t>
            </w:r>
          </w:p>
        </w:tc>
        <w:tc>
          <w:tcPr>
            <w:tcW w:w="41.40pt" w:type="dxa"/>
            <w:vAlign w:val="center"/>
          </w:tcPr>
          <w:p w14:paraId="3C6043EB" w14:textId="77777777" w:rsidR="00000000" w:rsidRDefault="00B27487">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利润总额</w:t>
            </w:r>
          </w:p>
        </w:tc>
        <w:tc>
          <w:tcPr>
            <w:tcW w:w="41.40pt" w:type="dxa"/>
            <w:vAlign w:val="center"/>
          </w:tcPr>
          <w:p w14:paraId="541A61EA" w14:textId="77777777" w:rsidR="00000000" w:rsidRDefault="00B27487">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融资余额</w:t>
            </w:r>
          </w:p>
        </w:tc>
      </w:tr>
      <w:tr w:rsidR="00000000" w14:paraId="3480E243" w14:textId="77777777">
        <w:trPr>
          <w:trHeight w:val="285"/>
          <w:jc w:val="center"/>
        </w:trPr>
        <w:tc>
          <w:tcPr>
            <w:tcW w:w="28.35pt" w:type="dxa"/>
            <w:vAlign w:val="center"/>
          </w:tcPr>
          <w:p w14:paraId="7CAF7E74" w14:textId="77777777" w:rsidR="00000000" w:rsidRDefault="00B27487">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1</w:t>
            </w:r>
          </w:p>
        </w:tc>
        <w:tc>
          <w:tcPr>
            <w:tcW w:w="60.55pt" w:type="dxa"/>
            <w:vAlign w:val="center"/>
          </w:tcPr>
          <w:p w14:paraId="7393239F" w14:textId="77777777" w:rsidR="00000000" w:rsidRDefault="00B27487">
            <w:pPr>
              <w:widowControl/>
              <w:spacing w:line="20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spacing w:val="-20"/>
                <w:kern w:val="0"/>
                <w:sz w:val="24"/>
              </w:rPr>
              <w:t>广州</w:t>
            </w:r>
            <w:r>
              <w:rPr>
                <w:rFonts w:ascii="仿宋_GB2312" w:eastAsia="仿宋_GB2312" w:hAnsi="仿宋_GB2312" w:cs="仿宋_GB2312" w:hint="eastAsia"/>
                <w:spacing w:val="-20"/>
                <w:kern w:val="0"/>
                <w:sz w:val="24"/>
              </w:rPr>
              <w:t>名城置业</w:t>
            </w:r>
            <w:r>
              <w:rPr>
                <w:rFonts w:ascii="仿宋_GB2312" w:eastAsia="仿宋_GB2312" w:hAnsi="仿宋_GB2312" w:cs="仿宋_GB2312"/>
                <w:spacing w:val="-20"/>
                <w:kern w:val="0"/>
                <w:sz w:val="24"/>
              </w:rPr>
              <w:t>有限公司</w:t>
            </w:r>
          </w:p>
        </w:tc>
        <w:tc>
          <w:tcPr>
            <w:tcW w:w="30pt" w:type="dxa"/>
            <w:vAlign w:val="center"/>
          </w:tcPr>
          <w:p w14:paraId="6ECA71C9" w14:textId="77777777" w:rsidR="00000000" w:rsidRDefault="00B27487">
            <w:pPr>
              <w:widowControl/>
              <w:jc w:val="center"/>
              <w:textAlignment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100</w:t>
            </w:r>
          </w:p>
        </w:tc>
        <w:tc>
          <w:tcPr>
            <w:tcW w:w="171.10pt" w:type="dxa"/>
            <w:vAlign w:val="center"/>
          </w:tcPr>
          <w:p w14:paraId="677C22EE" w14:textId="77777777" w:rsidR="00000000" w:rsidRDefault="00B27487">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林其祥，占</w:t>
            </w:r>
            <w:r>
              <w:rPr>
                <w:rFonts w:ascii="仿宋_GB2312" w:eastAsia="仿宋_GB2312" w:hAnsi="仿宋_GB2312" w:cs="仿宋_GB2312" w:hint="eastAsia"/>
                <w:spacing w:val="-20"/>
                <w:kern w:val="0"/>
                <w:sz w:val="24"/>
              </w:rPr>
              <w:t>40%</w:t>
            </w:r>
            <w:r>
              <w:rPr>
                <w:rFonts w:ascii="仿宋_GB2312" w:eastAsia="仿宋_GB2312" w:hAnsi="仿宋_GB2312" w:cs="仿宋_GB2312" w:hint="eastAsia"/>
                <w:spacing w:val="-20"/>
                <w:kern w:val="0"/>
                <w:sz w:val="24"/>
              </w:rPr>
              <w:t>；</w:t>
            </w:r>
          </w:p>
          <w:p w14:paraId="2054E87E" w14:textId="77777777" w:rsidR="00000000" w:rsidRDefault="00B27487">
            <w:pPr>
              <w:widowControl/>
              <w:jc w:val="center"/>
              <w:textAlignment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广州腾汇企业管理有限公司，占</w:t>
            </w:r>
            <w:r>
              <w:rPr>
                <w:rFonts w:ascii="仿宋_GB2312" w:eastAsia="仿宋_GB2312" w:hAnsi="仿宋_GB2312" w:cs="仿宋_GB2312" w:hint="eastAsia"/>
                <w:spacing w:val="-20"/>
                <w:kern w:val="0"/>
                <w:sz w:val="24"/>
              </w:rPr>
              <w:t>30%</w:t>
            </w:r>
            <w:r>
              <w:rPr>
                <w:rFonts w:ascii="仿宋_GB2312" w:eastAsia="仿宋_GB2312" w:hAnsi="仿宋_GB2312" w:cs="仿宋_GB2312" w:hint="eastAsia"/>
                <w:spacing w:val="-20"/>
                <w:kern w:val="0"/>
                <w:sz w:val="24"/>
              </w:rPr>
              <w:t>；</w:t>
            </w:r>
          </w:p>
          <w:p w14:paraId="7467F00E" w14:textId="77777777" w:rsidR="00000000" w:rsidRDefault="00B27487">
            <w:pPr>
              <w:widowControl/>
              <w:jc w:val="center"/>
              <w:textAlignment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广州市海融物业管理有限公司，占</w:t>
            </w:r>
            <w:r>
              <w:rPr>
                <w:rFonts w:ascii="仿宋_GB2312" w:eastAsia="仿宋_GB2312" w:hAnsi="仿宋_GB2312" w:cs="仿宋_GB2312" w:hint="eastAsia"/>
                <w:spacing w:val="-20"/>
                <w:kern w:val="0"/>
                <w:sz w:val="24"/>
              </w:rPr>
              <w:t>30%</w:t>
            </w:r>
          </w:p>
        </w:tc>
        <w:tc>
          <w:tcPr>
            <w:tcW w:w="50pt" w:type="dxa"/>
            <w:vAlign w:val="center"/>
          </w:tcPr>
          <w:p w14:paraId="52713176" w14:textId="77777777" w:rsidR="00000000" w:rsidRDefault="00B27487">
            <w:pPr>
              <w:widowControl/>
              <w:jc w:val="center"/>
              <w:textAlignment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住房租赁、物业管理</w:t>
            </w:r>
          </w:p>
        </w:tc>
        <w:tc>
          <w:tcPr>
            <w:tcW w:w="41.40pt" w:type="dxa"/>
            <w:vAlign w:val="center"/>
          </w:tcPr>
          <w:p w14:paraId="5B8356C1" w14:textId="77777777" w:rsidR="00000000" w:rsidRDefault="00B27487">
            <w:pPr>
              <w:widowControl/>
              <w:jc w:val="center"/>
              <w:textAlignment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1486</w:t>
            </w:r>
          </w:p>
        </w:tc>
        <w:tc>
          <w:tcPr>
            <w:tcW w:w="41.40pt" w:type="dxa"/>
            <w:vAlign w:val="center"/>
          </w:tcPr>
          <w:p w14:paraId="58A4109D" w14:textId="77777777" w:rsidR="00000000" w:rsidRDefault="00B27487">
            <w:pPr>
              <w:widowControl/>
              <w:jc w:val="center"/>
              <w:textAlignment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42</w:t>
            </w:r>
          </w:p>
        </w:tc>
        <w:tc>
          <w:tcPr>
            <w:tcW w:w="41.40pt" w:type="dxa"/>
            <w:vAlign w:val="center"/>
          </w:tcPr>
          <w:p w14:paraId="291E4375" w14:textId="77777777" w:rsidR="00000000" w:rsidRDefault="00B27487">
            <w:pPr>
              <w:widowControl/>
              <w:jc w:val="center"/>
              <w:textAlignment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701</w:t>
            </w:r>
          </w:p>
        </w:tc>
        <w:tc>
          <w:tcPr>
            <w:tcW w:w="41.40pt" w:type="dxa"/>
            <w:vAlign w:val="center"/>
          </w:tcPr>
          <w:p w14:paraId="090EB2FA" w14:textId="77777777" w:rsidR="00000000" w:rsidRDefault="00B27487">
            <w:pPr>
              <w:widowControl/>
              <w:jc w:val="center"/>
              <w:textAlignment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-3</w:t>
            </w:r>
          </w:p>
        </w:tc>
        <w:tc>
          <w:tcPr>
            <w:tcW w:w="41.40pt" w:type="dxa"/>
            <w:vAlign w:val="center"/>
          </w:tcPr>
          <w:p w14:paraId="13F4E1A3" w14:textId="77777777" w:rsidR="00000000" w:rsidRDefault="00B27487">
            <w:pPr>
              <w:widowControl/>
              <w:jc w:val="center"/>
              <w:textAlignment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0</w:t>
            </w:r>
          </w:p>
        </w:tc>
      </w:tr>
    </w:tbl>
    <w:p w14:paraId="4F74F915" w14:textId="77777777" w:rsidR="00000000" w:rsidRDefault="00B27487">
      <w:pPr>
        <w:spacing w:line="23pt" w:lineRule="exact"/>
        <w:ind w:firstLineChars="200" w:firstLine="24.10pt"/>
        <w:jc w:val="start"/>
        <w:rPr>
          <w:rFonts w:ascii="仿宋_GB2312" w:eastAsia="仿宋_GB2312" w:hAnsi="仿宋_GB2312" w:cs="仿宋_GB2312" w:hint="eastAsia"/>
          <w:b/>
          <w:spacing w:val="-20"/>
          <w:kern w:val="0"/>
          <w:sz w:val="28"/>
          <w:szCs w:val="28"/>
          <w:highlight w:val="yellow"/>
        </w:rPr>
      </w:pPr>
    </w:p>
    <w:p w14:paraId="5584852D" w14:textId="77777777" w:rsidR="00000000" w:rsidRDefault="00B27487">
      <w:pPr>
        <w:spacing w:line="23pt" w:lineRule="exact"/>
        <w:ind w:firstLineChars="200" w:firstLine="24.10pt"/>
        <w:jc w:val="start"/>
        <w:rPr>
          <w:rFonts w:ascii="仿宋_GB2312" w:eastAsia="仿宋_GB2312" w:hint="eastAsia"/>
          <w:b/>
          <w:spacing w:val="-20"/>
          <w:kern w:val="0"/>
          <w:sz w:val="28"/>
        </w:rPr>
      </w:pPr>
      <w:r>
        <w:rPr>
          <w:rFonts w:ascii="仿宋_GB2312" w:eastAsia="仿宋_GB2312" w:hAnsi="仿宋_GB2312" w:cs="仿宋_GB2312" w:hint="eastAsia"/>
          <w:b/>
          <w:spacing w:val="-20"/>
          <w:kern w:val="0"/>
          <w:sz w:val="28"/>
          <w:szCs w:val="28"/>
        </w:rPr>
        <w:t>（二）</w:t>
      </w:r>
      <w:r>
        <w:rPr>
          <w:rFonts w:ascii="仿宋_GB2312" w:eastAsia="仿宋_GB2312" w:hint="eastAsia"/>
          <w:b/>
          <w:spacing w:val="-20"/>
          <w:kern w:val="0"/>
          <w:sz w:val="28"/>
        </w:rPr>
        <w:t>关联公司股权结构图</w:t>
      </w:r>
    </w:p>
    <w:p w14:paraId="57F5F46D" w14:textId="77777777" w:rsidR="00000000" w:rsidRDefault="00B27487">
      <w:pPr>
        <w:spacing w:line="23pt" w:lineRule="exact"/>
        <w:ind w:firstLineChars="400" w:firstLine="48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详见申请人的股权结构图。</w:t>
      </w:r>
    </w:p>
    <w:p w14:paraId="11AED4B7" w14:textId="77777777" w:rsidR="00000000" w:rsidRDefault="00B27487">
      <w:pPr>
        <w:pStyle w:val="ad"/>
        <w:shd w:val="clear" w:color="auto" w:fill="FFFFFF"/>
        <w:spacing w:before="0pt" w:after="0pt" w:line="23pt" w:lineRule="exact"/>
        <w:ind w:firstLineChars="200" w:firstLine="24.10pt"/>
        <w:rPr>
          <w:rFonts w:ascii="仿宋_GB2312" w:eastAsia="仿宋_GB2312" w:cs="仿宋_GB2312" w:hint="eastAsia"/>
          <w:b/>
          <w:bCs/>
          <w:spacing w:val="-20"/>
          <w:kern w:val="0"/>
          <w:sz w:val="28"/>
          <w:szCs w:val="28"/>
          <w:lang w:eastAsia="zh-CN"/>
        </w:rPr>
      </w:pPr>
    </w:p>
    <w:p w14:paraId="7B231F28" w14:textId="77777777" w:rsidR="00000000" w:rsidRDefault="00B27487">
      <w:pPr>
        <w:pStyle w:val="ad"/>
        <w:shd w:val="clear" w:color="auto" w:fill="FFFFFF"/>
        <w:spacing w:before="0pt" w:after="0pt" w:line="23pt" w:lineRule="exact"/>
        <w:ind w:firstLineChars="200" w:firstLine="24.10pt"/>
        <w:rPr>
          <w:rFonts w:ascii="仿宋_GB2312" w:eastAsia="仿宋_GB2312" w:cs="仿宋_GB2312" w:hint="eastAsia"/>
          <w:b/>
          <w:bCs/>
          <w:spacing w:val="-20"/>
          <w:kern w:val="0"/>
          <w:sz w:val="28"/>
          <w:szCs w:val="28"/>
          <w:lang w:eastAsia="zh-CN"/>
        </w:rPr>
      </w:pPr>
      <w:r>
        <w:rPr>
          <w:rFonts w:ascii="仿宋_GB2312" w:eastAsia="仿宋_GB2312" w:cs="仿宋_GB2312" w:hint="eastAsia"/>
          <w:b/>
          <w:bCs/>
          <w:spacing w:val="-20"/>
          <w:kern w:val="0"/>
          <w:sz w:val="28"/>
          <w:szCs w:val="28"/>
          <w:lang w:eastAsia="zh-CN"/>
        </w:rPr>
        <w:t>三、经营情况</w:t>
      </w:r>
      <w:r>
        <w:rPr>
          <w:rFonts w:ascii="仿宋_GB2312" w:eastAsia="仿宋_GB2312" w:cs="仿宋_GB2312" w:hint="eastAsia"/>
          <w:b/>
          <w:bCs/>
          <w:spacing w:val="-20"/>
          <w:kern w:val="0"/>
          <w:sz w:val="28"/>
          <w:szCs w:val="28"/>
          <w:lang w:eastAsia="zh-CN"/>
        </w:rPr>
        <w:t xml:space="preserve"> </w:t>
      </w:r>
    </w:p>
    <w:p w14:paraId="0D6F47F5" w14:textId="77777777" w:rsidR="00000000" w:rsidRDefault="00B27487">
      <w:pPr>
        <w:pStyle w:val="ad"/>
        <w:shd w:val="clear" w:color="auto" w:fill="FFFFFF"/>
        <w:spacing w:before="0pt" w:after="0pt" w:line="23pt" w:lineRule="exact"/>
        <w:ind w:firstLineChars="200" w:firstLine="24.10pt"/>
        <w:rPr>
          <w:rFonts w:ascii="仿宋_GB2312" w:eastAsia="仿宋_GB2312" w:cs="仿宋_GB2312" w:hint="eastAsia"/>
          <w:b/>
          <w:bCs/>
          <w:spacing w:val="-20"/>
          <w:kern w:val="0"/>
          <w:sz w:val="28"/>
          <w:szCs w:val="28"/>
          <w:lang w:eastAsia="zh-CN"/>
        </w:rPr>
      </w:pPr>
      <w:r>
        <w:rPr>
          <w:rFonts w:ascii="仿宋_GB2312" w:eastAsia="仿宋_GB2312" w:cs="仿宋_GB2312" w:hint="eastAsia"/>
          <w:b/>
          <w:bCs/>
          <w:spacing w:val="-20"/>
          <w:kern w:val="0"/>
          <w:sz w:val="28"/>
          <w:szCs w:val="28"/>
          <w:lang w:eastAsia="zh-CN"/>
        </w:rPr>
        <w:t>（一）经营简况</w:t>
      </w:r>
    </w:p>
    <w:p w14:paraId="01283064" w14:textId="77777777" w:rsidR="00000000" w:rsidRDefault="00B27487">
      <w:pPr>
        <w:pStyle w:val="ad"/>
        <w:shd w:val="clear" w:color="auto" w:fill="FFFFFF"/>
        <w:spacing w:before="0pt" w:after="0pt" w:line="23pt" w:lineRule="exact"/>
        <w:ind w:firstLineChars="200" w:firstLine="24pt"/>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广州晶正鑫光电有限公司成立于</w:t>
      </w:r>
      <w:r>
        <w:rPr>
          <w:rFonts w:ascii="仿宋_GB2312" w:eastAsia="仿宋_GB2312" w:cs="仿宋_GB2312" w:hint="eastAsia"/>
          <w:spacing w:val="-20"/>
          <w:kern w:val="0"/>
          <w:sz w:val="28"/>
          <w:szCs w:val="28"/>
          <w:lang w:eastAsia="zh-CN"/>
        </w:rPr>
        <w:t>2011.08.11</w:t>
      </w:r>
      <w:r>
        <w:rPr>
          <w:rFonts w:ascii="仿宋_GB2312" w:eastAsia="仿宋_GB2312" w:cs="仿宋_GB2312" w:hint="eastAsia"/>
          <w:spacing w:val="-20"/>
          <w:kern w:val="0"/>
          <w:sz w:val="28"/>
          <w:szCs w:val="28"/>
          <w:lang w:eastAsia="zh-CN"/>
        </w:rPr>
        <w:t>，为</w:t>
      </w:r>
      <w:r>
        <w:rPr>
          <w:rFonts w:ascii="仿宋_GB2312" w:eastAsia="仿宋_GB2312" w:cs="仿宋_GB2312" w:hint="eastAsia"/>
          <w:spacing w:val="-20"/>
          <w:kern w:val="0"/>
          <w:sz w:val="28"/>
          <w:szCs w:val="28"/>
          <w:lang w:val="zh-CN" w:eastAsia="zh-CN"/>
        </w:rPr>
        <w:t>台港澳法人独资企业，</w:t>
      </w:r>
      <w:r>
        <w:rPr>
          <w:rFonts w:ascii="仿宋_GB2312" w:eastAsia="仿宋_GB2312" w:cs="仿宋_GB2312" w:hint="eastAsia"/>
          <w:spacing w:val="-20"/>
          <w:kern w:val="0"/>
          <w:sz w:val="28"/>
          <w:szCs w:val="28"/>
          <w:lang w:eastAsia="zh-CN"/>
        </w:rPr>
        <w:t>现注册资本为</w:t>
      </w:r>
      <w:r>
        <w:rPr>
          <w:rFonts w:ascii="仿宋_GB2312" w:eastAsia="仿宋_GB2312" w:cs="仿宋_GB2312" w:hint="eastAsia"/>
          <w:spacing w:val="-20"/>
          <w:kern w:val="0"/>
          <w:sz w:val="28"/>
          <w:szCs w:val="28"/>
          <w:lang w:eastAsia="zh-CN"/>
        </w:rPr>
        <w:t>5000</w:t>
      </w:r>
      <w:r>
        <w:rPr>
          <w:rFonts w:ascii="仿宋_GB2312" w:eastAsia="仿宋_GB2312" w:cs="仿宋_GB2312" w:hint="eastAsia"/>
          <w:spacing w:val="-20"/>
          <w:kern w:val="0"/>
          <w:sz w:val="28"/>
          <w:szCs w:val="28"/>
          <w:lang w:eastAsia="zh-CN"/>
        </w:rPr>
        <w:t>万美元，实收资本均为</w:t>
      </w:r>
      <w:r>
        <w:rPr>
          <w:rFonts w:ascii="仿宋_GB2312" w:eastAsia="仿宋_GB2312" w:cs="仿宋_GB2312" w:hint="eastAsia"/>
          <w:spacing w:val="-20"/>
          <w:kern w:val="0"/>
          <w:sz w:val="28"/>
          <w:szCs w:val="28"/>
          <w:lang w:eastAsia="zh-CN"/>
        </w:rPr>
        <w:t>840</w:t>
      </w:r>
      <w:r>
        <w:rPr>
          <w:rFonts w:ascii="仿宋_GB2312" w:eastAsia="仿宋_GB2312" w:cs="仿宋_GB2312" w:hint="eastAsia"/>
          <w:spacing w:val="-20"/>
          <w:kern w:val="0"/>
          <w:sz w:val="28"/>
          <w:szCs w:val="28"/>
          <w:lang w:eastAsia="zh-CN"/>
        </w:rPr>
        <w:t>万元，目前实际经营广州晶正鑫科技园的物业租赁及管理。</w:t>
      </w:r>
    </w:p>
    <w:p w14:paraId="7DD50A25" w14:textId="77777777" w:rsidR="00000000" w:rsidRDefault="00B27487">
      <w:pPr>
        <w:pStyle w:val="ad"/>
        <w:shd w:val="clear" w:color="auto" w:fill="FFFFFF"/>
        <w:spacing w:before="0pt" w:after="0pt" w:line="23pt" w:lineRule="exact"/>
        <w:ind w:firstLineChars="200" w:firstLine="24pt"/>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1</w:t>
      </w:r>
      <w:r>
        <w:rPr>
          <w:rFonts w:ascii="仿宋_GB2312" w:eastAsia="仿宋_GB2312" w:cs="仿宋_GB2312" w:hint="eastAsia"/>
          <w:spacing w:val="-20"/>
          <w:kern w:val="0"/>
          <w:sz w:val="28"/>
          <w:szCs w:val="28"/>
          <w:lang w:eastAsia="zh-CN"/>
        </w:rPr>
        <w:t>、申请人历史简介：</w:t>
      </w:r>
    </w:p>
    <w:p w14:paraId="70F338E2"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申请人原为晶正光电股份有限公司、台达电子工业股份有限公司、创维集团有限公司三方共同投资的企业，</w:t>
      </w:r>
      <w:r>
        <w:rPr>
          <w:rFonts w:ascii="仿宋_GB2312" w:eastAsia="仿宋_GB2312" w:cs="仿宋_GB2312" w:hint="eastAsia"/>
          <w:spacing w:val="-20"/>
          <w:kern w:val="0"/>
          <w:sz w:val="28"/>
          <w:szCs w:val="28"/>
          <w:lang w:eastAsia="zh-CN"/>
        </w:rPr>
        <w:t>2011</w:t>
      </w:r>
      <w:r>
        <w:rPr>
          <w:rFonts w:ascii="仿宋_GB2312" w:eastAsia="仿宋_GB2312" w:cs="仿宋_GB2312" w:hint="eastAsia"/>
          <w:spacing w:val="-20"/>
          <w:kern w:val="0"/>
          <w:sz w:val="28"/>
          <w:szCs w:val="28"/>
          <w:lang w:eastAsia="zh-CN"/>
        </w:rPr>
        <w:t>年因增城市（现广州市增城区）政府招商引资而落户增城市，并购买了位于增城经济开发区香山大道西侧、创业大道南侧的一块工业用地（即本项目用地），土地占地面积</w:t>
      </w:r>
      <w:r>
        <w:rPr>
          <w:rFonts w:ascii="仿宋_GB2312" w:eastAsia="仿宋_GB2312" w:cs="仿宋_GB2312" w:hint="eastAsia"/>
          <w:spacing w:val="-20"/>
          <w:kern w:val="0"/>
          <w:sz w:val="28"/>
          <w:szCs w:val="28"/>
          <w:lang w:eastAsia="zh-CN"/>
        </w:rPr>
        <w:t>63073.41</w:t>
      </w:r>
      <w:r>
        <w:rPr>
          <w:rFonts w:ascii="仿宋_GB2312" w:eastAsia="仿宋_GB2312" w:cs="仿宋_GB2312" w:hint="eastAsia"/>
          <w:spacing w:val="-20"/>
          <w:kern w:val="0"/>
          <w:sz w:val="28"/>
          <w:szCs w:val="28"/>
          <w:lang w:eastAsia="zh-CN"/>
        </w:rPr>
        <w:t>平方米，计划打造为华南区最大的</w:t>
      </w:r>
      <w:r>
        <w:rPr>
          <w:rFonts w:ascii="仿宋_GB2312" w:eastAsia="仿宋_GB2312" w:cs="仿宋_GB2312" w:hint="eastAsia"/>
          <w:spacing w:val="-20"/>
          <w:kern w:val="0"/>
          <w:sz w:val="28"/>
          <w:szCs w:val="28"/>
          <w:lang w:eastAsia="zh-CN"/>
        </w:rPr>
        <w:t>LED</w:t>
      </w:r>
      <w:r>
        <w:rPr>
          <w:rFonts w:ascii="仿宋_GB2312" w:eastAsia="仿宋_GB2312" w:cs="仿宋_GB2312" w:hint="eastAsia"/>
          <w:spacing w:val="-20"/>
          <w:kern w:val="0"/>
          <w:sz w:val="28"/>
          <w:szCs w:val="28"/>
          <w:lang w:eastAsia="zh-CN"/>
        </w:rPr>
        <w:t>外延片、芯片</w:t>
      </w:r>
      <w:r>
        <w:rPr>
          <w:rFonts w:ascii="仿宋_GB2312" w:eastAsia="仿宋_GB2312" w:cs="仿宋_GB2312" w:hint="eastAsia"/>
          <w:spacing w:val="-20"/>
          <w:kern w:val="0"/>
          <w:sz w:val="28"/>
          <w:szCs w:val="28"/>
          <w:lang w:eastAsia="zh-CN"/>
        </w:rPr>
        <w:t>生产基地。后来该项目未能成功落地，土地一直处于闲置。</w:t>
      </w:r>
    </w:p>
    <w:p w14:paraId="3DDA1CD4"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2018</w:t>
      </w:r>
      <w:r>
        <w:rPr>
          <w:rFonts w:ascii="仿宋_GB2312" w:eastAsia="仿宋_GB2312" w:cs="仿宋_GB2312" w:hint="eastAsia"/>
          <w:spacing w:val="-20"/>
          <w:kern w:val="0"/>
          <w:sz w:val="28"/>
          <w:szCs w:val="28"/>
          <w:lang w:eastAsia="zh-CN"/>
        </w:rPr>
        <w:t>年，林其祥、钟启云、朱耀华作为实际控制人成立福盛科技有限公司，同时收购晶正鑫光电（香港）股份有限公司</w:t>
      </w:r>
      <w:r>
        <w:rPr>
          <w:rFonts w:ascii="仿宋_GB2312" w:eastAsia="仿宋_GB2312" w:cs="仿宋_GB2312" w:hint="eastAsia"/>
          <w:spacing w:val="-20"/>
          <w:kern w:val="0"/>
          <w:sz w:val="28"/>
          <w:szCs w:val="28"/>
          <w:lang w:eastAsia="zh-CN"/>
        </w:rPr>
        <w:t>100%</w:t>
      </w:r>
      <w:r>
        <w:rPr>
          <w:rFonts w:ascii="仿宋_GB2312" w:eastAsia="仿宋_GB2312" w:cs="仿宋_GB2312" w:hint="eastAsia"/>
          <w:spacing w:val="-20"/>
          <w:kern w:val="0"/>
          <w:sz w:val="28"/>
          <w:szCs w:val="28"/>
          <w:lang w:eastAsia="zh-CN"/>
        </w:rPr>
        <w:t>股权，并取得广州晶正鑫光电有限公司的所有权（包括本项目用地），至此正式启动广州晶正鑫科技园项目建设。</w:t>
      </w:r>
    </w:p>
    <w:p w14:paraId="7390CC0D"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p>
    <w:p w14:paraId="14F1032A"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2</w:t>
      </w:r>
      <w:r>
        <w:rPr>
          <w:rFonts w:ascii="仿宋_GB2312" w:eastAsia="仿宋_GB2312" w:cs="仿宋_GB2312" w:hint="eastAsia"/>
          <w:spacing w:val="-20"/>
          <w:kern w:val="0"/>
          <w:sz w:val="28"/>
          <w:szCs w:val="28"/>
          <w:lang w:eastAsia="zh-CN"/>
        </w:rPr>
        <w:t>、项目情况简介：</w:t>
      </w:r>
    </w:p>
    <w:p w14:paraId="7D132038"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广州晶正鑫科技园项目坐落于广州市增城区永宁街香山大道</w:t>
      </w:r>
      <w:r>
        <w:rPr>
          <w:rFonts w:ascii="仿宋_GB2312" w:eastAsia="仿宋_GB2312" w:cs="仿宋_GB2312" w:hint="eastAsia"/>
          <w:spacing w:val="-20"/>
          <w:kern w:val="0"/>
          <w:sz w:val="28"/>
          <w:szCs w:val="28"/>
          <w:lang w:eastAsia="zh-CN"/>
        </w:rPr>
        <w:t>51</w:t>
      </w:r>
      <w:r>
        <w:rPr>
          <w:rFonts w:ascii="仿宋_GB2312" w:eastAsia="仿宋_GB2312" w:cs="仿宋_GB2312" w:hint="eastAsia"/>
          <w:spacing w:val="-20"/>
          <w:kern w:val="0"/>
          <w:sz w:val="28"/>
          <w:szCs w:val="28"/>
          <w:lang w:eastAsia="zh-CN"/>
        </w:rPr>
        <w:t>号，位于广州市增城区国家级增城开发区核心区内，东临香山大道，北临创业大道，项目总占地面积为</w:t>
      </w:r>
      <w:r>
        <w:rPr>
          <w:rFonts w:ascii="仿宋_GB2312" w:eastAsia="仿宋_GB2312" w:cs="仿宋_GB2312" w:hint="eastAsia"/>
          <w:spacing w:val="-20"/>
          <w:kern w:val="0"/>
          <w:sz w:val="28"/>
          <w:szCs w:val="28"/>
          <w:lang w:eastAsia="zh-CN"/>
        </w:rPr>
        <w:t>63073.41</w:t>
      </w:r>
      <w:r>
        <w:rPr>
          <w:rFonts w:ascii="仿宋_GB2312" w:eastAsia="仿宋_GB2312" w:cs="仿宋_GB2312" w:hint="eastAsia"/>
          <w:spacing w:val="-20"/>
          <w:kern w:val="0"/>
          <w:sz w:val="28"/>
          <w:szCs w:val="28"/>
          <w:lang w:eastAsia="zh-CN"/>
        </w:rPr>
        <w:t>平方米，规划总建筑面积约</w:t>
      </w:r>
      <w:r>
        <w:rPr>
          <w:rFonts w:ascii="仿宋_GB2312" w:eastAsia="仿宋_GB2312" w:cs="仿宋_GB2312" w:hint="eastAsia"/>
          <w:spacing w:val="-20"/>
          <w:kern w:val="0"/>
          <w:sz w:val="28"/>
          <w:szCs w:val="28"/>
          <w:lang w:eastAsia="zh-CN"/>
        </w:rPr>
        <w:t>259121.50</w:t>
      </w:r>
      <w:r>
        <w:rPr>
          <w:rFonts w:ascii="仿宋_GB2312" w:eastAsia="仿宋_GB2312" w:cs="仿宋_GB2312" w:hint="eastAsia"/>
          <w:spacing w:val="-20"/>
          <w:kern w:val="0"/>
          <w:sz w:val="28"/>
          <w:szCs w:val="28"/>
          <w:lang w:eastAsia="zh-CN"/>
        </w:rPr>
        <w:t>万平方米，其中</w:t>
      </w:r>
      <w:r>
        <w:rPr>
          <w:rFonts w:ascii="仿宋_GB2312" w:eastAsia="仿宋_GB2312" w:cs="仿宋_GB2312" w:hint="eastAsia"/>
          <w:spacing w:val="-20"/>
          <w:kern w:val="0"/>
          <w:sz w:val="28"/>
          <w:szCs w:val="28"/>
          <w:lang w:eastAsia="zh-CN"/>
        </w:rPr>
        <w:t>一期建设面积约</w:t>
      </w:r>
      <w:r>
        <w:rPr>
          <w:rFonts w:ascii="仿宋_GB2312" w:eastAsia="仿宋_GB2312" w:cs="仿宋_GB2312" w:hint="eastAsia"/>
          <w:spacing w:val="-20"/>
          <w:kern w:val="0"/>
          <w:sz w:val="28"/>
          <w:szCs w:val="28"/>
          <w:lang w:eastAsia="zh-CN"/>
        </w:rPr>
        <w:t>61134.30</w:t>
      </w:r>
      <w:r>
        <w:rPr>
          <w:rFonts w:ascii="仿宋_GB2312" w:eastAsia="仿宋_GB2312" w:cs="仿宋_GB2312" w:hint="eastAsia"/>
          <w:spacing w:val="-20"/>
          <w:kern w:val="0"/>
          <w:sz w:val="28"/>
          <w:szCs w:val="28"/>
          <w:lang w:eastAsia="zh-CN"/>
        </w:rPr>
        <w:t>平方米，建筑物面积约为</w:t>
      </w:r>
      <w:r>
        <w:rPr>
          <w:rFonts w:ascii="仿宋_GB2312" w:eastAsia="仿宋_GB2312" w:cs="仿宋_GB2312" w:hint="eastAsia"/>
          <w:spacing w:val="-20"/>
          <w:kern w:val="0"/>
          <w:sz w:val="28"/>
          <w:szCs w:val="28"/>
          <w:lang w:eastAsia="zh-CN"/>
        </w:rPr>
        <w:t>197987.20</w:t>
      </w:r>
      <w:r>
        <w:rPr>
          <w:rFonts w:ascii="仿宋_GB2312" w:eastAsia="仿宋_GB2312" w:cs="仿宋_GB2312" w:hint="eastAsia"/>
          <w:spacing w:val="-20"/>
          <w:kern w:val="0"/>
          <w:sz w:val="28"/>
          <w:szCs w:val="28"/>
          <w:lang w:eastAsia="zh-CN"/>
        </w:rPr>
        <w:t>平方米。目前，一期项目已建成并对外出租，二期项目待开发，项目具体情况详见下文。</w:t>
      </w:r>
    </w:p>
    <w:p w14:paraId="61C80CDD"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p>
    <w:p w14:paraId="52A25253"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3</w:t>
      </w:r>
      <w:r>
        <w:rPr>
          <w:rFonts w:ascii="仿宋_GB2312" w:eastAsia="仿宋_GB2312" w:cs="仿宋_GB2312" w:hint="eastAsia"/>
          <w:spacing w:val="-20"/>
          <w:kern w:val="0"/>
          <w:sz w:val="28"/>
          <w:szCs w:val="28"/>
          <w:lang w:eastAsia="zh-CN"/>
        </w:rPr>
        <w:t>、广州晶正鑫科技园项目一期开发情况介绍：</w:t>
      </w:r>
    </w:p>
    <w:p w14:paraId="383D2467"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2020</w:t>
      </w:r>
      <w:r>
        <w:rPr>
          <w:rFonts w:ascii="仿宋_GB2312" w:eastAsia="仿宋_GB2312" w:cs="仿宋_GB2312" w:hint="eastAsia"/>
          <w:spacing w:val="-20"/>
          <w:kern w:val="0"/>
          <w:sz w:val="28"/>
          <w:szCs w:val="28"/>
          <w:lang w:eastAsia="zh-CN"/>
        </w:rPr>
        <w:t>年，申请人完成广州晶正鑫科技园项目一期建设，包括广州市增城区永宁街香山大道</w:t>
      </w:r>
      <w:r>
        <w:rPr>
          <w:rFonts w:ascii="仿宋_GB2312" w:eastAsia="仿宋_GB2312" w:cs="仿宋_GB2312" w:hint="eastAsia"/>
          <w:spacing w:val="-20"/>
          <w:kern w:val="0"/>
          <w:sz w:val="28"/>
          <w:szCs w:val="28"/>
          <w:lang w:eastAsia="zh-CN"/>
        </w:rPr>
        <w:t>51</w:t>
      </w:r>
      <w:r>
        <w:rPr>
          <w:rFonts w:ascii="仿宋_GB2312" w:eastAsia="仿宋_GB2312" w:cs="仿宋_GB2312" w:hint="eastAsia"/>
          <w:spacing w:val="-20"/>
          <w:kern w:val="0"/>
          <w:sz w:val="28"/>
          <w:szCs w:val="28"/>
          <w:lang w:eastAsia="zh-CN"/>
        </w:rPr>
        <w:t>号</w:t>
      </w:r>
      <w:r>
        <w:rPr>
          <w:rFonts w:ascii="仿宋_GB2312" w:eastAsia="仿宋_GB2312" w:cs="仿宋_GB2312" w:hint="eastAsia"/>
          <w:spacing w:val="-20"/>
          <w:kern w:val="0"/>
          <w:sz w:val="28"/>
          <w:szCs w:val="28"/>
          <w:lang w:eastAsia="zh-CN"/>
        </w:rPr>
        <w:t>1</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2</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3</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4</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5</w:t>
      </w:r>
      <w:r>
        <w:rPr>
          <w:rFonts w:ascii="仿宋_GB2312" w:eastAsia="仿宋_GB2312" w:cs="仿宋_GB2312" w:hint="eastAsia"/>
          <w:spacing w:val="-20"/>
          <w:kern w:val="0"/>
          <w:sz w:val="28"/>
          <w:szCs w:val="28"/>
          <w:lang w:eastAsia="zh-CN"/>
        </w:rPr>
        <w:t>栋厂房，具体开发情况如下：</w:t>
      </w:r>
    </w:p>
    <w:p w14:paraId="1CAA4CA0" w14:textId="77777777" w:rsidR="00000000" w:rsidRDefault="00B27487">
      <w:pPr>
        <w:pStyle w:val="ad"/>
        <w:shd w:val="clear" w:color="auto" w:fill="FFFFFF"/>
        <w:spacing w:before="0pt" w:after="0pt" w:line="23pt" w:lineRule="exact"/>
        <w:ind w:firstLineChars="200" w:firstLine="24pt"/>
        <w:jc w:val="end"/>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单位</w:t>
      </w:r>
      <w:r>
        <w:rPr>
          <w:rFonts w:ascii="仿宋_GB2312" w:eastAsia="仿宋_GB2312" w:cs="仿宋_GB2312" w:hint="eastAsia"/>
          <w:spacing w:val="-20"/>
          <w:kern w:val="0"/>
          <w:sz w:val="28"/>
          <w:szCs w:val="28"/>
          <w:lang w:eastAsia="zh-CN"/>
        </w:rPr>
        <w:t xml:space="preserve"> </w:t>
      </w:r>
      <w:r>
        <w:rPr>
          <w:rFonts w:ascii="仿宋_GB2312" w:eastAsia="仿宋_GB2312" w:cs="仿宋_GB2312" w:hint="eastAsia"/>
          <w:spacing w:val="-20"/>
          <w:kern w:val="0"/>
          <w:sz w:val="28"/>
          <w:szCs w:val="28"/>
          <w:lang w:eastAsia="zh-CN"/>
        </w:rPr>
        <w:t>：平方米、万元</w:t>
      </w:r>
    </w:p>
    <w:tbl>
      <w:tblPr>
        <w:tblW w:w="530.25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625"/>
        <w:gridCol w:w="2198"/>
        <w:gridCol w:w="750"/>
        <w:gridCol w:w="956"/>
        <w:gridCol w:w="1057"/>
        <w:gridCol w:w="709"/>
        <w:gridCol w:w="1438"/>
        <w:gridCol w:w="767"/>
        <w:gridCol w:w="915"/>
        <w:gridCol w:w="1190"/>
      </w:tblGrid>
      <w:tr w:rsidR="00000000" w14:paraId="6747CCCD" w14:textId="77777777">
        <w:trPr>
          <w:jc w:val="center"/>
        </w:trPr>
        <w:tc>
          <w:tcPr>
            <w:tcW w:w="31.25pt" w:type="dxa"/>
            <w:vAlign w:val="center"/>
          </w:tcPr>
          <w:p w14:paraId="4C4A5B5C"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lastRenderedPageBreak/>
              <w:t>项目名称</w:t>
            </w:r>
          </w:p>
        </w:tc>
        <w:tc>
          <w:tcPr>
            <w:tcW w:w="109.90pt" w:type="dxa"/>
            <w:vAlign w:val="center"/>
          </w:tcPr>
          <w:p w14:paraId="5B9FABF7"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位置</w:t>
            </w:r>
          </w:p>
        </w:tc>
        <w:tc>
          <w:tcPr>
            <w:tcW w:w="37.50pt" w:type="dxa"/>
            <w:vAlign w:val="center"/>
          </w:tcPr>
          <w:p w14:paraId="179510E1"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占地面积</w:t>
            </w:r>
          </w:p>
        </w:tc>
        <w:tc>
          <w:tcPr>
            <w:tcW w:w="47.80pt" w:type="dxa"/>
            <w:vAlign w:val="center"/>
          </w:tcPr>
          <w:p w14:paraId="4CB53BAA"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总建筑面积</w:t>
            </w:r>
          </w:p>
        </w:tc>
        <w:tc>
          <w:tcPr>
            <w:tcW w:w="52.85pt" w:type="dxa"/>
            <w:vAlign w:val="center"/>
          </w:tcPr>
          <w:p w14:paraId="5FBEBDE0"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建筑成本</w:t>
            </w:r>
          </w:p>
        </w:tc>
        <w:tc>
          <w:tcPr>
            <w:tcW w:w="35.45pt" w:type="dxa"/>
            <w:vAlign w:val="center"/>
          </w:tcPr>
          <w:p w14:paraId="33872167"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资金来源</w:t>
            </w:r>
          </w:p>
        </w:tc>
        <w:tc>
          <w:tcPr>
            <w:tcW w:w="71.90pt" w:type="dxa"/>
            <w:vAlign w:val="center"/>
          </w:tcPr>
          <w:p w14:paraId="62193CE4"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建设内容</w:t>
            </w:r>
          </w:p>
        </w:tc>
        <w:tc>
          <w:tcPr>
            <w:tcW w:w="38.35pt" w:type="dxa"/>
            <w:vAlign w:val="center"/>
          </w:tcPr>
          <w:p w14:paraId="7D41D3D0"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开工时间</w:t>
            </w:r>
          </w:p>
        </w:tc>
        <w:tc>
          <w:tcPr>
            <w:tcW w:w="45.75pt" w:type="dxa"/>
            <w:vAlign w:val="center"/>
          </w:tcPr>
          <w:p w14:paraId="6167BC5C"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租金收入</w:t>
            </w:r>
          </w:p>
        </w:tc>
        <w:tc>
          <w:tcPr>
            <w:tcW w:w="59.50pt" w:type="dxa"/>
            <w:vAlign w:val="center"/>
          </w:tcPr>
          <w:p w14:paraId="63B2018B"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实际</w:t>
            </w:r>
          </w:p>
          <w:p w14:paraId="3EF20F75"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出租率</w:t>
            </w:r>
          </w:p>
        </w:tc>
      </w:tr>
      <w:tr w:rsidR="00000000" w14:paraId="145CFDF7" w14:textId="77777777">
        <w:trPr>
          <w:jc w:val="center"/>
        </w:trPr>
        <w:tc>
          <w:tcPr>
            <w:tcW w:w="31.25pt" w:type="dxa"/>
            <w:vMerge w:val="restart"/>
            <w:vAlign w:val="center"/>
          </w:tcPr>
          <w:p w14:paraId="4888B162"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cs="仿宋_GB2312" w:hint="eastAsia"/>
                <w:spacing w:val="-20"/>
                <w:kern w:val="0"/>
                <w:sz w:val="24"/>
              </w:rPr>
              <w:t>广州晶正鑫科技园项目一期</w:t>
            </w:r>
          </w:p>
        </w:tc>
        <w:tc>
          <w:tcPr>
            <w:tcW w:w="109.90pt" w:type="dxa"/>
            <w:vAlign w:val="center"/>
          </w:tcPr>
          <w:p w14:paraId="3F09DF6F"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cs="仿宋_GB2312" w:hint="eastAsia"/>
                <w:spacing w:val="-20"/>
                <w:kern w:val="0"/>
                <w:sz w:val="24"/>
              </w:rPr>
              <w:t>广州市增城区永宁街香山大道</w:t>
            </w:r>
            <w:r>
              <w:rPr>
                <w:rFonts w:ascii="仿宋_GB2312" w:eastAsia="仿宋_GB2312" w:cs="仿宋_GB2312" w:hint="eastAsia"/>
                <w:spacing w:val="-20"/>
                <w:kern w:val="0"/>
                <w:sz w:val="24"/>
              </w:rPr>
              <w:t>51</w:t>
            </w:r>
            <w:r>
              <w:rPr>
                <w:rFonts w:ascii="仿宋_GB2312" w:eastAsia="仿宋_GB2312" w:cs="仿宋_GB2312" w:hint="eastAsia"/>
                <w:spacing w:val="-20"/>
                <w:kern w:val="0"/>
                <w:sz w:val="24"/>
              </w:rPr>
              <w:t>号</w:t>
            </w:r>
            <w:r>
              <w:rPr>
                <w:rFonts w:ascii="仿宋_GB2312" w:eastAsia="仿宋_GB2312" w:cs="仿宋_GB2312" w:hint="eastAsia"/>
                <w:spacing w:val="-20"/>
                <w:kern w:val="0"/>
                <w:sz w:val="24"/>
              </w:rPr>
              <w:t>1</w:t>
            </w:r>
            <w:r>
              <w:rPr>
                <w:rFonts w:ascii="仿宋_GB2312" w:eastAsia="仿宋_GB2312" w:cs="仿宋_GB2312" w:hint="eastAsia"/>
                <w:spacing w:val="-20"/>
                <w:kern w:val="0"/>
                <w:sz w:val="24"/>
              </w:rPr>
              <w:t>栋</w:t>
            </w:r>
          </w:p>
        </w:tc>
        <w:tc>
          <w:tcPr>
            <w:tcW w:w="37.50pt" w:type="dxa"/>
            <w:vMerge w:val="restart"/>
            <w:vAlign w:val="center"/>
          </w:tcPr>
          <w:p w14:paraId="78CD6F33"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63073.41</w:t>
            </w:r>
          </w:p>
        </w:tc>
        <w:tc>
          <w:tcPr>
            <w:tcW w:w="47.80pt" w:type="dxa"/>
            <w:vAlign w:val="center"/>
          </w:tcPr>
          <w:p w14:paraId="7C2FFB79" w14:textId="77777777" w:rsidR="00000000" w:rsidRDefault="00B27487">
            <w:pPr>
              <w:spacing w:line="22pt" w:lineRule="exact"/>
              <w:jc w:val="center"/>
              <w:rPr>
                <w:sz w:val="24"/>
              </w:rPr>
            </w:pPr>
            <w:r>
              <w:rPr>
                <w:rFonts w:hint="eastAsia"/>
                <w:sz w:val="24"/>
              </w:rPr>
              <w:t>12522.24</w:t>
            </w:r>
          </w:p>
        </w:tc>
        <w:tc>
          <w:tcPr>
            <w:tcW w:w="52.85pt" w:type="dxa"/>
            <w:vAlign w:val="center"/>
          </w:tcPr>
          <w:p w14:paraId="57CF4C37"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2000</w:t>
            </w:r>
          </w:p>
        </w:tc>
        <w:tc>
          <w:tcPr>
            <w:tcW w:w="35.45pt" w:type="dxa"/>
            <w:vMerge w:val="restart"/>
            <w:vAlign w:val="center"/>
          </w:tcPr>
          <w:p w14:paraId="46ABAC2D"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自有资金</w:t>
            </w:r>
          </w:p>
        </w:tc>
        <w:tc>
          <w:tcPr>
            <w:tcW w:w="71.90pt" w:type="dxa"/>
            <w:vAlign w:val="center"/>
          </w:tcPr>
          <w:p w14:paraId="42F91E27"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-1</w:t>
            </w:r>
            <w:r>
              <w:rPr>
                <w:rFonts w:ascii="仿宋_GB2312" w:eastAsia="仿宋_GB2312" w:hAnsi="仿宋_GB2312" w:cs="仿宋_GB2312" w:hint="eastAsia"/>
                <w:spacing w:val="-20"/>
                <w:kern w:val="0"/>
                <w:sz w:val="24"/>
              </w:rPr>
              <w:t>为设备房，</w:t>
            </w:r>
            <w:r>
              <w:rPr>
                <w:rFonts w:ascii="仿宋_GB2312" w:eastAsia="仿宋_GB2312" w:hAnsi="仿宋_GB2312" w:cs="仿宋_GB2312" w:hint="eastAsia"/>
                <w:spacing w:val="-20"/>
                <w:kern w:val="0"/>
                <w:sz w:val="24"/>
              </w:rPr>
              <w:t>1-7</w:t>
            </w:r>
            <w:r>
              <w:rPr>
                <w:rFonts w:ascii="仿宋_GB2312" w:eastAsia="仿宋_GB2312" w:hAnsi="仿宋_GB2312" w:cs="仿宋_GB2312" w:hint="eastAsia"/>
                <w:spacing w:val="-20"/>
                <w:kern w:val="0"/>
                <w:sz w:val="24"/>
              </w:rPr>
              <w:t>层为厂房</w:t>
            </w:r>
          </w:p>
        </w:tc>
        <w:tc>
          <w:tcPr>
            <w:tcW w:w="38.35pt" w:type="dxa"/>
            <w:vAlign w:val="center"/>
          </w:tcPr>
          <w:p w14:paraId="6A0695E8"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2019</w:t>
            </w:r>
            <w:r>
              <w:rPr>
                <w:rFonts w:ascii="仿宋_GB2312" w:eastAsia="仿宋_GB2312" w:hAnsi="仿宋_GB2312" w:cs="仿宋_GB2312" w:hint="eastAsia"/>
                <w:spacing w:val="-20"/>
                <w:kern w:val="0"/>
                <w:sz w:val="24"/>
              </w:rPr>
              <w:t>年</w:t>
            </w:r>
          </w:p>
        </w:tc>
        <w:tc>
          <w:tcPr>
            <w:tcW w:w="45.75pt" w:type="dxa"/>
            <w:vAlign w:val="center"/>
          </w:tcPr>
          <w:p w14:paraId="19B1DA06"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24.37</w:t>
            </w:r>
          </w:p>
        </w:tc>
        <w:tc>
          <w:tcPr>
            <w:tcW w:w="59.50pt" w:type="dxa"/>
            <w:vAlign w:val="center"/>
          </w:tcPr>
          <w:p w14:paraId="5705CB81"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100%</w:t>
            </w:r>
          </w:p>
        </w:tc>
      </w:tr>
      <w:tr w:rsidR="00000000" w14:paraId="43AE94A1" w14:textId="77777777">
        <w:trPr>
          <w:jc w:val="center"/>
        </w:trPr>
        <w:tc>
          <w:tcPr>
            <w:tcW w:w="31.25pt" w:type="dxa"/>
            <w:vMerge/>
            <w:vAlign w:val="center"/>
          </w:tcPr>
          <w:p w14:paraId="4E87A800" w14:textId="77777777" w:rsidR="00000000" w:rsidRDefault="00B27487">
            <w:pPr>
              <w:spacing w:line="22pt" w:lineRule="exact"/>
              <w:jc w:val="center"/>
              <w:rPr>
                <w:rFonts w:ascii="仿宋_GB2312" w:eastAsia="仿宋_GB2312" w:cs="仿宋_GB2312" w:hint="eastAsia"/>
                <w:spacing w:val="-20"/>
                <w:kern w:val="0"/>
                <w:sz w:val="24"/>
              </w:rPr>
            </w:pPr>
          </w:p>
        </w:tc>
        <w:tc>
          <w:tcPr>
            <w:tcW w:w="109.90pt" w:type="dxa"/>
            <w:vAlign w:val="center"/>
          </w:tcPr>
          <w:p w14:paraId="4544D57A" w14:textId="77777777" w:rsidR="00000000" w:rsidRDefault="00B27487">
            <w:pPr>
              <w:spacing w:line="22pt" w:lineRule="exact"/>
              <w:jc w:val="center"/>
              <w:rPr>
                <w:rFonts w:ascii="仿宋_GB2312" w:eastAsia="仿宋_GB2312" w:cs="仿宋_GB2312" w:hint="eastAsia"/>
                <w:spacing w:val="-20"/>
                <w:kern w:val="0"/>
                <w:sz w:val="24"/>
              </w:rPr>
            </w:pPr>
            <w:r>
              <w:rPr>
                <w:rFonts w:ascii="仿宋_GB2312" w:eastAsia="仿宋_GB2312" w:cs="仿宋_GB2312" w:hint="eastAsia"/>
                <w:spacing w:val="-20"/>
                <w:kern w:val="0"/>
                <w:sz w:val="24"/>
              </w:rPr>
              <w:t>广州市增城区永宁街香山大道</w:t>
            </w:r>
            <w:r>
              <w:rPr>
                <w:rFonts w:ascii="仿宋_GB2312" w:eastAsia="仿宋_GB2312" w:cs="仿宋_GB2312" w:hint="eastAsia"/>
                <w:spacing w:val="-20"/>
                <w:kern w:val="0"/>
                <w:sz w:val="24"/>
              </w:rPr>
              <w:t>51</w:t>
            </w:r>
            <w:r>
              <w:rPr>
                <w:rFonts w:ascii="仿宋_GB2312" w:eastAsia="仿宋_GB2312" w:cs="仿宋_GB2312" w:hint="eastAsia"/>
                <w:spacing w:val="-20"/>
                <w:kern w:val="0"/>
                <w:sz w:val="24"/>
              </w:rPr>
              <w:t>号</w:t>
            </w:r>
            <w:r>
              <w:rPr>
                <w:rFonts w:ascii="仿宋_GB2312" w:eastAsia="仿宋_GB2312" w:cs="仿宋_GB2312" w:hint="eastAsia"/>
                <w:spacing w:val="-20"/>
                <w:kern w:val="0"/>
                <w:sz w:val="24"/>
              </w:rPr>
              <w:t>2</w:t>
            </w:r>
            <w:r>
              <w:rPr>
                <w:rFonts w:ascii="仿宋_GB2312" w:eastAsia="仿宋_GB2312" w:cs="仿宋_GB2312" w:hint="eastAsia"/>
                <w:spacing w:val="-20"/>
                <w:kern w:val="0"/>
                <w:sz w:val="24"/>
              </w:rPr>
              <w:t>栋</w:t>
            </w:r>
          </w:p>
        </w:tc>
        <w:tc>
          <w:tcPr>
            <w:tcW w:w="37.50pt" w:type="dxa"/>
            <w:vMerge/>
            <w:vAlign w:val="center"/>
          </w:tcPr>
          <w:p w14:paraId="7CBE7C1D"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47.80pt" w:type="dxa"/>
            <w:vAlign w:val="center"/>
          </w:tcPr>
          <w:p w14:paraId="32AC59B9" w14:textId="77777777" w:rsidR="00000000" w:rsidRDefault="00B27487">
            <w:pPr>
              <w:spacing w:line="22pt" w:lineRule="exact"/>
              <w:jc w:val="center"/>
              <w:rPr>
                <w:rFonts w:hint="eastAsia"/>
                <w:sz w:val="24"/>
              </w:rPr>
            </w:pPr>
            <w:r>
              <w:rPr>
                <w:rFonts w:hint="eastAsia"/>
                <w:sz w:val="24"/>
              </w:rPr>
              <w:t>10835.3</w:t>
            </w:r>
          </w:p>
        </w:tc>
        <w:tc>
          <w:tcPr>
            <w:tcW w:w="52.85pt" w:type="dxa"/>
            <w:vMerge w:val="restart"/>
            <w:vAlign w:val="center"/>
          </w:tcPr>
          <w:p w14:paraId="18FAEB58"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7850</w:t>
            </w:r>
          </w:p>
        </w:tc>
        <w:tc>
          <w:tcPr>
            <w:tcW w:w="35.45pt" w:type="dxa"/>
            <w:vMerge/>
            <w:vAlign w:val="center"/>
          </w:tcPr>
          <w:p w14:paraId="6D236057"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71.90pt" w:type="dxa"/>
            <w:vAlign w:val="center"/>
          </w:tcPr>
          <w:p w14:paraId="0133CD7D" w14:textId="77777777" w:rsidR="00000000" w:rsidRDefault="00B27487">
            <w:pPr>
              <w:jc w:val="center"/>
              <w:rPr>
                <w:sz w:val="24"/>
              </w:rPr>
            </w:pPr>
            <w:r>
              <w:rPr>
                <w:rFonts w:ascii="仿宋_GB2312" w:eastAsia="仿宋_GB2312" w:hAnsi="仿宋_GB2312" w:cs="仿宋_GB2312" w:hint="eastAsia"/>
                <w:spacing w:val="-20"/>
                <w:kern w:val="0"/>
                <w:sz w:val="24"/>
              </w:rPr>
              <w:t>1-8</w:t>
            </w:r>
            <w:r>
              <w:rPr>
                <w:rFonts w:ascii="仿宋_GB2312" w:eastAsia="仿宋_GB2312" w:hAnsi="仿宋_GB2312" w:cs="仿宋_GB2312" w:hint="eastAsia"/>
                <w:spacing w:val="-20"/>
                <w:kern w:val="0"/>
                <w:sz w:val="24"/>
              </w:rPr>
              <w:t>层厂房</w:t>
            </w:r>
          </w:p>
        </w:tc>
        <w:tc>
          <w:tcPr>
            <w:tcW w:w="38.35pt" w:type="dxa"/>
            <w:vAlign w:val="center"/>
          </w:tcPr>
          <w:p w14:paraId="3B5EECD5"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2018</w:t>
            </w:r>
            <w:r>
              <w:rPr>
                <w:rFonts w:ascii="仿宋_GB2312" w:eastAsia="仿宋_GB2312" w:hAnsi="仿宋_GB2312" w:cs="仿宋_GB2312" w:hint="eastAsia"/>
                <w:spacing w:val="-20"/>
                <w:kern w:val="0"/>
                <w:sz w:val="24"/>
              </w:rPr>
              <w:t>年</w:t>
            </w:r>
          </w:p>
        </w:tc>
        <w:tc>
          <w:tcPr>
            <w:tcW w:w="45.75pt" w:type="dxa"/>
            <w:vAlign w:val="center"/>
          </w:tcPr>
          <w:p w14:paraId="43B0789A"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6.06</w:t>
            </w:r>
          </w:p>
        </w:tc>
        <w:tc>
          <w:tcPr>
            <w:tcW w:w="59.50pt" w:type="dxa"/>
            <w:vAlign w:val="center"/>
          </w:tcPr>
          <w:p w14:paraId="640F8D5A"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33.86%</w:t>
            </w:r>
          </w:p>
        </w:tc>
      </w:tr>
      <w:tr w:rsidR="00000000" w14:paraId="6093B66D" w14:textId="77777777">
        <w:trPr>
          <w:jc w:val="center"/>
        </w:trPr>
        <w:tc>
          <w:tcPr>
            <w:tcW w:w="31.25pt" w:type="dxa"/>
            <w:vMerge/>
            <w:vAlign w:val="center"/>
          </w:tcPr>
          <w:p w14:paraId="1B88C3A6" w14:textId="77777777" w:rsidR="00000000" w:rsidRDefault="00B27487">
            <w:pPr>
              <w:spacing w:line="22pt" w:lineRule="exact"/>
              <w:jc w:val="center"/>
              <w:rPr>
                <w:rFonts w:ascii="仿宋_GB2312" w:eastAsia="仿宋_GB2312" w:cs="仿宋_GB2312" w:hint="eastAsia"/>
                <w:spacing w:val="-20"/>
                <w:kern w:val="0"/>
                <w:sz w:val="24"/>
              </w:rPr>
            </w:pPr>
          </w:p>
        </w:tc>
        <w:tc>
          <w:tcPr>
            <w:tcW w:w="109.90pt" w:type="dxa"/>
            <w:vAlign w:val="center"/>
          </w:tcPr>
          <w:p w14:paraId="68C68501" w14:textId="77777777" w:rsidR="00000000" w:rsidRDefault="00B27487">
            <w:pPr>
              <w:spacing w:line="22pt" w:lineRule="exact"/>
              <w:jc w:val="center"/>
              <w:rPr>
                <w:rFonts w:ascii="仿宋_GB2312" w:eastAsia="仿宋_GB2312" w:cs="仿宋_GB2312" w:hint="eastAsia"/>
                <w:spacing w:val="-20"/>
                <w:kern w:val="0"/>
                <w:sz w:val="24"/>
              </w:rPr>
            </w:pPr>
            <w:r>
              <w:rPr>
                <w:rFonts w:ascii="仿宋_GB2312" w:eastAsia="仿宋_GB2312" w:cs="仿宋_GB2312" w:hint="eastAsia"/>
                <w:spacing w:val="-20"/>
                <w:kern w:val="0"/>
                <w:sz w:val="24"/>
              </w:rPr>
              <w:t>广州市增城区永宁街香山大道</w:t>
            </w:r>
            <w:r>
              <w:rPr>
                <w:rFonts w:ascii="仿宋_GB2312" w:eastAsia="仿宋_GB2312" w:cs="仿宋_GB2312" w:hint="eastAsia"/>
                <w:spacing w:val="-20"/>
                <w:kern w:val="0"/>
                <w:sz w:val="24"/>
              </w:rPr>
              <w:t>51</w:t>
            </w:r>
            <w:r>
              <w:rPr>
                <w:rFonts w:ascii="仿宋_GB2312" w:eastAsia="仿宋_GB2312" w:cs="仿宋_GB2312" w:hint="eastAsia"/>
                <w:spacing w:val="-20"/>
                <w:kern w:val="0"/>
                <w:sz w:val="24"/>
              </w:rPr>
              <w:t>号</w:t>
            </w:r>
            <w:r>
              <w:rPr>
                <w:rFonts w:ascii="仿宋_GB2312" w:eastAsia="仿宋_GB2312" w:cs="仿宋_GB2312" w:hint="eastAsia"/>
                <w:spacing w:val="-20"/>
                <w:kern w:val="0"/>
                <w:sz w:val="24"/>
              </w:rPr>
              <w:t>3</w:t>
            </w:r>
            <w:r>
              <w:rPr>
                <w:rFonts w:ascii="仿宋_GB2312" w:eastAsia="仿宋_GB2312" w:cs="仿宋_GB2312" w:hint="eastAsia"/>
                <w:spacing w:val="-20"/>
                <w:kern w:val="0"/>
                <w:sz w:val="24"/>
              </w:rPr>
              <w:t>栋</w:t>
            </w:r>
          </w:p>
        </w:tc>
        <w:tc>
          <w:tcPr>
            <w:tcW w:w="37.50pt" w:type="dxa"/>
            <w:vMerge/>
            <w:vAlign w:val="center"/>
          </w:tcPr>
          <w:p w14:paraId="22E95F11"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47.80pt" w:type="dxa"/>
            <w:vAlign w:val="center"/>
          </w:tcPr>
          <w:p w14:paraId="6DF0D1A2" w14:textId="77777777" w:rsidR="00000000" w:rsidRDefault="00B27487">
            <w:pPr>
              <w:spacing w:line="22pt" w:lineRule="exact"/>
              <w:jc w:val="center"/>
              <w:rPr>
                <w:rFonts w:hint="eastAsia"/>
                <w:sz w:val="24"/>
              </w:rPr>
            </w:pPr>
            <w:r>
              <w:rPr>
                <w:rFonts w:hint="eastAsia"/>
                <w:sz w:val="24"/>
              </w:rPr>
              <w:t>12933.48</w:t>
            </w:r>
          </w:p>
        </w:tc>
        <w:tc>
          <w:tcPr>
            <w:tcW w:w="52.85pt" w:type="dxa"/>
            <w:vMerge/>
            <w:vAlign w:val="center"/>
          </w:tcPr>
          <w:p w14:paraId="4AA73879"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35.45pt" w:type="dxa"/>
            <w:vMerge/>
            <w:vAlign w:val="center"/>
          </w:tcPr>
          <w:p w14:paraId="0C2E6748"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71.90pt" w:type="dxa"/>
            <w:vAlign w:val="center"/>
          </w:tcPr>
          <w:p w14:paraId="6B3CE927" w14:textId="77777777" w:rsidR="00000000" w:rsidRDefault="00B27487">
            <w:pPr>
              <w:jc w:val="center"/>
              <w:rPr>
                <w:sz w:val="24"/>
              </w:rPr>
            </w:pPr>
            <w:r>
              <w:rPr>
                <w:rFonts w:ascii="仿宋_GB2312" w:eastAsia="仿宋_GB2312" w:hAnsi="仿宋_GB2312" w:cs="仿宋_GB2312" w:hint="eastAsia"/>
                <w:spacing w:val="-20"/>
                <w:kern w:val="0"/>
                <w:sz w:val="24"/>
              </w:rPr>
              <w:t>1-8</w:t>
            </w:r>
            <w:r>
              <w:rPr>
                <w:rFonts w:ascii="仿宋_GB2312" w:eastAsia="仿宋_GB2312" w:hAnsi="仿宋_GB2312" w:cs="仿宋_GB2312" w:hint="eastAsia"/>
                <w:spacing w:val="-20"/>
                <w:kern w:val="0"/>
                <w:sz w:val="24"/>
              </w:rPr>
              <w:t>层厂房</w:t>
            </w:r>
          </w:p>
        </w:tc>
        <w:tc>
          <w:tcPr>
            <w:tcW w:w="38.35pt" w:type="dxa"/>
            <w:vAlign w:val="center"/>
          </w:tcPr>
          <w:p w14:paraId="1AC97F9F"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2018</w:t>
            </w:r>
            <w:r>
              <w:rPr>
                <w:rFonts w:ascii="仿宋_GB2312" w:eastAsia="仿宋_GB2312" w:hAnsi="仿宋_GB2312" w:cs="仿宋_GB2312" w:hint="eastAsia"/>
                <w:spacing w:val="-20"/>
                <w:kern w:val="0"/>
                <w:sz w:val="24"/>
              </w:rPr>
              <w:t>年</w:t>
            </w:r>
          </w:p>
        </w:tc>
        <w:tc>
          <w:tcPr>
            <w:tcW w:w="45.75pt" w:type="dxa"/>
            <w:vAlign w:val="center"/>
          </w:tcPr>
          <w:p w14:paraId="3F31B361"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16.93</w:t>
            </w:r>
          </w:p>
        </w:tc>
        <w:tc>
          <w:tcPr>
            <w:tcW w:w="59.50pt" w:type="dxa"/>
            <w:vAlign w:val="center"/>
          </w:tcPr>
          <w:p w14:paraId="70BB680D"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48.37%</w:t>
            </w:r>
          </w:p>
        </w:tc>
      </w:tr>
      <w:tr w:rsidR="00000000" w14:paraId="089F9890" w14:textId="77777777">
        <w:trPr>
          <w:jc w:val="center"/>
        </w:trPr>
        <w:tc>
          <w:tcPr>
            <w:tcW w:w="31.25pt" w:type="dxa"/>
            <w:vMerge/>
            <w:vAlign w:val="center"/>
          </w:tcPr>
          <w:p w14:paraId="1DCA6F9B" w14:textId="77777777" w:rsidR="00000000" w:rsidRDefault="00B27487">
            <w:pPr>
              <w:spacing w:line="22pt" w:lineRule="exact"/>
              <w:jc w:val="center"/>
              <w:rPr>
                <w:rFonts w:ascii="仿宋_GB2312" w:eastAsia="仿宋_GB2312" w:cs="仿宋_GB2312" w:hint="eastAsia"/>
                <w:spacing w:val="-20"/>
                <w:kern w:val="0"/>
                <w:sz w:val="24"/>
              </w:rPr>
            </w:pPr>
          </w:p>
        </w:tc>
        <w:tc>
          <w:tcPr>
            <w:tcW w:w="109.90pt" w:type="dxa"/>
            <w:vAlign w:val="center"/>
          </w:tcPr>
          <w:p w14:paraId="7A285862" w14:textId="77777777" w:rsidR="00000000" w:rsidRDefault="00B27487">
            <w:pPr>
              <w:spacing w:line="22pt" w:lineRule="exact"/>
              <w:jc w:val="center"/>
              <w:rPr>
                <w:rFonts w:ascii="仿宋_GB2312" w:eastAsia="仿宋_GB2312" w:cs="仿宋_GB2312" w:hint="eastAsia"/>
                <w:spacing w:val="-20"/>
                <w:kern w:val="0"/>
                <w:sz w:val="24"/>
              </w:rPr>
            </w:pPr>
            <w:r>
              <w:rPr>
                <w:rFonts w:ascii="仿宋_GB2312" w:eastAsia="仿宋_GB2312" w:cs="仿宋_GB2312" w:hint="eastAsia"/>
                <w:spacing w:val="-20"/>
                <w:kern w:val="0"/>
                <w:sz w:val="24"/>
              </w:rPr>
              <w:t>广州市增城区永宁街香山大道</w:t>
            </w:r>
            <w:r>
              <w:rPr>
                <w:rFonts w:ascii="仿宋_GB2312" w:eastAsia="仿宋_GB2312" w:cs="仿宋_GB2312" w:hint="eastAsia"/>
                <w:spacing w:val="-20"/>
                <w:kern w:val="0"/>
                <w:sz w:val="24"/>
              </w:rPr>
              <w:t>51</w:t>
            </w:r>
            <w:r>
              <w:rPr>
                <w:rFonts w:ascii="仿宋_GB2312" w:eastAsia="仿宋_GB2312" w:cs="仿宋_GB2312" w:hint="eastAsia"/>
                <w:spacing w:val="-20"/>
                <w:kern w:val="0"/>
                <w:sz w:val="24"/>
              </w:rPr>
              <w:t>号</w:t>
            </w:r>
            <w:r>
              <w:rPr>
                <w:rFonts w:ascii="仿宋_GB2312" w:eastAsia="仿宋_GB2312" w:cs="仿宋_GB2312" w:hint="eastAsia"/>
                <w:spacing w:val="-20"/>
                <w:kern w:val="0"/>
                <w:sz w:val="24"/>
              </w:rPr>
              <w:t>4</w:t>
            </w:r>
            <w:r>
              <w:rPr>
                <w:rFonts w:ascii="仿宋_GB2312" w:eastAsia="仿宋_GB2312" w:cs="仿宋_GB2312" w:hint="eastAsia"/>
                <w:spacing w:val="-20"/>
                <w:kern w:val="0"/>
                <w:sz w:val="24"/>
              </w:rPr>
              <w:t>栋</w:t>
            </w:r>
          </w:p>
        </w:tc>
        <w:tc>
          <w:tcPr>
            <w:tcW w:w="37.50pt" w:type="dxa"/>
            <w:vMerge/>
            <w:vAlign w:val="center"/>
          </w:tcPr>
          <w:p w14:paraId="78D3A7F3"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47.80pt" w:type="dxa"/>
            <w:vAlign w:val="center"/>
          </w:tcPr>
          <w:p w14:paraId="6ADF1B52" w14:textId="77777777" w:rsidR="00000000" w:rsidRDefault="00B27487">
            <w:pPr>
              <w:spacing w:line="22pt" w:lineRule="exact"/>
              <w:jc w:val="center"/>
              <w:rPr>
                <w:rFonts w:hint="eastAsia"/>
                <w:sz w:val="24"/>
              </w:rPr>
            </w:pPr>
            <w:r>
              <w:rPr>
                <w:rFonts w:hint="eastAsia"/>
                <w:sz w:val="24"/>
              </w:rPr>
              <w:t>12647.74</w:t>
            </w:r>
          </w:p>
        </w:tc>
        <w:tc>
          <w:tcPr>
            <w:tcW w:w="52.85pt" w:type="dxa"/>
            <w:vMerge/>
            <w:vAlign w:val="center"/>
          </w:tcPr>
          <w:p w14:paraId="0C281759"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35.45pt" w:type="dxa"/>
            <w:vMerge/>
            <w:vAlign w:val="center"/>
          </w:tcPr>
          <w:p w14:paraId="79145CDD"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71.90pt" w:type="dxa"/>
            <w:vAlign w:val="center"/>
          </w:tcPr>
          <w:p w14:paraId="1D3B7895" w14:textId="77777777" w:rsidR="00000000" w:rsidRDefault="00B27487">
            <w:pPr>
              <w:jc w:val="center"/>
              <w:rPr>
                <w:sz w:val="24"/>
              </w:rPr>
            </w:pPr>
            <w:r>
              <w:rPr>
                <w:rFonts w:ascii="仿宋_GB2312" w:eastAsia="仿宋_GB2312" w:hAnsi="仿宋_GB2312" w:cs="仿宋_GB2312" w:hint="eastAsia"/>
                <w:spacing w:val="-20"/>
                <w:kern w:val="0"/>
                <w:sz w:val="24"/>
              </w:rPr>
              <w:t>1-8</w:t>
            </w:r>
            <w:r>
              <w:rPr>
                <w:rFonts w:ascii="仿宋_GB2312" w:eastAsia="仿宋_GB2312" w:hAnsi="仿宋_GB2312" w:cs="仿宋_GB2312" w:hint="eastAsia"/>
                <w:spacing w:val="-20"/>
                <w:kern w:val="0"/>
                <w:sz w:val="24"/>
              </w:rPr>
              <w:t>层厂房</w:t>
            </w:r>
          </w:p>
        </w:tc>
        <w:tc>
          <w:tcPr>
            <w:tcW w:w="38.35pt" w:type="dxa"/>
            <w:vAlign w:val="center"/>
          </w:tcPr>
          <w:p w14:paraId="0D8DADFF"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2018</w:t>
            </w:r>
            <w:r>
              <w:rPr>
                <w:rFonts w:ascii="仿宋_GB2312" w:eastAsia="仿宋_GB2312" w:hAnsi="仿宋_GB2312" w:cs="仿宋_GB2312" w:hint="eastAsia"/>
                <w:spacing w:val="-20"/>
                <w:kern w:val="0"/>
                <w:sz w:val="24"/>
              </w:rPr>
              <w:t>年</w:t>
            </w:r>
          </w:p>
        </w:tc>
        <w:tc>
          <w:tcPr>
            <w:tcW w:w="45.75pt" w:type="dxa"/>
            <w:vAlign w:val="center"/>
          </w:tcPr>
          <w:p w14:paraId="0F58B627"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21.98</w:t>
            </w:r>
          </w:p>
        </w:tc>
        <w:tc>
          <w:tcPr>
            <w:tcW w:w="59.50pt" w:type="dxa"/>
            <w:vAlign w:val="center"/>
          </w:tcPr>
          <w:p w14:paraId="5950B794"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87.64%</w:t>
            </w:r>
          </w:p>
        </w:tc>
      </w:tr>
      <w:tr w:rsidR="00000000" w14:paraId="2927A24F" w14:textId="77777777">
        <w:trPr>
          <w:jc w:val="center"/>
        </w:trPr>
        <w:tc>
          <w:tcPr>
            <w:tcW w:w="31.25pt" w:type="dxa"/>
            <w:vMerge/>
            <w:vAlign w:val="center"/>
          </w:tcPr>
          <w:p w14:paraId="6DAC8016" w14:textId="77777777" w:rsidR="00000000" w:rsidRDefault="00B27487">
            <w:pPr>
              <w:spacing w:line="22pt" w:lineRule="exact"/>
              <w:jc w:val="center"/>
              <w:rPr>
                <w:rFonts w:ascii="仿宋_GB2312" w:eastAsia="仿宋_GB2312" w:cs="仿宋_GB2312" w:hint="eastAsia"/>
                <w:spacing w:val="-20"/>
                <w:kern w:val="0"/>
                <w:sz w:val="24"/>
              </w:rPr>
            </w:pPr>
          </w:p>
        </w:tc>
        <w:tc>
          <w:tcPr>
            <w:tcW w:w="109.90pt" w:type="dxa"/>
            <w:vAlign w:val="center"/>
          </w:tcPr>
          <w:p w14:paraId="0DBAB98A" w14:textId="77777777" w:rsidR="00000000" w:rsidRDefault="00B27487">
            <w:pPr>
              <w:spacing w:line="22pt" w:lineRule="exact"/>
              <w:jc w:val="center"/>
              <w:rPr>
                <w:rFonts w:ascii="仿宋_GB2312" w:eastAsia="仿宋_GB2312" w:cs="仿宋_GB2312" w:hint="eastAsia"/>
                <w:spacing w:val="-20"/>
                <w:kern w:val="0"/>
                <w:sz w:val="24"/>
              </w:rPr>
            </w:pPr>
            <w:r>
              <w:rPr>
                <w:rFonts w:ascii="仿宋_GB2312" w:eastAsia="仿宋_GB2312" w:cs="仿宋_GB2312" w:hint="eastAsia"/>
                <w:spacing w:val="-20"/>
                <w:kern w:val="0"/>
                <w:sz w:val="24"/>
              </w:rPr>
              <w:t>广州市增城区永宁街香山</w:t>
            </w:r>
            <w:r>
              <w:rPr>
                <w:rFonts w:ascii="仿宋_GB2312" w:eastAsia="仿宋_GB2312" w:cs="仿宋_GB2312" w:hint="eastAsia"/>
                <w:spacing w:val="-20"/>
                <w:kern w:val="0"/>
                <w:sz w:val="24"/>
              </w:rPr>
              <w:t>大道</w:t>
            </w:r>
            <w:r>
              <w:rPr>
                <w:rFonts w:ascii="仿宋_GB2312" w:eastAsia="仿宋_GB2312" w:cs="仿宋_GB2312" w:hint="eastAsia"/>
                <w:spacing w:val="-20"/>
                <w:kern w:val="0"/>
                <w:sz w:val="24"/>
              </w:rPr>
              <w:t>51</w:t>
            </w:r>
            <w:r>
              <w:rPr>
                <w:rFonts w:ascii="仿宋_GB2312" w:eastAsia="仿宋_GB2312" w:cs="仿宋_GB2312" w:hint="eastAsia"/>
                <w:spacing w:val="-20"/>
                <w:kern w:val="0"/>
                <w:sz w:val="24"/>
              </w:rPr>
              <w:t>号</w:t>
            </w:r>
            <w:r>
              <w:rPr>
                <w:rFonts w:ascii="仿宋_GB2312" w:eastAsia="仿宋_GB2312" w:cs="仿宋_GB2312" w:hint="eastAsia"/>
                <w:spacing w:val="-20"/>
                <w:kern w:val="0"/>
                <w:sz w:val="24"/>
              </w:rPr>
              <w:t>5</w:t>
            </w:r>
            <w:r>
              <w:rPr>
                <w:rFonts w:ascii="仿宋_GB2312" w:eastAsia="仿宋_GB2312" w:cs="仿宋_GB2312" w:hint="eastAsia"/>
                <w:spacing w:val="-20"/>
                <w:kern w:val="0"/>
                <w:sz w:val="24"/>
              </w:rPr>
              <w:t>栋</w:t>
            </w:r>
          </w:p>
        </w:tc>
        <w:tc>
          <w:tcPr>
            <w:tcW w:w="37.50pt" w:type="dxa"/>
            <w:vMerge/>
            <w:vAlign w:val="center"/>
          </w:tcPr>
          <w:p w14:paraId="4F6CAC30"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47.80pt" w:type="dxa"/>
            <w:vAlign w:val="center"/>
          </w:tcPr>
          <w:p w14:paraId="17168B1A" w14:textId="77777777" w:rsidR="00000000" w:rsidRDefault="00B27487">
            <w:pPr>
              <w:spacing w:line="22pt" w:lineRule="exact"/>
              <w:jc w:val="center"/>
              <w:rPr>
                <w:rFonts w:hint="eastAsia"/>
                <w:sz w:val="24"/>
              </w:rPr>
            </w:pPr>
            <w:r>
              <w:rPr>
                <w:rFonts w:hint="eastAsia"/>
                <w:sz w:val="24"/>
              </w:rPr>
              <w:t>12195.54</w:t>
            </w:r>
          </w:p>
        </w:tc>
        <w:tc>
          <w:tcPr>
            <w:tcW w:w="52.85pt" w:type="dxa"/>
            <w:vMerge/>
            <w:vAlign w:val="center"/>
          </w:tcPr>
          <w:p w14:paraId="56E319DE"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35.45pt" w:type="dxa"/>
            <w:vMerge/>
            <w:vAlign w:val="center"/>
          </w:tcPr>
          <w:p w14:paraId="6164470B"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71.90pt" w:type="dxa"/>
            <w:vAlign w:val="center"/>
          </w:tcPr>
          <w:p w14:paraId="5F065254" w14:textId="77777777" w:rsidR="00000000" w:rsidRDefault="00B27487">
            <w:pPr>
              <w:jc w:val="center"/>
              <w:rPr>
                <w:sz w:val="24"/>
              </w:rPr>
            </w:pPr>
            <w:r>
              <w:rPr>
                <w:rFonts w:ascii="仿宋_GB2312" w:eastAsia="仿宋_GB2312" w:hAnsi="仿宋_GB2312" w:cs="仿宋_GB2312" w:hint="eastAsia"/>
                <w:spacing w:val="-20"/>
                <w:kern w:val="0"/>
                <w:sz w:val="24"/>
              </w:rPr>
              <w:t>1-8</w:t>
            </w:r>
            <w:r>
              <w:rPr>
                <w:rFonts w:ascii="仿宋_GB2312" w:eastAsia="仿宋_GB2312" w:hAnsi="仿宋_GB2312" w:cs="仿宋_GB2312" w:hint="eastAsia"/>
                <w:spacing w:val="-20"/>
                <w:kern w:val="0"/>
                <w:sz w:val="24"/>
              </w:rPr>
              <w:t>层厂房</w:t>
            </w:r>
          </w:p>
        </w:tc>
        <w:tc>
          <w:tcPr>
            <w:tcW w:w="38.35pt" w:type="dxa"/>
            <w:vAlign w:val="center"/>
          </w:tcPr>
          <w:p w14:paraId="1091387C"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2018</w:t>
            </w:r>
            <w:r>
              <w:rPr>
                <w:rFonts w:ascii="仿宋_GB2312" w:eastAsia="仿宋_GB2312" w:hAnsi="仿宋_GB2312" w:cs="仿宋_GB2312" w:hint="eastAsia"/>
                <w:spacing w:val="-20"/>
                <w:kern w:val="0"/>
                <w:sz w:val="24"/>
              </w:rPr>
              <w:t>年</w:t>
            </w:r>
          </w:p>
        </w:tc>
        <w:tc>
          <w:tcPr>
            <w:tcW w:w="45.75pt" w:type="dxa"/>
            <w:vAlign w:val="center"/>
          </w:tcPr>
          <w:p w14:paraId="2E30A9F7"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40.92</w:t>
            </w:r>
          </w:p>
        </w:tc>
        <w:tc>
          <w:tcPr>
            <w:tcW w:w="59.50pt" w:type="dxa"/>
            <w:vAlign w:val="center"/>
          </w:tcPr>
          <w:p w14:paraId="1BF5360F"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100%</w:t>
            </w:r>
          </w:p>
        </w:tc>
      </w:tr>
      <w:tr w:rsidR="00000000" w14:paraId="253E66FE" w14:textId="77777777">
        <w:trPr>
          <w:jc w:val="center"/>
        </w:trPr>
        <w:tc>
          <w:tcPr>
            <w:tcW w:w="31.25pt" w:type="dxa"/>
            <w:vAlign w:val="center"/>
          </w:tcPr>
          <w:p w14:paraId="708A87C3" w14:textId="77777777" w:rsidR="00000000" w:rsidRDefault="00B27487">
            <w:pPr>
              <w:spacing w:line="22pt" w:lineRule="exact"/>
              <w:jc w:val="center"/>
              <w:rPr>
                <w:rFonts w:ascii="仿宋_GB2312" w:eastAsia="仿宋_GB2312" w:cs="仿宋_GB2312" w:hint="eastAsia"/>
                <w:spacing w:val="-20"/>
                <w:kern w:val="0"/>
                <w:sz w:val="24"/>
              </w:rPr>
            </w:pPr>
          </w:p>
        </w:tc>
        <w:tc>
          <w:tcPr>
            <w:tcW w:w="109.90pt" w:type="dxa"/>
            <w:vAlign w:val="center"/>
          </w:tcPr>
          <w:p w14:paraId="0D874698" w14:textId="77777777" w:rsidR="00000000" w:rsidRDefault="00B27487">
            <w:pPr>
              <w:spacing w:line="22pt" w:lineRule="exact"/>
              <w:jc w:val="center"/>
              <w:rPr>
                <w:rFonts w:ascii="仿宋_GB2312" w:eastAsia="仿宋_GB2312" w:cs="仿宋_GB2312" w:hint="eastAsia"/>
                <w:spacing w:val="-20"/>
                <w:kern w:val="0"/>
                <w:sz w:val="24"/>
              </w:rPr>
            </w:pPr>
            <w:r>
              <w:rPr>
                <w:rFonts w:ascii="仿宋_GB2312" w:eastAsia="仿宋_GB2312" w:cs="仿宋_GB2312" w:hint="eastAsia"/>
                <w:spacing w:val="-20"/>
                <w:kern w:val="0"/>
                <w:sz w:val="24"/>
              </w:rPr>
              <w:t>其他零星款支出</w:t>
            </w:r>
          </w:p>
        </w:tc>
        <w:tc>
          <w:tcPr>
            <w:tcW w:w="37.50pt" w:type="dxa"/>
            <w:vMerge/>
            <w:vAlign w:val="center"/>
          </w:tcPr>
          <w:p w14:paraId="19ABE759" w14:textId="77777777" w:rsidR="00000000" w:rsidRDefault="00B27487">
            <w:pPr>
              <w:jc w:val="center"/>
              <w:rPr>
                <w:rFonts w:ascii="仿宋_GB2312" w:eastAsia="仿宋_GB2312" w:hAnsi="宋体" w:cs="宋体"/>
                <w:color w:val="000000"/>
                <w:sz w:val="24"/>
              </w:rPr>
            </w:pPr>
          </w:p>
        </w:tc>
        <w:tc>
          <w:tcPr>
            <w:tcW w:w="47.80pt" w:type="dxa"/>
            <w:vAlign w:val="center"/>
          </w:tcPr>
          <w:p w14:paraId="72D708A9" w14:textId="77777777" w:rsidR="00000000" w:rsidRDefault="00B27487">
            <w:pPr>
              <w:jc w:val="center"/>
              <w:rPr>
                <w:color w:val="000000"/>
                <w:sz w:val="24"/>
              </w:rPr>
            </w:pPr>
          </w:p>
        </w:tc>
        <w:tc>
          <w:tcPr>
            <w:tcW w:w="52.85pt" w:type="dxa"/>
            <w:vAlign w:val="center"/>
          </w:tcPr>
          <w:p w14:paraId="3E74389A"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1698</w:t>
            </w:r>
          </w:p>
        </w:tc>
        <w:tc>
          <w:tcPr>
            <w:tcW w:w="35.45pt" w:type="dxa"/>
            <w:vMerge/>
            <w:vAlign w:val="center"/>
          </w:tcPr>
          <w:p w14:paraId="0BAC3381"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71.90pt" w:type="dxa"/>
            <w:vAlign w:val="center"/>
          </w:tcPr>
          <w:p w14:paraId="6840A13F"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瓷砖、变配电工程、门窗、消防系统、道路排水</w:t>
            </w:r>
          </w:p>
        </w:tc>
        <w:tc>
          <w:tcPr>
            <w:tcW w:w="38.35pt" w:type="dxa"/>
            <w:vAlign w:val="center"/>
          </w:tcPr>
          <w:p w14:paraId="1276CF5F"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2018</w:t>
            </w:r>
            <w:r>
              <w:rPr>
                <w:rFonts w:ascii="仿宋_GB2312" w:eastAsia="仿宋_GB2312" w:hAnsi="仿宋_GB2312" w:cs="仿宋_GB2312" w:hint="eastAsia"/>
                <w:spacing w:val="-20"/>
                <w:kern w:val="0"/>
                <w:sz w:val="24"/>
              </w:rPr>
              <w:t>年</w:t>
            </w:r>
          </w:p>
        </w:tc>
        <w:tc>
          <w:tcPr>
            <w:tcW w:w="45.75pt" w:type="dxa"/>
            <w:vAlign w:val="center"/>
          </w:tcPr>
          <w:p w14:paraId="72FE2F0C"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w:t>
            </w:r>
          </w:p>
        </w:tc>
        <w:tc>
          <w:tcPr>
            <w:tcW w:w="59.50pt" w:type="dxa"/>
            <w:vAlign w:val="center"/>
          </w:tcPr>
          <w:p w14:paraId="1C5FE0C3" w14:textId="77777777" w:rsidR="00000000" w:rsidRDefault="00B27487">
            <w:pPr>
              <w:spacing w:line="22pt" w:lineRule="exact"/>
              <w:jc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w:t>
            </w:r>
          </w:p>
        </w:tc>
      </w:tr>
      <w:tr w:rsidR="00000000" w14:paraId="16D0E302" w14:textId="77777777">
        <w:trPr>
          <w:jc w:val="center"/>
        </w:trPr>
        <w:tc>
          <w:tcPr>
            <w:tcW w:w="31.25pt" w:type="dxa"/>
            <w:vAlign w:val="center"/>
          </w:tcPr>
          <w:p w14:paraId="6601E30E" w14:textId="77777777" w:rsidR="00000000" w:rsidRDefault="00B27487">
            <w:pPr>
              <w:spacing w:line="22pt" w:lineRule="exact"/>
              <w:jc w:val="center"/>
              <w:rPr>
                <w:rFonts w:ascii="仿宋_GB2312" w:eastAsia="仿宋_GB2312" w:cs="仿宋_GB2312" w:hint="eastAsia"/>
                <w:spacing w:val="-20"/>
                <w:kern w:val="0"/>
                <w:sz w:val="24"/>
              </w:rPr>
            </w:pPr>
          </w:p>
        </w:tc>
        <w:tc>
          <w:tcPr>
            <w:tcW w:w="109.90pt" w:type="dxa"/>
            <w:vAlign w:val="center"/>
          </w:tcPr>
          <w:p w14:paraId="7170868B" w14:textId="77777777" w:rsidR="00000000" w:rsidRDefault="00B27487">
            <w:pPr>
              <w:spacing w:line="22pt" w:lineRule="exact"/>
              <w:jc w:val="center"/>
              <w:rPr>
                <w:rFonts w:ascii="仿宋_GB2312" w:eastAsia="仿宋_GB2312" w:cs="仿宋_GB2312" w:hint="eastAsia"/>
                <w:spacing w:val="-20"/>
                <w:kern w:val="0"/>
                <w:sz w:val="24"/>
              </w:rPr>
            </w:pPr>
            <w:r>
              <w:rPr>
                <w:rFonts w:ascii="仿宋_GB2312" w:eastAsia="仿宋_GB2312" w:cs="仿宋_GB2312" w:hint="eastAsia"/>
                <w:spacing w:val="-20"/>
                <w:kern w:val="0"/>
                <w:sz w:val="24"/>
              </w:rPr>
              <w:t>合计</w:t>
            </w:r>
          </w:p>
        </w:tc>
        <w:tc>
          <w:tcPr>
            <w:tcW w:w="37.50pt" w:type="dxa"/>
            <w:vAlign w:val="center"/>
          </w:tcPr>
          <w:p w14:paraId="04E6895F" w14:textId="77777777" w:rsidR="00000000" w:rsidRDefault="00B27487">
            <w:pPr>
              <w:jc w:val="center"/>
              <w:rPr>
                <w:rFonts w:ascii="仿宋_GB2312" w:eastAsia="仿宋_GB2312" w:hAnsi="宋体" w:cs="宋体"/>
                <w:color w:val="000000"/>
                <w:sz w:val="24"/>
              </w:rPr>
            </w:pPr>
          </w:p>
        </w:tc>
        <w:tc>
          <w:tcPr>
            <w:tcW w:w="47.80pt" w:type="dxa"/>
            <w:vAlign w:val="center"/>
          </w:tcPr>
          <w:p w14:paraId="1B30B331" w14:textId="77777777" w:rsidR="00000000" w:rsidRDefault="00B27487">
            <w:pPr>
              <w:jc w:val="center"/>
              <w:rPr>
                <w:color w:val="000000"/>
                <w:sz w:val="24"/>
              </w:rPr>
            </w:pPr>
            <w:r>
              <w:rPr>
                <w:color w:val="000000"/>
                <w:sz w:val="24"/>
              </w:rPr>
              <w:t>61134.30</w:t>
            </w:r>
          </w:p>
        </w:tc>
        <w:tc>
          <w:tcPr>
            <w:tcW w:w="52.85pt" w:type="dxa"/>
            <w:vAlign w:val="center"/>
          </w:tcPr>
          <w:p w14:paraId="365722B0"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11548</w:t>
            </w:r>
          </w:p>
        </w:tc>
        <w:tc>
          <w:tcPr>
            <w:tcW w:w="35.45pt" w:type="dxa"/>
            <w:vAlign w:val="center"/>
          </w:tcPr>
          <w:p w14:paraId="47DA8324"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71.90pt" w:type="dxa"/>
            <w:vAlign w:val="center"/>
          </w:tcPr>
          <w:p w14:paraId="24E5E7AD"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38.35pt" w:type="dxa"/>
            <w:vAlign w:val="center"/>
          </w:tcPr>
          <w:p w14:paraId="22F5AB65" w14:textId="77777777" w:rsidR="00000000" w:rsidRDefault="00B27487">
            <w:pPr>
              <w:spacing w:line="22pt" w:lineRule="exact"/>
              <w:jc w:val="center"/>
              <w:rPr>
                <w:rFonts w:ascii="仿宋_GB2312" w:eastAsia="仿宋_GB2312" w:hAnsi="仿宋_GB2312" w:cs="仿宋_GB2312" w:hint="eastAsia"/>
                <w:spacing w:val="-20"/>
                <w:kern w:val="0"/>
                <w:sz w:val="24"/>
              </w:rPr>
            </w:pPr>
          </w:p>
        </w:tc>
        <w:tc>
          <w:tcPr>
            <w:tcW w:w="45.75pt" w:type="dxa"/>
            <w:vAlign w:val="center"/>
          </w:tcPr>
          <w:p w14:paraId="45BD0979"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129</w:t>
            </w:r>
          </w:p>
        </w:tc>
        <w:tc>
          <w:tcPr>
            <w:tcW w:w="59.50pt" w:type="dxa"/>
            <w:vAlign w:val="center"/>
          </w:tcPr>
          <w:p w14:paraId="00214140" w14:textId="77777777" w:rsidR="00000000" w:rsidRDefault="00B27487">
            <w:pPr>
              <w:spacing w:line="22pt" w:lineRule="exact"/>
              <w:jc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71.80%</w:t>
            </w:r>
          </w:p>
        </w:tc>
      </w:tr>
    </w:tbl>
    <w:p w14:paraId="66A18464"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spacing w:val="-20"/>
          <w:kern w:val="0"/>
          <w:sz w:val="28"/>
          <w:szCs w:val="28"/>
          <w:lang w:eastAsia="zh-CN"/>
        </w:rPr>
      </w:pPr>
      <w:r>
        <w:rPr>
          <w:rFonts w:ascii="仿宋_GB2312" w:eastAsia="仿宋_GB2312" w:cs="仿宋_GB2312" w:hint="eastAsia"/>
          <w:spacing w:val="-20"/>
          <w:kern w:val="0"/>
          <w:sz w:val="28"/>
          <w:szCs w:val="28"/>
          <w:lang w:eastAsia="zh-CN"/>
        </w:rPr>
        <w:t>注：上述第</w:t>
      </w:r>
      <w:r>
        <w:rPr>
          <w:rFonts w:ascii="仿宋_GB2312" w:eastAsia="仿宋_GB2312" w:cs="仿宋_GB2312" w:hint="eastAsia"/>
          <w:spacing w:val="-20"/>
          <w:kern w:val="0"/>
          <w:sz w:val="28"/>
          <w:szCs w:val="28"/>
          <w:lang w:eastAsia="zh-CN"/>
        </w:rPr>
        <w:t>2</w:t>
      </w:r>
      <w:r>
        <w:rPr>
          <w:rFonts w:ascii="仿宋_GB2312" w:eastAsia="仿宋_GB2312" w:cs="仿宋_GB2312" w:hint="eastAsia"/>
          <w:spacing w:val="-20"/>
          <w:kern w:val="0"/>
          <w:sz w:val="28"/>
          <w:szCs w:val="28"/>
          <w:lang w:eastAsia="zh-CN"/>
        </w:rPr>
        <w:t>栋应政府要求预留</w:t>
      </w:r>
      <w:r>
        <w:rPr>
          <w:rFonts w:ascii="仿宋_GB2312" w:eastAsia="仿宋_GB2312" w:cs="仿宋_GB2312" w:hint="eastAsia"/>
          <w:spacing w:val="-20"/>
          <w:kern w:val="0"/>
          <w:sz w:val="28"/>
          <w:szCs w:val="28"/>
          <w:lang w:eastAsia="zh-CN"/>
        </w:rPr>
        <w:t>出租</w:t>
      </w:r>
      <w:r>
        <w:rPr>
          <w:rFonts w:ascii="仿宋_GB2312" w:eastAsia="仿宋_GB2312" w:cs="仿宋_GB2312" w:hint="eastAsia"/>
          <w:spacing w:val="-20"/>
          <w:kern w:val="0"/>
          <w:sz w:val="28"/>
          <w:szCs w:val="28"/>
          <w:lang w:eastAsia="zh-CN"/>
        </w:rPr>
        <w:t>给增城经济技术开发区管理委员会招商引资</w:t>
      </w:r>
      <w:r>
        <w:rPr>
          <w:rFonts w:ascii="仿宋_GB2312" w:eastAsia="仿宋_GB2312" w:cs="仿宋_GB2312" w:hint="eastAsia"/>
          <w:spacing w:val="-20"/>
          <w:kern w:val="0"/>
          <w:sz w:val="28"/>
          <w:szCs w:val="28"/>
          <w:lang w:eastAsia="zh-CN"/>
        </w:rPr>
        <w:t>而来的企业</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但目前政府部门尚未落实进场企业，申请人已于收回并自主出租。</w:t>
      </w:r>
    </w:p>
    <w:p w14:paraId="5D60CF2B"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spacing w:val="-20"/>
          <w:kern w:val="0"/>
          <w:sz w:val="28"/>
          <w:szCs w:val="28"/>
          <w:lang w:eastAsia="zh-CN"/>
        </w:rPr>
      </w:pPr>
      <w:r>
        <w:rPr>
          <w:rFonts w:ascii="仿宋_GB2312" w:eastAsia="仿宋_GB2312" w:cs="仿宋_GB2312" w:hint="eastAsia"/>
          <w:spacing w:val="-20"/>
          <w:kern w:val="0"/>
          <w:sz w:val="28"/>
          <w:szCs w:val="28"/>
          <w:lang w:eastAsia="zh-CN"/>
        </w:rPr>
        <w:t>申请人将</w:t>
      </w:r>
      <w:r>
        <w:rPr>
          <w:rFonts w:ascii="仿宋_GB2312" w:eastAsia="仿宋_GB2312" w:cs="仿宋_GB2312" w:hint="eastAsia"/>
          <w:spacing w:val="-20"/>
          <w:kern w:val="0"/>
          <w:sz w:val="28"/>
          <w:szCs w:val="28"/>
          <w:lang w:eastAsia="zh-CN"/>
        </w:rPr>
        <w:t>1</w:t>
      </w:r>
      <w:r>
        <w:rPr>
          <w:rFonts w:ascii="仿宋_GB2312" w:eastAsia="仿宋_GB2312" w:cs="仿宋_GB2312" w:hint="eastAsia"/>
          <w:spacing w:val="-20"/>
          <w:kern w:val="0"/>
          <w:sz w:val="28"/>
          <w:szCs w:val="28"/>
          <w:lang w:eastAsia="zh-CN"/>
        </w:rPr>
        <w:t>栋</w:t>
      </w:r>
      <w:r>
        <w:rPr>
          <w:rFonts w:ascii="仿宋_GB2312" w:eastAsia="仿宋_GB2312" w:cs="仿宋_GB2312" w:hint="eastAsia"/>
          <w:spacing w:val="-20"/>
          <w:kern w:val="0"/>
          <w:sz w:val="28"/>
          <w:szCs w:val="28"/>
          <w:lang w:eastAsia="zh-CN"/>
        </w:rPr>
        <w:t>1-7</w:t>
      </w:r>
      <w:r>
        <w:rPr>
          <w:rFonts w:ascii="仿宋_GB2312" w:eastAsia="仿宋_GB2312" w:cs="仿宋_GB2312" w:hint="eastAsia"/>
          <w:spacing w:val="-20"/>
          <w:kern w:val="0"/>
          <w:sz w:val="28"/>
          <w:szCs w:val="28"/>
          <w:lang w:eastAsia="zh-CN"/>
        </w:rPr>
        <w:t>层（</w:t>
      </w:r>
      <w:r>
        <w:rPr>
          <w:rFonts w:ascii="仿宋_GB2312" w:eastAsia="仿宋_GB2312" w:cs="仿宋_GB2312" w:hint="eastAsia"/>
          <w:spacing w:val="-20"/>
          <w:kern w:val="0"/>
          <w:sz w:val="28"/>
          <w:szCs w:val="28"/>
          <w:lang w:eastAsia="zh-CN"/>
        </w:rPr>
        <w:t>10476</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2</w:t>
      </w:r>
      <w:r>
        <w:rPr>
          <w:rFonts w:ascii="仿宋_GB2312" w:eastAsia="仿宋_GB2312" w:cs="仿宋_GB2312" w:hint="eastAsia"/>
          <w:spacing w:val="-20"/>
          <w:kern w:val="0"/>
          <w:sz w:val="28"/>
          <w:szCs w:val="28"/>
          <w:lang w:eastAsia="zh-CN"/>
        </w:rPr>
        <w:t>栋</w:t>
      </w:r>
      <w:r>
        <w:rPr>
          <w:rFonts w:ascii="仿宋_GB2312" w:eastAsia="仿宋_GB2312" w:cs="仿宋_GB2312" w:hint="eastAsia"/>
          <w:spacing w:val="-20"/>
          <w:kern w:val="0"/>
          <w:sz w:val="28"/>
          <w:szCs w:val="28"/>
          <w:lang w:eastAsia="zh-CN"/>
        </w:rPr>
        <w:t>2-8</w:t>
      </w:r>
      <w:r>
        <w:rPr>
          <w:rFonts w:ascii="仿宋_GB2312" w:eastAsia="仿宋_GB2312" w:cs="仿宋_GB2312" w:hint="eastAsia"/>
          <w:spacing w:val="-20"/>
          <w:kern w:val="0"/>
          <w:sz w:val="28"/>
          <w:szCs w:val="28"/>
          <w:lang w:eastAsia="zh-CN"/>
        </w:rPr>
        <w:t>层（</w:t>
      </w:r>
      <w:r>
        <w:rPr>
          <w:rFonts w:ascii="仿宋_GB2312" w:eastAsia="仿宋_GB2312" w:cs="仿宋_GB2312" w:hint="eastAsia"/>
          <w:spacing w:val="-20"/>
          <w:kern w:val="0"/>
          <w:sz w:val="28"/>
          <w:szCs w:val="28"/>
          <w:lang w:eastAsia="zh-CN"/>
        </w:rPr>
        <w:t>8831</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3</w:t>
      </w:r>
      <w:r>
        <w:rPr>
          <w:rFonts w:ascii="仿宋_GB2312" w:eastAsia="仿宋_GB2312" w:cs="仿宋_GB2312" w:hint="eastAsia"/>
          <w:spacing w:val="-20"/>
          <w:kern w:val="0"/>
          <w:sz w:val="28"/>
          <w:szCs w:val="28"/>
          <w:lang w:eastAsia="zh-CN"/>
        </w:rPr>
        <w:t>栋（</w:t>
      </w:r>
      <w:r>
        <w:rPr>
          <w:rFonts w:ascii="仿宋_GB2312" w:eastAsia="仿宋_GB2312" w:cs="仿宋_GB2312" w:hint="eastAsia"/>
          <w:spacing w:val="-20"/>
          <w:kern w:val="0"/>
          <w:sz w:val="28"/>
          <w:szCs w:val="28"/>
          <w:lang w:eastAsia="zh-CN"/>
        </w:rPr>
        <w:t>12162</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4</w:t>
      </w:r>
      <w:r>
        <w:rPr>
          <w:rFonts w:ascii="仿宋_GB2312" w:eastAsia="仿宋_GB2312" w:cs="仿宋_GB2312" w:hint="eastAsia"/>
          <w:spacing w:val="-20"/>
          <w:kern w:val="0"/>
          <w:sz w:val="28"/>
          <w:szCs w:val="28"/>
          <w:lang w:eastAsia="zh-CN"/>
        </w:rPr>
        <w:t>栋（</w:t>
      </w:r>
      <w:r>
        <w:rPr>
          <w:rFonts w:ascii="仿宋_GB2312" w:eastAsia="仿宋_GB2312" w:cs="仿宋_GB2312" w:hint="eastAsia"/>
          <w:spacing w:val="-20"/>
          <w:kern w:val="0"/>
          <w:sz w:val="28"/>
          <w:szCs w:val="28"/>
          <w:lang w:eastAsia="zh-CN"/>
        </w:rPr>
        <w:t>11930</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5</w:t>
      </w:r>
      <w:r>
        <w:rPr>
          <w:rFonts w:ascii="仿宋_GB2312" w:eastAsia="仿宋_GB2312" w:cs="仿宋_GB2312" w:hint="eastAsia"/>
          <w:spacing w:val="-20"/>
          <w:kern w:val="0"/>
          <w:sz w:val="28"/>
          <w:szCs w:val="28"/>
          <w:lang w:eastAsia="zh-CN"/>
        </w:rPr>
        <w:t>栋（</w:t>
      </w:r>
      <w:r>
        <w:rPr>
          <w:rFonts w:ascii="仿宋_GB2312" w:eastAsia="仿宋_GB2312" w:cs="仿宋_GB2312" w:hint="eastAsia"/>
          <w:spacing w:val="-20"/>
          <w:kern w:val="0"/>
          <w:sz w:val="28"/>
          <w:szCs w:val="28"/>
          <w:lang w:eastAsia="zh-CN"/>
        </w:rPr>
        <w:t>11787</w:t>
      </w:r>
      <w:r>
        <w:rPr>
          <w:rFonts w:ascii="仿宋_GB2312" w:eastAsia="仿宋_GB2312" w:cs="仿宋_GB2312" w:hint="eastAsia"/>
          <w:spacing w:val="-20"/>
          <w:kern w:val="0"/>
          <w:sz w:val="28"/>
          <w:szCs w:val="28"/>
          <w:lang w:eastAsia="zh-CN"/>
        </w:rPr>
        <w:t>㎡）合共</w:t>
      </w:r>
      <w:r>
        <w:rPr>
          <w:rFonts w:ascii="仿宋_GB2312" w:eastAsia="仿宋_GB2312" w:cs="仿宋_GB2312" w:hint="eastAsia"/>
          <w:spacing w:val="-20"/>
          <w:kern w:val="0"/>
          <w:sz w:val="28"/>
          <w:szCs w:val="28"/>
          <w:lang w:eastAsia="zh-CN"/>
        </w:rPr>
        <w:t>55186</w:t>
      </w:r>
      <w:r>
        <w:rPr>
          <w:rFonts w:ascii="仿宋_GB2312" w:eastAsia="仿宋_GB2312" w:cs="仿宋_GB2312" w:hint="eastAsia"/>
          <w:spacing w:val="-20"/>
          <w:kern w:val="0"/>
          <w:sz w:val="28"/>
          <w:szCs w:val="28"/>
          <w:lang w:eastAsia="zh-CN"/>
        </w:rPr>
        <w:t>平方米出租给广州名城置业有限公司（以下简称“名城置业”），</w:t>
      </w:r>
      <w:r>
        <w:rPr>
          <w:rFonts w:ascii="仿宋_GB2312" w:eastAsia="仿宋_GB2312" w:cs="仿宋_GB2312" w:hint="eastAsia"/>
          <w:spacing w:val="-20"/>
          <w:kern w:val="0"/>
          <w:sz w:val="28"/>
          <w:szCs w:val="28"/>
          <w:lang w:eastAsia="zh-CN"/>
        </w:rPr>
        <w:t>表面上出租率为</w:t>
      </w:r>
      <w:r>
        <w:rPr>
          <w:rFonts w:ascii="仿宋_GB2312" w:eastAsia="仿宋_GB2312" w:cs="仿宋_GB2312" w:hint="eastAsia"/>
          <w:spacing w:val="-20"/>
          <w:kern w:val="0"/>
          <w:sz w:val="28"/>
          <w:szCs w:val="28"/>
          <w:lang w:eastAsia="zh-CN"/>
        </w:rPr>
        <w:t>100%</w:t>
      </w:r>
      <w:r>
        <w:rPr>
          <w:rFonts w:ascii="仿宋_GB2312" w:eastAsia="仿宋_GB2312" w:cs="仿宋_GB2312" w:hint="eastAsia"/>
          <w:spacing w:val="-20"/>
          <w:kern w:val="0"/>
          <w:sz w:val="28"/>
          <w:szCs w:val="28"/>
          <w:lang w:eastAsia="zh-CN"/>
        </w:rPr>
        <w:t>，实际上</w:t>
      </w:r>
      <w:r>
        <w:rPr>
          <w:rFonts w:ascii="仿宋_GB2312" w:eastAsia="仿宋_GB2312" w:cs="仿宋_GB2312" w:hint="eastAsia"/>
          <w:spacing w:val="-20"/>
          <w:kern w:val="0"/>
          <w:sz w:val="28"/>
          <w:szCs w:val="28"/>
          <w:lang w:eastAsia="zh-CN"/>
        </w:rPr>
        <w:t>广州名城置业有限公司系</w:t>
      </w:r>
      <w:r>
        <w:rPr>
          <w:rFonts w:ascii="仿宋_GB2312" w:eastAsia="仿宋_GB2312" w:cs="仿宋_GB2312" w:hint="eastAsia"/>
          <w:spacing w:val="-20"/>
          <w:kern w:val="0"/>
          <w:sz w:val="28"/>
          <w:szCs w:val="28"/>
        </w:rPr>
        <w:t>申请人的招商管理部门</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现项目实际出租率约</w:t>
      </w:r>
      <w:r>
        <w:rPr>
          <w:rFonts w:ascii="仿宋_GB2312" w:eastAsia="仿宋_GB2312" w:cs="仿宋_GB2312" w:hint="eastAsia"/>
          <w:spacing w:val="-20"/>
          <w:kern w:val="0"/>
          <w:sz w:val="28"/>
          <w:szCs w:val="28"/>
          <w:lang w:eastAsia="zh-CN"/>
        </w:rPr>
        <w:t>71.80%</w:t>
      </w:r>
      <w:r>
        <w:rPr>
          <w:rFonts w:ascii="仿宋_GB2312" w:eastAsia="仿宋_GB2312" w:cs="仿宋_GB2312" w:hint="eastAsia"/>
          <w:spacing w:val="-20"/>
          <w:kern w:val="0"/>
          <w:sz w:val="28"/>
          <w:szCs w:val="28"/>
          <w:lang w:eastAsia="zh-CN"/>
        </w:rPr>
        <w:t>，具体详见下文。</w:t>
      </w:r>
    </w:p>
    <w:p w14:paraId="65F884AD"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p>
    <w:p w14:paraId="0A06DBCF"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3</w:t>
      </w:r>
      <w:r>
        <w:rPr>
          <w:rFonts w:ascii="仿宋_GB2312" w:eastAsia="仿宋_GB2312" w:cs="仿宋_GB2312" w:hint="eastAsia"/>
          <w:spacing w:val="-20"/>
          <w:kern w:val="0"/>
          <w:sz w:val="28"/>
          <w:szCs w:val="28"/>
          <w:lang w:eastAsia="zh-CN"/>
        </w:rPr>
        <w:t>）广州晶正鑫科技园项目二期开发情况介绍：</w:t>
      </w:r>
    </w:p>
    <w:p w14:paraId="442B4A73" w14:textId="77777777" w:rsidR="00000000" w:rsidRDefault="00B27487">
      <w:pPr>
        <w:pStyle w:val="ad"/>
        <w:shd w:val="clear" w:color="auto" w:fill="FFFFFF"/>
        <w:spacing w:before="0pt" w:after="0pt" w:line="23pt" w:lineRule="exact"/>
        <w:ind w:firstLineChars="200" w:firstLine="24pt"/>
        <w:jc w:val="end"/>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单位</w:t>
      </w:r>
      <w:r>
        <w:rPr>
          <w:rFonts w:ascii="仿宋_GB2312" w:eastAsia="仿宋_GB2312" w:cs="仿宋_GB2312" w:hint="eastAsia"/>
          <w:spacing w:val="-20"/>
          <w:kern w:val="0"/>
          <w:sz w:val="28"/>
          <w:szCs w:val="28"/>
          <w:lang w:eastAsia="zh-CN"/>
        </w:rPr>
        <w:t xml:space="preserve"> </w:t>
      </w:r>
      <w:r>
        <w:rPr>
          <w:rFonts w:ascii="仿宋_GB2312" w:eastAsia="仿宋_GB2312" w:cs="仿宋_GB2312" w:hint="eastAsia"/>
          <w:spacing w:val="-20"/>
          <w:kern w:val="0"/>
          <w:sz w:val="28"/>
          <w:szCs w:val="28"/>
          <w:lang w:eastAsia="zh-CN"/>
        </w:rPr>
        <w:t>：平方米、万元</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1404"/>
        <w:gridCol w:w="1800"/>
        <w:gridCol w:w="850"/>
        <w:gridCol w:w="950"/>
        <w:gridCol w:w="666"/>
        <w:gridCol w:w="834"/>
        <w:gridCol w:w="1000"/>
        <w:gridCol w:w="1300"/>
        <w:gridCol w:w="866"/>
        <w:gridCol w:w="688"/>
      </w:tblGrid>
      <w:tr w:rsidR="00000000" w14:paraId="0BE33719" w14:textId="77777777">
        <w:trPr>
          <w:jc w:val="center"/>
        </w:trPr>
        <w:tc>
          <w:tcPr>
            <w:tcW w:w="70.20pt" w:type="dxa"/>
            <w:vAlign w:val="center"/>
          </w:tcPr>
          <w:p w14:paraId="4BD3E4BC"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项目名称</w:t>
            </w:r>
          </w:p>
        </w:tc>
        <w:tc>
          <w:tcPr>
            <w:tcW w:w="90pt" w:type="dxa"/>
            <w:vAlign w:val="center"/>
          </w:tcPr>
          <w:p w14:paraId="1AFADAAA"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位置</w:t>
            </w:r>
          </w:p>
        </w:tc>
        <w:tc>
          <w:tcPr>
            <w:tcW w:w="42.50pt" w:type="dxa"/>
            <w:vAlign w:val="center"/>
          </w:tcPr>
          <w:p w14:paraId="24A3617C"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占地面积</w:t>
            </w:r>
          </w:p>
        </w:tc>
        <w:tc>
          <w:tcPr>
            <w:tcW w:w="47.50pt" w:type="dxa"/>
            <w:vAlign w:val="center"/>
          </w:tcPr>
          <w:p w14:paraId="2ADF8E97"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总建筑面积</w:t>
            </w:r>
          </w:p>
        </w:tc>
        <w:tc>
          <w:tcPr>
            <w:tcW w:w="33.30pt" w:type="dxa"/>
            <w:vAlign w:val="center"/>
          </w:tcPr>
          <w:p w14:paraId="5D6E07B4"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建设内容</w:t>
            </w:r>
          </w:p>
        </w:tc>
        <w:tc>
          <w:tcPr>
            <w:tcW w:w="41.70pt" w:type="dxa"/>
            <w:vAlign w:val="center"/>
          </w:tcPr>
          <w:p w14:paraId="612A5DDA"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预计开工时间</w:t>
            </w:r>
          </w:p>
        </w:tc>
        <w:tc>
          <w:tcPr>
            <w:tcW w:w="50pt" w:type="dxa"/>
            <w:vAlign w:val="center"/>
          </w:tcPr>
          <w:p w14:paraId="315F6FC1"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预计开始出租时间</w:t>
            </w:r>
          </w:p>
        </w:tc>
        <w:tc>
          <w:tcPr>
            <w:tcW w:w="65pt" w:type="dxa"/>
            <w:vAlign w:val="center"/>
          </w:tcPr>
          <w:p w14:paraId="354F06BF"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总投资额及资金来源</w:t>
            </w:r>
          </w:p>
        </w:tc>
        <w:tc>
          <w:tcPr>
            <w:tcW w:w="43.30pt" w:type="dxa"/>
            <w:vAlign w:val="center"/>
          </w:tcPr>
          <w:p w14:paraId="33C299BD"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已投入资金</w:t>
            </w:r>
          </w:p>
        </w:tc>
        <w:tc>
          <w:tcPr>
            <w:tcW w:w="34.40pt" w:type="dxa"/>
            <w:vAlign w:val="center"/>
          </w:tcPr>
          <w:p w14:paraId="4B90C505"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其他</w:t>
            </w:r>
          </w:p>
        </w:tc>
      </w:tr>
      <w:tr w:rsidR="00000000" w14:paraId="58381008" w14:textId="77777777">
        <w:trPr>
          <w:jc w:val="center"/>
        </w:trPr>
        <w:tc>
          <w:tcPr>
            <w:tcW w:w="70.20pt" w:type="dxa"/>
            <w:vAlign w:val="center"/>
          </w:tcPr>
          <w:p w14:paraId="26C56B3D"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广州晶正鑫科技园项目二期</w:t>
            </w:r>
          </w:p>
        </w:tc>
        <w:tc>
          <w:tcPr>
            <w:tcW w:w="90pt" w:type="dxa"/>
            <w:vAlign w:val="center"/>
          </w:tcPr>
          <w:p w14:paraId="7EAFBCA0"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广州市增城区永宁街香山大道</w:t>
            </w:r>
            <w:r>
              <w:rPr>
                <w:rFonts w:ascii="仿宋_GB2312" w:eastAsia="仿宋_GB2312" w:hAnsi="仿宋_GB2312" w:cs="仿宋_GB2312" w:hint="eastAsia"/>
                <w:spacing w:val="-23"/>
                <w:kern w:val="0"/>
                <w:sz w:val="24"/>
              </w:rPr>
              <w:t>51</w:t>
            </w:r>
            <w:r>
              <w:rPr>
                <w:rFonts w:ascii="仿宋_GB2312" w:eastAsia="仿宋_GB2312" w:hAnsi="仿宋_GB2312" w:cs="仿宋_GB2312" w:hint="eastAsia"/>
                <w:spacing w:val="-23"/>
                <w:kern w:val="0"/>
                <w:sz w:val="24"/>
              </w:rPr>
              <w:t>号</w:t>
            </w:r>
          </w:p>
        </w:tc>
        <w:tc>
          <w:tcPr>
            <w:tcW w:w="42.50pt" w:type="dxa"/>
            <w:vAlign w:val="center"/>
          </w:tcPr>
          <w:p w14:paraId="36E4528B"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63073.41</w:t>
            </w:r>
          </w:p>
        </w:tc>
        <w:tc>
          <w:tcPr>
            <w:tcW w:w="47.50pt" w:type="dxa"/>
            <w:vAlign w:val="center"/>
          </w:tcPr>
          <w:p w14:paraId="703F6141"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197987.20</w:t>
            </w:r>
          </w:p>
        </w:tc>
        <w:tc>
          <w:tcPr>
            <w:tcW w:w="33.30pt" w:type="dxa"/>
            <w:vAlign w:val="center"/>
          </w:tcPr>
          <w:p w14:paraId="4A82F4BF"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5</w:t>
            </w:r>
            <w:r>
              <w:rPr>
                <w:rFonts w:ascii="仿宋_GB2312" w:eastAsia="仿宋_GB2312" w:hAnsi="仿宋_GB2312" w:cs="仿宋_GB2312" w:hint="eastAsia"/>
                <w:spacing w:val="-23"/>
                <w:kern w:val="0"/>
                <w:sz w:val="24"/>
              </w:rPr>
              <w:t>栋厂房</w:t>
            </w:r>
          </w:p>
        </w:tc>
        <w:tc>
          <w:tcPr>
            <w:tcW w:w="41.70pt" w:type="dxa"/>
            <w:vAlign w:val="center"/>
          </w:tcPr>
          <w:p w14:paraId="1CF4203A" w14:textId="77777777" w:rsidR="00000000" w:rsidRDefault="00B27487">
            <w:pPr>
              <w:spacing w:line="20pt" w:lineRule="exact"/>
              <w:jc w:val="center"/>
              <w:rPr>
                <w:rFonts w:ascii="仿宋_GB2312" w:eastAsia="仿宋_GB2312" w:hAnsi="仿宋_GB2312" w:cs="仿宋_GB2312"/>
                <w:spacing w:val="-23"/>
                <w:kern w:val="0"/>
                <w:sz w:val="24"/>
              </w:rPr>
            </w:pPr>
            <w:r>
              <w:rPr>
                <w:rFonts w:ascii="仿宋_GB2312" w:eastAsia="仿宋_GB2312" w:hAnsi="仿宋_GB2312" w:cs="仿宋_GB2312" w:hint="eastAsia"/>
                <w:spacing w:val="-23"/>
                <w:kern w:val="0"/>
                <w:sz w:val="24"/>
              </w:rPr>
              <w:t>2022</w:t>
            </w:r>
            <w:r>
              <w:rPr>
                <w:rFonts w:ascii="仿宋_GB2312" w:eastAsia="仿宋_GB2312" w:hAnsi="仿宋_GB2312" w:cs="仿宋_GB2312" w:hint="eastAsia"/>
                <w:spacing w:val="-23"/>
                <w:kern w:val="0"/>
                <w:sz w:val="24"/>
              </w:rPr>
              <w:t>年</w:t>
            </w:r>
          </w:p>
        </w:tc>
        <w:tc>
          <w:tcPr>
            <w:tcW w:w="50pt" w:type="dxa"/>
            <w:vAlign w:val="center"/>
          </w:tcPr>
          <w:p w14:paraId="5C850691" w14:textId="77777777" w:rsidR="00000000" w:rsidRDefault="00B27487">
            <w:pPr>
              <w:spacing w:line="20pt" w:lineRule="exact"/>
              <w:jc w:val="center"/>
              <w:rPr>
                <w:rFonts w:ascii="仿宋_GB2312" w:eastAsia="仿宋_GB2312" w:hAnsi="仿宋_GB2312" w:cs="仿宋_GB2312"/>
                <w:spacing w:val="-23"/>
                <w:kern w:val="0"/>
                <w:sz w:val="24"/>
              </w:rPr>
            </w:pPr>
            <w:r>
              <w:rPr>
                <w:rFonts w:ascii="仿宋_GB2312" w:eastAsia="仿宋_GB2312" w:hAnsi="仿宋_GB2312" w:cs="仿宋_GB2312" w:hint="eastAsia"/>
                <w:spacing w:val="-23"/>
                <w:kern w:val="0"/>
                <w:sz w:val="24"/>
              </w:rPr>
              <w:t>2023</w:t>
            </w:r>
            <w:r>
              <w:rPr>
                <w:rFonts w:ascii="仿宋_GB2312" w:eastAsia="仿宋_GB2312" w:hAnsi="仿宋_GB2312" w:cs="仿宋_GB2312" w:hint="eastAsia"/>
                <w:spacing w:val="-23"/>
                <w:kern w:val="0"/>
                <w:sz w:val="24"/>
              </w:rPr>
              <w:t>年</w:t>
            </w:r>
          </w:p>
        </w:tc>
        <w:tc>
          <w:tcPr>
            <w:tcW w:w="65pt" w:type="dxa"/>
            <w:vAlign w:val="center"/>
          </w:tcPr>
          <w:p w14:paraId="7659DD09"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自有资金及银行融资</w:t>
            </w:r>
          </w:p>
        </w:tc>
        <w:tc>
          <w:tcPr>
            <w:tcW w:w="43.30pt" w:type="dxa"/>
            <w:vAlign w:val="center"/>
          </w:tcPr>
          <w:p w14:paraId="7081A5D7"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w:t>
            </w:r>
          </w:p>
        </w:tc>
        <w:tc>
          <w:tcPr>
            <w:tcW w:w="34.40pt" w:type="dxa"/>
            <w:vAlign w:val="center"/>
          </w:tcPr>
          <w:p w14:paraId="38C427CF" w14:textId="77777777" w:rsidR="00000000" w:rsidRDefault="00B27487">
            <w:pPr>
              <w:spacing w:line="20pt" w:lineRule="exact"/>
              <w:jc w:val="center"/>
              <w:rPr>
                <w:rFonts w:ascii="仿宋_GB2312" w:eastAsia="仿宋_GB2312" w:hAnsi="仿宋_GB2312" w:cs="仿宋_GB2312" w:hint="eastAsia"/>
                <w:spacing w:val="-23"/>
                <w:kern w:val="0"/>
                <w:sz w:val="24"/>
              </w:rPr>
            </w:pPr>
            <w:r>
              <w:rPr>
                <w:rFonts w:ascii="仿宋_GB2312" w:eastAsia="仿宋_GB2312" w:hAnsi="仿宋_GB2312" w:cs="仿宋_GB2312" w:hint="eastAsia"/>
                <w:spacing w:val="-23"/>
                <w:kern w:val="0"/>
                <w:sz w:val="24"/>
              </w:rPr>
              <w:t>-</w:t>
            </w:r>
          </w:p>
        </w:tc>
      </w:tr>
    </w:tbl>
    <w:p w14:paraId="79CBE8F5"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其余具体详见项目分析。</w:t>
      </w:r>
    </w:p>
    <w:p w14:paraId="1EB4E7FB"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p>
    <w:p w14:paraId="1D344E18" w14:textId="77777777" w:rsidR="00000000" w:rsidRDefault="00B27487">
      <w:pPr>
        <w:widowControl/>
        <w:spacing w:line="18pt" w:lineRule="exact"/>
        <w:ind w:firstLineChars="200" w:firstLine="24pt"/>
        <w:rPr>
          <w:rFonts w:ascii="仿宋" w:eastAsia="仿宋" w:hAnsi="仿宋" w:cs="仿宋" w:hint="eastAsia"/>
          <w:spacing w:val="-20"/>
          <w:sz w:val="28"/>
          <w:szCs w:val="28"/>
        </w:rPr>
      </w:pPr>
      <w:r>
        <w:rPr>
          <w:rFonts w:ascii="仿宋_GB2312" w:eastAsia="仿宋_GB2312" w:cs="仿宋_GB2312" w:hint="eastAsia"/>
          <w:spacing w:val="-20"/>
          <w:kern w:val="0"/>
          <w:sz w:val="28"/>
          <w:szCs w:val="28"/>
        </w:rPr>
        <w:lastRenderedPageBreak/>
        <w:t>3</w:t>
      </w:r>
      <w:r>
        <w:rPr>
          <w:rFonts w:ascii="仿宋_GB2312" w:eastAsia="仿宋_GB2312" w:cs="仿宋_GB2312" w:hint="eastAsia"/>
          <w:spacing w:val="-20"/>
          <w:kern w:val="0"/>
          <w:sz w:val="28"/>
          <w:szCs w:val="28"/>
        </w:rPr>
        <w:t>、</w:t>
      </w:r>
      <w:r>
        <w:rPr>
          <w:rFonts w:ascii="仿宋" w:eastAsia="仿宋" w:hAnsi="仿宋" w:cs="仿宋" w:hint="eastAsia"/>
          <w:spacing w:val="-20"/>
          <w:sz w:val="28"/>
          <w:szCs w:val="28"/>
        </w:rPr>
        <w:t>申请人本部近</w:t>
      </w:r>
      <w:r>
        <w:rPr>
          <w:rFonts w:ascii="仿宋" w:eastAsia="仿宋" w:hAnsi="仿宋" w:cs="仿宋" w:hint="eastAsia"/>
          <w:spacing w:val="-20"/>
          <w:sz w:val="28"/>
          <w:szCs w:val="28"/>
        </w:rPr>
        <w:t>3</w:t>
      </w:r>
      <w:r>
        <w:rPr>
          <w:rFonts w:ascii="仿宋" w:eastAsia="仿宋" w:hAnsi="仿宋" w:cs="仿宋" w:hint="eastAsia"/>
          <w:spacing w:val="-20"/>
          <w:sz w:val="28"/>
          <w:szCs w:val="28"/>
        </w:rPr>
        <w:t>年及最近一期营业收入构成情况简表</w:t>
      </w:r>
    </w:p>
    <w:p w14:paraId="7AA4B440" w14:textId="77777777" w:rsidR="00000000" w:rsidRDefault="00B27487">
      <w:pPr>
        <w:widowControl/>
        <w:spacing w:line="18pt" w:lineRule="exact"/>
        <w:ind w:firstLineChars="200" w:firstLine="24pt"/>
        <w:jc w:val="end"/>
        <w:rPr>
          <w:rFonts w:ascii="仿宋" w:eastAsia="仿宋" w:hAnsi="仿宋" w:cs="仿宋" w:hint="eastAsia"/>
          <w:spacing w:val="-20"/>
          <w:sz w:val="28"/>
          <w:szCs w:val="28"/>
        </w:rPr>
      </w:pPr>
      <w:r>
        <w:rPr>
          <w:rFonts w:ascii="仿宋" w:eastAsia="仿宋" w:hAnsi="仿宋" w:cs="仿宋" w:hint="eastAsia"/>
          <w:spacing w:val="-20"/>
          <w:sz w:val="28"/>
          <w:szCs w:val="28"/>
        </w:rPr>
        <w:t>单位：万元</w:t>
      </w:r>
    </w:p>
    <w:tbl>
      <w:tblPr>
        <w:tblW w:w="0pt" w:type="auto"/>
        <w:jc w:val="center"/>
        <w:tblInd w:w="0pt" w:type="dxa"/>
        <w:tblLayout w:type="fixed"/>
        <w:tblCellMar>
          <w:top w:w="0.75pt" w:type="dxa"/>
          <w:start w:w="0.75pt" w:type="dxa"/>
          <w:bottom w:w="0.75pt" w:type="dxa"/>
          <w:end w:w="0.75pt" w:type="dxa"/>
        </w:tblCellMar>
        <w:tblLook w:firstRow="0" w:lastRow="0" w:firstColumn="0" w:lastColumn="0" w:noHBand="0" w:noVBand="0"/>
      </w:tblPr>
      <w:tblGrid>
        <w:gridCol w:w="2160"/>
        <w:gridCol w:w="829"/>
        <w:gridCol w:w="829"/>
        <w:gridCol w:w="830"/>
        <w:gridCol w:w="829"/>
        <w:gridCol w:w="829"/>
        <w:gridCol w:w="830"/>
        <w:gridCol w:w="829"/>
        <w:gridCol w:w="829"/>
        <w:gridCol w:w="830"/>
      </w:tblGrid>
      <w:tr w:rsidR="00000000" w14:paraId="6A75E1C3" w14:textId="77777777">
        <w:trPr>
          <w:trHeight w:val="137"/>
          <w:jc w:val="center"/>
        </w:trPr>
        <w:tc>
          <w:tcPr>
            <w:tcW w:w="108pt" w:type="dxa"/>
            <w:vMerge w:val="restart"/>
            <w:tcBorders>
              <w:top w:val="single" w:sz="4" w:space="0" w:color="000000"/>
              <w:start w:val="single" w:sz="4" w:space="0" w:color="000000"/>
              <w:bottom w:val="single" w:sz="4" w:space="0" w:color="000000"/>
              <w:end w:val="single" w:sz="4" w:space="0" w:color="000000"/>
            </w:tcBorders>
            <w:vAlign w:val="center"/>
          </w:tcPr>
          <w:p w14:paraId="1BA3EAAC"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产品名称</w:t>
            </w:r>
          </w:p>
        </w:tc>
        <w:tc>
          <w:tcPr>
            <w:tcW w:w="124.40pt" w:type="dxa"/>
            <w:gridSpan w:val="3"/>
            <w:tcBorders>
              <w:top w:val="single" w:sz="4" w:space="0" w:color="000000"/>
              <w:bottom w:val="single" w:sz="4" w:space="0" w:color="000000"/>
              <w:end w:val="single" w:sz="4" w:space="0" w:color="000000"/>
            </w:tcBorders>
            <w:vAlign w:val="center"/>
          </w:tcPr>
          <w:p w14:paraId="7A6E7FDA"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2021</w:t>
            </w:r>
          </w:p>
        </w:tc>
        <w:tc>
          <w:tcPr>
            <w:tcW w:w="124.40pt" w:type="dxa"/>
            <w:gridSpan w:val="3"/>
            <w:tcBorders>
              <w:top w:val="single" w:sz="4" w:space="0" w:color="000000"/>
              <w:bottom w:val="single" w:sz="4" w:space="0" w:color="000000"/>
              <w:end w:val="single" w:sz="4" w:space="0" w:color="000000"/>
            </w:tcBorders>
            <w:vAlign w:val="center"/>
          </w:tcPr>
          <w:p w14:paraId="7C2BD750"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2020</w:t>
            </w:r>
          </w:p>
        </w:tc>
        <w:tc>
          <w:tcPr>
            <w:tcW w:w="124.40pt" w:type="dxa"/>
            <w:gridSpan w:val="3"/>
            <w:tcBorders>
              <w:top w:val="single" w:sz="4" w:space="0" w:color="000000"/>
              <w:bottom w:val="single" w:sz="4" w:space="0" w:color="000000"/>
              <w:end w:val="single" w:sz="4" w:space="0" w:color="000000"/>
            </w:tcBorders>
            <w:vAlign w:val="center"/>
          </w:tcPr>
          <w:p w14:paraId="38F0017D"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2019</w:t>
            </w:r>
          </w:p>
        </w:tc>
      </w:tr>
      <w:tr w:rsidR="00000000" w14:paraId="667A748A" w14:textId="77777777">
        <w:trPr>
          <w:trHeight w:val="91"/>
          <w:jc w:val="center"/>
        </w:trPr>
        <w:tc>
          <w:tcPr>
            <w:tcW w:w="108pt" w:type="dxa"/>
            <w:vMerge/>
            <w:tcBorders>
              <w:top w:val="single" w:sz="4" w:space="0" w:color="000000"/>
              <w:start w:val="single" w:sz="4" w:space="0" w:color="000000"/>
              <w:bottom w:val="single" w:sz="4" w:space="0" w:color="000000"/>
              <w:end w:val="single" w:sz="4" w:space="0" w:color="000000"/>
            </w:tcBorders>
            <w:vAlign w:val="center"/>
          </w:tcPr>
          <w:p w14:paraId="4762EF60" w14:textId="77777777" w:rsidR="00000000" w:rsidRDefault="00B27487">
            <w:pPr>
              <w:widowControl/>
              <w:spacing w:line="18pt" w:lineRule="exact"/>
              <w:jc w:val="center"/>
              <w:rPr>
                <w:rFonts w:ascii="仿宋" w:eastAsia="仿宋" w:hAnsi="仿宋" w:cs="仿宋" w:hint="eastAsia"/>
                <w:spacing w:val="-20"/>
                <w:sz w:val="24"/>
              </w:rPr>
            </w:pPr>
          </w:p>
        </w:tc>
        <w:tc>
          <w:tcPr>
            <w:tcW w:w="41.45pt" w:type="dxa"/>
            <w:tcBorders>
              <w:top w:val="single" w:sz="4" w:space="0" w:color="000000"/>
              <w:bottom w:val="single" w:sz="4" w:space="0" w:color="000000"/>
              <w:end w:val="single" w:sz="4" w:space="0" w:color="000000"/>
            </w:tcBorders>
            <w:vAlign w:val="center"/>
          </w:tcPr>
          <w:p w14:paraId="3986012E"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收入</w:t>
            </w:r>
          </w:p>
        </w:tc>
        <w:tc>
          <w:tcPr>
            <w:tcW w:w="41.45pt" w:type="dxa"/>
            <w:tcBorders>
              <w:top w:val="single" w:sz="4" w:space="0" w:color="000000"/>
              <w:bottom w:val="single" w:sz="4" w:space="0" w:color="000000"/>
              <w:end w:val="single" w:sz="4" w:space="0" w:color="000000"/>
            </w:tcBorders>
            <w:vAlign w:val="center"/>
          </w:tcPr>
          <w:p w14:paraId="64E80A3D"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占比</w:t>
            </w:r>
          </w:p>
        </w:tc>
        <w:tc>
          <w:tcPr>
            <w:tcW w:w="41.50pt" w:type="dxa"/>
            <w:tcBorders>
              <w:top w:val="single" w:sz="4" w:space="0" w:color="000000"/>
              <w:bottom w:val="single" w:sz="4" w:space="0" w:color="000000"/>
              <w:end w:val="single" w:sz="4" w:space="0" w:color="000000"/>
            </w:tcBorders>
            <w:vAlign w:val="center"/>
          </w:tcPr>
          <w:p w14:paraId="34DDBFC5"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毛利率</w:t>
            </w:r>
          </w:p>
        </w:tc>
        <w:tc>
          <w:tcPr>
            <w:tcW w:w="41.45pt" w:type="dxa"/>
            <w:tcBorders>
              <w:bottom w:val="single" w:sz="4" w:space="0" w:color="000000"/>
              <w:end w:val="single" w:sz="4" w:space="0" w:color="000000"/>
            </w:tcBorders>
            <w:vAlign w:val="center"/>
          </w:tcPr>
          <w:p w14:paraId="3A12BAD7"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收入</w:t>
            </w:r>
          </w:p>
        </w:tc>
        <w:tc>
          <w:tcPr>
            <w:tcW w:w="41.45pt" w:type="dxa"/>
            <w:tcBorders>
              <w:bottom w:val="single" w:sz="4" w:space="0" w:color="000000"/>
              <w:end w:val="single" w:sz="4" w:space="0" w:color="000000"/>
            </w:tcBorders>
            <w:vAlign w:val="center"/>
          </w:tcPr>
          <w:p w14:paraId="7B968E83"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占比</w:t>
            </w:r>
          </w:p>
        </w:tc>
        <w:tc>
          <w:tcPr>
            <w:tcW w:w="41.50pt" w:type="dxa"/>
            <w:tcBorders>
              <w:bottom w:val="single" w:sz="4" w:space="0" w:color="000000"/>
              <w:end w:val="single" w:sz="4" w:space="0" w:color="000000"/>
            </w:tcBorders>
            <w:vAlign w:val="center"/>
          </w:tcPr>
          <w:p w14:paraId="59E63192"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毛利率</w:t>
            </w:r>
          </w:p>
        </w:tc>
        <w:tc>
          <w:tcPr>
            <w:tcW w:w="41.45pt" w:type="dxa"/>
            <w:tcBorders>
              <w:top w:val="single" w:sz="4" w:space="0" w:color="000000"/>
              <w:bottom w:val="single" w:sz="4" w:space="0" w:color="000000"/>
              <w:end w:val="single" w:sz="4" w:space="0" w:color="000000"/>
            </w:tcBorders>
            <w:vAlign w:val="center"/>
          </w:tcPr>
          <w:p w14:paraId="6F08A326"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收入</w:t>
            </w:r>
          </w:p>
        </w:tc>
        <w:tc>
          <w:tcPr>
            <w:tcW w:w="41.45pt" w:type="dxa"/>
            <w:tcBorders>
              <w:top w:val="single" w:sz="4" w:space="0" w:color="000000"/>
              <w:bottom w:val="single" w:sz="4" w:space="0" w:color="000000"/>
              <w:end w:val="single" w:sz="4" w:space="0" w:color="000000"/>
            </w:tcBorders>
            <w:vAlign w:val="center"/>
          </w:tcPr>
          <w:p w14:paraId="3967E556"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占比</w:t>
            </w:r>
          </w:p>
        </w:tc>
        <w:tc>
          <w:tcPr>
            <w:tcW w:w="41.50pt" w:type="dxa"/>
            <w:tcBorders>
              <w:top w:val="single" w:sz="4" w:space="0" w:color="000000"/>
              <w:bottom w:val="single" w:sz="4" w:space="0" w:color="000000"/>
              <w:end w:val="single" w:sz="4" w:space="0" w:color="000000"/>
            </w:tcBorders>
            <w:vAlign w:val="center"/>
          </w:tcPr>
          <w:p w14:paraId="61D5E9E2"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毛利率</w:t>
            </w:r>
          </w:p>
        </w:tc>
      </w:tr>
      <w:tr w:rsidR="00000000" w14:paraId="2C414384" w14:textId="77777777">
        <w:trPr>
          <w:trHeight w:val="90"/>
          <w:jc w:val="center"/>
        </w:trPr>
        <w:tc>
          <w:tcPr>
            <w:tcW w:w="108pt" w:type="dxa"/>
            <w:tcBorders>
              <w:start w:val="single" w:sz="4" w:space="0" w:color="000000"/>
              <w:bottom w:val="single" w:sz="4" w:space="0" w:color="000000"/>
              <w:end w:val="single" w:sz="4" w:space="0" w:color="000000"/>
            </w:tcBorders>
            <w:vAlign w:val="center"/>
          </w:tcPr>
          <w:p w14:paraId="02D5D27D"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租金及电费</w:t>
            </w:r>
          </w:p>
        </w:tc>
        <w:tc>
          <w:tcPr>
            <w:tcW w:w="41.45pt" w:type="dxa"/>
            <w:tcBorders>
              <w:bottom w:val="single" w:sz="4" w:space="0" w:color="000000"/>
              <w:end w:val="single" w:sz="4" w:space="0" w:color="000000"/>
            </w:tcBorders>
            <w:vAlign w:val="center"/>
          </w:tcPr>
          <w:p w14:paraId="5FF8BEA7" w14:textId="77777777" w:rsidR="00000000" w:rsidRDefault="00B27487">
            <w:pPr>
              <w:widowControl/>
              <w:spacing w:line="18pt" w:lineRule="exact"/>
              <w:jc w:val="center"/>
              <w:rPr>
                <w:rFonts w:ascii="仿宋" w:eastAsia="仿宋" w:hAnsi="仿宋" w:cs="仿宋"/>
                <w:spacing w:val="-20"/>
                <w:sz w:val="24"/>
              </w:rPr>
            </w:pPr>
            <w:r>
              <w:rPr>
                <w:rFonts w:ascii="仿宋" w:eastAsia="仿宋" w:hAnsi="仿宋" w:cs="仿宋" w:hint="eastAsia"/>
                <w:spacing w:val="-20"/>
                <w:sz w:val="24"/>
              </w:rPr>
              <w:t>485</w:t>
            </w:r>
          </w:p>
        </w:tc>
        <w:tc>
          <w:tcPr>
            <w:tcW w:w="41.45pt" w:type="dxa"/>
            <w:tcBorders>
              <w:bottom w:val="single" w:sz="4" w:space="0" w:color="000000"/>
              <w:end w:val="single" w:sz="4" w:space="0" w:color="000000"/>
            </w:tcBorders>
            <w:vAlign w:val="center"/>
          </w:tcPr>
          <w:p w14:paraId="64B7042E"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100%</w:t>
            </w:r>
          </w:p>
        </w:tc>
        <w:tc>
          <w:tcPr>
            <w:tcW w:w="41.50pt" w:type="dxa"/>
            <w:tcBorders>
              <w:bottom w:val="single" w:sz="4" w:space="0" w:color="000000"/>
              <w:end w:val="single" w:sz="4" w:space="0" w:color="000000"/>
            </w:tcBorders>
            <w:vAlign w:val="center"/>
          </w:tcPr>
          <w:p w14:paraId="5C283EB0" w14:textId="77777777" w:rsidR="00000000" w:rsidRDefault="00B27487">
            <w:pPr>
              <w:widowControl/>
              <w:spacing w:line="18pt" w:lineRule="exact"/>
              <w:jc w:val="center"/>
              <w:rPr>
                <w:rFonts w:ascii="仿宋" w:eastAsia="仿宋" w:hAnsi="仿宋" w:cs="仿宋"/>
                <w:spacing w:val="-20"/>
                <w:sz w:val="24"/>
              </w:rPr>
            </w:pPr>
            <w:r>
              <w:rPr>
                <w:rFonts w:ascii="仿宋" w:eastAsia="仿宋" w:hAnsi="仿宋" w:cs="仿宋" w:hint="eastAsia"/>
                <w:spacing w:val="-20"/>
                <w:sz w:val="24"/>
              </w:rPr>
              <w:t>-57.19%</w:t>
            </w:r>
          </w:p>
        </w:tc>
        <w:tc>
          <w:tcPr>
            <w:tcW w:w="41.45pt" w:type="dxa"/>
            <w:tcBorders>
              <w:bottom w:val="single" w:sz="4" w:space="0" w:color="000000"/>
              <w:end w:val="single" w:sz="4" w:space="0" w:color="000000"/>
            </w:tcBorders>
            <w:vAlign w:val="center"/>
          </w:tcPr>
          <w:p w14:paraId="0EF9C7F2"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108</w:t>
            </w:r>
          </w:p>
        </w:tc>
        <w:tc>
          <w:tcPr>
            <w:tcW w:w="41.45pt" w:type="dxa"/>
            <w:tcBorders>
              <w:bottom w:val="single" w:sz="4" w:space="0" w:color="000000"/>
              <w:end w:val="single" w:sz="4" w:space="0" w:color="000000"/>
            </w:tcBorders>
            <w:vAlign w:val="center"/>
          </w:tcPr>
          <w:p w14:paraId="1F7858DF"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100%</w:t>
            </w:r>
          </w:p>
        </w:tc>
        <w:tc>
          <w:tcPr>
            <w:tcW w:w="41.50pt" w:type="dxa"/>
            <w:tcBorders>
              <w:bottom w:val="single" w:sz="4" w:space="0" w:color="000000"/>
              <w:end w:val="single" w:sz="4" w:space="0" w:color="000000"/>
            </w:tcBorders>
            <w:vAlign w:val="center"/>
          </w:tcPr>
          <w:p w14:paraId="66F62133"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-48.08%</w:t>
            </w:r>
          </w:p>
        </w:tc>
        <w:tc>
          <w:tcPr>
            <w:tcW w:w="41.45pt" w:type="dxa"/>
            <w:tcBorders>
              <w:bottom w:val="single" w:sz="4" w:space="0" w:color="000000"/>
              <w:end w:val="single" w:sz="4" w:space="0" w:color="000000"/>
            </w:tcBorders>
            <w:vAlign w:val="center"/>
          </w:tcPr>
          <w:p w14:paraId="0B649898"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0</w:t>
            </w:r>
          </w:p>
        </w:tc>
        <w:tc>
          <w:tcPr>
            <w:tcW w:w="41.45pt" w:type="dxa"/>
            <w:tcBorders>
              <w:bottom w:val="single" w:sz="4" w:space="0" w:color="000000"/>
              <w:end w:val="single" w:sz="4" w:space="0" w:color="000000"/>
            </w:tcBorders>
            <w:vAlign w:val="center"/>
          </w:tcPr>
          <w:p w14:paraId="2D3EA462"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0</w:t>
            </w:r>
          </w:p>
        </w:tc>
        <w:tc>
          <w:tcPr>
            <w:tcW w:w="41.50pt" w:type="dxa"/>
            <w:tcBorders>
              <w:bottom w:val="single" w:sz="4" w:space="0" w:color="000000"/>
              <w:end w:val="single" w:sz="4" w:space="0" w:color="000000"/>
            </w:tcBorders>
            <w:vAlign w:val="center"/>
          </w:tcPr>
          <w:p w14:paraId="57352109"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0</w:t>
            </w:r>
          </w:p>
        </w:tc>
      </w:tr>
      <w:tr w:rsidR="00000000" w14:paraId="2E42A0E1" w14:textId="77777777">
        <w:trPr>
          <w:trHeight w:val="90"/>
          <w:jc w:val="center"/>
        </w:trPr>
        <w:tc>
          <w:tcPr>
            <w:tcW w:w="108pt" w:type="dxa"/>
            <w:tcBorders>
              <w:start w:val="single" w:sz="4" w:space="0" w:color="000000"/>
              <w:bottom w:val="single" w:sz="4" w:space="0" w:color="000000"/>
              <w:end w:val="single" w:sz="4" w:space="0" w:color="000000"/>
            </w:tcBorders>
            <w:vAlign w:val="center"/>
          </w:tcPr>
          <w:p w14:paraId="5EC7F259"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合计</w:t>
            </w:r>
            <w:r>
              <w:rPr>
                <w:rFonts w:ascii="仿宋" w:eastAsia="仿宋" w:hAnsi="仿宋" w:cs="仿宋" w:hint="eastAsia"/>
                <w:spacing w:val="-20"/>
                <w:sz w:val="24"/>
              </w:rPr>
              <w:t>/</w:t>
            </w:r>
            <w:r>
              <w:rPr>
                <w:rFonts w:ascii="仿宋" w:eastAsia="仿宋" w:hAnsi="仿宋" w:cs="仿宋" w:hint="eastAsia"/>
                <w:spacing w:val="-20"/>
                <w:sz w:val="24"/>
              </w:rPr>
              <w:t>综合毛利率</w:t>
            </w:r>
          </w:p>
        </w:tc>
        <w:tc>
          <w:tcPr>
            <w:tcW w:w="41.45pt" w:type="dxa"/>
            <w:tcBorders>
              <w:bottom w:val="single" w:sz="4" w:space="0" w:color="000000"/>
              <w:end w:val="single" w:sz="4" w:space="0" w:color="000000"/>
            </w:tcBorders>
            <w:vAlign w:val="center"/>
          </w:tcPr>
          <w:p w14:paraId="37A9208A"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485</w:t>
            </w:r>
          </w:p>
        </w:tc>
        <w:tc>
          <w:tcPr>
            <w:tcW w:w="41.45pt" w:type="dxa"/>
            <w:tcBorders>
              <w:bottom w:val="single" w:sz="4" w:space="0" w:color="000000"/>
              <w:end w:val="single" w:sz="4" w:space="0" w:color="000000"/>
            </w:tcBorders>
            <w:vAlign w:val="center"/>
          </w:tcPr>
          <w:p w14:paraId="6E5230A9"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100%</w:t>
            </w:r>
          </w:p>
        </w:tc>
        <w:tc>
          <w:tcPr>
            <w:tcW w:w="41.50pt" w:type="dxa"/>
            <w:tcBorders>
              <w:bottom w:val="single" w:sz="4" w:space="0" w:color="000000"/>
              <w:end w:val="single" w:sz="4" w:space="0" w:color="000000"/>
            </w:tcBorders>
            <w:vAlign w:val="center"/>
          </w:tcPr>
          <w:p w14:paraId="6221BE20"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-57.19%</w:t>
            </w:r>
          </w:p>
        </w:tc>
        <w:tc>
          <w:tcPr>
            <w:tcW w:w="41.45pt" w:type="dxa"/>
            <w:tcBorders>
              <w:bottom w:val="single" w:sz="4" w:space="0" w:color="000000"/>
              <w:end w:val="single" w:sz="4" w:space="0" w:color="000000"/>
            </w:tcBorders>
            <w:vAlign w:val="center"/>
          </w:tcPr>
          <w:p w14:paraId="4387BFD8"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108</w:t>
            </w:r>
          </w:p>
        </w:tc>
        <w:tc>
          <w:tcPr>
            <w:tcW w:w="41.45pt" w:type="dxa"/>
            <w:tcBorders>
              <w:bottom w:val="single" w:sz="4" w:space="0" w:color="000000"/>
              <w:end w:val="single" w:sz="4" w:space="0" w:color="000000"/>
            </w:tcBorders>
            <w:vAlign w:val="center"/>
          </w:tcPr>
          <w:p w14:paraId="49D7A2BA"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100%</w:t>
            </w:r>
          </w:p>
        </w:tc>
        <w:tc>
          <w:tcPr>
            <w:tcW w:w="41.50pt" w:type="dxa"/>
            <w:tcBorders>
              <w:bottom w:val="single" w:sz="4" w:space="0" w:color="000000"/>
              <w:end w:val="single" w:sz="4" w:space="0" w:color="000000"/>
            </w:tcBorders>
            <w:vAlign w:val="center"/>
          </w:tcPr>
          <w:p w14:paraId="708A8A91"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-48.08%</w:t>
            </w:r>
          </w:p>
        </w:tc>
        <w:tc>
          <w:tcPr>
            <w:tcW w:w="41.45pt" w:type="dxa"/>
            <w:tcBorders>
              <w:bottom w:val="single" w:sz="4" w:space="0" w:color="000000"/>
              <w:end w:val="single" w:sz="4" w:space="0" w:color="000000"/>
            </w:tcBorders>
            <w:vAlign w:val="center"/>
          </w:tcPr>
          <w:p w14:paraId="0DF2C415"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0</w:t>
            </w:r>
          </w:p>
        </w:tc>
        <w:tc>
          <w:tcPr>
            <w:tcW w:w="41.45pt" w:type="dxa"/>
            <w:tcBorders>
              <w:bottom w:val="single" w:sz="4" w:space="0" w:color="000000"/>
              <w:end w:val="single" w:sz="4" w:space="0" w:color="000000"/>
            </w:tcBorders>
            <w:vAlign w:val="center"/>
          </w:tcPr>
          <w:p w14:paraId="35590038"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0</w:t>
            </w:r>
          </w:p>
        </w:tc>
        <w:tc>
          <w:tcPr>
            <w:tcW w:w="41.50pt" w:type="dxa"/>
            <w:tcBorders>
              <w:bottom w:val="single" w:sz="4" w:space="0" w:color="000000"/>
              <w:end w:val="single" w:sz="4" w:space="0" w:color="000000"/>
            </w:tcBorders>
            <w:vAlign w:val="center"/>
          </w:tcPr>
          <w:p w14:paraId="326A2CBA"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0</w:t>
            </w:r>
          </w:p>
        </w:tc>
      </w:tr>
    </w:tbl>
    <w:p w14:paraId="4D22B240"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spacing w:val="-20"/>
          <w:kern w:val="0"/>
          <w:sz w:val="28"/>
          <w:szCs w:val="28"/>
          <w:highlight w:val="yellow"/>
          <w:lang w:eastAsia="zh-CN"/>
        </w:rPr>
      </w:pPr>
    </w:p>
    <w:p w14:paraId="471D2B46"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spacing w:val="-20"/>
          <w:kern w:val="0"/>
          <w:sz w:val="28"/>
          <w:szCs w:val="28"/>
          <w:lang w:eastAsia="zh-CN"/>
        </w:rPr>
      </w:pPr>
      <w:r>
        <w:rPr>
          <w:rFonts w:ascii="仿宋_GB2312" w:eastAsia="仿宋_GB2312" w:cs="仿宋_GB2312" w:hint="eastAsia"/>
          <w:spacing w:val="-20"/>
          <w:kern w:val="0"/>
          <w:sz w:val="28"/>
          <w:szCs w:val="28"/>
          <w:lang w:eastAsia="zh-CN"/>
        </w:rPr>
        <w:t>4</w:t>
      </w:r>
      <w:r>
        <w:rPr>
          <w:rFonts w:ascii="仿宋_GB2312" w:eastAsia="仿宋_GB2312" w:cs="仿宋_GB2312" w:hint="eastAsia"/>
          <w:spacing w:val="-20"/>
          <w:kern w:val="0"/>
          <w:sz w:val="28"/>
          <w:szCs w:val="28"/>
          <w:lang w:eastAsia="zh-CN"/>
        </w:rPr>
        <w:t>、园区出租情况：</w:t>
      </w:r>
    </w:p>
    <w:p w14:paraId="4511F718"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spacing w:val="-20"/>
          <w:kern w:val="0"/>
          <w:sz w:val="28"/>
          <w:szCs w:val="28"/>
          <w:lang w:eastAsia="zh-CN"/>
        </w:rPr>
      </w:pPr>
      <w:r>
        <w:rPr>
          <w:rFonts w:ascii="仿宋_GB2312" w:eastAsia="仿宋_GB2312" w:cs="仿宋_GB2312" w:hint="eastAsia"/>
          <w:spacing w:val="-20"/>
          <w:kern w:val="0"/>
          <w:sz w:val="28"/>
          <w:szCs w:val="28"/>
          <w:lang w:eastAsia="zh-CN"/>
        </w:rPr>
        <w:t>申请人于</w:t>
      </w:r>
      <w:r>
        <w:rPr>
          <w:rFonts w:ascii="仿宋_GB2312" w:eastAsia="仿宋_GB2312" w:cs="仿宋_GB2312" w:hint="eastAsia"/>
          <w:spacing w:val="-20"/>
          <w:kern w:val="0"/>
          <w:sz w:val="28"/>
          <w:szCs w:val="28"/>
          <w:lang w:eastAsia="zh-CN"/>
        </w:rPr>
        <w:t>2020</w:t>
      </w:r>
      <w:r>
        <w:rPr>
          <w:rFonts w:ascii="仿宋_GB2312" w:eastAsia="仿宋_GB2312" w:cs="仿宋_GB2312" w:hint="eastAsia"/>
          <w:spacing w:val="-20"/>
          <w:kern w:val="0"/>
          <w:sz w:val="28"/>
          <w:szCs w:val="28"/>
          <w:lang w:eastAsia="zh-CN"/>
        </w:rPr>
        <w:t>年</w:t>
      </w:r>
      <w:r>
        <w:rPr>
          <w:rFonts w:ascii="仿宋_GB2312" w:eastAsia="仿宋_GB2312" w:cs="仿宋_GB2312" w:hint="eastAsia"/>
          <w:spacing w:val="-20"/>
          <w:kern w:val="0"/>
          <w:sz w:val="28"/>
          <w:szCs w:val="28"/>
          <w:lang w:eastAsia="zh-CN"/>
        </w:rPr>
        <w:t>8</w:t>
      </w:r>
      <w:r>
        <w:rPr>
          <w:rFonts w:ascii="仿宋_GB2312" w:eastAsia="仿宋_GB2312" w:cs="仿宋_GB2312" w:hint="eastAsia"/>
          <w:spacing w:val="-20"/>
          <w:kern w:val="0"/>
          <w:sz w:val="28"/>
          <w:szCs w:val="28"/>
          <w:lang w:eastAsia="zh-CN"/>
        </w:rPr>
        <w:t>月正式对外出租，现出租情况</w:t>
      </w:r>
      <w:r>
        <w:rPr>
          <w:rFonts w:ascii="仿宋_GB2312" w:eastAsia="仿宋_GB2312" w:cs="仿宋_GB2312" w:hint="eastAsia"/>
          <w:spacing w:val="-20"/>
          <w:kern w:val="0"/>
          <w:sz w:val="28"/>
          <w:szCs w:val="28"/>
          <w:lang w:eastAsia="zh-CN"/>
        </w:rPr>
        <w:t>：</w:t>
      </w:r>
    </w:p>
    <w:p w14:paraId="5D412550" w14:textId="77777777" w:rsidR="00000000" w:rsidRDefault="00B27487">
      <w:pPr>
        <w:pStyle w:val="ad"/>
        <w:shd w:val="clear" w:color="auto" w:fill="FFFFFF"/>
        <w:spacing w:before="0pt" w:after="0pt" w:line="23pt" w:lineRule="exact"/>
        <w:ind w:firstLineChars="200" w:firstLine="24pt"/>
        <w:jc w:val="end"/>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单位：</w:t>
      </w:r>
      <w:r>
        <w:rPr>
          <w:rFonts w:ascii="仿宋" w:eastAsia="仿宋" w:hAnsi="仿宋" w:cs="仿宋" w:hint="eastAsia"/>
          <w:spacing w:val="-20"/>
          <w:lang w:eastAsia="zh-CN"/>
        </w:rPr>
        <w:t>平方米、</w:t>
      </w:r>
      <w:r>
        <w:rPr>
          <w:rFonts w:ascii="仿宋" w:eastAsia="仿宋" w:hAnsi="仿宋" w:cs="仿宋" w:hint="eastAsia"/>
          <w:spacing w:val="-20"/>
        </w:rPr>
        <w:t>元</w:t>
      </w:r>
      <w:r>
        <w:rPr>
          <w:rFonts w:ascii="仿宋" w:eastAsia="仿宋" w:hAnsi="仿宋" w:cs="仿宋" w:hint="eastAsia"/>
          <w:spacing w:val="-20"/>
        </w:rPr>
        <w:t>/</w:t>
      </w:r>
      <w:r>
        <w:rPr>
          <w:rFonts w:ascii="仿宋" w:eastAsia="仿宋" w:hAnsi="仿宋" w:cs="仿宋" w:hint="eastAsia"/>
          <w:spacing w:val="-20"/>
        </w:rPr>
        <w:t>月</w:t>
      </w:r>
    </w:p>
    <w:tbl>
      <w:tblPr>
        <w:tblW w:w="528.60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0pt" w:type="dxa"/>
          <w:end w:w="0pt" w:type="dxa"/>
        </w:tblCellMar>
        <w:tblLook w:firstRow="0" w:lastRow="0" w:firstColumn="0" w:lastColumn="0" w:noHBand="0" w:noVBand="0"/>
      </w:tblPr>
      <w:tblGrid>
        <w:gridCol w:w="577"/>
        <w:gridCol w:w="2279"/>
        <w:gridCol w:w="1151"/>
        <w:gridCol w:w="765"/>
        <w:gridCol w:w="817"/>
        <w:gridCol w:w="667"/>
        <w:gridCol w:w="816"/>
        <w:gridCol w:w="2200"/>
        <w:gridCol w:w="650"/>
        <w:gridCol w:w="650"/>
      </w:tblGrid>
      <w:tr w:rsidR="00000000" w14:paraId="0441459B" w14:textId="77777777">
        <w:trPr>
          <w:trHeight w:val="23"/>
          <w:jc w:val="center"/>
        </w:trPr>
        <w:tc>
          <w:tcPr>
            <w:tcW w:w="28.85pt" w:type="dxa"/>
            <w:shd w:val="clear" w:color="auto" w:fill="FFFFFF"/>
            <w:tcMar>
              <w:top w:w="0.75pt" w:type="dxa"/>
              <w:start w:w="0.75pt" w:type="dxa"/>
              <w:end w:w="0.75pt" w:type="dxa"/>
            </w:tcMar>
            <w:vAlign w:val="center"/>
          </w:tcPr>
          <w:p w14:paraId="274166D9"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序号</w:t>
            </w:r>
          </w:p>
        </w:tc>
        <w:tc>
          <w:tcPr>
            <w:tcW w:w="113.95pt" w:type="dxa"/>
            <w:shd w:val="clear" w:color="auto" w:fill="FFFFFF"/>
            <w:tcMar>
              <w:top w:w="0.75pt" w:type="dxa"/>
              <w:start w:w="0.75pt" w:type="dxa"/>
              <w:end w:w="0.75pt" w:type="dxa"/>
            </w:tcMar>
            <w:vAlign w:val="center"/>
          </w:tcPr>
          <w:p w14:paraId="1313652E"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地址</w:t>
            </w:r>
          </w:p>
        </w:tc>
        <w:tc>
          <w:tcPr>
            <w:tcW w:w="57.55pt" w:type="dxa"/>
            <w:shd w:val="clear" w:color="auto" w:fill="FFFFFF"/>
            <w:tcMar>
              <w:top w:w="0.75pt" w:type="dxa"/>
              <w:start w:w="0.75pt" w:type="dxa"/>
              <w:end w:w="0.75pt" w:type="dxa"/>
            </w:tcMar>
            <w:vAlign w:val="center"/>
          </w:tcPr>
          <w:p w14:paraId="6A1D6116"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承租人</w:t>
            </w:r>
          </w:p>
        </w:tc>
        <w:tc>
          <w:tcPr>
            <w:tcW w:w="38.25pt" w:type="dxa"/>
            <w:shd w:val="clear" w:color="auto" w:fill="FFFFFF"/>
            <w:tcMar>
              <w:top w:w="0.75pt" w:type="dxa"/>
              <w:start w:w="0.75pt" w:type="dxa"/>
              <w:end w:w="0.75pt" w:type="dxa"/>
            </w:tcMar>
            <w:vAlign w:val="center"/>
          </w:tcPr>
          <w:p w14:paraId="04227EDC"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面积</w:t>
            </w:r>
          </w:p>
        </w:tc>
        <w:tc>
          <w:tcPr>
            <w:tcW w:w="40.85pt" w:type="dxa"/>
            <w:shd w:val="clear" w:color="auto" w:fill="FFFFFF"/>
            <w:tcMar>
              <w:top w:w="0.75pt" w:type="dxa"/>
              <w:start w:w="0.75pt" w:type="dxa"/>
              <w:end w:w="0.75pt" w:type="dxa"/>
            </w:tcMar>
            <w:vAlign w:val="center"/>
          </w:tcPr>
          <w:p w14:paraId="3A6966AF"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租赁起算日</w:t>
            </w:r>
          </w:p>
        </w:tc>
        <w:tc>
          <w:tcPr>
            <w:tcW w:w="33.35pt" w:type="dxa"/>
            <w:shd w:val="clear" w:color="auto" w:fill="FFFFFF"/>
            <w:tcMar>
              <w:top w:w="0.75pt" w:type="dxa"/>
              <w:start w:w="0.75pt" w:type="dxa"/>
              <w:end w:w="0.75pt" w:type="dxa"/>
            </w:tcMar>
            <w:vAlign w:val="center"/>
          </w:tcPr>
          <w:p w14:paraId="78951A38"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租赁到期日</w:t>
            </w:r>
          </w:p>
        </w:tc>
        <w:tc>
          <w:tcPr>
            <w:tcW w:w="40.80pt" w:type="dxa"/>
            <w:shd w:val="clear" w:color="auto" w:fill="FFFFFF"/>
            <w:tcMar>
              <w:top w:w="0.75pt" w:type="dxa"/>
              <w:start w:w="0.75pt" w:type="dxa"/>
              <w:end w:w="0.75pt" w:type="dxa"/>
            </w:tcMar>
            <w:vAlign w:val="center"/>
          </w:tcPr>
          <w:p w14:paraId="0B1BBD99"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租金</w:t>
            </w:r>
          </w:p>
        </w:tc>
        <w:tc>
          <w:tcPr>
            <w:tcW w:w="110pt" w:type="dxa"/>
            <w:shd w:val="clear" w:color="auto" w:fill="FFFFFF"/>
            <w:tcMar>
              <w:top w:w="0.75pt" w:type="dxa"/>
              <w:start w:w="0.75pt" w:type="dxa"/>
              <w:end w:w="0.75pt" w:type="dxa"/>
            </w:tcMar>
            <w:vAlign w:val="center"/>
          </w:tcPr>
          <w:p w14:paraId="424555BF"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递增方式</w:t>
            </w:r>
          </w:p>
        </w:tc>
        <w:tc>
          <w:tcPr>
            <w:tcW w:w="32.50pt" w:type="dxa"/>
            <w:shd w:val="clear" w:color="auto" w:fill="FFFFFF"/>
            <w:tcMar>
              <w:top w:w="0.75pt" w:type="dxa"/>
              <w:start w:w="0.75pt" w:type="dxa"/>
              <w:end w:w="0.75pt" w:type="dxa"/>
            </w:tcMar>
            <w:vAlign w:val="center"/>
          </w:tcPr>
          <w:p w14:paraId="78F75EF1"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管理费</w:t>
            </w:r>
          </w:p>
        </w:tc>
        <w:tc>
          <w:tcPr>
            <w:tcW w:w="32.50pt" w:type="dxa"/>
            <w:shd w:val="clear" w:color="auto" w:fill="FFFFFF"/>
            <w:tcMar>
              <w:top w:w="0.75pt" w:type="dxa"/>
              <w:start w:w="0.75pt" w:type="dxa"/>
              <w:end w:w="0.75pt" w:type="dxa"/>
            </w:tcMar>
            <w:vAlign w:val="center"/>
          </w:tcPr>
          <w:p w14:paraId="45024C98"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用途</w:t>
            </w:r>
          </w:p>
        </w:tc>
      </w:tr>
      <w:tr w:rsidR="00000000" w14:paraId="29B889B0" w14:textId="77777777">
        <w:trPr>
          <w:trHeight w:val="23"/>
          <w:jc w:val="center"/>
        </w:trPr>
        <w:tc>
          <w:tcPr>
            <w:tcW w:w="28.85pt" w:type="dxa"/>
            <w:shd w:val="clear" w:color="auto" w:fill="FFFFFF"/>
            <w:tcMar>
              <w:top w:w="0.75pt" w:type="dxa"/>
              <w:start w:w="0.75pt" w:type="dxa"/>
              <w:end w:w="0.75pt" w:type="dxa"/>
            </w:tcMar>
            <w:vAlign w:val="center"/>
          </w:tcPr>
          <w:p w14:paraId="5717EB60"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w:t>
            </w:r>
          </w:p>
        </w:tc>
        <w:tc>
          <w:tcPr>
            <w:tcW w:w="113.95pt" w:type="dxa"/>
            <w:shd w:val="clear" w:color="auto" w:fill="FFFFFF"/>
            <w:tcMar>
              <w:top w:w="0.75pt" w:type="dxa"/>
              <w:start w:w="0.75pt" w:type="dxa"/>
              <w:end w:w="0.75pt" w:type="dxa"/>
            </w:tcMar>
            <w:vAlign w:val="center"/>
          </w:tcPr>
          <w:p w14:paraId="4BADB830" w14:textId="77777777" w:rsidR="00000000" w:rsidRDefault="00B27487">
            <w:pPr>
              <w:widowControl/>
              <w:spacing w:line="18pt" w:lineRule="exact"/>
              <w:jc w:val="center"/>
              <w:rPr>
                <w:rFonts w:ascii="仿宋" w:eastAsia="仿宋" w:hAnsi="仿宋" w:cs="仿宋"/>
                <w:spacing w:val="-20"/>
                <w:sz w:val="24"/>
              </w:rPr>
            </w:pPr>
            <w:r>
              <w:rPr>
                <w:rFonts w:ascii="仿宋" w:eastAsia="仿宋" w:hAnsi="仿宋" w:cs="仿宋" w:hint="eastAsia"/>
                <w:spacing w:val="-20"/>
                <w:sz w:val="24"/>
              </w:rPr>
              <w:t>1</w:t>
            </w:r>
            <w:r>
              <w:rPr>
                <w:rFonts w:ascii="仿宋" w:eastAsia="仿宋" w:hAnsi="仿宋" w:cs="仿宋" w:hint="eastAsia"/>
                <w:spacing w:val="-20"/>
                <w:sz w:val="24"/>
              </w:rPr>
              <w:t>栋</w:t>
            </w:r>
            <w:r>
              <w:rPr>
                <w:rFonts w:ascii="仿宋" w:eastAsia="仿宋" w:hAnsi="仿宋" w:cs="仿宋" w:hint="eastAsia"/>
                <w:spacing w:val="-20"/>
                <w:sz w:val="24"/>
              </w:rPr>
              <w:t>1-7</w:t>
            </w:r>
            <w:r>
              <w:rPr>
                <w:rFonts w:ascii="仿宋" w:eastAsia="仿宋" w:hAnsi="仿宋" w:cs="仿宋" w:hint="eastAsia"/>
                <w:spacing w:val="-20"/>
                <w:sz w:val="24"/>
              </w:rPr>
              <w:t>层（</w:t>
            </w:r>
            <w:r>
              <w:rPr>
                <w:rFonts w:ascii="仿宋" w:eastAsia="仿宋" w:hAnsi="仿宋" w:cs="仿宋" w:hint="eastAsia"/>
                <w:spacing w:val="-20"/>
                <w:sz w:val="24"/>
              </w:rPr>
              <w:t>10476</w:t>
            </w:r>
            <w:r>
              <w:rPr>
                <w:rFonts w:ascii="仿宋" w:eastAsia="仿宋" w:hAnsi="仿宋" w:cs="仿宋" w:hint="eastAsia"/>
                <w:spacing w:val="-20"/>
                <w:sz w:val="24"/>
              </w:rPr>
              <w:t>㎡），</w:t>
            </w:r>
            <w:r>
              <w:rPr>
                <w:rFonts w:ascii="仿宋" w:eastAsia="仿宋" w:hAnsi="仿宋" w:cs="仿宋" w:hint="eastAsia"/>
                <w:spacing w:val="-20"/>
                <w:sz w:val="24"/>
              </w:rPr>
              <w:t>2</w:t>
            </w:r>
            <w:r>
              <w:rPr>
                <w:rFonts w:ascii="仿宋" w:eastAsia="仿宋" w:hAnsi="仿宋" w:cs="仿宋" w:hint="eastAsia"/>
                <w:spacing w:val="-20"/>
                <w:sz w:val="24"/>
              </w:rPr>
              <w:t>栋</w:t>
            </w:r>
            <w:r>
              <w:rPr>
                <w:rFonts w:ascii="仿宋" w:eastAsia="仿宋" w:hAnsi="仿宋" w:cs="仿宋" w:hint="eastAsia"/>
                <w:spacing w:val="-20"/>
                <w:sz w:val="24"/>
              </w:rPr>
              <w:t>2-8</w:t>
            </w:r>
            <w:r>
              <w:rPr>
                <w:rFonts w:ascii="仿宋" w:eastAsia="仿宋" w:hAnsi="仿宋" w:cs="仿宋" w:hint="eastAsia"/>
                <w:spacing w:val="-20"/>
                <w:sz w:val="24"/>
              </w:rPr>
              <w:t>层（</w:t>
            </w:r>
            <w:r>
              <w:rPr>
                <w:rFonts w:ascii="仿宋" w:eastAsia="仿宋" w:hAnsi="仿宋" w:cs="仿宋" w:hint="eastAsia"/>
                <w:spacing w:val="-20"/>
                <w:sz w:val="24"/>
              </w:rPr>
              <w:t>8831</w:t>
            </w:r>
            <w:r>
              <w:rPr>
                <w:rFonts w:ascii="仿宋" w:eastAsia="仿宋" w:hAnsi="仿宋" w:cs="仿宋" w:hint="eastAsia"/>
                <w:spacing w:val="-20"/>
                <w:sz w:val="24"/>
              </w:rPr>
              <w:t>㎡），</w:t>
            </w:r>
            <w:r>
              <w:rPr>
                <w:rFonts w:ascii="仿宋" w:eastAsia="仿宋" w:hAnsi="仿宋" w:cs="仿宋" w:hint="eastAsia"/>
                <w:spacing w:val="-20"/>
                <w:sz w:val="24"/>
              </w:rPr>
              <w:t>3</w:t>
            </w:r>
            <w:r>
              <w:rPr>
                <w:rFonts w:ascii="仿宋" w:eastAsia="仿宋" w:hAnsi="仿宋" w:cs="仿宋" w:hint="eastAsia"/>
                <w:spacing w:val="-20"/>
                <w:sz w:val="24"/>
              </w:rPr>
              <w:t>栋（</w:t>
            </w:r>
            <w:r>
              <w:rPr>
                <w:rFonts w:ascii="仿宋" w:eastAsia="仿宋" w:hAnsi="仿宋" w:cs="仿宋" w:hint="eastAsia"/>
                <w:spacing w:val="-20"/>
                <w:sz w:val="24"/>
              </w:rPr>
              <w:t>12162</w:t>
            </w:r>
            <w:r>
              <w:rPr>
                <w:rFonts w:ascii="仿宋" w:eastAsia="仿宋" w:hAnsi="仿宋" w:cs="仿宋" w:hint="eastAsia"/>
                <w:spacing w:val="-20"/>
                <w:sz w:val="24"/>
              </w:rPr>
              <w:t>㎡），</w:t>
            </w:r>
            <w:r>
              <w:rPr>
                <w:rFonts w:ascii="仿宋" w:eastAsia="仿宋" w:hAnsi="仿宋" w:cs="仿宋" w:hint="eastAsia"/>
                <w:spacing w:val="-20"/>
                <w:sz w:val="24"/>
              </w:rPr>
              <w:t>4</w:t>
            </w:r>
            <w:r>
              <w:rPr>
                <w:rFonts w:ascii="仿宋" w:eastAsia="仿宋" w:hAnsi="仿宋" w:cs="仿宋" w:hint="eastAsia"/>
                <w:spacing w:val="-20"/>
                <w:sz w:val="24"/>
              </w:rPr>
              <w:t>栋（</w:t>
            </w:r>
            <w:r>
              <w:rPr>
                <w:rFonts w:ascii="仿宋" w:eastAsia="仿宋" w:hAnsi="仿宋" w:cs="仿宋" w:hint="eastAsia"/>
                <w:spacing w:val="-20"/>
                <w:sz w:val="24"/>
              </w:rPr>
              <w:t>11930</w:t>
            </w:r>
            <w:r>
              <w:rPr>
                <w:rFonts w:ascii="仿宋" w:eastAsia="仿宋" w:hAnsi="仿宋" w:cs="仿宋" w:hint="eastAsia"/>
                <w:spacing w:val="-20"/>
                <w:sz w:val="24"/>
              </w:rPr>
              <w:t>㎡），</w:t>
            </w:r>
            <w:r>
              <w:rPr>
                <w:rFonts w:ascii="仿宋" w:eastAsia="仿宋" w:hAnsi="仿宋" w:cs="仿宋" w:hint="eastAsia"/>
                <w:spacing w:val="-20"/>
                <w:sz w:val="24"/>
              </w:rPr>
              <w:t>5</w:t>
            </w:r>
            <w:r>
              <w:rPr>
                <w:rFonts w:ascii="仿宋" w:eastAsia="仿宋" w:hAnsi="仿宋" w:cs="仿宋" w:hint="eastAsia"/>
                <w:spacing w:val="-20"/>
                <w:sz w:val="24"/>
              </w:rPr>
              <w:t>栋（</w:t>
            </w:r>
            <w:r>
              <w:rPr>
                <w:rFonts w:ascii="仿宋" w:eastAsia="仿宋" w:hAnsi="仿宋" w:cs="仿宋" w:hint="eastAsia"/>
                <w:spacing w:val="-20"/>
                <w:sz w:val="24"/>
              </w:rPr>
              <w:t>11787</w:t>
            </w:r>
            <w:r>
              <w:rPr>
                <w:rFonts w:ascii="仿宋" w:eastAsia="仿宋" w:hAnsi="仿宋" w:cs="仿宋" w:hint="eastAsia"/>
                <w:spacing w:val="-20"/>
                <w:sz w:val="24"/>
              </w:rPr>
              <w:t>㎡）</w:t>
            </w:r>
          </w:p>
        </w:tc>
        <w:tc>
          <w:tcPr>
            <w:tcW w:w="57.55pt" w:type="dxa"/>
            <w:shd w:val="clear" w:color="auto" w:fill="FFFFFF"/>
            <w:tcMar>
              <w:top w:w="0.75pt" w:type="dxa"/>
              <w:start w:w="0.75pt" w:type="dxa"/>
              <w:end w:w="0.75pt" w:type="dxa"/>
            </w:tcMar>
            <w:vAlign w:val="center"/>
          </w:tcPr>
          <w:p w14:paraId="627FDC02"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广州名城置业有限公司</w:t>
            </w:r>
          </w:p>
        </w:tc>
        <w:tc>
          <w:tcPr>
            <w:tcW w:w="38.25pt" w:type="dxa"/>
            <w:shd w:val="clear" w:color="auto" w:fill="FFFFFF"/>
            <w:tcMar>
              <w:top w:w="0.75pt" w:type="dxa"/>
              <w:start w:w="0.75pt" w:type="dxa"/>
              <w:end w:w="0.75pt" w:type="dxa"/>
            </w:tcMar>
            <w:vAlign w:val="center"/>
          </w:tcPr>
          <w:p w14:paraId="5E281902" w14:textId="77777777" w:rsidR="00000000" w:rsidRDefault="00B27487">
            <w:pPr>
              <w:widowControl/>
              <w:spacing w:line="18pt" w:lineRule="exact"/>
              <w:jc w:val="center"/>
              <w:rPr>
                <w:rFonts w:ascii="仿宋" w:eastAsia="仿宋" w:hAnsi="仿宋" w:cs="仿宋"/>
                <w:spacing w:val="-20"/>
                <w:sz w:val="24"/>
              </w:rPr>
            </w:pPr>
            <w:r>
              <w:rPr>
                <w:rFonts w:ascii="仿宋" w:eastAsia="仿宋" w:hAnsi="仿宋" w:cs="仿宋" w:hint="eastAsia"/>
                <w:spacing w:val="-20"/>
                <w:sz w:val="24"/>
              </w:rPr>
              <w:t>55186</w:t>
            </w:r>
          </w:p>
        </w:tc>
        <w:tc>
          <w:tcPr>
            <w:tcW w:w="40.85pt" w:type="dxa"/>
            <w:shd w:val="clear" w:color="auto" w:fill="FFFFFF"/>
            <w:tcMar>
              <w:top w:w="0.75pt" w:type="dxa"/>
              <w:start w:w="0.75pt" w:type="dxa"/>
              <w:end w:w="0.75pt" w:type="dxa"/>
            </w:tcMar>
            <w:vAlign w:val="center"/>
          </w:tcPr>
          <w:p w14:paraId="43544B3A" w14:textId="77777777" w:rsidR="00000000" w:rsidRDefault="00B27487">
            <w:pPr>
              <w:widowControl/>
              <w:spacing w:line="18pt" w:lineRule="exact"/>
              <w:jc w:val="center"/>
              <w:rPr>
                <w:rFonts w:ascii="仿宋" w:eastAsia="仿宋" w:hAnsi="仿宋" w:cs="仿宋"/>
                <w:spacing w:val="-20"/>
                <w:sz w:val="24"/>
              </w:rPr>
            </w:pPr>
            <w:r>
              <w:rPr>
                <w:rFonts w:ascii="仿宋" w:eastAsia="仿宋" w:hAnsi="仿宋" w:cs="仿宋" w:hint="eastAsia"/>
                <w:spacing w:val="-20"/>
                <w:sz w:val="24"/>
              </w:rPr>
              <w:t>2020.08.01</w:t>
            </w:r>
          </w:p>
        </w:tc>
        <w:tc>
          <w:tcPr>
            <w:tcW w:w="33.35pt" w:type="dxa"/>
            <w:shd w:val="clear" w:color="auto" w:fill="FFFFFF"/>
            <w:tcMar>
              <w:top w:w="0.75pt" w:type="dxa"/>
              <w:start w:w="0.75pt" w:type="dxa"/>
              <w:end w:w="0.75pt" w:type="dxa"/>
            </w:tcMar>
            <w:vAlign w:val="center"/>
          </w:tcPr>
          <w:p w14:paraId="13D6C052" w14:textId="77777777" w:rsidR="00000000" w:rsidRDefault="00B27487">
            <w:pPr>
              <w:widowControl/>
              <w:spacing w:line="18pt" w:lineRule="exact"/>
              <w:jc w:val="center"/>
              <w:rPr>
                <w:rFonts w:ascii="仿宋" w:eastAsia="仿宋" w:hAnsi="仿宋" w:cs="仿宋"/>
                <w:spacing w:val="-20"/>
                <w:sz w:val="24"/>
              </w:rPr>
            </w:pPr>
            <w:r>
              <w:rPr>
                <w:rFonts w:ascii="仿宋" w:eastAsia="仿宋" w:hAnsi="仿宋" w:cs="仿宋" w:hint="eastAsia"/>
                <w:spacing w:val="-20"/>
                <w:sz w:val="24"/>
              </w:rPr>
              <w:t>2032.7.31</w:t>
            </w:r>
          </w:p>
        </w:tc>
        <w:tc>
          <w:tcPr>
            <w:tcW w:w="40.80pt" w:type="dxa"/>
            <w:shd w:val="clear" w:color="auto" w:fill="FFFFFF"/>
            <w:tcMar>
              <w:top w:w="0.75pt" w:type="dxa"/>
              <w:start w:w="0.75pt" w:type="dxa"/>
              <w:end w:w="0.75pt" w:type="dxa"/>
            </w:tcMar>
            <w:vAlign w:val="center"/>
          </w:tcPr>
          <w:p w14:paraId="309CD1DF" w14:textId="77777777" w:rsidR="00000000" w:rsidRDefault="00B27487">
            <w:pPr>
              <w:widowControl/>
              <w:spacing w:line="18pt" w:lineRule="exact"/>
              <w:jc w:val="center"/>
              <w:rPr>
                <w:rFonts w:ascii="仿宋" w:eastAsia="仿宋" w:hAnsi="仿宋" w:cs="仿宋"/>
                <w:spacing w:val="-20"/>
                <w:sz w:val="24"/>
              </w:rPr>
            </w:pPr>
            <w:r>
              <w:rPr>
                <w:rFonts w:ascii="仿宋" w:eastAsia="仿宋" w:hAnsi="仿宋" w:cs="仿宋" w:hint="eastAsia"/>
                <w:spacing w:val="-20"/>
                <w:sz w:val="24"/>
              </w:rPr>
              <w:t>220744</w:t>
            </w:r>
          </w:p>
        </w:tc>
        <w:tc>
          <w:tcPr>
            <w:tcW w:w="110pt" w:type="dxa"/>
            <w:shd w:val="clear" w:color="auto" w:fill="FFFFFF"/>
            <w:tcMar>
              <w:top w:w="0.75pt" w:type="dxa"/>
              <w:start w:w="0.75pt" w:type="dxa"/>
              <w:end w:w="0.75pt" w:type="dxa"/>
            </w:tcMar>
            <w:vAlign w:val="center"/>
          </w:tcPr>
          <w:p w14:paraId="0B2C27D0" w14:textId="77777777" w:rsidR="00000000" w:rsidRDefault="00B27487">
            <w:pPr>
              <w:widowControl/>
              <w:spacing w:line="18pt" w:lineRule="exact"/>
              <w:jc w:val="center"/>
              <w:rPr>
                <w:rFonts w:ascii="仿宋" w:eastAsia="仿宋" w:hAnsi="仿宋" w:cs="仿宋"/>
                <w:spacing w:val="-20"/>
                <w:sz w:val="24"/>
              </w:rPr>
            </w:pPr>
            <w:r>
              <w:rPr>
                <w:rFonts w:ascii="仿宋" w:eastAsia="仿宋" w:hAnsi="仿宋" w:cs="仿宋" w:hint="eastAsia"/>
                <w:spacing w:val="-20"/>
                <w:sz w:val="24"/>
              </w:rPr>
              <w:t>每月租金</w:t>
            </w:r>
            <w:r>
              <w:rPr>
                <w:rFonts w:ascii="仿宋" w:eastAsia="仿宋" w:hAnsi="仿宋" w:cs="仿宋" w:hint="eastAsia"/>
                <w:spacing w:val="-20"/>
                <w:sz w:val="24"/>
              </w:rPr>
              <w:t>44.15</w:t>
            </w:r>
            <w:r>
              <w:rPr>
                <w:rFonts w:ascii="仿宋" w:eastAsia="仿宋" w:hAnsi="仿宋" w:cs="仿宋" w:hint="eastAsia"/>
                <w:spacing w:val="-20"/>
                <w:sz w:val="24"/>
              </w:rPr>
              <w:t>万元，第</w:t>
            </w:r>
            <w:r>
              <w:rPr>
                <w:rFonts w:ascii="仿宋" w:eastAsia="仿宋" w:hAnsi="仿宋" w:cs="仿宋" w:hint="eastAsia"/>
                <w:spacing w:val="-20"/>
                <w:sz w:val="24"/>
              </w:rPr>
              <w:t>1</w:t>
            </w:r>
            <w:r>
              <w:rPr>
                <w:rFonts w:ascii="仿宋" w:eastAsia="仿宋" w:hAnsi="仿宋" w:cs="仿宋" w:hint="eastAsia"/>
                <w:spacing w:val="-20"/>
                <w:sz w:val="24"/>
              </w:rPr>
              <w:t>年按</w:t>
            </w:r>
            <w:r>
              <w:rPr>
                <w:rFonts w:ascii="仿宋" w:eastAsia="仿宋" w:hAnsi="仿宋" w:cs="仿宋" w:hint="eastAsia"/>
                <w:spacing w:val="-20"/>
                <w:sz w:val="24"/>
              </w:rPr>
              <w:t>20%</w:t>
            </w:r>
            <w:r>
              <w:rPr>
                <w:rFonts w:ascii="仿宋" w:eastAsia="仿宋" w:hAnsi="仿宋" w:cs="仿宋" w:hint="eastAsia"/>
                <w:spacing w:val="-20"/>
                <w:sz w:val="24"/>
              </w:rPr>
              <w:t>计，第</w:t>
            </w:r>
            <w:r>
              <w:rPr>
                <w:rFonts w:ascii="仿宋" w:eastAsia="仿宋" w:hAnsi="仿宋" w:cs="仿宋" w:hint="eastAsia"/>
                <w:spacing w:val="-20"/>
                <w:sz w:val="24"/>
              </w:rPr>
              <w:t>2</w:t>
            </w:r>
            <w:r>
              <w:rPr>
                <w:rFonts w:ascii="仿宋" w:eastAsia="仿宋" w:hAnsi="仿宋" w:cs="仿宋" w:hint="eastAsia"/>
                <w:spacing w:val="-20"/>
                <w:sz w:val="24"/>
              </w:rPr>
              <w:t>年按</w:t>
            </w:r>
            <w:r>
              <w:rPr>
                <w:rFonts w:ascii="仿宋" w:eastAsia="仿宋" w:hAnsi="仿宋" w:cs="仿宋" w:hint="eastAsia"/>
                <w:spacing w:val="-20"/>
                <w:sz w:val="24"/>
              </w:rPr>
              <w:t>50%</w:t>
            </w:r>
            <w:r>
              <w:rPr>
                <w:rFonts w:ascii="仿宋" w:eastAsia="仿宋" w:hAnsi="仿宋" w:cs="仿宋" w:hint="eastAsia"/>
                <w:spacing w:val="-20"/>
                <w:sz w:val="24"/>
              </w:rPr>
              <w:t>计，第</w:t>
            </w:r>
            <w:r>
              <w:rPr>
                <w:rFonts w:ascii="仿宋" w:eastAsia="仿宋" w:hAnsi="仿宋" w:cs="仿宋" w:hint="eastAsia"/>
                <w:spacing w:val="-20"/>
                <w:sz w:val="24"/>
              </w:rPr>
              <w:t>3</w:t>
            </w:r>
            <w:r>
              <w:rPr>
                <w:rFonts w:ascii="仿宋" w:eastAsia="仿宋" w:hAnsi="仿宋" w:cs="仿宋" w:hint="eastAsia"/>
                <w:spacing w:val="-20"/>
                <w:sz w:val="24"/>
              </w:rPr>
              <w:t>年按</w:t>
            </w:r>
            <w:r>
              <w:rPr>
                <w:rFonts w:ascii="仿宋" w:eastAsia="仿宋" w:hAnsi="仿宋" w:cs="仿宋" w:hint="eastAsia"/>
                <w:spacing w:val="-20"/>
                <w:sz w:val="24"/>
              </w:rPr>
              <w:t>80%</w:t>
            </w:r>
            <w:r>
              <w:rPr>
                <w:rFonts w:ascii="仿宋" w:eastAsia="仿宋" w:hAnsi="仿宋" w:cs="仿宋" w:hint="eastAsia"/>
                <w:spacing w:val="-20"/>
                <w:sz w:val="24"/>
              </w:rPr>
              <w:t>计，第</w:t>
            </w:r>
            <w:r>
              <w:rPr>
                <w:rFonts w:ascii="仿宋" w:eastAsia="仿宋" w:hAnsi="仿宋" w:cs="仿宋" w:hint="eastAsia"/>
                <w:spacing w:val="-20"/>
                <w:sz w:val="24"/>
              </w:rPr>
              <w:t>4</w:t>
            </w:r>
            <w:r>
              <w:rPr>
                <w:rFonts w:ascii="仿宋" w:eastAsia="仿宋" w:hAnsi="仿宋" w:cs="仿宋" w:hint="eastAsia"/>
                <w:spacing w:val="-20"/>
                <w:sz w:val="24"/>
              </w:rPr>
              <w:t>年不打折，此后每</w:t>
            </w:r>
            <w:r>
              <w:rPr>
                <w:rFonts w:ascii="仿宋" w:eastAsia="仿宋" w:hAnsi="仿宋" w:cs="仿宋" w:hint="eastAsia"/>
                <w:spacing w:val="-20"/>
                <w:sz w:val="24"/>
              </w:rPr>
              <w:t>3</w:t>
            </w:r>
            <w:r>
              <w:rPr>
                <w:rFonts w:ascii="仿宋" w:eastAsia="仿宋" w:hAnsi="仿宋" w:cs="仿宋" w:hint="eastAsia"/>
                <w:spacing w:val="-20"/>
                <w:sz w:val="24"/>
              </w:rPr>
              <w:t>年递增</w:t>
            </w:r>
            <w:r>
              <w:rPr>
                <w:rFonts w:ascii="仿宋" w:eastAsia="仿宋" w:hAnsi="仿宋" w:cs="仿宋" w:hint="eastAsia"/>
                <w:spacing w:val="-20"/>
                <w:sz w:val="24"/>
              </w:rPr>
              <w:t>5%</w:t>
            </w:r>
          </w:p>
        </w:tc>
        <w:tc>
          <w:tcPr>
            <w:tcW w:w="32.50pt" w:type="dxa"/>
            <w:shd w:val="clear" w:color="auto" w:fill="FFFFFF"/>
            <w:tcMar>
              <w:top w:w="0.75pt" w:type="dxa"/>
              <w:start w:w="0.75pt" w:type="dxa"/>
              <w:end w:w="0.75pt" w:type="dxa"/>
            </w:tcMar>
            <w:vAlign w:val="center"/>
          </w:tcPr>
          <w:p w14:paraId="38001B33" w14:textId="77777777" w:rsidR="00000000" w:rsidRDefault="00B27487">
            <w:pPr>
              <w:widowControl/>
              <w:spacing w:line="18pt" w:lineRule="exact"/>
              <w:jc w:val="center"/>
              <w:rPr>
                <w:rFonts w:ascii="仿宋" w:eastAsia="仿宋" w:hAnsi="仿宋" w:cs="仿宋"/>
                <w:spacing w:val="-20"/>
                <w:sz w:val="24"/>
              </w:rPr>
            </w:pPr>
            <w:r>
              <w:rPr>
                <w:rFonts w:ascii="仿宋" w:eastAsia="仿宋" w:hAnsi="仿宋" w:cs="仿宋" w:hint="eastAsia"/>
                <w:spacing w:val="-20"/>
                <w:sz w:val="24"/>
              </w:rPr>
              <w:t>-</w:t>
            </w:r>
          </w:p>
        </w:tc>
        <w:tc>
          <w:tcPr>
            <w:tcW w:w="32.50pt" w:type="dxa"/>
            <w:shd w:val="clear" w:color="auto" w:fill="FFFFFF"/>
            <w:tcMar>
              <w:top w:w="0.75pt" w:type="dxa"/>
              <w:start w:w="0.75pt" w:type="dxa"/>
              <w:end w:w="0.75pt" w:type="dxa"/>
            </w:tcMar>
            <w:vAlign w:val="center"/>
          </w:tcPr>
          <w:p w14:paraId="772035B0"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出租</w:t>
            </w:r>
          </w:p>
        </w:tc>
      </w:tr>
      <w:tr w:rsidR="00000000" w14:paraId="66FC66E4" w14:textId="77777777">
        <w:trPr>
          <w:trHeight w:val="23"/>
          <w:jc w:val="center"/>
        </w:trPr>
        <w:tc>
          <w:tcPr>
            <w:tcW w:w="28.85pt" w:type="dxa"/>
            <w:shd w:val="clear" w:color="auto" w:fill="FFFFFF"/>
            <w:tcMar>
              <w:top w:w="0.75pt" w:type="dxa"/>
              <w:start w:w="0.75pt" w:type="dxa"/>
              <w:end w:w="0.75pt" w:type="dxa"/>
            </w:tcMar>
            <w:vAlign w:val="center"/>
          </w:tcPr>
          <w:p w14:paraId="2786FC61"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w:t>
            </w:r>
          </w:p>
        </w:tc>
        <w:tc>
          <w:tcPr>
            <w:tcW w:w="113.95pt" w:type="dxa"/>
            <w:shd w:val="clear" w:color="auto" w:fill="FFFFFF"/>
            <w:tcMar>
              <w:top w:w="0.75pt" w:type="dxa"/>
              <w:start w:w="0.75pt" w:type="dxa"/>
              <w:end w:w="0.75pt" w:type="dxa"/>
            </w:tcMar>
            <w:vAlign w:val="center"/>
          </w:tcPr>
          <w:p w14:paraId="008CEE1C"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w:t>
            </w:r>
            <w:r>
              <w:rPr>
                <w:rFonts w:ascii="仿宋" w:eastAsia="仿宋" w:hAnsi="仿宋" w:cs="仿宋" w:hint="eastAsia"/>
                <w:spacing w:val="-20"/>
                <w:sz w:val="24"/>
              </w:rPr>
              <w:t>栋</w:t>
            </w:r>
            <w:r>
              <w:rPr>
                <w:rFonts w:ascii="仿宋" w:eastAsia="仿宋" w:hAnsi="仿宋" w:cs="仿宋" w:hint="eastAsia"/>
                <w:spacing w:val="-20"/>
                <w:sz w:val="24"/>
              </w:rPr>
              <w:t>1</w:t>
            </w:r>
            <w:r>
              <w:rPr>
                <w:rFonts w:ascii="仿宋" w:eastAsia="仿宋" w:hAnsi="仿宋" w:cs="仿宋" w:hint="eastAsia"/>
                <w:spacing w:val="-20"/>
                <w:sz w:val="24"/>
              </w:rPr>
              <w:t>层</w:t>
            </w:r>
          </w:p>
        </w:tc>
        <w:tc>
          <w:tcPr>
            <w:tcW w:w="57.55pt" w:type="dxa"/>
            <w:shd w:val="clear" w:color="auto" w:fill="FFFFFF"/>
            <w:tcMar>
              <w:top w:w="0.75pt" w:type="dxa"/>
              <w:start w:w="0.75pt" w:type="dxa"/>
              <w:end w:w="0.75pt" w:type="dxa"/>
            </w:tcMar>
            <w:vAlign w:val="center"/>
          </w:tcPr>
          <w:p w14:paraId="3997459F"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中国电信股份有限公司广州分公司</w:t>
            </w:r>
          </w:p>
        </w:tc>
        <w:tc>
          <w:tcPr>
            <w:tcW w:w="38.25pt" w:type="dxa"/>
            <w:shd w:val="clear" w:color="auto" w:fill="FFFFFF"/>
            <w:tcMar>
              <w:top w:w="0.75pt" w:type="dxa"/>
              <w:start w:w="0.75pt" w:type="dxa"/>
              <w:end w:w="0.75pt" w:type="dxa"/>
            </w:tcMar>
            <w:vAlign w:val="center"/>
          </w:tcPr>
          <w:p w14:paraId="7B56A6FF"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 xml:space="preserve">250 </w:t>
            </w:r>
          </w:p>
        </w:tc>
        <w:tc>
          <w:tcPr>
            <w:tcW w:w="40.85pt" w:type="dxa"/>
            <w:shd w:val="clear" w:color="auto" w:fill="FFFFFF"/>
            <w:tcMar>
              <w:top w:w="0.75pt" w:type="dxa"/>
              <w:start w:w="0.75pt" w:type="dxa"/>
              <w:end w:w="0.75pt" w:type="dxa"/>
            </w:tcMar>
            <w:vAlign w:val="center"/>
          </w:tcPr>
          <w:p w14:paraId="46517FD2"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202</w:t>
            </w:r>
            <w:r>
              <w:rPr>
                <w:rFonts w:ascii="仿宋" w:eastAsia="仿宋" w:hAnsi="仿宋" w:cs="仿宋" w:hint="eastAsia"/>
                <w:spacing w:val="-20"/>
                <w:sz w:val="24"/>
              </w:rPr>
              <w:t>0.08</w:t>
            </w:r>
          </w:p>
        </w:tc>
        <w:tc>
          <w:tcPr>
            <w:tcW w:w="33.35pt" w:type="dxa"/>
            <w:shd w:val="clear" w:color="auto" w:fill="FFFFFF"/>
            <w:tcMar>
              <w:top w:w="0.75pt" w:type="dxa"/>
              <w:start w:w="0.75pt" w:type="dxa"/>
              <w:end w:w="0.75pt" w:type="dxa"/>
            </w:tcMar>
            <w:vAlign w:val="center"/>
          </w:tcPr>
          <w:p w14:paraId="3FA16671"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2023.7.31</w:t>
            </w:r>
          </w:p>
        </w:tc>
        <w:tc>
          <w:tcPr>
            <w:tcW w:w="40.80pt" w:type="dxa"/>
            <w:shd w:val="clear" w:color="auto" w:fill="FFFFFF"/>
            <w:tcMar>
              <w:top w:w="0.75pt" w:type="dxa"/>
              <w:start w:w="0.75pt" w:type="dxa"/>
              <w:end w:w="0.75pt" w:type="dxa"/>
            </w:tcMar>
            <w:vAlign w:val="center"/>
          </w:tcPr>
          <w:p w14:paraId="2DE3DE02"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15000</w:t>
            </w:r>
          </w:p>
        </w:tc>
        <w:tc>
          <w:tcPr>
            <w:tcW w:w="110pt" w:type="dxa"/>
            <w:shd w:val="clear" w:color="auto" w:fill="FFFFFF"/>
            <w:tcMar>
              <w:top w:w="0.75pt" w:type="dxa"/>
              <w:start w:w="0.75pt" w:type="dxa"/>
              <w:end w:w="0.75pt" w:type="dxa"/>
            </w:tcMar>
            <w:vAlign w:val="center"/>
          </w:tcPr>
          <w:p w14:paraId="19C8CE37"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不变</w:t>
            </w:r>
            <w:r>
              <w:rPr>
                <w:rFonts w:ascii="仿宋" w:eastAsia="仿宋" w:hAnsi="仿宋" w:cs="仿宋" w:hint="eastAsia"/>
                <w:spacing w:val="-20"/>
                <w:sz w:val="24"/>
              </w:rPr>
              <w:t xml:space="preserve"> </w:t>
            </w:r>
          </w:p>
        </w:tc>
        <w:tc>
          <w:tcPr>
            <w:tcW w:w="32.50pt" w:type="dxa"/>
            <w:shd w:val="clear" w:color="auto" w:fill="FFFFFF"/>
            <w:tcMar>
              <w:top w:w="0.75pt" w:type="dxa"/>
              <w:start w:w="0.75pt" w:type="dxa"/>
              <w:end w:w="0.75pt" w:type="dxa"/>
            </w:tcMar>
            <w:vAlign w:val="center"/>
          </w:tcPr>
          <w:p w14:paraId="479BE581"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700</w:t>
            </w:r>
          </w:p>
        </w:tc>
        <w:tc>
          <w:tcPr>
            <w:tcW w:w="32.50pt" w:type="dxa"/>
            <w:shd w:val="clear" w:color="auto" w:fill="FFFFFF"/>
            <w:tcMar>
              <w:top w:w="0.75pt" w:type="dxa"/>
              <w:start w:w="0.75pt" w:type="dxa"/>
              <w:end w:w="0.75pt" w:type="dxa"/>
            </w:tcMar>
            <w:vAlign w:val="center"/>
          </w:tcPr>
          <w:p w14:paraId="42C05151"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营业厅</w:t>
            </w:r>
          </w:p>
        </w:tc>
      </w:tr>
      <w:tr w:rsidR="00000000" w14:paraId="7F8A6FE6" w14:textId="77777777">
        <w:trPr>
          <w:trHeight w:val="23"/>
          <w:jc w:val="center"/>
        </w:trPr>
        <w:tc>
          <w:tcPr>
            <w:tcW w:w="28.85pt" w:type="dxa"/>
            <w:shd w:val="clear" w:color="auto" w:fill="FFFFFF"/>
            <w:tcMar>
              <w:top w:w="0.75pt" w:type="dxa"/>
              <w:start w:w="0.75pt" w:type="dxa"/>
              <w:end w:w="0.75pt" w:type="dxa"/>
            </w:tcMar>
            <w:vAlign w:val="center"/>
          </w:tcPr>
          <w:p w14:paraId="7C042A31"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3</w:t>
            </w:r>
          </w:p>
        </w:tc>
        <w:tc>
          <w:tcPr>
            <w:tcW w:w="113.95pt" w:type="dxa"/>
            <w:shd w:val="clear" w:color="auto" w:fill="FFFFFF"/>
            <w:tcMar>
              <w:top w:w="0.75pt" w:type="dxa"/>
              <w:start w:w="0.75pt" w:type="dxa"/>
              <w:end w:w="0.75pt" w:type="dxa"/>
            </w:tcMar>
            <w:vAlign w:val="center"/>
          </w:tcPr>
          <w:p w14:paraId="46D3932F"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w:t>
            </w:r>
            <w:r>
              <w:rPr>
                <w:rFonts w:ascii="仿宋" w:eastAsia="仿宋" w:hAnsi="仿宋" w:cs="仿宋" w:hint="eastAsia"/>
                <w:spacing w:val="-20"/>
                <w:sz w:val="24"/>
              </w:rPr>
              <w:t>栋</w:t>
            </w:r>
            <w:r>
              <w:rPr>
                <w:rFonts w:ascii="仿宋" w:eastAsia="仿宋" w:hAnsi="仿宋" w:cs="仿宋" w:hint="eastAsia"/>
                <w:spacing w:val="-20"/>
                <w:sz w:val="24"/>
              </w:rPr>
              <w:t>1</w:t>
            </w:r>
            <w:r>
              <w:rPr>
                <w:rFonts w:ascii="仿宋" w:eastAsia="仿宋" w:hAnsi="仿宋" w:cs="仿宋" w:hint="eastAsia"/>
                <w:spacing w:val="-20"/>
                <w:sz w:val="24"/>
              </w:rPr>
              <w:t>层</w:t>
            </w:r>
          </w:p>
        </w:tc>
        <w:tc>
          <w:tcPr>
            <w:tcW w:w="57.55pt" w:type="dxa"/>
            <w:shd w:val="clear" w:color="auto" w:fill="FFFFFF"/>
            <w:tcMar>
              <w:top w:w="0.75pt" w:type="dxa"/>
              <w:start w:w="0.75pt" w:type="dxa"/>
              <w:end w:w="0.75pt" w:type="dxa"/>
            </w:tcMar>
            <w:vAlign w:val="center"/>
          </w:tcPr>
          <w:p w14:paraId="3DC255CE"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中国电信股份有限公司广州分公司</w:t>
            </w:r>
          </w:p>
        </w:tc>
        <w:tc>
          <w:tcPr>
            <w:tcW w:w="38.25pt" w:type="dxa"/>
            <w:shd w:val="clear" w:color="auto" w:fill="FFFFFF"/>
            <w:tcMar>
              <w:top w:w="0.75pt" w:type="dxa"/>
              <w:start w:w="0.75pt" w:type="dxa"/>
              <w:end w:w="0.75pt" w:type="dxa"/>
            </w:tcMar>
            <w:vAlign w:val="center"/>
          </w:tcPr>
          <w:p w14:paraId="6362909B"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 xml:space="preserve">160 </w:t>
            </w:r>
          </w:p>
        </w:tc>
        <w:tc>
          <w:tcPr>
            <w:tcW w:w="40.85pt" w:type="dxa"/>
            <w:shd w:val="clear" w:color="auto" w:fill="FFFFFF"/>
            <w:tcMar>
              <w:top w:w="0.75pt" w:type="dxa"/>
              <w:start w:w="0.75pt" w:type="dxa"/>
              <w:end w:w="0.75pt" w:type="dxa"/>
            </w:tcMar>
            <w:vAlign w:val="center"/>
          </w:tcPr>
          <w:p w14:paraId="5752832B"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2020.08</w:t>
            </w:r>
          </w:p>
        </w:tc>
        <w:tc>
          <w:tcPr>
            <w:tcW w:w="33.35pt" w:type="dxa"/>
            <w:shd w:val="clear" w:color="auto" w:fill="FFFFFF"/>
            <w:tcMar>
              <w:top w:w="0.75pt" w:type="dxa"/>
              <w:start w:w="0.75pt" w:type="dxa"/>
              <w:end w:w="0.75pt" w:type="dxa"/>
            </w:tcMar>
            <w:vAlign w:val="center"/>
          </w:tcPr>
          <w:p w14:paraId="137EE1F0"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2023.7.31</w:t>
            </w:r>
          </w:p>
        </w:tc>
        <w:tc>
          <w:tcPr>
            <w:tcW w:w="40.80pt" w:type="dxa"/>
            <w:shd w:val="clear" w:color="auto" w:fill="FFFFFF"/>
            <w:tcMar>
              <w:top w:w="0.75pt" w:type="dxa"/>
              <w:start w:w="0.75pt" w:type="dxa"/>
              <w:end w:w="0.75pt" w:type="dxa"/>
            </w:tcMar>
            <w:vAlign w:val="center"/>
          </w:tcPr>
          <w:p w14:paraId="05AE7B73"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9600</w:t>
            </w:r>
          </w:p>
        </w:tc>
        <w:tc>
          <w:tcPr>
            <w:tcW w:w="110pt" w:type="dxa"/>
            <w:shd w:val="clear" w:color="auto" w:fill="FFFFFF"/>
            <w:tcMar>
              <w:top w:w="0.75pt" w:type="dxa"/>
              <w:start w:w="0.75pt" w:type="dxa"/>
              <w:end w:w="0.75pt" w:type="dxa"/>
            </w:tcMar>
            <w:vAlign w:val="center"/>
          </w:tcPr>
          <w:p w14:paraId="11C2944A"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不变</w:t>
            </w:r>
            <w:r>
              <w:rPr>
                <w:rFonts w:ascii="仿宋" w:eastAsia="仿宋" w:hAnsi="仿宋" w:cs="仿宋" w:hint="eastAsia"/>
                <w:spacing w:val="-20"/>
                <w:sz w:val="24"/>
              </w:rPr>
              <w:t xml:space="preserve"> </w:t>
            </w:r>
          </w:p>
        </w:tc>
        <w:tc>
          <w:tcPr>
            <w:tcW w:w="32.50pt" w:type="dxa"/>
            <w:shd w:val="clear" w:color="auto" w:fill="FFFFFF"/>
            <w:tcMar>
              <w:top w:w="0.75pt" w:type="dxa"/>
              <w:start w:w="0.75pt" w:type="dxa"/>
              <w:end w:w="0.75pt" w:type="dxa"/>
            </w:tcMar>
            <w:vAlign w:val="center"/>
          </w:tcPr>
          <w:p w14:paraId="70BFA67C"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448</w:t>
            </w:r>
          </w:p>
        </w:tc>
        <w:tc>
          <w:tcPr>
            <w:tcW w:w="32.50pt" w:type="dxa"/>
            <w:shd w:val="clear" w:color="auto" w:fill="FFFFFF"/>
            <w:tcMar>
              <w:top w:w="0.75pt" w:type="dxa"/>
              <w:start w:w="0.75pt" w:type="dxa"/>
              <w:end w:w="0.75pt" w:type="dxa"/>
            </w:tcMar>
            <w:vAlign w:val="center"/>
          </w:tcPr>
          <w:p w14:paraId="0362C774"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营业厅</w:t>
            </w:r>
          </w:p>
        </w:tc>
      </w:tr>
      <w:tr w:rsidR="00000000" w14:paraId="101CEFA9" w14:textId="77777777">
        <w:trPr>
          <w:trHeight w:val="23"/>
          <w:jc w:val="center"/>
        </w:trPr>
        <w:tc>
          <w:tcPr>
            <w:tcW w:w="28.85pt" w:type="dxa"/>
            <w:shd w:val="clear" w:color="auto" w:fill="FFFFFF"/>
            <w:tcMar>
              <w:top w:w="0.75pt" w:type="dxa"/>
              <w:start w:w="0.75pt" w:type="dxa"/>
              <w:end w:w="0.75pt" w:type="dxa"/>
            </w:tcMar>
            <w:vAlign w:val="center"/>
          </w:tcPr>
          <w:p w14:paraId="7CF3C4AF"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4</w:t>
            </w:r>
          </w:p>
        </w:tc>
        <w:tc>
          <w:tcPr>
            <w:tcW w:w="113.95pt" w:type="dxa"/>
            <w:shd w:val="clear" w:color="auto" w:fill="FFFFFF"/>
            <w:tcMar>
              <w:top w:w="0.75pt" w:type="dxa"/>
              <w:start w:w="0.75pt" w:type="dxa"/>
              <w:end w:w="0.75pt" w:type="dxa"/>
            </w:tcMar>
            <w:vAlign w:val="center"/>
          </w:tcPr>
          <w:p w14:paraId="2ECD70C6"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w:t>
            </w:r>
            <w:r>
              <w:rPr>
                <w:rFonts w:ascii="仿宋" w:eastAsia="仿宋" w:hAnsi="仿宋" w:cs="仿宋" w:hint="eastAsia"/>
                <w:spacing w:val="-20"/>
                <w:sz w:val="24"/>
              </w:rPr>
              <w:t>栋</w:t>
            </w:r>
            <w:r>
              <w:rPr>
                <w:rFonts w:ascii="仿宋" w:eastAsia="仿宋" w:hAnsi="仿宋" w:cs="仿宋" w:hint="eastAsia"/>
                <w:spacing w:val="-20"/>
                <w:sz w:val="24"/>
              </w:rPr>
              <w:t>1</w:t>
            </w:r>
            <w:r>
              <w:rPr>
                <w:rFonts w:ascii="仿宋" w:eastAsia="仿宋" w:hAnsi="仿宋" w:cs="仿宋" w:hint="eastAsia"/>
                <w:spacing w:val="-20"/>
                <w:sz w:val="24"/>
              </w:rPr>
              <w:t>层</w:t>
            </w:r>
          </w:p>
        </w:tc>
        <w:tc>
          <w:tcPr>
            <w:tcW w:w="57.55pt" w:type="dxa"/>
            <w:shd w:val="clear" w:color="auto" w:fill="FFFFFF"/>
            <w:tcMar>
              <w:top w:w="0.75pt" w:type="dxa"/>
              <w:start w:w="0.75pt" w:type="dxa"/>
              <w:end w:w="0.75pt" w:type="dxa"/>
            </w:tcMar>
            <w:vAlign w:val="center"/>
          </w:tcPr>
          <w:p w14:paraId="1A6C37DF"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中国电信股份有限公司广州分公司</w:t>
            </w:r>
          </w:p>
        </w:tc>
        <w:tc>
          <w:tcPr>
            <w:tcW w:w="38.25pt" w:type="dxa"/>
            <w:shd w:val="clear" w:color="auto" w:fill="FFFFFF"/>
            <w:tcMar>
              <w:top w:w="0.75pt" w:type="dxa"/>
              <w:start w:w="0.75pt" w:type="dxa"/>
              <w:end w:w="0.75pt" w:type="dxa"/>
            </w:tcMar>
            <w:vAlign w:val="center"/>
          </w:tcPr>
          <w:p w14:paraId="44A8149E"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 xml:space="preserve">600 </w:t>
            </w:r>
          </w:p>
        </w:tc>
        <w:tc>
          <w:tcPr>
            <w:tcW w:w="40.85pt" w:type="dxa"/>
            <w:shd w:val="clear" w:color="auto" w:fill="FFFFFF"/>
            <w:tcMar>
              <w:top w:w="0.75pt" w:type="dxa"/>
              <w:start w:w="0.75pt" w:type="dxa"/>
              <w:end w:w="0.75pt" w:type="dxa"/>
            </w:tcMar>
            <w:vAlign w:val="center"/>
          </w:tcPr>
          <w:p w14:paraId="7F2BCA7C"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2020.08</w:t>
            </w:r>
          </w:p>
        </w:tc>
        <w:tc>
          <w:tcPr>
            <w:tcW w:w="33.35pt" w:type="dxa"/>
            <w:shd w:val="clear" w:color="auto" w:fill="FFFFFF"/>
            <w:tcMar>
              <w:top w:w="0.75pt" w:type="dxa"/>
              <w:start w:w="0.75pt" w:type="dxa"/>
              <w:end w:w="0.75pt" w:type="dxa"/>
            </w:tcMar>
            <w:vAlign w:val="center"/>
          </w:tcPr>
          <w:p w14:paraId="4E03F620"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2023.7.31</w:t>
            </w:r>
          </w:p>
        </w:tc>
        <w:tc>
          <w:tcPr>
            <w:tcW w:w="40.80pt" w:type="dxa"/>
            <w:shd w:val="clear" w:color="auto" w:fill="FFFFFF"/>
            <w:tcMar>
              <w:top w:w="0.75pt" w:type="dxa"/>
              <w:start w:w="0.75pt" w:type="dxa"/>
              <w:end w:w="0.75pt" w:type="dxa"/>
            </w:tcMar>
            <w:vAlign w:val="center"/>
          </w:tcPr>
          <w:p w14:paraId="090605DE"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36000</w:t>
            </w:r>
          </w:p>
        </w:tc>
        <w:tc>
          <w:tcPr>
            <w:tcW w:w="110pt" w:type="dxa"/>
            <w:shd w:val="clear" w:color="auto" w:fill="FFFFFF"/>
            <w:tcMar>
              <w:top w:w="0.75pt" w:type="dxa"/>
              <w:start w:w="0.75pt" w:type="dxa"/>
              <w:end w:w="0.75pt" w:type="dxa"/>
            </w:tcMar>
            <w:vAlign w:val="center"/>
          </w:tcPr>
          <w:p w14:paraId="471BB9C4"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不变</w:t>
            </w:r>
            <w:r>
              <w:rPr>
                <w:rFonts w:ascii="仿宋" w:eastAsia="仿宋" w:hAnsi="仿宋" w:cs="仿宋" w:hint="eastAsia"/>
                <w:spacing w:val="-20"/>
                <w:sz w:val="24"/>
              </w:rPr>
              <w:t xml:space="preserve"> </w:t>
            </w:r>
          </w:p>
        </w:tc>
        <w:tc>
          <w:tcPr>
            <w:tcW w:w="32.50pt" w:type="dxa"/>
            <w:shd w:val="clear" w:color="auto" w:fill="FFFFFF"/>
            <w:tcMar>
              <w:top w:w="0.75pt" w:type="dxa"/>
              <w:start w:w="0.75pt" w:type="dxa"/>
              <w:end w:w="0.75pt" w:type="dxa"/>
            </w:tcMar>
            <w:vAlign w:val="center"/>
          </w:tcPr>
          <w:p w14:paraId="0DB25CD0"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1680</w:t>
            </w:r>
          </w:p>
        </w:tc>
        <w:tc>
          <w:tcPr>
            <w:tcW w:w="32.50pt" w:type="dxa"/>
            <w:shd w:val="clear" w:color="auto" w:fill="FFFFFF"/>
            <w:tcMar>
              <w:top w:w="0.75pt" w:type="dxa"/>
              <w:start w:w="0.75pt" w:type="dxa"/>
              <w:end w:w="0.75pt" w:type="dxa"/>
            </w:tcMar>
            <w:vAlign w:val="center"/>
          </w:tcPr>
          <w:p w14:paraId="0E9F4B6B"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营业厅</w:t>
            </w:r>
          </w:p>
        </w:tc>
      </w:tr>
      <w:tr w:rsidR="00000000" w14:paraId="4D7AA4B8" w14:textId="77777777">
        <w:trPr>
          <w:trHeight w:val="23"/>
          <w:jc w:val="center"/>
        </w:trPr>
        <w:tc>
          <w:tcPr>
            <w:tcW w:w="28.85pt" w:type="dxa"/>
            <w:shd w:val="clear" w:color="auto" w:fill="FFFFFF"/>
            <w:tcMar>
              <w:top w:w="0.75pt" w:type="dxa"/>
              <w:start w:w="0.75pt" w:type="dxa"/>
              <w:end w:w="0.75pt" w:type="dxa"/>
            </w:tcMar>
            <w:vAlign w:val="center"/>
          </w:tcPr>
          <w:p w14:paraId="4122EB2E"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5</w:t>
            </w:r>
          </w:p>
        </w:tc>
        <w:tc>
          <w:tcPr>
            <w:tcW w:w="113.95pt" w:type="dxa"/>
            <w:shd w:val="clear" w:color="auto" w:fill="FFFFFF"/>
            <w:tcMar>
              <w:top w:w="0.75pt" w:type="dxa"/>
              <w:start w:w="0.75pt" w:type="dxa"/>
              <w:end w:w="0.75pt" w:type="dxa"/>
            </w:tcMar>
            <w:vAlign w:val="center"/>
          </w:tcPr>
          <w:p w14:paraId="73A513CE"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5</w:t>
            </w:r>
            <w:r>
              <w:rPr>
                <w:rFonts w:ascii="仿宋" w:eastAsia="仿宋" w:hAnsi="仿宋" w:cs="仿宋" w:hint="eastAsia"/>
                <w:spacing w:val="-20"/>
                <w:sz w:val="24"/>
              </w:rPr>
              <w:t>栋</w:t>
            </w:r>
            <w:r>
              <w:rPr>
                <w:rFonts w:ascii="仿宋" w:eastAsia="仿宋" w:hAnsi="仿宋" w:cs="仿宋" w:hint="eastAsia"/>
                <w:spacing w:val="-20"/>
                <w:sz w:val="24"/>
              </w:rPr>
              <w:t>9</w:t>
            </w:r>
            <w:r>
              <w:rPr>
                <w:rFonts w:ascii="仿宋" w:eastAsia="仿宋" w:hAnsi="仿宋" w:cs="仿宋" w:hint="eastAsia"/>
                <w:spacing w:val="-20"/>
                <w:sz w:val="24"/>
              </w:rPr>
              <w:t>层梯间顶</w:t>
            </w:r>
          </w:p>
        </w:tc>
        <w:tc>
          <w:tcPr>
            <w:tcW w:w="57.55pt" w:type="dxa"/>
            <w:shd w:val="clear" w:color="auto" w:fill="FFFFFF"/>
            <w:tcMar>
              <w:top w:w="0.75pt" w:type="dxa"/>
              <w:start w:w="0.75pt" w:type="dxa"/>
              <w:end w:w="0.75pt" w:type="dxa"/>
            </w:tcMar>
            <w:vAlign w:val="center"/>
          </w:tcPr>
          <w:p w14:paraId="1EF5CCB6"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中国电信股份有限公司广州分公司</w:t>
            </w:r>
          </w:p>
        </w:tc>
        <w:tc>
          <w:tcPr>
            <w:tcW w:w="38.25pt" w:type="dxa"/>
            <w:shd w:val="clear" w:color="auto" w:fill="FFFFFF"/>
            <w:tcMar>
              <w:top w:w="0.75pt" w:type="dxa"/>
              <w:start w:w="0.75pt" w:type="dxa"/>
              <w:end w:w="0.75pt" w:type="dxa"/>
            </w:tcMar>
            <w:vAlign w:val="center"/>
          </w:tcPr>
          <w:p w14:paraId="56BB13CB" w14:textId="77777777" w:rsidR="00000000" w:rsidRDefault="00B27487">
            <w:pPr>
              <w:widowControl/>
              <w:spacing w:line="18pt" w:lineRule="exact"/>
              <w:jc w:val="center"/>
              <w:rPr>
                <w:rFonts w:ascii="仿宋" w:eastAsia="仿宋" w:hAnsi="仿宋" w:cs="仿宋"/>
                <w:spacing w:val="-20"/>
                <w:sz w:val="24"/>
              </w:rPr>
            </w:pPr>
            <w:r>
              <w:rPr>
                <w:rFonts w:ascii="仿宋" w:eastAsia="仿宋" w:hAnsi="仿宋" w:cs="仿宋" w:hint="eastAsia"/>
                <w:spacing w:val="-20"/>
                <w:sz w:val="24"/>
              </w:rPr>
              <w:t>20</w:t>
            </w:r>
          </w:p>
        </w:tc>
        <w:tc>
          <w:tcPr>
            <w:tcW w:w="40.85pt" w:type="dxa"/>
            <w:shd w:val="clear" w:color="auto" w:fill="FFFFFF"/>
            <w:tcMar>
              <w:top w:w="0.75pt" w:type="dxa"/>
              <w:start w:w="0.75pt" w:type="dxa"/>
              <w:end w:w="0.75pt" w:type="dxa"/>
            </w:tcMar>
            <w:vAlign w:val="center"/>
          </w:tcPr>
          <w:p w14:paraId="61F33CFE" w14:textId="77777777" w:rsidR="00000000" w:rsidRDefault="00B27487">
            <w:pPr>
              <w:widowControl/>
              <w:spacing w:line="18pt" w:lineRule="exact"/>
              <w:jc w:val="center"/>
              <w:rPr>
                <w:rFonts w:ascii="仿宋" w:eastAsia="仿宋" w:hAnsi="仿宋" w:cs="仿宋"/>
                <w:spacing w:val="-20"/>
                <w:sz w:val="24"/>
              </w:rPr>
            </w:pPr>
            <w:r>
              <w:rPr>
                <w:rFonts w:ascii="仿宋" w:eastAsia="仿宋" w:hAnsi="仿宋" w:cs="仿宋" w:hint="eastAsia"/>
                <w:spacing w:val="-20"/>
                <w:sz w:val="24"/>
              </w:rPr>
              <w:t>2022.03</w:t>
            </w:r>
          </w:p>
        </w:tc>
        <w:tc>
          <w:tcPr>
            <w:tcW w:w="33.35pt" w:type="dxa"/>
            <w:shd w:val="clear" w:color="auto" w:fill="FFFFFF"/>
            <w:tcMar>
              <w:top w:w="0.75pt" w:type="dxa"/>
              <w:start w:w="0.75pt" w:type="dxa"/>
              <w:end w:w="0.75pt" w:type="dxa"/>
            </w:tcMar>
            <w:vAlign w:val="center"/>
          </w:tcPr>
          <w:p w14:paraId="4B77CBD7" w14:textId="77777777" w:rsidR="00000000" w:rsidRDefault="00B27487">
            <w:pPr>
              <w:widowControl/>
              <w:spacing w:line="18pt" w:lineRule="exact"/>
              <w:jc w:val="center"/>
              <w:rPr>
                <w:rFonts w:ascii="仿宋" w:eastAsia="仿宋" w:hAnsi="仿宋" w:cs="仿宋"/>
                <w:spacing w:val="-20"/>
                <w:sz w:val="24"/>
              </w:rPr>
            </w:pPr>
            <w:r>
              <w:rPr>
                <w:rFonts w:ascii="仿宋" w:eastAsia="仿宋" w:hAnsi="仿宋" w:cs="仿宋" w:hint="eastAsia"/>
                <w:spacing w:val="-20"/>
                <w:sz w:val="24"/>
              </w:rPr>
              <w:t>2027.03.31</w:t>
            </w:r>
          </w:p>
        </w:tc>
        <w:tc>
          <w:tcPr>
            <w:tcW w:w="40.80pt" w:type="dxa"/>
            <w:shd w:val="clear" w:color="auto" w:fill="FFFFFF"/>
            <w:tcMar>
              <w:top w:w="0.75pt" w:type="dxa"/>
              <w:start w:w="0.75pt" w:type="dxa"/>
              <w:end w:w="0.75pt" w:type="dxa"/>
            </w:tcMar>
            <w:vAlign w:val="center"/>
          </w:tcPr>
          <w:p w14:paraId="4DD3E2B4" w14:textId="77777777" w:rsidR="00000000" w:rsidRDefault="00B27487">
            <w:pPr>
              <w:widowControl/>
              <w:spacing w:line="18pt" w:lineRule="exact"/>
              <w:jc w:val="center"/>
              <w:rPr>
                <w:rFonts w:ascii="仿宋" w:eastAsia="仿宋" w:hAnsi="仿宋" w:cs="仿宋"/>
                <w:spacing w:val="-20"/>
                <w:sz w:val="24"/>
              </w:rPr>
            </w:pPr>
            <w:r>
              <w:rPr>
                <w:rFonts w:ascii="仿宋" w:eastAsia="仿宋" w:hAnsi="仿宋" w:cs="仿宋" w:hint="eastAsia"/>
                <w:spacing w:val="-20"/>
                <w:sz w:val="24"/>
              </w:rPr>
              <w:t>2666.67</w:t>
            </w:r>
          </w:p>
        </w:tc>
        <w:tc>
          <w:tcPr>
            <w:tcW w:w="110pt" w:type="dxa"/>
            <w:shd w:val="clear" w:color="auto" w:fill="FFFFFF"/>
            <w:tcMar>
              <w:top w:w="0.75pt" w:type="dxa"/>
              <w:start w:w="0.75pt" w:type="dxa"/>
              <w:end w:w="0.75pt" w:type="dxa"/>
            </w:tcMar>
            <w:vAlign w:val="center"/>
          </w:tcPr>
          <w:p w14:paraId="54ACE6EF"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不变</w:t>
            </w:r>
          </w:p>
        </w:tc>
        <w:tc>
          <w:tcPr>
            <w:tcW w:w="32.50pt" w:type="dxa"/>
            <w:shd w:val="clear" w:color="auto" w:fill="FFFFFF"/>
            <w:tcMar>
              <w:top w:w="0.75pt" w:type="dxa"/>
              <w:start w:w="0.75pt" w:type="dxa"/>
              <w:end w:w="0.75pt" w:type="dxa"/>
            </w:tcMar>
            <w:vAlign w:val="center"/>
          </w:tcPr>
          <w:p w14:paraId="08244CF9"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w:t>
            </w:r>
          </w:p>
        </w:tc>
        <w:tc>
          <w:tcPr>
            <w:tcW w:w="32.50pt" w:type="dxa"/>
            <w:shd w:val="clear" w:color="auto" w:fill="FFFFFF"/>
            <w:tcMar>
              <w:top w:w="0.75pt" w:type="dxa"/>
              <w:start w:w="0.75pt" w:type="dxa"/>
              <w:end w:w="0.75pt" w:type="dxa"/>
            </w:tcMar>
            <w:vAlign w:val="center"/>
          </w:tcPr>
          <w:p w14:paraId="73A9A061"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基站</w:t>
            </w:r>
          </w:p>
        </w:tc>
      </w:tr>
      <w:tr w:rsidR="00000000" w14:paraId="2B838013" w14:textId="77777777">
        <w:trPr>
          <w:trHeight w:val="23"/>
          <w:jc w:val="center"/>
        </w:trPr>
        <w:tc>
          <w:tcPr>
            <w:tcW w:w="28.85pt" w:type="dxa"/>
            <w:shd w:val="clear" w:color="auto" w:fill="FFFFFF"/>
            <w:tcMar>
              <w:top w:w="0.75pt" w:type="dxa"/>
              <w:start w:w="0.75pt" w:type="dxa"/>
              <w:end w:w="0.75pt" w:type="dxa"/>
            </w:tcMar>
            <w:vAlign w:val="center"/>
          </w:tcPr>
          <w:p w14:paraId="750E0DDE" w14:textId="77777777" w:rsidR="00000000" w:rsidRDefault="00B27487">
            <w:pPr>
              <w:widowControl/>
              <w:spacing w:line="18pt" w:lineRule="exact"/>
              <w:jc w:val="center"/>
              <w:rPr>
                <w:rFonts w:ascii="仿宋" w:eastAsia="仿宋" w:hAnsi="仿宋" w:cs="仿宋" w:hint="eastAsia"/>
                <w:spacing w:val="-20"/>
                <w:sz w:val="24"/>
              </w:rPr>
            </w:pPr>
          </w:p>
        </w:tc>
        <w:tc>
          <w:tcPr>
            <w:tcW w:w="113.95pt" w:type="dxa"/>
            <w:shd w:val="clear" w:color="auto" w:fill="FFFFFF"/>
            <w:tcMar>
              <w:top w:w="0.75pt" w:type="dxa"/>
              <w:start w:w="0.75pt" w:type="dxa"/>
              <w:end w:w="0.75pt" w:type="dxa"/>
            </w:tcMar>
            <w:vAlign w:val="center"/>
          </w:tcPr>
          <w:p w14:paraId="3736F47C"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合计</w:t>
            </w:r>
          </w:p>
        </w:tc>
        <w:tc>
          <w:tcPr>
            <w:tcW w:w="57.55pt" w:type="dxa"/>
            <w:shd w:val="clear" w:color="auto" w:fill="FFFFFF"/>
            <w:tcMar>
              <w:top w:w="0.75pt" w:type="dxa"/>
              <w:start w:w="0.75pt" w:type="dxa"/>
              <w:end w:w="0.75pt" w:type="dxa"/>
            </w:tcMar>
            <w:vAlign w:val="center"/>
          </w:tcPr>
          <w:p w14:paraId="524E162F" w14:textId="77777777" w:rsidR="00000000" w:rsidRDefault="00B27487">
            <w:pPr>
              <w:widowControl/>
              <w:spacing w:line="18pt" w:lineRule="exact"/>
              <w:jc w:val="center"/>
              <w:rPr>
                <w:rFonts w:ascii="仿宋" w:eastAsia="仿宋" w:hAnsi="仿宋" w:cs="仿宋" w:hint="eastAsia"/>
                <w:spacing w:val="-20"/>
                <w:sz w:val="24"/>
              </w:rPr>
            </w:pPr>
          </w:p>
        </w:tc>
        <w:tc>
          <w:tcPr>
            <w:tcW w:w="38.25pt" w:type="dxa"/>
            <w:shd w:val="clear" w:color="auto" w:fill="FFFFFF"/>
            <w:tcMar>
              <w:top w:w="0.75pt" w:type="dxa"/>
              <w:start w:w="0.75pt" w:type="dxa"/>
              <w:end w:w="0.75pt" w:type="dxa"/>
            </w:tcMar>
            <w:vAlign w:val="center"/>
          </w:tcPr>
          <w:p w14:paraId="18B5DA73"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56216</w:t>
            </w:r>
          </w:p>
        </w:tc>
        <w:tc>
          <w:tcPr>
            <w:tcW w:w="40.85pt" w:type="dxa"/>
            <w:shd w:val="clear" w:color="auto" w:fill="FFFFFF"/>
            <w:tcMar>
              <w:top w:w="0.75pt" w:type="dxa"/>
              <w:start w:w="0.75pt" w:type="dxa"/>
              <w:end w:w="0.75pt" w:type="dxa"/>
            </w:tcMar>
            <w:vAlign w:val="center"/>
          </w:tcPr>
          <w:p w14:paraId="138A2B4C" w14:textId="77777777" w:rsidR="00000000" w:rsidRDefault="00B27487">
            <w:pPr>
              <w:widowControl/>
              <w:spacing w:line="18pt" w:lineRule="exact"/>
              <w:jc w:val="center"/>
              <w:rPr>
                <w:rFonts w:ascii="仿宋" w:eastAsia="仿宋" w:hAnsi="仿宋" w:cs="仿宋" w:hint="eastAsia"/>
                <w:spacing w:val="-20"/>
                <w:sz w:val="24"/>
              </w:rPr>
            </w:pPr>
          </w:p>
        </w:tc>
        <w:tc>
          <w:tcPr>
            <w:tcW w:w="33.35pt" w:type="dxa"/>
            <w:shd w:val="clear" w:color="auto" w:fill="FFFFFF"/>
            <w:tcMar>
              <w:top w:w="0.75pt" w:type="dxa"/>
              <w:start w:w="0.75pt" w:type="dxa"/>
              <w:end w:w="0.75pt" w:type="dxa"/>
            </w:tcMar>
            <w:vAlign w:val="center"/>
          </w:tcPr>
          <w:p w14:paraId="36ABBAF5" w14:textId="77777777" w:rsidR="00000000" w:rsidRDefault="00B27487">
            <w:pPr>
              <w:widowControl/>
              <w:spacing w:line="18pt" w:lineRule="exact"/>
              <w:jc w:val="center"/>
              <w:rPr>
                <w:rFonts w:ascii="仿宋" w:eastAsia="仿宋" w:hAnsi="仿宋" w:cs="仿宋" w:hint="eastAsia"/>
                <w:spacing w:val="-20"/>
                <w:sz w:val="24"/>
              </w:rPr>
            </w:pPr>
          </w:p>
        </w:tc>
        <w:tc>
          <w:tcPr>
            <w:tcW w:w="40.80pt" w:type="dxa"/>
            <w:shd w:val="clear" w:color="auto" w:fill="FFFFFF"/>
            <w:tcMar>
              <w:top w:w="0.75pt" w:type="dxa"/>
              <w:start w:w="0.75pt" w:type="dxa"/>
              <w:end w:w="0.75pt" w:type="dxa"/>
            </w:tcMar>
            <w:vAlign w:val="center"/>
          </w:tcPr>
          <w:p w14:paraId="75301341"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284010.67</w:t>
            </w:r>
          </w:p>
        </w:tc>
        <w:tc>
          <w:tcPr>
            <w:tcW w:w="110pt" w:type="dxa"/>
            <w:shd w:val="clear" w:color="auto" w:fill="FFFFFF"/>
            <w:tcMar>
              <w:top w:w="0.75pt" w:type="dxa"/>
              <w:start w:w="0.75pt" w:type="dxa"/>
              <w:end w:w="0.75pt" w:type="dxa"/>
            </w:tcMar>
            <w:vAlign w:val="center"/>
          </w:tcPr>
          <w:p w14:paraId="505FA50A" w14:textId="77777777" w:rsidR="00000000" w:rsidRDefault="00B27487">
            <w:pPr>
              <w:widowControl/>
              <w:spacing w:line="18pt" w:lineRule="exact"/>
              <w:jc w:val="center"/>
              <w:rPr>
                <w:rFonts w:ascii="仿宋" w:eastAsia="仿宋" w:hAnsi="仿宋" w:cs="仿宋" w:hint="eastAsia"/>
                <w:spacing w:val="-20"/>
                <w:sz w:val="24"/>
              </w:rPr>
            </w:pPr>
          </w:p>
        </w:tc>
        <w:tc>
          <w:tcPr>
            <w:tcW w:w="32.50pt" w:type="dxa"/>
            <w:shd w:val="clear" w:color="auto" w:fill="FFFFFF"/>
            <w:tcMar>
              <w:top w:w="0.75pt" w:type="dxa"/>
              <w:start w:w="0.75pt" w:type="dxa"/>
              <w:end w:w="0.75pt" w:type="dxa"/>
            </w:tcMar>
            <w:vAlign w:val="center"/>
          </w:tcPr>
          <w:p w14:paraId="004B575D"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282</w:t>
            </w:r>
            <w:r>
              <w:rPr>
                <w:rFonts w:ascii="仿宋" w:eastAsia="仿宋" w:hAnsi="仿宋" w:cs="仿宋" w:hint="eastAsia"/>
                <w:spacing w:val="-20"/>
                <w:sz w:val="24"/>
              </w:rPr>
              <w:t>8</w:t>
            </w:r>
          </w:p>
        </w:tc>
        <w:tc>
          <w:tcPr>
            <w:tcW w:w="32.50pt" w:type="dxa"/>
            <w:shd w:val="clear" w:color="auto" w:fill="FFFFFF"/>
            <w:tcMar>
              <w:top w:w="0.75pt" w:type="dxa"/>
              <w:start w:w="0.75pt" w:type="dxa"/>
              <w:end w:w="0.75pt" w:type="dxa"/>
            </w:tcMar>
            <w:vAlign w:val="center"/>
          </w:tcPr>
          <w:p w14:paraId="65633F62" w14:textId="77777777" w:rsidR="00000000" w:rsidRDefault="00B27487">
            <w:pPr>
              <w:widowControl/>
              <w:spacing w:line="18pt" w:lineRule="exact"/>
              <w:jc w:val="center"/>
              <w:rPr>
                <w:rFonts w:ascii="仿宋" w:eastAsia="仿宋" w:hAnsi="仿宋" w:cs="仿宋" w:hint="eastAsia"/>
                <w:spacing w:val="-20"/>
                <w:sz w:val="24"/>
              </w:rPr>
            </w:pPr>
          </w:p>
        </w:tc>
      </w:tr>
    </w:tbl>
    <w:p w14:paraId="6ED52939"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由申请人提供的资料显示，申请人将</w:t>
      </w:r>
      <w:r>
        <w:rPr>
          <w:rFonts w:ascii="仿宋_GB2312" w:eastAsia="仿宋_GB2312" w:cs="仿宋_GB2312" w:hint="eastAsia"/>
          <w:spacing w:val="-20"/>
          <w:kern w:val="0"/>
          <w:sz w:val="28"/>
          <w:szCs w:val="28"/>
          <w:lang w:eastAsia="zh-CN"/>
        </w:rPr>
        <w:t>1</w:t>
      </w:r>
      <w:r>
        <w:rPr>
          <w:rFonts w:ascii="仿宋_GB2312" w:eastAsia="仿宋_GB2312" w:cs="仿宋_GB2312" w:hint="eastAsia"/>
          <w:spacing w:val="-20"/>
          <w:kern w:val="0"/>
          <w:sz w:val="28"/>
          <w:szCs w:val="28"/>
          <w:lang w:eastAsia="zh-CN"/>
        </w:rPr>
        <w:t>栋</w:t>
      </w:r>
      <w:r>
        <w:rPr>
          <w:rFonts w:ascii="仿宋_GB2312" w:eastAsia="仿宋_GB2312" w:cs="仿宋_GB2312" w:hint="eastAsia"/>
          <w:spacing w:val="-20"/>
          <w:kern w:val="0"/>
          <w:sz w:val="28"/>
          <w:szCs w:val="28"/>
          <w:lang w:eastAsia="zh-CN"/>
        </w:rPr>
        <w:t>1-7</w:t>
      </w:r>
      <w:r>
        <w:rPr>
          <w:rFonts w:ascii="仿宋_GB2312" w:eastAsia="仿宋_GB2312" w:cs="仿宋_GB2312" w:hint="eastAsia"/>
          <w:spacing w:val="-20"/>
          <w:kern w:val="0"/>
          <w:sz w:val="28"/>
          <w:szCs w:val="28"/>
          <w:lang w:eastAsia="zh-CN"/>
        </w:rPr>
        <w:t>层（</w:t>
      </w:r>
      <w:r>
        <w:rPr>
          <w:rFonts w:ascii="仿宋_GB2312" w:eastAsia="仿宋_GB2312" w:cs="仿宋_GB2312" w:hint="eastAsia"/>
          <w:spacing w:val="-20"/>
          <w:kern w:val="0"/>
          <w:sz w:val="28"/>
          <w:szCs w:val="28"/>
          <w:lang w:eastAsia="zh-CN"/>
        </w:rPr>
        <w:t>10476</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2</w:t>
      </w:r>
      <w:r>
        <w:rPr>
          <w:rFonts w:ascii="仿宋_GB2312" w:eastAsia="仿宋_GB2312" w:cs="仿宋_GB2312" w:hint="eastAsia"/>
          <w:spacing w:val="-20"/>
          <w:kern w:val="0"/>
          <w:sz w:val="28"/>
          <w:szCs w:val="28"/>
          <w:lang w:eastAsia="zh-CN"/>
        </w:rPr>
        <w:t>栋</w:t>
      </w:r>
      <w:r>
        <w:rPr>
          <w:rFonts w:ascii="仿宋_GB2312" w:eastAsia="仿宋_GB2312" w:cs="仿宋_GB2312" w:hint="eastAsia"/>
          <w:spacing w:val="-20"/>
          <w:kern w:val="0"/>
          <w:sz w:val="28"/>
          <w:szCs w:val="28"/>
          <w:lang w:eastAsia="zh-CN"/>
        </w:rPr>
        <w:t>2-8</w:t>
      </w:r>
      <w:r>
        <w:rPr>
          <w:rFonts w:ascii="仿宋_GB2312" w:eastAsia="仿宋_GB2312" w:cs="仿宋_GB2312" w:hint="eastAsia"/>
          <w:spacing w:val="-20"/>
          <w:kern w:val="0"/>
          <w:sz w:val="28"/>
          <w:szCs w:val="28"/>
          <w:lang w:eastAsia="zh-CN"/>
        </w:rPr>
        <w:t>层（</w:t>
      </w:r>
      <w:r>
        <w:rPr>
          <w:rFonts w:ascii="仿宋_GB2312" w:eastAsia="仿宋_GB2312" w:cs="仿宋_GB2312" w:hint="eastAsia"/>
          <w:spacing w:val="-20"/>
          <w:kern w:val="0"/>
          <w:sz w:val="28"/>
          <w:szCs w:val="28"/>
          <w:lang w:eastAsia="zh-CN"/>
        </w:rPr>
        <w:t>8831</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3</w:t>
      </w:r>
      <w:r>
        <w:rPr>
          <w:rFonts w:ascii="仿宋_GB2312" w:eastAsia="仿宋_GB2312" w:cs="仿宋_GB2312" w:hint="eastAsia"/>
          <w:spacing w:val="-20"/>
          <w:kern w:val="0"/>
          <w:sz w:val="28"/>
          <w:szCs w:val="28"/>
          <w:lang w:eastAsia="zh-CN"/>
        </w:rPr>
        <w:t>栋（</w:t>
      </w:r>
      <w:r>
        <w:rPr>
          <w:rFonts w:ascii="仿宋_GB2312" w:eastAsia="仿宋_GB2312" w:cs="仿宋_GB2312" w:hint="eastAsia"/>
          <w:spacing w:val="-20"/>
          <w:kern w:val="0"/>
          <w:sz w:val="28"/>
          <w:szCs w:val="28"/>
          <w:lang w:eastAsia="zh-CN"/>
        </w:rPr>
        <w:t>12162</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4</w:t>
      </w:r>
      <w:r>
        <w:rPr>
          <w:rFonts w:ascii="仿宋_GB2312" w:eastAsia="仿宋_GB2312" w:cs="仿宋_GB2312" w:hint="eastAsia"/>
          <w:spacing w:val="-20"/>
          <w:kern w:val="0"/>
          <w:sz w:val="28"/>
          <w:szCs w:val="28"/>
          <w:lang w:eastAsia="zh-CN"/>
        </w:rPr>
        <w:t>栋（</w:t>
      </w:r>
      <w:r>
        <w:rPr>
          <w:rFonts w:ascii="仿宋_GB2312" w:eastAsia="仿宋_GB2312" w:cs="仿宋_GB2312" w:hint="eastAsia"/>
          <w:spacing w:val="-20"/>
          <w:kern w:val="0"/>
          <w:sz w:val="28"/>
          <w:szCs w:val="28"/>
          <w:lang w:eastAsia="zh-CN"/>
        </w:rPr>
        <w:t>11930</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5</w:t>
      </w:r>
      <w:r>
        <w:rPr>
          <w:rFonts w:ascii="仿宋_GB2312" w:eastAsia="仿宋_GB2312" w:cs="仿宋_GB2312" w:hint="eastAsia"/>
          <w:spacing w:val="-20"/>
          <w:kern w:val="0"/>
          <w:sz w:val="28"/>
          <w:szCs w:val="28"/>
          <w:lang w:eastAsia="zh-CN"/>
        </w:rPr>
        <w:t>栋（</w:t>
      </w:r>
      <w:r>
        <w:rPr>
          <w:rFonts w:ascii="仿宋_GB2312" w:eastAsia="仿宋_GB2312" w:cs="仿宋_GB2312" w:hint="eastAsia"/>
          <w:spacing w:val="-20"/>
          <w:kern w:val="0"/>
          <w:sz w:val="28"/>
          <w:szCs w:val="28"/>
          <w:lang w:eastAsia="zh-CN"/>
        </w:rPr>
        <w:t>11787</w:t>
      </w:r>
      <w:r>
        <w:rPr>
          <w:rFonts w:ascii="仿宋_GB2312" w:eastAsia="仿宋_GB2312" w:cs="仿宋_GB2312" w:hint="eastAsia"/>
          <w:spacing w:val="-20"/>
          <w:kern w:val="0"/>
          <w:sz w:val="28"/>
          <w:szCs w:val="28"/>
          <w:lang w:eastAsia="zh-CN"/>
        </w:rPr>
        <w:t>㎡）合共</w:t>
      </w:r>
      <w:r>
        <w:rPr>
          <w:rFonts w:ascii="仿宋_GB2312" w:eastAsia="仿宋_GB2312" w:cs="仿宋_GB2312" w:hint="eastAsia"/>
          <w:spacing w:val="-20"/>
          <w:kern w:val="0"/>
          <w:sz w:val="28"/>
          <w:szCs w:val="28"/>
          <w:lang w:eastAsia="zh-CN"/>
        </w:rPr>
        <w:t>55186</w:t>
      </w:r>
      <w:r>
        <w:rPr>
          <w:rFonts w:ascii="仿宋_GB2312" w:eastAsia="仿宋_GB2312" w:cs="仿宋_GB2312" w:hint="eastAsia"/>
          <w:spacing w:val="-20"/>
          <w:kern w:val="0"/>
          <w:sz w:val="28"/>
          <w:szCs w:val="28"/>
          <w:lang w:eastAsia="zh-CN"/>
        </w:rPr>
        <w:t>平方米出租给广州名城置业有限公司（以下简称“名城置业”）。经调查，名城置业的实际控制人为林其祥、钟启云、朱耀华，与申请人相同，广州名城置业有限公司</w:t>
      </w:r>
      <w:r>
        <w:rPr>
          <w:rFonts w:ascii="仿宋_GB2312" w:eastAsia="仿宋_GB2312" w:cs="仿宋_GB2312" w:hint="eastAsia"/>
          <w:spacing w:val="-20"/>
          <w:kern w:val="0"/>
          <w:sz w:val="28"/>
          <w:szCs w:val="28"/>
        </w:rPr>
        <w:t>实际</w:t>
      </w:r>
      <w:r>
        <w:rPr>
          <w:rFonts w:ascii="仿宋_GB2312" w:eastAsia="仿宋_GB2312" w:cs="仿宋_GB2312" w:hint="eastAsia"/>
          <w:spacing w:val="-20"/>
          <w:kern w:val="0"/>
          <w:sz w:val="28"/>
          <w:szCs w:val="28"/>
          <w:lang w:eastAsia="zh-CN"/>
        </w:rPr>
        <w:t>上系</w:t>
      </w:r>
      <w:r>
        <w:rPr>
          <w:rFonts w:ascii="仿宋_GB2312" w:eastAsia="仿宋_GB2312" w:cs="仿宋_GB2312" w:hint="eastAsia"/>
          <w:spacing w:val="-20"/>
          <w:kern w:val="0"/>
          <w:sz w:val="28"/>
          <w:szCs w:val="28"/>
        </w:rPr>
        <w:t>申请人的招商管理部门</w:t>
      </w:r>
      <w:r>
        <w:rPr>
          <w:rFonts w:ascii="仿宋_GB2312" w:eastAsia="仿宋_GB2312" w:cs="仿宋_GB2312" w:hint="eastAsia"/>
          <w:spacing w:val="-20"/>
          <w:kern w:val="0"/>
          <w:sz w:val="28"/>
          <w:szCs w:val="28"/>
          <w:lang w:eastAsia="zh-CN"/>
        </w:rPr>
        <w:t>，其关系图如下：</w:t>
      </w:r>
    </w:p>
    <w:p w14:paraId="029B6520" w14:textId="305B1858" w:rsidR="00000000" w:rsidRDefault="00B14EAF">
      <w:pPr>
        <w:pStyle w:val="ad"/>
        <w:shd w:val="clear" w:color="auto" w:fill="FFFFFF"/>
        <w:spacing w:before="0pt" w:after="0pt"/>
        <w:jc w:val="both"/>
        <w:rPr>
          <w:rFonts w:ascii="仿宋_GB2312" w:eastAsia="仿宋_GB2312" w:cs="仿宋_GB2312" w:hint="eastAsia"/>
          <w:spacing w:val="-20"/>
          <w:kern w:val="0"/>
          <w:sz w:val="28"/>
          <w:szCs w:val="28"/>
          <w:lang w:eastAsia="zh-CN"/>
        </w:rPr>
      </w:pPr>
      <w:r>
        <w:rPr>
          <w:rFonts w:ascii="仿宋_GB2312" w:eastAsia="仿宋_GB2312" w:cs="仿宋_GB2312" w:hint="eastAsia"/>
          <w:noProof/>
          <w:spacing w:val="-20"/>
          <w:kern w:val="0"/>
          <w:sz w:val="28"/>
          <w:szCs w:val="28"/>
          <w:lang w:eastAsia="zh-CN"/>
        </w:rPr>
        <w:lastRenderedPageBreak/>
        <w:drawing>
          <wp:inline distT="0" distB="0" distL="0" distR="0" wp14:anchorId="1B022163" wp14:editId="36608856">
            <wp:extent cx="6477000" cy="5991225"/>
            <wp:effectExtent l="0" t="0" r="0" b="0"/>
            <wp:docPr id="2" name="图片 4" descr="股权架构图"/>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4" descr="股权架构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5991225"/>
                    </a:xfrm>
                    <a:prstGeom prst="rect">
                      <a:avLst/>
                    </a:prstGeom>
                    <a:noFill/>
                    <a:ln>
                      <a:noFill/>
                    </a:ln>
                  </pic:spPr>
                </pic:pic>
              </a:graphicData>
            </a:graphic>
          </wp:inline>
        </w:drawing>
      </w:r>
    </w:p>
    <w:p w14:paraId="1E832204"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lang w:eastAsia="zh-CN"/>
        </w:rPr>
      </w:pPr>
      <w:r>
        <w:rPr>
          <w:rFonts w:ascii="仿宋_GB2312" w:eastAsia="仿宋_GB2312" w:cs="仿宋_GB2312" w:hint="eastAsia"/>
          <w:spacing w:val="-20"/>
          <w:kern w:val="0"/>
          <w:sz w:val="28"/>
          <w:szCs w:val="28"/>
          <w:lang w:eastAsia="zh-CN"/>
        </w:rPr>
        <w:t>结合实际情况以及申请人、名城置业提供的租赁合同进行分析，现园区实际租金收入为</w:t>
      </w:r>
      <w:r>
        <w:rPr>
          <w:rFonts w:ascii="仿宋_GB2312" w:eastAsia="仿宋_GB2312" w:cs="仿宋_GB2312" w:hint="eastAsia"/>
          <w:spacing w:val="-20"/>
          <w:kern w:val="0"/>
          <w:sz w:val="28"/>
          <w:szCs w:val="28"/>
          <w:lang w:eastAsia="zh-CN"/>
        </w:rPr>
        <w:t>129.47</w:t>
      </w:r>
      <w:r>
        <w:rPr>
          <w:rFonts w:ascii="仿宋_GB2312" w:eastAsia="仿宋_GB2312" w:cs="仿宋_GB2312" w:hint="eastAsia"/>
          <w:spacing w:val="-20"/>
          <w:kern w:val="0"/>
          <w:sz w:val="28"/>
          <w:szCs w:val="28"/>
          <w:lang w:eastAsia="zh-CN"/>
        </w:rPr>
        <w:t>万元</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月，管理费收入为</w:t>
      </w:r>
      <w:r>
        <w:rPr>
          <w:rFonts w:ascii="仿宋_GB2312" w:eastAsia="仿宋_GB2312" w:cs="仿宋_GB2312" w:hint="eastAsia"/>
          <w:spacing w:val="-20"/>
          <w:kern w:val="0"/>
          <w:sz w:val="28"/>
          <w:szCs w:val="28"/>
          <w:lang w:eastAsia="zh-CN"/>
        </w:rPr>
        <w:t>12.27</w:t>
      </w:r>
      <w:r>
        <w:rPr>
          <w:rFonts w:ascii="仿宋_GB2312" w:eastAsia="仿宋_GB2312" w:cs="仿宋_GB2312" w:hint="eastAsia"/>
          <w:spacing w:val="-20"/>
          <w:kern w:val="0"/>
          <w:sz w:val="28"/>
          <w:szCs w:val="28"/>
          <w:lang w:eastAsia="zh-CN"/>
        </w:rPr>
        <w:t>万元</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月，具体出租明</w:t>
      </w:r>
      <w:r>
        <w:rPr>
          <w:rFonts w:ascii="仿宋_GB2312" w:eastAsia="仿宋_GB2312" w:cs="仿宋_GB2312" w:hint="eastAsia"/>
          <w:spacing w:val="-20"/>
          <w:kern w:val="0"/>
          <w:sz w:val="28"/>
          <w:szCs w:val="28"/>
          <w:lang w:eastAsia="zh-CN"/>
        </w:rPr>
        <w:t>细如下：</w:t>
      </w:r>
    </w:p>
    <w:p w14:paraId="27BCBF6F" w14:textId="77777777" w:rsidR="00000000" w:rsidRDefault="00B27487">
      <w:pPr>
        <w:pStyle w:val="ad"/>
        <w:shd w:val="clear" w:color="auto" w:fill="FFFFFF"/>
        <w:spacing w:before="0pt" w:after="0pt" w:line="23pt" w:lineRule="exact"/>
        <w:ind w:firstLineChars="200" w:firstLine="24pt"/>
        <w:jc w:val="end"/>
        <w:rPr>
          <w:rFonts w:ascii="仿宋_GB2312" w:eastAsia="仿宋_GB2312" w:cs="仿宋_GB2312"/>
          <w:spacing w:val="-20"/>
          <w:kern w:val="0"/>
          <w:sz w:val="28"/>
          <w:szCs w:val="28"/>
          <w:lang w:eastAsia="zh-CN"/>
        </w:rPr>
      </w:pPr>
      <w:r>
        <w:rPr>
          <w:rFonts w:ascii="仿宋_GB2312" w:eastAsia="仿宋_GB2312" w:cs="仿宋_GB2312" w:hint="eastAsia"/>
          <w:spacing w:val="-20"/>
          <w:kern w:val="0"/>
          <w:sz w:val="28"/>
          <w:szCs w:val="28"/>
          <w:lang w:eastAsia="zh-CN"/>
        </w:rPr>
        <w:t>单位：平方米、元</w:t>
      </w:r>
      <w:r>
        <w:rPr>
          <w:rFonts w:ascii="仿宋_GB2312" w:eastAsia="仿宋_GB2312" w:cs="仿宋_GB2312" w:hint="eastAsia"/>
          <w:spacing w:val="-20"/>
          <w:kern w:val="0"/>
          <w:sz w:val="28"/>
          <w:szCs w:val="28"/>
          <w:lang w:eastAsia="zh-CN"/>
        </w:rPr>
        <w:t>/</w:t>
      </w:r>
      <w:r>
        <w:rPr>
          <w:rFonts w:ascii="仿宋_GB2312" w:eastAsia="仿宋_GB2312" w:cs="仿宋_GB2312" w:hint="eastAsia"/>
          <w:spacing w:val="-20"/>
          <w:kern w:val="0"/>
          <w:sz w:val="28"/>
          <w:szCs w:val="28"/>
          <w:lang w:eastAsia="zh-CN"/>
        </w:rPr>
        <w:t>月</w:t>
      </w:r>
    </w:p>
    <w:tbl>
      <w:tblPr>
        <w:tblW w:w="521.95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0pt" w:type="dxa"/>
          <w:end w:w="0pt" w:type="dxa"/>
        </w:tblCellMar>
        <w:tblLook w:firstRow="0" w:lastRow="0" w:firstColumn="0" w:lastColumn="0" w:noHBand="0" w:noVBand="0"/>
      </w:tblPr>
      <w:tblGrid>
        <w:gridCol w:w="637"/>
        <w:gridCol w:w="975"/>
        <w:gridCol w:w="1838"/>
        <w:gridCol w:w="1087"/>
        <w:gridCol w:w="638"/>
        <w:gridCol w:w="637"/>
        <w:gridCol w:w="1369"/>
        <w:gridCol w:w="1312"/>
        <w:gridCol w:w="1088"/>
        <w:gridCol w:w="858"/>
      </w:tblGrid>
      <w:tr w:rsidR="00000000" w14:paraId="6F4C47C7" w14:textId="77777777">
        <w:trPr>
          <w:trHeight w:val="23"/>
          <w:jc w:val="center"/>
        </w:trPr>
        <w:tc>
          <w:tcPr>
            <w:tcW w:w="31.85pt" w:type="dxa"/>
            <w:shd w:val="clear" w:color="auto" w:fill="FFFFFF"/>
            <w:tcMar>
              <w:top w:w="0.75pt" w:type="dxa"/>
              <w:start w:w="0.75pt" w:type="dxa"/>
              <w:end w:w="0.75pt" w:type="dxa"/>
            </w:tcMar>
            <w:vAlign w:val="center"/>
          </w:tcPr>
          <w:p w14:paraId="0F08D6D9"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序号</w:t>
            </w:r>
          </w:p>
        </w:tc>
        <w:tc>
          <w:tcPr>
            <w:tcW w:w="48.75pt" w:type="dxa"/>
            <w:shd w:val="clear" w:color="auto" w:fill="FFFFFF"/>
            <w:tcMar>
              <w:top w:w="0.75pt" w:type="dxa"/>
              <w:start w:w="0.75pt" w:type="dxa"/>
              <w:end w:w="0.75pt" w:type="dxa"/>
            </w:tcMar>
            <w:vAlign w:val="center"/>
          </w:tcPr>
          <w:p w14:paraId="61270E4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地址</w:t>
            </w:r>
          </w:p>
        </w:tc>
        <w:tc>
          <w:tcPr>
            <w:tcW w:w="91.90pt" w:type="dxa"/>
            <w:shd w:val="clear" w:color="auto" w:fill="FFFFFF"/>
            <w:tcMar>
              <w:top w:w="0.75pt" w:type="dxa"/>
              <w:start w:w="0.75pt" w:type="dxa"/>
              <w:end w:w="0.75pt" w:type="dxa"/>
            </w:tcMar>
            <w:vAlign w:val="center"/>
          </w:tcPr>
          <w:p w14:paraId="325BDCF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承租人</w:t>
            </w:r>
          </w:p>
        </w:tc>
        <w:tc>
          <w:tcPr>
            <w:tcW w:w="54.35pt" w:type="dxa"/>
            <w:shd w:val="clear" w:color="auto" w:fill="FFFFFF"/>
            <w:tcMar>
              <w:top w:w="0.75pt" w:type="dxa"/>
              <w:start w:w="0.75pt" w:type="dxa"/>
              <w:end w:w="0.75pt" w:type="dxa"/>
            </w:tcMar>
            <w:vAlign w:val="center"/>
          </w:tcPr>
          <w:p w14:paraId="0939A0E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面积</w:t>
            </w:r>
          </w:p>
        </w:tc>
        <w:tc>
          <w:tcPr>
            <w:tcW w:w="31.90pt" w:type="dxa"/>
            <w:shd w:val="clear" w:color="auto" w:fill="FFFFFF"/>
            <w:tcMar>
              <w:top w:w="0.75pt" w:type="dxa"/>
              <w:start w:w="0.75pt" w:type="dxa"/>
              <w:end w:w="0.75pt" w:type="dxa"/>
            </w:tcMar>
            <w:vAlign w:val="center"/>
          </w:tcPr>
          <w:p w14:paraId="02DF040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起算日</w:t>
            </w:r>
          </w:p>
        </w:tc>
        <w:tc>
          <w:tcPr>
            <w:tcW w:w="31.85pt" w:type="dxa"/>
            <w:shd w:val="clear" w:color="auto" w:fill="FFFFFF"/>
            <w:tcMar>
              <w:top w:w="0.75pt" w:type="dxa"/>
              <w:start w:w="0.75pt" w:type="dxa"/>
              <w:end w:w="0.75pt" w:type="dxa"/>
            </w:tcMar>
            <w:vAlign w:val="center"/>
          </w:tcPr>
          <w:p w14:paraId="40AA644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到期日</w:t>
            </w:r>
          </w:p>
        </w:tc>
        <w:tc>
          <w:tcPr>
            <w:tcW w:w="68.45pt" w:type="dxa"/>
            <w:shd w:val="clear" w:color="auto" w:fill="FFFFFF"/>
            <w:tcMar>
              <w:top w:w="0.75pt" w:type="dxa"/>
              <w:start w:w="0.75pt" w:type="dxa"/>
              <w:end w:w="0.75pt" w:type="dxa"/>
            </w:tcMar>
            <w:vAlign w:val="center"/>
          </w:tcPr>
          <w:p w14:paraId="63D5A234"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月租金</w:t>
            </w:r>
          </w:p>
        </w:tc>
        <w:tc>
          <w:tcPr>
            <w:tcW w:w="65.60pt" w:type="dxa"/>
            <w:shd w:val="clear" w:color="auto" w:fill="FFFFFF"/>
            <w:tcMar>
              <w:top w:w="0.75pt" w:type="dxa"/>
              <w:start w:w="0.75pt" w:type="dxa"/>
              <w:end w:w="0.75pt" w:type="dxa"/>
            </w:tcMar>
            <w:vAlign w:val="center"/>
          </w:tcPr>
          <w:p w14:paraId="15BC8E64"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递增方式</w:t>
            </w:r>
          </w:p>
        </w:tc>
        <w:tc>
          <w:tcPr>
            <w:tcW w:w="54.40pt" w:type="dxa"/>
            <w:shd w:val="clear" w:color="auto" w:fill="FFFFFF"/>
            <w:tcMar>
              <w:top w:w="0.75pt" w:type="dxa"/>
              <w:start w:w="0.75pt" w:type="dxa"/>
              <w:end w:w="0.75pt" w:type="dxa"/>
            </w:tcMar>
            <w:vAlign w:val="center"/>
          </w:tcPr>
          <w:p w14:paraId="7DAF629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管理费</w:t>
            </w:r>
          </w:p>
        </w:tc>
        <w:tc>
          <w:tcPr>
            <w:tcW w:w="42.90pt" w:type="dxa"/>
            <w:shd w:val="clear" w:color="auto" w:fill="FFFFFF"/>
            <w:tcMar>
              <w:top w:w="0.75pt" w:type="dxa"/>
              <w:start w:w="0.75pt" w:type="dxa"/>
              <w:end w:w="0.75pt" w:type="dxa"/>
            </w:tcMar>
            <w:vAlign w:val="center"/>
          </w:tcPr>
          <w:p w14:paraId="4C658FD9"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用途</w:t>
            </w:r>
          </w:p>
        </w:tc>
      </w:tr>
      <w:tr w:rsidR="00000000" w14:paraId="3248EC65" w14:textId="77777777">
        <w:trPr>
          <w:trHeight w:val="23"/>
          <w:jc w:val="center"/>
        </w:trPr>
        <w:tc>
          <w:tcPr>
            <w:tcW w:w="31.85pt" w:type="dxa"/>
            <w:shd w:val="clear" w:color="auto" w:fill="FFFFFF"/>
            <w:tcMar>
              <w:top w:w="0.75pt" w:type="dxa"/>
              <w:start w:w="0.75pt" w:type="dxa"/>
              <w:end w:w="0.75pt" w:type="dxa"/>
            </w:tcMar>
            <w:vAlign w:val="center"/>
          </w:tcPr>
          <w:p w14:paraId="5C6A963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w:t>
            </w:r>
          </w:p>
        </w:tc>
        <w:tc>
          <w:tcPr>
            <w:tcW w:w="48.75pt" w:type="dxa"/>
            <w:shd w:val="clear" w:color="auto" w:fill="FFFFFF"/>
            <w:tcMar>
              <w:top w:w="0.75pt" w:type="dxa"/>
              <w:start w:w="0.75pt" w:type="dxa"/>
              <w:end w:w="0.75pt" w:type="dxa"/>
            </w:tcMar>
            <w:vAlign w:val="center"/>
          </w:tcPr>
          <w:p w14:paraId="00120F8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1</w:t>
            </w:r>
            <w:r>
              <w:rPr>
                <w:rFonts w:ascii="仿宋" w:eastAsia="仿宋" w:hAnsi="仿宋" w:cs="仿宋" w:hint="eastAsia"/>
                <w:color w:val="000000"/>
                <w:kern w:val="0"/>
                <w:sz w:val="24"/>
                <w:lang w:bidi="ar"/>
              </w:rPr>
              <w:t>至</w:t>
            </w:r>
            <w:r>
              <w:rPr>
                <w:rFonts w:ascii="仿宋" w:eastAsia="仿宋" w:hAnsi="仿宋" w:cs="仿宋" w:hint="eastAsia"/>
                <w:color w:val="000000"/>
                <w:kern w:val="0"/>
                <w:sz w:val="24"/>
                <w:lang w:bidi="ar"/>
              </w:rPr>
              <w:t>7</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4FE998E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迅镭（广州）产业孵化器有限公司</w:t>
            </w:r>
          </w:p>
        </w:tc>
        <w:tc>
          <w:tcPr>
            <w:tcW w:w="54.35pt" w:type="dxa"/>
            <w:shd w:val="clear" w:color="auto" w:fill="FFFFFF"/>
            <w:tcMar>
              <w:top w:w="0.75pt" w:type="dxa"/>
              <w:start w:w="0.75pt" w:type="dxa"/>
              <w:end w:w="0.75pt" w:type="dxa"/>
            </w:tcMar>
            <w:vAlign w:val="center"/>
          </w:tcPr>
          <w:p w14:paraId="4F9CF73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10476.00 </w:t>
            </w:r>
          </w:p>
        </w:tc>
        <w:tc>
          <w:tcPr>
            <w:tcW w:w="31.90pt" w:type="dxa"/>
            <w:shd w:val="clear" w:color="auto" w:fill="FFFFFF"/>
            <w:tcMar>
              <w:top w:w="0.75pt" w:type="dxa"/>
              <w:start w:w="0.75pt" w:type="dxa"/>
              <w:end w:w="0.75pt" w:type="dxa"/>
            </w:tcMar>
            <w:vAlign w:val="center"/>
          </w:tcPr>
          <w:p w14:paraId="53C40FA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2020/10/27</w:t>
            </w:r>
          </w:p>
        </w:tc>
        <w:tc>
          <w:tcPr>
            <w:tcW w:w="31.85pt" w:type="dxa"/>
            <w:shd w:val="clear" w:color="auto" w:fill="FFFFFF"/>
            <w:tcMar>
              <w:top w:w="0.75pt" w:type="dxa"/>
              <w:start w:w="0.75pt" w:type="dxa"/>
              <w:end w:w="0.75pt" w:type="dxa"/>
            </w:tcMar>
            <w:vAlign w:val="center"/>
          </w:tcPr>
          <w:p w14:paraId="239884D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2030/10/30</w:t>
            </w:r>
          </w:p>
        </w:tc>
        <w:tc>
          <w:tcPr>
            <w:tcW w:w="68.45pt" w:type="dxa"/>
            <w:shd w:val="clear" w:color="auto" w:fill="FFFFFF"/>
            <w:tcMar>
              <w:top w:w="0.75pt" w:type="dxa"/>
              <w:start w:w="0.75pt" w:type="dxa"/>
              <w:end w:w="0.75pt" w:type="dxa"/>
            </w:tcMar>
            <w:vAlign w:val="center"/>
          </w:tcPr>
          <w:p w14:paraId="2D2D9895"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243656.82 </w:t>
            </w:r>
          </w:p>
        </w:tc>
        <w:tc>
          <w:tcPr>
            <w:tcW w:w="65.60pt" w:type="dxa"/>
            <w:shd w:val="clear" w:color="auto" w:fill="FFFFFF"/>
            <w:tcMar>
              <w:top w:w="0.75pt" w:type="dxa"/>
              <w:start w:w="0.75pt" w:type="dxa"/>
              <w:end w:w="0.75pt" w:type="dxa"/>
            </w:tcMar>
            <w:vAlign w:val="center"/>
          </w:tcPr>
          <w:p w14:paraId="4943497F"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35675DE9"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31,010.87</w:t>
            </w:r>
          </w:p>
        </w:tc>
        <w:tc>
          <w:tcPr>
            <w:tcW w:w="42.90pt" w:type="dxa"/>
            <w:shd w:val="clear" w:color="auto" w:fill="FFFFFF"/>
            <w:tcMar>
              <w:top w:w="0.75pt" w:type="dxa"/>
              <w:start w:w="0.75pt" w:type="dxa"/>
              <w:end w:w="0.75pt" w:type="dxa"/>
            </w:tcMar>
            <w:vAlign w:val="center"/>
          </w:tcPr>
          <w:p w14:paraId="598A862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6EF3F2F7" w14:textId="77777777">
        <w:trPr>
          <w:trHeight w:val="23"/>
          <w:jc w:val="center"/>
        </w:trPr>
        <w:tc>
          <w:tcPr>
            <w:tcW w:w="31.85pt" w:type="dxa"/>
            <w:shd w:val="clear" w:color="auto" w:fill="FFFFFF"/>
            <w:tcMar>
              <w:top w:w="0.75pt" w:type="dxa"/>
              <w:start w:w="0.75pt" w:type="dxa"/>
              <w:end w:w="0.75pt" w:type="dxa"/>
            </w:tcMar>
            <w:vAlign w:val="center"/>
          </w:tcPr>
          <w:p w14:paraId="32A1A5F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w:t>
            </w:r>
          </w:p>
        </w:tc>
        <w:tc>
          <w:tcPr>
            <w:tcW w:w="48.75pt" w:type="dxa"/>
            <w:shd w:val="clear" w:color="auto" w:fill="FFFFFF"/>
            <w:tcMar>
              <w:top w:w="0.75pt" w:type="dxa"/>
              <w:start w:w="0.75pt" w:type="dxa"/>
              <w:end w:w="0.75pt" w:type="dxa"/>
            </w:tcMar>
            <w:vAlign w:val="center"/>
          </w:tcPr>
          <w:p w14:paraId="7E682B2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1</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7D4C42C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中国电信股份有限公司广州分公司</w:t>
            </w:r>
          </w:p>
        </w:tc>
        <w:tc>
          <w:tcPr>
            <w:tcW w:w="54.35pt" w:type="dxa"/>
            <w:shd w:val="clear" w:color="auto" w:fill="FFFFFF"/>
            <w:tcMar>
              <w:top w:w="0.75pt" w:type="dxa"/>
              <w:start w:w="0.75pt" w:type="dxa"/>
              <w:end w:w="0.75pt" w:type="dxa"/>
            </w:tcMar>
            <w:vAlign w:val="center"/>
          </w:tcPr>
          <w:p w14:paraId="71AA640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250.00 </w:t>
            </w:r>
          </w:p>
        </w:tc>
        <w:tc>
          <w:tcPr>
            <w:tcW w:w="31.90pt" w:type="dxa"/>
            <w:shd w:val="clear" w:color="auto" w:fill="FFFFFF"/>
            <w:tcMar>
              <w:top w:w="0.75pt" w:type="dxa"/>
              <w:start w:w="0.75pt" w:type="dxa"/>
              <w:end w:w="0.75pt" w:type="dxa"/>
            </w:tcMar>
            <w:vAlign w:val="center"/>
          </w:tcPr>
          <w:p w14:paraId="30CCEA2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2020/5/29</w:t>
            </w:r>
          </w:p>
        </w:tc>
        <w:tc>
          <w:tcPr>
            <w:tcW w:w="31.85pt" w:type="dxa"/>
            <w:shd w:val="clear" w:color="auto" w:fill="FFFFFF"/>
            <w:tcMar>
              <w:top w:w="0.75pt" w:type="dxa"/>
              <w:start w:w="0.75pt" w:type="dxa"/>
              <w:end w:w="0.75pt" w:type="dxa"/>
            </w:tcMar>
            <w:vAlign w:val="center"/>
          </w:tcPr>
          <w:p w14:paraId="404023F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2023/7/31</w:t>
            </w:r>
          </w:p>
        </w:tc>
        <w:tc>
          <w:tcPr>
            <w:tcW w:w="68.45pt" w:type="dxa"/>
            <w:shd w:val="clear" w:color="auto" w:fill="FFFFFF"/>
            <w:tcMar>
              <w:top w:w="0.75pt" w:type="dxa"/>
              <w:start w:w="0.75pt" w:type="dxa"/>
              <w:end w:w="0.75pt" w:type="dxa"/>
            </w:tcMar>
            <w:vAlign w:val="center"/>
          </w:tcPr>
          <w:p w14:paraId="77B0012F"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15000.00 </w:t>
            </w:r>
          </w:p>
        </w:tc>
        <w:tc>
          <w:tcPr>
            <w:tcW w:w="65.60pt" w:type="dxa"/>
            <w:shd w:val="clear" w:color="auto" w:fill="FFFFFF"/>
            <w:tcMar>
              <w:top w:w="0.75pt" w:type="dxa"/>
              <w:start w:w="0.75pt" w:type="dxa"/>
              <w:end w:w="0.75pt" w:type="dxa"/>
            </w:tcMar>
            <w:vAlign w:val="center"/>
          </w:tcPr>
          <w:p w14:paraId="362A5519"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不变</w:t>
            </w:r>
          </w:p>
        </w:tc>
        <w:tc>
          <w:tcPr>
            <w:tcW w:w="54.40pt" w:type="dxa"/>
            <w:shd w:val="clear" w:color="auto" w:fill="FFFFFF"/>
            <w:tcMar>
              <w:top w:w="0.75pt" w:type="dxa"/>
              <w:start w:w="0.75pt" w:type="dxa"/>
              <w:end w:w="0.75pt" w:type="dxa"/>
            </w:tcMar>
            <w:vAlign w:val="center"/>
          </w:tcPr>
          <w:p w14:paraId="110F5EA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700.00</w:t>
            </w:r>
          </w:p>
        </w:tc>
        <w:tc>
          <w:tcPr>
            <w:tcW w:w="42.90pt" w:type="dxa"/>
            <w:shd w:val="clear" w:color="auto" w:fill="FFFFFF"/>
            <w:tcMar>
              <w:top w:w="0.75pt" w:type="dxa"/>
              <w:start w:w="0.75pt" w:type="dxa"/>
              <w:end w:w="0.75pt" w:type="dxa"/>
            </w:tcMar>
            <w:vAlign w:val="center"/>
          </w:tcPr>
          <w:p w14:paraId="15AED37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营业厅</w:t>
            </w:r>
          </w:p>
        </w:tc>
      </w:tr>
      <w:tr w:rsidR="00000000" w14:paraId="71CD8A33" w14:textId="77777777">
        <w:trPr>
          <w:trHeight w:val="23"/>
          <w:jc w:val="center"/>
        </w:trPr>
        <w:tc>
          <w:tcPr>
            <w:tcW w:w="31.85pt" w:type="dxa"/>
            <w:shd w:val="clear" w:color="auto" w:fill="FFFFFF"/>
            <w:tcMar>
              <w:top w:w="0.75pt" w:type="dxa"/>
              <w:start w:w="0.75pt" w:type="dxa"/>
              <w:end w:w="0.75pt" w:type="dxa"/>
            </w:tcMar>
            <w:vAlign w:val="center"/>
          </w:tcPr>
          <w:p w14:paraId="1FBCF36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p>
        </w:tc>
        <w:tc>
          <w:tcPr>
            <w:tcW w:w="48.75pt" w:type="dxa"/>
            <w:shd w:val="clear" w:color="auto" w:fill="FFFFFF"/>
            <w:tcMar>
              <w:top w:w="0.75pt" w:type="dxa"/>
              <w:start w:w="0.75pt" w:type="dxa"/>
              <w:end w:w="0.75pt" w:type="dxa"/>
            </w:tcMar>
            <w:vAlign w:val="center"/>
          </w:tcPr>
          <w:p w14:paraId="2ED2920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1</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5F3A028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中国电信股份有限公司广州分公司</w:t>
            </w:r>
          </w:p>
        </w:tc>
        <w:tc>
          <w:tcPr>
            <w:tcW w:w="54.35pt" w:type="dxa"/>
            <w:shd w:val="clear" w:color="auto" w:fill="FFFFFF"/>
            <w:tcMar>
              <w:top w:w="0.75pt" w:type="dxa"/>
              <w:start w:w="0.75pt" w:type="dxa"/>
              <w:end w:w="0.75pt" w:type="dxa"/>
            </w:tcMar>
            <w:vAlign w:val="center"/>
          </w:tcPr>
          <w:p w14:paraId="4F80781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160.00 </w:t>
            </w:r>
          </w:p>
        </w:tc>
        <w:tc>
          <w:tcPr>
            <w:tcW w:w="31.90pt" w:type="dxa"/>
            <w:shd w:val="clear" w:color="auto" w:fill="FFFFFF"/>
            <w:tcMar>
              <w:top w:w="0.75pt" w:type="dxa"/>
              <w:start w:w="0.75pt" w:type="dxa"/>
              <w:end w:w="0.75pt" w:type="dxa"/>
            </w:tcMar>
            <w:vAlign w:val="center"/>
          </w:tcPr>
          <w:p w14:paraId="0E8B21C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w:t>
            </w:r>
            <w:r>
              <w:rPr>
                <w:rFonts w:ascii="仿宋" w:eastAsia="仿宋" w:hAnsi="仿宋" w:cs="仿宋" w:hint="eastAsia"/>
                <w:color w:val="000000"/>
                <w:kern w:val="0"/>
                <w:sz w:val="24"/>
                <w:lang w:bidi="ar"/>
              </w:rPr>
              <w:t>020/5/29</w:t>
            </w:r>
          </w:p>
        </w:tc>
        <w:tc>
          <w:tcPr>
            <w:tcW w:w="31.85pt" w:type="dxa"/>
            <w:shd w:val="clear" w:color="auto" w:fill="FFFFFF"/>
            <w:tcMar>
              <w:top w:w="0.75pt" w:type="dxa"/>
              <w:start w:w="0.75pt" w:type="dxa"/>
              <w:end w:w="0.75pt" w:type="dxa"/>
            </w:tcMar>
            <w:vAlign w:val="center"/>
          </w:tcPr>
          <w:p w14:paraId="0A9AD37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2023/7/31</w:t>
            </w:r>
          </w:p>
        </w:tc>
        <w:tc>
          <w:tcPr>
            <w:tcW w:w="68.45pt" w:type="dxa"/>
            <w:shd w:val="clear" w:color="auto" w:fill="FFFFFF"/>
            <w:tcMar>
              <w:top w:w="0.75pt" w:type="dxa"/>
              <w:start w:w="0.75pt" w:type="dxa"/>
              <w:end w:w="0.75pt" w:type="dxa"/>
            </w:tcMar>
            <w:vAlign w:val="center"/>
          </w:tcPr>
          <w:p w14:paraId="70AE3FDC"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9600.00 </w:t>
            </w:r>
          </w:p>
        </w:tc>
        <w:tc>
          <w:tcPr>
            <w:tcW w:w="65.60pt" w:type="dxa"/>
            <w:shd w:val="clear" w:color="auto" w:fill="FFFFFF"/>
            <w:tcMar>
              <w:top w:w="0.75pt" w:type="dxa"/>
              <w:start w:w="0.75pt" w:type="dxa"/>
              <w:end w:w="0.75pt" w:type="dxa"/>
            </w:tcMar>
            <w:vAlign w:val="center"/>
          </w:tcPr>
          <w:p w14:paraId="67D4C265"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不变</w:t>
            </w:r>
          </w:p>
        </w:tc>
        <w:tc>
          <w:tcPr>
            <w:tcW w:w="54.40pt" w:type="dxa"/>
            <w:shd w:val="clear" w:color="auto" w:fill="FFFFFF"/>
            <w:tcMar>
              <w:top w:w="0.75pt" w:type="dxa"/>
              <w:start w:w="0.75pt" w:type="dxa"/>
              <w:end w:w="0.75pt" w:type="dxa"/>
            </w:tcMar>
            <w:vAlign w:val="center"/>
          </w:tcPr>
          <w:p w14:paraId="6832970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448.00</w:t>
            </w:r>
          </w:p>
        </w:tc>
        <w:tc>
          <w:tcPr>
            <w:tcW w:w="42.90pt" w:type="dxa"/>
            <w:shd w:val="clear" w:color="auto" w:fill="FFFFFF"/>
            <w:tcMar>
              <w:top w:w="0.75pt" w:type="dxa"/>
              <w:start w:w="0.75pt" w:type="dxa"/>
              <w:end w:w="0.75pt" w:type="dxa"/>
            </w:tcMar>
            <w:vAlign w:val="center"/>
          </w:tcPr>
          <w:p w14:paraId="77D998F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营业厅</w:t>
            </w:r>
          </w:p>
        </w:tc>
      </w:tr>
      <w:tr w:rsidR="00000000" w14:paraId="31A0E09D" w14:textId="77777777">
        <w:trPr>
          <w:trHeight w:val="23"/>
          <w:jc w:val="center"/>
        </w:trPr>
        <w:tc>
          <w:tcPr>
            <w:tcW w:w="31.85pt" w:type="dxa"/>
            <w:shd w:val="clear" w:color="auto" w:fill="FFFFFF"/>
            <w:tcMar>
              <w:top w:w="0.75pt" w:type="dxa"/>
              <w:start w:w="0.75pt" w:type="dxa"/>
              <w:end w:w="0.75pt" w:type="dxa"/>
            </w:tcMar>
            <w:vAlign w:val="center"/>
          </w:tcPr>
          <w:p w14:paraId="753BC45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w:t>
            </w:r>
          </w:p>
        </w:tc>
        <w:tc>
          <w:tcPr>
            <w:tcW w:w="48.75pt" w:type="dxa"/>
            <w:shd w:val="clear" w:color="auto" w:fill="FFFFFF"/>
            <w:tcMar>
              <w:top w:w="0.75pt" w:type="dxa"/>
              <w:start w:w="0.75pt" w:type="dxa"/>
              <w:end w:w="0.75pt" w:type="dxa"/>
            </w:tcMar>
            <w:vAlign w:val="center"/>
          </w:tcPr>
          <w:p w14:paraId="10E7C9D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1</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2736482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中国电信股份有</w:t>
            </w:r>
            <w:r>
              <w:rPr>
                <w:rFonts w:ascii="仿宋" w:eastAsia="仿宋" w:hAnsi="仿宋" w:cs="仿宋" w:hint="eastAsia"/>
                <w:color w:val="000000"/>
                <w:kern w:val="0"/>
                <w:sz w:val="24"/>
                <w:lang w:bidi="ar"/>
              </w:rPr>
              <w:lastRenderedPageBreak/>
              <w:t>限公司广州分公司</w:t>
            </w:r>
          </w:p>
        </w:tc>
        <w:tc>
          <w:tcPr>
            <w:tcW w:w="54.35pt" w:type="dxa"/>
            <w:shd w:val="clear" w:color="auto" w:fill="FFFFFF"/>
            <w:tcMar>
              <w:top w:w="0.75pt" w:type="dxa"/>
              <w:start w:w="0.75pt" w:type="dxa"/>
              <w:end w:w="0.75pt" w:type="dxa"/>
            </w:tcMar>
            <w:vAlign w:val="center"/>
          </w:tcPr>
          <w:p w14:paraId="687A788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lastRenderedPageBreak/>
              <w:t xml:space="preserve">600.00 </w:t>
            </w:r>
          </w:p>
        </w:tc>
        <w:tc>
          <w:tcPr>
            <w:tcW w:w="31.90pt" w:type="dxa"/>
            <w:shd w:val="clear" w:color="auto" w:fill="FFFFFF"/>
            <w:tcMar>
              <w:top w:w="0.75pt" w:type="dxa"/>
              <w:start w:w="0.75pt" w:type="dxa"/>
              <w:end w:w="0.75pt" w:type="dxa"/>
            </w:tcMar>
            <w:vAlign w:val="center"/>
          </w:tcPr>
          <w:p w14:paraId="3D6E98A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2020/</w:t>
            </w:r>
            <w:r>
              <w:rPr>
                <w:rFonts w:ascii="仿宋" w:eastAsia="仿宋" w:hAnsi="仿宋" w:cs="仿宋" w:hint="eastAsia"/>
                <w:color w:val="000000"/>
                <w:kern w:val="0"/>
                <w:sz w:val="24"/>
                <w:lang w:bidi="ar"/>
              </w:rPr>
              <w:lastRenderedPageBreak/>
              <w:t>5/29</w:t>
            </w:r>
          </w:p>
        </w:tc>
        <w:tc>
          <w:tcPr>
            <w:tcW w:w="31.85pt" w:type="dxa"/>
            <w:shd w:val="clear" w:color="auto" w:fill="FFFFFF"/>
            <w:tcMar>
              <w:top w:w="0.75pt" w:type="dxa"/>
              <w:start w:w="0.75pt" w:type="dxa"/>
              <w:end w:w="0.75pt" w:type="dxa"/>
            </w:tcMar>
            <w:vAlign w:val="center"/>
          </w:tcPr>
          <w:p w14:paraId="56E30EB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lastRenderedPageBreak/>
              <w:t>2023/</w:t>
            </w:r>
            <w:r>
              <w:rPr>
                <w:rFonts w:ascii="仿宋" w:eastAsia="仿宋" w:hAnsi="仿宋" w:cs="仿宋" w:hint="eastAsia"/>
                <w:color w:val="000000"/>
                <w:kern w:val="0"/>
                <w:sz w:val="24"/>
                <w:lang w:bidi="ar"/>
              </w:rPr>
              <w:lastRenderedPageBreak/>
              <w:t>7/31</w:t>
            </w:r>
          </w:p>
        </w:tc>
        <w:tc>
          <w:tcPr>
            <w:tcW w:w="68.45pt" w:type="dxa"/>
            <w:shd w:val="clear" w:color="auto" w:fill="FFFFFF"/>
            <w:tcMar>
              <w:top w:w="0.75pt" w:type="dxa"/>
              <w:start w:w="0.75pt" w:type="dxa"/>
              <w:end w:w="0.75pt" w:type="dxa"/>
            </w:tcMar>
            <w:vAlign w:val="center"/>
          </w:tcPr>
          <w:p w14:paraId="5FB775D7"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lastRenderedPageBreak/>
              <w:t xml:space="preserve">36000.00 </w:t>
            </w:r>
          </w:p>
        </w:tc>
        <w:tc>
          <w:tcPr>
            <w:tcW w:w="65.60pt" w:type="dxa"/>
            <w:shd w:val="clear" w:color="auto" w:fill="FFFFFF"/>
            <w:tcMar>
              <w:top w:w="0.75pt" w:type="dxa"/>
              <w:start w:w="0.75pt" w:type="dxa"/>
              <w:end w:w="0.75pt" w:type="dxa"/>
            </w:tcMar>
            <w:vAlign w:val="center"/>
          </w:tcPr>
          <w:p w14:paraId="1C309545"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不变</w:t>
            </w:r>
          </w:p>
        </w:tc>
        <w:tc>
          <w:tcPr>
            <w:tcW w:w="54.40pt" w:type="dxa"/>
            <w:shd w:val="clear" w:color="auto" w:fill="FFFFFF"/>
            <w:tcMar>
              <w:top w:w="0.75pt" w:type="dxa"/>
              <w:start w:w="0.75pt" w:type="dxa"/>
              <w:end w:w="0.75pt" w:type="dxa"/>
            </w:tcMar>
            <w:vAlign w:val="center"/>
          </w:tcPr>
          <w:p w14:paraId="0EDB3B9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1,680.00</w:t>
            </w:r>
          </w:p>
        </w:tc>
        <w:tc>
          <w:tcPr>
            <w:tcW w:w="42.90pt" w:type="dxa"/>
            <w:shd w:val="clear" w:color="auto" w:fill="FFFFFF"/>
            <w:tcMar>
              <w:top w:w="0.75pt" w:type="dxa"/>
              <w:start w:w="0.75pt" w:type="dxa"/>
              <w:end w:w="0.75pt" w:type="dxa"/>
            </w:tcMar>
            <w:vAlign w:val="center"/>
          </w:tcPr>
          <w:p w14:paraId="0B89697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营业厅</w:t>
            </w:r>
          </w:p>
        </w:tc>
      </w:tr>
      <w:tr w:rsidR="00000000" w14:paraId="7032AF32" w14:textId="77777777">
        <w:trPr>
          <w:trHeight w:val="23"/>
          <w:jc w:val="center"/>
        </w:trPr>
        <w:tc>
          <w:tcPr>
            <w:tcW w:w="31.85pt" w:type="dxa"/>
            <w:shd w:val="clear" w:color="auto" w:fill="FFFFFF"/>
            <w:tcMar>
              <w:top w:w="0.75pt" w:type="dxa"/>
              <w:start w:w="0.75pt" w:type="dxa"/>
              <w:end w:w="0.75pt" w:type="dxa"/>
            </w:tcMar>
            <w:vAlign w:val="center"/>
          </w:tcPr>
          <w:p w14:paraId="03D5B8B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5</w:t>
            </w:r>
          </w:p>
        </w:tc>
        <w:tc>
          <w:tcPr>
            <w:tcW w:w="48.75pt" w:type="dxa"/>
            <w:shd w:val="clear" w:color="auto" w:fill="FFFFFF"/>
            <w:tcMar>
              <w:top w:w="0.75pt" w:type="dxa"/>
              <w:start w:w="0.75pt" w:type="dxa"/>
              <w:end w:w="0.75pt" w:type="dxa"/>
            </w:tcMar>
            <w:vAlign w:val="center"/>
          </w:tcPr>
          <w:p w14:paraId="391BD12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2</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7B3346A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广州市增城楠山饭店</w:t>
            </w:r>
          </w:p>
        </w:tc>
        <w:tc>
          <w:tcPr>
            <w:tcW w:w="54.35pt" w:type="dxa"/>
            <w:shd w:val="clear" w:color="auto" w:fill="FFFFFF"/>
            <w:tcMar>
              <w:top w:w="0.75pt" w:type="dxa"/>
              <w:start w:w="0.75pt" w:type="dxa"/>
              <w:end w:w="0.75pt" w:type="dxa"/>
            </w:tcMar>
            <w:vAlign w:val="center"/>
          </w:tcPr>
          <w:p w14:paraId="792AD9D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1319.00 </w:t>
            </w:r>
          </w:p>
        </w:tc>
        <w:tc>
          <w:tcPr>
            <w:tcW w:w="31.90pt" w:type="dxa"/>
            <w:shd w:val="clear" w:color="auto" w:fill="FFFFFF"/>
            <w:tcMar>
              <w:top w:w="0.75pt" w:type="dxa"/>
              <w:start w:w="0.75pt" w:type="dxa"/>
              <w:end w:w="0.75pt" w:type="dxa"/>
            </w:tcMar>
            <w:vAlign w:val="center"/>
          </w:tcPr>
          <w:p w14:paraId="7BF5326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2022/3/1</w:t>
            </w:r>
          </w:p>
        </w:tc>
        <w:tc>
          <w:tcPr>
            <w:tcW w:w="31.85pt" w:type="dxa"/>
            <w:shd w:val="clear" w:color="auto" w:fill="FFFFFF"/>
            <w:tcMar>
              <w:top w:w="0.75pt" w:type="dxa"/>
              <w:start w:w="0.75pt" w:type="dxa"/>
              <w:end w:w="0.75pt" w:type="dxa"/>
            </w:tcMar>
            <w:vAlign w:val="center"/>
          </w:tcPr>
          <w:p w14:paraId="089C678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2032/2/28</w:t>
            </w:r>
          </w:p>
        </w:tc>
        <w:tc>
          <w:tcPr>
            <w:tcW w:w="68.45pt" w:type="dxa"/>
            <w:shd w:val="clear" w:color="auto" w:fill="FFFFFF"/>
            <w:tcMar>
              <w:top w:w="0.75pt" w:type="dxa"/>
              <w:start w:w="0.75pt" w:type="dxa"/>
              <w:end w:w="0.75pt" w:type="dxa"/>
            </w:tcMar>
            <w:vAlign w:val="center"/>
          </w:tcPr>
          <w:p w14:paraId="733C571E"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34294.00 </w:t>
            </w:r>
          </w:p>
        </w:tc>
        <w:tc>
          <w:tcPr>
            <w:tcW w:w="65.60pt" w:type="dxa"/>
            <w:shd w:val="clear" w:color="auto" w:fill="FFFFFF"/>
            <w:tcMar>
              <w:top w:w="0.75pt" w:type="dxa"/>
              <w:start w:w="0.75pt" w:type="dxa"/>
              <w:end w:w="0.75pt" w:type="dxa"/>
            </w:tcMar>
            <w:vAlign w:val="center"/>
          </w:tcPr>
          <w:p w14:paraId="6CE71920"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78BBCAF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3,693.20</w:t>
            </w:r>
          </w:p>
        </w:tc>
        <w:tc>
          <w:tcPr>
            <w:tcW w:w="42.90pt" w:type="dxa"/>
            <w:shd w:val="clear" w:color="auto" w:fill="FFFFFF"/>
            <w:tcMar>
              <w:top w:w="0.75pt" w:type="dxa"/>
              <w:start w:w="0.75pt" w:type="dxa"/>
              <w:end w:w="0.75pt" w:type="dxa"/>
            </w:tcMar>
            <w:vAlign w:val="center"/>
          </w:tcPr>
          <w:p w14:paraId="57659C8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餐饮</w:t>
            </w:r>
          </w:p>
        </w:tc>
      </w:tr>
      <w:tr w:rsidR="00000000" w14:paraId="23ACFC18" w14:textId="77777777">
        <w:trPr>
          <w:trHeight w:val="23"/>
          <w:jc w:val="center"/>
        </w:trPr>
        <w:tc>
          <w:tcPr>
            <w:tcW w:w="31.85pt" w:type="dxa"/>
            <w:shd w:val="clear" w:color="auto" w:fill="FFFFFF"/>
            <w:tcMar>
              <w:top w:w="0.75pt" w:type="dxa"/>
              <w:start w:w="0.75pt" w:type="dxa"/>
              <w:end w:w="0.75pt" w:type="dxa"/>
            </w:tcMar>
            <w:vAlign w:val="center"/>
          </w:tcPr>
          <w:p w14:paraId="63780E4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6</w:t>
            </w:r>
          </w:p>
        </w:tc>
        <w:tc>
          <w:tcPr>
            <w:tcW w:w="48.75pt" w:type="dxa"/>
            <w:shd w:val="clear" w:color="auto" w:fill="FFFFFF"/>
            <w:tcMar>
              <w:top w:w="0.75pt" w:type="dxa"/>
              <w:start w:w="0.75pt" w:type="dxa"/>
              <w:end w:w="0.75pt" w:type="dxa"/>
            </w:tcMar>
            <w:vAlign w:val="center"/>
          </w:tcPr>
          <w:p w14:paraId="0FC93A4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7</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35CD5FE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广州东融供应链科技有限公司</w:t>
            </w:r>
          </w:p>
        </w:tc>
        <w:tc>
          <w:tcPr>
            <w:tcW w:w="54.35pt" w:type="dxa"/>
            <w:shd w:val="clear" w:color="auto" w:fill="FFFFFF"/>
            <w:tcMar>
              <w:top w:w="0.75pt" w:type="dxa"/>
              <w:start w:w="0.75pt" w:type="dxa"/>
              <w:end w:w="0.75pt" w:type="dxa"/>
            </w:tcMar>
            <w:vAlign w:val="center"/>
          </w:tcPr>
          <w:p w14:paraId="22E4FDE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1340.00 </w:t>
            </w:r>
          </w:p>
        </w:tc>
        <w:tc>
          <w:tcPr>
            <w:tcW w:w="31.90pt" w:type="dxa"/>
            <w:shd w:val="clear" w:color="auto" w:fill="FFFFFF"/>
            <w:tcMar>
              <w:top w:w="0.75pt" w:type="dxa"/>
              <w:start w:w="0.75pt" w:type="dxa"/>
              <w:end w:w="0.75pt" w:type="dxa"/>
            </w:tcMar>
            <w:vAlign w:val="center"/>
          </w:tcPr>
          <w:p w14:paraId="45ED70B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2022/4/12</w:t>
            </w:r>
          </w:p>
        </w:tc>
        <w:tc>
          <w:tcPr>
            <w:tcW w:w="31.85pt" w:type="dxa"/>
            <w:shd w:val="clear" w:color="auto" w:fill="FFFFFF"/>
            <w:tcMar>
              <w:top w:w="0.75pt" w:type="dxa"/>
              <w:start w:w="0.75pt" w:type="dxa"/>
              <w:end w:w="0.75pt" w:type="dxa"/>
            </w:tcMar>
            <w:vAlign w:val="center"/>
          </w:tcPr>
          <w:p w14:paraId="410A089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2024/6/11</w:t>
            </w:r>
          </w:p>
        </w:tc>
        <w:tc>
          <w:tcPr>
            <w:tcW w:w="68.45pt" w:type="dxa"/>
            <w:shd w:val="clear" w:color="auto" w:fill="FFFFFF"/>
            <w:tcMar>
              <w:top w:w="0.75pt" w:type="dxa"/>
              <w:start w:w="0.75pt" w:type="dxa"/>
              <w:end w:w="0.75pt" w:type="dxa"/>
            </w:tcMar>
            <w:vAlign w:val="center"/>
          </w:tcPr>
          <w:p w14:paraId="38F8D9E8"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49982.00</w:t>
            </w:r>
            <w:r>
              <w:rPr>
                <w:rFonts w:ascii="仿宋" w:eastAsia="仿宋" w:hAnsi="仿宋" w:cs="仿宋" w:hint="eastAsia"/>
                <w:color w:val="000000"/>
                <w:kern w:val="0"/>
                <w:sz w:val="24"/>
                <w:lang w:bidi="ar"/>
              </w:rPr>
              <w:t xml:space="preserve"> </w:t>
            </w:r>
          </w:p>
        </w:tc>
        <w:tc>
          <w:tcPr>
            <w:tcW w:w="65.60pt" w:type="dxa"/>
            <w:shd w:val="clear" w:color="auto" w:fill="FFFFFF"/>
            <w:tcMar>
              <w:top w:w="0.75pt" w:type="dxa"/>
              <w:start w:w="0.75pt" w:type="dxa"/>
              <w:end w:w="0.75pt" w:type="dxa"/>
            </w:tcMar>
            <w:vAlign w:val="center"/>
          </w:tcPr>
          <w:p w14:paraId="3DCC6A94"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不变</w:t>
            </w:r>
          </w:p>
        </w:tc>
        <w:tc>
          <w:tcPr>
            <w:tcW w:w="54.40pt" w:type="dxa"/>
            <w:shd w:val="clear" w:color="auto" w:fill="FFFFFF"/>
            <w:tcMar>
              <w:top w:w="0.75pt" w:type="dxa"/>
              <w:start w:w="0.75pt" w:type="dxa"/>
              <w:end w:w="0.75pt" w:type="dxa"/>
            </w:tcMar>
            <w:vAlign w:val="center"/>
          </w:tcPr>
          <w:p w14:paraId="66218CA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3,752.00</w:t>
            </w:r>
          </w:p>
        </w:tc>
        <w:tc>
          <w:tcPr>
            <w:tcW w:w="42.90pt" w:type="dxa"/>
            <w:shd w:val="clear" w:color="auto" w:fill="FFFFFF"/>
            <w:tcMar>
              <w:top w:w="0.75pt" w:type="dxa"/>
              <w:start w:w="0.75pt" w:type="dxa"/>
              <w:end w:w="0.75pt" w:type="dxa"/>
            </w:tcMar>
            <w:vAlign w:val="center"/>
          </w:tcPr>
          <w:p w14:paraId="301EABAE"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7C9E1FED" w14:textId="77777777">
        <w:trPr>
          <w:trHeight w:val="23"/>
          <w:jc w:val="center"/>
        </w:trPr>
        <w:tc>
          <w:tcPr>
            <w:tcW w:w="31.85pt" w:type="dxa"/>
            <w:shd w:val="clear" w:color="auto" w:fill="FFFFFF"/>
            <w:tcMar>
              <w:top w:w="0.75pt" w:type="dxa"/>
              <w:start w:w="0.75pt" w:type="dxa"/>
              <w:end w:w="0.75pt" w:type="dxa"/>
            </w:tcMar>
            <w:vAlign w:val="center"/>
          </w:tcPr>
          <w:p w14:paraId="3E4FDBF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7</w:t>
            </w:r>
          </w:p>
        </w:tc>
        <w:tc>
          <w:tcPr>
            <w:tcW w:w="48.75pt" w:type="dxa"/>
            <w:shd w:val="clear" w:color="auto" w:fill="FFFFFF"/>
            <w:tcMar>
              <w:top w:w="0.75pt" w:type="dxa"/>
              <w:start w:w="0.75pt" w:type="dxa"/>
              <w:end w:w="0.75pt" w:type="dxa"/>
            </w:tcMar>
            <w:vAlign w:val="center"/>
          </w:tcPr>
          <w:p w14:paraId="18B5815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1008</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0630E4A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钟梓晴</w:t>
            </w:r>
          </w:p>
        </w:tc>
        <w:tc>
          <w:tcPr>
            <w:tcW w:w="54.35pt" w:type="dxa"/>
            <w:shd w:val="clear" w:color="auto" w:fill="FFFFFF"/>
            <w:tcMar>
              <w:top w:w="0.75pt" w:type="dxa"/>
              <w:start w:w="0.75pt" w:type="dxa"/>
              <w:end w:w="0.75pt" w:type="dxa"/>
            </w:tcMar>
            <w:vAlign w:val="center"/>
          </w:tcPr>
          <w:p w14:paraId="1CC12EB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135.25 </w:t>
            </w:r>
          </w:p>
        </w:tc>
        <w:tc>
          <w:tcPr>
            <w:tcW w:w="31.90pt" w:type="dxa"/>
            <w:shd w:val="clear" w:color="auto" w:fill="FFFFFF"/>
            <w:tcMar>
              <w:top w:w="0.75pt" w:type="dxa"/>
              <w:start w:w="0.75pt" w:type="dxa"/>
              <w:end w:w="0.75pt" w:type="dxa"/>
            </w:tcMar>
            <w:vAlign w:val="center"/>
          </w:tcPr>
          <w:p w14:paraId="3A29FDF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2022/3/1</w:t>
            </w:r>
          </w:p>
        </w:tc>
        <w:tc>
          <w:tcPr>
            <w:tcW w:w="31.85pt" w:type="dxa"/>
            <w:shd w:val="clear" w:color="auto" w:fill="FFFFFF"/>
            <w:tcMar>
              <w:top w:w="0.75pt" w:type="dxa"/>
              <w:start w:w="0.75pt" w:type="dxa"/>
              <w:end w:w="0.75pt" w:type="dxa"/>
            </w:tcMar>
            <w:vAlign w:val="center"/>
          </w:tcPr>
          <w:p w14:paraId="7800E49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2032/2/28</w:t>
            </w:r>
          </w:p>
        </w:tc>
        <w:tc>
          <w:tcPr>
            <w:tcW w:w="68.45pt" w:type="dxa"/>
            <w:shd w:val="clear" w:color="auto" w:fill="FFFFFF"/>
            <w:tcMar>
              <w:top w:w="0.75pt" w:type="dxa"/>
              <w:start w:w="0.75pt" w:type="dxa"/>
              <w:end w:w="0.75pt" w:type="dxa"/>
            </w:tcMar>
            <w:vAlign w:val="center"/>
          </w:tcPr>
          <w:p w14:paraId="554F4CDA"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4328.00 </w:t>
            </w:r>
          </w:p>
        </w:tc>
        <w:tc>
          <w:tcPr>
            <w:tcW w:w="65.60pt" w:type="dxa"/>
            <w:shd w:val="clear" w:color="auto" w:fill="FFFFFF"/>
            <w:tcMar>
              <w:top w:w="0.75pt" w:type="dxa"/>
              <w:start w:w="0.75pt" w:type="dxa"/>
              <w:end w:w="0.75pt" w:type="dxa"/>
            </w:tcMar>
            <w:vAlign w:val="center"/>
          </w:tcPr>
          <w:p w14:paraId="5E441DBC"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20230531</w:t>
            </w:r>
            <w:r>
              <w:rPr>
                <w:rFonts w:ascii="仿宋" w:eastAsia="仿宋" w:hAnsi="仿宋" w:cs="仿宋" w:hint="eastAsia"/>
                <w:color w:val="000000"/>
                <w:kern w:val="0"/>
                <w:sz w:val="24"/>
                <w:lang w:bidi="ar"/>
              </w:rPr>
              <w:t>之前为免租期，</w:t>
            </w:r>
            <w:r>
              <w:rPr>
                <w:rFonts w:ascii="仿宋" w:eastAsia="仿宋" w:hAnsi="仿宋" w:cs="仿宋" w:hint="eastAsia"/>
                <w:color w:val="000000"/>
                <w:kern w:val="0"/>
                <w:sz w:val="24"/>
                <w:lang w:bidi="ar"/>
              </w:rPr>
              <w:br/>
            </w:r>
            <w:r>
              <w:rPr>
                <w:rFonts w:ascii="仿宋" w:eastAsia="仿宋" w:hAnsi="仿宋" w:cs="仿宋" w:hint="eastAsia"/>
                <w:color w:val="000000"/>
                <w:kern w:val="0"/>
                <w:sz w:val="24"/>
                <w:lang w:bidi="ar"/>
              </w:rPr>
              <w:t>20230601-20240531</w:t>
            </w:r>
            <w:r>
              <w:rPr>
                <w:rFonts w:ascii="仿宋" w:eastAsia="仿宋" w:hAnsi="仿宋" w:cs="仿宋" w:hint="eastAsia"/>
                <w:color w:val="000000"/>
                <w:kern w:val="0"/>
                <w:sz w:val="24"/>
                <w:lang w:bidi="ar"/>
              </w:rPr>
              <w:t>按</w:t>
            </w:r>
            <w:r>
              <w:rPr>
                <w:rFonts w:ascii="仿宋" w:eastAsia="仿宋" w:hAnsi="仿宋" w:cs="仿宋" w:hint="eastAsia"/>
                <w:color w:val="000000"/>
                <w:kern w:val="0"/>
                <w:sz w:val="24"/>
                <w:lang w:bidi="ar"/>
              </w:rPr>
              <w:t>50%</w:t>
            </w:r>
            <w:r>
              <w:rPr>
                <w:rFonts w:ascii="仿宋" w:eastAsia="仿宋" w:hAnsi="仿宋" w:cs="仿宋" w:hint="eastAsia"/>
                <w:color w:val="000000"/>
                <w:kern w:val="0"/>
                <w:sz w:val="24"/>
                <w:lang w:bidi="ar"/>
              </w:rPr>
              <w:t>计收取，</w:t>
            </w:r>
            <w:r>
              <w:rPr>
                <w:rFonts w:ascii="仿宋" w:eastAsia="仿宋" w:hAnsi="仿宋" w:cs="仿宋" w:hint="eastAsia"/>
                <w:color w:val="000000"/>
                <w:kern w:val="0"/>
                <w:sz w:val="24"/>
                <w:lang w:bidi="ar"/>
              </w:rPr>
              <w:br/>
            </w:r>
            <w:r>
              <w:rPr>
                <w:rFonts w:ascii="仿宋" w:eastAsia="仿宋" w:hAnsi="仿宋" w:cs="仿宋" w:hint="eastAsia"/>
                <w:color w:val="000000"/>
                <w:kern w:val="0"/>
                <w:sz w:val="24"/>
                <w:lang w:bidi="ar"/>
              </w:rPr>
              <w:t>20240601-20270531</w:t>
            </w:r>
            <w:r>
              <w:rPr>
                <w:rFonts w:ascii="仿宋" w:eastAsia="仿宋" w:hAnsi="仿宋" w:cs="仿宋" w:hint="eastAsia"/>
                <w:color w:val="000000"/>
                <w:kern w:val="0"/>
                <w:sz w:val="24"/>
                <w:lang w:bidi="ar"/>
              </w:rPr>
              <w:t>按</w:t>
            </w:r>
            <w:r>
              <w:rPr>
                <w:rFonts w:ascii="仿宋" w:eastAsia="仿宋" w:hAnsi="仿宋" w:cs="仿宋" w:hint="eastAsia"/>
                <w:color w:val="000000"/>
                <w:kern w:val="0"/>
                <w:sz w:val="24"/>
                <w:lang w:bidi="ar"/>
              </w:rPr>
              <w:t>100%</w:t>
            </w:r>
            <w:r>
              <w:rPr>
                <w:rFonts w:ascii="仿宋" w:eastAsia="仿宋" w:hAnsi="仿宋" w:cs="仿宋" w:hint="eastAsia"/>
                <w:color w:val="000000"/>
                <w:kern w:val="0"/>
                <w:sz w:val="24"/>
                <w:lang w:bidi="ar"/>
              </w:rPr>
              <w:t>计收，此后按递增</w:t>
            </w:r>
            <w:r>
              <w:rPr>
                <w:rFonts w:ascii="仿宋" w:eastAsia="仿宋" w:hAnsi="仿宋" w:cs="仿宋" w:hint="eastAsia"/>
                <w:color w:val="000000"/>
                <w:kern w:val="0"/>
                <w:sz w:val="24"/>
                <w:lang w:bidi="ar"/>
              </w:rPr>
              <w:t>10%</w:t>
            </w:r>
            <w:r>
              <w:rPr>
                <w:rFonts w:ascii="仿宋" w:eastAsia="仿宋" w:hAnsi="仿宋" w:cs="仿宋" w:hint="eastAsia"/>
                <w:color w:val="000000"/>
                <w:kern w:val="0"/>
                <w:sz w:val="24"/>
                <w:lang w:bidi="ar"/>
              </w:rPr>
              <w:t>讳</w:t>
            </w:r>
          </w:p>
        </w:tc>
        <w:tc>
          <w:tcPr>
            <w:tcW w:w="54.40pt" w:type="dxa"/>
            <w:shd w:val="clear" w:color="auto" w:fill="FFFFFF"/>
            <w:tcMar>
              <w:top w:w="0.75pt" w:type="dxa"/>
              <w:start w:w="0.75pt" w:type="dxa"/>
              <w:end w:w="0.75pt" w:type="dxa"/>
            </w:tcMar>
            <w:vAlign w:val="center"/>
          </w:tcPr>
          <w:p w14:paraId="7635ADA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378.70</w:t>
            </w:r>
          </w:p>
        </w:tc>
        <w:tc>
          <w:tcPr>
            <w:tcW w:w="42.90pt" w:type="dxa"/>
            <w:shd w:val="clear" w:color="auto" w:fill="FFFFFF"/>
            <w:tcMar>
              <w:top w:w="0.75pt" w:type="dxa"/>
              <w:start w:w="0.75pt" w:type="dxa"/>
              <w:end w:w="0.75pt" w:type="dxa"/>
            </w:tcMar>
            <w:vAlign w:val="center"/>
          </w:tcPr>
          <w:p w14:paraId="0452EEC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w:t>
            </w:r>
          </w:p>
        </w:tc>
      </w:tr>
      <w:tr w:rsidR="00000000" w14:paraId="1417CD1E" w14:textId="77777777">
        <w:trPr>
          <w:trHeight w:val="23"/>
          <w:jc w:val="center"/>
        </w:trPr>
        <w:tc>
          <w:tcPr>
            <w:tcW w:w="31.85pt" w:type="dxa"/>
            <w:shd w:val="clear" w:color="auto" w:fill="FFFFFF"/>
            <w:tcMar>
              <w:top w:w="0.75pt" w:type="dxa"/>
              <w:start w:w="0.75pt" w:type="dxa"/>
              <w:end w:w="0.75pt" w:type="dxa"/>
            </w:tcMar>
            <w:vAlign w:val="center"/>
          </w:tcPr>
          <w:p w14:paraId="593BC1AE"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8</w:t>
            </w:r>
          </w:p>
        </w:tc>
        <w:tc>
          <w:tcPr>
            <w:tcW w:w="48.75pt" w:type="dxa"/>
            <w:shd w:val="clear" w:color="auto" w:fill="FFFFFF"/>
            <w:tcMar>
              <w:top w:w="0.75pt" w:type="dxa"/>
              <w:start w:w="0.75pt" w:type="dxa"/>
              <w:end w:w="0.75pt" w:type="dxa"/>
            </w:tcMar>
            <w:vAlign w:val="center"/>
          </w:tcPr>
          <w:p w14:paraId="6482105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1</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102A</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6CB9DB8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广州岩海科技有限公司</w:t>
            </w:r>
          </w:p>
        </w:tc>
        <w:tc>
          <w:tcPr>
            <w:tcW w:w="54.35pt" w:type="dxa"/>
            <w:shd w:val="clear" w:color="auto" w:fill="FFFFFF"/>
            <w:tcMar>
              <w:top w:w="0.75pt" w:type="dxa"/>
              <w:start w:w="0.75pt" w:type="dxa"/>
              <w:end w:w="0.75pt" w:type="dxa"/>
            </w:tcMar>
            <w:vAlign w:val="center"/>
          </w:tcPr>
          <w:p w14:paraId="3127C8E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357.00 </w:t>
            </w:r>
          </w:p>
        </w:tc>
        <w:tc>
          <w:tcPr>
            <w:tcW w:w="31.90pt" w:type="dxa"/>
            <w:shd w:val="clear" w:color="auto" w:fill="FFFFFF"/>
            <w:tcMar>
              <w:top w:w="0.75pt" w:type="dxa"/>
              <w:start w:w="0.75pt" w:type="dxa"/>
              <w:end w:w="0.75pt" w:type="dxa"/>
            </w:tcMar>
            <w:vAlign w:val="center"/>
          </w:tcPr>
          <w:p w14:paraId="5E52E6F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2022/2/21</w:t>
            </w:r>
          </w:p>
        </w:tc>
        <w:tc>
          <w:tcPr>
            <w:tcW w:w="31.85pt" w:type="dxa"/>
            <w:shd w:val="clear" w:color="auto" w:fill="FFFFFF"/>
            <w:tcMar>
              <w:top w:w="0.75pt" w:type="dxa"/>
              <w:start w:w="0.75pt" w:type="dxa"/>
              <w:end w:w="0.75pt" w:type="dxa"/>
            </w:tcMar>
            <w:vAlign w:val="center"/>
          </w:tcPr>
          <w:p w14:paraId="2D73492E"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2026/2/28</w:t>
            </w:r>
          </w:p>
        </w:tc>
        <w:tc>
          <w:tcPr>
            <w:tcW w:w="68.45pt" w:type="dxa"/>
            <w:shd w:val="clear" w:color="auto" w:fill="FFFFFF"/>
            <w:tcMar>
              <w:top w:w="0.75pt" w:type="dxa"/>
              <w:start w:w="0.75pt" w:type="dxa"/>
              <w:end w:w="0.75pt" w:type="dxa"/>
            </w:tcMar>
            <w:vAlign w:val="center"/>
          </w:tcPr>
          <w:p w14:paraId="3ACB2D12"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18564.00 </w:t>
            </w:r>
          </w:p>
        </w:tc>
        <w:tc>
          <w:tcPr>
            <w:tcW w:w="65.60pt" w:type="dxa"/>
            <w:shd w:val="clear" w:color="auto" w:fill="FFFFFF"/>
            <w:tcMar>
              <w:top w:w="0.75pt" w:type="dxa"/>
              <w:start w:w="0.75pt" w:type="dxa"/>
              <w:end w:w="0.75pt" w:type="dxa"/>
            </w:tcMar>
            <w:vAlign w:val="center"/>
          </w:tcPr>
          <w:p w14:paraId="1F8CF0B2"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7CFA986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999.60</w:t>
            </w:r>
          </w:p>
        </w:tc>
        <w:tc>
          <w:tcPr>
            <w:tcW w:w="42.90pt" w:type="dxa"/>
            <w:shd w:val="clear" w:color="auto" w:fill="FFFFFF"/>
            <w:tcMar>
              <w:top w:w="0.75pt" w:type="dxa"/>
              <w:start w:w="0.75pt" w:type="dxa"/>
              <w:end w:w="0.75pt" w:type="dxa"/>
            </w:tcMar>
            <w:vAlign w:val="center"/>
          </w:tcPr>
          <w:p w14:paraId="34B4B88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w:t>
            </w:r>
          </w:p>
        </w:tc>
      </w:tr>
      <w:tr w:rsidR="00000000" w14:paraId="08460792" w14:textId="77777777">
        <w:trPr>
          <w:trHeight w:val="23"/>
          <w:jc w:val="center"/>
        </w:trPr>
        <w:tc>
          <w:tcPr>
            <w:tcW w:w="31.85pt" w:type="dxa"/>
            <w:shd w:val="clear" w:color="auto" w:fill="FFFFFF"/>
            <w:tcMar>
              <w:top w:w="0.75pt" w:type="dxa"/>
              <w:start w:w="0.75pt" w:type="dxa"/>
              <w:end w:w="0.75pt" w:type="dxa"/>
            </w:tcMar>
            <w:vAlign w:val="center"/>
          </w:tcPr>
          <w:p w14:paraId="7024A29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9</w:t>
            </w:r>
          </w:p>
        </w:tc>
        <w:tc>
          <w:tcPr>
            <w:tcW w:w="48.75pt" w:type="dxa"/>
            <w:shd w:val="clear" w:color="auto" w:fill="FFFFFF"/>
            <w:tcMar>
              <w:top w:w="0.75pt" w:type="dxa"/>
              <w:start w:w="0.75pt" w:type="dxa"/>
              <w:end w:w="0.75pt" w:type="dxa"/>
            </w:tcMar>
            <w:vAlign w:val="center"/>
          </w:tcPr>
          <w:p w14:paraId="487F02AE"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1</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102</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4B96961E"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广州卡莱夫</w:t>
            </w:r>
            <w:r>
              <w:rPr>
                <w:rFonts w:ascii="仿宋" w:eastAsia="仿宋" w:hAnsi="仿宋" w:cs="仿宋" w:hint="eastAsia"/>
                <w:color w:val="000000"/>
                <w:kern w:val="0"/>
                <w:sz w:val="24"/>
                <w:lang w:bidi="ar"/>
              </w:rPr>
              <w:t>汽车服务有限公司</w:t>
            </w:r>
          </w:p>
        </w:tc>
        <w:tc>
          <w:tcPr>
            <w:tcW w:w="54.35pt" w:type="dxa"/>
            <w:shd w:val="clear" w:color="auto" w:fill="FFFFFF"/>
            <w:tcMar>
              <w:top w:w="0.75pt" w:type="dxa"/>
              <w:start w:w="0.75pt" w:type="dxa"/>
              <w:end w:w="0.75pt" w:type="dxa"/>
            </w:tcMar>
            <w:vAlign w:val="center"/>
          </w:tcPr>
          <w:p w14:paraId="6B09CC9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488.00 </w:t>
            </w:r>
          </w:p>
        </w:tc>
        <w:tc>
          <w:tcPr>
            <w:tcW w:w="31.90pt" w:type="dxa"/>
            <w:shd w:val="clear" w:color="auto" w:fill="FFFFFF"/>
            <w:tcMar>
              <w:top w:w="0.75pt" w:type="dxa"/>
              <w:start w:w="0.75pt" w:type="dxa"/>
              <w:end w:w="0.75pt" w:type="dxa"/>
            </w:tcMar>
            <w:vAlign w:val="center"/>
          </w:tcPr>
          <w:p w14:paraId="71FBD3C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2020/8/1</w:t>
            </w:r>
          </w:p>
        </w:tc>
        <w:tc>
          <w:tcPr>
            <w:tcW w:w="31.85pt" w:type="dxa"/>
            <w:shd w:val="clear" w:color="auto" w:fill="FFFFFF"/>
            <w:tcMar>
              <w:top w:w="0.75pt" w:type="dxa"/>
              <w:start w:w="0.75pt" w:type="dxa"/>
              <w:end w:w="0.75pt" w:type="dxa"/>
            </w:tcMar>
            <w:vAlign w:val="center"/>
          </w:tcPr>
          <w:p w14:paraId="64F8D91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2026/7/31</w:t>
            </w:r>
          </w:p>
        </w:tc>
        <w:tc>
          <w:tcPr>
            <w:tcW w:w="68.45pt" w:type="dxa"/>
            <w:shd w:val="clear" w:color="auto" w:fill="FFFFFF"/>
            <w:tcMar>
              <w:top w:w="0.75pt" w:type="dxa"/>
              <w:start w:w="0.75pt" w:type="dxa"/>
              <w:end w:w="0.75pt" w:type="dxa"/>
            </w:tcMar>
            <w:vAlign w:val="center"/>
          </w:tcPr>
          <w:p w14:paraId="39ADA9DD"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29280.00 </w:t>
            </w:r>
          </w:p>
        </w:tc>
        <w:tc>
          <w:tcPr>
            <w:tcW w:w="65.60pt" w:type="dxa"/>
            <w:shd w:val="clear" w:color="auto" w:fill="FFFFFF"/>
            <w:tcMar>
              <w:top w:w="0.75pt" w:type="dxa"/>
              <w:start w:w="0.75pt" w:type="dxa"/>
              <w:end w:w="0.75pt" w:type="dxa"/>
            </w:tcMar>
            <w:vAlign w:val="center"/>
          </w:tcPr>
          <w:p w14:paraId="565A60F2"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6445FFB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1,366.40</w:t>
            </w:r>
          </w:p>
        </w:tc>
        <w:tc>
          <w:tcPr>
            <w:tcW w:w="42.90pt" w:type="dxa"/>
            <w:shd w:val="clear" w:color="auto" w:fill="FFFFFF"/>
            <w:tcMar>
              <w:top w:w="0.75pt" w:type="dxa"/>
              <w:start w:w="0.75pt" w:type="dxa"/>
              <w:end w:w="0.75pt" w:type="dxa"/>
            </w:tcMar>
            <w:vAlign w:val="center"/>
          </w:tcPr>
          <w:p w14:paraId="6C6F636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汽车服务</w:t>
            </w:r>
          </w:p>
        </w:tc>
      </w:tr>
      <w:tr w:rsidR="00000000" w14:paraId="12E78991" w14:textId="77777777">
        <w:trPr>
          <w:trHeight w:val="23"/>
          <w:jc w:val="center"/>
        </w:trPr>
        <w:tc>
          <w:tcPr>
            <w:tcW w:w="31.85pt" w:type="dxa"/>
            <w:shd w:val="clear" w:color="auto" w:fill="FFFFFF"/>
            <w:tcMar>
              <w:top w:w="0.75pt" w:type="dxa"/>
              <w:start w:w="0.75pt" w:type="dxa"/>
              <w:end w:w="0.75pt" w:type="dxa"/>
            </w:tcMar>
            <w:vAlign w:val="center"/>
          </w:tcPr>
          <w:p w14:paraId="019D1DB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10</w:t>
            </w:r>
          </w:p>
        </w:tc>
        <w:tc>
          <w:tcPr>
            <w:tcW w:w="48.75pt" w:type="dxa"/>
            <w:shd w:val="clear" w:color="auto" w:fill="FFFFFF"/>
            <w:tcMar>
              <w:top w:w="0.75pt" w:type="dxa"/>
              <w:start w:w="0.75pt" w:type="dxa"/>
              <w:end w:w="0.75pt" w:type="dxa"/>
            </w:tcMar>
            <w:vAlign w:val="center"/>
          </w:tcPr>
          <w:p w14:paraId="0389DFB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5B58D22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广州富德斯餐饮管理有限公司</w:t>
            </w:r>
          </w:p>
        </w:tc>
        <w:tc>
          <w:tcPr>
            <w:tcW w:w="54.35pt" w:type="dxa"/>
            <w:shd w:val="clear" w:color="auto" w:fill="FFFFFF"/>
            <w:tcMar>
              <w:top w:w="0.75pt" w:type="dxa"/>
              <w:start w:w="0.75pt" w:type="dxa"/>
              <w:end w:w="0.75pt" w:type="dxa"/>
            </w:tcMar>
            <w:vAlign w:val="center"/>
          </w:tcPr>
          <w:p w14:paraId="79827FCE"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1693.00 </w:t>
            </w:r>
          </w:p>
        </w:tc>
        <w:tc>
          <w:tcPr>
            <w:tcW w:w="31.90pt" w:type="dxa"/>
            <w:shd w:val="clear" w:color="auto" w:fill="FFFFFF"/>
            <w:tcMar>
              <w:top w:w="0.75pt" w:type="dxa"/>
              <w:start w:w="0.75pt" w:type="dxa"/>
              <w:end w:w="0.75pt" w:type="dxa"/>
            </w:tcMar>
            <w:vAlign w:val="center"/>
          </w:tcPr>
          <w:p w14:paraId="1E6E02C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2021/9/3</w:t>
            </w:r>
          </w:p>
        </w:tc>
        <w:tc>
          <w:tcPr>
            <w:tcW w:w="31.85pt" w:type="dxa"/>
            <w:shd w:val="clear" w:color="auto" w:fill="FFFFFF"/>
            <w:tcMar>
              <w:top w:w="0.75pt" w:type="dxa"/>
              <w:start w:w="0.75pt" w:type="dxa"/>
              <w:end w:w="0.75pt" w:type="dxa"/>
            </w:tcMar>
            <w:vAlign w:val="center"/>
          </w:tcPr>
          <w:p w14:paraId="7D6DCA1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2026/9/30</w:t>
            </w:r>
          </w:p>
        </w:tc>
        <w:tc>
          <w:tcPr>
            <w:tcW w:w="68.45pt" w:type="dxa"/>
            <w:shd w:val="clear" w:color="auto" w:fill="FFFFFF"/>
            <w:tcMar>
              <w:top w:w="0.75pt" w:type="dxa"/>
              <w:start w:w="0.75pt" w:type="dxa"/>
              <w:end w:w="0.75pt" w:type="dxa"/>
            </w:tcMar>
            <w:vAlign w:val="center"/>
          </w:tcPr>
          <w:p w14:paraId="77EE8B80"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11400.00 </w:t>
            </w:r>
          </w:p>
        </w:tc>
        <w:tc>
          <w:tcPr>
            <w:tcW w:w="65.60pt" w:type="dxa"/>
            <w:shd w:val="clear" w:color="auto" w:fill="FFFFFF"/>
            <w:tcMar>
              <w:top w:w="0.75pt" w:type="dxa"/>
              <w:start w:w="0.75pt" w:type="dxa"/>
              <w:end w:w="0.75pt" w:type="dxa"/>
            </w:tcMar>
            <w:vAlign w:val="center"/>
          </w:tcPr>
          <w:p w14:paraId="156AA1B7"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36CAB8D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4,740.40</w:t>
            </w:r>
          </w:p>
        </w:tc>
        <w:tc>
          <w:tcPr>
            <w:tcW w:w="42.90pt" w:type="dxa"/>
            <w:shd w:val="clear" w:color="auto" w:fill="FFFFFF"/>
            <w:tcMar>
              <w:top w:w="0.75pt" w:type="dxa"/>
              <w:start w:w="0.75pt" w:type="dxa"/>
              <w:end w:w="0.75pt" w:type="dxa"/>
            </w:tcMar>
            <w:vAlign w:val="center"/>
          </w:tcPr>
          <w:p w14:paraId="1A21849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餐饮</w:t>
            </w:r>
          </w:p>
        </w:tc>
      </w:tr>
      <w:tr w:rsidR="00000000" w14:paraId="07D7DCF9" w14:textId="77777777">
        <w:trPr>
          <w:trHeight w:val="23"/>
          <w:jc w:val="center"/>
        </w:trPr>
        <w:tc>
          <w:tcPr>
            <w:tcW w:w="31.85pt" w:type="dxa"/>
            <w:shd w:val="clear" w:color="auto" w:fill="FFFFFF"/>
            <w:tcMar>
              <w:top w:w="0.75pt" w:type="dxa"/>
              <w:start w:w="0.75pt" w:type="dxa"/>
              <w:end w:w="0.75pt" w:type="dxa"/>
            </w:tcMar>
            <w:vAlign w:val="center"/>
          </w:tcPr>
          <w:p w14:paraId="57953FD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11</w:t>
            </w:r>
          </w:p>
        </w:tc>
        <w:tc>
          <w:tcPr>
            <w:tcW w:w="48.75pt" w:type="dxa"/>
            <w:shd w:val="clear" w:color="auto" w:fill="FFFFFF"/>
            <w:tcMar>
              <w:top w:w="0.75pt" w:type="dxa"/>
              <w:start w:w="0.75pt" w:type="dxa"/>
              <w:end w:w="0.75pt" w:type="dxa"/>
            </w:tcMar>
            <w:vAlign w:val="center"/>
          </w:tcPr>
          <w:p w14:paraId="13BDFAF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4</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401</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7A52690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广东华飞建设发展有限公司</w:t>
            </w:r>
          </w:p>
        </w:tc>
        <w:tc>
          <w:tcPr>
            <w:tcW w:w="54.35pt" w:type="dxa"/>
            <w:shd w:val="clear" w:color="auto" w:fill="FFFFFF"/>
            <w:tcMar>
              <w:top w:w="0.75pt" w:type="dxa"/>
              <w:start w:w="0.75pt" w:type="dxa"/>
              <w:end w:w="0.75pt" w:type="dxa"/>
            </w:tcMar>
            <w:vAlign w:val="center"/>
          </w:tcPr>
          <w:p w14:paraId="4693A5A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122.00 </w:t>
            </w:r>
          </w:p>
        </w:tc>
        <w:tc>
          <w:tcPr>
            <w:tcW w:w="31.90pt" w:type="dxa"/>
            <w:shd w:val="clear" w:color="auto" w:fill="FFFFFF"/>
            <w:tcMar>
              <w:top w:w="0.75pt" w:type="dxa"/>
              <w:start w:w="0.75pt" w:type="dxa"/>
              <w:end w:w="0.75pt" w:type="dxa"/>
            </w:tcMar>
            <w:vAlign w:val="center"/>
          </w:tcPr>
          <w:p w14:paraId="2945EFF9"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2021/1/21</w:t>
            </w:r>
          </w:p>
        </w:tc>
        <w:tc>
          <w:tcPr>
            <w:tcW w:w="31.85pt" w:type="dxa"/>
            <w:shd w:val="clear" w:color="auto" w:fill="FFFFFF"/>
            <w:tcMar>
              <w:top w:w="0.75pt" w:type="dxa"/>
              <w:start w:w="0.75pt" w:type="dxa"/>
              <w:end w:w="0.75pt" w:type="dxa"/>
            </w:tcMar>
            <w:vAlign w:val="center"/>
          </w:tcPr>
          <w:p w14:paraId="7B13FF2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2024/1/21</w:t>
            </w:r>
          </w:p>
        </w:tc>
        <w:tc>
          <w:tcPr>
            <w:tcW w:w="68.45pt" w:type="dxa"/>
            <w:shd w:val="clear" w:color="auto" w:fill="FFFFFF"/>
            <w:tcMar>
              <w:top w:w="0.75pt" w:type="dxa"/>
              <w:start w:w="0.75pt" w:type="dxa"/>
              <w:end w:w="0.75pt" w:type="dxa"/>
            </w:tcMar>
            <w:vAlign w:val="center"/>
          </w:tcPr>
          <w:p w14:paraId="4930FB0C"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4270.00 </w:t>
            </w:r>
          </w:p>
        </w:tc>
        <w:tc>
          <w:tcPr>
            <w:tcW w:w="65.60pt" w:type="dxa"/>
            <w:shd w:val="clear" w:color="auto" w:fill="FFFFFF"/>
            <w:tcMar>
              <w:top w:w="0.75pt" w:type="dxa"/>
              <w:start w:w="0.75pt" w:type="dxa"/>
              <w:end w:w="0.75pt" w:type="dxa"/>
            </w:tcMar>
            <w:vAlign w:val="center"/>
          </w:tcPr>
          <w:p w14:paraId="771BE0E2"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w:t>
            </w:r>
          </w:p>
        </w:tc>
        <w:tc>
          <w:tcPr>
            <w:tcW w:w="54.40pt" w:type="dxa"/>
            <w:shd w:val="clear" w:color="auto" w:fill="FFFFFF"/>
            <w:tcMar>
              <w:top w:w="0.75pt" w:type="dxa"/>
              <w:start w:w="0.75pt" w:type="dxa"/>
              <w:end w:w="0.75pt" w:type="dxa"/>
            </w:tcMar>
            <w:vAlign w:val="center"/>
          </w:tcPr>
          <w:p w14:paraId="038F430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341.60</w:t>
            </w:r>
          </w:p>
        </w:tc>
        <w:tc>
          <w:tcPr>
            <w:tcW w:w="42.90pt" w:type="dxa"/>
            <w:shd w:val="clear" w:color="auto" w:fill="FFFFFF"/>
            <w:tcMar>
              <w:top w:w="0.75pt" w:type="dxa"/>
              <w:start w:w="0.75pt" w:type="dxa"/>
              <w:end w:w="0.75pt" w:type="dxa"/>
            </w:tcMar>
            <w:vAlign w:val="center"/>
          </w:tcPr>
          <w:p w14:paraId="2A0B200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w:t>
            </w:r>
          </w:p>
        </w:tc>
      </w:tr>
      <w:tr w:rsidR="00000000" w14:paraId="769BD30A" w14:textId="77777777">
        <w:trPr>
          <w:trHeight w:val="23"/>
          <w:jc w:val="center"/>
        </w:trPr>
        <w:tc>
          <w:tcPr>
            <w:tcW w:w="31.85pt" w:type="dxa"/>
            <w:shd w:val="clear" w:color="auto" w:fill="FFFFFF"/>
            <w:tcMar>
              <w:top w:w="0.75pt" w:type="dxa"/>
              <w:start w:w="0.75pt" w:type="dxa"/>
              <w:end w:w="0.75pt" w:type="dxa"/>
            </w:tcMar>
            <w:vAlign w:val="center"/>
          </w:tcPr>
          <w:p w14:paraId="7F44F3A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12</w:t>
            </w:r>
          </w:p>
        </w:tc>
        <w:tc>
          <w:tcPr>
            <w:tcW w:w="48.75pt" w:type="dxa"/>
            <w:shd w:val="clear" w:color="auto" w:fill="FFFFFF"/>
            <w:tcMar>
              <w:top w:w="0.75pt" w:type="dxa"/>
              <w:start w:w="0.75pt" w:type="dxa"/>
              <w:end w:w="0.75pt" w:type="dxa"/>
            </w:tcMar>
            <w:vAlign w:val="center"/>
          </w:tcPr>
          <w:p w14:paraId="13452F0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4</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402</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602A110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广州市广润电气有限公司</w:t>
            </w:r>
          </w:p>
        </w:tc>
        <w:tc>
          <w:tcPr>
            <w:tcW w:w="54.35pt" w:type="dxa"/>
            <w:shd w:val="clear" w:color="auto" w:fill="FFFFFF"/>
            <w:tcMar>
              <w:top w:w="0.75pt" w:type="dxa"/>
              <w:start w:w="0.75pt" w:type="dxa"/>
              <w:end w:w="0.75pt" w:type="dxa"/>
            </w:tcMar>
            <w:vAlign w:val="center"/>
          </w:tcPr>
          <w:p w14:paraId="48DD4D6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425.0</w:t>
            </w:r>
            <w:r>
              <w:rPr>
                <w:rFonts w:ascii="仿宋" w:eastAsia="仿宋" w:hAnsi="仿宋" w:cs="仿宋" w:hint="eastAsia"/>
                <w:color w:val="000000"/>
                <w:kern w:val="0"/>
                <w:sz w:val="24"/>
                <w:lang w:bidi="ar"/>
              </w:rPr>
              <w:t xml:space="preserve">0 </w:t>
            </w:r>
          </w:p>
        </w:tc>
        <w:tc>
          <w:tcPr>
            <w:tcW w:w="31.90pt" w:type="dxa"/>
            <w:shd w:val="clear" w:color="auto" w:fill="FFFFFF"/>
            <w:tcMar>
              <w:top w:w="0.75pt" w:type="dxa"/>
              <w:start w:w="0.75pt" w:type="dxa"/>
              <w:end w:w="0.75pt" w:type="dxa"/>
            </w:tcMar>
            <w:vAlign w:val="center"/>
          </w:tcPr>
          <w:p w14:paraId="6CEF6A4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2021/9/1</w:t>
            </w:r>
          </w:p>
        </w:tc>
        <w:tc>
          <w:tcPr>
            <w:tcW w:w="31.85pt" w:type="dxa"/>
            <w:shd w:val="clear" w:color="auto" w:fill="FFFFFF"/>
            <w:tcMar>
              <w:top w:w="0.75pt" w:type="dxa"/>
              <w:start w:w="0.75pt" w:type="dxa"/>
              <w:end w:w="0.75pt" w:type="dxa"/>
            </w:tcMar>
            <w:vAlign w:val="center"/>
          </w:tcPr>
          <w:p w14:paraId="37CCAA9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2026/3/31</w:t>
            </w:r>
          </w:p>
        </w:tc>
        <w:tc>
          <w:tcPr>
            <w:tcW w:w="68.45pt" w:type="dxa"/>
            <w:shd w:val="clear" w:color="auto" w:fill="FFFFFF"/>
            <w:tcMar>
              <w:top w:w="0.75pt" w:type="dxa"/>
              <w:start w:w="0.75pt" w:type="dxa"/>
              <w:end w:w="0.75pt" w:type="dxa"/>
            </w:tcMar>
            <w:vAlign w:val="center"/>
          </w:tcPr>
          <w:p w14:paraId="41B92E4F"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14025.00 </w:t>
            </w:r>
          </w:p>
        </w:tc>
        <w:tc>
          <w:tcPr>
            <w:tcW w:w="65.60pt" w:type="dxa"/>
            <w:shd w:val="clear" w:color="auto" w:fill="FFFFFF"/>
            <w:tcMar>
              <w:top w:w="0.75pt" w:type="dxa"/>
              <w:start w:w="0.75pt" w:type="dxa"/>
              <w:end w:w="0.75pt" w:type="dxa"/>
            </w:tcMar>
            <w:vAlign w:val="center"/>
          </w:tcPr>
          <w:p w14:paraId="7832632A"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401333A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1,190.00</w:t>
            </w:r>
          </w:p>
        </w:tc>
        <w:tc>
          <w:tcPr>
            <w:tcW w:w="42.90pt" w:type="dxa"/>
            <w:shd w:val="clear" w:color="auto" w:fill="FFFFFF"/>
            <w:tcMar>
              <w:top w:w="0.75pt" w:type="dxa"/>
              <w:start w:w="0.75pt" w:type="dxa"/>
              <w:end w:w="0.75pt" w:type="dxa"/>
            </w:tcMar>
            <w:vAlign w:val="center"/>
          </w:tcPr>
          <w:p w14:paraId="3BB05439"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w:t>
            </w:r>
          </w:p>
        </w:tc>
      </w:tr>
      <w:tr w:rsidR="00000000" w14:paraId="502C89F1" w14:textId="77777777">
        <w:trPr>
          <w:trHeight w:val="23"/>
          <w:jc w:val="center"/>
        </w:trPr>
        <w:tc>
          <w:tcPr>
            <w:tcW w:w="31.85pt" w:type="dxa"/>
            <w:shd w:val="clear" w:color="auto" w:fill="FFFFFF"/>
            <w:tcMar>
              <w:top w:w="0.75pt" w:type="dxa"/>
              <w:start w:w="0.75pt" w:type="dxa"/>
              <w:end w:w="0.75pt" w:type="dxa"/>
            </w:tcMar>
            <w:vAlign w:val="center"/>
          </w:tcPr>
          <w:p w14:paraId="52FC19A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13</w:t>
            </w:r>
          </w:p>
        </w:tc>
        <w:tc>
          <w:tcPr>
            <w:tcW w:w="48.75pt" w:type="dxa"/>
            <w:shd w:val="clear" w:color="auto" w:fill="FFFFFF"/>
            <w:tcMar>
              <w:top w:w="0.75pt" w:type="dxa"/>
              <w:start w:w="0.75pt" w:type="dxa"/>
              <w:end w:w="0.75pt" w:type="dxa"/>
            </w:tcMar>
            <w:vAlign w:val="center"/>
          </w:tcPr>
          <w:p w14:paraId="2C70C84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4</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403</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7DBF1C0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广州市曲速智造科技有限公司</w:t>
            </w:r>
          </w:p>
        </w:tc>
        <w:tc>
          <w:tcPr>
            <w:tcW w:w="54.35pt" w:type="dxa"/>
            <w:shd w:val="clear" w:color="auto" w:fill="FFFFFF"/>
            <w:tcMar>
              <w:top w:w="0.75pt" w:type="dxa"/>
              <w:start w:w="0.75pt" w:type="dxa"/>
              <w:end w:w="0.75pt" w:type="dxa"/>
            </w:tcMar>
            <w:vAlign w:val="center"/>
          </w:tcPr>
          <w:p w14:paraId="27A273F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261.00 </w:t>
            </w:r>
          </w:p>
        </w:tc>
        <w:tc>
          <w:tcPr>
            <w:tcW w:w="31.90pt" w:type="dxa"/>
            <w:shd w:val="clear" w:color="auto" w:fill="FFFFFF"/>
            <w:tcMar>
              <w:top w:w="0.75pt" w:type="dxa"/>
              <w:start w:w="0.75pt" w:type="dxa"/>
              <w:end w:w="0.75pt" w:type="dxa"/>
            </w:tcMar>
            <w:vAlign w:val="center"/>
          </w:tcPr>
          <w:p w14:paraId="1E485CB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2020/11/11</w:t>
            </w:r>
          </w:p>
        </w:tc>
        <w:tc>
          <w:tcPr>
            <w:tcW w:w="31.85pt" w:type="dxa"/>
            <w:shd w:val="clear" w:color="auto" w:fill="FFFFFF"/>
            <w:tcMar>
              <w:top w:w="0.75pt" w:type="dxa"/>
              <w:start w:w="0.75pt" w:type="dxa"/>
              <w:end w:w="0.75pt" w:type="dxa"/>
            </w:tcMar>
            <w:vAlign w:val="center"/>
          </w:tcPr>
          <w:p w14:paraId="591AC8D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2025/11/10</w:t>
            </w:r>
          </w:p>
        </w:tc>
        <w:tc>
          <w:tcPr>
            <w:tcW w:w="68.45pt" w:type="dxa"/>
            <w:shd w:val="clear" w:color="auto" w:fill="FFFFFF"/>
            <w:tcMar>
              <w:top w:w="0.75pt" w:type="dxa"/>
              <w:start w:w="0.75pt" w:type="dxa"/>
              <w:end w:w="0.75pt" w:type="dxa"/>
            </w:tcMar>
            <w:vAlign w:val="center"/>
          </w:tcPr>
          <w:p w14:paraId="739744C1"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9918.00 </w:t>
            </w:r>
          </w:p>
        </w:tc>
        <w:tc>
          <w:tcPr>
            <w:tcW w:w="65.60pt" w:type="dxa"/>
            <w:shd w:val="clear" w:color="auto" w:fill="FFFFFF"/>
            <w:tcMar>
              <w:top w:w="0.75pt" w:type="dxa"/>
              <w:start w:w="0.75pt" w:type="dxa"/>
              <w:end w:w="0.75pt" w:type="dxa"/>
            </w:tcMar>
            <w:vAlign w:val="center"/>
          </w:tcPr>
          <w:p w14:paraId="0D3594DB"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5B9C490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730.80</w:t>
            </w:r>
          </w:p>
        </w:tc>
        <w:tc>
          <w:tcPr>
            <w:tcW w:w="42.90pt" w:type="dxa"/>
            <w:shd w:val="clear" w:color="auto" w:fill="FFFFFF"/>
            <w:tcMar>
              <w:top w:w="0.75pt" w:type="dxa"/>
              <w:start w:w="0.75pt" w:type="dxa"/>
              <w:end w:w="0.75pt" w:type="dxa"/>
            </w:tcMar>
            <w:vAlign w:val="center"/>
          </w:tcPr>
          <w:p w14:paraId="15AAAFF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w:t>
            </w:r>
          </w:p>
        </w:tc>
      </w:tr>
      <w:tr w:rsidR="00000000" w14:paraId="7FE097F9" w14:textId="77777777">
        <w:trPr>
          <w:trHeight w:val="23"/>
          <w:jc w:val="center"/>
        </w:trPr>
        <w:tc>
          <w:tcPr>
            <w:tcW w:w="31.85pt" w:type="dxa"/>
            <w:shd w:val="clear" w:color="auto" w:fill="FFFFFF"/>
            <w:tcMar>
              <w:top w:w="0.75pt" w:type="dxa"/>
              <w:start w:w="0.75pt" w:type="dxa"/>
              <w:end w:w="0.75pt" w:type="dxa"/>
            </w:tcMar>
            <w:vAlign w:val="center"/>
          </w:tcPr>
          <w:p w14:paraId="57B4B0C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14</w:t>
            </w:r>
          </w:p>
        </w:tc>
        <w:tc>
          <w:tcPr>
            <w:tcW w:w="48.75pt" w:type="dxa"/>
            <w:shd w:val="clear" w:color="auto" w:fill="FFFFFF"/>
            <w:tcMar>
              <w:top w:w="0.75pt" w:type="dxa"/>
              <w:start w:w="0.75pt" w:type="dxa"/>
              <w:end w:w="0.75pt" w:type="dxa"/>
            </w:tcMar>
            <w:vAlign w:val="center"/>
          </w:tcPr>
          <w:p w14:paraId="49EE8E0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4</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406</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5FCC2E5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广东东方雨虹防水工程有限公司</w:t>
            </w:r>
          </w:p>
        </w:tc>
        <w:tc>
          <w:tcPr>
            <w:tcW w:w="54.35pt" w:type="dxa"/>
            <w:shd w:val="clear" w:color="auto" w:fill="FFFFFF"/>
            <w:tcMar>
              <w:top w:w="0.75pt" w:type="dxa"/>
              <w:start w:w="0.75pt" w:type="dxa"/>
              <w:end w:w="0.75pt" w:type="dxa"/>
            </w:tcMar>
            <w:vAlign w:val="center"/>
          </w:tcPr>
          <w:p w14:paraId="371A7A2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281.00 </w:t>
            </w:r>
          </w:p>
        </w:tc>
        <w:tc>
          <w:tcPr>
            <w:tcW w:w="31.90pt" w:type="dxa"/>
            <w:shd w:val="clear" w:color="auto" w:fill="FFFFFF"/>
            <w:tcMar>
              <w:top w:w="0.75pt" w:type="dxa"/>
              <w:start w:w="0.75pt" w:type="dxa"/>
              <w:end w:w="0.75pt" w:type="dxa"/>
            </w:tcMar>
            <w:vAlign w:val="center"/>
          </w:tcPr>
          <w:p w14:paraId="0DCBF22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2021/12/9</w:t>
            </w:r>
          </w:p>
        </w:tc>
        <w:tc>
          <w:tcPr>
            <w:tcW w:w="31.85pt" w:type="dxa"/>
            <w:shd w:val="clear" w:color="auto" w:fill="FFFFFF"/>
            <w:tcMar>
              <w:top w:w="0.75pt" w:type="dxa"/>
              <w:start w:w="0.75pt" w:type="dxa"/>
              <w:end w:w="0.75pt" w:type="dxa"/>
            </w:tcMar>
            <w:vAlign w:val="center"/>
          </w:tcPr>
          <w:p w14:paraId="64154B1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2023/12/31</w:t>
            </w:r>
          </w:p>
        </w:tc>
        <w:tc>
          <w:tcPr>
            <w:tcW w:w="68.45pt" w:type="dxa"/>
            <w:shd w:val="clear" w:color="auto" w:fill="FFFFFF"/>
            <w:tcMar>
              <w:top w:w="0.75pt" w:type="dxa"/>
              <w:start w:w="0.75pt" w:type="dxa"/>
              <w:end w:w="0.75pt" w:type="dxa"/>
            </w:tcMar>
            <w:vAlign w:val="center"/>
          </w:tcPr>
          <w:p w14:paraId="1FEE5613"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18265.00 </w:t>
            </w:r>
          </w:p>
        </w:tc>
        <w:tc>
          <w:tcPr>
            <w:tcW w:w="65.60pt" w:type="dxa"/>
            <w:shd w:val="clear" w:color="auto" w:fill="FFFFFF"/>
            <w:tcMar>
              <w:top w:w="0.75pt" w:type="dxa"/>
              <w:start w:w="0.75pt" w:type="dxa"/>
              <w:end w:w="0.75pt" w:type="dxa"/>
            </w:tcMar>
            <w:vAlign w:val="center"/>
          </w:tcPr>
          <w:p w14:paraId="1568CA88"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w:t>
            </w:r>
          </w:p>
        </w:tc>
        <w:tc>
          <w:tcPr>
            <w:tcW w:w="54.40pt" w:type="dxa"/>
            <w:shd w:val="clear" w:color="auto" w:fill="FFFFFF"/>
            <w:tcMar>
              <w:top w:w="0.75pt" w:type="dxa"/>
              <w:start w:w="0.75pt" w:type="dxa"/>
              <w:end w:w="0.75pt" w:type="dxa"/>
            </w:tcMar>
            <w:vAlign w:val="center"/>
          </w:tcPr>
          <w:p w14:paraId="702E7CA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w:t>
            </w:r>
          </w:p>
        </w:tc>
        <w:tc>
          <w:tcPr>
            <w:tcW w:w="42.90pt" w:type="dxa"/>
            <w:shd w:val="clear" w:color="auto" w:fill="FFFFFF"/>
            <w:tcMar>
              <w:top w:w="0.75pt" w:type="dxa"/>
              <w:start w:w="0.75pt" w:type="dxa"/>
              <w:end w:w="0.75pt" w:type="dxa"/>
            </w:tcMar>
            <w:vAlign w:val="center"/>
          </w:tcPr>
          <w:p w14:paraId="4270E3D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w:t>
            </w:r>
          </w:p>
        </w:tc>
      </w:tr>
      <w:tr w:rsidR="00000000" w14:paraId="6C3880F1" w14:textId="77777777">
        <w:trPr>
          <w:trHeight w:val="23"/>
          <w:jc w:val="center"/>
        </w:trPr>
        <w:tc>
          <w:tcPr>
            <w:tcW w:w="31.85pt" w:type="dxa"/>
            <w:shd w:val="clear" w:color="auto" w:fill="FFFFFF"/>
            <w:tcMar>
              <w:top w:w="0.75pt" w:type="dxa"/>
              <w:start w:w="0.75pt" w:type="dxa"/>
              <w:end w:w="0.75pt" w:type="dxa"/>
            </w:tcMar>
            <w:vAlign w:val="center"/>
          </w:tcPr>
          <w:p w14:paraId="66331D7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15</w:t>
            </w:r>
          </w:p>
        </w:tc>
        <w:tc>
          <w:tcPr>
            <w:tcW w:w="48.75pt" w:type="dxa"/>
            <w:shd w:val="clear" w:color="auto" w:fill="FFFFFF"/>
            <w:tcMar>
              <w:top w:w="0.75pt" w:type="dxa"/>
              <w:start w:w="0.75pt" w:type="dxa"/>
              <w:end w:w="0.75pt" w:type="dxa"/>
            </w:tcMar>
            <w:vAlign w:val="center"/>
          </w:tcPr>
          <w:p w14:paraId="51FF7CA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4</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409</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515E2BF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广州天泓机电设备有限公司</w:t>
            </w:r>
          </w:p>
        </w:tc>
        <w:tc>
          <w:tcPr>
            <w:tcW w:w="54.35pt" w:type="dxa"/>
            <w:shd w:val="clear" w:color="auto" w:fill="FFFFFF"/>
            <w:tcMar>
              <w:top w:w="0.75pt" w:type="dxa"/>
              <w:start w:w="0.75pt" w:type="dxa"/>
              <w:end w:w="0.75pt" w:type="dxa"/>
            </w:tcMar>
            <w:vAlign w:val="center"/>
          </w:tcPr>
          <w:p w14:paraId="24C9BB5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180.00 </w:t>
            </w:r>
          </w:p>
        </w:tc>
        <w:tc>
          <w:tcPr>
            <w:tcW w:w="31.90pt" w:type="dxa"/>
            <w:shd w:val="clear" w:color="auto" w:fill="FFFFFF"/>
            <w:tcMar>
              <w:top w:w="0.75pt" w:type="dxa"/>
              <w:start w:w="0.75pt" w:type="dxa"/>
              <w:end w:w="0.75pt" w:type="dxa"/>
            </w:tcMar>
            <w:vAlign w:val="center"/>
          </w:tcPr>
          <w:p w14:paraId="6A25925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2022/4/1</w:t>
            </w:r>
          </w:p>
        </w:tc>
        <w:tc>
          <w:tcPr>
            <w:tcW w:w="31.85pt" w:type="dxa"/>
            <w:shd w:val="clear" w:color="auto" w:fill="FFFFFF"/>
            <w:tcMar>
              <w:top w:w="0.75pt" w:type="dxa"/>
              <w:start w:w="0.75pt" w:type="dxa"/>
              <w:end w:w="0.75pt" w:type="dxa"/>
            </w:tcMar>
            <w:vAlign w:val="center"/>
          </w:tcPr>
          <w:p w14:paraId="3E6BC5E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w:t>
            </w:r>
            <w:r>
              <w:rPr>
                <w:rFonts w:ascii="仿宋" w:eastAsia="仿宋" w:hAnsi="仿宋" w:cs="仿宋" w:hint="eastAsia"/>
                <w:color w:val="000000"/>
                <w:kern w:val="0"/>
                <w:sz w:val="24"/>
                <w:lang w:bidi="ar"/>
              </w:rPr>
              <w:t>028/3/31</w:t>
            </w:r>
          </w:p>
        </w:tc>
        <w:tc>
          <w:tcPr>
            <w:tcW w:w="68.45pt" w:type="dxa"/>
            <w:shd w:val="clear" w:color="auto" w:fill="FFFFFF"/>
            <w:tcMar>
              <w:top w:w="0.75pt" w:type="dxa"/>
              <w:start w:w="0.75pt" w:type="dxa"/>
              <w:end w:w="0.75pt" w:type="dxa"/>
            </w:tcMar>
            <w:vAlign w:val="center"/>
          </w:tcPr>
          <w:p w14:paraId="4793445F"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5760.00 </w:t>
            </w:r>
          </w:p>
        </w:tc>
        <w:tc>
          <w:tcPr>
            <w:tcW w:w="65.60pt" w:type="dxa"/>
            <w:shd w:val="clear" w:color="auto" w:fill="FFFFFF"/>
            <w:tcMar>
              <w:top w:w="0.75pt" w:type="dxa"/>
              <w:start w:w="0.75pt" w:type="dxa"/>
              <w:end w:w="0.75pt" w:type="dxa"/>
            </w:tcMar>
            <w:vAlign w:val="center"/>
          </w:tcPr>
          <w:p w14:paraId="77B2BF1C"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1F5A83C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504.00</w:t>
            </w:r>
          </w:p>
        </w:tc>
        <w:tc>
          <w:tcPr>
            <w:tcW w:w="42.90pt" w:type="dxa"/>
            <w:shd w:val="clear" w:color="auto" w:fill="FFFFFF"/>
            <w:tcMar>
              <w:top w:w="0.75pt" w:type="dxa"/>
              <w:start w:w="0.75pt" w:type="dxa"/>
              <w:end w:w="0.75pt" w:type="dxa"/>
            </w:tcMar>
            <w:vAlign w:val="center"/>
          </w:tcPr>
          <w:p w14:paraId="6E7DD3F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w:t>
            </w:r>
          </w:p>
        </w:tc>
      </w:tr>
      <w:tr w:rsidR="00000000" w14:paraId="2D911058" w14:textId="77777777">
        <w:trPr>
          <w:trHeight w:val="23"/>
          <w:jc w:val="center"/>
        </w:trPr>
        <w:tc>
          <w:tcPr>
            <w:tcW w:w="31.85pt" w:type="dxa"/>
            <w:shd w:val="clear" w:color="auto" w:fill="FFFFFF"/>
            <w:tcMar>
              <w:top w:w="0.75pt" w:type="dxa"/>
              <w:start w:w="0.75pt" w:type="dxa"/>
              <w:end w:w="0.75pt" w:type="dxa"/>
            </w:tcMar>
            <w:vAlign w:val="center"/>
          </w:tcPr>
          <w:p w14:paraId="4EB786F9"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16</w:t>
            </w:r>
          </w:p>
        </w:tc>
        <w:tc>
          <w:tcPr>
            <w:tcW w:w="48.75pt" w:type="dxa"/>
            <w:shd w:val="clear" w:color="auto" w:fill="FFFFFF"/>
            <w:tcMar>
              <w:top w:w="0.75pt" w:type="dxa"/>
              <w:start w:w="0.75pt" w:type="dxa"/>
              <w:end w:w="0.75pt" w:type="dxa"/>
            </w:tcMar>
            <w:vAlign w:val="center"/>
          </w:tcPr>
          <w:p w14:paraId="71C1EE2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501</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37DB078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广东新启元幕墙设计咨询有限公司</w:t>
            </w:r>
          </w:p>
        </w:tc>
        <w:tc>
          <w:tcPr>
            <w:tcW w:w="54.35pt" w:type="dxa"/>
            <w:shd w:val="clear" w:color="auto" w:fill="FFFFFF"/>
            <w:tcMar>
              <w:top w:w="0.75pt" w:type="dxa"/>
              <w:start w:w="0.75pt" w:type="dxa"/>
              <w:end w:w="0.75pt" w:type="dxa"/>
            </w:tcMar>
            <w:vAlign w:val="center"/>
          </w:tcPr>
          <w:p w14:paraId="68BC44C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146.00 </w:t>
            </w:r>
          </w:p>
        </w:tc>
        <w:tc>
          <w:tcPr>
            <w:tcW w:w="31.90pt" w:type="dxa"/>
            <w:shd w:val="clear" w:color="auto" w:fill="FFFFFF"/>
            <w:tcMar>
              <w:top w:w="0.75pt" w:type="dxa"/>
              <w:start w:w="0.75pt" w:type="dxa"/>
              <w:end w:w="0.75pt" w:type="dxa"/>
            </w:tcMar>
            <w:vAlign w:val="center"/>
          </w:tcPr>
          <w:p w14:paraId="19A71009"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2021/3/20</w:t>
            </w:r>
          </w:p>
        </w:tc>
        <w:tc>
          <w:tcPr>
            <w:tcW w:w="31.85pt" w:type="dxa"/>
            <w:shd w:val="clear" w:color="auto" w:fill="FFFFFF"/>
            <w:tcMar>
              <w:top w:w="0.75pt" w:type="dxa"/>
              <w:start w:w="0.75pt" w:type="dxa"/>
              <w:end w:w="0.75pt" w:type="dxa"/>
            </w:tcMar>
            <w:vAlign w:val="center"/>
          </w:tcPr>
          <w:p w14:paraId="391EF44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2027/4/30</w:t>
            </w:r>
          </w:p>
        </w:tc>
        <w:tc>
          <w:tcPr>
            <w:tcW w:w="68.45pt" w:type="dxa"/>
            <w:shd w:val="clear" w:color="auto" w:fill="FFFFFF"/>
            <w:tcMar>
              <w:top w:w="0.75pt" w:type="dxa"/>
              <w:start w:w="0.75pt" w:type="dxa"/>
              <w:end w:w="0.75pt" w:type="dxa"/>
            </w:tcMar>
            <w:vAlign w:val="center"/>
          </w:tcPr>
          <w:p w14:paraId="738DF473"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5548.00 </w:t>
            </w:r>
          </w:p>
        </w:tc>
        <w:tc>
          <w:tcPr>
            <w:tcW w:w="65.60pt" w:type="dxa"/>
            <w:shd w:val="clear" w:color="auto" w:fill="FFFFFF"/>
            <w:tcMar>
              <w:top w:w="0.75pt" w:type="dxa"/>
              <w:start w:w="0.75pt" w:type="dxa"/>
              <w:end w:w="0.75pt" w:type="dxa"/>
            </w:tcMar>
            <w:vAlign w:val="center"/>
          </w:tcPr>
          <w:p w14:paraId="27E7C382"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0144231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408.80</w:t>
            </w:r>
          </w:p>
        </w:tc>
        <w:tc>
          <w:tcPr>
            <w:tcW w:w="42.90pt" w:type="dxa"/>
            <w:shd w:val="clear" w:color="auto" w:fill="FFFFFF"/>
            <w:tcMar>
              <w:top w:w="0.75pt" w:type="dxa"/>
              <w:start w:w="0.75pt" w:type="dxa"/>
              <w:end w:w="0.75pt" w:type="dxa"/>
            </w:tcMar>
            <w:vAlign w:val="center"/>
          </w:tcPr>
          <w:p w14:paraId="2E02695E"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w:t>
            </w:r>
          </w:p>
        </w:tc>
      </w:tr>
      <w:tr w:rsidR="00000000" w14:paraId="57A61EAD" w14:textId="77777777">
        <w:trPr>
          <w:trHeight w:val="23"/>
          <w:jc w:val="center"/>
        </w:trPr>
        <w:tc>
          <w:tcPr>
            <w:tcW w:w="31.85pt" w:type="dxa"/>
            <w:shd w:val="clear" w:color="auto" w:fill="FFFFFF"/>
            <w:tcMar>
              <w:top w:w="0.75pt" w:type="dxa"/>
              <w:start w:w="0.75pt" w:type="dxa"/>
              <w:end w:w="0.75pt" w:type="dxa"/>
            </w:tcMar>
            <w:vAlign w:val="center"/>
          </w:tcPr>
          <w:p w14:paraId="312CD31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18</w:t>
            </w:r>
          </w:p>
        </w:tc>
        <w:tc>
          <w:tcPr>
            <w:tcW w:w="48.75pt" w:type="dxa"/>
            <w:shd w:val="clear" w:color="auto" w:fill="FFFFFF"/>
            <w:tcMar>
              <w:top w:w="0.75pt" w:type="dxa"/>
              <w:start w:w="0.75pt" w:type="dxa"/>
              <w:end w:w="0.75pt" w:type="dxa"/>
            </w:tcMar>
            <w:vAlign w:val="center"/>
          </w:tcPr>
          <w:p w14:paraId="1FAB677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504</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0DAC5E3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广州宇丰科电子科技有限公司</w:t>
            </w:r>
          </w:p>
        </w:tc>
        <w:tc>
          <w:tcPr>
            <w:tcW w:w="54.35pt" w:type="dxa"/>
            <w:shd w:val="clear" w:color="auto" w:fill="FFFFFF"/>
            <w:tcMar>
              <w:top w:w="0.75pt" w:type="dxa"/>
              <w:start w:w="0.75pt" w:type="dxa"/>
              <w:end w:w="0.75pt" w:type="dxa"/>
            </w:tcMar>
            <w:vAlign w:val="center"/>
          </w:tcPr>
          <w:p w14:paraId="28A62A7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173.00 </w:t>
            </w:r>
          </w:p>
        </w:tc>
        <w:tc>
          <w:tcPr>
            <w:tcW w:w="31.90pt" w:type="dxa"/>
            <w:shd w:val="clear" w:color="auto" w:fill="FFFFFF"/>
            <w:tcMar>
              <w:top w:w="0.75pt" w:type="dxa"/>
              <w:start w:w="0.75pt" w:type="dxa"/>
              <w:end w:w="0.75pt" w:type="dxa"/>
            </w:tcMar>
            <w:vAlign w:val="center"/>
          </w:tcPr>
          <w:p w14:paraId="09B91E2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2021/5/19</w:t>
            </w:r>
          </w:p>
        </w:tc>
        <w:tc>
          <w:tcPr>
            <w:tcW w:w="31.85pt" w:type="dxa"/>
            <w:shd w:val="clear" w:color="auto" w:fill="FFFFFF"/>
            <w:tcMar>
              <w:top w:w="0.75pt" w:type="dxa"/>
              <w:start w:w="0.75pt" w:type="dxa"/>
              <w:end w:w="0.75pt" w:type="dxa"/>
            </w:tcMar>
            <w:vAlign w:val="center"/>
          </w:tcPr>
          <w:p w14:paraId="1DC7398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2023/5/31</w:t>
            </w:r>
          </w:p>
        </w:tc>
        <w:tc>
          <w:tcPr>
            <w:tcW w:w="68.45pt" w:type="dxa"/>
            <w:shd w:val="clear" w:color="auto" w:fill="FFFFFF"/>
            <w:tcMar>
              <w:top w:w="0.75pt" w:type="dxa"/>
              <w:start w:w="0.75pt" w:type="dxa"/>
              <w:end w:w="0.75pt" w:type="dxa"/>
            </w:tcMar>
            <w:vAlign w:val="center"/>
          </w:tcPr>
          <w:p w14:paraId="7EF64FA2"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6228.00 </w:t>
            </w:r>
          </w:p>
        </w:tc>
        <w:tc>
          <w:tcPr>
            <w:tcW w:w="65.60pt" w:type="dxa"/>
            <w:shd w:val="clear" w:color="auto" w:fill="FFFFFF"/>
            <w:tcMar>
              <w:top w:w="0.75pt" w:type="dxa"/>
              <w:start w:w="0.75pt" w:type="dxa"/>
              <w:end w:w="0.75pt" w:type="dxa"/>
            </w:tcMar>
            <w:vAlign w:val="center"/>
          </w:tcPr>
          <w:p w14:paraId="4A59F7C5"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w:t>
            </w:r>
          </w:p>
        </w:tc>
        <w:tc>
          <w:tcPr>
            <w:tcW w:w="54.40pt" w:type="dxa"/>
            <w:shd w:val="clear" w:color="auto" w:fill="FFFFFF"/>
            <w:tcMar>
              <w:top w:w="0.75pt" w:type="dxa"/>
              <w:start w:w="0.75pt" w:type="dxa"/>
              <w:end w:w="0.75pt" w:type="dxa"/>
            </w:tcMar>
            <w:vAlign w:val="center"/>
          </w:tcPr>
          <w:p w14:paraId="788310D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484.40</w:t>
            </w:r>
          </w:p>
        </w:tc>
        <w:tc>
          <w:tcPr>
            <w:tcW w:w="42.90pt" w:type="dxa"/>
            <w:shd w:val="clear" w:color="auto" w:fill="FFFFFF"/>
            <w:tcMar>
              <w:top w:w="0.75pt" w:type="dxa"/>
              <w:start w:w="0.75pt" w:type="dxa"/>
              <w:end w:w="0.75pt" w:type="dxa"/>
            </w:tcMar>
            <w:vAlign w:val="center"/>
          </w:tcPr>
          <w:p w14:paraId="5728EA0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w:t>
            </w:r>
          </w:p>
        </w:tc>
      </w:tr>
      <w:tr w:rsidR="00000000" w14:paraId="358B756E" w14:textId="77777777">
        <w:trPr>
          <w:trHeight w:val="23"/>
          <w:jc w:val="center"/>
        </w:trPr>
        <w:tc>
          <w:tcPr>
            <w:tcW w:w="31.85pt" w:type="dxa"/>
            <w:shd w:val="clear" w:color="auto" w:fill="FFFFFF"/>
            <w:tcMar>
              <w:top w:w="0.75pt" w:type="dxa"/>
              <w:start w:w="0.75pt" w:type="dxa"/>
              <w:end w:w="0.75pt" w:type="dxa"/>
            </w:tcMar>
            <w:vAlign w:val="center"/>
          </w:tcPr>
          <w:p w14:paraId="1AF3A56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19</w:t>
            </w:r>
          </w:p>
        </w:tc>
        <w:tc>
          <w:tcPr>
            <w:tcW w:w="48.75pt" w:type="dxa"/>
            <w:shd w:val="clear" w:color="auto" w:fill="FFFFFF"/>
            <w:tcMar>
              <w:top w:w="0.75pt" w:type="dxa"/>
              <w:start w:w="0.75pt" w:type="dxa"/>
              <w:end w:w="0.75pt" w:type="dxa"/>
            </w:tcMar>
            <w:vAlign w:val="center"/>
          </w:tcPr>
          <w:p w14:paraId="101DDA2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505</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6446F3A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广州瑞一环保科技有限公司</w:t>
            </w:r>
          </w:p>
        </w:tc>
        <w:tc>
          <w:tcPr>
            <w:tcW w:w="54.35pt" w:type="dxa"/>
            <w:shd w:val="clear" w:color="auto" w:fill="FFFFFF"/>
            <w:tcMar>
              <w:top w:w="0.75pt" w:type="dxa"/>
              <w:start w:w="0.75pt" w:type="dxa"/>
              <w:end w:w="0.75pt" w:type="dxa"/>
            </w:tcMar>
            <w:vAlign w:val="center"/>
          </w:tcPr>
          <w:p w14:paraId="10FEB75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392.00 </w:t>
            </w:r>
          </w:p>
        </w:tc>
        <w:tc>
          <w:tcPr>
            <w:tcW w:w="31.90pt" w:type="dxa"/>
            <w:shd w:val="clear" w:color="auto" w:fill="FFFFFF"/>
            <w:tcMar>
              <w:top w:w="0.75pt" w:type="dxa"/>
              <w:start w:w="0.75pt" w:type="dxa"/>
              <w:end w:w="0.75pt" w:type="dxa"/>
            </w:tcMar>
            <w:vAlign w:val="center"/>
          </w:tcPr>
          <w:p w14:paraId="16CD7F9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2021/4/26</w:t>
            </w:r>
          </w:p>
        </w:tc>
        <w:tc>
          <w:tcPr>
            <w:tcW w:w="31.85pt" w:type="dxa"/>
            <w:shd w:val="clear" w:color="auto" w:fill="FFFFFF"/>
            <w:tcMar>
              <w:top w:w="0.75pt" w:type="dxa"/>
              <w:start w:w="0.75pt" w:type="dxa"/>
              <w:end w:w="0.75pt" w:type="dxa"/>
            </w:tcMar>
            <w:vAlign w:val="center"/>
          </w:tcPr>
          <w:p w14:paraId="64A4BA0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2027/5/31</w:t>
            </w:r>
          </w:p>
        </w:tc>
        <w:tc>
          <w:tcPr>
            <w:tcW w:w="68.45pt" w:type="dxa"/>
            <w:shd w:val="clear" w:color="auto" w:fill="FFFFFF"/>
            <w:tcMar>
              <w:top w:w="0.75pt" w:type="dxa"/>
              <w:start w:w="0.75pt" w:type="dxa"/>
              <w:end w:w="0.75pt" w:type="dxa"/>
            </w:tcMar>
            <w:vAlign w:val="center"/>
          </w:tcPr>
          <w:p w14:paraId="1E811674"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1411</w:t>
            </w:r>
            <w:r>
              <w:rPr>
                <w:rFonts w:ascii="仿宋" w:eastAsia="仿宋" w:hAnsi="仿宋" w:cs="仿宋" w:hint="eastAsia"/>
                <w:color w:val="000000"/>
                <w:kern w:val="0"/>
                <w:sz w:val="24"/>
                <w:lang w:bidi="ar"/>
              </w:rPr>
              <w:t xml:space="preserve">2.00 </w:t>
            </w:r>
          </w:p>
        </w:tc>
        <w:tc>
          <w:tcPr>
            <w:tcW w:w="65.60pt" w:type="dxa"/>
            <w:shd w:val="clear" w:color="auto" w:fill="FFFFFF"/>
            <w:tcMar>
              <w:top w:w="0.75pt" w:type="dxa"/>
              <w:start w:w="0.75pt" w:type="dxa"/>
              <w:end w:w="0.75pt" w:type="dxa"/>
            </w:tcMar>
            <w:vAlign w:val="center"/>
          </w:tcPr>
          <w:p w14:paraId="5947224D"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18FBCCB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1,097.60</w:t>
            </w:r>
          </w:p>
        </w:tc>
        <w:tc>
          <w:tcPr>
            <w:tcW w:w="42.90pt" w:type="dxa"/>
            <w:shd w:val="clear" w:color="auto" w:fill="FFFFFF"/>
            <w:tcMar>
              <w:top w:w="0.75pt" w:type="dxa"/>
              <w:start w:w="0.75pt" w:type="dxa"/>
              <w:end w:w="0.75pt" w:type="dxa"/>
            </w:tcMar>
            <w:vAlign w:val="center"/>
          </w:tcPr>
          <w:p w14:paraId="0EE9AC8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5D76E2A8" w14:textId="77777777">
        <w:trPr>
          <w:trHeight w:val="23"/>
          <w:jc w:val="center"/>
        </w:trPr>
        <w:tc>
          <w:tcPr>
            <w:tcW w:w="31.85pt" w:type="dxa"/>
            <w:shd w:val="clear" w:color="auto" w:fill="FFFFFF"/>
            <w:tcMar>
              <w:top w:w="0.75pt" w:type="dxa"/>
              <w:start w:w="0.75pt" w:type="dxa"/>
              <w:end w:w="0.75pt" w:type="dxa"/>
            </w:tcMar>
            <w:vAlign w:val="center"/>
          </w:tcPr>
          <w:p w14:paraId="4224C90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w:t>
            </w:r>
          </w:p>
        </w:tc>
        <w:tc>
          <w:tcPr>
            <w:tcW w:w="48.75pt" w:type="dxa"/>
            <w:shd w:val="clear" w:color="auto" w:fill="FFFFFF"/>
            <w:tcMar>
              <w:top w:w="0.75pt" w:type="dxa"/>
              <w:start w:w="0.75pt" w:type="dxa"/>
              <w:end w:w="0.75pt" w:type="dxa"/>
            </w:tcMar>
            <w:vAlign w:val="center"/>
          </w:tcPr>
          <w:p w14:paraId="18405FF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7</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78AD70F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广州市技田信息技术有限公司</w:t>
            </w:r>
          </w:p>
        </w:tc>
        <w:tc>
          <w:tcPr>
            <w:tcW w:w="54.35pt" w:type="dxa"/>
            <w:shd w:val="clear" w:color="auto" w:fill="FFFFFF"/>
            <w:tcMar>
              <w:top w:w="0.75pt" w:type="dxa"/>
              <w:start w:w="0.75pt" w:type="dxa"/>
              <w:end w:w="0.75pt" w:type="dxa"/>
            </w:tcMar>
            <w:vAlign w:val="center"/>
          </w:tcPr>
          <w:p w14:paraId="30D2F04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1603.00 </w:t>
            </w:r>
          </w:p>
        </w:tc>
        <w:tc>
          <w:tcPr>
            <w:tcW w:w="31.90pt" w:type="dxa"/>
            <w:shd w:val="clear" w:color="auto" w:fill="FFFFFF"/>
            <w:tcMar>
              <w:top w:w="0.75pt" w:type="dxa"/>
              <w:start w:w="0.75pt" w:type="dxa"/>
              <w:end w:w="0.75pt" w:type="dxa"/>
            </w:tcMar>
            <w:vAlign w:val="center"/>
          </w:tcPr>
          <w:p w14:paraId="27595B2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2020/5/28</w:t>
            </w:r>
          </w:p>
        </w:tc>
        <w:tc>
          <w:tcPr>
            <w:tcW w:w="31.85pt" w:type="dxa"/>
            <w:shd w:val="clear" w:color="auto" w:fill="FFFFFF"/>
            <w:tcMar>
              <w:top w:w="0.75pt" w:type="dxa"/>
              <w:start w:w="0.75pt" w:type="dxa"/>
              <w:end w:w="0.75pt" w:type="dxa"/>
            </w:tcMar>
            <w:vAlign w:val="center"/>
          </w:tcPr>
          <w:p w14:paraId="2A0B460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2026/5/31</w:t>
            </w:r>
          </w:p>
        </w:tc>
        <w:tc>
          <w:tcPr>
            <w:tcW w:w="68.45pt" w:type="dxa"/>
            <w:shd w:val="clear" w:color="auto" w:fill="FFFFFF"/>
            <w:tcMar>
              <w:top w:w="0.75pt" w:type="dxa"/>
              <w:start w:w="0.75pt" w:type="dxa"/>
              <w:end w:w="0.75pt" w:type="dxa"/>
            </w:tcMar>
            <w:vAlign w:val="center"/>
          </w:tcPr>
          <w:p w14:paraId="0D8975D9"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41678.00 </w:t>
            </w:r>
          </w:p>
        </w:tc>
        <w:tc>
          <w:tcPr>
            <w:tcW w:w="65.60pt" w:type="dxa"/>
            <w:shd w:val="clear" w:color="auto" w:fill="FFFFFF"/>
            <w:tcMar>
              <w:top w:w="0.75pt" w:type="dxa"/>
              <w:start w:w="0.75pt" w:type="dxa"/>
              <w:end w:w="0.75pt" w:type="dxa"/>
            </w:tcMar>
            <w:vAlign w:val="center"/>
          </w:tcPr>
          <w:p w14:paraId="6D7AC55E"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19F2A88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4,488.40</w:t>
            </w:r>
          </w:p>
        </w:tc>
        <w:tc>
          <w:tcPr>
            <w:tcW w:w="42.90pt" w:type="dxa"/>
            <w:shd w:val="clear" w:color="auto" w:fill="FFFFFF"/>
            <w:tcMar>
              <w:top w:w="0.75pt" w:type="dxa"/>
              <w:start w:w="0.75pt" w:type="dxa"/>
              <w:end w:w="0.75pt" w:type="dxa"/>
            </w:tcMar>
            <w:vAlign w:val="center"/>
          </w:tcPr>
          <w:p w14:paraId="0D38F76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68BCC2BD" w14:textId="77777777">
        <w:trPr>
          <w:trHeight w:val="23"/>
          <w:jc w:val="center"/>
        </w:trPr>
        <w:tc>
          <w:tcPr>
            <w:tcW w:w="31.85pt" w:type="dxa"/>
            <w:shd w:val="clear" w:color="auto" w:fill="FFFFFF"/>
            <w:tcMar>
              <w:top w:w="0.75pt" w:type="dxa"/>
              <w:start w:w="0.75pt" w:type="dxa"/>
              <w:end w:w="0.75pt" w:type="dxa"/>
            </w:tcMar>
            <w:vAlign w:val="center"/>
          </w:tcPr>
          <w:p w14:paraId="34E23D7E"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21</w:t>
            </w:r>
          </w:p>
        </w:tc>
        <w:tc>
          <w:tcPr>
            <w:tcW w:w="48.75pt" w:type="dxa"/>
            <w:shd w:val="clear" w:color="auto" w:fill="FFFFFF"/>
            <w:tcMar>
              <w:top w:w="0.75pt" w:type="dxa"/>
              <w:start w:w="0.75pt" w:type="dxa"/>
              <w:end w:w="0.75pt" w:type="dxa"/>
            </w:tcMar>
            <w:vAlign w:val="center"/>
          </w:tcPr>
          <w:p w14:paraId="665DEB4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1</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3C18013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广东省好杰宏生物医药科技有限公司</w:t>
            </w:r>
          </w:p>
        </w:tc>
        <w:tc>
          <w:tcPr>
            <w:tcW w:w="54.35pt" w:type="dxa"/>
            <w:shd w:val="clear" w:color="auto" w:fill="FFFFFF"/>
            <w:tcMar>
              <w:top w:w="0.75pt" w:type="dxa"/>
              <w:start w:w="0.75pt" w:type="dxa"/>
              <w:end w:w="0.75pt" w:type="dxa"/>
            </w:tcMar>
            <w:vAlign w:val="center"/>
          </w:tcPr>
          <w:p w14:paraId="7FF2C569"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1372.00 </w:t>
            </w:r>
          </w:p>
        </w:tc>
        <w:tc>
          <w:tcPr>
            <w:tcW w:w="31.90pt" w:type="dxa"/>
            <w:shd w:val="clear" w:color="auto" w:fill="FFFFFF"/>
            <w:tcMar>
              <w:top w:w="0.75pt" w:type="dxa"/>
              <w:start w:w="0.75pt" w:type="dxa"/>
              <w:end w:w="0.75pt" w:type="dxa"/>
            </w:tcMar>
            <w:vAlign w:val="center"/>
          </w:tcPr>
          <w:p w14:paraId="1F8C3CB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2020/6/1</w:t>
            </w:r>
          </w:p>
        </w:tc>
        <w:tc>
          <w:tcPr>
            <w:tcW w:w="31.85pt" w:type="dxa"/>
            <w:shd w:val="clear" w:color="auto" w:fill="FFFFFF"/>
            <w:tcMar>
              <w:top w:w="0.75pt" w:type="dxa"/>
              <w:start w:w="0.75pt" w:type="dxa"/>
              <w:end w:w="0.75pt" w:type="dxa"/>
            </w:tcMar>
            <w:vAlign w:val="center"/>
          </w:tcPr>
          <w:p w14:paraId="6201FDC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2026/5/31</w:t>
            </w:r>
          </w:p>
        </w:tc>
        <w:tc>
          <w:tcPr>
            <w:tcW w:w="68.45pt" w:type="dxa"/>
            <w:shd w:val="clear" w:color="auto" w:fill="FFFFFF"/>
            <w:tcMar>
              <w:top w:w="0.75pt" w:type="dxa"/>
              <w:start w:w="0.75pt" w:type="dxa"/>
              <w:end w:w="0.75pt" w:type="dxa"/>
            </w:tcMar>
            <w:vAlign w:val="center"/>
          </w:tcPr>
          <w:p w14:paraId="017208E6"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51038.40 </w:t>
            </w:r>
          </w:p>
        </w:tc>
        <w:tc>
          <w:tcPr>
            <w:tcW w:w="65.60pt" w:type="dxa"/>
            <w:shd w:val="clear" w:color="auto" w:fill="FFFFFF"/>
            <w:tcMar>
              <w:top w:w="0.75pt" w:type="dxa"/>
              <w:start w:w="0.75pt" w:type="dxa"/>
              <w:end w:w="0.75pt" w:type="dxa"/>
            </w:tcMar>
            <w:vAlign w:val="center"/>
          </w:tcPr>
          <w:p w14:paraId="0ECC2338"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486FCFA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3,841.60</w:t>
            </w:r>
          </w:p>
        </w:tc>
        <w:tc>
          <w:tcPr>
            <w:tcW w:w="42.90pt" w:type="dxa"/>
            <w:shd w:val="clear" w:color="auto" w:fill="FFFFFF"/>
            <w:tcMar>
              <w:top w:w="0.75pt" w:type="dxa"/>
              <w:start w:w="0.75pt" w:type="dxa"/>
              <w:end w:w="0.75pt" w:type="dxa"/>
            </w:tcMar>
            <w:vAlign w:val="center"/>
          </w:tcPr>
          <w:p w14:paraId="047DCA0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589E41C9" w14:textId="77777777">
        <w:trPr>
          <w:trHeight w:val="23"/>
          <w:jc w:val="center"/>
        </w:trPr>
        <w:tc>
          <w:tcPr>
            <w:tcW w:w="31.85pt" w:type="dxa"/>
            <w:shd w:val="clear" w:color="auto" w:fill="FFFFFF"/>
            <w:tcMar>
              <w:top w:w="0.75pt" w:type="dxa"/>
              <w:start w:w="0.75pt" w:type="dxa"/>
              <w:end w:w="0.75pt" w:type="dxa"/>
            </w:tcMar>
            <w:vAlign w:val="center"/>
          </w:tcPr>
          <w:p w14:paraId="2C87B61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lastRenderedPageBreak/>
              <w:t>22</w:t>
            </w:r>
          </w:p>
        </w:tc>
        <w:tc>
          <w:tcPr>
            <w:tcW w:w="48.75pt" w:type="dxa"/>
            <w:shd w:val="clear" w:color="auto" w:fill="FFFFFF"/>
            <w:tcMar>
              <w:top w:w="0.75pt" w:type="dxa"/>
              <w:start w:w="0.75pt" w:type="dxa"/>
              <w:end w:w="0.75pt" w:type="dxa"/>
            </w:tcMar>
            <w:vAlign w:val="center"/>
          </w:tcPr>
          <w:p w14:paraId="6D61334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2</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201</w:t>
            </w:r>
            <w:r>
              <w:rPr>
                <w:rFonts w:ascii="仿宋" w:eastAsia="仿宋" w:hAnsi="仿宋" w:cs="仿宋" w:hint="eastAsia"/>
                <w:color w:val="000000"/>
                <w:kern w:val="0"/>
                <w:sz w:val="24"/>
                <w:lang w:bidi="ar"/>
              </w:rPr>
              <w:t>、</w:t>
            </w:r>
            <w:r>
              <w:rPr>
                <w:rFonts w:ascii="仿宋" w:eastAsia="仿宋" w:hAnsi="仿宋" w:cs="仿宋" w:hint="eastAsia"/>
                <w:color w:val="000000"/>
                <w:kern w:val="0"/>
                <w:sz w:val="24"/>
                <w:lang w:bidi="ar"/>
              </w:rPr>
              <w:t>202</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44F8D0A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广州佰臻生物科技有限公司</w:t>
            </w:r>
          </w:p>
        </w:tc>
        <w:tc>
          <w:tcPr>
            <w:tcW w:w="54.35pt" w:type="dxa"/>
            <w:shd w:val="clear" w:color="auto" w:fill="FFFFFF"/>
            <w:tcMar>
              <w:top w:w="0.75pt" w:type="dxa"/>
              <w:start w:w="0.75pt" w:type="dxa"/>
              <w:end w:w="0.75pt" w:type="dxa"/>
            </w:tcMar>
            <w:vAlign w:val="center"/>
          </w:tcPr>
          <w:p w14:paraId="1868A65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809.50 </w:t>
            </w:r>
          </w:p>
        </w:tc>
        <w:tc>
          <w:tcPr>
            <w:tcW w:w="31.90pt" w:type="dxa"/>
            <w:shd w:val="clear" w:color="auto" w:fill="FFFFFF"/>
            <w:tcMar>
              <w:top w:w="0.75pt" w:type="dxa"/>
              <w:start w:w="0.75pt" w:type="dxa"/>
              <w:end w:w="0.75pt" w:type="dxa"/>
            </w:tcMar>
            <w:vAlign w:val="center"/>
          </w:tcPr>
          <w:p w14:paraId="01C299D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2021/12/28</w:t>
            </w:r>
          </w:p>
        </w:tc>
        <w:tc>
          <w:tcPr>
            <w:tcW w:w="31.85pt" w:type="dxa"/>
            <w:shd w:val="clear" w:color="auto" w:fill="FFFFFF"/>
            <w:tcMar>
              <w:top w:w="0.75pt" w:type="dxa"/>
              <w:start w:w="0.75pt" w:type="dxa"/>
              <w:end w:w="0.75pt" w:type="dxa"/>
            </w:tcMar>
            <w:vAlign w:val="center"/>
          </w:tcPr>
          <w:p w14:paraId="2193DFF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w:t>
            </w:r>
            <w:r>
              <w:rPr>
                <w:rFonts w:ascii="仿宋" w:eastAsia="仿宋" w:hAnsi="仿宋" w:cs="仿宋" w:hint="eastAsia"/>
                <w:color w:val="000000"/>
                <w:kern w:val="0"/>
                <w:sz w:val="24"/>
                <w:lang w:bidi="ar"/>
              </w:rPr>
              <w:t>7/12/31</w:t>
            </w:r>
          </w:p>
        </w:tc>
        <w:tc>
          <w:tcPr>
            <w:tcW w:w="68.45pt" w:type="dxa"/>
            <w:shd w:val="clear" w:color="auto" w:fill="FFFFFF"/>
            <w:tcMar>
              <w:top w:w="0.75pt" w:type="dxa"/>
              <w:start w:w="0.75pt" w:type="dxa"/>
              <w:end w:w="0.75pt" w:type="dxa"/>
            </w:tcMar>
            <w:vAlign w:val="center"/>
          </w:tcPr>
          <w:p w14:paraId="4102BB14"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25094.50 </w:t>
            </w:r>
          </w:p>
        </w:tc>
        <w:tc>
          <w:tcPr>
            <w:tcW w:w="65.60pt" w:type="dxa"/>
            <w:shd w:val="clear" w:color="auto" w:fill="FFFFFF"/>
            <w:tcMar>
              <w:top w:w="0.75pt" w:type="dxa"/>
              <w:start w:w="0.75pt" w:type="dxa"/>
              <w:end w:w="0.75pt" w:type="dxa"/>
            </w:tcMar>
            <w:vAlign w:val="center"/>
          </w:tcPr>
          <w:p w14:paraId="20CFC449"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5DA9EC1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2,266.60</w:t>
            </w:r>
          </w:p>
        </w:tc>
        <w:tc>
          <w:tcPr>
            <w:tcW w:w="42.90pt" w:type="dxa"/>
            <w:shd w:val="clear" w:color="auto" w:fill="FFFFFF"/>
            <w:tcMar>
              <w:top w:w="0.75pt" w:type="dxa"/>
              <w:start w:w="0.75pt" w:type="dxa"/>
              <w:end w:w="0.75pt" w:type="dxa"/>
            </w:tcMar>
            <w:vAlign w:val="center"/>
          </w:tcPr>
          <w:p w14:paraId="5AD280A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5509900F" w14:textId="77777777">
        <w:trPr>
          <w:trHeight w:val="23"/>
          <w:jc w:val="center"/>
        </w:trPr>
        <w:tc>
          <w:tcPr>
            <w:tcW w:w="31.85pt" w:type="dxa"/>
            <w:shd w:val="clear" w:color="auto" w:fill="FFFFFF"/>
            <w:tcMar>
              <w:top w:w="0.75pt" w:type="dxa"/>
              <w:start w:w="0.75pt" w:type="dxa"/>
              <w:end w:w="0.75pt" w:type="dxa"/>
            </w:tcMar>
            <w:vAlign w:val="center"/>
          </w:tcPr>
          <w:p w14:paraId="4A4EA1E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23</w:t>
            </w:r>
          </w:p>
        </w:tc>
        <w:tc>
          <w:tcPr>
            <w:tcW w:w="48.75pt" w:type="dxa"/>
            <w:shd w:val="clear" w:color="auto" w:fill="FFFFFF"/>
            <w:tcMar>
              <w:top w:w="0.75pt" w:type="dxa"/>
              <w:start w:w="0.75pt" w:type="dxa"/>
              <w:end w:w="0.75pt" w:type="dxa"/>
            </w:tcMar>
            <w:vAlign w:val="center"/>
          </w:tcPr>
          <w:p w14:paraId="45A6B5C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2</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203</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27983B0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万得流体技术（广州）有限公司</w:t>
            </w:r>
          </w:p>
        </w:tc>
        <w:tc>
          <w:tcPr>
            <w:tcW w:w="54.35pt" w:type="dxa"/>
            <w:shd w:val="clear" w:color="auto" w:fill="FFFFFF"/>
            <w:tcMar>
              <w:top w:w="0.75pt" w:type="dxa"/>
              <w:start w:w="0.75pt" w:type="dxa"/>
              <w:end w:w="0.75pt" w:type="dxa"/>
            </w:tcMar>
            <w:vAlign w:val="center"/>
          </w:tcPr>
          <w:p w14:paraId="161C798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728.80 </w:t>
            </w:r>
          </w:p>
        </w:tc>
        <w:tc>
          <w:tcPr>
            <w:tcW w:w="31.90pt" w:type="dxa"/>
            <w:shd w:val="clear" w:color="auto" w:fill="FFFFFF"/>
            <w:tcMar>
              <w:top w:w="0.75pt" w:type="dxa"/>
              <w:start w:w="0.75pt" w:type="dxa"/>
              <w:end w:w="0.75pt" w:type="dxa"/>
            </w:tcMar>
            <w:vAlign w:val="center"/>
          </w:tcPr>
          <w:p w14:paraId="5D6F9DB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2022/4/20</w:t>
            </w:r>
          </w:p>
        </w:tc>
        <w:tc>
          <w:tcPr>
            <w:tcW w:w="31.85pt" w:type="dxa"/>
            <w:shd w:val="clear" w:color="auto" w:fill="FFFFFF"/>
            <w:tcMar>
              <w:top w:w="0.75pt" w:type="dxa"/>
              <w:start w:w="0.75pt" w:type="dxa"/>
              <w:end w:w="0.75pt" w:type="dxa"/>
            </w:tcMar>
            <w:vAlign w:val="center"/>
          </w:tcPr>
          <w:p w14:paraId="1E02559E"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2028/4/30</w:t>
            </w:r>
          </w:p>
        </w:tc>
        <w:tc>
          <w:tcPr>
            <w:tcW w:w="68.45pt" w:type="dxa"/>
            <w:shd w:val="clear" w:color="auto" w:fill="FFFFFF"/>
            <w:tcMar>
              <w:top w:w="0.75pt" w:type="dxa"/>
              <w:start w:w="0.75pt" w:type="dxa"/>
              <w:end w:w="0.75pt" w:type="dxa"/>
            </w:tcMar>
            <w:vAlign w:val="center"/>
          </w:tcPr>
          <w:p w14:paraId="5A9B4399"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21864.00 </w:t>
            </w:r>
          </w:p>
        </w:tc>
        <w:tc>
          <w:tcPr>
            <w:tcW w:w="65.60pt" w:type="dxa"/>
            <w:shd w:val="clear" w:color="auto" w:fill="FFFFFF"/>
            <w:tcMar>
              <w:top w:w="0.75pt" w:type="dxa"/>
              <w:start w:w="0.75pt" w:type="dxa"/>
              <w:end w:w="0.75pt" w:type="dxa"/>
            </w:tcMar>
            <w:vAlign w:val="center"/>
          </w:tcPr>
          <w:p w14:paraId="117D1D13"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07D1293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2,040.60</w:t>
            </w:r>
          </w:p>
        </w:tc>
        <w:tc>
          <w:tcPr>
            <w:tcW w:w="42.90pt" w:type="dxa"/>
            <w:shd w:val="clear" w:color="auto" w:fill="FFFFFF"/>
            <w:tcMar>
              <w:top w:w="0.75pt" w:type="dxa"/>
              <w:start w:w="0.75pt" w:type="dxa"/>
              <w:end w:w="0.75pt" w:type="dxa"/>
            </w:tcMar>
            <w:vAlign w:val="center"/>
          </w:tcPr>
          <w:p w14:paraId="7E27B9A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6150A59D" w14:textId="77777777">
        <w:trPr>
          <w:trHeight w:val="23"/>
          <w:jc w:val="center"/>
        </w:trPr>
        <w:tc>
          <w:tcPr>
            <w:tcW w:w="31.85pt" w:type="dxa"/>
            <w:shd w:val="clear" w:color="auto" w:fill="FFFFFF"/>
            <w:tcMar>
              <w:top w:w="0.75pt" w:type="dxa"/>
              <w:start w:w="0.75pt" w:type="dxa"/>
              <w:end w:w="0.75pt" w:type="dxa"/>
            </w:tcMar>
            <w:vAlign w:val="center"/>
          </w:tcPr>
          <w:p w14:paraId="6AE8746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24</w:t>
            </w:r>
          </w:p>
        </w:tc>
        <w:tc>
          <w:tcPr>
            <w:tcW w:w="48.75pt" w:type="dxa"/>
            <w:shd w:val="clear" w:color="auto" w:fill="FFFFFF"/>
            <w:tcMar>
              <w:top w:w="0.75pt" w:type="dxa"/>
              <w:start w:w="0.75pt" w:type="dxa"/>
              <w:end w:w="0.75pt" w:type="dxa"/>
            </w:tcMar>
            <w:vAlign w:val="center"/>
          </w:tcPr>
          <w:p w14:paraId="72C57A69"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1CF611F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广州市三妙医药科技有限公司</w:t>
            </w:r>
          </w:p>
        </w:tc>
        <w:tc>
          <w:tcPr>
            <w:tcW w:w="54.35pt" w:type="dxa"/>
            <w:shd w:val="clear" w:color="auto" w:fill="FFFFFF"/>
            <w:tcMar>
              <w:top w:w="0.75pt" w:type="dxa"/>
              <w:start w:w="0.75pt" w:type="dxa"/>
              <w:end w:w="0.75pt" w:type="dxa"/>
            </w:tcMar>
            <w:vAlign w:val="center"/>
          </w:tcPr>
          <w:p w14:paraId="271B37D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1562.00 </w:t>
            </w:r>
          </w:p>
        </w:tc>
        <w:tc>
          <w:tcPr>
            <w:tcW w:w="31.90pt" w:type="dxa"/>
            <w:shd w:val="clear" w:color="auto" w:fill="FFFFFF"/>
            <w:tcMar>
              <w:top w:w="0.75pt" w:type="dxa"/>
              <w:start w:w="0.75pt" w:type="dxa"/>
              <w:end w:w="0.75pt" w:type="dxa"/>
            </w:tcMar>
            <w:vAlign w:val="center"/>
          </w:tcPr>
          <w:p w14:paraId="5A3B406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2022/3/15</w:t>
            </w:r>
          </w:p>
        </w:tc>
        <w:tc>
          <w:tcPr>
            <w:tcW w:w="31.85pt" w:type="dxa"/>
            <w:shd w:val="clear" w:color="auto" w:fill="FFFFFF"/>
            <w:tcMar>
              <w:top w:w="0.75pt" w:type="dxa"/>
              <w:start w:w="0.75pt" w:type="dxa"/>
              <w:end w:w="0.75pt" w:type="dxa"/>
            </w:tcMar>
            <w:vAlign w:val="center"/>
          </w:tcPr>
          <w:p w14:paraId="2E217EF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2028/3/31</w:t>
            </w:r>
          </w:p>
        </w:tc>
        <w:tc>
          <w:tcPr>
            <w:tcW w:w="68.45pt" w:type="dxa"/>
            <w:shd w:val="clear" w:color="auto" w:fill="FFFFFF"/>
            <w:tcMar>
              <w:top w:w="0.75pt" w:type="dxa"/>
              <w:start w:w="0.75pt" w:type="dxa"/>
              <w:end w:w="0.75pt" w:type="dxa"/>
            </w:tcMar>
            <w:vAlign w:val="center"/>
          </w:tcPr>
          <w:p w14:paraId="56108646"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37488.00 </w:t>
            </w:r>
          </w:p>
        </w:tc>
        <w:tc>
          <w:tcPr>
            <w:tcW w:w="65.60pt" w:type="dxa"/>
            <w:shd w:val="clear" w:color="auto" w:fill="FFFFFF"/>
            <w:tcMar>
              <w:top w:w="0.75pt" w:type="dxa"/>
              <w:start w:w="0.75pt" w:type="dxa"/>
              <w:end w:w="0.75pt" w:type="dxa"/>
            </w:tcMar>
            <w:vAlign w:val="center"/>
          </w:tcPr>
          <w:p w14:paraId="52FBFC47"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280A094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4,373.60</w:t>
            </w:r>
          </w:p>
        </w:tc>
        <w:tc>
          <w:tcPr>
            <w:tcW w:w="42.90pt" w:type="dxa"/>
            <w:shd w:val="clear" w:color="auto" w:fill="FFFFFF"/>
            <w:tcMar>
              <w:top w:w="0.75pt" w:type="dxa"/>
              <w:start w:w="0.75pt" w:type="dxa"/>
              <w:end w:w="0.75pt" w:type="dxa"/>
            </w:tcMar>
            <w:vAlign w:val="center"/>
          </w:tcPr>
          <w:p w14:paraId="2411FE2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4B47EC15" w14:textId="77777777">
        <w:trPr>
          <w:trHeight w:val="23"/>
          <w:jc w:val="center"/>
        </w:trPr>
        <w:tc>
          <w:tcPr>
            <w:tcW w:w="31.85pt" w:type="dxa"/>
            <w:shd w:val="clear" w:color="auto" w:fill="FFFFFF"/>
            <w:tcMar>
              <w:top w:w="0.75pt" w:type="dxa"/>
              <w:start w:w="0.75pt" w:type="dxa"/>
              <w:end w:w="0.75pt" w:type="dxa"/>
            </w:tcMar>
            <w:vAlign w:val="center"/>
          </w:tcPr>
          <w:p w14:paraId="6DEE6AB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25</w:t>
            </w:r>
          </w:p>
        </w:tc>
        <w:tc>
          <w:tcPr>
            <w:tcW w:w="48.75pt" w:type="dxa"/>
            <w:shd w:val="clear" w:color="auto" w:fill="FFFFFF"/>
            <w:tcMar>
              <w:top w:w="0.75pt" w:type="dxa"/>
              <w:start w:w="0.75pt" w:type="dxa"/>
              <w:end w:w="0.75pt" w:type="dxa"/>
            </w:tcMar>
            <w:vAlign w:val="center"/>
          </w:tcPr>
          <w:p w14:paraId="6E82251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至</w:t>
            </w:r>
            <w:r>
              <w:rPr>
                <w:rFonts w:ascii="仿宋" w:eastAsia="仿宋" w:hAnsi="仿宋" w:cs="仿宋" w:hint="eastAsia"/>
                <w:color w:val="000000"/>
                <w:kern w:val="0"/>
                <w:sz w:val="24"/>
                <w:lang w:bidi="ar"/>
              </w:rPr>
              <w:t>8</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11D6899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广盟（广州）包装有限公司</w:t>
            </w:r>
          </w:p>
        </w:tc>
        <w:tc>
          <w:tcPr>
            <w:tcW w:w="54.35pt" w:type="dxa"/>
            <w:shd w:val="clear" w:color="auto" w:fill="FFFFFF"/>
            <w:tcMar>
              <w:top w:w="0.75pt" w:type="dxa"/>
              <w:start w:w="0.75pt" w:type="dxa"/>
              <w:end w:w="0.75pt" w:type="dxa"/>
            </w:tcMar>
            <w:vAlign w:val="center"/>
          </w:tcPr>
          <w:p w14:paraId="6E69981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6612.00 </w:t>
            </w:r>
          </w:p>
        </w:tc>
        <w:tc>
          <w:tcPr>
            <w:tcW w:w="31.90pt" w:type="dxa"/>
            <w:shd w:val="clear" w:color="auto" w:fill="FFFFFF"/>
            <w:tcMar>
              <w:top w:w="0.75pt" w:type="dxa"/>
              <w:start w:w="0.75pt" w:type="dxa"/>
              <w:end w:w="0.75pt" w:type="dxa"/>
            </w:tcMar>
            <w:vAlign w:val="center"/>
          </w:tcPr>
          <w:p w14:paraId="63FD48B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w:t>
            </w:r>
            <w:r>
              <w:rPr>
                <w:rFonts w:ascii="仿宋" w:eastAsia="仿宋" w:hAnsi="仿宋" w:cs="仿宋" w:hint="eastAsia"/>
                <w:color w:val="000000"/>
                <w:kern w:val="0"/>
                <w:sz w:val="24"/>
                <w:lang w:bidi="ar"/>
              </w:rPr>
              <w:t>4/26</w:t>
            </w:r>
          </w:p>
        </w:tc>
        <w:tc>
          <w:tcPr>
            <w:tcW w:w="31.85pt" w:type="dxa"/>
            <w:shd w:val="clear" w:color="auto" w:fill="FFFFFF"/>
            <w:tcMar>
              <w:top w:w="0.75pt" w:type="dxa"/>
              <w:start w:w="0.75pt" w:type="dxa"/>
              <w:end w:w="0.75pt" w:type="dxa"/>
            </w:tcMar>
            <w:vAlign w:val="center"/>
          </w:tcPr>
          <w:p w14:paraId="06DC10C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2031/5/4</w:t>
            </w:r>
          </w:p>
        </w:tc>
        <w:tc>
          <w:tcPr>
            <w:tcW w:w="68.45pt" w:type="dxa"/>
            <w:shd w:val="clear" w:color="auto" w:fill="FFFFFF"/>
            <w:tcMar>
              <w:top w:w="0.75pt" w:type="dxa"/>
              <w:start w:w="0.75pt" w:type="dxa"/>
              <w:end w:w="0.75pt" w:type="dxa"/>
            </w:tcMar>
            <w:vAlign w:val="center"/>
          </w:tcPr>
          <w:p w14:paraId="437BF915"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143671.80 </w:t>
            </w:r>
          </w:p>
        </w:tc>
        <w:tc>
          <w:tcPr>
            <w:tcW w:w="65.60pt" w:type="dxa"/>
            <w:shd w:val="clear" w:color="auto" w:fill="FFFFFF"/>
            <w:tcMar>
              <w:top w:w="0.75pt" w:type="dxa"/>
              <w:start w:w="0.75pt" w:type="dxa"/>
              <w:end w:w="0.75pt" w:type="dxa"/>
            </w:tcMar>
            <w:vAlign w:val="center"/>
          </w:tcPr>
          <w:p w14:paraId="060F7838"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8%</w:t>
            </w:r>
          </w:p>
        </w:tc>
        <w:tc>
          <w:tcPr>
            <w:tcW w:w="54.40pt" w:type="dxa"/>
            <w:shd w:val="clear" w:color="auto" w:fill="FFFFFF"/>
            <w:tcMar>
              <w:top w:w="0.75pt" w:type="dxa"/>
              <w:start w:w="0.75pt" w:type="dxa"/>
              <w:end w:w="0.75pt" w:type="dxa"/>
            </w:tcMar>
            <w:vAlign w:val="center"/>
          </w:tcPr>
          <w:p w14:paraId="1A83AAC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17,490.48</w:t>
            </w:r>
          </w:p>
        </w:tc>
        <w:tc>
          <w:tcPr>
            <w:tcW w:w="42.90pt" w:type="dxa"/>
            <w:shd w:val="clear" w:color="auto" w:fill="FFFFFF"/>
            <w:tcMar>
              <w:top w:w="0.75pt" w:type="dxa"/>
              <w:start w:w="0.75pt" w:type="dxa"/>
              <w:end w:w="0.75pt" w:type="dxa"/>
            </w:tcMar>
            <w:vAlign w:val="center"/>
          </w:tcPr>
          <w:p w14:paraId="483C45A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42AE3D80" w14:textId="77777777">
        <w:trPr>
          <w:trHeight w:val="23"/>
          <w:jc w:val="center"/>
        </w:trPr>
        <w:tc>
          <w:tcPr>
            <w:tcW w:w="31.85pt" w:type="dxa"/>
            <w:shd w:val="clear" w:color="auto" w:fill="FFFFFF"/>
            <w:tcMar>
              <w:top w:w="0.75pt" w:type="dxa"/>
              <w:start w:w="0.75pt" w:type="dxa"/>
              <w:end w:w="0.75pt" w:type="dxa"/>
            </w:tcMar>
            <w:vAlign w:val="center"/>
          </w:tcPr>
          <w:p w14:paraId="2138BD1E"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26</w:t>
            </w:r>
          </w:p>
        </w:tc>
        <w:tc>
          <w:tcPr>
            <w:tcW w:w="48.75pt" w:type="dxa"/>
            <w:shd w:val="clear" w:color="auto" w:fill="FFFFFF"/>
            <w:tcMar>
              <w:top w:w="0.75pt" w:type="dxa"/>
              <w:start w:w="0.75pt" w:type="dxa"/>
              <w:end w:w="0.75pt" w:type="dxa"/>
            </w:tcMar>
            <w:vAlign w:val="center"/>
          </w:tcPr>
          <w:p w14:paraId="18BBF96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1</w:t>
            </w:r>
            <w:r>
              <w:rPr>
                <w:rFonts w:ascii="仿宋" w:eastAsia="仿宋" w:hAnsi="仿宋" w:cs="仿宋" w:hint="eastAsia"/>
                <w:color w:val="000000"/>
                <w:kern w:val="0"/>
                <w:sz w:val="24"/>
                <w:lang w:bidi="ar"/>
              </w:rPr>
              <w:t>、</w:t>
            </w:r>
            <w:r>
              <w:rPr>
                <w:rFonts w:ascii="仿宋" w:eastAsia="仿宋" w:hAnsi="仿宋" w:cs="仿宋" w:hint="eastAsia"/>
                <w:color w:val="000000"/>
                <w:kern w:val="0"/>
                <w:sz w:val="24"/>
                <w:lang w:bidi="ar"/>
              </w:rPr>
              <w:t>2</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7E5C6FA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广州骏合机械设备有限公司</w:t>
            </w:r>
          </w:p>
        </w:tc>
        <w:tc>
          <w:tcPr>
            <w:tcW w:w="54.35pt" w:type="dxa"/>
            <w:shd w:val="clear" w:color="auto" w:fill="FFFFFF"/>
            <w:tcMar>
              <w:top w:w="0.75pt" w:type="dxa"/>
              <w:start w:w="0.75pt" w:type="dxa"/>
              <w:end w:w="0.75pt" w:type="dxa"/>
            </w:tcMar>
            <w:vAlign w:val="center"/>
          </w:tcPr>
          <w:p w14:paraId="3B35896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2580.00 </w:t>
            </w:r>
          </w:p>
        </w:tc>
        <w:tc>
          <w:tcPr>
            <w:tcW w:w="31.90pt" w:type="dxa"/>
            <w:shd w:val="clear" w:color="auto" w:fill="FFFFFF"/>
            <w:tcMar>
              <w:top w:w="0.75pt" w:type="dxa"/>
              <w:start w:w="0.75pt" w:type="dxa"/>
              <w:end w:w="0.75pt" w:type="dxa"/>
            </w:tcMar>
            <w:vAlign w:val="center"/>
          </w:tcPr>
          <w:p w14:paraId="0FE525F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2020/3/16</w:t>
            </w:r>
          </w:p>
        </w:tc>
        <w:tc>
          <w:tcPr>
            <w:tcW w:w="31.85pt" w:type="dxa"/>
            <w:shd w:val="clear" w:color="auto" w:fill="FFFFFF"/>
            <w:tcMar>
              <w:top w:w="0.75pt" w:type="dxa"/>
              <w:start w:w="0.75pt" w:type="dxa"/>
              <w:end w:w="0.75pt" w:type="dxa"/>
            </w:tcMar>
            <w:vAlign w:val="center"/>
          </w:tcPr>
          <w:p w14:paraId="64ED22C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2026/4/30</w:t>
            </w:r>
          </w:p>
        </w:tc>
        <w:tc>
          <w:tcPr>
            <w:tcW w:w="68.45pt" w:type="dxa"/>
            <w:shd w:val="clear" w:color="auto" w:fill="FFFFFF"/>
            <w:tcMar>
              <w:top w:w="0.75pt" w:type="dxa"/>
              <w:start w:w="0.75pt" w:type="dxa"/>
              <w:end w:w="0.75pt" w:type="dxa"/>
            </w:tcMar>
            <w:vAlign w:val="center"/>
          </w:tcPr>
          <w:p w14:paraId="785C2E24"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75366.00 </w:t>
            </w:r>
          </w:p>
        </w:tc>
        <w:tc>
          <w:tcPr>
            <w:tcW w:w="65.60pt" w:type="dxa"/>
            <w:shd w:val="clear" w:color="auto" w:fill="FFFFFF"/>
            <w:tcMar>
              <w:top w:w="0.75pt" w:type="dxa"/>
              <w:start w:w="0.75pt" w:type="dxa"/>
              <w:end w:w="0.75pt" w:type="dxa"/>
            </w:tcMar>
            <w:vAlign w:val="center"/>
          </w:tcPr>
          <w:p w14:paraId="036312F8"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0ADB593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7,224.00</w:t>
            </w:r>
          </w:p>
        </w:tc>
        <w:tc>
          <w:tcPr>
            <w:tcW w:w="42.90pt" w:type="dxa"/>
            <w:shd w:val="clear" w:color="auto" w:fill="FFFFFF"/>
            <w:tcMar>
              <w:top w:w="0.75pt" w:type="dxa"/>
              <w:start w:w="0.75pt" w:type="dxa"/>
              <w:end w:w="0.75pt" w:type="dxa"/>
            </w:tcMar>
            <w:vAlign w:val="center"/>
          </w:tcPr>
          <w:p w14:paraId="1BF9368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2044E2DB" w14:textId="77777777">
        <w:trPr>
          <w:trHeight w:val="23"/>
          <w:jc w:val="center"/>
        </w:trPr>
        <w:tc>
          <w:tcPr>
            <w:tcW w:w="31.85pt" w:type="dxa"/>
            <w:shd w:val="clear" w:color="auto" w:fill="FFFFFF"/>
            <w:tcMar>
              <w:top w:w="0.75pt" w:type="dxa"/>
              <w:start w:w="0.75pt" w:type="dxa"/>
              <w:end w:w="0.75pt" w:type="dxa"/>
            </w:tcMar>
            <w:vAlign w:val="center"/>
          </w:tcPr>
          <w:p w14:paraId="317A2A8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27</w:t>
            </w:r>
          </w:p>
        </w:tc>
        <w:tc>
          <w:tcPr>
            <w:tcW w:w="48.75pt" w:type="dxa"/>
            <w:shd w:val="clear" w:color="auto" w:fill="FFFFFF"/>
            <w:tcMar>
              <w:top w:w="0.75pt" w:type="dxa"/>
              <w:start w:w="0.75pt" w:type="dxa"/>
              <w:end w:w="0.75pt" w:type="dxa"/>
            </w:tcMar>
            <w:vAlign w:val="center"/>
          </w:tcPr>
          <w:p w14:paraId="36BE140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3513E12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广州泓润电气有限公司</w:t>
            </w:r>
          </w:p>
        </w:tc>
        <w:tc>
          <w:tcPr>
            <w:tcW w:w="54.35pt" w:type="dxa"/>
            <w:shd w:val="clear" w:color="auto" w:fill="FFFFFF"/>
            <w:tcMar>
              <w:top w:w="0.75pt" w:type="dxa"/>
              <w:start w:w="0.75pt" w:type="dxa"/>
              <w:end w:w="0.75pt" w:type="dxa"/>
            </w:tcMar>
            <w:vAlign w:val="center"/>
          </w:tcPr>
          <w:p w14:paraId="56B0A7D9"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1592.00 </w:t>
            </w:r>
          </w:p>
        </w:tc>
        <w:tc>
          <w:tcPr>
            <w:tcW w:w="31.90pt" w:type="dxa"/>
            <w:shd w:val="clear" w:color="auto" w:fill="FFFFFF"/>
            <w:tcMar>
              <w:top w:w="0.75pt" w:type="dxa"/>
              <w:start w:w="0.75pt" w:type="dxa"/>
              <w:end w:w="0.75pt" w:type="dxa"/>
            </w:tcMar>
            <w:vAlign w:val="center"/>
          </w:tcPr>
          <w:p w14:paraId="5224092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2021/3/31</w:t>
            </w:r>
          </w:p>
        </w:tc>
        <w:tc>
          <w:tcPr>
            <w:tcW w:w="31.85pt" w:type="dxa"/>
            <w:shd w:val="clear" w:color="auto" w:fill="FFFFFF"/>
            <w:tcMar>
              <w:top w:w="0.75pt" w:type="dxa"/>
              <w:start w:w="0.75pt" w:type="dxa"/>
              <w:end w:w="0.75pt" w:type="dxa"/>
            </w:tcMar>
            <w:vAlign w:val="center"/>
          </w:tcPr>
          <w:p w14:paraId="4B7FBE1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2026/5/31</w:t>
            </w:r>
          </w:p>
        </w:tc>
        <w:tc>
          <w:tcPr>
            <w:tcW w:w="68.45pt" w:type="dxa"/>
            <w:shd w:val="clear" w:color="auto" w:fill="FFFFFF"/>
            <w:tcMar>
              <w:top w:w="0.75pt" w:type="dxa"/>
              <w:start w:w="0.75pt" w:type="dxa"/>
              <w:end w:w="0.75pt" w:type="dxa"/>
            </w:tcMar>
            <w:vAlign w:val="center"/>
          </w:tcPr>
          <w:p w14:paraId="7EAB3BAF"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41392.00 </w:t>
            </w:r>
          </w:p>
        </w:tc>
        <w:tc>
          <w:tcPr>
            <w:tcW w:w="65.60pt" w:type="dxa"/>
            <w:shd w:val="clear" w:color="auto" w:fill="FFFFFF"/>
            <w:tcMar>
              <w:top w:w="0.75pt" w:type="dxa"/>
              <w:start w:w="0.75pt" w:type="dxa"/>
              <w:end w:w="0.75pt" w:type="dxa"/>
            </w:tcMar>
            <w:vAlign w:val="center"/>
          </w:tcPr>
          <w:p w14:paraId="0A1D9A8B"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2CBE849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4,457.60</w:t>
            </w:r>
          </w:p>
        </w:tc>
        <w:tc>
          <w:tcPr>
            <w:tcW w:w="42.90pt" w:type="dxa"/>
            <w:shd w:val="clear" w:color="auto" w:fill="FFFFFF"/>
            <w:tcMar>
              <w:top w:w="0.75pt" w:type="dxa"/>
              <w:start w:w="0.75pt" w:type="dxa"/>
              <w:end w:w="0.75pt" w:type="dxa"/>
            </w:tcMar>
            <w:vAlign w:val="center"/>
          </w:tcPr>
          <w:p w14:paraId="23F244C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513DC3F2" w14:textId="77777777">
        <w:trPr>
          <w:trHeight w:val="23"/>
          <w:jc w:val="center"/>
        </w:trPr>
        <w:tc>
          <w:tcPr>
            <w:tcW w:w="31.85pt" w:type="dxa"/>
            <w:shd w:val="clear" w:color="auto" w:fill="FFFFFF"/>
            <w:tcMar>
              <w:top w:w="0.75pt" w:type="dxa"/>
              <w:start w:w="0.75pt" w:type="dxa"/>
              <w:end w:w="0.75pt" w:type="dxa"/>
            </w:tcMar>
            <w:vAlign w:val="center"/>
          </w:tcPr>
          <w:p w14:paraId="0DBFA24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28</w:t>
            </w:r>
          </w:p>
        </w:tc>
        <w:tc>
          <w:tcPr>
            <w:tcW w:w="48.75pt" w:type="dxa"/>
            <w:shd w:val="clear" w:color="auto" w:fill="FFFFFF"/>
            <w:tcMar>
              <w:top w:w="0.75pt" w:type="dxa"/>
              <w:start w:w="0.75pt" w:type="dxa"/>
              <w:end w:w="0.75pt" w:type="dxa"/>
            </w:tcMar>
            <w:vAlign w:val="center"/>
          </w:tcPr>
          <w:p w14:paraId="0BC0886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4</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743CD93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广州中逸光电子科技有限公司</w:t>
            </w:r>
          </w:p>
        </w:tc>
        <w:tc>
          <w:tcPr>
            <w:tcW w:w="54.35pt" w:type="dxa"/>
            <w:shd w:val="clear" w:color="auto" w:fill="FFFFFF"/>
            <w:tcMar>
              <w:top w:w="0.75pt" w:type="dxa"/>
              <w:start w:w="0.75pt" w:type="dxa"/>
              <w:end w:w="0.75pt" w:type="dxa"/>
            </w:tcMar>
            <w:vAlign w:val="center"/>
          </w:tcPr>
          <w:p w14:paraId="5D66D77E"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1594.00 </w:t>
            </w:r>
          </w:p>
        </w:tc>
        <w:tc>
          <w:tcPr>
            <w:tcW w:w="31.90pt" w:type="dxa"/>
            <w:shd w:val="clear" w:color="auto" w:fill="FFFFFF"/>
            <w:tcMar>
              <w:top w:w="0.75pt" w:type="dxa"/>
              <w:start w:w="0.75pt" w:type="dxa"/>
              <w:end w:w="0.75pt" w:type="dxa"/>
            </w:tcMar>
            <w:vAlign w:val="center"/>
          </w:tcPr>
          <w:p w14:paraId="4D65F0F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w:t>
            </w:r>
            <w:r>
              <w:rPr>
                <w:rFonts w:ascii="仿宋" w:eastAsia="仿宋" w:hAnsi="仿宋" w:cs="仿宋" w:hint="eastAsia"/>
                <w:color w:val="000000"/>
                <w:kern w:val="0"/>
                <w:sz w:val="24"/>
                <w:lang w:bidi="ar"/>
              </w:rPr>
              <w:t>9/15</w:t>
            </w:r>
          </w:p>
        </w:tc>
        <w:tc>
          <w:tcPr>
            <w:tcW w:w="31.85pt" w:type="dxa"/>
            <w:shd w:val="clear" w:color="auto" w:fill="FFFFFF"/>
            <w:tcMar>
              <w:top w:w="0.75pt" w:type="dxa"/>
              <w:start w:w="0.75pt" w:type="dxa"/>
              <w:end w:w="0.75pt" w:type="dxa"/>
            </w:tcMar>
            <w:vAlign w:val="center"/>
          </w:tcPr>
          <w:p w14:paraId="5ADAE92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2027/9/15</w:t>
            </w:r>
          </w:p>
        </w:tc>
        <w:tc>
          <w:tcPr>
            <w:tcW w:w="68.45pt" w:type="dxa"/>
            <w:shd w:val="clear" w:color="auto" w:fill="FFFFFF"/>
            <w:tcMar>
              <w:top w:w="0.75pt" w:type="dxa"/>
              <w:start w:w="0.75pt" w:type="dxa"/>
              <w:end w:w="0.75pt" w:type="dxa"/>
            </w:tcMar>
            <w:vAlign w:val="center"/>
          </w:tcPr>
          <w:p w14:paraId="1B3090A9"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38574.80 </w:t>
            </w:r>
          </w:p>
        </w:tc>
        <w:tc>
          <w:tcPr>
            <w:tcW w:w="65.60pt" w:type="dxa"/>
            <w:shd w:val="clear" w:color="auto" w:fill="FFFFFF"/>
            <w:tcMar>
              <w:top w:w="0.75pt" w:type="dxa"/>
              <w:start w:w="0.75pt" w:type="dxa"/>
              <w:end w:w="0.75pt" w:type="dxa"/>
            </w:tcMar>
            <w:vAlign w:val="center"/>
          </w:tcPr>
          <w:p w14:paraId="312A5C0B"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4119D1C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4,463.20</w:t>
            </w:r>
          </w:p>
        </w:tc>
        <w:tc>
          <w:tcPr>
            <w:tcW w:w="42.90pt" w:type="dxa"/>
            <w:shd w:val="clear" w:color="auto" w:fill="FFFFFF"/>
            <w:tcMar>
              <w:top w:w="0.75pt" w:type="dxa"/>
              <w:start w:w="0.75pt" w:type="dxa"/>
              <w:end w:w="0.75pt" w:type="dxa"/>
            </w:tcMar>
            <w:vAlign w:val="center"/>
          </w:tcPr>
          <w:p w14:paraId="1690EF6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3F8512F0" w14:textId="77777777">
        <w:trPr>
          <w:trHeight w:val="23"/>
          <w:jc w:val="center"/>
        </w:trPr>
        <w:tc>
          <w:tcPr>
            <w:tcW w:w="31.85pt" w:type="dxa"/>
            <w:shd w:val="clear" w:color="auto" w:fill="FFFFFF"/>
            <w:tcMar>
              <w:top w:w="0.75pt" w:type="dxa"/>
              <w:start w:w="0.75pt" w:type="dxa"/>
              <w:end w:w="0.75pt" w:type="dxa"/>
            </w:tcMar>
            <w:vAlign w:val="center"/>
          </w:tcPr>
          <w:p w14:paraId="4993003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29</w:t>
            </w:r>
          </w:p>
        </w:tc>
        <w:tc>
          <w:tcPr>
            <w:tcW w:w="48.75pt" w:type="dxa"/>
            <w:shd w:val="clear" w:color="auto" w:fill="FFFFFF"/>
            <w:tcMar>
              <w:top w:w="0.75pt" w:type="dxa"/>
              <w:start w:w="0.75pt" w:type="dxa"/>
              <w:end w:w="0.75pt" w:type="dxa"/>
            </w:tcMar>
            <w:vAlign w:val="center"/>
          </w:tcPr>
          <w:p w14:paraId="277C2E0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br/>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4</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405</w:t>
            </w:r>
            <w:r>
              <w:rPr>
                <w:rFonts w:ascii="仿宋" w:eastAsia="仿宋" w:hAnsi="仿宋" w:cs="仿宋" w:hint="eastAsia"/>
                <w:color w:val="000000"/>
                <w:kern w:val="0"/>
                <w:sz w:val="24"/>
                <w:lang w:bidi="ar"/>
              </w:rPr>
              <w:t>室</w:t>
            </w:r>
          </w:p>
        </w:tc>
        <w:tc>
          <w:tcPr>
            <w:tcW w:w="91.90pt" w:type="dxa"/>
            <w:shd w:val="clear" w:color="auto" w:fill="FFFFFF"/>
            <w:tcMar>
              <w:top w:w="0.75pt" w:type="dxa"/>
              <w:start w:w="0.75pt" w:type="dxa"/>
              <w:end w:w="0.75pt" w:type="dxa"/>
            </w:tcMar>
            <w:vAlign w:val="center"/>
          </w:tcPr>
          <w:p w14:paraId="61FD7EAE"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奇点医疗科技（广州）有限公司</w:t>
            </w:r>
          </w:p>
        </w:tc>
        <w:tc>
          <w:tcPr>
            <w:tcW w:w="54.35pt" w:type="dxa"/>
            <w:shd w:val="clear" w:color="auto" w:fill="FFFFFF"/>
            <w:tcMar>
              <w:top w:w="0.75pt" w:type="dxa"/>
              <w:start w:w="0.75pt" w:type="dxa"/>
              <w:end w:w="0.75pt" w:type="dxa"/>
            </w:tcMar>
            <w:vAlign w:val="center"/>
          </w:tcPr>
          <w:p w14:paraId="54F1BA6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1943.00 </w:t>
            </w:r>
          </w:p>
        </w:tc>
        <w:tc>
          <w:tcPr>
            <w:tcW w:w="31.90pt" w:type="dxa"/>
            <w:shd w:val="clear" w:color="auto" w:fill="FFFFFF"/>
            <w:tcMar>
              <w:top w:w="0.75pt" w:type="dxa"/>
              <w:start w:w="0.75pt" w:type="dxa"/>
              <w:end w:w="0.75pt" w:type="dxa"/>
            </w:tcMar>
            <w:vAlign w:val="center"/>
          </w:tcPr>
          <w:p w14:paraId="58887EB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2021/4/29</w:t>
            </w:r>
          </w:p>
        </w:tc>
        <w:tc>
          <w:tcPr>
            <w:tcW w:w="31.85pt" w:type="dxa"/>
            <w:shd w:val="clear" w:color="auto" w:fill="FFFFFF"/>
            <w:tcMar>
              <w:top w:w="0.75pt" w:type="dxa"/>
              <w:start w:w="0.75pt" w:type="dxa"/>
              <w:end w:w="0.75pt" w:type="dxa"/>
            </w:tcMar>
            <w:vAlign w:val="center"/>
          </w:tcPr>
          <w:p w14:paraId="0772445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2031/4/30</w:t>
            </w:r>
          </w:p>
        </w:tc>
        <w:tc>
          <w:tcPr>
            <w:tcW w:w="68.45pt" w:type="dxa"/>
            <w:shd w:val="clear" w:color="auto" w:fill="FFFFFF"/>
            <w:tcMar>
              <w:top w:w="0.75pt" w:type="dxa"/>
              <w:start w:w="0.75pt" w:type="dxa"/>
              <w:end w:w="0.75pt" w:type="dxa"/>
            </w:tcMar>
            <w:vAlign w:val="center"/>
          </w:tcPr>
          <w:p w14:paraId="45B596BA"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178732.54 </w:t>
            </w:r>
          </w:p>
        </w:tc>
        <w:tc>
          <w:tcPr>
            <w:tcW w:w="65.60pt" w:type="dxa"/>
            <w:shd w:val="clear" w:color="auto" w:fill="FFFFFF"/>
            <w:tcMar>
              <w:top w:w="0.75pt" w:type="dxa"/>
              <w:start w:w="0.75pt" w:type="dxa"/>
              <w:end w:w="0.75pt" w:type="dxa"/>
            </w:tcMar>
            <w:vAlign w:val="center"/>
          </w:tcPr>
          <w:p w14:paraId="62642979"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3797E0DF"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5,440.40</w:t>
            </w:r>
          </w:p>
        </w:tc>
        <w:tc>
          <w:tcPr>
            <w:tcW w:w="42.90pt" w:type="dxa"/>
            <w:shd w:val="clear" w:color="auto" w:fill="FFFFFF"/>
            <w:tcMar>
              <w:top w:w="0.75pt" w:type="dxa"/>
              <w:start w:w="0.75pt" w:type="dxa"/>
              <w:end w:w="0.75pt" w:type="dxa"/>
            </w:tcMar>
            <w:vAlign w:val="center"/>
          </w:tcPr>
          <w:p w14:paraId="589AA3A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43E26EFD" w14:textId="77777777">
        <w:trPr>
          <w:trHeight w:val="23"/>
          <w:jc w:val="center"/>
        </w:trPr>
        <w:tc>
          <w:tcPr>
            <w:tcW w:w="31.85pt" w:type="dxa"/>
            <w:shd w:val="clear" w:color="auto" w:fill="FFFFFF"/>
            <w:tcMar>
              <w:top w:w="0.75pt" w:type="dxa"/>
              <w:start w:w="0.75pt" w:type="dxa"/>
              <w:end w:w="0.75pt" w:type="dxa"/>
            </w:tcMar>
            <w:vAlign w:val="center"/>
          </w:tcPr>
          <w:p w14:paraId="6F344FC9"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30</w:t>
            </w:r>
          </w:p>
        </w:tc>
        <w:tc>
          <w:tcPr>
            <w:tcW w:w="48.75pt" w:type="dxa"/>
            <w:shd w:val="clear" w:color="auto" w:fill="FFFFFF"/>
            <w:tcMar>
              <w:top w:w="0.75pt" w:type="dxa"/>
              <w:start w:w="0.75pt" w:type="dxa"/>
              <w:end w:w="0.75pt" w:type="dxa"/>
            </w:tcMar>
            <w:vAlign w:val="center"/>
          </w:tcPr>
          <w:p w14:paraId="44E5C09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6</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601</w:t>
            </w:r>
            <w:r>
              <w:rPr>
                <w:rFonts w:ascii="仿宋" w:eastAsia="仿宋" w:hAnsi="仿宋" w:cs="仿宋" w:hint="eastAsia"/>
                <w:color w:val="000000"/>
                <w:kern w:val="0"/>
                <w:sz w:val="24"/>
                <w:lang w:bidi="ar"/>
              </w:rPr>
              <w:t>、</w:t>
            </w:r>
            <w:r>
              <w:rPr>
                <w:rFonts w:ascii="仿宋" w:eastAsia="仿宋" w:hAnsi="仿宋" w:cs="仿宋" w:hint="eastAsia"/>
                <w:color w:val="000000"/>
                <w:kern w:val="0"/>
                <w:sz w:val="24"/>
                <w:lang w:bidi="ar"/>
              </w:rPr>
              <w:t>602</w:t>
            </w:r>
          </w:p>
        </w:tc>
        <w:tc>
          <w:tcPr>
            <w:tcW w:w="91.90pt" w:type="dxa"/>
            <w:shd w:val="clear" w:color="auto" w:fill="FFFFFF"/>
            <w:tcMar>
              <w:top w:w="0.75pt" w:type="dxa"/>
              <w:start w:w="0.75pt" w:type="dxa"/>
              <w:end w:w="0.75pt" w:type="dxa"/>
            </w:tcMar>
            <w:vAlign w:val="center"/>
          </w:tcPr>
          <w:p w14:paraId="3D1B24C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广州岩海科技有限公司</w:t>
            </w:r>
          </w:p>
        </w:tc>
        <w:tc>
          <w:tcPr>
            <w:tcW w:w="54.35pt" w:type="dxa"/>
            <w:shd w:val="clear" w:color="auto" w:fill="FFFFFF"/>
            <w:tcMar>
              <w:top w:w="0.75pt" w:type="dxa"/>
              <w:start w:w="0.75pt" w:type="dxa"/>
              <w:end w:w="0.75pt" w:type="dxa"/>
            </w:tcMar>
            <w:vAlign w:val="center"/>
          </w:tcPr>
          <w:p w14:paraId="555E7C5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841.00 </w:t>
            </w:r>
          </w:p>
        </w:tc>
        <w:tc>
          <w:tcPr>
            <w:tcW w:w="31.90pt" w:type="dxa"/>
            <w:shd w:val="clear" w:color="auto" w:fill="FFFFFF"/>
            <w:tcMar>
              <w:top w:w="0.75pt" w:type="dxa"/>
              <w:start w:w="0.75pt" w:type="dxa"/>
              <w:end w:w="0.75pt" w:type="dxa"/>
            </w:tcMar>
            <w:vAlign w:val="center"/>
          </w:tcPr>
          <w:p w14:paraId="24D43F1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2021/3/3</w:t>
            </w:r>
          </w:p>
        </w:tc>
        <w:tc>
          <w:tcPr>
            <w:tcW w:w="31.85pt" w:type="dxa"/>
            <w:shd w:val="clear" w:color="auto" w:fill="FFFFFF"/>
            <w:tcMar>
              <w:top w:w="0.75pt" w:type="dxa"/>
              <w:start w:w="0.75pt" w:type="dxa"/>
              <w:end w:w="0.75pt" w:type="dxa"/>
            </w:tcMar>
            <w:vAlign w:val="center"/>
          </w:tcPr>
          <w:p w14:paraId="7D842A8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2026/2/28</w:t>
            </w:r>
          </w:p>
        </w:tc>
        <w:tc>
          <w:tcPr>
            <w:tcW w:w="68.45pt" w:type="dxa"/>
            <w:shd w:val="clear" w:color="auto" w:fill="FFFFFF"/>
            <w:tcMar>
              <w:top w:w="0.75pt" w:type="dxa"/>
              <w:start w:w="0.75pt" w:type="dxa"/>
              <w:end w:w="0.75pt" w:type="dxa"/>
            </w:tcMar>
            <w:vAlign w:val="center"/>
          </w:tcPr>
          <w:p w14:paraId="526004C3"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19511.20 </w:t>
            </w:r>
          </w:p>
        </w:tc>
        <w:tc>
          <w:tcPr>
            <w:tcW w:w="65.60pt" w:type="dxa"/>
            <w:shd w:val="clear" w:color="auto" w:fill="FFFFFF"/>
            <w:tcMar>
              <w:top w:w="0.75pt" w:type="dxa"/>
              <w:start w:w="0.75pt" w:type="dxa"/>
              <w:end w:w="0.75pt" w:type="dxa"/>
            </w:tcMar>
            <w:vAlign w:val="center"/>
          </w:tcPr>
          <w:p w14:paraId="48A37B97"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42C9260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2,354.80</w:t>
            </w:r>
          </w:p>
        </w:tc>
        <w:tc>
          <w:tcPr>
            <w:tcW w:w="42.90pt" w:type="dxa"/>
            <w:shd w:val="clear" w:color="auto" w:fill="FFFFFF"/>
            <w:tcMar>
              <w:top w:w="0.75pt" w:type="dxa"/>
              <w:start w:w="0.75pt" w:type="dxa"/>
              <w:end w:w="0.75pt" w:type="dxa"/>
            </w:tcMar>
            <w:vAlign w:val="center"/>
          </w:tcPr>
          <w:p w14:paraId="39C489A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47BFAB46" w14:textId="77777777">
        <w:trPr>
          <w:trHeight w:val="23"/>
          <w:jc w:val="center"/>
        </w:trPr>
        <w:tc>
          <w:tcPr>
            <w:tcW w:w="31.85pt" w:type="dxa"/>
            <w:shd w:val="clear" w:color="auto" w:fill="FFFFFF"/>
            <w:tcMar>
              <w:top w:w="0.75pt" w:type="dxa"/>
              <w:start w:w="0.75pt" w:type="dxa"/>
              <w:end w:w="0.75pt" w:type="dxa"/>
            </w:tcMar>
            <w:vAlign w:val="center"/>
          </w:tcPr>
          <w:p w14:paraId="60C8C224"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31</w:t>
            </w:r>
          </w:p>
        </w:tc>
        <w:tc>
          <w:tcPr>
            <w:tcW w:w="48.75pt" w:type="dxa"/>
            <w:shd w:val="clear" w:color="auto" w:fill="FFFFFF"/>
            <w:tcMar>
              <w:top w:w="0.75pt" w:type="dxa"/>
              <w:start w:w="0.75pt" w:type="dxa"/>
              <w:end w:w="0.75pt" w:type="dxa"/>
            </w:tcMar>
            <w:vAlign w:val="center"/>
          </w:tcPr>
          <w:p w14:paraId="10CCBDF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6</w:t>
            </w:r>
            <w:r>
              <w:rPr>
                <w:rFonts w:ascii="仿宋" w:eastAsia="仿宋" w:hAnsi="仿宋" w:cs="仿宋" w:hint="eastAsia"/>
                <w:color w:val="000000"/>
                <w:kern w:val="0"/>
                <w:sz w:val="24"/>
                <w:lang w:bidi="ar"/>
              </w:rPr>
              <w:t>层</w:t>
            </w:r>
            <w:r>
              <w:rPr>
                <w:rFonts w:ascii="仿宋" w:eastAsia="仿宋" w:hAnsi="仿宋" w:cs="仿宋" w:hint="eastAsia"/>
                <w:color w:val="000000"/>
                <w:kern w:val="0"/>
                <w:sz w:val="24"/>
                <w:lang w:bidi="ar"/>
              </w:rPr>
              <w:t>603</w:t>
            </w:r>
          </w:p>
        </w:tc>
        <w:tc>
          <w:tcPr>
            <w:tcW w:w="91.90pt" w:type="dxa"/>
            <w:shd w:val="clear" w:color="auto" w:fill="FFFFFF"/>
            <w:tcMar>
              <w:top w:w="0.75pt" w:type="dxa"/>
              <w:start w:w="0.75pt" w:type="dxa"/>
              <w:end w:w="0.75pt" w:type="dxa"/>
            </w:tcMar>
            <w:vAlign w:val="center"/>
          </w:tcPr>
          <w:p w14:paraId="199F7861"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广州泓润电气有限公司</w:t>
            </w:r>
          </w:p>
        </w:tc>
        <w:tc>
          <w:tcPr>
            <w:tcW w:w="54.35pt" w:type="dxa"/>
            <w:shd w:val="clear" w:color="auto" w:fill="FFFFFF"/>
            <w:tcMar>
              <w:top w:w="0.75pt" w:type="dxa"/>
              <w:start w:w="0.75pt" w:type="dxa"/>
              <w:end w:w="0.75pt" w:type="dxa"/>
            </w:tcMar>
            <w:vAlign w:val="center"/>
          </w:tcPr>
          <w:p w14:paraId="15D9F31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753.00 </w:t>
            </w:r>
          </w:p>
        </w:tc>
        <w:tc>
          <w:tcPr>
            <w:tcW w:w="31.90pt" w:type="dxa"/>
            <w:shd w:val="clear" w:color="auto" w:fill="FFFFFF"/>
            <w:tcMar>
              <w:top w:w="0.75pt" w:type="dxa"/>
              <w:start w:w="0.75pt" w:type="dxa"/>
              <w:end w:w="0.75pt" w:type="dxa"/>
            </w:tcMar>
            <w:vAlign w:val="center"/>
          </w:tcPr>
          <w:p w14:paraId="654E6DC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2021/10/21</w:t>
            </w:r>
          </w:p>
        </w:tc>
        <w:tc>
          <w:tcPr>
            <w:tcW w:w="31.85pt" w:type="dxa"/>
            <w:shd w:val="clear" w:color="auto" w:fill="FFFFFF"/>
            <w:tcMar>
              <w:top w:w="0.75pt" w:type="dxa"/>
              <w:start w:w="0.75pt" w:type="dxa"/>
              <w:end w:w="0.75pt" w:type="dxa"/>
            </w:tcMar>
            <w:vAlign w:val="center"/>
          </w:tcPr>
          <w:p w14:paraId="0CD6314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2026/3/31</w:t>
            </w:r>
          </w:p>
        </w:tc>
        <w:tc>
          <w:tcPr>
            <w:tcW w:w="68.45pt" w:type="dxa"/>
            <w:shd w:val="clear" w:color="auto" w:fill="FFFFFF"/>
            <w:tcMar>
              <w:top w:w="0.75pt" w:type="dxa"/>
              <w:start w:w="0.75pt" w:type="dxa"/>
              <w:end w:w="0.75pt" w:type="dxa"/>
            </w:tcMar>
            <w:vAlign w:val="center"/>
          </w:tcPr>
          <w:p w14:paraId="102D3D4C"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19578.00 </w:t>
            </w:r>
          </w:p>
        </w:tc>
        <w:tc>
          <w:tcPr>
            <w:tcW w:w="65.60pt" w:type="dxa"/>
            <w:shd w:val="clear" w:color="auto" w:fill="FFFFFF"/>
            <w:tcMar>
              <w:top w:w="0.75pt" w:type="dxa"/>
              <w:start w:w="0.75pt" w:type="dxa"/>
              <w:end w:w="0.75pt" w:type="dxa"/>
            </w:tcMar>
            <w:vAlign w:val="center"/>
          </w:tcPr>
          <w:p w14:paraId="3295518B"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25661F8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2,108.40</w:t>
            </w:r>
          </w:p>
        </w:tc>
        <w:tc>
          <w:tcPr>
            <w:tcW w:w="42.90pt" w:type="dxa"/>
            <w:shd w:val="clear" w:color="auto" w:fill="FFFFFF"/>
            <w:tcMar>
              <w:top w:w="0.75pt" w:type="dxa"/>
              <w:start w:w="0.75pt" w:type="dxa"/>
              <w:end w:w="0.75pt" w:type="dxa"/>
            </w:tcMar>
            <w:vAlign w:val="center"/>
          </w:tcPr>
          <w:p w14:paraId="59D47CA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6CCBC1E7" w14:textId="77777777">
        <w:trPr>
          <w:trHeight w:val="23"/>
          <w:jc w:val="center"/>
        </w:trPr>
        <w:tc>
          <w:tcPr>
            <w:tcW w:w="31.85pt" w:type="dxa"/>
            <w:shd w:val="clear" w:color="auto" w:fill="FFFFFF"/>
            <w:tcMar>
              <w:top w:w="0.75pt" w:type="dxa"/>
              <w:start w:w="0.75pt" w:type="dxa"/>
              <w:end w:w="0.75pt" w:type="dxa"/>
            </w:tcMar>
            <w:vAlign w:val="center"/>
          </w:tcPr>
          <w:p w14:paraId="1F1A7FA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32</w:t>
            </w:r>
          </w:p>
        </w:tc>
        <w:tc>
          <w:tcPr>
            <w:tcW w:w="48.75pt" w:type="dxa"/>
            <w:shd w:val="clear" w:color="auto" w:fill="FFFFFF"/>
            <w:tcMar>
              <w:top w:w="0.75pt" w:type="dxa"/>
              <w:start w:w="0.75pt" w:type="dxa"/>
              <w:end w:w="0.75pt" w:type="dxa"/>
            </w:tcMar>
            <w:vAlign w:val="center"/>
          </w:tcPr>
          <w:p w14:paraId="569F569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7</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39C90E62"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百年永康（广州）医疗器械有限公司</w:t>
            </w:r>
          </w:p>
        </w:tc>
        <w:tc>
          <w:tcPr>
            <w:tcW w:w="54.35pt" w:type="dxa"/>
            <w:shd w:val="clear" w:color="auto" w:fill="FFFFFF"/>
            <w:tcMar>
              <w:top w:w="0.75pt" w:type="dxa"/>
              <w:start w:w="0.75pt" w:type="dxa"/>
              <w:end w:w="0.75pt" w:type="dxa"/>
            </w:tcMar>
            <w:vAlign w:val="center"/>
          </w:tcPr>
          <w:p w14:paraId="71399C4A"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1542.00 </w:t>
            </w:r>
          </w:p>
        </w:tc>
        <w:tc>
          <w:tcPr>
            <w:tcW w:w="31.90pt" w:type="dxa"/>
            <w:shd w:val="clear" w:color="auto" w:fill="FFFFFF"/>
            <w:tcMar>
              <w:top w:w="0.75pt" w:type="dxa"/>
              <w:start w:w="0.75pt" w:type="dxa"/>
              <w:end w:w="0.75pt" w:type="dxa"/>
            </w:tcMar>
            <w:vAlign w:val="center"/>
          </w:tcPr>
          <w:p w14:paraId="4A2DC927"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2020/11/23</w:t>
            </w:r>
          </w:p>
        </w:tc>
        <w:tc>
          <w:tcPr>
            <w:tcW w:w="31.85pt" w:type="dxa"/>
            <w:shd w:val="clear" w:color="auto" w:fill="FFFFFF"/>
            <w:tcMar>
              <w:top w:w="0.75pt" w:type="dxa"/>
              <w:start w:w="0.75pt" w:type="dxa"/>
              <w:end w:w="0.75pt" w:type="dxa"/>
            </w:tcMar>
            <w:vAlign w:val="center"/>
          </w:tcPr>
          <w:p w14:paraId="598ACA3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2025/11/23</w:t>
            </w:r>
          </w:p>
        </w:tc>
        <w:tc>
          <w:tcPr>
            <w:tcW w:w="68.45pt" w:type="dxa"/>
            <w:shd w:val="clear" w:color="auto" w:fill="FFFFFF"/>
            <w:tcMar>
              <w:top w:w="0.75pt" w:type="dxa"/>
              <w:start w:w="0.75pt" w:type="dxa"/>
              <w:end w:w="0.75pt" w:type="dxa"/>
            </w:tcMar>
            <w:vAlign w:val="center"/>
          </w:tcPr>
          <w:p w14:paraId="3C7B784B"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33924.00 </w:t>
            </w:r>
          </w:p>
        </w:tc>
        <w:tc>
          <w:tcPr>
            <w:tcW w:w="65.60pt" w:type="dxa"/>
            <w:shd w:val="clear" w:color="auto" w:fill="FFFFFF"/>
            <w:tcMar>
              <w:top w:w="0.75pt" w:type="dxa"/>
              <w:start w:w="0.75pt" w:type="dxa"/>
              <w:end w:w="0.75pt" w:type="dxa"/>
            </w:tcMar>
            <w:vAlign w:val="center"/>
          </w:tcPr>
          <w:p w14:paraId="67C29B74"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2FD2928C"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4,317.60</w:t>
            </w:r>
          </w:p>
        </w:tc>
        <w:tc>
          <w:tcPr>
            <w:tcW w:w="42.90pt" w:type="dxa"/>
            <w:shd w:val="clear" w:color="auto" w:fill="FFFFFF"/>
            <w:tcMar>
              <w:top w:w="0.75pt" w:type="dxa"/>
              <w:start w:w="0.75pt" w:type="dxa"/>
              <w:end w:w="0.75pt" w:type="dxa"/>
            </w:tcMar>
            <w:vAlign w:val="center"/>
          </w:tcPr>
          <w:p w14:paraId="3C4CE3C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519EB5D0" w14:textId="77777777">
        <w:trPr>
          <w:trHeight w:val="23"/>
          <w:jc w:val="center"/>
        </w:trPr>
        <w:tc>
          <w:tcPr>
            <w:tcW w:w="31.85pt" w:type="dxa"/>
            <w:shd w:val="clear" w:color="auto" w:fill="FFFFFF"/>
            <w:tcMar>
              <w:top w:w="0.75pt" w:type="dxa"/>
              <w:start w:w="0.75pt" w:type="dxa"/>
              <w:end w:w="0.75pt" w:type="dxa"/>
            </w:tcMar>
            <w:vAlign w:val="center"/>
          </w:tcPr>
          <w:p w14:paraId="5FDAAEF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33</w:t>
            </w:r>
          </w:p>
        </w:tc>
        <w:tc>
          <w:tcPr>
            <w:tcW w:w="48.75pt" w:type="dxa"/>
            <w:shd w:val="clear" w:color="auto" w:fill="FFFFFF"/>
            <w:tcMar>
              <w:top w:w="0.75pt" w:type="dxa"/>
              <w:start w:w="0.75pt" w:type="dxa"/>
              <w:end w:w="0.75pt" w:type="dxa"/>
            </w:tcMar>
            <w:vAlign w:val="center"/>
          </w:tcPr>
          <w:p w14:paraId="6377BAF5"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栋</w:t>
            </w:r>
            <w:r>
              <w:rPr>
                <w:rFonts w:ascii="仿宋" w:eastAsia="仿宋" w:hAnsi="仿宋" w:cs="仿宋" w:hint="eastAsia"/>
                <w:color w:val="000000"/>
                <w:kern w:val="0"/>
                <w:sz w:val="24"/>
                <w:lang w:bidi="ar"/>
              </w:rPr>
              <w:t>8</w:t>
            </w:r>
            <w:r>
              <w:rPr>
                <w:rFonts w:ascii="仿宋" w:eastAsia="仿宋" w:hAnsi="仿宋" w:cs="仿宋" w:hint="eastAsia"/>
                <w:color w:val="000000"/>
                <w:kern w:val="0"/>
                <w:sz w:val="24"/>
                <w:lang w:bidi="ar"/>
              </w:rPr>
              <w:t>层</w:t>
            </w:r>
          </w:p>
        </w:tc>
        <w:tc>
          <w:tcPr>
            <w:tcW w:w="91.90pt" w:type="dxa"/>
            <w:shd w:val="clear" w:color="auto" w:fill="FFFFFF"/>
            <w:tcMar>
              <w:top w:w="0.75pt" w:type="dxa"/>
              <w:start w:w="0.75pt" w:type="dxa"/>
              <w:end w:w="0.75pt" w:type="dxa"/>
            </w:tcMar>
            <w:vAlign w:val="center"/>
          </w:tcPr>
          <w:p w14:paraId="034C38C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广州星业新材料有限公司</w:t>
            </w:r>
          </w:p>
        </w:tc>
        <w:tc>
          <w:tcPr>
            <w:tcW w:w="54.35pt" w:type="dxa"/>
            <w:shd w:val="clear" w:color="auto" w:fill="FFFFFF"/>
            <w:tcMar>
              <w:top w:w="0.75pt" w:type="dxa"/>
              <w:start w:w="0.75pt" w:type="dxa"/>
              <w:end w:w="0.75pt" w:type="dxa"/>
            </w:tcMar>
            <w:vAlign w:val="center"/>
          </w:tcPr>
          <w:p w14:paraId="1E2BC44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1542.00 </w:t>
            </w:r>
          </w:p>
        </w:tc>
        <w:tc>
          <w:tcPr>
            <w:tcW w:w="31.90pt" w:type="dxa"/>
            <w:shd w:val="clear" w:color="auto" w:fill="FFFFFF"/>
            <w:tcMar>
              <w:top w:w="0.75pt" w:type="dxa"/>
              <w:start w:w="0.75pt" w:type="dxa"/>
              <w:end w:w="0.75pt" w:type="dxa"/>
            </w:tcMar>
            <w:vAlign w:val="center"/>
          </w:tcPr>
          <w:p w14:paraId="1014927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2020/11/9</w:t>
            </w:r>
          </w:p>
        </w:tc>
        <w:tc>
          <w:tcPr>
            <w:tcW w:w="31.85pt" w:type="dxa"/>
            <w:shd w:val="clear" w:color="auto" w:fill="FFFFFF"/>
            <w:tcMar>
              <w:top w:w="0.75pt" w:type="dxa"/>
              <w:start w:w="0.75pt" w:type="dxa"/>
              <w:end w:w="0.75pt" w:type="dxa"/>
            </w:tcMar>
            <w:vAlign w:val="center"/>
          </w:tcPr>
          <w:p w14:paraId="00428C3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2025/11/8</w:t>
            </w:r>
          </w:p>
        </w:tc>
        <w:tc>
          <w:tcPr>
            <w:tcW w:w="68.45pt" w:type="dxa"/>
            <w:shd w:val="clear" w:color="auto" w:fill="FFFFFF"/>
            <w:tcMar>
              <w:top w:w="0.75pt" w:type="dxa"/>
              <w:start w:w="0.75pt" w:type="dxa"/>
              <w:end w:w="0.75pt" w:type="dxa"/>
            </w:tcMar>
            <w:vAlign w:val="center"/>
          </w:tcPr>
          <w:p w14:paraId="140AA075"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33924.00 </w:t>
            </w:r>
          </w:p>
        </w:tc>
        <w:tc>
          <w:tcPr>
            <w:tcW w:w="65.60pt" w:type="dxa"/>
            <w:shd w:val="clear" w:color="auto" w:fill="FFFFFF"/>
            <w:tcMar>
              <w:top w:w="0.75pt" w:type="dxa"/>
              <w:start w:w="0.75pt" w:type="dxa"/>
              <w:end w:w="0.75pt" w:type="dxa"/>
            </w:tcMar>
            <w:vAlign w:val="center"/>
          </w:tcPr>
          <w:p w14:paraId="76BA66FE"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每</w:t>
            </w:r>
            <w:r>
              <w:rPr>
                <w:rFonts w:ascii="仿宋" w:eastAsia="仿宋" w:hAnsi="仿宋" w:cs="仿宋" w:hint="eastAsia"/>
                <w:color w:val="000000"/>
                <w:kern w:val="0"/>
                <w:sz w:val="24"/>
                <w:lang w:bidi="ar"/>
              </w:rPr>
              <w:t>3</w:t>
            </w:r>
            <w:r>
              <w:rPr>
                <w:rFonts w:ascii="仿宋" w:eastAsia="仿宋" w:hAnsi="仿宋" w:cs="仿宋" w:hint="eastAsia"/>
                <w:color w:val="000000"/>
                <w:kern w:val="0"/>
                <w:sz w:val="24"/>
                <w:lang w:bidi="ar"/>
              </w:rPr>
              <w:t>年递增</w:t>
            </w:r>
            <w:r>
              <w:rPr>
                <w:rFonts w:ascii="仿宋" w:eastAsia="仿宋" w:hAnsi="仿宋" w:cs="仿宋" w:hint="eastAsia"/>
                <w:color w:val="000000"/>
                <w:kern w:val="0"/>
                <w:sz w:val="24"/>
                <w:lang w:bidi="ar"/>
              </w:rPr>
              <w:t>10%</w:t>
            </w:r>
          </w:p>
        </w:tc>
        <w:tc>
          <w:tcPr>
            <w:tcW w:w="54.40pt" w:type="dxa"/>
            <w:shd w:val="clear" w:color="auto" w:fill="FFFFFF"/>
            <w:tcMar>
              <w:top w:w="0.75pt" w:type="dxa"/>
              <w:start w:w="0.75pt" w:type="dxa"/>
              <w:end w:w="0.75pt" w:type="dxa"/>
            </w:tcMar>
            <w:vAlign w:val="center"/>
          </w:tcPr>
          <w:p w14:paraId="680E193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4,317.60</w:t>
            </w:r>
          </w:p>
        </w:tc>
        <w:tc>
          <w:tcPr>
            <w:tcW w:w="42.90pt" w:type="dxa"/>
            <w:shd w:val="clear" w:color="auto" w:fill="FFFFFF"/>
            <w:tcMar>
              <w:top w:w="0.75pt" w:type="dxa"/>
              <w:start w:w="0.75pt" w:type="dxa"/>
              <w:end w:w="0.75pt" w:type="dxa"/>
            </w:tcMar>
            <w:vAlign w:val="center"/>
          </w:tcPr>
          <w:p w14:paraId="7FEA1118"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办公、厂房</w:t>
            </w:r>
          </w:p>
        </w:tc>
      </w:tr>
      <w:tr w:rsidR="00000000" w14:paraId="4FC2273F" w14:textId="77777777">
        <w:trPr>
          <w:trHeight w:val="23"/>
          <w:jc w:val="center"/>
        </w:trPr>
        <w:tc>
          <w:tcPr>
            <w:tcW w:w="31.85pt" w:type="dxa"/>
            <w:shd w:val="clear" w:color="auto" w:fill="FFFFFF"/>
            <w:tcMar>
              <w:top w:w="0.75pt" w:type="dxa"/>
              <w:start w:w="0.75pt" w:type="dxa"/>
              <w:end w:w="0.75pt" w:type="dxa"/>
            </w:tcMar>
            <w:vAlign w:val="center"/>
          </w:tcPr>
          <w:p w14:paraId="50B1BC3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34</w:t>
            </w:r>
          </w:p>
        </w:tc>
        <w:tc>
          <w:tcPr>
            <w:tcW w:w="48.75pt" w:type="dxa"/>
            <w:shd w:val="clear" w:color="auto" w:fill="FFFFFF"/>
            <w:tcMar>
              <w:top w:w="0.75pt" w:type="dxa"/>
              <w:start w:w="0.75pt" w:type="dxa"/>
              <w:end w:w="0.75pt" w:type="dxa"/>
            </w:tcMar>
            <w:vAlign w:val="center"/>
          </w:tcPr>
          <w:p w14:paraId="4D8E40A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栋楼顶基站</w:t>
            </w:r>
          </w:p>
        </w:tc>
        <w:tc>
          <w:tcPr>
            <w:tcW w:w="91.90pt" w:type="dxa"/>
            <w:shd w:val="clear" w:color="auto" w:fill="FFFFFF"/>
            <w:tcMar>
              <w:top w:w="0.75pt" w:type="dxa"/>
              <w:start w:w="0.75pt" w:type="dxa"/>
              <w:end w:w="0.75pt" w:type="dxa"/>
            </w:tcMar>
            <w:vAlign w:val="center"/>
          </w:tcPr>
          <w:p w14:paraId="65541D9D"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中国电信股份</w:t>
            </w:r>
            <w:r>
              <w:rPr>
                <w:rFonts w:ascii="仿宋" w:eastAsia="仿宋" w:hAnsi="仿宋" w:cs="仿宋" w:hint="eastAsia"/>
                <w:color w:val="000000"/>
                <w:kern w:val="0"/>
                <w:sz w:val="24"/>
                <w:lang w:bidi="ar"/>
              </w:rPr>
              <w:t>有限公司广州分公司</w:t>
            </w:r>
          </w:p>
        </w:tc>
        <w:tc>
          <w:tcPr>
            <w:tcW w:w="54.35pt" w:type="dxa"/>
            <w:shd w:val="clear" w:color="auto" w:fill="FFFFFF"/>
            <w:tcMar>
              <w:top w:w="0.75pt" w:type="dxa"/>
              <w:start w:w="0.75pt" w:type="dxa"/>
              <w:end w:w="0.75pt" w:type="dxa"/>
            </w:tcMar>
            <w:vAlign w:val="center"/>
          </w:tcPr>
          <w:p w14:paraId="6700F809"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 xml:space="preserve">20.00 </w:t>
            </w:r>
          </w:p>
        </w:tc>
        <w:tc>
          <w:tcPr>
            <w:tcW w:w="31.90pt" w:type="dxa"/>
            <w:shd w:val="clear" w:color="auto" w:fill="FFFFFF"/>
            <w:tcMar>
              <w:top w:w="0.75pt" w:type="dxa"/>
              <w:start w:w="0.75pt" w:type="dxa"/>
              <w:end w:w="0.75pt" w:type="dxa"/>
            </w:tcMar>
            <w:vAlign w:val="center"/>
          </w:tcPr>
          <w:p w14:paraId="2B384F9B"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2022/3/10</w:t>
            </w:r>
          </w:p>
        </w:tc>
        <w:tc>
          <w:tcPr>
            <w:tcW w:w="31.85pt" w:type="dxa"/>
            <w:shd w:val="clear" w:color="auto" w:fill="FFFFFF"/>
            <w:tcMar>
              <w:top w:w="0.75pt" w:type="dxa"/>
              <w:start w:w="0.75pt" w:type="dxa"/>
              <w:end w:w="0.75pt" w:type="dxa"/>
            </w:tcMar>
            <w:vAlign w:val="center"/>
          </w:tcPr>
          <w:p w14:paraId="2A52BB16"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2027/3/31</w:t>
            </w:r>
          </w:p>
        </w:tc>
        <w:tc>
          <w:tcPr>
            <w:tcW w:w="68.45pt" w:type="dxa"/>
            <w:shd w:val="clear" w:color="auto" w:fill="FFFFFF"/>
            <w:tcMar>
              <w:top w:w="0.75pt" w:type="dxa"/>
              <w:start w:w="0.75pt" w:type="dxa"/>
              <w:end w:w="0.75pt" w:type="dxa"/>
            </w:tcMar>
            <w:vAlign w:val="center"/>
          </w:tcPr>
          <w:p w14:paraId="42E0034C"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2666.67 </w:t>
            </w:r>
          </w:p>
        </w:tc>
        <w:tc>
          <w:tcPr>
            <w:tcW w:w="65.60pt" w:type="dxa"/>
            <w:shd w:val="clear" w:color="auto" w:fill="FFFFFF"/>
            <w:tcMar>
              <w:top w:w="0.75pt" w:type="dxa"/>
              <w:start w:w="0.75pt" w:type="dxa"/>
              <w:end w:w="0.75pt" w:type="dxa"/>
            </w:tcMar>
            <w:vAlign w:val="center"/>
          </w:tcPr>
          <w:p w14:paraId="26EB5F51"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w:t>
            </w:r>
          </w:p>
        </w:tc>
        <w:tc>
          <w:tcPr>
            <w:tcW w:w="54.40pt" w:type="dxa"/>
            <w:shd w:val="clear" w:color="auto" w:fill="FFFFFF"/>
            <w:tcMar>
              <w:top w:w="0.75pt" w:type="dxa"/>
              <w:start w:w="0.75pt" w:type="dxa"/>
              <w:end w:w="0.75pt" w:type="dxa"/>
            </w:tcMar>
            <w:vAlign w:val="center"/>
          </w:tcPr>
          <w:p w14:paraId="2EB45EB3"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w:t>
            </w:r>
          </w:p>
        </w:tc>
        <w:tc>
          <w:tcPr>
            <w:tcW w:w="42.90pt" w:type="dxa"/>
            <w:shd w:val="clear" w:color="auto" w:fill="FFFFFF"/>
            <w:tcMar>
              <w:top w:w="0.75pt" w:type="dxa"/>
              <w:start w:w="0.75pt" w:type="dxa"/>
              <w:end w:w="0.75pt" w:type="dxa"/>
            </w:tcMar>
            <w:vAlign w:val="center"/>
          </w:tcPr>
          <w:p w14:paraId="58A1BC5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基站</w:t>
            </w:r>
          </w:p>
        </w:tc>
      </w:tr>
      <w:tr w:rsidR="00000000" w14:paraId="25C38024" w14:textId="77777777">
        <w:trPr>
          <w:trHeight w:val="665"/>
          <w:jc w:val="center"/>
        </w:trPr>
        <w:tc>
          <w:tcPr>
            <w:tcW w:w="31.85pt" w:type="dxa"/>
            <w:shd w:val="clear" w:color="auto" w:fill="FFFFFF"/>
            <w:tcMar>
              <w:top w:w="0.75pt" w:type="dxa"/>
              <w:start w:w="0.75pt" w:type="dxa"/>
              <w:end w:w="0.75pt" w:type="dxa"/>
            </w:tcMar>
            <w:vAlign w:val="center"/>
          </w:tcPr>
          <w:p w14:paraId="66688216" w14:textId="77777777" w:rsidR="00000000" w:rsidRDefault="00B27487">
            <w:pPr>
              <w:jc w:val="center"/>
              <w:rPr>
                <w:rFonts w:ascii="仿宋" w:eastAsia="仿宋" w:hAnsi="仿宋" w:cs="仿宋" w:hint="eastAsia"/>
                <w:spacing w:val="-20"/>
                <w:sz w:val="24"/>
              </w:rPr>
            </w:pPr>
          </w:p>
        </w:tc>
        <w:tc>
          <w:tcPr>
            <w:tcW w:w="48.75pt" w:type="dxa"/>
            <w:shd w:val="clear" w:color="auto" w:fill="FFFFFF"/>
            <w:tcMar>
              <w:top w:w="0.75pt" w:type="dxa"/>
              <w:start w:w="0.75pt" w:type="dxa"/>
              <w:end w:w="0.75pt" w:type="dxa"/>
            </w:tcMar>
            <w:vAlign w:val="center"/>
          </w:tcPr>
          <w:p w14:paraId="52537CE7" w14:textId="77777777" w:rsidR="00000000" w:rsidRDefault="00B27487">
            <w:pPr>
              <w:jc w:val="center"/>
              <w:rPr>
                <w:rFonts w:ascii="仿宋" w:eastAsia="仿宋" w:hAnsi="仿宋" w:cs="仿宋" w:hint="eastAsia"/>
                <w:spacing w:val="-20"/>
                <w:sz w:val="24"/>
              </w:rPr>
            </w:pPr>
          </w:p>
        </w:tc>
        <w:tc>
          <w:tcPr>
            <w:tcW w:w="91.90pt" w:type="dxa"/>
            <w:shd w:val="clear" w:color="auto" w:fill="FFFFFF"/>
            <w:tcMar>
              <w:top w:w="0.75pt" w:type="dxa"/>
              <w:start w:w="0.75pt" w:type="dxa"/>
              <w:end w:w="0.75pt" w:type="dxa"/>
            </w:tcMar>
            <w:vAlign w:val="center"/>
          </w:tcPr>
          <w:p w14:paraId="67EB8DDF" w14:textId="77777777" w:rsidR="00000000" w:rsidRDefault="00B27487">
            <w:pPr>
              <w:jc w:val="center"/>
              <w:rPr>
                <w:rFonts w:ascii="仿宋" w:eastAsia="仿宋" w:hAnsi="仿宋" w:cs="仿宋" w:hint="eastAsia"/>
                <w:spacing w:val="-20"/>
                <w:sz w:val="24"/>
              </w:rPr>
            </w:pPr>
          </w:p>
        </w:tc>
        <w:tc>
          <w:tcPr>
            <w:tcW w:w="54.35pt" w:type="dxa"/>
            <w:shd w:val="clear" w:color="auto" w:fill="FFFFFF"/>
            <w:tcMar>
              <w:top w:w="0.75pt" w:type="dxa"/>
              <w:start w:w="0.75pt" w:type="dxa"/>
              <w:end w:w="0.75pt" w:type="dxa"/>
            </w:tcMar>
            <w:vAlign w:val="center"/>
          </w:tcPr>
          <w:p w14:paraId="52AE89B0" w14:textId="77777777" w:rsidR="00000000" w:rsidRDefault="00B27487">
            <w:pPr>
              <w:widowControl/>
              <w:jc w:val="center"/>
              <w:textAlignment w:val="center"/>
              <w:rPr>
                <w:rFonts w:ascii="仿宋" w:eastAsia="仿宋" w:hAnsi="仿宋" w:cs="仿宋" w:hint="eastAsia"/>
                <w:spacing w:val="-20"/>
                <w:sz w:val="24"/>
              </w:rPr>
            </w:pPr>
            <w:r>
              <w:rPr>
                <w:rFonts w:ascii="仿宋" w:eastAsia="仿宋" w:hAnsi="仿宋" w:cs="仿宋" w:hint="eastAsia"/>
                <w:color w:val="000000"/>
                <w:kern w:val="0"/>
                <w:sz w:val="24"/>
                <w:lang w:bidi="ar"/>
              </w:rPr>
              <w:t>43892.55</w:t>
            </w:r>
          </w:p>
        </w:tc>
        <w:tc>
          <w:tcPr>
            <w:tcW w:w="31.90pt" w:type="dxa"/>
            <w:shd w:val="clear" w:color="auto" w:fill="FFFFFF"/>
            <w:tcMar>
              <w:top w:w="0.75pt" w:type="dxa"/>
              <w:start w:w="0.75pt" w:type="dxa"/>
              <w:end w:w="0.75pt" w:type="dxa"/>
            </w:tcMar>
            <w:vAlign w:val="center"/>
          </w:tcPr>
          <w:p w14:paraId="0CE51170" w14:textId="77777777" w:rsidR="00000000" w:rsidRDefault="00B27487">
            <w:pPr>
              <w:jc w:val="center"/>
              <w:rPr>
                <w:rFonts w:ascii="仿宋" w:eastAsia="仿宋" w:hAnsi="仿宋" w:cs="仿宋" w:hint="eastAsia"/>
                <w:spacing w:val="-20"/>
                <w:sz w:val="24"/>
              </w:rPr>
            </w:pPr>
          </w:p>
        </w:tc>
        <w:tc>
          <w:tcPr>
            <w:tcW w:w="31.85pt" w:type="dxa"/>
            <w:shd w:val="clear" w:color="auto" w:fill="FFFFFF"/>
            <w:tcMar>
              <w:top w:w="0.75pt" w:type="dxa"/>
              <w:start w:w="0.75pt" w:type="dxa"/>
              <w:end w:w="0.75pt" w:type="dxa"/>
            </w:tcMar>
            <w:vAlign w:val="center"/>
          </w:tcPr>
          <w:p w14:paraId="4ADAA9C3" w14:textId="77777777" w:rsidR="00000000" w:rsidRDefault="00B27487">
            <w:pPr>
              <w:jc w:val="center"/>
              <w:rPr>
                <w:rFonts w:ascii="仿宋" w:eastAsia="仿宋" w:hAnsi="仿宋" w:cs="仿宋" w:hint="eastAsia"/>
                <w:spacing w:val="-20"/>
                <w:sz w:val="24"/>
              </w:rPr>
            </w:pPr>
          </w:p>
        </w:tc>
        <w:tc>
          <w:tcPr>
            <w:tcW w:w="68.45pt" w:type="dxa"/>
            <w:shd w:val="clear" w:color="auto" w:fill="FFFFFF"/>
            <w:tcMar>
              <w:top w:w="0.75pt" w:type="dxa"/>
              <w:start w:w="0.75pt" w:type="dxa"/>
              <w:end w:w="0.75pt" w:type="dxa"/>
            </w:tcMar>
            <w:vAlign w:val="center"/>
          </w:tcPr>
          <w:p w14:paraId="41AF80E5" w14:textId="77777777" w:rsidR="00000000" w:rsidRDefault="00B27487">
            <w:pPr>
              <w:widowControl/>
              <w:jc w:val="center"/>
              <w:textAlignment w:val="center"/>
              <w:rPr>
                <w:rFonts w:ascii="仿宋" w:eastAsia="仿宋" w:hAnsi="仿宋" w:cs="仿宋" w:hint="eastAsia"/>
                <w:color w:val="000000"/>
                <w:kern w:val="0"/>
                <w:sz w:val="24"/>
                <w:lang w:bidi="ar"/>
              </w:rPr>
            </w:pPr>
            <w:r>
              <w:rPr>
                <w:rFonts w:ascii="仿宋" w:eastAsia="仿宋" w:hAnsi="仿宋" w:cs="仿宋" w:hint="eastAsia"/>
                <w:color w:val="000000"/>
                <w:kern w:val="0"/>
                <w:sz w:val="24"/>
                <w:lang w:bidi="ar"/>
              </w:rPr>
              <w:t xml:space="preserve">1294734.73 </w:t>
            </w:r>
          </w:p>
        </w:tc>
        <w:tc>
          <w:tcPr>
            <w:tcW w:w="65.60pt" w:type="dxa"/>
            <w:shd w:val="clear" w:color="auto" w:fill="FFFFFF"/>
            <w:tcMar>
              <w:top w:w="0.75pt" w:type="dxa"/>
              <w:start w:w="0.75pt" w:type="dxa"/>
              <w:end w:w="0.75pt" w:type="dxa"/>
            </w:tcMar>
            <w:vAlign w:val="center"/>
          </w:tcPr>
          <w:p w14:paraId="04F0AFFB" w14:textId="77777777" w:rsidR="00000000" w:rsidRDefault="00B27487">
            <w:pPr>
              <w:widowControl/>
              <w:jc w:val="center"/>
              <w:textAlignment w:val="center"/>
              <w:rPr>
                <w:rFonts w:ascii="仿宋" w:eastAsia="仿宋" w:hAnsi="仿宋" w:cs="仿宋" w:hint="eastAsia"/>
                <w:color w:val="000000"/>
                <w:kern w:val="0"/>
                <w:sz w:val="24"/>
                <w:lang w:bidi="ar"/>
              </w:rPr>
            </w:pPr>
          </w:p>
        </w:tc>
        <w:tc>
          <w:tcPr>
            <w:tcW w:w="54.40pt" w:type="dxa"/>
            <w:shd w:val="clear" w:color="auto" w:fill="FFFFFF"/>
            <w:tcMar>
              <w:top w:w="0.75pt" w:type="dxa"/>
              <w:start w:w="0.75pt" w:type="dxa"/>
              <w:end w:w="0.75pt" w:type="dxa"/>
            </w:tcMar>
            <w:vAlign w:val="center"/>
          </w:tcPr>
          <w:p w14:paraId="209BDB0B" w14:textId="77777777" w:rsidR="00000000" w:rsidRDefault="00B27487">
            <w:pPr>
              <w:widowControl/>
              <w:jc w:val="center"/>
              <w:textAlignment w:val="center"/>
              <w:rPr>
                <w:rFonts w:ascii="宋体" w:hAnsi="宋体" w:cs="宋体" w:hint="eastAsia"/>
                <w:color w:val="000000"/>
                <w:sz w:val="22"/>
                <w:szCs w:val="22"/>
              </w:rPr>
            </w:pPr>
            <w:r>
              <w:rPr>
                <w:rFonts w:ascii="宋体" w:hAnsi="宋体" w:cs="宋体" w:hint="eastAsia"/>
                <w:color w:val="000000"/>
                <w:kern w:val="0"/>
                <w:sz w:val="22"/>
                <w:szCs w:val="22"/>
                <w:lang w:bidi="ar"/>
              </w:rPr>
              <w:t>122711.25</w:t>
            </w:r>
          </w:p>
        </w:tc>
        <w:tc>
          <w:tcPr>
            <w:tcW w:w="42.90pt" w:type="dxa"/>
            <w:shd w:val="clear" w:color="auto" w:fill="FFFFFF"/>
            <w:tcMar>
              <w:top w:w="0.75pt" w:type="dxa"/>
              <w:start w:w="0.75pt" w:type="dxa"/>
              <w:end w:w="0.75pt" w:type="dxa"/>
            </w:tcMar>
            <w:vAlign w:val="center"/>
          </w:tcPr>
          <w:p w14:paraId="162F0AF1" w14:textId="77777777" w:rsidR="00000000" w:rsidRDefault="00B27487">
            <w:pPr>
              <w:jc w:val="center"/>
              <w:rPr>
                <w:rFonts w:ascii="仿宋" w:eastAsia="仿宋" w:hAnsi="仿宋" w:cs="仿宋" w:hint="eastAsia"/>
                <w:spacing w:val="-20"/>
                <w:sz w:val="24"/>
              </w:rPr>
            </w:pPr>
          </w:p>
        </w:tc>
      </w:tr>
    </w:tbl>
    <w:p w14:paraId="5817AE95"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highlight w:val="yellow"/>
          <w:lang w:eastAsia="zh-CN"/>
        </w:rPr>
      </w:pPr>
    </w:p>
    <w:p w14:paraId="1F916B3D" w14:textId="77777777" w:rsidR="00000000" w:rsidRDefault="00B27487">
      <w:pPr>
        <w:widowControl/>
        <w:spacing w:line="18pt" w:lineRule="exact"/>
        <w:ind w:firstLineChars="200" w:firstLine="24.10pt"/>
        <w:jc w:val="start"/>
        <w:rPr>
          <w:rFonts w:ascii="仿宋" w:eastAsia="仿宋" w:hAnsi="仿宋" w:cs="仿宋" w:hint="eastAsia"/>
          <w:spacing w:val="-20"/>
          <w:sz w:val="28"/>
          <w:szCs w:val="28"/>
        </w:rPr>
      </w:pPr>
      <w:r>
        <w:rPr>
          <w:rFonts w:ascii="仿宋" w:eastAsia="仿宋" w:hAnsi="仿宋" w:cs="仿宋" w:hint="eastAsia"/>
          <w:b/>
          <w:bCs/>
          <w:spacing w:val="-20"/>
          <w:sz w:val="28"/>
          <w:szCs w:val="28"/>
        </w:rPr>
        <w:t>（四）经营场所</w:t>
      </w:r>
    </w:p>
    <w:p w14:paraId="28CBC639" w14:textId="77777777" w:rsidR="00000000" w:rsidRDefault="00B27487">
      <w:pPr>
        <w:spacing w:line="22pt" w:lineRule="exact"/>
        <w:ind w:firstLineChars="200" w:firstLine="24pt"/>
        <w:rPr>
          <w:rFonts w:ascii="仿宋" w:eastAsia="仿宋" w:hAnsi="仿宋" w:cs="仿宋" w:hint="eastAsia"/>
          <w:bCs/>
          <w:spacing w:val="-20"/>
          <w:sz w:val="28"/>
        </w:rPr>
      </w:pPr>
      <w:r>
        <w:rPr>
          <w:rFonts w:ascii="仿宋" w:eastAsia="仿宋" w:hAnsi="仿宋" w:cs="仿宋" w:hint="eastAsia"/>
          <w:bCs/>
          <w:spacing w:val="-20"/>
          <w:sz w:val="28"/>
        </w:rPr>
        <w:t>申请人经营场所位于广州市增城区永宁街香山大道</w:t>
      </w:r>
      <w:r>
        <w:rPr>
          <w:rFonts w:ascii="仿宋" w:eastAsia="仿宋" w:hAnsi="仿宋" w:cs="仿宋" w:hint="eastAsia"/>
          <w:bCs/>
          <w:spacing w:val="-20"/>
          <w:sz w:val="28"/>
        </w:rPr>
        <w:t>51</w:t>
      </w:r>
      <w:r>
        <w:rPr>
          <w:rFonts w:ascii="仿宋" w:eastAsia="仿宋" w:hAnsi="仿宋" w:cs="仿宋" w:hint="eastAsia"/>
          <w:bCs/>
          <w:spacing w:val="-20"/>
          <w:sz w:val="28"/>
        </w:rPr>
        <w:t>号</w:t>
      </w:r>
      <w:r>
        <w:rPr>
          <w:rFonts w:ascii="仿宋" w:eastAsia="仿宋" w:hAnsi="仿宋" w:cs="仿宋" w:hint="eastAsia"/>
          <w:bCs/>
          <w:spacing w:val="-20"/>
          <w:sz w:val="28"/>
        </w:rPr>
        <w:t>3</w:t>
      </w:r>
      <w:r>
        <w:rPr>
          <w:rFonts w:ascii="仿宋" w:eastAsia="仿宋" w:hAnsi="仿宋" w:cs="仿宋" w:hint="eastAsia"/>
          <w:bCs/>
          <w:spacing w:val="-20"/>
          <w:sz w:val="28"/>
        </w:rPr>
        <w:t>栋</w:t>
      </w:r>
      <w:r>
        <w:rPr>
          <w:rFonts w:ascii="仿宋" w:eastAsia="仿宋" w:hAnsi="仿宋" w:cs="仿宋" w:hint="eastAsia"/>
          <w:bCs/>
          <w:spacing w:val="-20"/>
          <w:sz w:val="28"/>
        </w:rPr>
        <w:t>301</w:t>
      </w:r>
      <w:r>
        <w:rPr>
          <w:rFonts w:ascii="仿宋" w:eastAsia="仿宋" w:hAnsi="仿宋" w:cs="仿宋" w:hint="eastAsia"/>
          <w:bCs/>
          <w:spacing w:val="-20"/>
          <w:sz w:val="28"/>
        </w:rPr>
        <w:t>室，为广州晶正鑫科技园内的办公楼，为申请人自有物业。</w:t>
      </w:r>
    </w:p>
    <w:p w14:paraId="2C8041FD" w14:textId="77777777" w:rsidR="00000000" w:rsidRDefault="00B27487">
      <w:pPr>
        <w:spacing w:line="22pt" w:lineRule="exact"/>
        <w:ind w:firstLineChars="200" w:firstLine="24pt"/>
        <w:rPr>
          <w:rFonts w:ascii="仿宋" w:eastAsia="仿宋" w:hAnsi="仿宋" w:cs="仿宋" w:hint="eastAsia"/>
          <w:bCs/>
          <w:spacing w:val="-20"/>
          <w:sz w:val="28"/>
          <w:highlight w:val="yellow"/>
        </w:rPr>
      </w:pPr>
    </w:p>
    <w:p w14:paraId="4F70531D" w14:textId="77777777" w:rsidR="00000000" w:rsidRDefault="00B27487">
      <w:pPr>
        <w:spacing w:line="20pt" w:lineRule="exact"/>
        <w:ind w:firstLineChars="200" w:firstLine="24.10pt"/>
        <w:jc w:val="start"/>
        <w:rPr>
          <w:rFonts w:ascii="仿宋_GB2312" w:eastAsia="仿宋_GB2312" w:hint="eastAsia"/>
          <w:spacing w:val="-20"/>
          <w:sz w:val="28"/>
          <w:szCs w:val="28"/>
        </w:rPr>
      </w:pPr>
      <w:r>
        <w:rPr>
          <w:rFonts w:ascii="仿宋_GB2312" w:eastAsia="仿宋_GB2312" w:hint="eastAsia"/>
          <w:b/>
          <w:spacing w:val="-20"/>
          <w:sz w:val="28"/>
          <w:szCs w:val="28"/>
        </w:rPr>
        <w:t>四、融资情况及信用状况</w:t>
      </w:r>
    </w:p>
    <w:p w14:paraId="23314EF6" w14:textId="77777777" w:rsidR="00000000" w:rsidRDefault="00B27487">
      <w:pPr>
        <w:numPr>
          <w:ilvl w:val="0"/>
          <w:numId w:val="2"/>
        </w:numPr>
        <w:spacing w:line="22pt" w:lineRule="exact"/>
        <w:ind w:firstLineChars="200" w:firstLine="24.10pt"/>
        <w:jc w:val="start"/>
        <w:rPr>
          <w:rFonts w:ascii="仿宋_GB2312" w:eastAsia="仿宋_GB2312" w:hint="eastAsia"/>
          <w:b/>
          <w:bCs/>
          <w:spacing w:val="-20"/>
          <w:sz w:val="28"/>
        </w:rPr>
      </w:pPr>
      <w:r>
        <w:rPr>
          <w:rFonts w:ascii="仿宋_GB2312" w:eastAsia="仿宋_GB2312" w:hint="eastAsia"/>
          <w:b/>
          <w:bCs/>
          <w:spacing w:val="-20"/>
          <w:sz w:val="28"/>
        </w:rPr>
        <w:t>融资情况</w:t>
      </w:r>
    </w:p>
    <w:p w14:paraId="35AEFB86" w14:textId="77777777" w:rsidR="00000000" w:rsidRDefault="00B27487">
      <w:pPr>
        <w:spacing w:line="23pt" w:lineRule="exact"/>
        <w:ind w:firstLineChars="200" w:firstLine="24pt"/>
        <w:outlineLvl w:val="0"/>
        <w:rPr>
          <w:rFonts w:ascii="仿宋_GB2312" w:eastAsia="仿宋_GB2312" w:hint="eastAsia"/>
          <w:spacing w:val="-20"/>
          <w:kern w:val="0"/>
          <w:sz w:val="28"/>
        </w:rPr>
      </w:pPr>
      <w:r>
        <w:rPr>
          <w:rFonts w:ascii="仿宋_GB2312" w:eastAsia="仿宋_GB2312" w:hint="eastAsia"/>
          <w:spacing w:val="-20"/>
          <w:kern w:val="0"/>
          <w:sz w:val="28"/>
        </w:rPr>
        <w:t>1</w:t>
      </w:r>
      <w:r>
        <w:rPr>
          <w:rFonts w:ascii="仿宋_GB2312" w:eastAsia="仿宋_GB2312" w:hint="eastAsia"/>
          <w:spacing w:val="-20"/>
          <w:kern w:val="0"/>
          <w:sz w:val="28"/>
        </w:rPr>
        <w:t>、申请人银行授信情况：</w:t>
      </w:r>
    </w:p>
    <w:p w14:paraId="14F41A73" w14:textId="77777777" w:rsidR="00000000" w:rsidRDefault="00B27487">
      <w:pPr>
        <w:spacing w:line="23pt" w:lineRule="exact"/>
        <w:ind w:firstLineChars="200" w:firstLine="24pt"/>
        <w:outlineLvl w:val="0"/>
        <w:rPr>
          <w:rFonts w:ascii="仿宋_GB2312" w:eastAsia="仿宋_GB2312" w:hint="eastAsia"/>
          <w:spacing w:val="-20"/>
          <w:kern w:val="0"/>
          <w:sz w:val="28"/>
        </w:rPr>
      </w:pPr>
      <w:r>
        <w:rPr>
          <w:rFonts w:ascii="仿宋_GB2312" w:eastAsia="仿宋_GB2312" w:hint="eastAsia"/>
          <w:spacing w:val="-20"/>
          <w:kern w:val="0"/>
          <w:sz w:val="28"/>
        </w:rPr>
        <w:t>无</w:t>
      </w:r>
    </w:p>
    <w:p w14:paraId="73A76E4A" w14:textId="77777777" w:rsidR="00000000" w:rsidRDefault="00B27487">
      <w:pPr>
        <w:spacing w:line="23pt" w:lineRule="exact"/>
        <w:ind w:firstLineChars="200" w:firstLine="24pt"/>
        <w:outlineLvl w:val="0"/>
        <w:rPr>
          <w:rFonts w:ascii="仿宋_GB2312" w:eastAsia="仿宋_GB2312" w:hint="eastAsia"/>
          <w:spacing w:val="-20"/>
          <w:kern w:val="0"/>
          <w:sz w:val="28"/>
        </w:rPr>
      </w:pPr>
    </w:p>
    <w:p w14:paraId="793EF5C7" w14:textId="77777777" w:rsidR="00000000" w:rsidRDefault="00B27487">
      <w:pPr>
        <w:spacing w:line="23pt" w:lineRule="exact"/>
        <w:ind w:firstLineChars="200" w:firstLine="24pt"/>
        <w:outlineLvl w:val="0"/>
        <w:rPr>
          <w:rFonts w:ascii="仿宋_GB2312" w:eastAsia="仿宋_GB2312" w:hint="eastAsia"/>
          <w:spacing w:val="-20"/>
          <w:kern w:val="0"/>
          <w:sz w:val="28"/>
        </w:rPr>
      </w:pPr>
      <w:r>
        <w:rPr>
          <w:rFonts w:ascii="仿宋_GB2312" w:eastAsia="仿宋_GB2312" w:hint="eastAsia"/>
          <w:spacing w:val="-20"/>
          <w:kern w:val="0"/>
          <w:sz w:val="28"/>
        </w:rPr>
        <w:t>2</w:t>
      </w:r>
      <w:r>
        <w:rPr>
          <w:rFonts w:ascii="仿宋_GB2312" w:eastAsia="仿宋_GB2312" w:hint="eastAsia"/>
          <w:spacing w:val="-20"/>
          <w:kern w:val="0"/>
          <w:sz w:val="28"/>
        </w:rPr>
        <w:t>、非银行融资情况（如公司债券、结构化融资等）</w:t>
      </w:r>
    </w:p>
    <w:p w14:paraId="7F67DEE1" w14:textId="77777777" w:rsidR="00000000" w:rsidRDefault="00B27487">
      <w:pPr>
        <w:spacing w:line="23pt" w:lineRule="exact"/>
        <w:ind w:firstLineChars="200" w:firstLine="24pt"/>
        <w:outlineLvl w:val="0"/>
        <w:rPr>
          <w:rFonts w:ascii="仿宋_GB2312" w:eastAsia="仿宋_GB2312"/>
          <w:spacing w:val="-20"/>
          <w:kern w:val="0"/>
          <w:sz w:val="28"/>
        </w:rPr>
      </w:pPr>
      <w:r>
        <w:rPr>
          <w:rFonts w:ascii="仿宋_GB2312" w:eastAsia="仿宋_GB2312" w:hint="eastAsia"/>
          <w:spacing w:val="-20"/>
          <w:kern w:val="0"/>
          <w:sz w:val="28"/>
        </w:rPr>
        <w:t>无</w:t>
      </w:r>
    </w:p>
    <w:p w14:paraId="4EDE6D3A" w14:textId="77777777" w:rsidR="00000000" w:rsidRDefault="00B27487">
      <w:pPr>
        <w:spacing w:line="23pt" w:lineRule="exact"/>
        <w:ind w:firstLineChars="200" w:firstLine="24pt"/>
        <w:outlineLvl w:val="0"/>
        <w:rPr>
          <w:rFonts w:ascii="仿宋_GB2312" w:eastAsia="仿宋_GB2312" w:hint="eastAsia"/>
          <w:spacing w:val="-20"/>
          <w:kern w:val="0"/>
          <w:sz w:val="28"/>
        </w:rPr>
      </w:pPr>
    </w:p>
    <w:p w14:paraId="46111DEA" w14:textId="77777777" w:rsidR="00000000" w:rsidRDefault="00B27487">
      <w:pPr>
        <w:spacing w:line="23pt" w:lineRule="exact"/>
        <w:ind w:firstLineChars="200" w:firstLine="24pt"/>
        <w:outlineLvl w:val="0"/>
        <w:rPr>
          <w:rFonts w:ascii="仿宋_GB2312" w:eastAsia="仿宋_GB2312" w:hint="eastAsia"/>
          <w:spacing w:val="-20"/>
          <w:kern w:val="0"/>
          <w:sz w:val="28"/>
        </w:rPr>
      </w:pPr>
      <w:r>
        <w:rPr>
          <w:rFonts w:ascii="仿宋_GB2312" w:eastAsia="仿宋_GB2312" w:hint="eastAsia"/>
          <w:spacing w:val="-20"/>
          <w:kern w:val="0"/>
          <w:sz w:val="28"/>
        </w:rPr>
        <w:t>3</w:t>
      </w:r>
      <w:r>
        <w:rPr>
          <w:rFonts w:ascii="仿宋_GB2312" w:eastAsia="仿宋_GB2312" w:hint="eastAsia"/>
          <w:spacing w:val="-20"/>
          <w:kern w:val="0"/>
          <w:sz w:val="28"/>
        </w:rPr>
        <w:t>、其他融资情况</w:t>
      </w:r>
      <w:r>
        <w:rPr>
          <w:rFonts w:ascii="仿宋_GB2312" w:eastAsia="仿宋_GB2312" w:hint="eastAsia"/>
          <w:spacing w:val="-20"/>
          <w:kern w:val="0"/>
          <w:sz w:val="28"/>
        </w:rPr>
        <w:t>:</w:t>
      </w:r>
      <w:r>
        <w:rPr>
          <w:rFonts w:ascii="仿宋_GB2312" w:eastAsia="仿宋_GB2312" w:hint="eastAsia"/>
          <w:spacing w:val="-20"/>
          <w:kern w:val="0"/>
          <w:sz w:val="28"/>
        </w:rPr>
        <w:t>无</w:t>
      </w:r>
    </w:p>
    <w:p w14:paraId="19B57DAA" w14:textId="77777777" w:rsidR="00000000" w:rsidRDefault="00B27487">
      <w:pPr>
        <w:spacing w:line="23pt" w:lineRule="exact"/>
        <w:ind w:firstLineChars="200" w:firstLine="24pt"/>
        <w:outlineLvl w:val="0"/>
        <w:rPr>
          <w:rFonts w:ascii="仿宋_GB2312" w:eastAsia="仿宋_GB2312" w:hint="eastAsia"/>
          <w:spacing w:val="-20"/>
          <w:kern w:val="0"/>
          <w:sz w:val="28"/>
        </w:rPr>
      </w:pPr>
    </w:p>
    <w:p w14:paraId="62A2AC8F" w14:textId="77777777" w:rsidR="00000000" w:rsidRDefault="00B27487">
      <w:pPr>
        <w:spacing w:line="22pt" w:lineRule="exact"/>
        <w:ind w:firstLineChars="200" w:firstLine="24.10pt"/>
        <w:jc w:val="start"/>
        <w:rPr>
          <w:rFonts w:ascii="仿宋_GB2312" w:eastAsia="仿宋_GB2312" w:hint="eastAsia"/>
          <w:b/>
          <w:bCs/>
          <w:spacing w:val="-20"/>
          <w:sz w:val="28"/>
        </w:rPr>
      </w:pPr>
      <w:r>
        <w:rPr>
          <w:rFonts w:ascii="仿宋_GB2312" w:eastAsia="仿宋_GB2312" w:hint="eastAsia"/>
          <w:b/>
          <w:bCs/>
          <w:spacing w:val="-20"/>
          <w:sz w:val="28"/>
        </w:rPr>
        <w:t>（二）征信情况</w:t>
      </w:r>
    </w:p>
    <w:p w14:paraId="15C2E6EF" w14:textId="77777777" w:rsidR="00000000" w:rsidRDefault="00B27487">
      <w:pPr>
        <w:snapToGrid w:val="0"/>
        <w:spacing w:line="23pt" w:lineRule="exact"/>
        <w:ind w:firstLineChars="200" w:firstLine="24pt"/>
        <w:rPr>
          <w:rFonts w:ascii="仿宋_GB2312" w:eastAsia="仿宋_GB2312" w:hint="eastAsia"/>
          <w:snapToGrid w:val="0"/>
          <w:spacing w:val="-20"/>
          <w:kern w:val="0"/>
          <w:sz w:val="28"/>
          <w:szCs w:val="28"/>
        </w:rPr>
      </w:pPr>
      <w:r>
        <w:rPr>
          <w:rFonts w:ascii="仿宋_GB2312" w:eastAsia="仿宋_GB2312" w:hint="eastAsia"/>
          <w:snapToGrid w:val="0"/>
          <w:spacing w:val="-20"/>
          <w:kern w:val="0"/>
          <w:sz w:val="28"/>
          <w:szCs w:val="28"/>
        </w:rPr>
        <w:t>1.</w:t>
      </w:r>
      <w:r>
        <w:rPr>
          <w:rFonts w:ascii="仿宋_GB2312" w:eastAsia="仿宋_GB2312" w:hint="eastAsia"/>
          <w:snapToGrid w:val="0"/>
          <w:spacing w:val="-20"/>
          <w:kern w:val="0"/>
          <w:sz w:val="28"/>
          <w:szCs w:val="28"/>
        </w:rPr>
        <w:t>经查询人行征信系统</w:t>
      </w:r>
      <w:r>
        <w:rPr>
          <w:rFonts w:ascii="仿宋_GB2312" w:eastAsia="仿宋_GB2312" w:hint="eastAsia"/>
          <w:spacing w:val="-20"/>
          <w:sz w:val="28"/>
        </w:rPr>
        <w:t>（</w:t>
      </w:r>
      <w:r>
        <w:rPr>
          <w:rFonts w:ascii="仿宋_GB2312" w:eastAsia="仿宋_GB2312" w:hint="eastAsia"/>
          <w:spacing w:val="-20"/>
          <w:sz w:val="28"/>
        </w:rPr>
        <w:t>2022</w:t>
      </w:r>
      <w:r>
        <w:rPr>
          <w:rFonts w:ascii="仿宋_GB2312" w:eastAsia="仿宋_GB2312" w:hint="eastAsia"/>
          <w:spacing w:val="-20"/>
          <w:sz w:val="28"/>
        </w:rPr>
        <w:t>年</w:t>
      </w:r>
      <w:r>
        <w:rPr>
          <w:rFonts w:ascii="仿宋_GB2312" w:eastAsia="仿宋_GB2312" w:hint="eastAsia"/>
          <w:spacing w:val="-20"/>
          <w:sz w:val="28"/>
        </w:rPr>
        <w:t>5</w:t>
      </w:r>
      <w:r>
        <w:rPr>
          <w:rFonts w:ascii="仿宋_GB2312" w:eastAsia="仿宋_GB2312" w:hint="eastAsia"/>
          <w:spacing w:val="-20"/>
          <w:sz w:val="28"/>
        </w:rPr>
        <w:t>月</w:t>
      </w:r>
      <w:r>
        <w:rPr>
          <w:rFonts w:ascii="仿宋_GB2312" w:eastAsia="仿宋_GB2312" w:hint="eastAsia"/>
          <w:spacing w:val="-20"/>
          <w:sz w:val="28"/>
        </w:rPr>
        <w:t>10</w:t>
      </w:r>
      <w:r>
        <w:rPr>
          <w:rFonts w:ascii="仿宋_GB2312" w:eastAsia="仿宋_GB2312" w:hint="eastAsia"/>
          <w:spacing w:val="-20"/>
          <w:sz w:val="28"/>
        </w:rPr>
        <w:t>日）</w:t>
      </w:r>
      <w:r>
        <w:rPr>
          <w:rFonts w:ascii="仿宋_GB2312" w:eastAsia="仿宋_GB2312" w:hint="eastAsia"/>
          <w:snapToGrid w:val="0"/>
          <w:spacing w:val="-20"/>
          <w:kern w:val="0"/>
          <w:sz w:val="28"/>
          <w:szCs w:val="28"/>
        </w:rPr>
        <w:t>，申请人无未结清信贷业务、无对外担保</w:t>
      </w:r>
    </w:p>
    <w:p w14:paraId="71221166" w14:textId="77777777" w:rsidR="00000000" w:rsidRDefault="00B27487">
      <w:pPr>
        <w:snapToGrid w:val="0"/>
        <w:spacing w:line="23pt" w:lineRule="exact"/>
        <w:ind w:firstLineChars="200" w:firstLine="24pt"/>
        <w:rPr>
          <w:rFonts w:ascii="仿宋_GB2312" w:eastAsia="仿宋_GB2312" w:hint="eastAsia"/>
          <w:snapToGrid w:val="0"/>
          <w:spacing w:val="-20"/>
          <w:kern w:val="0"/>
          <w:sz w:val="28"/>
          <w:szCs w:val="28"/>
          <w:highlight w:val="yellow"/>
        </w:rPr>
      </w:pPr>
    </w:p>
    <w:p w14:paraId="43026732" w14:textId="77777777" w:rsidR="00000000" w:rsidRDefault="00B27487">
      <w:pPr>
        <w:snapToGrid w:val="0"/>
        <w:spacing w:line="23pt" w:lineRule="exact"/>
        <w:ind w:firstLineChars="200" w:firstLine="24pt"/>
        <w:rPr>
          <w:rFonts w:ascii="仿宋_GB2312" w:eastAsia="仿宋_GB2312" w:hint="eastAsia"/>
          <w:snapToGrid w:val="0"/>
          <w:spacing w:val="-20"/>
          <w:kern w:val="0"/>
          <w:sz w:val="28"/>
          <w:szCs w:val="28"/>
        </w:rPr>
      </w:pPr>
      <w:r>
        <w:rPr>
          <w:rFonts w:ascii="仿宋_GB2312" w:eastAsia="仿宋_GB2312" w:hint="eastAsia"/>
          <w:snapToGrid w:val="0"/>
          <w:spacing w:val="-20"/>
          <w:kern w:val="0"/>
          <w:sz w:val="28"/>
          <w:szCs w:val="28"/>
        </w:rPr>
        <w:t>2.</w:t>
      </w:r>
      <w:r>
        <w:rPr>
          <w:rFonts w:ascii="仿宋_GB2312" w:eastAsia="仿宋_GB2312" w:hint="eastAsia"/>
          <w:snapToGrid w:val="0"/>
          <w:spacing w:val="-20"/>
          <w:kern w:val="0"/>
          <w:sz w:val="28"/>
          <w:szCs w:val="28"/>
        </w:rPr>
        <w:t>经查询人行动产融资统一登记公示系统</w:t>
      </w:r>
      <w:r>
        <w:rPr>
          <w:rFonts w:ascii="仿宋_GB2312" w:eastAsia="仿宋_GB2312" w:hint="eastAsia"/>
          <w:spacing w:val="-20"/>
          <w:sz w:val="28"/>
        </w:rPr>
        <w:t>（</w:t>
      </w:r>
      <w:r>
        <w:rPr>
          <w:rFonts w:ascii="仿宋_GB2312" w:eastAsia="仿宋_GB2312" w:hint="eastAsia"/>
          <w:spacing w:val="-20"/>
          <w:sz w:val="28"/>
        </w:rPr>
        <w:t>2022</w:t>
      </w:r>
      <w:r>
        <w:rPr>
          <w:rFonts w:ascii="仿宋_GB2312" w:eastAsia="仿宋_GB2312" w:hint="eastAsia"/>
          <w:spacing w:val="-20"/>
          <w:sz w:val="28"/>
        </w:rPr>
        <w:t>年</w:t>
      </w:r>
      <w:r>
        <w:rPr>
          <w:rFonts w:ascii="仿宋_GB2312" w:eastAsia="仿宋_GB2312" w:hint="eastAsia"/>
          <w:spacing w:val="-20"/>
          <w:sz w:val="28"/>
        </w:rPr>
        <w:t>05</w:t>
      </w:r>
      <w:r>
        <w:rPr>
          <w:rFonts w:ascii="仿宋_GB2312" w:eastAsia="仿宋_GB2312" w:hint="eastAsia"/>
          <w:spacing w:val="-20"/>
          <w:sz w:val="28"/>
        </w:rPr>
        <w:t>月</w:t>
      </w:r>
      <w:r>
        <w:rPr>
          <w:rFonts w:ascii="仿宋_GB2312" w:eastAsia="仿宋_GB2312" w:hint="eastAsia"/>
          <w:spacing w:val="-20"/>
          <w:sz w:val="28"/>
        </w:rPr>
        <w:t>09</w:t>
      </w:r>
      <w:r>
        <w:rPr>
          <w:rFonts w:ascii="仿宋_GB2312" w:eastAsia="仿宋_GB2312" w:hint="eastAsia"/>
          <w:spacing w:val="-20"/>
          <w:sz w:val="28"/>
        </w:rPr>
        <w:t>日）</w:t>
      </w:r>
      <w:r>
        <w:rPr>
          <w:rFonts w:ascii="仿宋_GB2312" w:eastAsia="仿宋_GB2312" w:hint="eastAsia"/>
          <w:snapToGrid w:val="0"/>
          <w:spacing w:val="-20"/>
          <w:kern w:val="0"/>
          <w:sz w:val="28"/>
          <w:szCs w:val="28"/>
        </w:rPr>
        <w:t>，申请人暂无应收账款登记记录。</w:t>
      </w:r>
    </w:p>
    <w:p w14:paraId="4E3DCDCB" w14:textId="77777777" w:rsidR="00000000" w:rsidRDefault="00B27487">
      <w:pPr>
        <w:spacing w:line="22pt" w:lineRule="exact"/>
        <w:ind w:firstLineChars="200" w:firstLine="24.10pt"/>
        <w:jc w:val="start"/>
        <w:rPr>
          <w:rFonts w:ascii="仿宋_GB2312" w:eastAsia="仿宋_GB2312" w:hint="eastAsia"/>
          <w:b/>
          <w:spacing w:val="-20"/>
          <w:sz w:val="28"/>
        </w:rPr>
      </w:pPr>
    </w:p>
    <w:p w14:paraId="340CBC6A" w14:textId="77777777" w:rsidR="00000000" w:rsidRDefault="00B27487">
      <w:pPr>
        <w:spacing w:line="22pt" w:lineRule="exact"/>
        <w:ind w:firstLineChars="200" w:firstLine="24.10pt"/>
        <w:jc w:val="start"/>
        <w:rPr>
          <w:rFonts w:ascii="仿宋_GB2312" w:eastAsia="仿宋_GB2312" w:hint="eastAsia"/>
          <w:b/>
          <w:spacing w:val="-20"/>
          <w:sz w:val="28"/>
        </w:rPr>
      </w:pPr>
      <w:r>
        <w:rPr>
          <w:rFonts w:ascii="仿宋_GB2312" w:eastAsia="仿宋_GB2312" w:hint="eastAsia"/>
          <w:b/>
          <w:spacing w:val="-20"/>
          <w:sz w:val="28"/>
        </w:rPr>
        <w:t>（三）企业类型及评级</w:t>
      </w:r>
    </w:p>
    <w:p w14:paraId="67A4F5EA" w14:textId="77777777" w:rsidR="00000000" w:rsidRDefault="00B27487">
      <w:pPr>
        <w:snapToGrid w:val="0"/>
        <w:spacing w:line="22pt" w:lineRule="exact"/>
        <w:ind w:firstLineChars="200" w:firstLine="24pt"/>
        <w:jc w:val="start"/>
        <w:rPr>
          <w:rFonts w:ascii="仿宋_GB2312" w:eastAsia="仿宋_GB2312" w:hint="eastAsia"/>
          <w:spacing w:val="-20"/>
          <w:sz w:val="28"/>
        </w:rPr>
      </w:pPr>
      <w:r>
        <w:rPr>
          <w:rFonts w:ascii="仿宋_GB2312" w:eastAsia="仿宋_GB2312" w:hint="eastAsia"/>
          <w:spacing w:val="-20"/>
          <w:sz w:val="28"/>
        </w:rPr>
        <w:t>企查查显示，</w:t>
      </w:r>
      <w:r>
        <w:rPr>
          <w:rFonts w:ascii="仿宋_GB2312" w:eastAsia="仿宋_GB2312" w:hint="eastAsia"/>
          <w:spacing w:val="-20"/>
          <w:sz w:val="28"/>
        </w:rPr>
        <w:t>申请人</w:t>
      </w:r>
      <w:r>
        <w:rPr>
          <w:rFonts w:ascii="仿宋_GB2312" w:eastAsia="仿宋_GB2312" w:hint="eastAsia"/>
          <w:spacing w:val="-20"/>
          <w:sz w:val="28"/>
        </w:rPr>
        <w:t>属于计算机、通信和其他电子设备制造业，在我行信贷系统录入为其他电子设备制造，其职工人数为</w:t>
      </w:r>
      <w:r>
        <w:rPr>
          <w:rFonts w:ascii="仿宋_GB2312" w:eastAsia="仿宋_GB2312" w:hint="eastAsia"/>
          <w:spacing w:val="-20"/>
          <w:sz w:val="28"/>
        </w:rPr>
        <w:t>21</w:t>
      </w:r>
      <w:r>
        <w:rPr>
          <w:rFonts w:ascii="仿宋_GB2312" w:eastAsia="仿宋_GB2312" w:hint="eastAsia"/>
          <w:spacing w:val="-20"/>
          <w:sz w:val="28"/>
        </w:rPr>
        <w:t>人，其</w:t>
      </w:r>
      <w:r>
        <w:rPr>
          <w:rFonts w:ascii="仿宋_GB2312" w:eastAsia="仿宋_GB2312" w:hint="eastAsia"/>
          <w:spacing w:val="-20"/>
          <w:sz w:val="28"/>
        </w:rPr>
        <w:t>2021</w:t>
      </w:r>
      <w:r>
        <w:rPr>
          <w:rFonts w:ascii="仿宋_GB2312" w:eastAsia="仿宋_GB2312" w:hint="eastAsia"/>
          <w:spacing w:val="-20"/>
          <w:sz w:val="28"/>
        </w:rPr>
        <w:t>年</w:t>
      </w:r>
      <w:r>
        <w:rPr>
          <w:rFonts w:ascii="仿宋_GB2312" w:eastAsia="仿宋_GB2312" w:hint="eastAsia"/>
          <w:spacing w:val="-20"/>
          <w:sz w:val="28"/>
        </w:rPr>
        <w:t>9</w:t>
      </w:r>
      <w:r>
        <w:rPr>
          <w:rFonts w:ascii="仿宋_GB2312" w:eastAsia="仿宋_GB2312" w:hint="eastAsia"/>
          <w:spacing w:val="-20"/>
          <w:sz w:val="28"/>
        </w:rPr>
        <w:t>月报表显示，销售额为</w:t>
      </w:r>
      <w:r>
        <w:rPr>
          <w:rFonts w:ascii="仿宋_GB2312" w:eastAsia="仿宋_GB2312" w:hint="eastAsia"/>
          <w:spacing w:val="-20"/>
          <w:sz w:val="28"/>
        </w:rPr>
        <w:t>298.84</w:t>
      </w:r>
      <w:r>
        <w:rPr>
          <w:rFonts w:ascii="仿宋_GB2312" w:eastAsia="仿宋_GB2312" w:hint="eastAsia"/>
          <w:spacing w:val="-20"/>
          <w:sz w:val="28"/>
        </w:rPr>
        <w:t>万元，资产总额为</w:t>
      </w:r>
      <w:r>
        <w:rPr>
          <w:rFonts w:ascii="仿宋_GB2312" w:eastAsia="仿宋_GB2312" w:hint="eastAsia"/>
          <w:spacing w:val="-20"/>
          <w:sz w:val="28"/>
        </w:rPr>
        <w:t>19360.72</w:t>
      </w:r>
      <w:r>
        <w:rPr>
          <w:rFonts w:ascii="仿宋_GB2312" w:eastAsia="仿宋_GB2312" w:hint="eastAsia"/>
          <w:spacing w:val="-20"/>
          <w:sz w:val="28"/>
        </w:rPr>
        <w:t>万元，经我行系统企业规模认定为微型企业</w:t>
      </w:r>
      <w:r>
        <w:rPr>
          <w:rFonts w:ascii="仿宋_GB2312" w:eastAsia="仿宋_GB2312" w:hint="eastAsia"/>
          <w:spacing w:val="-20"/>
          <w:sz w:val="28"/>
        </w:rPr>
        <w:t>，信用评级为</w:t>
      </w:r>
      <w:r>
        <w:rPr>
          <w:rFonts w:ascii="仿宋_GB2312" w:eastAsia="仿宋_GB2312" w:hint="eastAsia"/>
          <w:spacing w:val="-20"/>
          <w:sz w:val="28"/>
        </w:rPr>
        <w:t>BB</w:t>
      </w:r>
      <w:r>
        <w:rPr>
          <w:rFonts w:ascii="仿宋_GB2312" w:eastAsia="仿宋_GB2312" w:hint="eastAsia"/>
          <w:spacing w:val="-20"/>
          <w:sz w:val="28"/>
        </w:rPr>
        <w:t>。</w:t>
      </w:r>
    </w:p>
    <w:p w14:paraId="3E7AEFD2" w14:textId="77777777" w:rsidR="00000000" w:rsidRDefault="00B27487">
      <w:pPr>
        <w:snapToGrid w:val="0"/>
        <w:spacing w:line="22pt" w:lineRule="exact"/>
        <w:ind w:firstLineChars="200" w:firstLine="24pt"/>
        <w:jc w:val="start"/>
        <w:rPr>
          <w:rFonts w:ascii="仿宋_GB2312" w:eastAsia="仿宋_GB2312" w:hint="eastAsia"/>
          <w:spacing w:val="-20"/>
          <w:sz w:val="28"/>
        </w:rPr>
      </w:pPr>
    </w:p>
    <w:p w14:paraId="0D4F0EA7" w14:textId="77777777" w:rsidR="00000000" w:rsidRDefault="00B27487">
      <w:pPr>
        <w:spacing w:line="22pt" w:lineRule="exact"/>
        <w:ind w:firstLineChars="200" w:firstLine="24.10pt"/>
        <w:jc w:val="start"/>
        <w:rPr>
          <w:rFonts w:ascii="仿宋_GB2312" w:eastAsia="仿宋_GB2312" w:hint="eastAsia"/>
          <w:b/>
          <w:spacing w:val="-20"/>
          <w:sz w:val="28"/>
        </w:rPr>
      </w:pPr>
      <w:r>
        <w:rPr>
          <w:rFonts w:ascii="仿宋_GB2312" w:eastAsia="仿宋_GB2312" w:hint="eastAsia"/>
          <w:b/>
          <w:spacing w:val="-20"/>
          <w:sz w:val="28"/>
        </w:rPr>
        <w:t>（四）被执行人信息查询情况</w:t>
      </w:r>
    </w:p>
    <w:p w14:paraId="2CF1DB76" w14:textId="77777777" w:rsidR="00000000" w:rsidRDefault="00B27487">
      <w:pPr>
        <w:spacing w:line="20pt" w:lineRule="exact"/>
        <w:ind w:firstLineChars="200" w:firstLine="24pt"/>
        <w:rPr>
          <w:rFonts w:ascii="仿宋_GB2312" w:eastAsia="仿宋_GB2312" w:hint="eastAsia"/>
          <w:spacing w:val="-20"/>
          <w:sz w:val="28"/>
        </w:rPr>
      </w:pPr>
      <w:r>
        <w:rPr>
          <w:rFonts w:ascii="仿宋_GB2312" w:eastAsia="仿宋_GB2312" w:hint="eastAsia"/>
          <w:spacing w:val="-20"/>
          <w:sz w:val="28"/>
        </w:rPr>
        <w:t>经查询全国法院被执行人信息、裁判文书网（</w:t>
      </w:r>
      <w:r>
        <w:rPr>
          <w:rFonts w:ascii="仿宋_GB2312" w:eastAsia="仿宋_GB2312" w:hint="eastAsia"/>
          <w:spacing w:val="-20"/>
          <w:sz w:val="28"/>
        </w:rPr>
        <w:t>2022</w:t>
      </w:r>
      <w:r>
        <w:rPr>
          <w:rFonts w:ascii="仿宋_GB2312" w:eastAsia="仿宋_GB2312" w:hint="eastAsia"/>
          <w:spacing w:val="-20"/>
          <w:sz w:val="28"/>
        </w:rPr>
        <w:t>年</w:t>
      </w:r>
      <w:r>
        <w:rPr>
          <w:rFonts w:ascii="仿宋_GB2312" w:eastAsia="仿宋_GB2312" w:hint="eastAsia"/>
          <w:spacing w:val="-20"/>
          <w:sz w:val="28"/>
        </w:rPr>
        <w:t>5</w:t>
      </w:r>
      <w:r>
        <w:rPr>
          <w:rFonts w:ascii="仿宋_GB2312" w:eastAsia="仿宋_GB2312" w:hint="eastAsia"/>
          <w:spacing w:val="-20"/>
          <w:sz w:val="28"/>
        </w:rPr>
        <w:t>月</w:t>
      </w:r>
      <w:r>
        <w:rPr>
          <w:rFonts w:ascii="仿宋_GB2312" w:eastAsia="仿宋_GB2312" w:hint="eastAsia"/>
          <w:spacing w:val="-20"/>
          <w:sz w:val="28"/>
        </w:rPr>
        <w:t>09</w:t>
      </w:r>
      <w:r>
        <w:rPr>
          <w:rFonts w:ascii="仿宋_GB2312" w:eastAsia="仿宋_GB2312" w:hint="eastAsia"/>
          <w:spacing w:val="-20"/>
          <w:sz w:val="28"/>
        </w:rPr>
        <w:t>日），申请人无被执行相关记录。</w:t>
      </w:r>
    </w:p>
    <w:p w14:paraId="557CF996" w14:textId="77777777" w:rsidR="00000000" w:rsidRDefault="00B27487">
      <w:pPr>
        <w:pStyle w:val="a6"/>
        <w:autoSpaceDE w:val="0"/>
        <w:autoSpaceDN w:val="0"/>
        <w:adjustRightInd w:val="0"/>
        <w:spacing w:line="22pt" w:lineRule="exact"/>
        <w:ind w:firstLineChars="100" w:firstLine="12pt"/>
        <w:rPr>
          <w:rFonts w:hAnsi="宋体" w:hint="eastAsia"/>
          <w:bCs w:val="0"/>
          <w:color w:val="auto"/>
          <w:spacing w:val="-20"/>
          <w:kern w:val="0"/>
        </w:rPr>
      </w:pPr>
    </w:p>
    <w:p w14:paraId="367FC06A" w14:textId="77777777" w:rsidR="00000000" w:rsidRDefault="00B27487">
      <w:pPr>
        <w:pStyle w:val="a6"/>
        <w:autoSpaceDE w:val="0"/>
        <w:autoSpaceDN w:val="0"/>
        <w:adjustRightInd w:val="0"/>
        <w:spacing w:line="22pt" w:lineRule="exact"/>
        <w:ind w:firstLineChars="100" w:firstLine="12pt"/>
        <w:rPr>
          <w:rFonts w:hAnsi="宋体" w:hint="eastAsia"/>
          <w:bCs w:val="0"/>
          <w:color w:val="auto"/>
          <w:spacing w:val="-20"/>
          <w:kern w:val="0"/>
          <w:sz w:val="32"/>
          <w:szCs w:val="32"/>
        </w:rPr>
      </w:pPr>
      <w:r>
        <w:rPr>
          <w:rFonts w:hAnsi="宋体" w:hint="eastAsia"/>
          <w:bCs w:val="0"/>
          <w:color w:val="auto"/>
          <w:spacing w:val="-20"/>
          <w:kern w:val="0"/>
        </w:rPr>
        <w:t xml:space="preserve">   </w:t>
      </w:r>
      <w:r>
        <w:rPr>
          <w:rFonts w:hAnsi="宋体" w:hint="eastAsia"/>
          <w:b/>
          <w:color w:val="auto"/>
          <w:spacing w:val="-20"/>
          <w:kern w:val="0"/>
        </w:rPr>
        <w:t>（五）</w:t>
      </w:r>
      <w:r>
        <w:rPr>
          <w:rFonts w:hint="eastAsia"/>
          <w:b/>
          <w:color w:val="auto"/>
          <w:spacing w:val="-20"/>
          <w:szCs w:val="24"/>
        </w:rPr>
        <w:t>企业资信及重大声誉风险事项</w:t>
      </w:r>
    </w:p>
    <w:p w14:paraId="5E0582F0"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1.</w:t>
      </w:r>
      <w:r>
        <w:rPr>
          <w:rFonts w:ascii="仿宋_GB2312" w:eastAsia="仿宋_GB2312" w:hint="eastAsia"/>
          <w:spacing w:val="-20"/>
          <w:sz w:val="28"/>
          <w:szCs w:val="28"/>
        </w:rPr>
        <w:t>借款人是否被列入银监会逃废债企业名单□是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147D28A0"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2.</w:t>
      </w:r>
      <w:r>
        <w:rPr>
          <w:rFonts w:ascii="仿宋_GB2312" w:eastAsia="仿宋_GB2312" w:hint="eastAsia"/>
          <w:spacing w:val="-20"/>
          <w:sz w:val="28"/>
          <w:szCs w:val="28"/>
        </w:rPr>
        <w:t>借款人是否被列入我行内控客户名单或银监会大额不良客户名单□是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208C4A22"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3.</w:t>
      </w:r>
      <w:r>
        <w:rPr>
          <w:rFonts w:ascii="仿宋_GB2312" w:eastAsia="仿宋_GB2312" w:hint="eastAsia"/>
          <w:spacing w:val="-20"/>
          <w:sz w:val="28"/>
          <w:szCs w:val="28"/>
        </w:rPr>
        <w:t>借款人以往是否存在以造假、欺诈手段骗取银行贷款的行为□是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4104C32F"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4.</w:t>
      </w:r>
      <w:r>
        <w:rPr>
          <w:rFonts w:ascii="仿宋_GB2312" w:eastAsia="仿宋_GB2312" w:hint="eastAsia"/>
          <w:spacing w:val="-20"/>
          <w:sz w:val="28"/>
          <w:szCs w:val="28"/>
        </w:rPr>
        <w:t>借款人是否存在利用银行债务违规从事股票、期货等高风险投机行为□是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6EC0AAD4"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5.</w:t>
      </w:r>
      <w:r>
        <w:rPr>
          <w:rFonts w:ascii="仿宋_GB2312" w:eastAsia="仿宋_GB2312" w:hint="eastAsia"/>
          <w:spacing w:val="-20"/>
          <w:sz w:val="28"/>
          <w:szCs w:val="28"/>
        </w:rPr>
        <w:t>借款人出现负面新闻披露□是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70666F2A"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6.</w:t>
      </w:r>
      <w:r>
        <w:rPr>
          <w:rFonts w:ascii="仿宋_GB2312" w:eastAsia="仿宋_GB2312" w:hint="eastAsia"/>
          <w:spacing w:val="-20"/>
          <w:sz w:val="28"/>
          <w:szCs w:val="28"/>
        </w:rPr>
        <w:t>借款人被监管或行政部门处罚□是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24C38AAE"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7.</w:t>
      </w:r>
      <w:r>
        <w:rPr>
          <w:rFonts w:ascii="仿宋_GB2312" w:eastAsia="仿宋_GB2312" w:hint="eastAsia"/>
          <w:spacing w:val="-20"/>
          <w:sz w:val="28"/>
          <w:szCs w:val="28"/>
        </w:rPr>
        <w:t>借款人主动或被动地卷入重大法律诉讼（诉讼标的达到净资产的</w:t>
      </w:r>
      <w:r>
        <w:rPr>
          <w:rFonts w:ascii="仿宋_GB2312" w:eastAsia="仿宋_GB2312" w:hint="eastAsia"/>
          <w:spacing w:val="-20"/>
          <w:sz w:val="28"/>
          <w:szCs w:val="28"/>
        </w:rPr>
        <w:t>30</w:t>
      </w:r>
      <w:r>
        <w:rPr>
          <w:rFonts w:ascii="仿宋_GB2312" w:eastAsia="仿宋_GB2312" w:hint="eastAsia"/>
          <w:spacing w:val="-20"/>
          <w:sz w:val="28"/>
          <w:szCs w:val="28"/>
        </w:rPr>
        <w:t>％）□是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7CAC08C1"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8.</w:t>
      </w:r>
      <w:r>
        <w:rPr>
          <w:rFonts w:ascii="仿宋_GB2312" w:eastAsia="仿宋_GB2312" w:hint="eastAsia"/>
          <w:spacing w:val="-20"/>
          <w:sz w:val="28"/>
          <w:szCs w:val="28"/>
        </w:rPr>
        <w:t>借款人</w:t>
      </w:r>
      <w:r>
        <w:rPr>
          <w:rFonts w:ascii="仿宋_GB2312" w:eastAsia="仿宋_GB2312" w:hint="eastAsia"/>
          <w:spacing w:val="-20"/>
          <w:sz w:val="28"/>
          <w:szCs w:val="28"/>
        </w:rPr>
        <w:t>是否触犯刑律，依法受到制裁，被国家行政或司法机关宣布对其财产的没收及其处分权的限制等□是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6ED8C241" w14:textId="77777777" w:rsidR="00000000" w:rsidRDefault="00B27487">
      <w:pPr>
        <w:pStyle w:val="a6"/>
        <w:autoSpaceDE w:val="0"/>
        <w:autoSpaceDN w:val="0"/>
        <w:adjustRightInd w:val="0"/>
        <w:spacing w:line="22pt" w:lineRule="exact"/>
        <w:ind w:firstLine="0pt"/>
        <w:rPr>
          <w:rFonts w:hAnsi="宋体" w:hint="eastAsia"/>
          <w:bCs w:val="0"/>
          <w:color w:val="auto"/>
          <w:spacing w:val="-20"/>
          <w:kern w:val="0"/>
          <w:highlight w:val="yellow"/>
        </w:rPr>
      </w:pPr>
    </w:p>
    <w:p w14:paraId="0CA1386B" w14:textId="77777777" w:rsidR="00000000" w:rsidRDefault="00B27487">
      <w:pPr>
        <w:pStyle w:val="a6"/>
        <w:autoSpaceDE w:val="0"/>
        <w:autoSpaceDN w:val="0"/>
        <w:adjustRightInd w:val="0"/>
        <w:spacing w:line="22pt" w:lineRule="exact"/>
        <w:ind w:firstLineChars="200" w:firstLine="24pt"/>
        <w:rPr>
          <w:rFonts w:hAnsi="宋体" w:hint="eastAsia"/>
          <w:bCs w:val="0"/>
          <w:color w:val="auto"/>
          <w:spacing w:val="-20"/>
          <w:kern w:val="0"/>
        </w:rPr>
      </w:pPr>
      <w:r>
        <w:rPr>
          <w:rFonts w:hAnsi="宋体" w:hint="eastAsia"/>
          <w:bCs w:val="0"/>
          <w:color w:val="auto"/>
          <w:spacing w:val="-20"/>
          <w:kern w:val="0"/>
        </w:rPr>
        <w:t>（六）其他</w:t>
      </w:r>
    </w:p>
    <w:p w14:paraId="1FFE1DA4" w14:textId="77777777" w:rsidR="00000000" w:rsidRDefault="00B27487">
      <w:pPr>
        <w:pStyle w:val="a6"/>
        <w:autoSpaceDE w:val="0"/>
        <w:autoSpaceDN w:val="0"/>
        <w:adjustRightInd w:val="0"/>
        <w:spacing w:line="22pt" w:lineRule="exact"/>
        <w:ind w:firstLineChars="200" w:firstLine="24pt"/>
        <w:rPr>
          <w:rFonts w:hAnsi="宋体"/>
          <w:bCs w:val="0"/>
          <w:color w:val="auto"/>
          <w:spacing w:val="-20"/>
          <w:kern w:val="0"/>
        </w:rPr>
      </w:pPr>
      <w:r>
        <w:rPr>
          <w:rFonts w:hAnsi="宋体" w:hint="eastAsia"/>
          <w:bCs w:val="0"/>
          <w:color w:val="auto"/>
          <w:spacing w:val="-20"/>
          <w:kern w:val="0"/>
        </w:rPr>
        <w:t>经查询企查查，申请人名下有一笔历史行政处罚记录，行政处罚决定书文号为穗增税一所罚</w:t>
      </w:r>
      <w:r>
        <w:rPr>
          <w:rFonts w:hAnsi="宋体" w:hint="eastAsia"/>
          <w:bCs w:val="0"/>
          <w:color w:val="auto"/>
          <w:spacing w:val="-20"/>
          <w:kern w:val="0"/>
        </w:rPr>
        <w:t>[2020]364</w:t>
      </w:r>
      <w:r>
        <w:rPr>
          <w:rFonts w:hAnsi="宋体" w:hint="eastAsia"/>
          <w:bCs w:val="0"/>
          <w:color w:val="auto"/>
          <w:spacing w:val="-20"/>
          <w:kern w:val="0"/>
        </w:rPr>
        <w:t>号，处罚结果为罚款</w:t>
      </w:r>
      <w:r>
        <w:rPr>
          <w:rFonts w:hAnsi="宋体" w:hint="eastAsia"/>
          <w:bCs w:val="0"/>
          <w:color w:val="auto"/>
          <w:spacing w:val="-20"/>
          <w:kern w:val="0"/>
        </w:rPr>
        <w:t>2000</w:t>
      </w:r>
      <w:r>
        <w:rPr>
          <w:rFonts w:hAnsi="宋体" w:hint="eastAsia"/>
          <w:bCs w:val="0"/>
          <w:color w:val="auto"/>
          <w:spacing w:val="-20"/>
          <w:kern w:val="0"/>
        </w:rPr>
        <w:t>元，具体原因为疫情期间，申请人漏报印花税所致。现申请人</w:t>
      </w:r>
      <w:r>
        <w:rPr>
          <w:rFonts w:hAnsi="宋体" w:hint="eastAsia"/>
          <w:bCs w:val="0"/>
          <w:color w:val="auto"/>
          <w:spacing w:val="-20"/>
          <w:kern w:val="0"/>
        </w:rPr>
        <w:lastRenderedPageBreak/>
        <w:t>已缴交罚款，该处罚已结束。</w:t>
      </w:r>
    </w:p>
    <w:p w14:paraId="72C3DBF7" w14:textId="77777777" w:rsidR="00000000" w:rsidRDefault="00B27487">
      <w:pPr>
        <w:pStyle w:val="a6"/>
        <w:autoSpaceDE w:val="0"/>
        <w:autoSpaceDN w:val="0"/>
        <w:adjustRightInd w:val="0"/>
        <w:spacing w:line="22pt" w:lineRule="exact"/>
        <w:ind w:firstLineChars="200" w:firstLine="24.10pt"/>
        <w:rPr>
          <w:rFonts w:hAnsi="宋体" w:hint="eastAsia"/>
          <w:b/>
          <w:color w:val="auto"/>
          <w:spacing w:val="-20"/>
          <w:kern w:val="0"/>
          <w:highlight w:val="yellow"/>
        </w:rPr>
      </w:pPr>
    </w:p>
    <w:p w14:paraId="5EDA8632" w14:textId="77777777" w:rsidR="00000000" w:rsidRDefault="00B27487">
      <w:pPr>
        <w:pStyle w:val="a6"/>
        <w:autoSpaceDE w:val="0"/>
        <w:autoSpaceDN w:val="0"/>
        <w:adjustRightInd w:val="0"/>
        <w:spacing w:line="22pt" w:lineRule="exact"/>
        <w:ind w:firstLineChars="200" w:firstLine="24.10pt"/>
        <w:rPr>
          <w:rFonts w:hAnsi="宋体" w:hint="eastAsia"/>
          <w:b/>
          <w:color w:val="auto"/>
          <w:spacing w:val="-20"/>
          <w:kern w:val="0"/>
        </w:rPr>
      </w:pPr>
      <w:r>
        <w:rPr>
          <w:rFonts w:hAnsi="宋体" w:hint="eastAsia"/>
          <w:b/>
          <w:color w:val="auto"/>
          <w:spacing w:val="-20"/>
          <w:kern w:val="0"/>
        </w:rPr>
        <w:t>六、财务分析</w:t>
      </w:r>
    </w:p>
    <w:p w14:paraId="005B0290" w14:textId="77777777" w:rsidR="00000000" w:rsidRDefault="00B27487">
      <w:pPr>
        <w:pStyle w:val="a6"/>
        <w:autoSpaceDE w:val="0"/>
        <w:autoSpaceDN w:val="0"/>
        <w:adjustRightInd w:val="0"/>
        <w:spacing w:line="22pt" w:lineRule="exact"/>
        <w:ind w:firstLineChars="200" w:firstLine="24pt"/>
        <w:rPr>
          <w:rFonts w:hAnsi="宋体" w:hint="eastAsia"/>
          <w:bCs w:val="0"/>
          <w:color w:val="auto"/>
          <w:spacing w:val="-20"/>
          <w:kern w:val="0"/>
        </w:rPr>
      </w:pPr>
      <w:r>
        <w:rPr>
          <w:rFonts w:hAnsi="宋体" w:hint="eastAsia"/>
          <w:bCs w:val="0"/>
          <w:color w:val="auto"/>
          <w:spacing w:val="-20"/>
          <w:kern w:val="0"/>
        </w:rPr>
        <w:t>（一）本部报表</w:t>
      </w:r>
    </w:p>
    <w:p w14:paraId="3E7DEBFC" w14:textId="77777777" w:rsidR="00000000" w:rsidRDefault="00B27487">
      <w:pPr>
        <w:pStyle w:val="a6"/>
        <w:autoSpaceDE w:val="0"/>
        <w:autoSpaceDN w:val="0"/>
        <w:adjustRightInd w:val="0"/>
        <w:spacing w:line="22pt" w:lineRule="exact"/>
        <w:ind w:firstLineChars="200" w:firstLine="24pt"/>
        <w:rPr>
          <w:rFonts w:hAnsi="宋体" w:hint="eastAsia"/>
          <w:bCs w:val="0"/>
          <w:color w:val="auto"/>
          <w:spacing w:val="-20"/>
          <w:kern w:val="0"/>
        </w:rPr>
      </w:pPr>
      <w:r>
        <w:rPr>
          <w:rFonts w:hAnsi="宋体" w:hint="eastAsia"/>
          <w:bCs w:val="0"/>
          <w:color w:val="auto"/>
          <w:spacing w:val="-20"/>
          <w:kern w:val="0"/>
        </w:rPr>
        <w:t>申请人向我行提供了</w:t>
      </w:r>
      <w:r>
        <w:rPr>
          <w:rFonts w:hAnsi="宋体" w:hint="eastAsia"/>
          <w:bCs w:val="0"/>
          <w:color w:val="auto"/>
          <w:spacing w:val="-20"/>
          <w:kern w:val="0"/>
        </w:rPr>
        <w:t>2018</w:t>
      </w:r>
      <w:r>
        <w:rPr>
          <w:rFonts w:hAnsi="宋体" w:hint="eastAsia"/>
          <w:bCs w:val="0"/>
          <w:color w:val="auto"/>
          <w:spacing w:val="-20"/>
          <w:kern w:val="0"/>
        </w:rPr>
        <w:t>－</w:t>
      </w:r>
      <w:r>
        <w:rPr>
          <w:rFonts w:hAnsi="宋体" w:hint="eastAsia"/>
          <w:bCs w:val="0"/>
          <w:color w:val="auto"/>
          <w:spacing w:val="-20"/>
          <w:kern w:val="0"/>
        </w:rPr>
        <w:t>2020</w:t>
      </w:r>
      <w:r>
        <w:rPr>
          <w:rFonts w:hAnsi="宋体" w:hint="eastAsia"/>
          <w:bCs w:val="0"/>
          <w:color w:val="auto"/>
          <w:spacing w:val="-20"/>
          <w:kern w:val="0"/>
        </w:rPr>
        <w:t>年审计报告和</w:t>
      </w:r>
      <w:r>
        <w:rPr>
          <w:rFonts w:hAnsi="宋体" w:hint="eastAsia"/>
          <w:bCs w:val="0"/>
          <w:color w:val="auto"/>
          <w:spacing w:val="-20"/>
          <w:kern w:val="0"/>
        </w:rPr>
        <w:t>2021</w:t>
      </w:r>
      <w:r>
        <w:rPr>
          <w:rFonts w:hAnsi="宋体" w:hint="eastAsia"/>
          <w:bCs w:val="0"/>
          <w:color w:val="auto"/>
          <w:spacing w:val="-20"/>
          <w:kern w:val="0"/>
        </w:rPr>
        <w:t>年</w:t>
      </w:r>
      <w:r>
        <w:rPr>
          <w:rFonts w:hAnsi="宋体" w:hint="eastAsia"/>
          <w:bCs w:val="0"/>
          <w:color w:val="auto"/>
          <w:spacing w:val="-20"/>
          <w:kern w:val="0"/>
        </w:rPr>
        <w:t>12</w:t>
      </w:r>
      <w:r>
        <w:rPr>
          <w:rFonts w:hAnsi="宋体" w:hint="eastAsia"/>
          <w:bCs w:val="0"/>
          <w:color w:val="auto"/>
          <w:spacing w:val="-20"/>
          <w:kern w:val="0"/>
        </w:rPr>
        <w:t>月未经审计的季度本部财务报表，主要财务数据及科目如下（单位：万元）：</w:t>
      </w:r>
    </w:p>
    <w:tbl>
      <w:tblPr>
        <w:tblW w:w="103.4%" w:type="pct"/>
        <w:jc w:val="center"/>
        <w:tblInd w:w="0pt" w:type="dxa"/>
        <w:tblCellMar>
          <w:start w:w="0pt" w:type="dxa"/>
          <w:end w:w="0pt" w:type="dxa"/>
        </w:tblCellMar>
        <w:tblLook w:firstRow="0" w:lastRow="0" w:firstColumn="0" w:lastColumn="0" w:noHBand="0" w:noVBand="0"/>
      </w:tblPr>
      <w:tblGrid>
        <w:gridCol w:w="1599"/>
        <w:gridCol w:w="729"/>
        <w:gridCol w:w="729"/>
        <w:gridCol w:w="736"/>
        <w:gridCol w:w="877"/>
        <w:gridCol w:w="2226"/>
        <w:gridCol w:w="791"/>
        <w:gridCol w:w="807"/>
        <w:gridCol w:w="814"/>
        <w:gridCol w:w="1233"/>
      </w:tblGrid>
      <w:tr w:rsidR="00000000" w14:paraId="5BC1C6AD" w14:textId="77777777">
        <w:trPr>
          <w:trHeight w:val="23"/>
          <w:jc w:val="center"/>
        </w:trPr>
        <w:tc>
          <w:tcPr>
            <w:tcW w:w="100.0%" w:type="pct"/>
            <w:gridSpan w:val="10"/>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FD2F9B0"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资产负债简表</w:t>
            </w:r>
          </w:p>
        </w:tc>
      </w:tr>
      <w:tr w:rsidR="00000000" w14:paraId="5E623155"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3EFD0DC"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项目</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22C64FC"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2018</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C2AE1F3"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2019</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42B0F48"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2020</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2F5F521"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 xml:space="preserve">2021.12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0C9C0C3"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项目</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6F4E782"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2018</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C624AEE"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2019</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1E16B18"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2020</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FD6615D"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 xml:space="preserve">2021.12 </w:t>
            </w:r>
          </w:p>
        </w:tc>
      </w:tr>
      <w:tr w:rsidR="00000000" w14:paraId="07AC10A3"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80B702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货币资金</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9DA860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60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F555A3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923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871EFDB"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146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60B675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326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E87888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短期借款</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08EB2A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D67E52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5CE6C5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B1E624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44DE5A1B"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F06F98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结算备付金</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99FB8B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F7E03F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06A2F1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49C2BB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644E59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拆入资金</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C28A5D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E6F676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2DF822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391365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0A08DB44"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133A7F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拆出资金</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5C030C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91C586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F772E0B"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A2E4DA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D663B4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应付票据</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5FD592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351194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942E3B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628105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74BFC637"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0D06F8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交易性金融资产</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752A3B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85FAD5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98A118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0D0A02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E9D905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应付账款</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DB69FE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37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2218CB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59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C20A8A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-617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BF36D9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1960 </w:t>
            </w:r>
          </w:p>
        </w:tc>
      </w:tr>
      <w:tr w:rsidR="00000000" w14:paraId="09BEBB2D"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C242B2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应收票据</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2979AA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D14064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440B77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1CA3D0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692DF6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预收账款</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B9120F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9A9DC6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47911E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3B033C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19 </w:t>
            </w:r>
          </w:p>
        </w:tc>
      </w:tr>
      <w:tr w:rsidR="00000000" w14:paraId="79B0D051"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51F601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应收账款</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FB5919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3A036A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45CD5B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87ED64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4EEEF4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卖出回购金融资产款</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D5E6B4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A477A7B"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332B72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BA8E6F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6F3964AE"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F349DA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应收款项融资</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091BF3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261011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E728E4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BC89D2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A426C2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合同负债</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13B5BA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D38B0F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2EA11FB"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8C095A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7DA44892"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7D8589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预付帐款</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1CAF8D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2375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2B9FA9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3219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3D0726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2000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EC21F6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3009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83AA20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应付职工薪酬</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C66E5E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29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28F607B"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88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1752F0B"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104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79A831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29EA25D4"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280F7D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应收利息</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8B17F4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C6C7DC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92294A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EADEEE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1B3407B"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应缴税费</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4BD6E5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-5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2401B7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-121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06B673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-212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364B7C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-83 </w:t>
            </w:r>
          </w:p>
        </w:tc>
      </w:tr>
      <w:tr w:rsidR="00000000" w14:paraId="58743249"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6BA112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应收股利</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B2FF40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9B1B6F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1C4F67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C306A9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8759BD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应付利息</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2E751B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F3649B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0B7F8D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CD1D20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6D53FC9F"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CB9F42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其他应收款</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4D79F7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5442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F0E178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4193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AA8D0A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3185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959B59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151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19845A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应付股利</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9B53C2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8D0D91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F252C8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029594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2194CDAF"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A0F403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买入反售金融资产</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61E8F5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D6CBF0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0</w:t>
            </w:r>
            <w:r>
              <w:rPr>
                <w:rFonts w:ascii="仿宋" w:eastAsia="仿宋" w:hAnsi="仿宋" w:cs="仿宋" w:hint="eastAsia"/>
                <w:color w:val="000000"/>
                <w:kern w:val="0"/>
                <w:sz w:val="24"/>
                <w:lang w:bidi="ar"/>
              </w:rPr>
              <w:t xml:space="preserve">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FE9A75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1C5A41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63537B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其他应付款</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2A718D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6847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F717E4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14017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007034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15061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8167BB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10626 </w:t>
            </w:r>
          </w:p>
        </w:tc>
      </w:tr>
      <w:tr w:rsidR="00000000" w14:paraId="3D1CA25E"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4A380D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待摊费用</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F93E41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7A25AF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A878A8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CD9E84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EB0F56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预提费用</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5C4970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1E2395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EBD892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842936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785883AC"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E8DB77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存货</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DC4C08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01AC28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DA5739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F50F4D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FCE061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代理买卖证券款</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DCD8C3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188A8E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2C4124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6FE643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2F40C47A"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6C065E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一年内到期的非流动资产</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E132C7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09D6BFB"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244501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1C1E01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5BDD83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一年内到期的非流动负债</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F1CD9B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0D87D7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C515AF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81B02A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690C2642"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2BE405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其他流动资产</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7B64A4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74BE4F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59C0F3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F011E0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8EACDD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其他流动负债</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2E760E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17DA02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B75423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C7A409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71B86391"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224B08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合同资产</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495233B"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8754F6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773C20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EE7C62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CA8F1A6" w14:textId="77777777" w:rsidR="00000000" w:rsidRDefault="00B27487">
            <w:pPr>
              <w:jc w:val="center"/>
              <w:rPr>
                <w:rFonts w:ascii="仿宋" w:eastAsia="仿宋" w:hAnsi="仿宋" w:cs="仿宋" w:hint="eastAsia"/>
                <w:color w:val="000000"/>
                <w:sz w:val="24"/>
              </w:rPr>
            </w:pP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84B4B56" w14:textId="77777777" w:rsidR="00000000" w:rsidRDefault="00B27487">
            <w:pPr>
              <w:jc w:val="center"/>
              <w:rPr>
                <w:rFonts w:ascii="仿宋" w:eastAsia="仿宋" w:hAnsi="仿宋" w:cs="仿宋" w:hint="eastAsia"/>
                <w:color w:val="000000"/>
                <w:sz w:val="24"/>
              </w:rPr>
            </w:pP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B9620DF" w14:textId="77777777" w:rsidR="00000000" w:rsidRDefault="00B27487">
            <w:pPr>
              <w:jc w:val="center"/>
              <w:rPr>
                <w:rFonts w:ascii="仿宋" w:eastAsia="仿宋" w:hAnsi="仿宋" w:cs="仿宋" w:hint="eastAsia"/>
                <w:color w:val="000000"/>
                <w:sz w:val="24"/>
              </w:rPr>
            </w:pP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977E3CD" w14:textId="77777777" w:rsidR="00000000" w:rsidRDefault="00B27487">
            <w:pPr>
              <w:jc w:val="center"/>
              <w:rPr>
                <w:rFonts w:ascii="仿宋" w:eastAsia="仿宋" w:hAnsi="仿宋" w:cs="仿宋" w:hint="eastAsia"/>
                <w:color w:val="000000"/>
                <w:sz w:val="24"/>
              </w:rPr>
            </w:pP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76B12AD" w14:textId="77777777" w:rsidR="00000000" w:rsidRDefault="00B27487">
            <w:pPr>
              <w:jc w:val="center"/>
              <w:rPr>
                <w:rFonts w:ascii="仿宋" w:eastAsia="仿宋" w:hAnsi="仿宋" w:cs="仿宋" w:hint="eastAsia"/>
                <w:color w:val="000000"/>
                <w:sz w:val="24"/>
              </w:rPr>
            </w:pPr>
          </w:p>
        </w:tc>
      </w:tr>
      <w:tr w:rsidR="00000000" w14:paraId="044331B2"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9D0A105"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流动资产合计</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3BE13A8"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7877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E0501E1"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8335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125D327"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5332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32264C5"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3486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980BF18"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流</w:t>
            </w:r>
            <w:r>
              <w:rPr>
                <w:rFonts w:ascii="仿宋" w:eastAsia="仿宋" w:hAnsi="仿宋" w:cs="仿宋" w:hint="eastAsia"/>
                <w:b/>
                <w:color w:val="000000"/>
                <w:kern w:val="0"/>
                <w:sz w:val="24"/>
                <w:lang w:bidi="ar"/>
              </w:rPr>
              <w:t>动负债合计</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B2FDA48"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6909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5D5B879"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14043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312DC44"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14347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598DC2A"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12522 </w:t>
            </w:r>
          </w:p>
        </w:tc>
      </w:tr>
      <w:tr w:rsidR="00000000" w14:paraId="5AA635FD"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0D625A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发放贷款及垫款</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26F1CA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BAC351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87CE90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B04843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7500CB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长期借款</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503A15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750710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40DC44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F2FDFB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2D4B0859"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57201D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可供出售金融资产</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1BCF07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861E5E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EBD1B9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7D85FE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2E2DD0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应付债券</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447434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CEC781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6C81C3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5F0431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0EF6F24C"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28C183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持有至到期投资</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38B018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6C66D5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55C64A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48E95F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D1CE8A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长期应付款</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915E4B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27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7F36A1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039BDA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22CE26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5CF7D602"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2BA15C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长期应收款</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7E1EDF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173474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E81E56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84B6BC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07186D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专项应付款</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E4E6A4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150EC6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20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88A22DB"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20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667F39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78F8C6D8"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AD9E22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长期股权投资</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3C4F49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5E80E3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27600C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40910B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AD1F87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预计负债</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435E6D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2E5986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D1385A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0FB04E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24ECF724"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AF148F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其他权益工具投资</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58A5AA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7C4371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D8274A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0C2EC7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0F7308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租赁负债</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60CAE7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F8CD5E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8F6E93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35EBFB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5EC125E4"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1D1F40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投资性房地产</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E8A684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ECE980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6AAF52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78C6E7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17721D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递延收益</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2597DE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E3F25F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7A0268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5F40DC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28C6BF7E"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2D7882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固定资产净额</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18FF2D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6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A645A2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3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6E2820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9894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AA2F87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9418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922063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递延所得税负债</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954DC1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78C717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1E8C50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9DB9A9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08B8ACFB"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BAD0B6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在建工程</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89C5FD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786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2149B4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7393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B96087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254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5D0ED3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310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B2850C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其他非流动负债</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4AFFCA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E7C26A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BE4816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846370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1E5CF602"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FD0D29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lastRenderedPageBreak/>
              <w:t>固定资产清理</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92B56D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EAFAFE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4FD02E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965D9D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3622F12"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非流动负债合计</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8B4A106"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27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4925B11"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20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DBC66A1"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20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FBA04F4"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0 </w:t>
            </w:r>
          </w:p>
        </w:tc>
      </w:tr>
      <w:tr w:rsidR="00000000" w14:paraId="2A544BAD"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F567DD2"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固定资产合计</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425CBFC"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792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90F7591"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7396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11DE830"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10148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36128DD"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9728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169A5A9"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负债合计</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D05480A"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6936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EA9AD61"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14064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E6D44EB"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14368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0F9CDAE"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12522 </w:t>
            </w:r>
          </w:p>
        </w:tc>
      </w:tr>
      <w:tr w:rsidR="00000000" w14:paraId="259ED080"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EE7FFE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无形资产</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551AC9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2407</w:t>
            </w:r>
            <w:r>
              <w:rPr>
                <w:rFonts w:ascii="仿宋" w:eastAsia="仿宋" w:hAnsi="仿宋" w:cs="仿宋" w:hint="eastAsia"/>
                <w:color w:val="000000"/>
                <w:kern w:val="0"/>
                <w:sz w:val="24"/>
                <w:lang w:bidi="ar"/>
              </w:rPr>
              <w:t xml:space="preserve">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9561A8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2351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745984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2299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3F065D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2243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880A95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股本（实收资本）</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AEDA1E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5308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96934A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5308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41679D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5308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D4CC7E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5308 </w:t>
            </w:r>
          </w:p>
        </w:tc>
      </w:tr>
      <w:tr w:rsidR="00000000" w14:paraId="7C0C4B5E"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8B18C9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使用权资产</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E6AC79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177735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E90FD7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B5899CB"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110D96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其他权益工具（永续债）</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E70803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CF44C6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323AD4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ABBA74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76750815"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EB43E6B"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开发支出</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3CB970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46D4FF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0A0A21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D767E5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5DA3F8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资本公积</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0C3E93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12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6D6043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12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B6BD49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12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2C8A52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12 </w:t>
            </w:r>
          </w:p>
        </w:tc>
      </w:tr>
      <w:tr w:rsidR="00000000" w14:paraId="22DA5581"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2C406F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商誉</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54B020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9997C0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038970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605AF2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31CF79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其他综合收益</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953D4F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01EEC6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D5F832F"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438672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0833F608"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D0F05E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长期待摊费用</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461AF0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1181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2839587"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1302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D0C1F8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1811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523575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1939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7D971E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盈余公积</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BF37C9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6FF866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3D3ACE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A9DF10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2E92FABA"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C7240A3"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递延所得税资产</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6267BBD"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D65E94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9B3776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4F7804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6002A6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专项储备</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F67CE19"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C5A414B"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D87942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54BF8C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4B50BD72"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7A979A6"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递延税款借项</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BACCB7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F067F3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74BBC9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F8EFBF8"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B65306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未分配利润</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3FE10E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4DAED3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DCC4B6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-98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174724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-446 </w:t>
            </w:r>
          </w:p>
        </w:tc>
      </w:tr>
      <w:tr w:rsidR="00000000" w14:paraId="64FA69BD"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380AC5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其他非流动资产</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A6024A1"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569EFC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C1FB2F5"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7210D70"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A0D5084"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少数股东权益</w:t>
            </w:r>
          </w:p>
        </w:tc>
        <w:tc>
          <w:tcPr>
            <w:tcW w:w="7.5%"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BD68EBA"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12E46F2"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7646F6E"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313ADAC" w14:textId="77777777" w:rsidR="00000000" w:rsidRDefault="00B27487">
            <w:pPr>
              <w:widowControl/>
              <w:jc w:val="center"/>
              <w:textAlignment w:val="center"/>
              <w:rPr>
                <w:rFonts w:ascii="仿宋" w:eastAsia="仿宋" w:hAnsi="仿宋" w:cs="仿宋" w:hint="eastAsia"/>
                <w:color w:val="000000"/>
                <w:sz w:val="24"/>
              </w:rPr>
            </w:pPr>
            <w:r>
              <w:rPr>
                <w:rFonts w:ascii="仿宋" w:eastAsia="仿宋" w:hAnsi="仿宋" w:cs="仿宋" w:hint="eastAsia"/>
                <w:color w:val="000000"/>
                <w:kern w:val="0"/>
                <w:sz w:val="24"/>
                <w:lang w:bidi="ar"/>
              </w:rPr>
              <w:t xml:space="preserve">0 </w:t>
            </w:r>
          </w:p>
        </w:tc>
      </w:tr>
      <w:tr w:rsidR="00000000" w14:paraId="02F88B8C"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5B751B9"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非流动资产合计</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4C70CC9"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4379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342481F"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11049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0D5A395"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14259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EF14831"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13911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96B816D"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所有者权益合计</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C5115BA"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5320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DBB6652"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5320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9514B68"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5222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EC692BF"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4875 </w:t>
            </w:r>
          </w:p>
        </w:tc>
      </w:tr>
      <w:tr w:rsidR="00000000" w14:paraId="42DC68BB"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40E2B64"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资产总计</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EA35146"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12256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A71F93E"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19384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173A174"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19590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C05C87E"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17397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4E94C15" w14:textId="77777777" w:rsidR="00000000" w:rsidRDefault="00B27487">
            <w:pPr>
              <w:widowControl/>
              <w:jc w:val="center"/>
              <w:textAlignment w:val="center"/>
              <w:rPr>
                <w:rFonts w:ascii="仿宋" w:eastAsia="仿宋" w:hAnsi="仿宋" w:cs="仿宋" w:hint="eastAsia"/>
                <w:b/>
                <w:color w:val="000000"/>
                <w:sz w:val="24"/>
              </w:rPr>
            </w:pPr>
            <w:r>
              <w:rPr>
                <w:rFonts w:ascii="仿宋" w:eastAsia="仿宋" w:hAnsi="仿宋" w:cs="仿宋" w:hint="eastAsia"/>
                <w:b/>
                <w:color w:val="000000"/>
                <w:kern w:val="0"/>
                <w:sz w:val="24"/>
                <w:lang w:bidi="ar"/>
              </w:rPr>
              <w:t>负债及所有者权益总计</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518B851"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12256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063CA7A"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19384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F5B75FF"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19590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2CAA302" w14:textId="77777777" w:rsidR="00000000" w:rsidRDefault="00B27487">
            <w:pPr>
              <w:widowControl/>
              <w:jc w:val="center"/>
              <w:textAlignment w:val="center"/>
              <w:rPr>
                <w:rFonts w:ascii="仿宋_GB2312" w:eastAsia="仿宋_GB2312" w:hAnsi="宋体" w:cs="仿宋_GB2312"/>
                <w:b/>
                <w:color w:val="000000"/>
                <w:sz w:val="24"/>
              </w:rPr>
            </w:pPr>
            <w:r>
              <w:rPr>
                <w:rFonts w:ascii="仿宋_GB2312" w:eastAsia="仿宋_GB2312" w:hAnsi="宋体" w:cs="仿宋_GB2312"/>
                <w:b/>
                <w:color w:val="000000"/>
                <w:kern w:val="0"/>
                <w:sz w:val="24"/>
                <w:lang w:bidi="ar"/>
              </w:rPr>
              <w:t xml:space="preserve">17397 </w:t>
            </w:r>
          </w:p>
        </w:tc>
      </w:tr>
      <w:tr w:rsidR="00000000" w14:paraId="238205A5" w14:textId="77777777">
        <w:trPr>
          <w:trHeight w:val="23"/>
          <w:jc w:val="center"/>
        </w:trPr>
        <w:tc>
          <w:tcPr>
            <w:tcW w:w="234.65pt" w:type="dxa"/>
            <w:gridSpan w:val="5"/>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CAAA21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b/>
                <w:color w:val="000000"/>
                <w:kern w:val="0"/>
                <w:sz w:val="24"/>
                <w:lang w:bidi="ar"/>
              </w:rPr>
              <w:t>利润表</w:t>
            </w:r>
          </w:p>
        </w:tc>
        <w:tc>
          <w:tcPr>
            <w:tcW w:w="294.45pt" w:type="dxa"/>
            <w:gridSpan w:val="5"/>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918B26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b/>
                <w:color w:val="000000"/>
                <w:kern w:val="0"/>
                <w:sz w:val="24"/>
                <w:lang w:bidi="ar"/>
              </w:rPr>
              <w:t>现金流量简表</w:t>
            </w:r>
          </w:p>
        </w:tc>
      </w:tr>
      <w:tr w:rsidR="00000000" w14:paraId="6B96E39D"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E1F630E"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项目</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528014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b/>
                <w:color w:val="000000"/>
                <w:kern w:val="0"/>
                <w:sz w:val="24"/>
                <w:lang w:bidi="ar"/>
              </w:rPr>
              <w:t>2018</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AC6D26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b/>
                <w:color w:val="000000"/>
                <w:kern w:val="0"/>
                <w:sz w:val="24"/>
                <w:lang w:bidi="ar"/>
              </w:rPr>
              <w:t>2019</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8833ED9"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b/>
                <w:color w:val="000000"/>
                <w:kern w:val="0"/>
                <w:sz w:val="24"/>
                <w:lang w:bidi="ar"/>
              </w:rPr>
              <w:t>2020</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E0EB47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b/>
                <w:color w:val="000000"/>
                <w:kern w:val="0"/>
                <w:sz w:val="24"/>
                <w:lang w:bidi="ar"/>
              </w:rPr>
              <w:t>2021.12</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52F1F51"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项目</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BD11C39"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b/>
                <w:color w:val="000000"/>
                <w:kern w:val="0"/>
                <w:sz w:val="24"/>
                <w:lang w:bidi="ar"/>
              </w:rPr>
              <w:t>2018</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034A09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b/>
                <w:color w:val="000000"/>
                <w:kern w:val="0"/>
                <w:sz w:val="24"/>
                <w:lang w:bidi="ar"/>
              </w:rPr>
              <w:t>2019</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E0140E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b/>
                <w:color w:val="000000"/>
                <w:kern w:val="0"/>
                <w:sz w:val="24"/>
                <w:lang w:bidi="ar"/>
              </w:rPr>
              <w:t>2020</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124CB4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b/>
                <w:color w:val="000000"/>
                <w:kern w:val="0"/>
                <w:sz w:val="24"/>
                <w:lang w:bidi="ar"/>
              </w:rPr>
              <w:t>2021.12</w:t>
            </w:r>
          </w:p>
        </w:tc>
      </w:tr>
      <w:tr w:rsidR="00000000" w14:paraId="60D2902B"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6A6FE2A"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营业收入</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F715C1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AE7899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F975E5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108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D0C3288"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485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7FB8B50"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销售商品、提供劳务收到的现金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81C31E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CB48EA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5D1FEB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129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425FFC9"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494 </w:t>
            </w:r>
          </w:p>
        </w:tc>
      </w:tr>
      <w:tr w:rsidR="00000000" w14:paraId="65B26C1E"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8F1ACC6"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营业成本</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A7DD1A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7E1474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877D3B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143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8030A4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724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7ADE8A3"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收到的税费返还</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5C27A7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0E06154"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B0274E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84CCF1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32B15130"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8EA99E9"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营业税金及附加</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B1F3F69"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8D068B9"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E4E6949"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17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129D47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39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CC87C85"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收到其他与经营活动有关的现金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25DE95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2983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7CE4FC1"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8419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0D6771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2052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EA31D8B"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3035 </w:t>
            </w:r>
          </w:p>
        </w:tc>
      </w:tr>
      <w:tr w:rsidR="00000000" w14:paraId="586459FA"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784634C"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主营业务利润</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CE231A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C98963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4C8543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-52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453825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-278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2BC44EF"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经营活动现金流入</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BAD4C1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2983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24C9180"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8419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E76CD7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2181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EB532A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3530 </w:t>
            </w:r>
          </w:p>
        </w:tc>
      </w:tr>
      <w:tr w:rsidR="00000000" w14:paraId="68813E65"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CDC9F98"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其他业务利润</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6E3408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72FE26B"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30E1F7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FDA67C8"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8CC430A"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购买商品、接受劳务支付的现金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F34B93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4B3347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9F1D61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-299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DAEDDD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249 </w:t>
            </w:r>
          </w:p>
        </w:tc>
      </w:tr>
      <w:tr w:rsidR="00000000" w14:paraId="62738AA9"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1439902"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销售费用</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951C64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13088DB"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DFF051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B72FA6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4FE14D7"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支付给职工以及为职工支付的现金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27275D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171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C207F92"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12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5CAC72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-12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F47D998"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107 </w:t>
            </w:r>
          </w:p>
        </w:tc>
      </w:tr>
      <w:tr w:rsidR="00000000" w14:paraId="66FE2AC4"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59B6B8F"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管理费用</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67A119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40169A8"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53F146B"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47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FFF242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69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A1B2A30"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支付的各种税费</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F2E3F7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21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C46864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11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89988B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17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51F90A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39 </w:t>
            </w:r>
          </w:p>
        </w:tc>
      </w:tr>
      <w:tr w:rsidR="00000000" w14:paraId="7ACC4BD0"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FBB8CF3"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财务费用</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91B27C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1D12361"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F471B48"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5EE40D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03B68D5"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支付其他与经营活动有关的现金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231613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2143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B6C1AE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D51F80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-133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CA4D6A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2643 </w:t>
            </w:r>
          </w:p>
        </w:tc>
      </w:tr>
      <w:tr w:rsidR="00000000" w14:paraId="5C8ADCD3"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A8567C5"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利息支出</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AEAB820"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9A66902"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017533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9DFFE2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1261F92"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经营活动现金流出</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E95F230"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2335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979069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25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2FE789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-428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765195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3037 </w:t>
            </w:r>
          </w:p>
        </w:tc>
      </w:tr>
      <w:tr w:rsidR="00000000" w14:paraId="56A340DC"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64674E6"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资产减值损失</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7FF8B1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1890FD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2323E78"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C934960"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972C22A"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经营活动产生的现金流量净额</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28F9A61"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648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A223BE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8395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E60DD6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2609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51A2251"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492 </w:t>
            </w:r>
          </w:p>
        </w:tc>
      </w:tr>
      <w:tr w:rsidR="00000000" w14:paraId="3D9B8277"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FFC240B"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信用减值损失</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6FF97F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675634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06F5DE2"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B7189E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DC55FB5"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收回投资收到的现金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7F559F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A89A0A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CE47EBB"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4DEACE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07220CAF"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1E8EEB1"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投资收益</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019BF8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6D4DBC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F01582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19FED11"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F568CA7"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取得投资收益收到的现金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65EB69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A8F831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EA5DB9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BE5BA20"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11ADC951"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04D4BBF"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资产处置收益</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05FC4B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50B652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134183B"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6925678"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70BF490"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处置固定资产收到的现金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0B2104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A27571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244413B"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F87394B"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564393CA"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310DE73"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其他收益</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932BA31"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A1DD08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4D5A602"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34E61D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10C10AD"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处置子公司收到的现金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6E8B70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8C377B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DD57DD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24904A2"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1FB626B9"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9899D85"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汇兑收益</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F6D0229"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3F8A8B4"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56CB1A4"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5E7DFE1"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B84ABF5"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收到其他与投资活动有关的现金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BC59B1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6DB86F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ED581D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FE2828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3DC923C6"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9F84B18"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lastRenderedPageBreak/>
              <w:t>营业利润</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565A0E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6DB695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A64B56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-98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490DE62"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-348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4B009AD"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投资活动现金流入</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07014E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6DEC0B4"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A938A9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9397EF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r>
      <w:tr w:rsidR="00000000" w14:paraId="346CF0CD"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86E2C6F"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营业外收入</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5AB7F6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F448862"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3310740"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AEFC83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BE1A986"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购建固定资产、无形资产和其他长期资产支付的现金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B31509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617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DED700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7525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8F0BE50"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3386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6C1D09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290 </w:t>
            </w:r>
          </w:p>
        </w:tc>
      </w:tr>
      <w:tr w:rsidR="00000000" w14:paraId="326482EC"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25EB32D"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营业外支出</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60CA2D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DD09FC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78E3E34"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6F531A0"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77D8DB4"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投资支付的现金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6B236A4"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DE6FBF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15DB42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2D64D69"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56EE1D81"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4FF600A"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利润总额</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414445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88E75E0"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C4CFC0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-98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06D508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-348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CB6A5BA"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取得子公司支付的现金净额</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600BF3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5B5777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DB567D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35ECD1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28D4B6BF"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7EEC245"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减：所得税</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D9F93D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DF6FFC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7BF9ED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D3E136B"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17BE43C"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支付其他与投资活动有关的现金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8EFAF1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E1C97F0"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9FDADD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402571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6AA6EBA6"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373949B"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净利润</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418C24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4E1A13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EF388A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-98 </w:t>
            </w: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FCDA922"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-348 </w:t>
            </w: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FDE67FA"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投资活动现金流出</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247A794"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617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1F4B6B9"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7525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412CED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3386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096F7A2"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290 </w:t>
            </w:r>
          </w:p>
        </w:tc>
      </w:tr>
      <w:tr w:rsidR="00000000" w14:paraId="69978F82"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0AB2B6E" w14:textId="77777777" w:rsidR="00000000" w:rsidRDefault="00B27487">
            <w:pPr>
              <w:jc w:val="center"/>
              <w:rPr>
                <w:rFonts w:ascii="仿宋" w:eastAsia="仿宋" w:hAnsi="仿宋" w:cs="仿宋" w:hint="eastAsia"/>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1ADD28E" w14:textId="77777777" w:rsidR="00000000" w:rsidRDefault="00B27487">
            <w:pPr>
              <w:jc w:val="center"/>
              <w:rPr>
                <w:rFonts w:ascii="仿宋_GB2312" w:eastAsia="仿宋_GB2312" w:hAnsi="宋体" w:cs="仿宋_GB2312"/>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473893F" w14:textId="77777777" w:rsidR="00000000" w:rsidRDefault="00B27487">
            <w:pPr>
              <w:jc w:val="center"/>
              <w:rPr>
                <w:rFonts w:ascii="仿宋_GB2312" w:eastAsia="仿宋_GB2312" w:hAnsi="宋体" w:cs="仿宋_GB2312"/>
                <w:b/>
                <w:color w:val="000000"/>
                <w:kern w:val="0"/>
                <w:sz w:val="24"/>
                <w:lang w:bidi="ar"/>
              </w:rPr>
            </w:pP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F6512CC" w14:textId="77777777" w:rsidR="00000000" w:rsidRDefault="00B27487">
            <w:pPr>
              <w:jc w:val="center"/>
              <w:rPr>
                <w:rFonts w:ascii="仿宋_GB2312" w:eastAsia="仿宋_GB2312" w:hAnsi="宋体" w:cs="仿宋_GB2312"/>
                <w:b/>
                <w:color w:val="000000"/>
                <w:kern w:val="0"/>
                <w:sz w:val="24"/>
                <w:lang w:bidi="ar"/>
              </w:rPr>
            </w:pP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38EFEF1" w14:textId="77777777" w:rsidR="00000000" w:rsidRDefault="00B27487">
            <w:pPr>
              <w:jc w:val="center"/>
              <w:rPr>
                <w:rFonts w:ascii="仿宋_GB2312" w:eastAsia="仿宋_GB2312" w:hAnsi="宋体" w:cs="仿宋_GB2312"/>
                <w:b/>
                <w:color w:val="000000"/>
                <w:kern w:val="0"/>
                <w:sz w:val="24"/>
                <w:lang w:bidi="ar"/>
              </w:rPr>
            </w:pP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FD72D6E"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投资活动产生的现金流量净额</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CF6B28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-617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F2C79A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-7525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844D35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-3386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36D77B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-290 </w:t>
            </w:r>
          </w:p>
        </w:tc>
      </w:tr>
      <w:tr w:rsidR="00000000" w14:paraId="4E1D4E12"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669661C" w14:textId="77777777" w:rsidR="00000000" w:rsidRDefault="00B27487">
            <w:pPr>
              <w:jc w:val="center"/>
              <w:rPr>
                <w:rFonts w:ascii="仿宋" w:eastAsia="仿宋" w:hAnsi="仿宋" w:cs="仿宋" w:hint="eastAsia"/>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47F31FD" w14:textId="77777777" w:rsidR="00000000" w:rsidRDefault="00B27487">
            <w:pPr>
              <w:jc w:val="center"/>
              <w:rPr>
                <w:rFonts w:ascii="仿宋_GB2312" w:eastAsia="仿宋_GB2312" w:hAnsi="宋体" w:cs="仿宋_GB2312"/>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EAD8D73" w14:textId="77777777" w:rsidR="00000000" w:rsidRDefault="00B27487">
            <w:pPr>
              <w:jc w:val="center"/>
              <w:rPr>
                <w:rFonts w:ascii="仿宋_GB2312" w:eastAsia="仿宋_GB2312" w:hAnsi="宋体" w:cs="仿宋_GB2312"/>
                <w:b/>
                <w:color w:val="000000"/>
                <w:kern w:val="0"/>
                <w:sz w:val="24"/>
                <w:lang w:bidi="ar"/>
              </w:rPr>
            </w:pP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3186D1D" w14:textId="77777777" w:rsidR="00000000" w:rsidRDefault="00B27487">
            <w:pPr>
              <w:jc w:val="center"/>
              <w:rPr>
                <w:rFonts w:ascii="仿宋_GB2312" w:eastAsia="仿宋_GB2312" w:hAnsi="宋体" w:cs="仿宋_GB2312"/>
                <w:b/>
                <w:color w:val="000000"/>
                <w:kern w:val="0"/>
                <w:sz w:val="24"/>
                <w:lang w:bidi="ar"/>
              </w:rPr>
            </w:pP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B1EC070" w14:textId="77777777" w:rsidR="00000000" w:rsidRDefault="00B27487">
            <w:pPr>
              <w:jc w:val="center"/>
              <w:rPr>
                <w:rFonts w:ascii="仿宋_GB2312" w:eastAsia="仿宋_GB2312" w:hAnsi="宋体" w:cs="仿宋_GB2312"/>
                <w:b/>
                <w:color w:val="000000"/>
                <w:kern w:val="0"/>
                <w:sz w:val="24"/>
                <w:lang w:bidi="ar"/>
              </w:rPr>
            </w:pP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5C9466F"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吸收投资收到的现金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59FB73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B4476D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C912432"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726948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5CE5D142"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548DD82" w14:textId="77777777" w:rsidR="00000000" w:rsidRDefault="00B27487">
            <w:pPr>
              <w:jc w:val="center"/>
              <w:rPr>
                <w:rFonts w:ascii="仿宋" w:eastAsia="仿宋" w:hAnsi="仿宋" w:cs="仿宋" w:hint="eastAsia"/>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7669D50" w14:textId="77777777" w:rsidR="00000000" w:rsidRDefault="00B27487">
            <w:pPr>
              <w:widowControl/>
              <w:jc w:val="center"/>
              <w:textAlignment w:val="center"/>
              <w:rPr>
                <w:rFonts w:ascii="仿宋_GB2312" w:eastAsia="仿宋_GB2312" w:hAnsi="宋体" w:cs="仿宋_GB2312"/>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6AE0524" w14:textId="77777777" w:rsidR="00000000" w:rsidRDefault="00B27487">
            <w:pPr>
              <w:widowControl/>
              <w:jc w:val="center"/>
              <w:textAlignment w:val="center"/>
              <w:rPr>
                <w:rFonts w:ascii="仿宋_GB2312" w:eastAsia="仿宋_GB2312" w:hAnsi="宋体" w:cs="仿宋_GB2312"/>
                <w:b/>
                <w:color w:val="000000"/>
                <w:kern w:val="0"/>
                <w:sz w:val="24"/>
                <w:lang w:bidi="ar"/>
              </w:rPr>
            </w:pP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D081251" w14:textId="77777777" w:rsidR="00000000" w:rsidRDefault="00B27487">
            <w:pPr>
              <w:widowControl/>
              <w:jc w:val="center"/>
              <w:textAlignment w:val="center"/>
              <w:rPr>
                <w:rFonts w:ascii="仿宋_GB2312" w:eastAsia="仿宋_GB2312" w:hAnsi="宋体" w:cs="仿宋_GB2312"/>
                <w:b/>
                <w:color w:val="000000"/>
                <w:kern w:val="0"/>
                <w:sz w:val="24"/>
                <w:lang w:bidi="ar"/>
              </w:rPr>
            </w:pP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9B377E7" w14:textId="77777777" w:rsidR="00000000" w:rsidRDefault="00B27487">
            <w:pPr>
              <w:widowControl/>
              <w:jc w:val="center"/>
              <w:textAlignment w:val="center"/>
              <w:rPr>
                <w:rFonts w:ascii="仿宋_GB2312" w:eastAsia="仿宋_GB2312" w:hAnsi="宋体" w:cs="仿宋_GB2312"/>
                <w:b/>
                <w:color w:val="000000"/>
                <w:kern w:val="0"/>
                <w:sz w:val="24"/>
                <w:lang w:bidi="ar"/>
              </w:rPr>
            </w:pP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50BC7E2"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取得借款收到的现金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00029C0"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14EA650"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14EEC5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BCD453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3C1926B8"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799AF3C" w14:textId="77777777" w:rsidR="00000000" w:rsidRDefault="00B27487">
            <w:pPr>
              <w:jc w:val="center"/>
              <w:rPr>
                <w:rFonts w:ascii="仿宋" w:eastAsia="仿宋" w:hAnsi="仿宋" w:cs="仿宋" w:hint="eastAsia"/>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DE47DF7" w14:textId="77777777" w:rsidR="00000000" w:rsidRDefault="00B27487">
            <w:pPr>
              <w:jc w:val="center"/>
              <w:rPr>
                <w:rFonts w:ascii="仿宋_GB2312" w:eastAsia="仿宋_GB2312" w:hAnsi="宋体" w:cs="仿宋_GB2312"/>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1C15F99" w14:textId="77777777" w:rsidR="00000000" w:rsidRDefault="00B27487">
            <w:pPr>
              <w:jc w:val="center"/>
              <w:rPr>
                <w:rFonts w:ascii="仿宋_GB2312" w:eastAsia="仿宋_GB2312" w:hAnsi="宋体" w:cs="仿宋_GB2312"/>
                <w:b/>
                <w:color w:val="000000"/>
                <w:kern w:val="0"/>
                <w:sz w:val="24"/>
                <w:lang w:bidi="ar"/>
              </w:rPr>
            </w:pP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27D3585" w14:textId="77777777" w:rsidR="00000000" w:rsidRDefault="00B27487">
            <w:pPr>
              <w:jc w:val="center"/>
              <w:rPr>
                <w:rFonts w:ascii="仿宋_GB2312" w:eastAsia="仿宋_GB2312" w:hAnsi="宋体" w:cs="仿宋_GB2312"/>
                <w:b/>
                <w:color w:val="000000"/>
                <w:kern w:val="0"/>
                <w:sz w:val="24"/>
                <w:lang w:bidi="ar"/>
              </w:rPr>
            </w:pP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87AE6FC" w14:textId="77777777" w:rsidR="00000000" w:rsidRDefault="00B27487">
            <w:pPr>
              <w:jc w:val="center"/>
              <w:rPr>
                <w:rFonts w:ascii="仿宋_GB2312" w:eastAsia="仿宋_GB2312" w:hAnsi="宋体" w:cs="仿宋_GB2312"/>
                <w:b/>
                <w:color w:val="000000"/>
                <w:kern w:val="0"/>
                <w:sz w:val="24"/>
                <w:lang w:bidi="ar"/>
              </w:rPr>
            </w:pP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DFC502D"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发行债券收到的现金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39CA72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BC4CCE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7F64018"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D05A1B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588ACAAF"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BEF40C1" w14:textId="77777777" w:rsidR="00000000" w:rsidRDefault="00B27487">
            <w:pPr>
              <w:jc w:val="center"/>
              <w:rPr>
                <w:rFonts w:ascii="仿宋" w:eastAsia="仿宋" w:hAnsi="仿宋" w:cs="仿宋" w:hint="eastAsia"/>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493F2C6" w14:textId="77777777" w:rsidR="00000000" w:rsidRDefault="00B27487">
            <w:pPr>
              <w:jc w:val="center"/>
              <w:rPr>
                <w:rFonts w:ascii="仿宋_GB2312" w:eastAsia="仿宋_GB2312" w:hAnsi="宋体" w:cs="仿宋_GB2312"/>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AD5546C" w14:textId="77777777" w:rsidR="00000000" w:rsidRDefault="00B27487">
            <w:pPr>
              <w:jc w:val="center"/>
              <w:rPr>
                <w:rFonts w:ascii="仿宋_GB2312" w:eastAsia="仿宋_GB2312" w:hAnsi="宋体" w:cs="仿宋_GB2312"/>
                <w:b/>
                <w:color w:val="000000"/>
                <w:kern w:val="0"/>
                <w:sz w:val="24"/>
                <w:lang w:bidi="ar"/>
              </w:rPr>
            </w:pP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5147971" w14:textId="77777777" w:rsidR="00000000" w:rsidRDefault="00B27487">
            <w:pPr>
              <w:jc w:val="center"/>
              <w:rPr>
                <w:rFonts w:ascii="仿宋_GB2312" w:eastAsia="仿宋_GB2312" w:hAnsi="宋体" w:cs="仿宋_GB2312"/>
                <w:b/>
                <w:color w:val="000000"/>
                <w:kern w:val="0"/>
                <w:sz w:val="24"/>
                <w:lang w:bidi="ar"/>
              </w:rPr>
            </w:pP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D83C575" w14:textId="77777777" w:rsidR="00000000" w:rsidRDefault="00B27487">
            <w:pPr>
              <w:jc w:val="center"/>
              <w:rPr>
                <w:rFonts w:ascii="仿宋_GB2312" w:eastAsia="仿宋_GB2312" w:hAnsi="宋体" w:cs="仿宋_GB2312"/>
                <w:b/>
                <w:color w:val="000000"/>
                <w:kern w:val="0"/>
                <w:sz w:val="24"/>
                <w:lang w:bidi="ar"/>
              </w:rPr>
            </w:pP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33AF86F"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收到的其他与筹资活动有关的现金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859BFE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624957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48753D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6A950B9"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378D8824"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F8E709E" w14:textId="77777777" w:rsidR="00000000" w:rsidRDefault="00B27487">
            <w:pPr>
              <w:jc w:val="center"/>
              <w:rPr>
                <w:rFonts w:ascii="仿宋" w:eastAsia="仿宋" w:hAnsi="仿宋" w:cs="仿宋" w:hint="eastAsia"/>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6833D74" w14:textId="77777777" w:rsidR="00000000" w:rsidRDefault="00B27487">
            <w:pPr>
              <w:jc w:val="center"/>
              <w:rPr>
                <w:rFonts w:ascii="仿宋_GB2312" w:eastAsia="仿宋_GB2312" w:hAnsi="宋体" w:cs="仿宋_GB2312"/>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3D9861A" w14:textId="77777777" w:rsidR="00000000" w:rsidRDefault="00B27487">
            <w:pPr>
              <w:jc w:val="center"/>
              <w:rPr>
                <w:rFonts w:ascii="仿宋_GB2312" w:eastAsia="仿宋_GB2312" w:hAnsi="宋体" w:cs="仿宋_GB2312"/>
                <w:b/>
                <w:color w:val="000000"/>
                <w:kern w:val="0"/>
                <w:sz w:val="24"/>
                <w:lang w:bidi="ar"/>
              </w:rPr>
            </w:pP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AFA49C4" w14:textId="77777777" w:rsidR="00000000" w:rsidRDefault="00B27487">
            <w:pPr>
              <w:jc w:val="center"/>
              <w:rPr>
                <w:rFonts w:ascii="仿宋_GB2312" w:eastAsia="仿宋_GB2312" w:hAnsi="宋体" w:cs="仿宋_GB2312"/>
                <w:b/>
                <w:color w:val="000000"/>
                <w:kern w:val="0"/>
                <w:sz w:val="24"/>
                <w:lang w:bidi="ar"/>
              </w:rPr>
            </w:pP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EECD87F" w14:textId="77777777" w:rsidR="00000000" w:rsidRDefault="00B27487">
            <w:pPr>
              <w:jc w:val="center"/>
              <w:rPr>
                <w:rFonts w:ascii="仿宋_GB2312" w:eastAsia="仿宋_GB2312" w:hAnsi="宋体" w:cs="仿宋_GB2312"/>
                <w:b/>
                <w:color w:val="000000"/>
                <w:kern w:val="0"/>
                <w:sz w:val="24"/>
                <w:lang w:bidi="ar"/>
              </w:rPr>
            </w:pP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F3A3003"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筹资活动现金流入</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650E5E9"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891218B"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2C09BC1"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223EED1"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r>
      <w:tr w:rsidR="00000000" w14:paraId="24494E38"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BAC9A1B" w14:textId="77777777" w:rsidR="00000000" w:rsidRDefault="00B27487">
            <w:pPr>
              <w:jc w:val="center"/>
              <w:rPr>
                <w:rFonts w:ascii="仿宋" w:eastAsia="仿宋" w:hAnsi="仿宋" w:cs="仿宋" w:hint="eastAsia"/>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7A0E429" w14:textId="77777777" w:rsidR="00000000" w:rsidRDefault="00B27487">
            <w:pPr>
              <w:jc w:val="center"/>
              <w:rPr>
                <w:rFonts w:ascii="仿宋_GB2312" w:eastAsia="仿宋_GB2312" w:hAnsi="宋体" w:cs="仿宋_GB2312"/>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25DD761" w14:textId="77777777" w:rsidR="00000000" w:rsidRDefault="00B27487">
            <w:pPr>
              <w:jc w:val="center"/>
              <w:rPr>
                <w:rFonts w:ascii="仿宋_GB2312" w:eastAsia="仿宋_GB2312" w:hAnsi="宋体" w:cs="仿宋_GB2312"/>
                <w:b/>
                <w:color w:val="000000"/>
                <w:kern w:val="0"/>
                <w:sz w:val="24"/>
                <w:lang w:bidi="ar"/>
              </w:rPr>
            </w:pP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51C7FF3" w14:textId="77777777" w:rsidR="00000000" w:rsidRDefault="00B27487">
            <w:pPr>
              <w:jc w:val="center"/>
              <w:rPr>
                <w:rFonts w:ascii="仿宋_GB2312" w:eastAsia="仿宋_GB2312" w:hAnsi="宋体" w:cs="仿宋_GB2312"/>
                <w:b/>
                <w:color w:val="000000"/>
                <w:kern w:val="0"/>
                <w:sz w:val="24"/>
                <w:lang w:bidi="ar"/>
              </w:rPr>
            </w:pP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16573B4" w14:textId="77777777" w:rsidR="00000000" w:rsidRDefault="00B27487">
            <w:pPr>
              <w:jc w:val="center"/>
              <w:rPr>
                <w:rFonts w:ascii="仿宋_GB2312" w:eastAsia="仿宋_GB2312" w:hAnsi="宋体" w:cs="仿宋_GB2312"/>
                <w:b/>
                <w:color w:val="000000"/>
                <w:kern w:val="0"/>
                <w:sz w:val="24"/>
                <w:lang w:bidi="ar"/>
              </w:rPr>
            </w:pP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C14A5D7"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偿还债务支付的现金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F2B270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21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586515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6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CEAC620"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5BFA5D3"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20 </w:t>
            </w:r>
          </w:p>
        </w:tc>
      </w:tr>
      <w:tr w:rsidR="00000000" w14:paraId="1CEAACD2"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B4A8785" w14:textId="77777777" w:rsidR="00000000" w:rsidRDefault="00B27487">
            <w:pPr>
              <w:jc w:val="center"/>
              <w:rPr>
                <w:rFonts w:ascii="仿宋" w:eastAsia="仿宋" w:hAnsi="仿宋" w:cs="仿宋" w:hint="eastAsia"/>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53DD69A" w14:textId="77777777" w:rsidR="00000000" w:rsidRDefault="00B27487">
            <w:pPr>
              <w:jc w:val="center"/>
              <w:rPr>
                <w:rFonts w:ascii="仿宋_GB2312" w:eastAsia="仿宋_GB2312" w:hAnsi="宋体" w:cs="仿宋_GB2312"/>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05EB142" w14:textId="77777777" w:rsidR="00000000" w:rsidRDefault="00B27487">
            <w:pPr>
              <w:jc w:val="center"/>
              <w:rPr>
                <w:rFonts w:ascii="仿宋_GB2312" w:eastAsia="仿宋_GB2312" w:hAnsi="宋体" w:cs="仿宋_GB2312"/>
                <w:b/>
                <w:color w:val="000000"/>
                <w:kern w:val="0"/>
                <w:sz w:val="24"/>
                <w:lang w:bidi="ar"/>
              </w:rPr>
            </w:pP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BC2E641" w14:textId="77777777" w:rsidR="00000000" w:rsidRDefault="00B27487">
            <w:pPr>
              <w:jc w:val="center"/>
              <w:rPr>
                <w:rFonts w:ascii="仿宋_GB2312" w:eastAsia="仿宋_GB2312" w:hAnsi="宋体" w:cs="仿宋_GB2312"/>
                <w:b/>
                <w:color w:val="000000"/>
                <w:kern w:val="0"/>
                <w:sz w:val="24"/>
                <w:lang w:bidi="ar"/>
              </w:rPr>
            </w:pP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F0804B6" w14:textId="77777777" w:rsidR="00000000" w:rsidRDefault="00B27487">
            <w:pPr>
              <w:jc w:val="center"/>
              <w:rPr>
                <w:rFonts w:ascii="仿宋_GB2312" w:eastAsia="仿宋_GB2312" w:hAnsi="宋体" w:cs="仿宋_GB2312"/>
                <w:b/>
                <w:color w:val="000000"/>
                <w:kern w:val="0"/>
                <w:sz w:val="24"/>
                <w:lang w:bidi="ar"/>
              </w:rPr>
            </w:pP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1A97D55"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分配股利、利润或偿付利息支付的现金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E39D6B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BEFAE41"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4FCEA2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5AF9B6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0278C8EE"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1F4B04E" w14:textId="77777777" w:rsidR="00000000" w:rsidRDefault="00B27487">
            <w:pPr>
              <w:jc w:val="center"/>
              <w:rPr>
                <w:rFonts w:ascii="仿宋" w:eastAsia="仿宋" w:hAnsi="仿宋" w:cs="仿宋" w:hint="eastAsia"/>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31C8D22" w14:textId="77777777" w:rsidR="00000000" w:rsidRDefault="00B27487">
            <w:pPr>
              <w:jc w:val="center"/>
              <w:rPr>
                <w:rFonts w:ascii="仿宋_GB2312" w:eastAsia="仿宋_GB2312" w:hAnsi="宋体" w:cs="仿宋_GB2312"/>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95F214E" w14:textId="77777777" w:rsidR="00000000" w:rsidRDefault="00B27487">
            <w:pPr>
              <w:jc w:val="center"/>
              <w:rPr>
                <w:rFonts w:ascii="仿宋_GB2312" w:eastAsia="仿宋_GB2312" w:hAnsi="宋体" w:cs="仿宋_GB2312"/>
                <w:b/>
                <w:color w:val="000000"/>
                <w:kern w:val="0"/>
                <w:sz w:val="24"/>
                <w:lang w:bidi="ar"/>
              </w:rPr>
            </w:pP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18D598C" w14:textId="77777777" w:rsidR="00000000" w:rsidRDefault="00B27487">
            <w:pPr>
              <w:jc w:val="center"/>
              <w:rPr>
                <w:rFonts w:ascii="仿宋_GB2312" w:eastAsia="仿宋_GB2312" w:hAnsi="宋体" w:cs="仿宋_GB2312"/>
                <w:b/>
                <w:color w:val="000000"/>
                <w:kern w:val="0"/>
                <w:sz w:val="24"/>
                <w:lang w:bidi="ar"/>
              </w:rPr>
            </w:pP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6B109C7" w14:textId="77777777" w:rsidR="00000000" w:rsidRDefault="00B27487">
            <w:pPr>
              <w:jc w:val="center"/>
              <w:rPr>
                <w:rFonts w:ascii="仿宋_GB2312" w:eastAsia="仿宋_GB2312" w:hAnsi="宋体" w:cs="仿宋_GB2312"/>
                <w:b/>
                <w:color w:val="000000"/>
                <w:kern w:val="0"/>
                <w:sz w:val="24"/>
                <w:lang w:bidi="ar"/>
              </w:rPr>
            </w:pP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0D100CC"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支付其他与筹资活动有关的现金</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D183BF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5C26DB7"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EF7FBA4"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A7DAD94"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r>
      <w:tr w:rsidR="00000000" w14:paraId="75603FDD"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EC114D8" w14:textId="77777777" w:rsidR="00000000" w:rsidRDefault="00B27487">
            <w:pPr>
              <w:jc w:val="center"/>
              <w:rPr>
                <w:rFonts w:ascii="仿宋" w:eastAsia="仿宋" w:hAnsi="仿宋" w:cs="仿宋" w:hint="eastAsia"/>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049A021" w14:textId="77777777" w:rsidR="00000000" w:rsidRDefault="00B27487">
            <w:pPr>
              <w:jc w:val="center"/>
              <w:rPr>
                <w:rFonts w:ascii="仿宋_GB2312" w:eastAsia="仿宋_GB2312" w:hAnsi="宋体" w:cs="仿宋_GB2312"/>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390CD8F" w14:textId="77777777" w:rsidR="00000000" w:rsidRDefault="00B27487">
            <w:pPr>
              <w:jc w:val="center"/>
              <w:rPr>
                <w:rFonts w:ascii="仿宋_GB2312" w:eastAsia="仿宋_GB2312" w:hAnsi="宋体" w:cs="仿宋_GB2312"/>
                <w:b/>
                <w:color w:val="000000"/>
                <w:kern w:val="0"/>
                <w:sz w:val="24"/>
                <w:lang w:bidi="ar"/>
              </w:rPr>
            </w:pP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52AA9F1" w14:textId="77777777" w:rsidR="00000000" w:rsidRDefault="00B27487">
            <w:pPr>
              <w:jc w:val="center"/>
              <w:rPr>
                <w:rFonts w:ascii="仿宋_GB2312" w:eastAsia="仿宋_GB2312" w:hAnsi="宋体" w:cs="仿宋_GB2312"/>
                <w:b/>
                <w:color w:val="000000"/>
                <w:kern w:val="0"/>
                <w:sz w:val="24"/>
                <w:lang w:bidi="ar"/>
              </w:rPr>
            </w:pP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0C62CE2" w14:textId="77777777" w:rsidR="00000000" w:rsidRDefault="00B27487">
            <w:pPr>
              <w:jc w:val="center"/>
              <w:rPr>
                <w:rFonts w:ascii="仿宋_GB2312" w:eastAsia="仿宋_GB2312" w:hAnsi="宋体" w:cs="仿宋_GB2312"/>
                <w:b/>
                <w:color w:val="000000"/>
                <w:kern w:val="0"/>
                <w:sz w:val="24"/>
                <w:lang w:bidi="ar"/>
              </w:rPr>
            </w:pP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DB4CBFE"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筹资活动现金流出</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C02ACB5"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21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DA88901"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6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59C988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394FAA4"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20 </w:t>
            </w:r>
          </w:p>
        </w:tc>
      </w:tr>
      <w:tr w:rsidR="00000000" w14:paraId="3512C3F4"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87EFCC5" w14:textId="77777777" w:rsidR="00000000" w:rsidRDefault="00B27487">
            <w:pPr>
              <w:jc w:val="center"/>
              <w:rPr>
                <w:rFonts w:ascii="仿宋" w:eastAsia="仿宋" w:hAnsi="仿宋" w:cs="仿宋" w:hint="eastAsia"/>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AB3D23C" w14:textId="77777777" w:rsidR="00000000" w:rsidRDefault="00B27487">
            <w:pPr>
              <w:jc w:val="center"/>
              <w:rPr>
                <w:rFonts w:ascii="仿宋_GB2312" w:eastAsia="仿宋_GB2312" w:hAnsi="宋体" w:cs="仿宋_GB2312"/>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F94F1E8" w14:textId="77777777" w:rsidR="00000000" w:rsidRDefault="00B27487">
            <w:pPr>
              <w:jc w:val="center"/>
              <w:rPr>
                <w:rFonts w:ascii="仿宋_GB2312" w:eastAsia="仿宋_GB2312" w:hAnsi="宋体" w:cs="仿宋_GB2312"/>
                <w:b/>
                <w:color w:val="000000"/>
                <w:kern w:val="0"/>
                <w:sz w:val="24"/>
                <w:lang w:bidi="ar"/>
              </w:rPr>
            </w:pP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0112E46" w14:textId="77777777" w:rsidR="00000000" w:rsidRDefault="00B27487">
            <w:pPr>
              <w:jc w:val="center"/>
              <w:rPr>
                <w:rFonts w:ascii="仿宋_GB2312" w:eastAsia="仿宋_GB2312" w:hAnsi="宋体" w:cs="仿宋_GB2312"/>
                <w:b/>
                <w:color w:val="000000"/>
                <w:kern w:val="0"/>
                <w:sz w:val="24"/>
                <w:lang w:bidi="ar"/>
              </w:rPr>
            </w:pP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E28D081" w14:textId="77777777" w:rsidR="00000000" w:rsidRDefault="00B27487">
            <w:pPr>
              <w:jc w:val="center"/>
              <w:rPr>
                <w:rFonts w:ascii="仿宋_GB2312" w:eastAsia="仿宋_GB2312" w:hAnsi="宋体" w:cs="仿宋_GB2312"/>
                <w:b/>
                <w:color w:val="000000"/>
                <w:kern w:val="0"/>
                <w:sz w:val="24"/>
                <w:lang w:bidi="ar"/>
              </w:rPr>
            </w:pP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ED3AA9F"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筹资活动产生的现金流量净额</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945815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-21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A8079F8"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-6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DD3E6DF"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54CF9AA"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-20 </w:t>
            </w:r>
          </w:p>
        </w:tc>
      </w:tr>
      <w:tr w:rsidR="00000000" w14:paraId="6031925D"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BF42F46" w14:textId="77777777" w:rsidR="00000000" w:rsidRDefault="00B27487">
            <w:pPr>
              <w:jc w:val="center"/>
              <w:rPr>
                <w:rFonts w:ascii="仿宋" w:eastAsia="仿宋" w:hAnsi="仿宋" w:cs="仿宋" w:hint="eastAsia"/>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1C65CC8" w14:textId="77777777" w:rsidR="00000000" w:rsidRDefault="00B27487">
            <w:pPr>
              <w:jc w:val="center"/>
              <w:rPr>
                <w:rFonts w:ascii="仿宋_GB2312" w:eastAsia="仿宋_GB2312" w:hAnsi="宋体" w:cs="仿宋_GB2312"/>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1E24204" w14:textId="77777777" w:rsidR="00000000" w:rsidRDefault="00B27487">
            <w:pPr>
              <w:jc w:val="center"/>
              <w:rPr>
                <w:rFonts w:ascii="仿宋_GB2312" w:eastAsia="仿宋_GB2312" w:hAnsi="宋体" w:cs="仿宋_GB2312"/>
                <w:b/>
                <w:color w:val="000000"/>
                <w:kern w:val="0"/>
                <w:sz w:val="24"/>
                <w:lang w:bidi="ar"/>
              </w:rPr>
            </w:pP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00B79BC" w14:textId="77777777" w:rsidR="00000000" w:rsidRDefault="00B27487">
            <w:pPr>
              <w:jc w:val="center"/>
              <w:rPr>
                <w:rFonts w:ascii="仿宋_GB2312" w:eastAsia="仿宋_GB2312" w:hAnsi="宋体" w:cs="仿宋_GB2312"/>
                <w:b/>
                <w:color w:val="000000"/>
                <w:kern w:val="0"/>
                <w:sz w:val="24"/>
                <w:lang w:bidi="ar"/>
              </w:rPr>
            </w:pP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349D272" w14:textId="77777777" w:rsidR="00000000" w:rsidRDefault="00B27487">
            <w:pPr>
              <w:jc w:val="center"/>
              <w:rPr>
                <w:rFonts w:ascii="仿宋_GB2312" w:eastAsia="仿宋_GB2312" w:hAnsi="宋体" w:cs="仿宋_GB2312"/>
                <w:b/>
                <w:color w:val="000000"/>
                <w:kern w:val="0"/>
                <w:sz w:val="24"/>
                <w:lang w:bidi="ar"/>
              </w:rPr>
            </w:pP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21B659C"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color w:val="000000"/>
                <w:kern w:val="0"/>
                <w:sz w:val="24"/>
                <w:lang w:bidi="ar"/>
              </w:rPr>
              <w:t>汇率变动对现金的影响</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015F7C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5D03D22"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0C5E3AC"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0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2BBF84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 w:eastAsia="仿宋" w:hAnsi="仿宋" w:cs="仿宋" w:hint="eastAsia"/>
                <w:color w:val="000000"/>
                <w:kern w:val="0"/>
                <w:sz w:val="24"/>
                <w:lang w:bidi="ar"/>
              </w:rPr>
              <w:t xml:space="preserve">-2 </w:t>
            </w:r>
          </w:p>
        </w:tc>
      </w:tr>
      <w:tr w:rsidR="00000000" w14:paraId="6227BC47" w14:textId="77777777">
        <w:trPr>
          <w:trHeight w:val="23"/>
          <w:jc w:val="center"/>
        </w:trPr>
        <w:tc>
          <w:tcPr>
            <w:tcW w:w="15.1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8C8E54E" w14:textId="77777777" w:rsidR="00000000" w:rsidRDefault="00B27487">
            <w:pPr>
              <w:jc w:val="center"/>
              <w:rPr>
                <w:rFonts w:ascii="仿宋" w:eastAsia="仿宋" w:hAnsi="仿宋" w:cs="仿宋" w:hint="eastAsia"/>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E11D446" w14:textId="77777777" w:rsidR="00000000" w:rsidRDefault="00B27487">
            <w:pPr>
              <w:jc w:val="center"/>
              <w:rPr>
                <w:rFonts w:ascii="仿宋_GB2312" w:eastAsia="仿宋_GB2312" w:hAnsi="宋体" w:cs="仿宋_GB2312"/>
                <w:b/>
                <w:color w:val="000000"/>
                <w:kern w:val="0"/>
                <w:sz w:val="24"/>
                <w:lang w:bidi="ar"/>
              </w:rPr>
            </w:pPr>
          </w:p>
        </w:tc>
        <w:tc>
          <w:tcPr>
            <w:tcW w:w="6.9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D0973B3" w14:textId="77777777" w:rsidR="00000000" w:rsidRDefault="00B27487">
            <w:pPr>
              <w:jc w:val="center"/>
              <w:rPr>
                <w:rFonts w:ascii="仿宋_GB2312" w:eastAsia="仿宋_GB2312" w:hAnsi="宋体" w:cs="仿宋_GB2312"/>
                <w:b/>
                <w:color w:val="000000"/>
                <w:kern w:val="0"/>
                <w:sz w:val="24"/>
                <w:lang w:bidi="ar"/>
              </w:rPr>
            </w:pPr>
          </w:p>
        </w:tc>
        <w:tc>
          <w:tcPr>
            <w:tcW w:w="6.98%"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EA84DA7" w14:textId="77777777" w:rsidR="00000000" w:rsidRDefault="00B27487">
            <w:pPr>
              <w:jc w:val="center"/>
              <w:rPr>
                <w:rFonts w:ascii="仿宋_GB2312" w:eastAsia="仿宋_GB2312" w:hAnsi="宋体" w:cs="仿宋_GB2312"/>
                <w:b/>
                <w:color w:val="000000"/>
                <w:kern w:val="0"/>
                <w:sz w:val="24"/>
                <w:lang w:bidi="ar"/>
              </w:rPr>
            </w:pPr>
          </w:p>
        </w:tc>
        <w:tc>
          <w:tcPr>
            <w:tcW w:w="8.3%"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9B7DF46" w14:textId="77777777" w:rsidR="00000000" w:rsidRDefault="00B27487">
            <w:pPr>
              <w:jc w:val="center"/>
              <w:rPr>
                <w:rFonts w:ascii="仿宋_GB2312" w:eastAsia="仿宋_GB2312" w:hAnsi="宋体" w:cs="仿宋_GB2312"/>
                <w:b/>
                <w:color w:val="000000"/>
                <w:kern w:val="0"/>
                <w:sz w:val="24"/>
                <w:lang w:bidi="ar"/>
              </w:rPr>
            </w:pPr>
          </w:p>
        </w:tc>
        <w:tc>
          <w:tcPr>
            <w:tcW w:w="21.1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DFD77F0" w14:textId="77777777" w:rsidR="00000000" w:rsidRDefault="00B27487">
            <w:pPr>
              <w:widowControl/>
              <w:jc w:val="center"/>
              <w:textAlignment w:val="center"/>
              <w:rPr>
                <w:rFonts w:ascii="仿宋" w:eastAsia="仿宋" w:hAnsi="仿宋" w:cs="仿宋" w:hint="eastAsia"/>
                <w:b/>
                <w:color w:val="000000"/>
                <w:kern w:val="0"/>
                <w:sz w:val="24"/>
                <w:lang w:bidi="ar"/>
              </w:rPr>
            </w:pPr>
            <w:r>
              <w:rPr>
                <w:rFonts w:ascii="仿宋" w:eastAsia="仿宋" w:hAnsi="仿宋" w:cs="仿宋" w:hint="eastAsia"/>
                <w:b/>
                <w:color w:val="000000"/>
                <w:kern w:val="0"/>
                <w:sz w:val="24"/>
                <w:lang w:bidi="ar"/>
              </w:rPr>
              <w:t>现金及现金等价物净增加额</w:t>
            </w:r>
          </w:p>
        </w:tc>
        <w:tc>
          <w:tcPr>
            <w:tcW w:w="7.5%"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FEF2786"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10 </w:t>
            </w:r>
          </w:p>
        </w:tc>
        <w:tc>
          <w:tcPr>
            <w:tcW w:w="7.66%"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4CC2AE8"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864 </w:t>
            </w:r>
          </w:p>
        </w:tc>
        <w:tc>
          <w:tcPr>
            <w:tcW w:w="7.7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796B70E"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-777 </w:t>
            </w:r>
          </w:p>
        </w:tc>
        <w:tc>
          <w:tcPr>
            <w:tcW w:w="11.62%" w:type="pct"/>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BF99DCD" w14:textId="77777777" w:rsidR="00000000" w:rsidRDefault="00B27487">
            <w:pPr>
              <w:widowControl/>
              <w:jc w:val="center"/>
              <w:textAlignment w:val="center"/>
              <w:rPr>
                <w:rFonts w:ascii="仿宋_GB2312" w:eastAsia="仿宋_GB2312" w:hAnsi="宋体" w:cs="仿宋_GB2312"/>
                <w:b/>
                <w:color w:val="000000"/>
                <w:kern w:val="0"/>
                <w:sz w:val="24"/>
                <w:lang w:bidi="ar"/>
              </w:rPr>
            </w:pPr>
            <w:r>
              <w:rPr>
                <w:rFonts w:ascii="仿宋_GB2312" w:eastAsia="仿宋_GB2312" w:hAnsi="宋体" w:cs="仿宋_GB2312"/>
                <w:b/>
                <w:color w:val="000000"/>
                <w:kern w:val="0"/>
                <w:sz w:val="24"/>
                <w:lang w:bidi="ar"/>
              </w:rPr>
              <w:t xml:space="preserve">180 </w:t>
            </w:r>
          </w:p>
        </w:tc>
      </w:tr>
    </w:tbl>
    <w:p w14:paraId="296EE4E8" w14:textId="77777777" w:rsidR="00000000" w:rsidRDefault="00B27487">
      <w:pPr>
        <w:snapToGrid w:val="0"/>
        <w:spacing w:line="19pt" w:lineRule="exact"/>
        <w:rPr>
          <w:rFonts w:ascii="仿宋_GB2312" w:eastAsia="仿宋_GB2312" w:hint="eastAsia"/>
          <w:b/>
          <w:bCs/>
          <w:spacing w:val="-20"/>
          <w:sz w:val="24"/>
          <w:highlight w:val="yellow"/>
        </w:rPr>
      </w:pPr>
    </w:p>
    <w:p w14:paraId="1E506E73" w14:textId="77777777" w:rsidR="00000000" w:rsidRDefault="00B27487">
      <w:pPr>
        <w:snapToGrid w:val="0"/>
        <w:spacing w:line="19pt" w:lineRule="exact"/>
        <w:rPr>
          <w:rFonts w:ascii="仿宋_GB2312" w:eastAsia="仿宋_GB2312" w:hint="eastAsia"/>
          <w:b/>
          <w:bCs/>
          <w:spacing w:val="-20"/>
          <w:sz w:val="24"/>
        </w:rPr>
      </w:pPr>
      <w:r>
        <w:rPr>
          <w:rFonts w:ascii="仿宋_GB2312" w:eastAsia="仿宋_GB2312" w:hint="eastAsia"/>
          <w:b/>
          <w:bCs/>
          <w:spacing w:val="-20"/>
          <w:sz w:val="24"/>
        </w:rPr>
        <w:t>（一）各年度审计报告情况</w:t>
      </w:r>
    </w:p>
    <w:p w14:paraId="0EAA0746" w14:textId="77777777" w:rsidR="00000000" w:rsidRDefault="00B27487">
      <w:pPr>
        <w:tabs>
          <w:tab w:val="start" w:pos="90pt"/>
        </w:tabs>
        <w:spacing w:line="19pt" w:lineRule="exact"/>
        <w:ind w:endChars="-13" w:end="-1.35pt"/>
        <w:jc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sz w:val="24"/>
        </w:rPr>
        <w:t>申请人</w:t>
      </w:r>
      <w:r>
        <w:rPr>
          <w:rFonts w:ascii="仿宋_GB2312" w:eastAsia="仿宋_GB2312" w:hAnsi="仿宋_GB2312" w:cs="仿宋_GB2312" w:hint="eastAsia"/>
          <w:b/>
          <w:bCs/>
          <w:spacing w:val="-20"/>
          <w:sz w:val="24"/>
        </w:rPr>
        <w:t>2018-2020</w:t>
      </w:r>
      <w:r>
        <w:rPr>
          <w:rFonts w:ascii="仿宋_GB2312" w:eastAsia="仿宋_GB2312" w:hAnsi="仿宋_GB2312" w:cs="仿宋_GB2312" w:hint="eastAsia"/>
          <w:b/>
          <w:bCs/>
          <w:spacing w:val="-20"/>
          <w:sz w:val="24"/>
        </w:rPr>
        <w:t>年度报表审计情况简表</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1834"/>
        <w:gridCol w:w="4678"/>
        <w:gridCol w:w="2410"/>
        <w:gridCol w:w="1263"/>
      </w:tblGrid>
      <w:tr w:rsidR="00000000" w14:paraId="6D8995B4" w14:textId="77777777">
        <w:trPr>
          <w:trHeight w:val="397"/>
          <w:jc w:val="center"/>
        </w:trPr>
        <w:tc>
          <w:tcPr>
            <w:tcW w:w="91.70pt" w:type="dxa"/>
            <w:vAlign w:val="center"/>
          </w:tcPr>
          <w:p w14:paraId="2BE5C593" w14:textId="77777777" w:rsidR="00000000" w:rsidRDefault="00B27487">
            <w:pPr>
              <w:autoSpaceDN w:val="0"/>
              <w:spacing w:line="19pt" w:lineRule="exact"/>
              <w:jc w:val="center"/>
              <w:textAlignment w:val="center"/>
              <w:rPr>
                <w:rFonts w:ascii="仿宋_GB2312" w:eastAsia="仿宋_GB2312" w:hAnsi="仿宋_GB2312" w:hint="eastAsia"/>
                <w:b/>
                <w:bCs/>
                <w:spacing w:val="-20"/>
                <w:sz w:val="24"/>
              </w:rPr>
            </w:pPr>
            <w:r>
              <w:rPr>
                <w:rFonts w:ascii="仿宋_GB2312" w:eastAsia="仿宋_GB2312" w:hAnsi="仿宋_GB2312" w:hint="eastAsia"/>
                <w:b/>
                <w:bCs/>
                <w:spacing w:val="-20"/>
                <w:sz w:val="24"/>
              </w:rPr>
              <w:t>年度</w:t>
            </w:r>
          </w:p>
        </w:tc>
        <w:tc>
          <w:tcPr>
            <w:tcW w:w="233.90pt" w:type="dxa"/>
            <w:vAlign w:val="center"/>
          </w:tcPr>
          <w:p w14:paraId="28D95446" w14:textId="77777777" w:rsidR="00000000" w:rsidRDefault="00B27487">
            <w:pPr>
              <w:autoSpaceDN w:val="0"/>
              <w:spacing w:line="19pt" w:lineRule="exact"/>
              <w:jc w:val="center"/>
              <w:textAlignment w:val="center"/>
              <w:rPr>
                <w:rFonts w:ascii="仿宋_GB2312" w:eastAsia="仿宋_GB2312" w:hAnsi="仿宋_GB2312" w:hint="eastAsia"/>
                <w:b/>
                <w:bCs/>
                <w:spacing w:val="-20"/>
                <w:sz w:val="24"/>
              </w:rPr>
            </w:pPr>
            <w:r>
              <w:rPr>
                <w:rFonts w:ascii="仿宋_GB2312" w:eastAsia="仿宋_GB2312" w:hAnsi="仿宋_GB2312" w:hint="eastAsia"/>
                <w:b/>
                <w:bCs/>
                <w:spacing w:val="-20"/>
                <w:sz w:val="24"/>
              </w:rPr>
              <w:t>审计事</w:t>
            </w:r>
            <w:r>
              <w:rPr>
                <w:rFonts w:ascii="仿宋_GB2312" w:eastAsia="仿宋_GB2312" w:hAnsi="仿宋_GB2312" w:hint="eastAsia"/>
                <w:b/>
                <w:bCs/>
                <w:spacing w:val="-20"/>
                <w:sz w:val="24"/>
              </w:rPr>
              <w:t>务所</w:t>
            </w:r>
          </w:p>
        </w:tc>
        <w:tc>
          <w:tcPr>
            <w:tcW w:w="120.50pt" w:type="dxa"/>
            <w:vAlign w:val="center"/>
          </w:tcPr>
          <w:p w14:paraId="3482B9ED" w14:textId="77777777" w:rsidR="00000000" w:rsidRDefault="00B27487">
            <w:pPr>
              <w:autoSpaceDN w:val="0"/>
              <w:spacing w:line="19pt" w:lineRule="exact"/>
              <w:jc w:val="center"/>
              <w:textAlignment w:val="center"/>
              <w:rPr>
                <w:rFonts w:ascii="仿宋_GB2312" w:eastAsia="仿宋_GB2312" w:hAnsi="仿宋_GB2312" w:hint="eastAsia"/>
                <w:b/>
                <w:bCs/>
                <w:spacing w:val="-20"/>
                <w:sz w:val="24"/>
              </w:rPr>
            </w:pPr>
            <w:r>
              <w:rPr>
                <w:rFonts w:ascii="仿宋_GB2312" w:eastAsia="仿宋_GB2312" w:hAnsi="仿宋_GB2312" w:hint="eastAsia"/>
                <w:b/>
                <w:bCs/>
                <w:spacing w:val="-20"/>
                <w:sz w:val="24"/>
              </w:rPr>
              <w:t>审计意见</w:t>
            </w:r>
          </w:p>
        </w:tc>
        <w:tc>
          <w:tcPr>
            <w:tcW w:w="63.15pt" w:type="dxa"/>
            <w:vAlign w:val="center"/>
          </w:tcPr>
          <w:p w14:paraId="1623914B" w14:textId="77777777" w:rsidR="00000000" w:rsidRDefault="00B27487">
            <w:pPr>
              <w:autoSpaceDN w:val="0"/>
              <w:spacing w:line="19pt" w:lineRule="exact"/>
              <w:jc w:val="center"/>
              <w:textAlignment w:val="center"/>
              <w:rPr>
                <w:rFonts w:ascii="仿宋_GB2312" w:eastAsia="仿宋_GB2312" w:hAnsi="仿宋_GB2312" w:hint="eastAsia"/>
                <w:b/>
                <w:bCs/>
                <w:spacing w:val="-20"/>
                <w:sz w:val="24"/>
              </w:rPr>
            </w:pPr>
            <w:r>
              <w:rPr>
                <w:rFonts w:ascii="仿宋_GB2312" w:eastAsia="仿宋_GB2312" w:hAnsi="仿宋_GB2312" w:hint="eastAsia"/>
                <w:b/>
                <w:bCs/>
                <w:spacing w:val="-20"/>
                <w:sz w:val="24"/>
              </w:rPr>
              <w:t>备注</w:t>
            </w:r>
          </w:p>
        </w:tc>
      </w:tr>
      <w:tr w:rsidR="00000000" w14:paraId="42E32E7D" w14:textId="77777777">
        <w:trPr>
          <w:trHeight w:val="397"/>
          <w:jc w:val="center"/>
        </w:trPr>
        <w:tc>
          <w:tcPr>
            <w:tcW w:w="91.70pt" w:type="dxa"/>
            <w:vAlign w:val="center"/>
          </w:tcPr>
          <w:p w14:paraId="524101B7"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2018</w:t>
            </w:r>
            <w:r>
              <w:rPr>
                <w:rFonts w:ascii="仿宋_GB2312" w:eastAsia="仿宋_GB2312" w:hAnsi="仿宋_GB2312" w:hint="eastAsia"/>
                <w:spacing w:val="-20"/>
                <w:sz w:val="24"/>
              </w:rPr>
              <w:t>年</w:t>
            </w:r>
          </w:p>
        </w:tc>
        <w:tc>
          <w:tcPr>
            <w:tcW w:w="233.90pt" w:type="dxa"/>
            <w:vAlign w:val="center"/>
          </w:tcPr>
          <w:p w14:paraId="22EBB5E7"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广州市黄埔晟德会计师事务所（普通合伙）</w:t>
            </w:r>
          </w:p>
        </w:tc>
        <w:tc>
          <w:tcPr>
            <w:tcW w:w="120.50pt" w:type="dxa"/>
            <w:vAlign w:val="center"/>
          </w:tcPr>
          <w:p w14:paraId="47AE3263"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无保留意见</w:t>
            </w:r>
          </w:p>
        </w:tc>
        <w:tc>
          <w:tcPr>
            <w:tcW w:w="63.15pt" w:type="dxa"/>
            <w:vAlign w:val="center"/>
          </w:tcPr>
          <w:p w14:paraId="00CFE725"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p>
        </w:tc>
      </w:tr>
      <w:tr w:rsidR="00000000" w14:paraId="7E2637F3" w14:textId="77777777">
        <w:trPr>
          <w:trHeight w:val="397"/>
          <w:jc w:val="center"/>
        </w:trPr>
        <w:tc>
          <w:tcPr>
            <w:tcW w:w="91.70pt" w:type="dxa"/>
            <w:vAlign w:val="center"/>
          </w:tcPr>
          <w:p w14:paraId="207B4628"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2019</w:t>
            </w:r>
            <w:r>
              <w:rPr>
                <w:rFonts w:ascii="仿宋_GB2312" w:eastAsia="仿宋_GB2312" w:hAnsi="仿宋_GB2312" w:hint="eastAsia"/>
                <w:spacing w:val="-20"/>
                <w:sz w:val="24"/>
              </w:rPr>
              <w:t>年</w:t>
            </w:r>
          </w:p>
        </w:tc>
        <w:tc>
          <w:tcPr>
            <w:tcW w:w="233.90pt" w:type="dxa"/>
            <w:vAlign w:val="center"/>
          </w:tcPr>
          <w:p w14:paraId="343F3C2E"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广州市黄埔晟德会计师事务所（普通合伙）</w:t>
            </w:r>
          </w:p>
        </w:tc>
        <w:tc>
          <w:tcPr>
            <w:tcW w:w="120.50pt" w:type="dxa"/>
            <w:vAlign w:val="center"/>
          </w:tcPr>
          <w:p w14:paraId="78F48DC5"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无保留意见</w:t>
            </w:r>
          </w:p>
        </w:tc>
        <w:tc>
          <w:tcPr>
            <w:tcW w:w="63.15pt" w:type="dxa"/>
            <w:vAlign w:val="center"/>
          </w:tcPr>
          <w:p w14:paraId="58EFAF55"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p>
        </w:tc>
      </w:tr>
      <w:tr w:rsidR="00000000" w14:paraId="7C495C92" w14:textId="77777777">
        <w:trPr>
          <w:trHeight w:val="397"/>
          <w:jc w:val="center"/>
        </w:trPr>
        <w:tc>
          <w:tcPr>
            <w:tcW w:w="91.70pt" w:type="dxa"/>
            <w:vAlign w:val="center"/>
          </w:tcPr>
          <w:p w14:paraId="1B3D70F2"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2020</w:t>
            </w:r>
            <w:r>
              <w:rPr>
                <w:rFonts w:ascii="仿宋_GB2312" w:eastAsia="仿宋_GB2312" w:hAnsi="仿宋_GB2312" w:hint="eastAsia"/>
                <w:spacing w:val="-20"/>
                <w:sz w:val="24"/>
              </w:rPr>
              <w:t>年</w:t>
            </w:r>
          </w:p>
        </w:tc>
        <w:tc>
          <w:tcPr>
            <w:tcW w:w="233.90pt" w:type="dxa"/>
            <w:vAlign w:val="center"/>
          </w:tcPr>
          <w:p w14:paraId="1F22BD92"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广州市黄埔晟德会计师事务所（普通合伙）</w:t>
            </w:r>
          </w:p>
        </w:tc>
        <w:tc>
          <w:tcPr>
            <w:tcW w:w="120.50pt" w:type="dxa"/>
            <w:vAlign w:val="center"/>
          </w:tcPr>
          <w:p w14:paraId="12CF52B9"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无保留意见</w:t>
            </w:r>
          </w:p>
        </w:tc>
        <w:tc>
          <w:tcPr>
            <w:tcW w:w="63.15pt" w:type="dxa"/>
            <w:vAlign w:val="center"/>
          </w:tcPr>
          <w:p w14:paraId="36A53E07"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p>
        </w:tc>
      </w:tr>
    </w:tbl>
    <w:p w14:paraId="25713890" w14:textId="77777777" w:rsidR="00000000" w:rsidRDefault="00B27487">
      <w:pPr>
        <w:spacing w:line="19pt" w:lineRule="exact"/>
        <w:ind w:startChars="-51" w:start="-5.35pt" w:endChars="-51" w:end="-5.35pt"/>
        <w:jc w:val="start"/>
        <w:rPr>
          <w:rFonts w:ascii="仿宋_GB2312" w:eastAsia="仿宋_GB2312" w:hint="eastAsia"/>
          <w:spacing w:val="-20"/>
          <w:sz w:val="24"/>
        </w:rPr>
      </w:pPr>
      <w:r>
        <w:rPr>
          <w:rFonts w:ascii="仿宋_GB2312" w:eastAsia="仿宋_GB2312" w:hint="eastAsia"/>
          <w:spacing w:val="-20"/>
          <w:sz w:val="24"/>
        </w:rPr>
        <w:t xml:space="preserve"> </w:t>
      </w:r>
    </w:p>
    <w:p w14:paraId="0393B8F8" w14:textId="77777777" w:rsidR="00000000" w:rsidRDefault="00B27487">
      <w:pPr>
        <w:spacing w:line="19pt" w:lineRule="exact"/>
        <w:ind w:startChars="-51" w:start="-5.35pt" w:endChars="-51" w:end="-5.35pt"/>
        <w:jc w:val="start"/>
        <w:rPr>
          <w:rFonts w:ascii="仿宋_GB2312" w:eastAsia="仿宋_GB2312"/>
          <w:spacing w:val="-20"/>
          <w:kern w:val="0"/>
          <w:sz w:val="24"/>
        </w:rPr>
      </w:pPr>
      <w:r>
        <w:rPr>
          <w:rFonts w:ascii="仿宋_GB2312" w:eastAsia="仿宋_GB2312" w:hint="eastAsia"/>
          <w:b/>
          <w:bCs/>
          <w:spacing w:val="-20"/>
          <w:sz w:val="24"/>
        </w:rPr>
        <w:t>（二）</w:t>
      </w:r>
      <w:r>
        <w:rPr>
          <w:rFonts w:ascii="仿宋_GB2312" w:eastAsia="仿宋_GB2312" w:hint="eastAsia"/>
          <w:spacing w:val="-20"/>
          <w:kern w:val="0"/>
          <w:sz w:val="24"/>
        </w:rPr>
        <w:t>2021</w:t>
      </w:r>
      <w:r>
        <w:rPr>
          <w:rFonts w:ascii="仿宋_GB2312" w:eastAsia="仿宋_GB2312" w:hint="eastAsia"/>
          <w:spacing w:val="-20"/>
          <w:kern w:val="0"/>
          <w:sz w:val="24"/>
        </w:rPr>
        <w:t>年末主要财务科目明细如下：</w:t>
      </w:r>
    </w:p>
    <w:p w14:paraId="552BAE9A" w14:textId="77777777" w:rsidR="00000000" w:rsidRDefault="00B27487">
      <w:pPr>
        <w:numPr>
          <w:ilvl w:val="0"/>
          <w:numId w:val="3"/>
        </w:numPr>
        <w:spacing w:line="19pt" w:lineRule="exact"/>
        <w:ind w:endChars="-51" w:end="-5.35pt"/>
        <w:rPr>
          <w:rFonts w:ascii="仿宋_GB2312" w:eastAsia="仿宋_GB2312"/>
          <w:spacing w:val="-20"/>
          <w:sz w:val="24"/>
        </w:rPr>
      </w:pPr>
      <w:r>
        <w:rPr>
          <w:rFonts w:ascii="仿宋_GB2312" w:eastAsia="仿宋_GB2312" w:hint="eastAsia"/>
          <w:spacing w:val="-20"/>
          <w:sz w:val="24"/>
        </w:rPr>
        <w:t>货币资金</w:t>
      </w:r>
      <w:r>
        <w:rPr>
          <w:rFonts w:ascii="仿宋_GB2312" w:eastAsia="仿宋_GB2312" w:hint="eastAsia"/>
          <w:spacing w:val="-20"/>
          <w:sz w:val="24"/>
        </w:rPr>
        <w:t>324</w:t>
      </w:r>
      <w:r>
        <w:rPr>
          <w:rFonts w:ascii="仿宋_GB2312" w:eastAsia="仿宋_GB2312" w:hint="eastAsia"/>
          <w:spacing w:val="-20"/>
          <w:sz w:val="24"/>
        </w:rPr>
        <w:t>万元，大部分为银行存款。</w:t>
      </w:r>
    </w:p>
    <w:p w14:paraId="07D61FBE" w14:textId="77777777" w:rsidR="00000000" w:rsidRDefault="00B27487">
      <w:pPr>
        <w:spacing w:line="19pt" w:lineRule="exact"/>
        <w:ind w:start="-5.35pt"/>
        <w:rPr>
          <w:rFonts w:ascii="仿宋_GB2312" w:eastAsia="仿宋_GB2312"/>
          <w:spacing w:val="-20"/>
          <w:sz w:val="24"/>
        </w:rPr>
      </w:pPr>
    </w:p>
    <w:p w14:paraId="3C8C6EAD" w14:textId="77777777" w:rsidR="00000000" w:rsidRDefault="00B27487">
      <w:pPr>
        <w:numPr>
          <w:ilvl w:val="0"/>
          <w:numId w:val="3"/>
        </w:numPr>
        <w:spacing w:line="19pt" w:lineRule="exact"/>
        <w:rPr>
          <w:rFonts w:ascii="仿宋_GB2312" w:eastAsia="仿宋_GB2312"/>
          <w:spacing w:val="-20"/>
          <w:sz w:val="24"/>
        </w:rPr>
      </w:pPr>
      <w:r>
        <w:rPr>
          <w:rFonts w:ascii="仿宋_GB2312" w:eastAsia="仿宋_GB2312" w:hint="eastAsia"/>
          <w:spacing w:val="-20"/>
          <w:sz w:val="24"/>
        </w:rPr>
        <w:t>预付账款</w:t>
      </w:r>
      <w:r>
        <w:rPr>
          <w:rFonts w:ascii="仿宋_GB2312" w:eastAsia="仿宋_GB2312" w:hint="eastAsia"/>
          <w:spacing w:val="-20"/>
          <w:sz w:val="24"/>
        </w:rPr>
        <w:t>3009</w:t>
      </w:r>
      <w:r>
        <w:rPr>
          <w:rFonts w:ascii="仿宋_GB2312" w:eastAsia="仿宋_GB2312" w:hint="eastAsia"/>
          <w:spacing w:val="-20"/>
          <w:sz w:val="24"/>
        </w:rPr>
        <w:t>万元，</w:t>
      </w:r>
      <w:r>
        <w:rPr>
          <w:rFonts w:ascii="仿宋_GB2312" w:eastAsia="仿宋_GB2312" w:hint="eastAsia"/>
          <w:spacing w:val="-20"/>
          <w:sz w:val="24"/>
        </w:rPr>
        <w:t>,</w:t>
      </w:r>
      <w:r>
        <w:rPr>
          <w:rFonts w:ascii="仿宋_GB2312" w:eastAsia="仿宋_GB2312" w:hint="eastAsia"/>
          <w:spacing w:val="-20"/>
          <w:sz w:val="24"/>
        </w:rPr>
        <w:t>为预付工程款、设计款、设备款等，其中</w:t>
      </w:r>
      <w:r>
        <w:rPr>
          <w:rFonts w:ascii="仿宋_GB2312" w:eastAsia="仿宋_GB2312" w:hint="eastAsia"/>
          <w:spacing w:val="-20"/>
          <w:sz w:val="24"/>
        </w:rPr>
        <w:t>1</w:t>
      </w:r>
      <w:r>
        <w:rPr>
          <w:rFonts w:ascii="仿宋_GB2312" w:eastAsia="仿宋_GB2312" w:hint="eastAsia"/>
          <w:spacing w:val="-20"/>
          <w:sz w:val="24"/>
        </w:rPr>
        <w:t>年以内占</w:t>
      </w:r>
      <w:r>
        <w:rPr>
          <w:rFonts w:ascii="仿宋_GB2312" w:eastAsia="仿宋_GB2312" w:hint="eastAsia"/>
          <w:spacing w:val="-20"/>
          <w:sz w:val="24"/>
        </w:rPr>
        <w:t>11.55%</w:t>
      </w:r>
      <w:r>
        <w:rPr>
          <w:rFonts w:ascii="仿宋_GB2312" w:eastAsia="仿宋_GB2312" w:hint="eastAsia"/>
          <w:spacing w:val="-20"/>
          <w:sz w:val="24"/>
        </w:rPr>
        <w:t>，</w:t>
      </w:r>
      <w:r>
        <w:rPr>
          <w:rFonts w:ascii="仿宋_GB2312" w:eastAsia="仿宋_GB2312" w:hint="eastAsia"/>
          <w:spacing w:val="-20"/>
          <w:sz w:val="24"/>
        </w:rPr>
        <w:t>1-2</w:t>
      </w:r>
      <w:r>
        <w:rPr>
          <w:rFonts w:ascii="仿宋_GB2312" w:eastAsia="仿宋_GB2312" w:hint="eastAsia"/>
          <w:spacing w:val="-20"/>
          <w:sz w:val="24"/>
        </w:rPr>
        <w:t>年的占</w:t>
      </w:r>
      <w:r>
        <w:rPr>
          <w:rFonts w:ascii="仿宋_GB2312" w:eastAsia="仿宋_GB2312" w:hint="eastAsia"/>
          <w:spacing w:val="-20"/>
          <w:sz w:val="24"/>
        </w:rPr>
        <w:t>88.45%</w:t>
      </w:r>
      <w:r>
        <w:rPr>
          <w:rFonts w:ascii="仿宋_GB2312" w:eastAsia="仿宋_GB2312" w:hint="eastAsia"/>
          <w:spacing w:val="-20"/>
          <w:sz w:val="24"/>
        </w:rPr>
        <w:t>，均</w:t>
      </w:r>
      <w:r>
        <w:rPr>
          <w:rFonts w:ascii="仿宋_GB2312" w:eastAsia="仿宋_GB2312" w:hint="eastAsia"/>
          <w:spacing w:val="-20"/>
          <w:sz w:val="24"/>
        </w:rPr>
        <w:t>无坏账</w:t>
      </w:r>
      <w:r>
        <w:rPr>
          <w:rFonts w:ascii="仿宋_GB2312" w:eastAsia="仿宋_GB2312" w:hint="eastAsia"/>
          <w:spacing w:val="-20"/>
          <w:sz w:val="24"/>
        </w:rPr>
        <w:lastRenderedPageBreak/>
        <w:t>准备</w:t>
      </w:r>
      <w:r>
        <w:rPr>
          <w:rFonts w:ascii="仿宋_GB2312" w:eastAsia="仿宋_GB2312" w:hint="eastAsia"/>
          <w:spacing w:val="-20"/>
          <w:sz w:val="24"/>
        </w:rPr>
        <w:t>，前五大客户如下：</w:t>
      </w:r>
    </w:p>
    <w:tbl>
      <w:tblPr>
        <w:tblStyle w:val="af0"/>
        <w:tblW w:w="0pt" w:type="auto"/>
        <w:jc w:val="center"/>
        <w:tblInd w:w="0pt" w:type="dxa"/>
        <w:tblLook w:firstRow="0" w:lastRow="0" w:firstColumn="0" w:lastColumn="0" w:noHBand="0" w:noVBand="0"/>
      </w:tblPr>
      <w:tblGrid>
        <w:gridCol w:w="984"/>
        <w:gridCol w:w="3577"/>
        <w:gridCol w:w="1633"/>
        <w:gridCol w:w="2605"/>
      </w:tblGrid>
      <w:tr w:rsidR="00000000" w14:paraId="16693965" w14:textId="77777777">
        <w:trPr>
          <w:jc w:val="center"/>
        </w:trPr>
        <w:tc>
          <w:tcPr>
            <w:tcW w:w="49.20pt" w:type="dxa"/>
          </w:tcPr>
          <w:p w14:paraId="727EB497"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序号</w:t>
            </w:r>
          </w:p>
        </w:tc>
        <w:tc>
          <w:tcPr>
            <w:tcW w:w="178.85pt" w:type="dxa"/>
          </w:tcPr>
          <w:p w14:paraId="01E30B95"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客户名称</w:t>
            </w:r>
          </w:p>
        </w:tc>
        <w:tc>
          <w:tcPr>
            <w:tcW w:w="81.65pt" w:type="dxa"/>
          </w:tcPr>
          <w:p w14:paraId="7E3FF704"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金额</w:t>
            </w:r>
          </w:p>
        </w:tc>
        <w:tc>
          <w:tcPr>
            <w:tcW w:w="130.25pt" w:type="dxa"/>
          </w:tcPr>
          <w:p w14:paraId="76F454E1"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占比</w:t>
            </w:r>
          </w:p>
        </w:tc>
      </w:tr>
      <w:tr w:rsidR="00000000" w14:paraId="3CA763AB" w14:textId="77777777">
        <w:trPr>
          <w:jc w:val="center"/>
        </w:trPr>
        <w:tc>
          <w:tcPr>
            <w:tcW w:w="49.20pt" w:type="dxa"/>
          </w:tcPr>
          <w:p w14:paraId="5DCBA2B1" w14:textId="77777777" w:rsidR="00000000" w:rsidRDefault="00B27487">
            <w:pPr>
              <w:spacing w:line="19pt" w:lineRule="exact"/>
              <w:jc w:val="center"/>
              <w:rPr>
                <w:rFonts w:ascii="仿宋_GB2312" w:eastAsia="仿宋_GB2312"/>
                <w:spacing w:val="-20"/>
                <w:sz w:val="24"/>
              </w:rPr>
            </w:pPr>
            <w:r>
              <w:rPr>
                <w:rFonts w:ascii="仿宋_GB2312" w:eastAsia="仿宋_GB2312" w:hint="eastAsia"/>
                <w:spacing w:val="-20"/>
                <w:sz w:val="24"/>
              </w:rPr>
              <w:t>1</w:t>
            </w:r>
          </w:p>
        </w:tc>
        <w:tc>
          <w:tcPr>
            <w:tcW w:w="178.85pt" w:type="dxa"/>
            <w:vAlign w:val="center"/>
          </w:tcPr>
          <w:p w14:paraId="682D59AF"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江苏万象建工集团有限</w:t>
            </w:r>
            <w:r>
              <w:rPr>
                <w:rFonts w:ascii="仿宋_GB2312" w:eastAsia="仿宋_GB2312" w:hint="eastAsia"/>
                <w:spacing w:val="-20"/>
                <w:sz w:val="24"/>
              </w:rPr>
              <w:t>公司</w:t>
            </w:r>
          </w:p>
        </w:tc>
        <w:tc>
          <w:tcPr>
            <w:tcW w:w="81.65pt" w:type="dxa"/>
            <w:vAlign w:val="center"/>
          </w:tcPr>
          <w:p w14:paraId="2ED6724E" w14:textId="77777777" w:rsidR="00000000" w:rsidRDefault="00B27487">
            <w:pPr>
              <w:spacing w:line="19pt" w:lineRule="exact"/>
              <w:jc w:val="center"/>
              <w:rPr>
                <w:rFonts w:ascii="仿宋_GB2312" w:eastAsia="仿宋_GB2312" w:hint="eastAsia"/>
                <w:spacing w:val="-20"/>
                <w:sz w:val="24"/>
              </w:rPr>
            </w:pPr>
            <w:r>
              <w:rPr>
                <w:rFonts w:ascii="仿宋_GB2312" w:eastAsia="仿宋_GB2312"/>
                <w:spacing w:val="-20"/>
                <w:sz w:val="24"/>
              </w:rPr>
              <w:t xml:space="preserve">1600 </w:t>
            </w:r>
          </w:p>
        </w:tc>
        <w:tc>
          <w:tcPr>
            <w:tcW w:w="130.25pt" w:type="dxa"/>
            <w:vAlign w:val="center"/>
          </w:tcPr>
          <w:p w14:paraId="73EBEB1B"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53.17%</w:t>
            </w:r>
          </w:p>
        </w:tc>
      </w:tr>
      <w:tr w:rsidR="00000000" w14:paraId="45757552" w14:textId="77777777">
        <w:trPr>
          <w:jc w:val="center"/>
        </w:trPr>
        <w:tc>
          <w:tcPr>
            <w:tcW w:w="49.20pt" w:type="dxa"/>
          </w:tcPr>
          <w:p w14:paraId="7CA77082" w14:textId="77777777" w:rsidR="00000000" w:rsidRDefault="00B27487">
            <w:pPr>
              <w:spacing w:line="19pt" w:lineRule="exact"/>
              <w:jc w:val="center"/>
              <w:rPr>
                <w:rFonts w:ascii="仿宋_GB2312" w:eastAsia="仿宋_GB2312"/>
                <w:spacing w:val="-20"/>
                <w:sz w:val="24"/>
              </w:rPr>
            </w:pPr>
            <w:r>
              <w:rPr>
                <w:rFonts w:ascii="仿宋_GB2312" w:eastAsia="仿宋_GB2312" w:hint="eastAsia"/>
                <w:spacing w:val="-20"/>
                <w:sz w:val="24"/>
              </w:rPr>
              <w:t>2</w:t>
            </w:r>
          </w:p>
        </w:tc>
        <w:tc>
          <w:tcPr>
            <w:tcW w:w="178.85pt" w:type="dxa"/>
            <w:vAlign w:val="center"/>
          </w:tcPr>
          <w:p w14:paraId="3E941FD1"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广东大鼎建设工程有限公司</w:t>
            </w:r>
          </w:p>
        </w:tc>
        <w:tc>
          <w:tcPr>
            <w:tcW w:w="81.65pt" w:type="dxa"/>
            <w:vAlign w:val="center"/>
          </w:tcPr>
          <w:p w14:paraId="539560AD" w14:textId="77777777" w:rsidR="00000000" w:rsidRDefault="00B27487">
            <w:pPr>
              <w:spacing w:line="19pt" w:lineRule="exact"/>
              <w:jc w:val="center"/>
              <w:rPr>
                <w:rFonts w:ascii="仿宋_GB2312" w:eastAsia="仿宋_GB2312" w:hint="eastAsia"/>
                <w:spacing w:val="-20"/>
                <w:sz w:val="24"/>
              </w:rPr>
            </w:pPr>
            <w:r>
              <w:rPr>
                <w:rFonts w:ascii="仿宋_GB2312" w:eastAsia="仿宋_GB2312"/>
                <w:spacing w:val="-20"/>
                <w:sz w:val="24"/>
              </w:rPr>
              <w:t>392</w:t>
            </w:r>
            <w:r>
              <w:rPr>
                <w:rFonts w:ascii="仿宋_GB2312" w:eastAsia="仿宋_GB2312" w:hint="eastAsia"/>
                <w:spacing w:val="-20"/>
                <w:sz w:val="24"/>
              </w:rPr>
              <w:t>.</w:t>
            </w:r>
            <w:r>
              <w:rPr>
                <w:rFonts w:ascii="仿宋_GB2312" w:eastAsia="仿宋_GB2312"/>
                <w:spacing w:val="-20"/>
                <w:sz w:val="24"/>
              </w:rPr>
              <w:t>66</w:t>
            </w:r>
          </w:p>
        </w:tc>
        <w:tc>
          <w:tcPr>
            <w:tcW w:w="130.25pt" w:type="dxa"/>
            <w:vAlign w:val="center"/>
          </w:tcPr>
          <w:p w14:paraId="24AABF31"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13.05%</w:t>
            </w:r>
          </w:p>
        </w:tc>
      </w:tr>
      <w:tr w:rsidR="00000000" w14:paraId="78DDC1F0" w14:textId="77777777">
        <w:trPr>
          <w:jc w:val="center"/>
        </w:trPr>
        <w:tc>
          <w:tcPr>
            <w:tcW w:w="49.20pt" w:type="dxa"/>
          </w:tcPr>
          <w:p w14:paraId="46229F4F" w14:textId="77777777" w:rsidR="00000000" w:rsidRDefault="00B27487">
            <w:pPr>
              <w:spacing w:line="19pt" w:lineRule="exact"/>
              <w:jc w:val="center"/>
              <w:rPr>
                <w:rFonts w:ascii="仿宋_GB2312" w:eastAsia="仿宋_GB2312"/>
                <w:spacing w:val="-20"/>
                <w:sz w:val="24"/>
              </w:rPr>
            </w:pPr>
            <w:r>
              <w:rPr>
                <w:rFonts w:ascii="仿宋_GB2312" w:eastAsia="仿宋_GB2312" w:hint="eastAsia"/>
                <w:spacing w:val="-20"/>
                <w:sz w:val="24"/>
              </w:rPr>
              <w:t>3</w:t>
            </w:r>
          </w:p>
        </w:tc>
        <w:tc>
          <w:tcPr>
            <w:tcW w:w="178.85pt" w:type="dxa"/>
            <w:vAlign w:val="center"/>
          </w:tcPr>
          <w:p w14:paraId="39466F58"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广东戎安建设有限公司</w:t>
            </w:r>
          </w:p>
        </w:tc>
        <w:tc>
          <w:tcPr>
            <w:tcW w:w="81.65pt" w:type="dxa"/>
            <w:vAlign w:val="center"/>
          </w:tcPr>
          <w:p w14:paraId="5E2A4E0C" w14:textId="77777777" w:rsidR="00000000" w:rsidRDefault="00B27487">
            <w:pPr>
              <w:spacing w:line="19pt" w:lineRule="exact"/>
              <w:jc w:val="center"/>
              <w:rPr>
                <w:rFonts w:ascii="仿宋_GB2312" w:eastAsia="仿宋_GB2312" w:hint="eastAsia"/>
                <w:spacing w:val="-20"/>
                <w:sz w:val="24"/>
              </w:rPr>
            </w:pPr>
            <w:r>
              <w:rPr>
                <w:rFonts w:ascii="仿宋_GB2312" w:eastAsia="仿宋_GB2312"/>
                <w:spacing w:val="-20"/>
                <w:sz w:val="24"/>
              </w:rPr>
              <w:t xml:space="preserve">300 </w:t>
            </w:r>
          </w:p>
        </w:tc>
        <w:tc>
          <w:tcPr>
            <w:tcW w:w="130.25pt" w:type="dxa"/>
            <w:vAlign w:val="center"/>
          </w:tcPr>
          <w:p w14:paraId="1800FC5A"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9.97%</w:t>
            </w:r>
          </w:p>
        </w:tc>
      </w:tr>
      <w:tr w:rsidR="00000000" w14:paraId="631053A0" w14:textId="77777777">
        <w:trPr>
          <w:jc w:val="center"/>
        </w:trPr>
        <w:tc>
          <w:tcPr>
            <w:tcW w:w="49.20pt" w:type="dxa"/>
          </w:tcPr>
          <w:p w14:paraId="6E660BB2" w14:textId="77777777" w:rsidR="00000000" w:rsidRDefault="00B27487">
            <w:pPr>
              <w:spacing w:line="19pt" w:lineRule="exact"/>
              <w:jc w:val="center"/>
              <w:rPr>
                <w:rFonts w:ascii="仿宋_GB2312" w:eastAsia="仿宋_GB2312"/>
                <w:spacing w:val="-20"/>
                <w:sz w:val="24"/>
              </w:rPr>
            </w:pPr>
            <w:r>
              <w:rPr>
                <w:rFonts w:ascii="仿宋_GB2312" w:eastAsia="仿宋_GB2312" w:hint="eastAsia"/>
                <w:spacing w:val="-20"/>
                <w:sz w:val="24"/>
              </w:rPr>
              <w:t>4</w:t>
            </w:r>
          </w:p>
        </w:tc>
        <w:tc>
          <w:tcPr>
            <w:tcW w:w="178.85pt" w:type="dxa"/>
            <w:vAlign w:val="center"/>
          </w:tcPr>
          <w:p w14:paraId="5BDBA113"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广州四野工程机械租赁有限公司</w:t>
            </w:r>
          </w:p>
        </w:tc>
        <w:tc>
          <w:tcPr>
            <w:tcW w:w="81.65pt" w:type="dxa"/>
            <w:vAlign w:val="center"/>
          </w:tcPr>
          <w:p w14:paraId="13BF4805" w14:textId="77777777" w:rsidR="00000000" w:rsidRDefault="00B27487">
            <w:pPr>
              <w:spacing w:line="19pt" w:lineRule="exact"/>
              <w:jc w:val="center"/>
              <w:rPr>
                <w:rFonts w:ascii="仿宋_GB2312" w:eastAsia="仿宋_GB2312" w:hint="eastAsia"/>
                <w:spacing w:val="-20"/>
                <w:sz w:val="24"/>
              </w:rPr>
            </w:pPr>
            <w:r>
              <w:rPr>
                <w:rFonts w:ascii="仿宋_GB2312" w:eastAsia="仿宋_GB2312"/>
                <w:spacing w:val="-20"/>
                <w:sz w:val="24"/>
              </w:rPr>
              <w:t xml:space="preserve">131 </w:t>
            </w:r>
          </w:p>
        </w:tc>
        <w:tc>
          <w:tcPr>
            <w:tcW w:w="130.25pt" w:type="dxa"/>
            <w:vAlign w:val="center"/>
          </w:tcPr>
          <w:p w14:paraId="2C3AB3CC"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4.35%</w:t>
            </w:r>
          </w:p>
        </w:tc>
      </w:tr>
      <w:tr w:rsidR="00000000" w14:paraId="45319514" w14:textId="77777777">
        <w:trPr>
          <w:jc w:val="center"/>
        </w:trPr>
        <w:tc>
          <w:tcPr>
            <w:tcW w:w="49.20pt" w:type="dxa"/>
          </w:tcPr>
          <w:p w14:paraId="04651C03" w14:textId="77777777" w:rsidR="00000000" w:rsidRDefault="00B27487">
            <w:pPr>
              <w:spacing w:line="19pt" w:lineRule="exact"/>
              <w:jc w:val="center"/>
              <w:rPr>
                <w:rFonts w:ascii="仿宋_GB2312" w:eastAsia="仿宋_GB2312"/>
                <w:spacing w:val="-20"/>
                <w:sz w:val="24"/>
              </w:rPr>
            </w:pPr>
            <w:r>
              <w:rPr>
                <w:rFonts w:ascii="仿宋_GB2312" w:eastAsia="仿宋_GB2312" w:hint="eastAsia"/>
                <w:spacing w:val="-20"/>
                <w:sz w:val="24"/>
              </w:rPr>
              <w:t>5</w:t>
            </w:r>
          </w:p>
        </w:tc>
        <w:tc>
          <w:tcPr>
            <w:tcW w:w="178.85pt" w:type="dxa"/>
            <w:vAlign w:val="center"/>
          </w:tcPr>
          <w:p w14:paraId="35F04E5F"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广州市知力电梯起重设备有限公司</w:t>
            </w:r>
          </w:p>
        </w:tc>
        <w:tc>
          <w:tcPr>
            <w:tcW w:w="81.65pt" w:type="dxa"/>
            <w:vAlign w:val="center"/>
          </w:tcPr>
          <w:p w14:paraId="5EFB5D97" w14:textId="77777777" w:rsidR="00000000" w:rsidRDefault="00B27487">
            <w:pPr>
              <w:spacing w:line="19pt" w:lineRule="exact"/>
              <w:jc w:val="center"/>
              <w:rPr>
                <w:rFonts w:ascii="仿宋_GB2312" w:eastAsia="仿宋_GB2312" w:hint="eastAsia"/>
                <w:spacing w:val="-20"/>
                <w:sz w:val="24"/>
              </w:rPr>
            </w:pPr>
            <w:r>
              <w:rPr>
                <w:rFonts w:ascii="仿宋_GB2312" w:eastAsia="仿宋_GB2312"/>
                <w:spacing w:val="-20"/>
                <w:sz w:val="24"/>
              </w:rPr>
              <w:t>69</w:t>
            </w:r>
            <w:r>
              <w:rPr>
                <w:rFonts w:ascii="仿宋_GB2312" w:eastAsia="仿宋_GB2312" w:hint="eastAsia"/>
                <w:spacing w:val="-20"/>
                <w:sz w:val="24"/>
              </w:rPr>
              <w:t>.</w:t>
            </w:r>
            <w:r>
              <w:rPr>
                <w:rFonts w:ascii="仿宋_GB2312" w:eastAsia="仿宋_GB2312"/>
                <w:spacing w:val="-20"/>
                <w:sz w:val="24"/>
              </w:rPr>
              <w:t>5</w:t>
            </w:r>
          </w:p>
        </w:tc>
        <w:tc>
          <w:tcPr>
            <w:tcW w:w="130.25pt" w:type="dxa"/>
            <w:vAlign w:val="center"/>
          </w:tcPr>
          <w:p w14:paraId="6C4243D8"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2.31%</w:t>
            </w:r>
          </w:p>
        </w:tc>
      </w:tr>
      <w:tr w:rsidR="00000000" w14:paraId="0EEFC4F1" w14:textId="77777777">
        <w:trPr>
          <w:jc w:val="center"/>
        </w:trPr>
        <w:tc>
          <w:tcPr>
            <w:tcW w:w="49.20pt" w:type="dxa"/>
          </w:tcPr>
          <w:p w14:paraId="1A30F16A" w14:textId="77777777" w:rsidR="00000000" w:rsidRDefault="00B27487">
            <w:pPr>
              <w:spacing w:line="19pt" w:lineRule="exact"/>
              <w:jc w:val="center"/>
              <w:rPr>
                <w:rFonts w:ascii="仿宋_GB2312" w:eastAsia="仿宋_GB2312" w:hint="eastAsia"/>
                <w:spacing w:val="-20"/>
                <w:sz w:val="24"/>
              </w:rPr>
            </w:pPr>
          </w:p>
        </w:tc>
        <w:tc>
          <w:tcPr>
            <w:tcW w:w="178.85pt" w:type="dxa"/>
            <w:vAlign w:val="center"/>
          </w:tcPr>
          <w:p w14:paraId="62AA3E7B"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合计</w:t>
            </w:r>
          </w:p>
        </w:tc>
        <w:tc>
          <w:tcPr>
            <w:tcW w:w="81.65pt" w:type="dxa"/>
            <w:vAlign w:val="center"/>
          </w:tcPr>
          <w:p w14:paraId="382BDFC2"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2493.16</w:t>
            </w:r>
          </w:p>
        </w:tc>
        <w:tc>
          <w:tcPr>
            <w:tcW w:w="130.25pt" w:type="dxa"/>
            <w:vAlign w:val="center"/>
          </w:tcPr>
          <w:p w14:paraId="0633DE9C"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82.86%</w:t>
            </w:r>
          </w:p>
        </w:tc>
      </w:tr>
    </w:tbl>
    <w:p w14:paraId="1F6302DB" w14:textId="77777777" w:rsidR="00000000" w:rsidRDefault="00B27487">
      <w:pPr>
        <w:pStyle w:val="a3"/>
        <w:rPr>
          <w:rFonts w:ascii="仿宋_GB2312" w:eastAsia="仿宋_GB2312" w:hint="eastAsia"/>
          <w:spacing w:val="-20"/>
          <w:sz w:val="24"/>
        </w:rPr>
      </w:pPr>
    </w:p>
    <w:p w14:paraId="347152F7" w14:textId="77777777" w:rsidR="00000000" w:rsidRDefault="00B27487">
      <w:pPr>
        <w:pStyle w:val="a3"/>
        <w:rPr>
          <w:rFonts w:ascii="仿宋_GB2312" w:eastAsia="仿宋_GB2312" w:hint="eastAsia"/>
          <w:spacing w:val="-20"/>
          <w:sz w:val="24"/>
          <w:highlight w:val="yellow"/>
        </w:rPr>
      </w:pPr>
    </w:p>
    <w:p w14:paraId="7A88AB8A" w14:textId="77777777" w:rsidR="00000000" w:rsidRDefault="00B27487">
      <w:pPr>
        <w:numPr>
          <w:ilvl w:val="0"/>
          <w:numId w:val="3"/>
        </w:numPr>
        <w:spacing w:line="19pt" w:lineRule="exact"/>
        <w:rPr>
          <w:rFonts w:ascii="仿宋_GB2312" w:eastAsia="仿宋_GB2312" w:hint="eastAsia"/>
          <w:spacing w:val="-20"/>
          <w:sz w:val="24"/>
        </w:rPr>
      </w:pPr>
      <w:r>
        <w:rPr>
          <w:rFonts w:ascii="仿宋_GB2312" w:eastAsia="仿宋_GB2312" w:hint="eastAsia"/>
          <w:spacing w:val="-20"/>
          <w:sz w:val="24"/>
        </w:rPr>
        <w:t>其他应收款</w:t>
      </w:r>
      <w:r>
        <w:rPr>
          <w:rFonts w:ascii="仿宋_GB2312" w:eastAsia="仿宋_GB2312" w:hint="eastAsia"/>
          <w:spacing w:val="-20"/>
          <w:sz w:val="24"/>
        </w:rPr>
        <w:t>150.9</w:t>
      </w:r>
      <w:r>
        <w:rPr>
          <w:rFonts w:ascii="仿宋_GB2312" w:eastAsia="仿宋_GB2312" w:hint="eastAsia"/>
          <w:spacing w:val="-20"/>
          <w:sz w:val="24"/>
        </w:rPr>
        <w:t>万元，</w:t>
      </w:r>
      <w:r>
        <w:rPr>
          <w:rFonts w:ascii="仿宋_GB2312" w:eastAsia="仿宋_GB2312" w:hint="eastAsia"/>
          <w:spacing w:val="-20"/>
          <w:sz w:val="24"/>
        </w:rPr>
        <w:t>账期均为</w:t>
      </w:r>
      <w:r>
        <w:rPr>
          <w:rFonts w:ascii="仿宋_GB2312" w:eastAsia="仿宋_GB2312" w:hint="eastAsia"/>
          <w:spacing w:val="-20"/>
          <w:sz w:val="24"/>
        </w:rPr>
        <w:t>1-2</w:t>
      </w:r>
      <w:r>
        <w:rPr>
          <w:rFonts w:ascii="仿宋_GB2312" w:eastAsia="仿宋_GB2312" w:hint="eastAsia"/>
          <w:spacing w:val="-20"/>
          <w:sz w:val="24"/>
        </w:rPr>
        <w:t>年，</w:t>
      </w:r>
      <w:r>
        <w:rPr>
          <w:rFonts w:ascii="仿宋_GB2312" w:eastAsia="仿宋_GB2312" w:hint="eastAsia"/>
          <w:spacing w:val="-20"/>
          <w:sz w:val="24"/>
        </w:rPr>
        <w:t>主要为保证金、押金等，具体如下：</w:t>
      </w:r>
      <w:r>
        <w:rPr>
          <w:rFonts w:ascii="仿宋_GB2312" w:eastAsia="仿宋_GB2312" w:hint="eastAsia"/>
          <w:spacing w:val="-20"/>
          <w:sz w:val="24"/>
        </w:rPr>
        <w:t>。</w:t>
      </w:r>
    </w:p>
    <w:tbl>
      <w:tblPr>
        <w:tblStyle w:val="af0"/>
        <w:tblW w:w="0pt" w:type="auto"/>
        <w:jc w:val="center"/>
        <w:tblInd w:w="0pt" w:type="dxa"/>
        <w:tblLook w:firstRow="0" w:lastRow="0" w:firstColumn="0" w:lastColumn="0" w:noHBand="0" w:noVBand="0"/>
      </w:tblPr>
      <w:tblGrid>
        <w:gridCol w:w="984"/>
        <w:gridCol w:w="3577"/>
        <w:gridCol w:w="1633"/>
        <w:gridCol w:w="2605"/>
      </w:tblGrid>
      <w:tr w:rsidR="00000000" w14:paraId="20A2796A" w14:textId="77777777">
        <w:trPr>
          <w:jc w:val="center"/>
        </w:trPr>
        <w:tc>
          <w:tcPr>
            <w:tcW w:w="49.20pt" w:type="dxa"/>
          </w:tcPr>
          <w:p w14:paraId="6829B6DB"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序号</w:t>
            </w:r>
          </w:p>
        </w:tc>
        <w:tc>
          <w:tcPr>
            <w:tcW w:w="178.85pt" w:type="dxa"/>
          </w:tcPr>
          <w:p w14:paraId="2358D4CA"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客户名称</w:t>
            </w:r>
          </w:p>
        </w:tc>
        <w:tc>
          <w:tcPr>
            <w:tcW w:w="81.65pt" w:type="dxa"/>
          </w:tcPr>
          <w:p w14:paraId="21E80C12"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金额</w:t>
            </w:r>
          </w:p>
        </w:tc>
        <w:tc>
          <w:tcPr>
            <w:tcW w:w="130.25pt" w:type="dxa"/>
          </w:tcPr>
          <w:p w14:paraId="5E23DB57"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占比</w:t>
            </w:r>
          </w:p>
        </w:tc>
      </w:tr>
      <w:tr w:rsidR="00000000" w14:paraId="686DEED7" w14:textId="77777777">
        <w:trPr>
          <w:jc w:val="center"/>
        </w:trPr>
        <w:tc>
          <w:tcPr>
            <w:tcW w:w="49.20pt" w:type="dxa"/>
          </w:tcPr>
          <w:p w14:paraId="1418A510" w14:textId="77777777" w:rsidR="00000000" w:rsidRDefault="00B27487">
            <w:pPr>
              <w:spacing w:line="19pt" w:lineRule="exact"/>
              <w:jc w:val="center"/>
              <w:rPr>
                <w:rFonts w:ascii="仿宋_GB2312" w:eastAsia="仿宋_GB2312"/>
                <w:spacing w:val="-20"/>
                <w:sz w:val="24"/>
              </w:rPr>
            </w:pPr>
            <w:r>
              <w:rPr>
                <w:rFonts w:ascii="仿宋_GB2312" w:eastAsia="仿宋_GB2312" w:hint="eastAsia"/>
                <w:spacing w:val="-20"/>
                <w:sz w:val="24"/>
              </w:rPr>
              <w:t>1</w:t>
            </w:r>
          </w:p>
        </w:tc>
        <w:tc>
          <w:tcPr>
            <w:tcW w:w="178.85pt" w:type="dxa"/>
            <w:vAlign w:val="center"/>
          </w:tcPr>
          <w:p w14:paraId="10810A37"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江苏万象建工集团有限公司</w:t>
            </w:r>
          </w:p>
        </w:tc>
        <w:tc>
          <w:tcPr>
            <w:tcW w:w="81.65pt" w:type="dxa"/>
            <w:vAlign w:val="center"/>
          </w:tcPr>
          <w:p w14:paraId="4171AAAF" w14:textId="77777777" w:rsidR="00000000" w:rsidRDefault="00B27487">
            <w:pPr>
              <w:spacing w:line="19pt" w:lineRule="exact"/>
              <w:jc w:val="center"/>
              <w:rPr>
                <w:rFonts w:ascii="仿宋_GB2312" w:eastAsia="仿宋_GB2312"/>
                <w:spacing w:val="-20"/>
                <w:sz w:val="24"/>
              </w:rPr>
            </w:pPr>
            <w:r>
              <w:rPr>
                <w:rFonts w:ascii="仿宋_GB2312" w:eastAsia="仿宋_GB2312" w:hint="eastAsia"/>
                <w:spacing w:val="-20"/>
                <w:sz w:val="24"/>
              </w:rPr>
              <w:t>150</w:t>
            </w:r>
          </w:p>
        </w:tc>
        <w:tc>
          <w:tcPr>
            <w:tcW w:w="130.25pt" w:type="dxa"/>
            <w:vAlign w:val="center"/>
          </w:tcPr>
          <w:p w14:paraId="40ADD916" w14:textId="77777777" w:rsidR="00000000" w:rsidRDefault="00B27487">
            <w:pPr>
              <w:widowControl/>
              <w:jc w:val="center"/>
              <w:textAlignment w:val="center"/>
              <w:rPr>
                <w:rFonts w:ascii="仿宋_GB2312" w:eastAsia="仿宋_GB2312" w:hint="eastAsia"/>
                <w:spacing w:val="-20"/>
                <w:sz w:val="24"/>
              </w:rPr>
            </w:pPr>
            <w:r>
              <w:rPr>
                <w:rFonts w:ascii="宋体" w:hAnsi="宋体" w:cs="宋体" w:hint="eastAsia"/>
                <w:color w:val="000000"/>
                <w:kern w:val="0"/>
                <w:sz w:val="22"/>
                <w:szCs w:val="22"/>
                <w:lang w:bidi="ar"/>
              </w:rPr>
              <w:t>99.40%</w:t>
            </w:r>
          </w:p>
        </w:tc>
      </w:tr>
      <w:tr w:rsidR="00000000" w14:paraId="213DC73E" w14:textId="77777777">
        <w:trPr>
          <w:jc w:val="center"/>
        </w:trPr>
        <w:tc>
          <w:tcPr>
            <w:tcW w:w="49.20pt" w:type="dxa"/>
          </w:tcPr>
          <w:p w14:paraId="5C70A3BE" w14:textId="77777777" w:rsidR="00000000" w:rsidRDefault="00B27487">
            <w:pPr>
              <w:spacing w:line="19pt" w:lineRule="exact"/>
              <w:jc w:val="center"/>
              <w:rPr>
                <w:rFonts w:ascii="仿宋_GB2312" w:eastAsia="仿宋_GB2312"/>
                <w:spacing w:val="-20"/>
                <w:sz w:val="24"/>
              </w:rPr>
            </w:pPr>
            <w:r>
              <w:rPr>
                <w:rFonts w:ascii="仿宋_GB2312" w:eastAsia="仿宋_GB2312" w:hint="eastAsia"/>
                <w:spacing w:val="-20"/>
                <w:sz w:val="24"/>
              </w:rPr>
              <w:t>2</w:t>
            </w:r>
          </w:p>
        </w:tc>
        <w:tc>
          <w:tcPr>
            <w:tcW w:w="178.85pt" w:type="dxa"/>
            <w:vAlign w:val="center"/>
          </w:tcPr>
          <w:p w14:paraId="6846909B"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押金和保证金</w:t>
            </w:r>
          </w:p>
        </w:tc>
        <w:tc>
          <w:tcPr>
            <w:tcW w:w="81.65pt" w:type="dxa"/>
            <w:vAlign w:val="center"/>
          </w:tcPr>
          <w:p w14:paraId="76266951" w14:textId="77777777" w:rsidR="00000000" w:rsidRDefault="00B27487">
            <w:pPr>
              <w:spacing w:line="19pt" w:lineRule="exact"/>
              <w:jc w:val="center"/>
              <w:rPr>
                <w:rFonts w:ascii="仿宋_GB2312" w:eastAsia="仿宋_GB2312"/>
                <w:spacing w:val="-20"/>
                <w:sz w:val="24"/>
              </w:rPr>
            </w:pPr>
            <w:r>
              <w:rPr>
                <w:rFonts w:ascii="仿宋_GB2312" w:eastAsia="仿宋_GB2312" w:hint="eastAsia"/>
                <w:spacing w:val="-20"/>
                <w:sz w:val="24"/>
              </w:rPr>
              <w:t>0.85</w:t>
            </w:r>
          </w:p>
        </w:tc>
        <w:tc>
          <w:tcPr>
            <w:tcW w:w="130.25pt" w:type="dxa"/>
            <w:vAlign w:val="center"/>
          </w:tcPr>
          <w:p w14:paraId="3AA32E8E" w14:textId="77777777" w:rsidR="00000000" w:rsidRDefault="00B27487">
            <w:pPr>
              <w:widowControl/>
              <w:jc w:val="center"/>
              <w:textAlignment w:val="center"/>
              <w:rPr>
                <w:rFonts w:ascii="仿宋_GB2312" w:eastAsia="仿宋_GB2312" w:hint="eastAsia"/>
                <w:spacing w:val="-20"/>
                <w:sz w:val="24"/>
              </w:rPr>
            </w:pPr>
            <w:r>
              <w:rPr>
                <w:rFonts w:ascii="宋体" w:hAnsi="宋体" w:cs="宋体" w:hint="eastAsia"/>
                <w:color w:val="000000"/>
                <w:kern w:val="0"/>
                <w:sz w:val="22"/>
                <w:szCs w:val="22"/>
                <w:lang w:bidi="ar"/>
              </w:rPr>
              <w:t>0.56%</w:t>
            </w:r>
          </w:p>
        </w:tc>
      </w:tr>
      <w:tr w:rsidR="00000000" w14:paraId="109DFD20" w14:textId="77777777">
        <w:trPr>
          <w:jc w:val="center"/>
        </w:trPr>
        <w:tc>
          <w:tcPr>
            <w:tcW w:w="49.20pt" w:type="dxa"/>
          </w:tcPr>
          <w:p w14:paraId="5A115E34" w14:textId="77777777" w:rsidR="00000000" w:rsidRDefault="00B27487">
            <w:pPr>
              <w:spacing w:line="19pt" w:lineRule="exact"/>
              <w:jc w:val="center"/>
              <w:rPr>
                <w:rFonts w:ascii="仿宋_GB2312" w:eastAsia="仿宋_GB2312"/>
                <w:spacing w:val="-20"/>
                <w:sz w:val="24"/>
              </w:rPr>
            </w:pPr>
            <w:r>
              <w:rPr>
                <w:rFonts w:ascii="仿宋_GB2312" w:eastAsia="仿宋_GB2312" w:hint="eastAsia"/>
                <w:spacing w:val="-20"/>
                <w:sz w:val="24"/>
              </w:rPr>
              <w:t>3</w:t>
            </w:r>
          </w:p>
        </w:tc>
        <w:tc>
          <w:tcPr>
            <w:tcW w:w="178.85pt" w:type="dxa"/>
            <w:vAlign w:val="center"/>
          </w:tcPr>
          <w:p w14:paraId="6757D212"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汕头市尚鼎机电科技有限公司</w:t>
            </w:r>
          </w:p>
        </w:tc>
        <w:tc>
          <w:tcPr>
            <w:tcW w:w="81.65pt" w:type="dxa"/>
            <w:vAlign w:val="center"/>
          </w:tcPr>
          <w:p w14:paraId="2F22ECEF" w14:textId="77777777" w:rsidR="00000000" w:rsidRDefault="00B27487">
            <w:pPr>
              <w:spacing w:line="19pt" w:lineRule="exact"/>
              <w:jc w:val="center"/>
              <w:rPr>
                <w:rFonts w:ascii="仿宋_GB2312" w:eastAsia="仿宋_GB2312"/>
                <w:spacing w:val="-20"/>
                <w:sz w:val="24"/>
              </w:rPr>
            </w:pPr>
            <w:r>
              <w:rPr>
                <w:rFonts w:ascii="仿宋_GB2312" w:eastAsia="仿宋_GB2312" w:hint="eastAsia"/>
                <w:spacing w:val="-20"/>
                <w:sz w:val="24"/>
              </w:rPr>
              <w:t>0.05</w:t>
            </w:r>
          </w:p>
        </w:tc>
        <w:tc>
          <w:tcPr>
            <w:tcW w:w="130.25pt" w:type="dxa"/>
            <w:vAlign w:val="center"/>
          </w:tcPr>
          <w:p w14:paraId="69E851FB" w14:textId="77777777" w:rsidR="00000000" w:rsidRDefault="00B27487">
            <w:pPr>
              <w:widowControl/>
              <w:jc w:val="center"/>
              <w:textAlignment w:val="center"/>
              <w:rPr>
                <w:rFonts w:ascii="仿宋_GB2312" w:eastAsia="仿宋_GB2312" w:hint="eastAsia"/>
                <w:spacing w:val="-20"/>
                <w:sz w:val="24"/>
              </w:rPr>
            </w:pPr>
            <w:r>
              <w:rPr>
                <w:rFonts w:ascii="宋体" w:hAnsi="宋体" w:cs="宋体" w:hint="eastAsia"/>
                <w:color w:val="000000"/>
                <w:kern w:val="0"/>
                <w:sz w:val="22"/>
                <w:szCs w:val="22"/>
                <w:lang w:bidi="ar"/>
              </w:rPr>
              <w:t>0.03%</w:t>
            </w:r>
          </w:p>
        </w:tc>
      </w:tr>
      <w:tr w:rsidR="00000000" w14:paraId="72E4E416" w14:textId="77777777">
        <w:trPr>
          <w:jc w:val="center"/>
        </w:trPr>
        <w:tc>
          <w:tcPr>
            <w:tcW w:w="49.20pt" w:type="dxa"/>
          </w:tcPr>
          <w:p w14:paraId="18048088" w14:textId="77777777" w:rsidR="00000000" w:rsidRDefault="00B27487">
            <w:pPr>
              <w:spacing w:line="19pt" w:lineRule="exact"/>
              <w:jc w:val="center"/>
              <w:rPr>
                <w:rFonts w:ascii="仿宋_GB2312" w:eastAsia="仿宋_GB2312" w:hint="eastAsia"/>
                <w:spacing w:val="-20"/>
                <w:sz w:val="24"/>
              </w:rPr>
            </w:pPr>
          </w:p>
        </w:tc>
        <w:tc>
          <w:tcPr>
            <w:tcW w:w="178.85pt" w:type="dxa"/>
            <w:vAlign w:val="center"/>
          </w:tcPr>
          <w:p w14:paraId="7FC394F4" w14:textId="77777777" w:rsidR="00000000" w:rsidRDefault="00B27487">
            <w:pPr>
              <w:spacing w:line="19pt" w:lineRule="exact"/>
              <w:jc w:val="center"/>
              <w:rPr>
                <w:rFonts w:ascii="仿宋_GB2312" w:eastAsia="仿宋_GB2312" w:hint="eastAsia"/>
                <w:spacing w:val="-20"/>
                <w:sz w:val="24"/>
              </w:rPr>
            </w:pPr>
            <w:r>
              <w:rPr>
                <w:rFonts w:ascii="仿宋_GB2312" w:eastAsia="仿宋_GB2312" w:hint="eastAsia"/>
                <w:spacing w:val="-20"/>
                <w:sz w:val="24"/>
              </w:rPr>
              <w:t>合计</w:t>
            </w:r>
          </w:p>
        </w:tc>
        <w:tc>
          <w:tcPr>
            <w:tcW w:w="81.65pt" w:type="dxa"/>
            <w:vAlign w:val="center"/>
          </w:tcPr>
          <w:p w14:paraId="0D3653A6" w14:textId="77777777" w:rsidR="00000000" w:rsidRDefault="00B27487">
            <w:pPr>
              <w:spacing w:line="19pt" w:lineRule="exact"/>
              <w:jc w:val="center"/>
              <w:rPr>
                <w:rFonts w:ascii="仿宋_GB2312" w:eastAsia="仿宋_GB2312"/>
                <w:spacing w:val="-20"/>
                <w:sz w:val="24"/>
              </w:rPr>
            </w:pPr>
            <w:r>
              <w:rPr>
                <w:rFonts w:ascii="仿宋_GB2312" w:eastAsia="仿宋_GB2312" w:hint="eastAsia"/>
                <w:spacing w:val="-20"/>
                <w:sz w:val="24"/>
              </w:rPr>
              <w:t>150.9</w:t>
            </w:r>
          </w:p>
        </w:tc>
        <w:tc>
          <w:tcPr>
            <w:tcW w:w="130.25pt" w:type="dxa"/>
            <w:vAlign w:val="center"/>
          </w:tcPr>
          <w:p w14:paraId="7833B648" w14:textId="77777777" w:rsidR="00000000" w:rsidRDefault="00B27487">
            <w:pPr>
              <w:widowControl/>
              <w:jc w:val="center"/>
              <w:textAlignment w:val="center"/>
              <w:rPr>
                <w:rFonts w:ascii="仿宋_GB2312" w:eastAsia="仿宋_GB2312" w:hint="eastAsia"/>
                <w:spacing w:val="-20"/>
                <w:sz w:val="24"/>
              </w:rPr>
            </w:pPr>
            <w:r>
              <w:rPr>
                <w:rFonts w:ascii="宋体" w:hAnsi="宋体" w:cs="宋体" w:hint="eastAsia"/>
                <w:color w:val="000000"/>
                <w:kern w:val="0"/>
                <w:sz w:val="22"/>
                <w:szCs w:val="22"/>
                <w:lang w:bidi="ar"/>
              </w:rPr>
              <w:t>100.00%</w:t>
            </w:r>
          </w:p>
        </w:tc>
      </w:tr>
    </w:tbl>
    <w:p w14:paraId="520F0A9D" w14:textId="77777777" w:rsidR="00000000" w:rsidRDefault="00B27487">
      <w:pPr>
        <w:pStyle w:val="a3"/>
        <w:ind w:firstLine="0pt"/>
        <w:rPr>
          <w:rFonts w:ascii="宋体" w:hAnsi="宋体"/>
          <w:sz w:val="24"/>
          <w:szCs w:val="18"/>
          <w:highlight w:val="yellow"/>
        </w:rPr>
      </w:pPr>
    </w:p>
    <w:p w14:paraId="26171529" w14:textId="77777777" w:rsidR="00000000" w:rsidRDefault="00B27487">
      <w:pPr>
        <w:pStyle w:val="a3"/>
        <w:ind w:firstLine="0pt"/>
        <w:rPr>
          <w:rFonts w:ascii="宋体" w:hAnsi="宋体"/>
          <w:sz w:val="24"/>
          <w:szCs w:val="18"/>
        </w:rPr>
      </w:pPr>
    </w:p>
    <w:p w14:paraId="5E937D7D" w14:textId="77777777" w:rsidR="00000000" w:rsidRDefault="00B27487">
      <w:pPr>
        <w:numPr>
          <w:ilvl w:val="0"/>
          <w:numId w:val="3"/>
        </w:numPr>
        <w:spacing w:line="19pt" w:lineRule="exact"/>
        <w:ind w:endChars="-5" w:end="0.50pt"/>
        <w:rPr>
          <w:rFonts w:ascii="仿宋_GB2312" w:eastAsia="仿宋_GB2312" w:hAnsi="仿宋_GB2312" w:cs="仿宋_GB2312"/>
          <w:spacing w:val="-20"/>
          <w:sz w:val="24"/>
        </w:rPr>
      </w:pPr>
      <w:r>
        <w:rPr>
          <w:rFonts w:ascii="仿宋_GB2312" w:eastAsia="仿宋_GB2312" w:hAnsi="仿宋_GB2312" w:cs="仿宋_GB2312" w:hint="eastAsia"/>
          <w:spacing w:val="-20"/>
          <w:sz w:val="24"/>
        </w:rPr>
        <w:t>固定资产</w:t>
      </w:r>
      <w:r>
        <w:rPr>
          <w:rFonts w:ascii="仿宋_GB2312" w:eastAsia="仿宋_GB2312" w:hAnsi="仿宋_GB2312" w:cs="仿宋_GB2312" w:hint="eastAsia"/>
          <w:spacing w:val="-20"/>
          <w:sz w:val="24"/>
        </w:rPr>
        <w:t>9418</w:t>
      </w:r>
      <w:r>
        <w:rPr>
          <w:rFonts w:ascii="仿宋_GB2312" w:eastAsia="仿宋_GB2312" w:hAnsi="仿宋_GB2312" w:cs="仿宋_GB2312" w:hint="eastAsia"/>
          <w:spacing w:val="-20"/>
          <w:sz w:val="24"/>
        </w:rPr>
        <w:t>万元，</w:t>
      </w:r>
      <w:r>
        <w:rPr>
          <w:rFonts w:ascii="仿宋_GB2312" w:eastAsia="仿宋_GB2312" w:hAnsi="仿宋_GB2312" w:cs="仿宋_GB2312" w:hint="eastAsia"/>
          <w:spacing w:val="-20"/>
          <w:sz w:val="24"/>
        </w:rPr>
        <w:t>其中房屋及建筑物为</w:t>
      </w:r>
      <w:r>
        <w:rPr>
          <w:rFonts w:ascii="仿宋_GB2312" w:eastAsia="仿宋_GB2312" w:hAnsi="仿宋_GB2312" w:cs="仿宋_GB2312" w:hint="eastAsia"/>
          <w:spacing w:val="-20"/>
          <w:sz w:val="24"/>
        </w:rPr>
        <w:t>9415</w:t>
      </w:r>
      <w:r>
        <w:rPr>
          <w:rFonts w:ascii="仿宋_GB2312" w:eastAsia="仿宋_GB2312" w:hAnsi="仿宋_GB2312" w:cs="仿宋_GB2312" w:hint="eastAsia"/>
          <w:spacing w:val="-20"/>
          <w:sz w:val="24"/>
        </w:rPr>
        <w:t>万元、电子设备</w:t>
      </w:r>
      <w:r>
        <w:rPr>
          <w:rFonts w:ascii="仿宋_GB2312" w:eastAsia="仿宋_GB2312" w:hAnsi="仿宋_GB2312" w:cs="仿宋_GB2312" w:hint="eastAsia"/>
          <w:spacing w:val="-20"/>
          <w:sz w:val="24"/>
        </w:rPr>
        <w:t>3</w:t>
      </w:r>
      <w:r>
        <w:rPr>
          <w:rFonts w:ascii="仿宋_GB2312" w:eastAsia="仿宋_GB2312" w:hAnsi="仿宋_GB2312" w:cs="仿宋_GB2312" w:hint="eastAsia"/>
          <w:spacing w:val="-20"/>
          <w:sz w:val="24"/>
        </w:rPr>
        <w:t>万元</w:t>
      </w:r>
      <w:r>
        <w:rPr>
          <w:rFonts w:ascii="仿宋_GB2312" w:eastAsia="仿宋_GB2312" w:hAnsi="仿宋_GB2312" w:cs="仿宋_GB2312" w:hint="eastAsia"/>
          <w:spacing w:val="-20"/>
          <w:sz w:val="24"/>
        </w:rPr>
        <w:t>。</w:t>
      </w:r>
    </w:p>
    <w:p w14:paraId="5B421C12" w14:textId="77777777" w:rsidR="00000000" w:rsidRDefault="00B27487">
      <w:pPr>
        <w:spacing w:line="19pt" w:lineRule="exact"/>
        <w:ind w:start="-5.35pt" w:endChars="-5" w:end="0.50pt"/>
        <w:rPr>
          <w:rFonts w:ascii="仿宋_GB2312" w:eastAsia="仿宋_GB2312" w:hAnsi="仿宋_GB2312" w:cs="仿宋_GB2312"/>
          <w:spacing w:val="-20"/>
          <w:sz w:val="24"/>
        </w:rPr>
      </w:pPr>
    </w:p>
    <w:p w14:paraId="123BBB74" w14:textId="77777777" w:rsidR="00000000" w:rsidRDefault="00B27487">
      <w:pPr>
        <w:numPr>
          <w:ilvl w:val="0"/>
          <w:numId w:val="3"/>
        </w:numPr>
        <w:spacing w:line="19pt" w:lineRule="exact"/>
        <w:ind w:endChars="-5" w:end="0.50pt"/>
        <w:rPr>
          <w:rFonts w:ascii="仿宋_GB2312" w:eastAsia="仿宋_GB2312" w:hAnsi="仿宋_GB2312" w:cs="仿宋_GB2312" w:hint="eastAsia"/>
          <w:spacing w:val="-20"/>
          <w:sz w:val="24"/>
        </w:rPr>
      </w:pPr>
      <w:r>
        <w:rPr>
          <w:rFonts w:ascii="仿宋_GB2312" w:eastAsia="仿宋_GB2312" w:hAnsi="仿宋_GB2312" w:cs="仿宋_GB2312" w:hint="eastAsia"/>
          <w:spacing w:val="-20"/>
          <w:sz w:val="24"/>
        </w:rPr>
        <w:t>在建工程</w:t>
      </w:r>
      <w:r>
        <w:rPr>
          <w:rFonts w:ascii="仿宋_GB2312" w:eastAsia="仿宋_GB2312" w:hAnsi="仿宋_GB2312" w:cs="仿宋_GB2312" w:hint="eastAsia"/>
          <w:spacing w:val="-20"/>
          <w:sz w:val="24"/>
        </w:rPr>
        <w:t>310</w:t>
      </w:r>
      <w:r>
        <w:rPr>
          <w:rFonts w:ascii="仿宋_GB2312" w:eastAsia="仿宋_GB2312" w:hAnsi="仿宋_GB2312" w:cs="仿宋_GB2312" w:hint="eastAsia"/>
          <w:spacing w:val="-20"/>
          <w:sz w:val="24"/>
        </w:rPr>
        <w:t>万元，主要为</w:t>
      </w:r>
      <w:r>
        <w:rPr>
          <w:rFonts w:ascii="仿宋_GB2312" w:eastAsia="仿宋_GB2312" w:hAnsi="仿宋_GB2312" w:cs="仿宋_GB2312" w:hint="eastAsia"/>
          <w:spacing w:val="-20"/>
          <w:sz w:val="24"/>
        </w:rPr>
        <w:t>基础设施费</w:t>
      </w:r>
      <w:r>
        <w:rPr>
          <w:rFonts w:ascii="仿宋_GB2312" w:eastAsia="仿宋_GB2312" w:hAnsi="仿宋_GB2312" w:cs="仿宋_GB2312" w:hint="eastAsia"/>
          <w:spacing w:val="-20"/>
          <w:sz w:val="24"/>
        </w:rPr>
        <w:t>138</w:t>
      </w:r>
      <w:r>
        <w:rPr>
          <w:rFonts w:ascii="仿宋_GB2312" w:eastAsia="仿宋_GB2312" w:hAnsi="仿宋_GB2312" w:cs="仿宋_GB2312" w:hint="eastAsia"/>
          <w:spacing w:val="-20"/>
          <w:sz w:val="24"/>
        </w:rPr>
        <w:t>万元、土建工程</w:t>
      </w:r>
      <w:r>
        <w:rPr>
          <w:rFonts w:ascii="仿宋_GB2312" w:eastAsia="仿宋_GB2312" w:hAnsi="仿宋_GB2312" w:cs="仿宋_GB2312" w:hint="eastAsia"/>
          <w:spacing w:val="-20"/>
          <w:sz w:val="24"/>
        </w:rPr>
        <w:t>114</w:t>
      </w:r>
      <w:r>
        <w:rPr>
          <w:rFonts w:ascii="仿宋_GB2312" w:eastAsia="仿宋_GB2312" w:hAnsi="仿宋_GB2312" w:cs="仿宋_GB2312" w:hint="eastAsia"/>
          <w:spacing w:val="-20"/>
          <w:sz w:val="24"/>
        </w:rPr>
        <w:t>万元、公共配套设施</w:t>
      </w:r>
      <w:r>
        <w:rPr>
          <w:rFonts w:ascii="仿宋_GB2312" w:eastAsia="仿宋_GB2312" w:hAnsi="仿宋_GB2312" w:cs="仿宋_GB2312" w:hint="eastAsia"/>
          <w:spacing w:val="-20"/>
          <w:sz w:val="24"/>
        </w:rPr>
        <w:t>36</w:t>
      </w:r>
      <w:r>
        <w:rPr>
          <w:rFonts w:ascii="仿宋_GB2312" w:eastAsia="仿宋_GB2312" w:hAnsi="仿宋_GB2312" w:cs="仿宋_GB2312" w:hint="eastAsia"/>
          <w:spacing w:val="-20"/>
          <w:sz w:val="24"/>
        </w:rPr>
        <w:t>万元、监理费用</w:t>
      </w:r>
      <w:r>
        <w:rPr>
          <w:rFonts w:ascii="仿宋_GB2312" w:eastAsia="仿宋_GB2312" w:hAnsi="仿宋_GB2312" w:cs="仿宋_GB2312" w:hint="eastAsia"/>
          <w:spacing w:val="-20"/>
          <w:sz w:val="24"/>
        </w:rPr>
        <w:t>15</w:t>
      </w:r>
      <w:r>
        <w:rPr>
          <w:rFonts w:ascii="仿宋_GB2312" w:eastAsia="仿宋_GB2312" w:hAnsi="仿宋_GB2312" w:cs="仿宋_GB2312" w:hint="eastAsia"/>
          <w:spacing w:val="-20"/>
          <w:sz w:val="24"/>
        </w:rPr>
        <w:t>万元。</w:t>
      </w:r>
    </w:p>
    <w:p w14:paraId="18930D9C" w14:textId="77777777" w:rsidR="00000000" w:rsidRDefault="00B27487">
      <w:pPr>
        <w:spacing w:line="19pt" w:lineRule="exact"/>
        <w:ind w:start="-5.35pt" w:endChars="-5" w:end="0.50pt"/>
        <w:rPr>
          <w:rFonts w:ascii="仿宋_GB2312" w:eastAsia="仿宋_GB2312" w:hAnsi="仿宋_GB2312" w:cs="仿宋_GB2312"/>
          <w:spacing w:val="-20"/>
          <w:sz w:val="24"/>
        </w:rPr>
      </w:pPr>
    </w:p>
    <w:p w14:paraId="5C7DE38D" w14:textId="77777777" w:rsidR="00000000" w:rsidRDefault="00B27487">
      <w:pPr>
        <w:numPr>
          <w:ilvl w:val="0"/>
          <w:numId w:val="3"/>
        </w:numPr>
        <w:spacing w:line="19pt" w:lineRule="exact"/>
        <w:ind w:endChars="-5" w:end="0.50pt"/>
        <w:rPr>
          <w:rFonts w:ascii="仿宋_GB2312" w:eastAsia="仿宋_GB2312" w:hAnsi="仿宋_GB2312" w:cs="仿宋_GB2312"/>
          <w:spacing w:val="-20"/>
          <w:sz w:val="24"/>
        </w:rPr>
      </w:pPr>
      <w:r>
        <w:rPr>
          <w:rFonts w:ascii="仿宋_GB2312" w:eastAsia="仿宋_GB2312" w:hAnsi="仿宋_GB2312" w:cs="仿宋_GB2312" w:hint="eastAsia"/>
          <w:spacing w:val="-20"/>
          <w:sz w:val="24"/>
        </w:rPr>
        <w:t>无形资产</w:t>
      </w:r>
      <w:r>
        <w:rPr>
          <w:rFonts w:ascii="仿宋_GB2312" w:eastAsia="仿宋_GB2312" w:hAnsi="仿宋_GB2312" w:cs="仿宋_GB2312" w:hint="eastAsia"/>
          <w:spacing w:val="-20"/>
          <w:sz w:val="24"/>
        </w:rPr>
        <w:t>2</w:t>
      </w:r>
      <w:r>
        <w:rPr>
          <w:rFonts w:ascii="仿宋_GB2312" w:eastAsia="仿宋_GB2312" w:hAnsi="仿宋_GB2312" w:cs="仿宋_GB2312" w:hint="eastAsia"/>
          <w:spacing w:val="-20"/>
          <w:sz w:val="24"/>
        </w:rPr>
        <w:t>243</w:t>
      </w:r>
      <w:r>
        <w:rPr>
          <w:rFonts w:ascii="仿宋_GB2312" w:eastAsia="仿宋_GB2312" w:hAnsi="仿宋_GB2312" w:cs="仿宋_GB2312" w:hint="eastAsia"/>
          <w:spacing w:val="-20"/>
          <w:sz w:val="24"/>
        </w:rPr>
        <w:t>万元，为土地使用权价值，</w:t>
      </w:r>
      <w:r>
        <w:rPr>
          <w:rFonts w:ascii="仿宋_GB2312" w:eastAsia="仿宋_GB2312" w:hAnsi="仿宋_GB2312" w:cs="仿宋_GB2312"/>
          <w:spacing w:val="-20"/>
          <w:sz w:val="24"/>
        </w:rPr>
        <w:t xml:space="preserve"> </w:t>
      </w:r>
    </w:p>
    <w:p w14:paraId="648F75CE" w14:textId="77777777" w:rsidR="00000000" w:rsidRDefault="00B27487">
      <w:pPr>
        <w:spacing w:line="19pt" w:lineRule="exact"/>
        <w:ind w:start="-5.35pt" w:endChars="-5" w:end="0.50pt"/>
        <w:rPr>
          <w:rFonts w:ascii="仿宋_GB2312" w:eastAsia="仿宋_GB2312" w:hAnsi="仿宋_GB2312" w:cs="仿宋_GB2312"/>
          <w:spacing w:val="-20"/>
          <w:sz w:val="24"/>
        </w:rPr>
      </w:pPr>
    </w:p>
    <w:p w14:paraId="6EA75B04" w14:textId="77777777" w:rsidR="00000000" w:rsidRDefault="00B27487">
      <w:pPr>
        <w:numPr>
          <w:ilvl w:val="0"/>
          <w:numId w:val="3"/>
        </w:numPr>
        <w:spacing w:line="19pt" w:lineRule="exact"/>
        <w:ind w:endChars="-5" w:end="0.50pt"/>
        <w:rPr>
          <w:rFonts w:ascii="仿宋_GB2312" w:eastAsia="仿宋_GB2312" w:hAnsi="仿宋_GB2312" w:cs="仿宋_GB2312"/>
          <w:spacing w:val="-20"/>
          <w:sz w:val="24"/>
        </w:rPr>
      </w:pPr>
      <w:r>
        <w:rPr>
          <w:rFonts w:ascii="仿宋_GB2312" w:eastAsia="仿宋_GB2312" w:hAnsi="仿宋_GB2312" w:cs="仿宋_GB2312" w:hint="eastAsia"/>
          <w:spacing w:val="-20"/>
          <w:sz w:val="24"/>
        </w:rPr>
        <w:t>长期待摊费用</w:t>
      </w:r>
      <w:r>
        <w:rPr>
          <w:rFonts w:ascii="仿宋_GB2312" w:eastAsia="仿宋_GB2312" w:hAnsi="仿宋_GB2312" w:cs="仿宋_GB2312" w:hint="eastAsia"/>
          <w:spacing w:val="-20"/>
          <w:sz w:val="24"/>
        </w:rPr>
        <w:t>1939</w:t>
      </w:r>
      <w:r>
        <w:rPr>
          <w:rFonts w:ascii="仿宋_GB2312" w:eastAsia="仿宋_GB2312" w:hAnsi="仿宋_GB2312" w:cs="仿宋_GB2312" w:hint="eastAsia"/>
          <w:spacing w:val="-20"/>
          <w:sz w:val="24"/>
        </w:rPr>
        <w:t>万元，为开办费。</w:t>
      </w:r>
    </w:p>
    <w:p w14:paraId="255B99F9" w14:textId="77777777" w:rsidR="00000000" w:rsidRDefault="00B27487">
      <w:pPr>
        <w:spacing w:line="19pt" w:lineRule="exact"/>
        <w:ind w:start="-5.35pt" w:endChars="-5" w:end="0.50pt"/>
        <w:rPr>
          <w:rFonts w:ascii="仿宋_GB2312" w:eastAsia="仿宋_GB2312" w:hAnsi="仿宋_GB2312" w:cs="仿宋_GB2312"/>
          <w:spacing w:val="-20"/>
          <w:sz w:val="24"/>
        </w:rPr>
      </w:pPr>
    </w:p>
    <w:p w14:paraId="462EA020" w14:textId="77777777" w:rsidR="00000000" w:rsidRDefault="00B27487">
      <w:pPr>
        <w:numPr>
          <w:ilvl w:val="0"/>
          <w:numId w:val="3"/>
        </w:numPr>
        <w:spacing w:line="19pt" w:lineRule="exact"/>
        <w:ind w:endChars="-5" w:end="0.50pt"/>
        <w:rPr>
          <w:rFonts w:ascii="仿宋_GB2312" w:eastAsia="仿宋_GB2312" w:hAnsi="仿宋_GB2312" w:cs="仿宋_GB2312"/>
          <w:spacing w:val="-20"/>
          <w:sz w:val="24"/>
        </w:rPr>
      </w:pPr>
      <w:r>
        <w:rPr>
          <w:rFonts w:ascii="仿宋_GB2312" w:eastAsia="仿宋_GB2312" w:hAnsi="仿宋_GB2312" w:cs="仿宋_GB2312" w:hint="eastAsia"/>
          <w:spacing w:val="-20"/>
          <w:sz w:val="24"/>
        </w:rPr>
        <w:t>应付账款为</w:t>
      </w:r>
      <w:r>
        <w:rPr>
          <w:rFonts w:ascii="仿宋_GB2312" w:eastAsia="仿宋_GB2312" w:hAnsi="仿宋_GB2312" w:cs="仿宋_GB2312" w:hint="eastAsia"/>
          <w:spacing w:val="-20"/>
          <w:sz w:val="24"/>
        </w:rPr>
        <w:t>1960</w:t>
      </w:r>
      <w:r>
        <w:rPr>
          <w:rFonts w:ascii="仿宋_GB2312" w:eastAsia="仿宋_GB2312" w:hAnsi="仿宋_GB2312" w:cs="仿宋_GB2312" w:hint="eastAsia"/>
          <w:spacing w:val="-20"/>
          <w:sz w:val="24"/>
        </w:rPr>
        <w:t>万元，</w:t>
      </w:r>
      <w:r>
        <w:rPr>
          <w:rFonts w:ascii="仿宋_GB2312" w:eastAsia="仿宋_GB2312" w:hAnsi="仿宋_GB2312" w:cs="仿宋_GB2312" w:hint="eastAsia"/>
          <w:spacing w:val="-20"/>
          <w:sz w:val="24"/>
        </w:rPr>
        <w:t>主要为工程款、设备款等，其中</w:t>
      </w:r>
      <w:r>
        <w:rPr>
          <w:rFonts w:ascii="仿宋_GB2312" w:eastAsia="仿宋_GB2312" w:hAnsi="仿宋_GB2312" w:cs="仿宋_GB2312" w:hint="eastAsia"/>
          <w:spacing w:val="-20"/>
          <w:sz w:val="24"/>
        </w:rPr>
        <w:t>1</w:t>
      </w:r>
      <w:r>
        <w:rPr>
          <w:rFonts w:ascii="仿宋_GB2312" w:eastAsia="仿宋_GB2312" w:hAnsi="仿宋_GB2312" w:cs="仿宋_GB2312" w:hint="eastAsia"/>
          <w:spacing w:val="-20"/>
          <w:sz w:val="24"/>
        </w:rPr>
        <w:t>年以内占</w:t>
      </w:r>
      <w:r>
        <w:rPr>
          <w:rFonts w:ascii="仿宋_GB2312" w:eastAsia="仿宋_GB2312" w:hAnsi="仿宋_GB2312" w:cs="仿宋_GB2312" w:hint="eastAsia"/>
          <w:spacing w:val="-20"/>
          <w:sz w:val="24"/>
        </w:rPr>
        <w:t>0.2%</w:t>
      </w:r>
      <w:r>
        <w:rPr>
          <w:rFonts w:ascii="仿宋_GB2312" w:eastAsia="仿宋_GB2312" w:hAnsi="仿宋_GB2312" w:cs="仿宋_GB2312" w:hint="eastAsia"/>
          <w:spacing w:val="-20"/>
          <w:sz w:val="24"/>
        </w:rPr>
        <w:t>，</w:t>
      </w:r>
      <w:r>
        <w:rPr>
          <w:rFonts w:ascii="仿宋_GB2312" w:eastAsia="仿宋_GB2312" w:hAnsi="仿宋_GB2312" w:cs="仿宋_GB2312" w:hint="eastAsia"/>
          <w:spacing w:val="-20"/>
          <w:sz w:val="24"/>
        </w:rPr>
        <w:t>1-2</w:t>
      </w:r>
      <w:r>
        <w:rPr>
          <w:rFonts w:ascii="仿宋_GB2312" w:eastAsia="仿宋_GB2312" w:hAnsi="仿宋_GB2312" w:cs="仿宋_GB2312" w:hint="eastAsia"/>
          <w:spacing w:val="-20"/>
          <w:sz w:val="24"/>
        </w:rPr>
        <w:t>年占</w:t>
      </w:r>
      <w:r>
        <w:rPr>
          <w:rFonts w:ascii="仿宋_GB2312" w:eastAsia="仿宋_GB2312" w:hAnsi="仿宋_GB2312" w:cs="仿宋_GB2312" w:hint="eastAsia"/>
          <w:spacing w:val="-20"/>
          <w:sz w:val="24"/>
        </w:rPr>
        <w:t>99.8%</w:t>
      </w:r>
      <w:r>
        <w:rPr>
          <w:rFonts w:ascii="仿宋_GB2312" w:eastAsia="仿宋_GB2312" w:hAnsi="仿宋_GB2312" w:cs="仿宋_GB2312" w:hint="eastAsia"/>
          <w:spacing w:val="-20"/>
          <w:sz w:val="24"/>
        </w:rPr>
        <w:t>，前</w:t>
      </w:r>
      <w:r>
        <w:rPr>
          <w:rFonts w:ascii="仿宋_GB2312" w:eastAsia="仿宋_GB2312" w:hAnsi="仿宋_GB2312" w:cs="仿宋_GB2312" w:hint="eastAsia"/>
          <w:spacing w:val="-20"/>
          <w:sz w:val="24"/>
        </w:rPr>
        <w:t>五</w:t>
      </w:r>
      <w:r>
        <w:rPr>
          <w:rFonts w:ascii="仿宋_GB2312" w:eastAsia="仿宋_GB2312" w:hAnsi="仿宋_GB2312" w:cs="仿宋_GB2312" w:hint="eastAsia"/>
          <w:spacing w:val="-20"/>
          <w:sz w:val="24"/>
        </w:rPr>
        <w:t>大客户明细如下：</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4359"/>
        <w:gridCol w:w="2024"/>
        <w:gridCol w:w="1389"/>
      </w:tblGrid>
      <w:tr w:rsidR="00000000" w14:paraId="2598163F" w14:textId="77777777">
        <w:trPr>
          <w:trHeight w:val="387"/>
          <w:jc w:val="center"/>
        </w:trPr>
        <w:tc>
          <w:tcPr>
            <w:tcW w:w="217.95pt" w:type="dxa"/>
            <w:noWrap/>
            <w:vAlign w:val="center"/>
          </w:tcPr>
          <w:p w14:paraId="05C1CE16"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名称</w:t>
            </w:r>
          </w:p>
        </w:tc>
        <w:tc>
          <w:tcPr>
            <w:tcW w:w="101.20pt" w:type="dxa"/>
            <w:noWrap/>
            <w:vAlign w:val="center"/>
          </w:tcPr>
          <w:p w14:paraId="770BC907"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余额（万元）</w:t>
            </w:r>
          </w:p>
        </w:tc>
        <w:tc>
          <w:tcPr>
            <w:tcW w:w="69.45pt" w:type="dxa"/>
            <w:noWrap/>
            <w:vAlign w:val="center"/>
          </w:tcPr>
          <w:p w14:paraId="1A2C03BC"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占比</w:t>
            </w:r>
          </w:p>
        </w:tc>
      </w:tr>
      <w:tr w:rsidR="00000000" w14:paraId="214FC754" w14:textId="77777777">
        <w:trPr>
          <w:trHeight w:val="78"/>
          <w:jc w:val="center"/>
        </w:trPr>
        <w:tc>
          <w:tcPr>
            <w:tcW w:w="217.95pt" w:type="dxa"/>
            <w:noWrap/>
            <w:vAlign w:val="center"/>
          </w:tcPr>
          <w:p w14:paraId="569A2549"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江苏万象</w:t>
            </w:r>
          </w:p>
        </w:tc>
        <w:tc>
          <w:tcPr>
            <w:tcW w:w="101.20pt" w:type="dxa"/>
            <w:noWrap/>
            <w:vAlign w:val="center"/>
          </w:tcPr>
          <w:p w14:paraId="72953669"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 xml:space="preserve">1300 </w:t>
            </w:r>
          </w:p>
        </w:tc>
        <w:tc>
          <w:tcPr>
            <w:tcW w:w="69.45pt" w:type="dxa"/>
            <w:noWrap/>
            <w:vAlign w:val="center"/>
          </w:tcPr>
          <w:p w14:paraId="615552A1"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66.33%</w:t>
            </w:r>
          </w:p>
        </w:tc>
      </w:tr>
      <w:tr w:rsidR="00000000" w14:paraId="08130A0A" w14:textId="77777777">
        <w:trPr>
          <w:trHeight w:val="387"/>
          <w:jc w:val="center"/>
        </w:trPr>
        <w:tc>
          <w:tcPr>
            <w:tcW w:w="217.95pt" w:type="dxa"/>
            <w:noWrap/>
            <w:vAlign w:val="center"/>
          </w:tcPr>
          <w:p w14:paraId="0C9E9705"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广州四野工程机械租赁有限公司</w:t>
            </w:r>
          </w:p>
        </w:tc>
        <w:tc>
          <w:tcPr>
            <w:tcW w:w="101.20pt" w:type="dxa"/>
            <w:noWrap/>
            <w:vAlign w:val="center"/>
          </w:tcPr>
          <w:p w14:paraId="3B144274"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 xml:space="preserve">131 </w:t>
            </w:r>
          </w:p>
        </w:tc>
        <w:tc>
          <w:tcPr>
            <w:tcW w:w="69.45pt" w:type="dxa"/>
            <w:noWrap/>
            <w:vAlign w:val="center"/>
          </w:tcPr>
          <w:p w14:paraId="1346395B"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6.68%</w:t>
            </w:r>
          </w:p>
        </w:tc>
      </w:tr>
      <w:tr w:rsidR="00000000" w14:paraId="6A94052A" w14:textId="77777777">
        <w:trPr>
          <w:trHeight w:val="387"/>
          <w:jc w:val="center"/>
        </w:trPr>
        <w:tc>
          <w:tcPr>
            <w:tcW w:w="217.95pt" w:type="dxa"/>
            <w:noWrap/>
            <w:vAlign w:val="center"/>
          </w:tcPr>
          <w:p w14:paraId="5D74DB07"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上海联创设计集团重庆分公司</w:t>
            </w:r>
          </w:p>
        </w:tc>
        <w:tc>
          <w:tcPr>
            <w:tcW w:w="101.20pt" w:type="dxa"/>
            <w:noWrap/>
            <w:vAlign w:val="center"/>
          </w:tcPr>
          <w:p w14:paraId="67037AA0"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 xml:space="preserve">98 </w:t>
            </w:r>
          </w:p>
        </w:tc>
        <w:tc>
          <w:tcPr>
            <w:tcW w:w="69.45pt" w:type="dxa"/>
            <w:noWrap/>
            <w:vAlign w:val="center"/>
          </w:tcPr>
          <w:p w14:paraId="0B843939"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5.00%</w:t>
            </w:r>
          </w:p>
        </w:tc>
      </w:tr>
      <w:tr w:rsidR="00000000" w14:paraId="461FA9A1" w14:textId="77777777">
        <w:trPr>
          <w:trHeight w:val="387"/>
          <w:jc w:val="center"/>
        </w:trPr>
        <w:tc>
          <w:tcPr>
            <w:tcW w:w="217.95pt" w:type="dxa"/>
            <w:noWrap/>
            <w:vAlign w:val="center"/>
          </w:tcPr>
          <w:p w14:paraId="4B9704B5"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广州市知力电梯起重设备有限公司</w:t>
            </w:r>
          </w:p>
        </w:tc>
        <w:tc>
          <w:tcPr>
            <w:tcW w:w="101.20pt" w:type="dxa"/>
            <w:noWrap/>
            <w:vAlign w:val="center"/>
          </w:tcPr>
          <w:p w14:paraId="7B9C7588"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 xml:space="preserve">79 </w:t>
            </w:r>
          </w:p>
        </w:tc>
        <w:tc>
          <w:tcPr>
            <w:tcW w:w="69.45pt" w:type="dxa"/>
            <w:noWrap/>
            <w:vAlign w:val="center"/>
          </w:tcPr>
          <w:p w14:paraId="3C55E42F"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4.03%</w:t>
            </w:r>
          </w:p>
        </w:tc>
      </w:tr>
      <w:tr w:rsidR="00000000" w14:paraId="5DB4CC76" w14:textId="77777777">
        <w:trPr>
          <w:trHeight w:val="387"/>
          <w:jc w:val="center"/>
        </w:trPr>
        <w:tc>
          <w:tcPr>
            <w:tcW w:w="217.95pt" w:type="dxa"/>
            <w:noWrap/>
            <w:vAlign w:val="center"/>
          </w:tcPr>
          <w:p w14:paraId="47BB5510"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广州市金志电气科技有限公司</w:t>
            </w:r>
          </w:p>
        </w:tc>
        <w:tc>
          <w:tcPr>
            <w:tcW w:w="101.20pt" w:type="dxa"/>
            <w:noWrap/>
            <w:vAlign w:val="center"/>
          </w:tcPr>
          <w:p w14:paraId="78BB1CE7"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 xml:space="preserve">65 </w:t>
            </w:r>
          </w:p>
        </w:tc>
        <w:tc>
          <w:tcPr>
            <w:tcW w:w="69.45pt" w:type="dxa"/>
            <w:noWrap/>
            <w:vAlign w:val="center"/>
          </w:tcPr>
          <w:p w14:paraId="3D50BECE"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3.30%</w:t>
            </w:r>
          </w:p>
        </w:tc>
      </w:tr>
      <w:tr w:rsidR="00000000" w14:paraId="015940B5" w14:textId="77777777">
        <w:trPr>
          <w:trHeight w:val="387"/>
          <w:jc w:val="center"/>
        </w:trPr>
        <w:tc>
          <w:tcPr>
            <w:tcW w:w="217.95pt" w:type="dxa"/>
            <w:noWrap/>
            <w:vAlign w:val="center"/>
          </w:tcPr>
          <w:p w14:paraId="7C14ACB8" w14:textId="77777777" w:rsidR="00000000" w:rsidRDefault="00B27487">
            <w:pPr>
              <w:adjustRightInd w:val="0"/>
              <w:snapToGrid w:val="0"/>
              <w:spacing w:line="19pt" w:lineRule="exact"/>
              <w:jc w:val="center"/>
              <w:rPr>
                <w:rFonts w:ascii="仿宋_GB2312" w:eastAsia="仿宋_GB2312" w:hint="eastAsia"/>
                <w:spacing w:val="-20"/>
                <w:sz w:val="24"/>
              </w:rPr>
            </w:pPr>
          </w:p>
        </w:tc>
        <w:tc>
          <w:tcPr>
            <w:tcW w:w="101.20pt" w:type="dxa"/>
            <w:noWrap/>
            <w:vAlign w:val="center"/>
          </w:tcPr>
          <w:p w14:paraId="40331797"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 xml:space="preserve">1673 </w:t>
            </w:r>
          </w:p>
        </w:tc>
        <w:tc>
          <w:tcPr>
            <w:tcW w:w="69.45pt" w:type="dxa"/>
            <w:noWrap/>
            <w:vAlign w:val="center"/>
          </w:tcPr>
          <w:p w14:paraId="031CC25E"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85.35%</w:t>
            </w:r>
          </w:p>
        </w:tc>
      </w:tr>
    </w:tbl>
    <w:p w14:paraId="581407D7" w14:textId="77777777" w:rsidR="00000000" w:rsidRDefault="00B27487">
      <w:pPr>
        <w:spacing w:line="19pt" w:lineRule="exact"/>
        <w:ind w:start="-5.35pt" w:endChars="-51" w:end="-5.35pt"/>
        <w:rPr>
          <w:rFonts w:ascii="仿宋_GB2312" w:eastAsia="仿宋_GB2312" w:hAnsi="仿宋_GB2312" w:cs="仿宋_GB2312"/>
          <w:spacing w:val="-20"/>
          <w:sz w:val="24"/>
        </w:rPr>
      </w:pPr>
    </w:p>
    <w:p w14:paraId="137DBAC3" w14:textId="77777777" w:rsidR="00000000" w:rsidRDefault="00B27487">
      <w:pPr>
        <w:numPr>
          <w:ilvl w:val="0"/>
          <w:numId w:val="3"/>
        </w:numPr>
        <w:spacing w:line="19pt" w:lineRule="exact"/>
        <w:ind w:endChars="-51" w:end="-5.35pt"/>
        <w:rPr>
          <w:rFonts w:ascii="仿宋_GB2312" w:eastAsia="仿宋_GB2312"/>
          <w:spacing w:val="-20"/>
          <w:sz w:val="24"/>
        </w:rPr>
      </w:pPr>
      <w:r>
        <w:rPr>
          <w:rFonts w:ascii="仿宋_GB2312" w:eastAsia="仿宋_GB2312" w:hint="eastAsia"/>
          <w:spacing w:val="-20"/>
          <w:sz w:val="24"/>
        </w:rPr>
        <w:t>预收账款</w:t>
      </w:r>
      <w:r>
        <w:rPr>
          <w:rFonts w:ascii="仿宋_GB2312" w:eastAsia="仿宋_GB2312" w:hint="eastAsia"/>
          <w:spacing w:val="-20"/>
          <w:sz w:val="24"/>
        </w:rPr>
        <w:t>19</w:t>
      </w:r>
      <w:r>
        <w:rPr>
          <w:rFonts w:ascii="仿宋_GB2312" w:eastAsia="仿宋_GB2312" w:hint="eastAsia"/>
          <w:spacing w:val="-20"/>
          <w:sz w:val="24"/>
        </w:rPr>
        <w:t>万，为房屋租赁押金。</w:t>
      </w:r>
    </w:p>
    <w:p w14:paraId="597294A5" w14:textId="77777777" w:rsidR="00000000" w:rsidRDefault="00B27487">
      <w:pPr>
        <w:spacing w:line="19pt" w:lineRule="exact"/>
        <w:ind w:start="-5.35pt" w:endChars="-51" w:end="-5.35pt"/>
        <w:rPr>
          <w:rFonts w:ascii="仿宋_GB2312" w:eastAsia="仿宋_GB2312" w:hAnsi="仿宋_GB2312" w:cs="仿宋_GB2312"/>
          <w:spacing w:val="-20"/>
          <w:sz w:val="24"/>
        </w:rPr>
      </w:pPr>
    </w:p>
    <w:p w14:paraId="1BBD5490" w14:textId="77777777" w:rsidR="00000000" w:rsidRDefault="00B27487">
      <w:pPr>
        <w:numPr>
          <w:ilvl w:val="0"/>
          <w:numId w:val="3"/>
        </w:numPr>
        <w:spacing w:line="19pt" w:lineRule="exact"/>
        <w:ind w:endChars="-51" w:end="-5.35pt"/>
        <w:rPr>
          <w:rFonts w:ascii="仿宋_GB2312" w:eastAsia="仿宋_GB2312" w:hAnsi="仿宋_GB2312" w:cs="仿宋_GB2312"/>
          <w:spacing w:val="-20"/>
          <w:sz w:val="24"/>
        </w:rPr>
      </w:pPr>
      <w:r>
        <w:rPr>
          <w:rFonts w:ascii="仿宋_GB2312" w:eastAsia="仿宋_GB2312" w:hAnsi="仿宋_GB2312" w:cs="仿宋_GB2312" w:hint="eastAsia"/>
          <w:spacing w:val="-20"/>
          <w:sz w:val="24"/>
        </w:rPr>
        <w:t>应交税费为</w:t>
      </w:r>
      <w:r>
        <w:rPr>
          <w:rFonts w:ascii="仿宋_GB2312" w:eastAsia="仿宋_GB2312" w:hAnsi="仿宋_GB2312" w:cs="仿宋_GB2312" w:hint="eastAsia"/>
          <w:spacing w:val="-20"/>
          <w:sz w:val="24"/>
        </w:rPr>
        <w:t>-</w:t>
      </w:r>
      <w:r>
        <w:rPr>
          <w:rFonts w:ascii="仿宋_GB2312" w:eastAsia="仿宋_GB2312" w:hAnsi="仿宋_GB2312" w:cs="仿宋_GB2312" w:hint="eastAsia"/>
          <w:spacing w:val="-20"/>
          <w:sz w:val="24"/>
        </w:rPr>
        <w:t>83</w:t>
      </w:r>
      <w:r>
        <w:rPr>
          <w:rFonts w:ascii="仿宋_GB2312" w:eastAsia="仿宋_GB2312" w:hAnsi="仿宋_GB2312" w:cs="仿宋_GB2312" w:hint="eastAsia"/>
          <w:spacing w:val="-20"/>
          <w:sz w:val="24"/>
        </w:rPr>
        <w:t>万元，为待抵扣进项税</w:t>
      </w:r>
    </w:p>
    <w:p w14:paraId="4961CAE4" w14:textId="77777777" w:rsidR="00000000" w:rsidRDefault="00B27487">
      <w:pPr>
        <w:spacing w:line="19pt" w:lineRule="exact"/>
        <w:ind w:start="-5.35pt" w:endChars="-51" w:end="-5.35pt"/>
        <w:rPr>
          <w:rFonts w:ascii="仿宋_GB2312" w:eastAsia="仿宋_GB2312" w:hAnsi="仿宋_GB2312" w:cs="仿宋_GB2312"/>
          <w:spacing w:val="-20"/>
          <w:sz w:val="24"/>
          <w:highlight w:val="yellow"/>
        </w:rPr>
      </w:pPr>
    </w:p>
    <w:p w14:paraId="47B1579B" w14:textId="77777777" w:rsidR="00000000" w:rsidRDefault="00B27487">
      <w:pPr>
        <w:numPr>
          <w:ilvl w:val="0"/>
          <w:numId w:val="3"/>
        </w:numPr>
        <w:spacing w:line="19pt" w:lineRule="exact"/>
        <w:ind w:endChars="-51" w:end="-5.35pt"/>
        <w:rPr>
          <w:rFonts w:ascii="仿宋_GB2312" w:eastAsia="仿宋_GB2312" w:hAnsi="仿宋_GB2312" w:cs="仿宋_GB2312"/>
          <w:spacing w:val="-20"/>
          <w:sz w:val="24"/>
        </w:rPr>
      </w:pPr>
      <w:r>
        <w:rPr>
          <w:rFonts w:ascii="仿宋_GB2312" w:eastAsia="仿宋_GB2312" w:hint="eastAsia"/>
          <w:spacing w:val="-20"/>
          <w:sz w:val="24"/>
        </w:rPr>
        <w:t>其他应付款</w:t>
      </w:r>
      <w:r>
        <w:rPr>
          <w:rFonts w:ascii="仿宋_GB2312" w:eastAsia="仿宋_GB2312" w:hint="eastAsia"/>
          <w:spacing w:val="-20"/>
          <w:sz w:val="24"/>
        </w:rPr>
        <w:t>10626</w:t>
      </w:r>
      <w:r>
        <w:rPr>
          <w:rFonts w:ascii="仿宋_GB2312" w:eastAsia="仿宋_GB2312" w:hint="eastAsia"/>
          <w:spacing w:val="-20"/>
          <w:sz w:val="24"/>
        </w:rPr>
        <w:t>万元，主要为实际控制人</w:t>
      </w:r>
      <w:r>
        <w:rPr>
          <w:rFonts w:ascii="仿宋_GB2312" w:eastAsia="仿宋_GB2312" w:hint="eastAsia"/>
          <w:spacing w:val="-20"/>
          <w:sz w:val="24"/>
        </w:rPr>
        <w:t>及关联方</w:t>
      </w:r>
      <w:r>
        <w:rPr>
          <w:rFonts w:ascii="仿宋_GB2312" w:eastAsia="仿宋_GB2312" w:hint="eastAsia"/>
          <w:spacing w:val="-20"/>
          <w:sz w:val="24"/>
        </w:rPr>
        <w:t>借款，</w:t>
      </w:r>
      <w:r>
        <w:rPr>
          <w:rFonts w:ascii="仿宋_GB2312" w:eastAsia="仿宋_GB2312" w:hAnsi="仿宋_GB2312" w:cs="仿宋_GB2312" w:hint="eastAsia"/>
          <w:spacing w:val="-20"/>
          <w:sz w:val="24"/>
        </w:rPr>
        <w:t>主要明细如下：</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4460"/>
        <w:gridCol w:w="2338"/>
        <w:gridCol w:w="2511"/>
      </w:tblGrid>
      <w:tr w:rsidR="00000000" w14:paraId="070ED437" w14:textId="77777777">
        <w:trPr>
          <w:trHeight w:val="387"/>
          <w:jc w:val="center"/>
        </w:trPr>
        <w:tc>
          <w:tcPr>
            <w:tcW w:w="223pt" w:type="dxa"/>
            <w:noWrap/>
            <w:vAlign w:val="center"/>
          </w:tcPr>
          <w:p w14:paraId="797AB9C9"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名称</w:t>
            </w:r>
          </w:p>
        </w:tc>
        <w:tc>
          <w:tcPr>
            <w:tcW w:w="116.90pt" w:type="dxa"/>
            <w:noWrap/>
            <w:vAlign w:val="center"/>
          </w:tcPr>
          <w:p w14:paraId="7436441C"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余额（万元）</w:t>
            </w:r>
          </w:p>
        </w:tc>
        <w:tc>
          <w:tcPr>
            <w:tcW w:w="125.55pt" w:type="dxa"/>
            <w:noWrap/>
            <w:vAlign w:val="center"/>
          </w:tcPr>
          <w:p w14:paraId="60DFDC2F"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占比</w:t>
            </w:r>
          </w:p>
        </w:tc>
      </w:tr>
      <w:tr w:rsidR="00000000" w14:paraId="7F6007F8" w14:textId="77777777">
        <w:trPr>
          <w:trHeight w:val="78"/>
          <w:jc w:val="center"/>
        </w:trPr>
        <w:tc>
          <w:tcPr>
            <w:tcW w:w="223pt" w:type="dxa"/>
            <w:noWrap/>
            <w:vAlign w:val="center"/>
          </w:tcPr>
          <w:p w14:paraId="5EEFECFD"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林其祥</w:t>
            </w:r>
          </w:p>
        </w:tc>
        <w:tc>
          <w:tcPr>
            <w:tcW w:w="116.90pt" w:type="dxa"/>
            <w:noWrap/>
            <w:vAlign w:val="center"/>
          </w:tcPr>
          <w:p w14:paraId="356389CA"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3580</w:t>
            </w:r>
          </w:p>
        </w:tc>
        <w:tc>
          <w:tcPr>
            <w:tcW w:w="125.55pt" w:type="dxa"/>
            <w:noWrap/>
            <w:vAlign w:val="center"/>
          </w:tcPr>
          <w:p w14:paraId="46A9E918"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33.69%</w:t>
            </w:r>
          </w:p>
        </w:tc>
      </w:tr>
      <w:tr w:rsidR="00000000" w14:paraId="627FEA79" w14:textId="77777777">
        <w:trPr>
          <w:trHeight w:val="387"/>
          <w:jc w:val="center"/>
        </w:trPr>
        <w:tc>
          <w:tcPr>
            <w:tcW w:w="223pt" w:type="dxa"/>
            <w:noWrap/>
            <w:vAlign w:val="center"/>
          </w:tcPr>
          <w:p w14:paraId="221EB586"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钟启云</w:t>
            </w:r>
          </w:p>
        </w:tc>
        <w:tc>
          <w:tcPr>
            <w:tcW w:w="116.90pt" w:type="dxa"/>
            <w:noWrap/>
            <w:vAlign w:val="center"/>
          </w:tcPr>
          <w:p w14:paraId="0F26960C"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3315</w:t>
            </w:r>
          </w:p>
        </w:tc>
        <w:tc>
          <w:tcPr>
            <w:tcW w:w="125.55pt" w:type="dxa"/>
            <w:noWrap/>
            <w:vAlign w:val="center"/>
          </w:tcPr>
          <w:p w14:paraId="5656FEF5"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31</w:t>
            </w:r>
            <w:r>
              <w:rPr>
                <w:rFonts w:ascii="仿宋_GB2312" w:eastAsia="仿宋_GB2312" w:hint="eastAsia"/>
                <w:spacing w:val="-20"/>
                <w:sz w:val="24"/>
              </w:rPr>
              <w:t>.20%</w:t>
            </w:r>
          </w:p>
        </w:tc>
      </w:tr>
      <w:tr w:rsidR="00000000" w14:paraId="49C007DE" w14:textId="77777777">
        <w:trPr>
          <w:trHeight w:val="387"/>
          <w:jc w:val="center"/>
        </w:trPr>
        <w:tc>
          <w:tcPr>
            <w:tcW w:w="223pt" w:type="dxa"/>
            <w:noWrap/>
            <w:vAlign w:val="center"/>
          </w:tcPr>
          <w:p w14:paraId="60530C41"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朱耀华</w:t>
            </w:r>
          </w:p>
        </w:tc>
        <w:tc>
          <w:tcPr>
            <w:tcW w:w="116.90pt" w:type="dxa"/>
            <w:noWrap/>
            <w:vAlign w:val="center"/>
          </w:tcPr>
          <w:p w14:paraId="6D0A13D2"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1983</w:t>
            </w:r>
          </w:p>
        </w:tc>
        <w:tc>
          <w:tcPr>
            <w:tcW w:w="125.55pt" w:type="dxa"/>
            <w:noWrap/>
            <w:vAlign w:val="center"/>
          </w:tcPr>
          <w:p w14:paraId="36A742F2"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18.66%</w:t>
            </w:r>
          </w:p>
        </w:tc>
      </w:tr>
      <w:tr w:rsidR="00000000" w14:paraId="1324000A" w14:textId="77777777">
        <w:trPr>
          <w:trHeight w:val="387"/>
          <w:jc w:val="center"/>
        </w:trPr>
        <w:tc>
          <w:tcPr>
            <w:tcW w:w="223pt" w:type="dxa"/>
            <w:noWrap/>
            <w:vAlign w:val="center"/>
          </w:tcPr>
          <w:p w14:paraId="66FAB433"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朱学彬</w:t>
            </w:r>
          </w:p>
        </w:tc>
        <w:tc>
          <w:tcPr>
            <w:tcW w:w="116.90pt" w:type="dxa"/>
            <w:noWrap/>
            <w:vAlign w:val="center"/>
          </w:tcPr>
          <w:p w14:paraId="3ADFFF97"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900</w:t>
            </w:r>
          </w:p>
        </w:tc>
        <w:tc>
          <w:tcPr>
            <w:tcW w:w="125.55pt" w:type="dxa"/>
            <w:noWrap/>
            <w:vAlign w:val="center"/>
          </w:tcPr>
          <w:p w14:paraId="3E5D0F62"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8.47%</w:t>
            </w:r>
          </w:p>
        </w:tc>
      </w:tr>
      <w:tr w:rsidR="00000000" w14:paraId="580F3FAA" w14:textId="77777777">
        <w:trPr>
          <w:trHeight w:val="387"/>
          <w:jc w:val="center"/>
        </w:trPr>
        <w:tc>
          <w:tcPr>
            <w:tcW w:w="223pt" w:type="dxa"/>
            <w:noWrap/>
            <w:vAlign w:val="center"/>
          </w:tcPr>
          <w:p w14:paraId="67224683"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广州市崇和实业有限公司</w:t>
            </w:r>
          </w:p>
        </w:tc>
        <w:tc>
          <w:tcPr>
            <w:tcW w:w="116.90pt" w:type="dxa"/>
            <w:noWrap/>
            <w:vAlign w:val="center"/>
          </w:tcPr>
          <w:p w14:paraId="28F8095A"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840</w:t>
            </w:r>
          </w:p>
        </w:tc>
        <w:tc>
          <w:tcPr>
            <w:tcW w:w="125.55pt" w:type="dxa"/>
            <w:noWrap/>
            <w:vAlign w:val="center"/>
          </w:tcPr>
          <w:p w14:paraId="4E8B7B8A"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7.91%</w:t>
            </w:r>
          </w:p>
        </w:tc>
      </w:tr>
      <w:tr w:rsidR="00000000" w14:paraId="585FF5C9" w14:textId="77777777">
        <w:trPr>
          <w:trHeight w:val="387"/>
          <w:jc w:val="center"/>
        </w:trPr>
        <w:tc>
          <w:tcPr>
            <w:tcW w:w="223pt" w:type="dxa"/>
            <w:noWrap/>
            <w:vAlign w:val="center"/>
          </w:tcPr>
          <w:p w14:paraId="5C0A3120"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合计</w:t>
            </w:r>
          </w:p>
        </w:tc>
        <w:tc>
          <w:tcPr>
            <w:tcW w:w="116.90pt" w:type="dxa"/>
            <w:noWrap/>
            <w:vAlign w:val="center"/>
          </w:tcPr>
          <w:p w14:paraId="0E0B86B3"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10618</w:t>
            </w:r>
          </w:p>
        </w:tc>
        <w:tc>
          <w:tcPr>
            <w:tcW w:w="125.55pt" w:type="dxa"/>
            <w:noWrap/>
            <w:vAlign w:val="center"/>
          </w:tcPr>
          <w:p w14:paraId="6B3B2DFB"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99.92%</w:t>
            </w:r>
          </w:p>
        </w:tc>
      </w:tr>
    </w:tbl>
    <w:p w14:paraId="746506BE" w14:textId="77777777" w:rsidR="00000000" w:rsidRDefault="00B27487">
      <w:pPr>
        <w:spacing w:line="22pt" w:lineRule="exact"/>
        <w:rPr>
          <w:rFonts w:ascii="仿宋_GB2312" w:eastAsia="仿宋_GB2312" w:hint="eastAsia"/>
          <w:bCs/>
          <w:spacing w:val="-20"/>
          <w:sz w:val="28"/>
        </w:rPr>
      </w:pPr>
    </w:p>
    <w:p w14:paraId="62C0A859" w14:textId="77777777" w:rsidR="00000000" w:rsidRDefault="00B27487">
      <w:pPr>
        <w:spacing w:line="22pt" w:lineRule="exact"/>
        <w:rPr>
          <w:rFonts w:ascii="仿宋_GB2312" w:eastAsia="仿宋_GB2312" w:hint="eastAsia"/>
          <w:bCs/>
          <w:spacing w:val="-20"/>
          <w:sz w:val="28"/>
        </w:rPr>
      </w:pPr>
      <w:r>
        <w:rPr>
          <w:rFonts w:ascii="仿宋_GB2312" w:eastAsia="仿宋_GB2312" w:hint="eastAsia"/>
          <w:bCs/>
          <w:spacing w:val="-20"/>
          <w:sz w:val="28"/>
        </w:rPr>
        <w:t>（三）报表分析</w:t>
      </w:r>
    </w:p>
    <w:p w14:paraId="14074BF5" w14:textId="77777777" w:rsidR="00000000" w:rsidRDefault="00B27487">
      <w:pPr>
        <w:spacing w:line="22pt" w:lineRule="exact"/>
        <w:rPr>
          <w:rFonts w:ascii="仿宋_GB2312" w:eastAsia="仿宋_GB2312" w:hint="eastAsia"/>
          <w:bCs/>
          <w:spacing w:val="-20"/>
          <w:sz w:val="28"/>
        </w:rPr>
      </w:pPr>
      <w:r>
        <w:rPr>
          <w:rFonts w:ascii="仿宋_GB2312" w:eastAsia="仿宋_GB2312" w:hint="eastAsia"/>
          <w:bCs/>
          <w:spacing w:val="-20"/>
          <w:sz w:val="28"/>
        </w:rPr>
        <w:t>1</w:t>
      </w:r>
      <w:r>
        <w:rPr>
          <w:rFonts w:ascii="仿宋_GB2312" w:eastAsia="仿宋_GB2312" w:hint="eastAsia"/>
          <w:bCs/>
          <w:spacing w:val="-20"/>
          <w:sz w:val="28"/>
        </w:rPr>
        <w:t>、资产状况分析</w:t>
      </w:r>
    </w:p>
    <w:p w14:paraId="76F99F83" w14:textId="77777777" w:rsidR="00000000" w:rsidRDefault="00B27487">
      <w:pPr>
        <w:spacing w:line="22pt" w:lineRule="exact"/>
        <w:ind w:firstLineChars="200" w:firstLine="24.10pt"/>
        <w:jc w:val="center"/>
        <w:rPr>
          <w:rFonts w:ascii="仿宋" w:eastAsia="仿宋" w:hAnsi="仿宋" w:cs="仿宋" w:hint="eastAsia"/>
          <w:b/>
          <w:bCs/>
          <w:spacing w:val="-20"/>
          <w:sz w:val="28"/>
          <w:szCs w:val="28"/>
        </w:rPr>
      </w:pPr>
      <w:r>
        <w:rPr>
          <w:rFonts w:ascii="仿宋" w:eastAsia="仿宋" w:hAnsi="仿宋" w:cs="仿宋" w:hint="eastAsia"/>
          <w:b/>
          <w:bCs/>
          <w:spacing w:val="-20"/>
          <w:sz w:val="28"/>
          <w:szCs w:val="28"/>
        </w:rPr>
        <w:t>资产结构分析简表</w:t>
      </w:r>
    </w:p>
    <w:p w14:paraId="6169568E" w14:textId="77777777" w:rsidR="00000000" w:rsidRDefault="00B27487">
      <w:pPr>
        <w:spacing w:line="22pt" w:lineRule="exact"/>
        <w:ind w:firstLineChars="200" w:firstLine="24pt"/>
        <w:jc w:val="end"/>
        <w:rPr>
          <w:rFonts w:ascii="仿宋" w:eastAsia="仿宋" w:hAnsi="仿宋" w:cs="仿宋" w:hint="eastAsia"/>
          <w:spacing w:val="-20"/>
          <w:sz w:val="28"/>
          <w:szCs w:val="28"/>
        </w:rPr>
      </w:pPr>
      <w:r>
        <w:rPr>
          <w:rFonts w:ascii="仿宋" w:eastAsia="仿宋" w:hAnsi="仿宋" w:cs="仿宋" w:hint="eastAsia"/>
          <w:spacing w:val="-20"/>
          <w:sz w:val="28"/>
          <w:szCs w:val="28"/>
        </w:rPr>
        <w:t>单位：万元</w:t>
      </w:r>
    </w:p>
    <w:tbl>
      <w:tblPr>
        <w:tblW w:w="104.12%" w:type="pct"/>
        <w:jc w:val="center"/>
        <w:tblInd w:w="0pt" w:type="dxa"/>
        <w:tblCellMar>
          <w:start w:w="0pt" w:type="dxa"/>
          <w:end w:w="0pt" w:type="dxa"/>
        </w:tblCellMar>
        <w:tblLook w:firstRow="0" w:lastRow="0" w:firstColumn="0" w:lastColumn="0" w:noHBand="0" w:noVBand="0"/>
      </w:tblPr>
      <w:tblGrid>
        <w:gridCol w:w="906"/>
        <w:gridCol w:w="1758"/>
        <w:gridCol w:w="985"/>
        <w:gridCol w:w="957"/>
        <w:gridCol w:w="998"/>
        <w:gridCol w:w="1091"/>
        <w:gridCol w:w="1000"/>
        <w:gridCol w:w="915"/>
        <w:gridCol w:w="985"/>
        <w:gridCol w:w="1019"/>
      </w:tblGrid>
      <w:tr w:rsidR="00000000" w14:paraId="7333D7E7" w14:textId="77777777">
        <w:trPr>
          <w:trHeight w:val="439"/>
          <w:jc w:val="center"/>
        </w:trPr>
        <w:tc>
          <w:tcPr>
            <w:tcW w:w="100.0%" w:type="pct"/>
            <w:gridSpan w:val="10"/>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12A6A11" w14:textId="77777777" w:rsidR="00000000" w:rsidRDefault="00B27487">
            <w:pPr>
              <w:widowControl/>
              <w:spacing w:line="22pt" w:lineRule="exact"/>
              <w:jc w:val="center"/>
              <w:textAlignment w:val="center"/>
              <w:rPr>
                <w:rFonts w:ascii="仿宋" w:eastAsia="仿宋" w:hAnsi="仿宋" w:cs="仿宋" w:hint="eastAsia"/>
                <w:b/>
                <w:color w:val="000000"/>
                <w:spacing w:val="-20"/>
                <w:sz w:val="28"/>
                <w:szCs w:val="28"/>
              </w:rPr>
            </w:pPr>
            <w:r>
              <w:rPr>
                <w:rFonts w:ascii="仿宋" w:eastAsia="仿宋" w:hAnsi="仿宋" w:cs="仿宋" w:hint="eastAsia"/>
                <w:b/>
                <w:color w:val="000000"/>
                <w:spacing w:val="-20"/>
                <w:kern w:val="0"/>
                <w:sz w:val="28"/>
                <w:szCs w:val="28"/>
                <w:lang w:bidi="ar"/>
              </w:rPr>
              <w:t>资产结构分析</w:t>
            </w:r>
          </w:p>
        </w:tc>
      </w:tr>
      <w:tr w:rsidR="00000000" w14:paraId="7AAF66CB" w14:textId="77777777">
        <w:trPr>
          <w:trHeight w:val="255"/>
          <w:jc w:val="center"/>
        </w:trPr>
        <w:tc>
          <w:tcPr>
            <w:tcW w:w="25.1%" w:type="pct"/>
            <w:gridSpan w:val="2"/>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6EEAEEF" w14:textId="77777777" w:rsidR="00000000" w:rsidRDefault="00B27487">
            <w:pPr>
              <w:widowControl/>
              <w:spacing w:line="22pt" w:lineRule="exact"/>
              <w:jc w:val="center"/>
              <w:textAlignment w:val="center"/>
              <w:rPr>
                <w:rFonts w:ascii="仿宋" w:eastAsia="仿宋" w:hAnsi="仿宋" w:cs="仿宋" w:hint="eastAsia"/>
                <w:color w:val="000000"/>
                <w:spacing w:val="-20"/>
                <w:sz w:val="28"/>
                <w:szCs w:val="28"/>
              </w:rPr>
            </w:pPr>
            <w:r>
              <w:rPr>
                <w:rFonts w:ascii="仿宋" w:eastAsia="仿宋" w:hAnsi="仿宋" w:cs="仿宋" w:hint="eastAsia"/>
                <w:color w:val="000000"/>
                <w:spacing w:val="-20"/>
                <w:kern w:val="0"/>
                <w:sz w:val="28"/>
                <w:szCs w:val="28"/>
                <w:lang w:bidi="ar"/>
              </w:rPr>
              <w:t>年</w:t>
            </w:r>
            <w:r>
              <w:rPr>
                <w:rFonts w:ascii="仿宋" w:eastAsia="仿宋" w:hAnsi="仿宋" w:cs="仿宋" w:hint="eastAsia"/>
                <w:color w:val="000000"/>
                <w:spacing w:val="-20"/>
                <w:kern w:val="0"/>
                <w:sz w:val="28"/>
                <w:szCs w:val="28"/>
                <w:lang w:bidi="ar"/>
              </w:rPr>
              <w:t xml:space="preserve">   </w:t>
            </w:r>
            <w:r>
              <w:rPr>
                <w:rFonts w:ascii="仿宋" w:eastAsia="仿宋" w:hAnsi="仿宋" w:cs="仿宋" w:hint="eastAsia"/>
                <w:color w:val="000000"/>
                <w:spacing w:val="-20"/>
                <w:kern w:val="0"/>
                <w:sz w:val="28"/>
                <w:szCs w:val="28"/>
                <w:lang w:bidi="ar"/>
              </w:rPr>
              <w:t>份</w:t>
            </w:r>
          </w:p>
        </w:tc>
        <w:tc>
          <w:tcPr>
            <w:tcW w:w="18.3%" w:type="pct"/>
            <w:gridSpan w:val="2"/>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DB9BD99" w14:textId="77777777" w:rsidR="00000000" w:rsidRDefault="00B27487">
            <w:pPr>
              <w:widowControl/>
              <w:spacing w:line="22pt" w:lineRule="exact"/>
              <w:jc w:val="center"/>
              <w:textAlignment w:val="center"/>
              <w:rPr>
                <w:rFonts w:ascii="仿宋" w:eastAsia="仿宋" w:hAnsi="仿宋" w:cs="仿宋" w:hint="eastAsia"/>
                <w:color w:val="000000"/>
                <w:spacing w:val="-20"/>
                <w:sz w:val="28"/>
                <w:szCs w:val="28"/>
              </w:rPr>
            </w:pPr>
            <w:r>
              <w:rPr>
                <w:rFonts w:ascii="仿宋" w:eastAsia="仿宋" w:hAnsi="仿宋" w:cs="仿宋" w:hint="eastAsia"/>
                <w:color w:val="000000"/>
                <w:spacing w:val="-20"/>
                <w:kern w:val="0"/>
                <w:sz w:val="28"/>
                <w:szCs w:val="28"/>
                <w:lang w:bidi="ar"/>
              </w:rPr>
              <w:t>2018</w:t>
            </w:r>
          </w:p>
        </w:tc>
        <w:tc>
          <w:tcPr>
            <w:tcW w:w="19.68%" w:type="pct"/>
            <w:gridSpan w:val="2"/>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9AB67F4" w14:textId="77777777" w:rsidR="00000000" w:rsidRDefault="00B27487">
            <w:pPr>
              <w:widowControl/>
              <w:spacing w:line="22pt" w:lineRule="exact"/>
              <w:jc w:val="center"/>
              <w:textAlignment w:val="center"/>
              <w:rPr>
                <w:rFonts w:ascii="仿宋" w:eastAsia="仿宋" w:hAnsi="仿宋" w:cs="仿宋" w:hint="eastAsia"/>
                <w:color w:val="000000"/>
                <w:spacing w:val="-20"/>
                <w:sz w:val="28"/>
                <w:szCs w:val="28"/>
              </w:rPr>
            </w:pPr>
            <w:r>
              <w:rPr>
                <w:rFonts w:ascii="仿宋" w:eastAsia="仿宋" w:hAnsi="仿宋" w:cs="仿宋" w:hint="eastAsia"/>
                <w:color w:val="000000"/>
                <w:spacing w:val="-20"/>
                <w:kern w:val="0"/>
                <w:sz w:val="28"/>
                <w:szCs w:val="28"/>
                <w:lang w:bidi="ar"/>
              </w:rPr>
              <w:t>2019</w:t>
            </w:r>
          </w:p>
        </w:tc>
        <w:tc>
          <w:tcPr>
            <w:tcW w:w="18.04%" w:type="pct"/>
            <w:gridSpan w:val="2"/>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FBFDF85" w14:textId="77777777" w:rsidR="00000000" w:rsidRDefault="00B27487">
            <w:pPr>
              <w:widowControl/>
              <w:spacing w:line="22pt" w:lineRule="exact"/>
              <w:jc w:val="center"/>
              <w:textAlignment w:val="center"/>
              <w:rPr>
                <w:rFonts w:ascii="仿宋" w:eastAsia="仿宋" w:hAnsi="仿宋" w:cs="仿宋" w:hint="eastAsia"/>
                <w:color w:val="000000"/>
                <w:spacing w:val="-20"/>
                <w:sz w:val="28"/>
                <w:szCs w:val="28"/>
              </w:rPr>
            </w:pPr>
            <w:r>
              <w:rPr>
                <w:rFonts w:ascii="仿宋" w:eastAsia="仿宋" w:hAnsi="仿宋" w:cs="仿宋" w:hint="eastAsia"/>
                <w:color w:val="000000"/>
                <w:spacing w:val="-20"/>
                <w:kern w:val="0"/>
                <w:sz w:val="28"/>
                <w:szCs w:val="28"/>
                <w:lang w:bidi="ar"/>
              </w:rPr>
              <w:t>2020</w:t>
            </w:r>
          </w:p>
        </w:tc>
        <w:tc>
          <w:tcPr>
            <w:tcW w:w="18.88%" w:type="pct"/>
            <w:gridSpan w:val="2"/>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EEED007" w14:textId="77777777" w:rsidR="00000000" w:rsidRDefault="00B27487">
            <w:pPr>
              <w:widowControl/>
              <w:spacing w:line="22pt" w:lineRule="exact"/>
              <w:jc w:val="center"/>
              <w:textAlignment w:val="center"/>
              <w:rPr>
                <w:rFonts w:ascii="仿宋" w:eastAsia="仿宋" w:hAnsi="仿宋" w:cs="仿宋" w:hint="eastAsia"/>
                <w:color w:val="000000"/>
                <w:spacing w:val="-20"/>
                <w:sz w:val="28"/>
                <w:szCs w:val="28"/>
              </w:rPr>
            </w:pPr>
            <w:r>
              <w:rPr>
                <w:rFonts w:ascii="仿宋" w:eastAsia="仿宋" w:hAnsi="仿宋" w:cs="仿宋" w:hint="eastAsia"/>
                <w:color w:val="000000"/>
                <w:spacing w:val="-20"/>
                <w:kern w:val="0"/>
                <w:sz w:val="28"/>
                <w:szCs w:val="28"/>
                <w:lang w:bidi="ar"/>
              </w:rPr>
              <w:t>2021</w:t>
            </w:r>
          </w:p>
        </w:tc>
      </w:tr>
      <w:tr w:rsidR="00000000" w14:paraId="6B2B5959" w14:textId="77777777">
        <w:trPr>
          <w:trHeight w:val="255"/>
          <w:jc w:val="center"/>
        </w:trPr>
        <w:tc>
          <w:tcPr>
            <w:tcW w:w="25.1%" w:type="pct"/>
            <w:gridSpan w:val="2"/>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6077A2D" w14:textId="77777777" w:rsidR="00000000" w:rsidRDefault="00B27487">
            <w:pPr>
              <w:widowControl/>
              <w:spacing w:line="22pt" w:lineRule="exact"/>
              <w:jc w:val="center"/>
              <w:textAlignment w:val="center"/>
              <w:rPr>
                <w:rFonts w:ascii="仿宋" w:eastAsia="仿宋" w:hAnsi="仿宋" w:cs="仿宋" w:hint="eastAsia"/>
                <w:color w:val="000000"/>
                <w:spacing w:val="-20"/>
                <w:sz w:val="28"/>
                <w:szCs w:val="28"/>
              </w:rPr>
            </w:pPr>
            <w:r>
              <w:rPr>
                <w:rFonts w:ascii="仿宋" w:eastAsia="仿宋" w:hAnsi="仿宋" w:cs="仿宋" w:hint="eastAsia"/>
                <w:color w:val="000000"/>
                <w:spacing w:val="-20"/>
                <w:kern w:val="0"/>
                <w:sz w:val="28"/>
                <w:szCs w:val="28"/>
                <w:lang w:bidi="ar"/>
              </w:rPr>
              <w:t>项</w:t>
            </w:r>
            <w:r>
              <w:rPr>
                <w:rFonts w:ascii="仿宋" w:eastAsia="仿宋" w:hAnsi="仿宋" w:cs="仿宋" w:hint="eastAsia"/>
                <w:color w:val="000000"/>
                <w:spacing w:val="-20"/>
                <w:kern w:val="0"/>
                <w:sz w:val="28"/>
                <w:szCs w:val="28"/>
                <w:lang w:bidi="ar"/>
              </w:rPr>
              <w:t xml:space="preserve">   </w:t>
            </w:r>
            <w:r>
              <w:rPr>
                <w:rFonts w:ascii="仿宋" w:eastAsia="仿宋" w:hAnsi="仿宋" w:cs="仿宋" w:hint="eastAsia"/>
                <w:color w:val="000000"/>
                <w:spacing w:val="-20"/>
                <w:kern w:val="0"/>
                <w:sz w:val="28"/>
                <w:szCs w:val="28"/>
                <w:lang w:bidi="ar"/>
              </w:rPr>
              <w:t>目</w:t>
            </w:r>
          </w:p>
        </w:tc>
        <w:tc>
          <w:tcPr>
            <w:tcW w:w="9.28%" w:type="pct"/>
            <w:tcBorders>
              <w:top w:val="single" w:sz="4" w:space="0" w:color="000000"/>
              <w:start w:val="nil"/>
              <w:bottom w:val="single" w:sz="4" w:space="0" w:color="000000"/>
              <w:end w:val="single" w:sz="4" w:space="0" w:color="000000"/>
            </w:tcBorders>
            <w:tcMar>
              <w:top w:w="0.75pt" w:type="dxa"/>
              <w:start w:w="0.75pt" w:type="dxa"/>
              <w:end w:w="0.75pt" w:type="dxa"/>
            </w:tcMar>
            <w:vAlign w:val="center"/>
          </w:tcPr>
          <w:p w14:paraId="57E6D0B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金额</w:t>
            </w:r>
          </w:p>
        </w:tc>
        <w:tc>
          <w:tcPr>
            <w:tcW w:w="9.0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CE1B114"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比例％</w:t>
            </w:r>
          </w:p>
        </w:tc>
        <w:tc>
          <w:tcPr>
            <w:tcW w:w="9.4%"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95339B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金额</w:t>
            </w:r>
          </w:p>
        </w:tc>
        <w:tc>
          <w:tcPr>
            <w:tcW w:w="10.2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8DAC99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比例％</w:t>
            </w:r>
          </w:p>
        </w:tc>
        <w:tc>
          <w:tcPr>
            <w:tcW w:w="9.4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C74C66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金额</w:t>
            </w:r>
          </w:p>
        </w:tc>
        <w:tc>
          <w:tcPr>
            <w:tcW w:w="8.62%"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6ED274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比例％</w:t>
            </w:r>
          </w:p>
        </w:tc>
        <w:tc>
          <w:tcPr>
            <w:tcW w:w="9.28%"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307B26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金额</w:t>
            </w:r>
          </w:p>
        </w:tc>
        <w:tc>
          <w:tcPr>
            <w:tcW w:w="9.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954897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比例％</w:t>
            </w:r>
          </w:p>
        </w:tc>
      </w:tr>
      <w:tr w:rsidR="00000000" w14:paraId="737D1B45" w14:textId="77777777">
        <w:trPr>
          <w:trHeight w:val="255"/>
          <w:jc w:val="center"/>
        </w:trPr>
        <w:tc>
          <w:tcPr>
            <w:tcW w:w="25.1%" w:type="pct"/>
            <w:gridSpan w:val="2"/>
            <w:tcBorders>
              <w:top w:val="nil"/>
              <w:start w:val="single" w:sz="4" w:space="0" w:color="000000"/>
              <w:bottom w:val="single" w:sz="4" w:space="0" w:color="000000"/>
              <w:end w:val="single" w:sz="4" w:space="0" w:color="000000"/>
            </w:tcBorders>
            <w:tcMar>
              <w:top w:w="0.75pt" w:type="dxa"/>
              <w:start w:w="0.75pt" w:type="dxa"/>
              <w:end w:w="0.75pt" w:type="dxa"/>
            </w:tcMar>
            <w:vAlign w:val="center"/>
          </w:tcPr>
          <w:p w14:paraId="790F9C78" w14:textId="77777777" w:rsidR="00000000" w:rsidRDefault="00B27487">
            <w:pPr>
              <w:widowControl/>
              <w:spacing w:line="22pt" w:lineRule="exact"/>
              <w:jc w:val="center"/>
              <w:textAlignment w:val="center"/>
              <w:rPr>
                <w:rFonts w:ascii="仿宋" w:eastAsia="仿宋" w:hAnsi="仿宋" w:cs="仿宋" w:hint="eastAsia"/>
                <w:b/>
                <w:color w:val="000000"/>
                <w:spacing w:val="-20"/>
                <w:sz w:val="28"/>
                <w:szCs w:val="28"/>
              </w:rPr>
            </w:pPr>
            <w:r>
              <w:rPr>
                <w:rFonts w:ascii="仿宋" w:eastAsia="仿宋" w:hAnsi="仿宋" w:cs="仿宋" w:hint="eastAsia"/>
                <w:b/>
                <w:color w:val="000000"/>
                <w:spacing w:val="-20"/>
                <w:kern w:val="0"/>
                <w:sz w:val="28"/>
                <w:szCs w:val="28"/>
                <w:lang w:bidi="ar"/>
              </w:rPr>
              <w:t>一、资产总计</w:t>
            </w:r>
          </w:p>
        </w:tc>
        <w:tc>
          <w:tcPr>
            <w:tcW w:w="49.45pt" w:type="dxa"/>
            <w:tcBorders>
              <w:top w:val="nil"/>
              <w:start w:val="nil"/>
              <w:bottom w:val="single" w:sz="4" w:space="0" w:color="000000"/>
              <w:end w:val="single" w:sz="4" w:space="0" w:color="000000"/>
            </w:tcBorders>
            <w:tcMar>
              <w:top w:w="0.75pt" w:type="dxa"/>
              <w:start w:w="0.75pt" w:type="dxa"/>
              <w:end w:w="0.75pt" w:type="dxa"/>
            </w:tcMar>
            <w:vAlign w:val="center"/>
          </w:tcPr>
          <w:p w14:paraId="66F2B29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12256 </w:t>
            </w:r>
          </w:p>
        </w:tc>
        <w:tc>
          <w:tcPr>
            <w:tcW w:w="48.05pt" w:type="dxa"/>
            <w:tcBorders>
              <w:top w:val="nil"/>
              <w:start w:val="nil"/>
              <w:bottom w:val="single" w:sz="4" w:space="0" w:color="000000"/>
              <w:end w:val="single" w:sz="4" w:space="0" w:color="000000"/>
            </w:tcBorders>
            <w:tcMar>
              <w:top w:w="0.75pt" w:type="dxa"/>
              <w:start w:w="0.75pt" w:type="dxa"/>
              <w:end w:w="0.75pt" w:type="dxa"/>
            </w:tcMar>
            <w:vAlign w:val="center"/>
          </w:tcPr>
          <w:p w14:paraId="07B9FC3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100 </w:t>
            </w:r>
          </w:p>
        </w:tc>
        <w:tc>
          <w:tcPr>
            <w:tcW w:w="50.10pt" w:type="dxa"/>
            <w:tcBorders>
              <w:top w:val="nil"/>
              <w:start w:val="nil"/>
              <w:bottom w:val="single" w:sz="4" w:space="0" w:color="000000"/>
              <w:end w:val="single" w:sz="4" w:space="0" w:color="000000"/>
            </w:tcBorders>
            <w:tcMar>
              <w:top w:w="0.75pt" w:type="dxa"/>
              <w:start w:w="0.75pt" w:type="dxa"/>
              <w:end w:w="0.75pt" w:type="dxa"/>
            </w:tcMar>
            <w:vAlign w:val="center"/>
          </w:tcPr>
          <w:p w14:paraId="050E582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19384 </w:t>
            </w:r>
          </w:p>
        </w:tc>
        <w:tc>
          <w:tcPr>
            <w:tcW w:w="54.75pt" w:type="dxa"/>
            <w:tcBorders>
              <w:top w:val="nil"/>
              <w:start w:val="nil"/>
              <w:bottom w:val="single" w:sz="4" w:space="0" w:color="000000"/>
              <w:end w:val="single" w:sz="4" w:space="0" w:color="000000"/>
            </w:tcBorders>
            <w:tcMar>
              <w:top w:w="0.75pt" w:type="dxa"/>
              <w:start w:w="0.75pt" w:type="dxa"/>
              <w:end w:w="0.75pt" w:type="dxa"/>
            </w:tcMar>
            <w:vAlign w:val="center"/>
          </w:tcPr>
          <w:p w14:paraId="125969A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100 </w:t>
            </w:r>
          </w:p>
        </w:tc>
        <w:tc>
          <w:tcPr>
            <w:tcW w:w="50.20pt" w:type="dxa"/>
            <w:tcBorders>
              <w:top w:val="nil"/>
              <w:start w:val="nil"/>
              <w:bottom w:val="single" w:sz="4" w:space="0" w:color="000000"/>
              <w:end w:val="single" w:sz="4" w:space="0" w:color="000000"/>
            </w:tcBorders>
            <w:tcMar>
              <w:top w:w="0.75pt" w:type="dxa"/>
              <w:start w:w="0.75pt" w:type="dxa"/>
              <w:end w:w="0.75pt" w:type="dxa"/>
            </w:tcMar>
            <w:vAlign w:val="center"/>
          </w:tcPr>
          <w:p w14:paraId="0B37D59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19590 </w:t>
            </w:r>
          </w:p>
        </w:tc>
        <w:tc>
          <w:tcPr>
            <w:tcW w:w="45.95pt" w:type="dxa"/>
            <w:tcBorders>
              <w:top w:val="nil"/>
              <w:start w:val="nil"/>
              <w:bottom w:val="single" w:sz="4" w:space="0" w:color="000000"/>
              <w:end w:val="single" w:sz="4" w:space="0" w:color="000000"/>
            </w:tcBorders>
            <w:tcMar>
              <w:top w:w="0.75pt" w:type="dxa"/>
              <w:start w:w="0.75pt" w:type="dxa"/>
              <w:end w:w="0.75pt" w:type="dxa"/>
            </w:tcMar>
            <w:vAlign w:val="center"/>
          </w:tcPr>
          <w:p w14:paraId="780996C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100 </w:t>
            </w:r>
          </w:p>
        </w:tc>
        <w:tc>
          <w:tcPr>
            <w:tcW w:w="49.45pt" w:type="dxa"/>
            <w:tcBorders>
              <w:top w:val="nil"/>
              <w:start w:val="nil"/>
              <w:bottom w:val="single" w:sz="4" w:space="0" w:color="000000"/>
              <w:end w:val="single" w:sz="4" w:space="0" w:color="000000"/>
            </w:tcBorders>
            <w:tcMar>
              <w:top w:w="0.75pt" w:type="dxa"/>
              <w:start w:w="0.75pt" w:type="dxa"/>
              <w:end w:w="0.75pt" w:type="dxa"/>
            </w:tcMar>
            <w:vAlign w:val="center"/>
          </w:tcPr>
          <w:p w14:paraId="22E9845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17397 </w:t>
            </w:r>
          </w:p>
        </w:tc>
        <w:tc>
          <w:tcPr>
            <w:tcW w:w="51.15pt" w:type="dxa"/>
            <w:tcBorders>
              <w:top w:val="nil"/>
              <w:start w:val="nil"/>
              <w:bottom w:val="single" w:sz="4" w:space="0" w:color="000000"/>
              <w:end w:val="single" w:sz="4" w:space="0" w:color="000000"/>
            </w:tcBorders>
            <w:tcMar>
              <w:top w:w="0.75pt" w:type="dxa"/>
              <w:start w:w="0.75pt" w:type="dxa"/>
              <w:end w:w="0.75pt" w:type="dxa"/>
            </w:tcMar>
            <w:vAlign w:val="center"/>
          </w:tcPr>
          <w:p w14:paraId="7385EA5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100 </w:t>
            </w:r>
          </w:p>
        </w:tc>
      </w:tr>
      <w:tr w:rsidR="00000000" w14:paraId="65CD06A5" w14:textId="77777777">
        <w:trPr>
          <w:trHeight w:val="255"/>
          <w:jc w:val="center"/>
        </w:trPr>
        <w:tc>
          <w:tcPr>
            <w:tcW w:w="25.1%" w:type="pct"/>
            <w:gridSpan w:val="2"/>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18C217A" w14:textId="77777777" w:rsidR="00000000" w:rsidRDefault="00B27487">
            <w:pPr>
              <w:widowControl/>
              <w:spacing w:line="22pt" w:lineRule="exact"/>
              <w:jc w:val="center"/>
              <w:textAlignment w:val="center"/>
              <w:rPr>
                <w:rFonts w:ascii="仿宋" w:eastAsia="仿宋" w:hAnsi="仿宋" w:cs="仿宋" w:hint="eastAsia"/>
                <w:b/>
                <w:color w:val="000000"/>
                <w:spacing w:val="-20"/>
                <w:sz w:val="28"/>
                <w:szCs w:val="28"/>
              </w:rPr>
            </w:pPr>
            <w:r>
              <w:rPr>
                <w:rFonts w:ascii="仿宋" w:eastAsia="仿宋" w:hAnsi="仿宋" w:cs="仿宋" w:hint="eastAsia"/>
                <w:b/>
                <w:color w:val="000000"/>
                <w:spacing w:val="-20"/>
                <w:kern w:val="0"/>
                <w:sz w:val="28"/>
                <w:szCs w:val="28"/>
                <w:lang w:bidi="ar"/>
              </w:rPr>
              <w:t>1</w:t>
            </w:r>
            <w:r>
              <w:rPr>
                <w:rFonts w:ascii="仿宋" w:eastAsia="仿宋" w:hAnsi="仿宋" w:cs="仿宋" w:hint="eastAsia"/>
                <w:b/>
                <w:color w:val="000000"/>
                <w:spacing w:val="-20"/>
                <w:kern w:val="0"/>
                <w:sz w:val="28"/>
                <w:szCs w:val="28"/>
                <w:lang w:bidi="ar"/>
              </w:rPr>
              <w:t>、固定资产合计</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7ECFF1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792 </w:t>
            </w:r>
          </w:p>
        </w:tc>
        <w:tc>
          <w:tcPr>
            <w:tcW w:w="48.05pt" w:type="dxa"/>
            <w:tcBorders>
              <w:top w:val="nil"/>
              <w:start w:val="nil"/>
              <w:bottom w:val="single" w:sz="4" w:space="0" w:color="000000"/>
              <w:end w:val="single" w:sz="4" w:space="0" w:color="000000"/>
            </w:tcBorders>
            <w:tcMar>
              <w:top w:w="0.75pt" w:type="dxa"/>
              <w:start w:w="0.75pt" w:type="dxa"/>
              <w:end w:w="0.75pt" w:type="dxa"/>
            </w:tcMar>
            <w:vAlign w:val="center"/>
          </w:tcPr>
          <w:p w14:paraId="7A02F0E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6.46 </w:t>
            </w:r>
          </w:p>
        </w:tc>
        <w:tc>
          <w:tcPr>
            <w:tcW w:w="50.1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DE13FD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7396 </w:t>
            </w:r>
          </w:p>
        </w:tc>
        <w:tc>
          <w:tcPr>
            <w:tcW w:w="54.75pt" w:type="dxa"/>
            <w:tcBorders>
              <w:top w:val="nil"/>
              <w:start w:val="nil"/>
              <w:bottom w:val="single" w:sz="4" w:space="0" w:color="000000"/>
              <w:end w:val="single" w:sz="4" w:space="0" w:color="000000"/>
            </w:tcBorders>
            <w:tcMar>
              <w:top w:w="0.75pt" w:type="dxa"/>
              <w:start w:w="0.75pt" w:type="dxa"/>
              <w:end w:w="0.75pt" w:type="dxa"/>
            </w:tcMar>
            <w:vAlign w:val="center"/>
          </w:tcPr>
          <w:p w14:paraId="255BC8B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38.15 </w:t>
            </w:r>
          </w:p>
        </w:tc>
        <w:tc>
          <w:tcPr>
            <w:tcW w:w="50.2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D2F0C1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10148 </w:t>
            </w:r>
          </w:p>
        </w:tc>
        <w:tc>
          <w:tcPr>
            <w:tcW w:w="45.95pt" w:type="dxa"/>
            <w:tcBorders>
              <w:top w:val="nil"/>
              <w:start w:val="nil"/>
              <w:bottom w:val="single" w:sz="4" w:space="0" w:color="000000"/>
              <w:end w:val="single" w:sz="4" w:space="0" w:color="000000"/>
            </w:tcBorders>
            <w:tcMar>
              <w:top w:w="0.75pt" w:type="dxa"/>
              <w:start w:w="0.75pt" w:type="dxa"/>
              <w:end w:w="0.75pt" w:type="dxa"/>
            </w:tcMar>
            <w:vAlign w:val="center"/>
          </w:tcPr>
          <w:p w14:paraId="20F077E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51.80 </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434715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9728 </w:t>
            </w:r>
          </w:p>
        </w:tc>
        <w:tc>
          <w:tcPr>
            <w:tcW w:w="51.15pt" w:type="dxa"/>
            <w:tcBorders>
              <w:top w:val="nil"/>
              <w:start w:val="nil"/>
              <w:bottom w:val="single" w:sz="4" w:space="0" w:color="000000"/>
              <w:end w:val="single" w:sz="4" w:space="0" w:color="000000"/>
            </w:tcBorders>
            <w:tcMar>
              <w:top w:w="0.75pt" w:type="dxa"/>
              <w:start w:w="0.75pt" w:type="dxa"/>
              <w:end w:w="0.75pt" w:type="dxa"/>
            </w:tcMar>
            <w:vAlign w:val="center"/>
          </w:tcPr>
          <w:p w14:paraId="2AED1F0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55.92 </w:t>
            </w:r>
          </w:p>
        </w:tc>
      </w:tr>
      <w:tr w:rsidR="00000000" w14:paraId="24711648" w14:textId="77777777">
        <w:trPr>
          <w:trHeight w:val="255"/>
          <w:jc w:val="center"/>
        </w:trPr>
        <w:tc>
          <w:tcPr>
            <w:tcW w:w="8.54%" w:type="pct"/>
            <w:vMerge w:val="restar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584C861" w14:textId="77777777" w:rsidR="00000000" w:rsidRDefault="00B27487">
            <w:pPr>
              <w:widowControl/>
              <w:spacing w:line="22pt" w:lineRule="exact"/>
              <w:jc w:val="center"/>
              <w:textAlignment w:val="center"/>
              <w:rPr>
                <w:rFonts w:ascii="仿宋" w:eastAsia="仿宋" w:hAnsi="仿宋" w:cs="仿宋" w:hint="eastAsia"/>
                <w:color w:val="000000"/>
                <w:spacing w:val="-20"/>
                <w:sz w:val="28"/>
                <w:szCs w:val="28"/>
              </w:rPr>
            </w:pPr>
            <w:r>
              <w:rPr>
                <w:rFonts w:ascii="仿宋" w:eastAsia="仿宋" w:hAnsi="仿宋" w:cs="仿宋" w:hint="eastAsia"/>
                <w:color w:val="000000"/>
                <w:spacing w:val="-20"/>
                <w:kern w:val="0"/>
                <w:sz w:val="28"/>
                <w:szCs w:val="28"/>
                <w:lang w:bidi="ar"/>
              </w:rPr>
              <w:t>其中</w:t>
            </w:r>
          </w:p>
        </w:tc>
        <w:tc>
          <w:tcPr>
            <w:tcW w:w="16.5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207DBF2"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固定资产</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28DC14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6 </w:t>
            </w:r>
          </w:p>
        </w:tc>
        <w:tc>
          <w:tcPr>
            <w:tcW w:w="48.05pt" w:type="dxa"/>
            <w:tcBorders>
              <w:top w:val="nil"/>
              <w:start w:val="nil"/>
              <w:bottom w:val="single" w:sz="4" w:space="0" w:color="000000"/>
              <w:end w:val="single" w:sz="4" w:space="0" w:color="000000"/>
            </w:tcBorders>
            <w:tcMar>
              <w:top w:w="0.75pt" w:type="dxa"/>
              <w:start w:w="0.75pt" w:type="dxa"/>
              <w:end w:w="0.75pt" w:type="dxa"/>
            </w:tcMar>
            <w:vAlign w:val="center"/>
          </w:tcPr>
          <w:p w14:paraId="633CD65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0.72 </w:t>
            </w:r>
          </w:p>
        </w:tc>
        <w:tc>
          <w:tcPr>
            <w:tcW w:w="50.1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FF80374"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 </w:t>
            </w:r>
          </w:p>
        </w:tc>
        <w:tc>
          <w:tcPr>
            <w:tcW w:w="54.75pt" w:type="dxa"/>
            <w:tcBorders>
              <w:top w:val="nil"/>
              <w:start w:val="nil"/>
              <w:bottom w:val="single" w:sz="4" w:space="0" w:color="000000"/>
              <w:end w:val="single" w:sz="4" w:space="0" w:color="000000"/>
            </w:tcBorders>
            <w:tcMar>
              <w:top w:w="0.75pt" w:type="dxa"/>
              <w:start w:w="0.75pt" w:type="dxa"/>
              <w:end w:w="0.75pt" w:type="dxa"/>
            </w:tcMar>
            <w:vAlign w:val="center"/>
          </w:tcPr>
          <w:p w14:paraId="58A93AE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0.04 </w:t>
            </w:r>
          </w:p>
        </w:tc>
        <w:tc>
          <w:tcPr>
            <w:tcW w:w="50.2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F46825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9894 </w:t>
            </w:r>
          </w:p>
        </w:tc>
        <w:tc>
          <w:tcPr>
            <w:tcW w:w="45.95pt" w:type="dxa"/>
            <w:tcBorders>
              <w:top w:val="nil"/>
              <w:start w:val="nil"/>
              <w:bottom w:val="single" w:sz="4" w:space="0" w:color="000000"/>
              <w:end w:val="single" w:sz="4" w:space="0" w:color="000000"/>
            </w:tcBorders>
            <w:tcMar>
              <w:top w:w="0.75pt" w:type="dxa"/>
              <w:start w:w="0.75pt" w:type="dxa"/>
              <w:end w:w="0.75pt" w:type="dxa"/>
            </w:tcMar>
            <w:vAlign w:val="center"/>
          </w:tcPr>
          <w:p w14:paraId="7F043C0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97.49 </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080616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9418 </w:t>
            </w:r>
          </w:p>
        </w:tc>
        <w:tc>
          <w:tcPr>
            <w:tcW w:w="51.15pt" w:type="dxa"/>
            <w:tcBorders>
              <w:top w:val="nil"/>
              <w:start w:val="nil"/>
              <w:bottom w:val="single" w:sz="4" w:space="0" w:color="000000"/>
              <w:end w:val="single" w:sz="4" w:space="0" w:color="000000"/>
            </w:tcBorders>
            <w:tcMar>
              <w:top w:w="0.75pt" w:type="dxa"/>
              <w:start w:w="0.75pt" w:type="dxa"/>
              <w:end w:w="0.75pt" w:type="dxa"/>
            </w:tcMar>
            <w:vAlign w:val="center"/>
          </w:tcPr>
          <w:p w14:paraId="3825FD3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96.81 </w:t>
            </w:r>
          </w:p>
        </w:tc>
      </w:tr>
      <w:tr w:rsidR="00000000" w14:paraId="6C55C9B5" w14:textId="77777777">
        <w:trPr>
          <w:trHeight w:val="255"/>
          <w:jc w:val="center"/>
        </w:trPr>
        <w:tc>
          <w:tcPr>
            <w:tcW w:w="8.54%" w:type="pct"/>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1708B12" w14:textId="77777777" w:rsidR="00000000" w:rsidRDefault="00B27487">
            <w:pPr>
              <w:spacing w:line="22pt" w:lineRule="exact"/>
              <w:jc w:val="center"/>
              <w:rPr>
                <w:rFonts w:ascii="仿宋" w:eastAsia="仿宋" w:hAnsi="仿宋" w:cs="仿宋" w:hint="eastAsia"/>
                <w:color w:val="000000"/>
                <w:spacing w:val="-20"/>
                <w:sz w:val="28"/>
                <w:szCs w:val="28"/>
              </w:rPr>
            </w:pPr>
          </w:p>
        </w:tc>
        <w:tc>
          <w:tcPr>
            <w:tcW w:w="16.5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593ECE1"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在建工程</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6F36E8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786 </w:t>
            </w:r>
          </w:p>
        </w:tc>
        <w:tc>
          <w:tcPr>
            <w:tcW w:w="48.05pt" w:type="dxa"/>
            <w:tcBorders>
              <w:top w:val="nil"/>
              <w:start w:val="nil"/>
              <w:bottom w:val="single" w:sz="4" w:space="0" w:color="000000"/>
              <w:end w:val="single" w:sz="4" w:space="0" w:color="000000"/>
            </w:tcBorders>
            <w:tcMar>
              <w:top w:w="0.75pt" w:type="dxa"/>
              <w:start w:w="0.75pt" w:type="dxa"/>
              <w:end w:w="0.75pt" w:type="dxa"/>
            </w:tcMar>
            <w:vAlign w:val="center"/>
          </w:tcPr>
          <w:p w14:paraId="03E4BF9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99.28 </w:t>
            </w:r>
          </w:p>
        </w:tc>
        <w:tc>
          <w:tcPr>
            <w:tcW w:w="50.1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99799D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7393 </w:t>
            </w:r>
          </w:p>
        </w:tc>
        <w:tc>
          <w:tcPr>
            <w:tcW w:w="54.75pt" w:type="dxa"/>
            <w:tcBorders>
              <w:top w:val="nil"/>
              <w:start w:val="nil"/>
              <w:bottom w:val="single" w:sz="4" w:space="0" w:color="000000"/>
              <w:end w:val="single" w:sz="4" w:space="0" w:color="000000"/>
            </w:tcBorders>
            <w:tcMar>
              <w:top w:w="0.75pt" w:type="dxa"/>
              <w:start w:w="0.75pt" w:type="dxa"/>
              <w:end w:w="0.75pt" w:type="dxa"/>
            </w:tcMar>
            <w:vAlign w:val="center"/>
          </w:tcPr>
          <w:p w14:paraId="47F5A29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99.96 </w:t>
            </w:r>
          </w:p>
        </w:tc>
        <w:tc>
          <w:tcPr>
            <w:tcW w:w="50.2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56BAB2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254 </w:t>
            </w:r>
          </w:p>
        </w:tc>
        <w:tc>
          <w:tcPr>
            <w:tcW w:w="45.95pt" w:type="dxa"/>
            <w:tcBorders>
              <w:top w:val="nil"/>
              <w:start w:val="nil"/>
              <w:bottom w:val="single" w:sz="4" w:space="0" w:color="000000"/>
              <w:end w:val="single" w:sz="4" w:space="0" w:color="000000"/>
            </w:tcBorders>
            <w:tcMar>
              <w:top w:w="0.75pt" w:type="dxa"/>
              <w:start w:w="0.75pt" w:type="dxa"/>
              <w:end w:w="0.75pt" w:type="dxa"/>
            </w:tcMar>
            <w:vAlign w:val="center"/>
          </w:tcPr>
          <w:p w14:paraId="7E922D17"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2.51 </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8D8CC7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310 </w:t>
            </w:r>
          </w:p>
        </w:tc>
        <w:tc>
          <w:tcPr>
            <w:tcW w:w="51.15pt" w:type="dxa"/>
            <w:tcBorders>
              <w:top w:val="nil"/>
              <w:start w:val="nil"/>
              <w:bottom w:val="single" w:sz="4" w:space="0" w:color="000000"/>
              <w:end w:val="single" w:sz="4" w:space="0" w:color="000000"/>
            </w:tcBorders>
            <w:tcMar>
              <w:top w:w="0.75pt" w:type="dxa"/>
              <w:start w:w="0.75pt" w:type="dxa"/>
              <w:end w:w="0.75pt" w:type="dxa"/>
            </w:tcMar>
            <w:vAlign w:val="center"/>
          </w:tcPr>
          <w:p w14:paraId="40287D2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3.19 </w:t>
            </w:r>
          </w:p>
        </w:tc>
      </w:tr>
      <w:tr w:rsidR="00000000" w14:paraId="75D03EFE" w14:textId="77777777">
        <w:trPr>
          <w:trHeight w:val="255"/>
          <w:jc w:val="center"/>
        </w:trPr>
        <w:tc>
          <w:tcPr>
            <w:tcW w:w="25.1%" w:type="pct"/>
            <w:gridSpan w:val="2"/>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22819B8" w14:textId="77777777" w:rsidR="00000000" w:rsidRDefault="00B27487">
            <w:pPr>
              <w:widowControl/>
              <w:spacing w:line="22pt" w:lineRule="exact"/>
              <w:jc w:val="center"/>
              <w:textAlignment w:val="center"/>
              <w:rPr>
                <w:rFonts w:ascii="仿宋" w:eastAsia="仿宋" w:hAnsi="仿宋" w:cs="仿宋" w:hint="eastAsia"/>
                <w:b/>
                <w:color w:val="000000"/>
                <w:spacing w:val="-20"/>
                <w:sz w:val="28"/>
                <w:szCs w:val="28"/>
              </w:rPr>
            </w:pPr>
            <w:r>
              <w:rPr>
                <w:rFonts w:ascii="仿宋" w:eastAsia="仿宋" w:hAnsi="仿宋" w:cs="仿宋" w:hint="eastAsia"/>
                <w:b/>
                <w:color w:val="000000"/>
                <w:spacing w:val="-20"/>
                <w:kern w:val="0"/>
                <w:sz w:val="28"/>
                <w:szCs w:val="28"/>
                <w:lang w:bidi="ar"/>
              </w:rPr>
              <w:t>2</w:t>
            </w:r>
            <w:r>
              <w:rPr>
                <w:rFonts w:ascii="仿宋" w:eastAsia="仿宋" w:hAnsi="仿宋" w:cs="仿宋" w:hint="eastAsia"/>
                <w:b/>
                <w:color w:val="000000"/>
                <w:spacing w:val="-20"/>
                <w:kern w:val="0"/>
                <w:sz w:val="28"/>
                <w:szCs w:val="28"/>
                <w:lang w:bidi="ar"/>
              </w:rPr>
              <w:t>、无形资产</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76F702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2407 </w:t>
            </w:r>
          </w:p>
        </w:tc>
        <w:tc>
          <w:tcPr>
            <w:tcW w:w="48.05pt" w:type="dxa"/>
            <w:tcBorders>
              <w:top w:val="nil"/>
              <w:start w:val="nil"/>
              <w:bottom w:val="single" w:sz="4" w:space="0" w:color="000000"/>
              <w:end w:val="single" w:sz="4" w:space="0" w:color="000000"/>
            </w:tcBorders>
            <w:tcMar>
              <w:top w:w="0.75pt" w:type="dxa"/>
              <w:start w:w="0.75pt" w:type="dxa"/>
              <w:end w:w="0.75pt" w:type="dxa"/>
            </w:tcMar>
            <w:vAlign w:val="center"/>
          </w:tcPr>
          <w:p w14:paraId="192E468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19.64 </w:t>
            </w:r>
          </w:p>
        </w:tc>
        <w:tc>
          <w:tcPr>
            <w:tcW w:w="50.1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F53C7D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2351 </w:t>
            </w:r>
          </w:p>
        </w:tc>
        <w:tc>
          <w:tcPr>
            <w:tcW w:w="54.75pt" w:type="dxa"/>
            <w:tcBorders>
              <w:top w:val="nil"/>
              <w:start w:val="nil"/>
              <w:bottom w:val="single" w:sz="4" w:space="0" w:color="000000"/>
              <w:end w:val="single" w:sz="4" w:space="0" w:color="000000"/>
            </w:tcBorders>
            <w:tcMar>
              <w:top w:w="0.75pt" w:type="dxa"/>
              <w:start w:w="0.75pt" w:type="dxa"/>
              <w:end w:w="0.75pt" w:type="dxa"/>
            </w:tcMar>
            <w:vAlign w:val="center"/>
          </w:tcPr>
          <w:p w14:paraId="6C272C9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12.13 </w:t>
            </w:r>
          </w:p>
        </w:tc>
        <w:tc>
          <w:tcPr>
            <w:tcW w:w="50.2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5E5BB3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2299 </w:t>
            </w:r>
          </w:p>
        </w:tc>
        <w:tc>
          <w:tcPr>
            <w:tcW w:w="45.95pt" w:type="dxa"/>
            <w:tcBorders>
              <w:top w:val="nil"/>
              <w:start w:val="nil"/>
              <w:bottom w:val="single" w:sz="4" w:space="0" w:color="000000"/>
              <w:end w:val="single" w:sz="4" w:space="0" w:color="000000"/>
            </w:tcBorders>
            <w:tcMar>
              <w:top w:w="0.75pt" w:type="dxa"/>
              <w:start w:w="0.75pt" w:type="dxa"/>
              <w:end w:w="0.75pt" w:type="dxa"/>
            </w:tcMar>
            <w:vAlign w:val="center"/>
          </w:tcPr>
          <w:p w14:paraId="494C5FF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11.74 </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20B1E1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2243 </w:t>
            </w:r>
          </w:p>
        </w:tc>
        <w:tc>
          <w:tcPr>
            <w:tcW w:w="51.15pt" w:type="dxa"/>
            <w:tcBorders>
              <w:top w:val="nil"/>
              <w:start w:val="nil"/>
              <w:bottom w:val="single" w:sz="4" w:space="0" w:color="000000"/>
              <w:end w:val="single" w:sz="4" w:space="0" w:color="000000"/>
            </w:tcBorders>
            <w:tcMar>
              <w:top w:w="0.75pt" w:type="dxa"/>
              <w:start w:w="0.75pt" w:type="dxa"/>
              <w:end w:w="0.75pt" w:type="dxa"/>
            </w:tcMar>
            <w:vAlign w:val="center"/>
          </w:tcPr>
          <w:p w14:paraId="4F8D2BA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12.90 </w:t>
            </w:r>
          </w:p>
        </w:tc>
      </w:tr>
      <w:tr w:rsidR="00000000" w14:paraId="7C0A88AA" w14:textId="77777777">
        <w:trPr>
          <w:trHeight w:val="270"/>
          <w:jc w:val="center"/>
        </w:trPr>
        <w:tc>
          <w:tcPr>
            <w:tcW w:w="25.1%" w:type="pct"/>
            <w:gridSpan w:val="2"/>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10D7F3F" w14:textId="77777777" w:rsidR="00000000" w:rsidRDefault="00B27487">
            <w:pPr>
              <w:widowControl/>
              <w:spacing w:line="22pt" w:lineRule="exact"/>
              <w:jc w:val="center"/>
              <w:textAlignment w:val="center"/>
              <w:rPr>
                <w:rFonts w:ascii="仿宋" w:eastAsia="仿宋" w:hAnsi="仿宋" w:cs="仿宋" w:hint="eastAsia"/>
                <w:b/>
                <w:color w:val="000000"/>
                <w:spacing w:val="-20"/>
                <w:sz w:val="28"/>
                <w:szCs w:val="28"/>
              </w:rPr>
            </w:pPr>
            <w:r>
              <w:rPr>
                <w:rFonts w:ascii="仿宋" w:eastAsia="仿宋" w:hAnsi="仿宋" w:cs="仿宋" w:hint="eastAsia"/>
                <w:b/>
                <w:color w:val="000000"/>
                <w:spacing w:val="-20"/>
                <w:kern w:val="0"/>
                <w:sz w:val="28"/>
                <w:szCs w:val="28"/>
                <w:lang w:bidi="ar"/>
              </w:rPr>
              <w:t>3</w:t>
            </w:r>
            <w:r>
              <w:rPr>
                <w:rFonts w:ascii="仿宋" w:eastAsia="仿宋" w:hAnsi="仿宋" w:cs="仿宋" w:hint="eastAsia"/>
                <w:b/>
                <w:color w:val="000000"/>
                <w:spacing w:val="-20"/>
                <w:kern w:val="0"/>
                <w:sz w:val="28"/>
                <w:szCs w:val="28"/>
                <w:lang w:bidi="ar"/>
              </w:rPr>
              <w:t>、长期待摊费用</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DD7802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1181 </w:t>
            </w:r>
          </w:p>
        </w:tc>
        <w:tc>
          <w:tcPr>
            <w:tcW w:w="48.05pt" w:type="dxa"/>
            <w:tcBorders>
              <w:top w:val="nil"/>
              <w:start w:val="nil"/>
              <w:bottom w:val="single" w:sz="4" w:space="0" w:color="000000"/>
              <w:end w:val="single" w:sz="4" w:space="0" w:color="000000"/>
            </w:tcBorders>
            <w:tcMar>
              <w:top w:w="0.75pt" w:type="dxa"/>
              <w:start w:w="0.75pt" w:type="dxa"/>
              <w:end w:w="0.75pt" w:type="dxa"/>
            </w:tcMar>
            <w:vAlign w:val="center"/>
          </w:tcPr>
          <w:p w14:paraId="1F5C6A6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9.63 </w:t>
            </w:r>
          </w:p>
        </w:tc>
        <w:tc>
          <w:tcPr>
            <w:tcW w:w="50.1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76BC704"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1302 </w:t>
            </w:r>
          </w:p>
        </w:tc>
        <w:tc>
          <w:tcPr>
            <w:tcW w:w="54.75pt" w:type="dxa"/>
            <w:tcBorders>
              <w:top w:val="nil"/>
              <w:start w:val="nil"/>
              <w:bottom w:val="single" w:sz="4" w:space="0" w:color="000000"/>
              <w:end w:val="single" w:sz="4" w:space="0" w:color="000000"/>
            </w:tcBorders>
            <w:tcMar>
              <w:top w:w="0.75pt" w:type="dxa"/>
              <w:start w:w="0.75pt" w:type="dxa"/>
              <w:end w:w="0.75pt" w:type="dxa"/>
            </w:tcMar>
            <w:vAlign w:val="center"/>
          </w:tcPr>
          <w:p w14:paraId="3CBEC21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6.72 </w:t>
            </w:r>
          </w:p>
        </w:tc>
        <w:tc>
          <w:tcPr>
            <w:tcW w:w="50.2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D29AE5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1811 </w:t>
            </w:r>
          </w:p>
        </w:tc>
        <w:tc>
          <w:tcPr>
            <w:tcW w:w="45.95pt" w:type="dxa"/>
            <w:tcBorders>
              <w:top w:val="nil"/>
              <w:start w:val="nil"/>
              <w:bottom w:val="single" w:sz="4" w:space="0" w:color="000000"/>
              <w:end w:val="single" w:sz="4" w:space="0" w:color="000000"/>
            </w:tcBorders>
            <w:tcMar>
              <w:top w:w="0.75pt" w:type="dxa"/>
              <w:start w:w="0.75pt" w:type="dxa"/>
              <w:end w:w="0.75pt" w:type="dxa"/>
            </w:tcMar>
            <w:vAlign w:val="center"/>
          </w:tcPr>
          <w:p w14:paraId="43116D2F"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9.25 </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E96856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19</w:t>
            </w:r>
            <w:r>
              <w:rPr>
                <w:rFonts w:ascii="仿宋" w:eastAsia="仿宋" w:hAnsi="仿宋" w:cs="仿宋" w:hint="eastAsia"/>
                <w:color w:val="000000"/>
                <w:spacing w:val="-20"/>
                <w:kern w:val="0"/>
                <w:sz w:val="28"/>
                <w:szCs w:val="28"/>
                <w:lang w:bidi="ar"/>
              </w:rPr>
              <w:t xml:space="preserve">39 </w:t>
            </w:r>
          </w:p>
        </w:tc>
        <w:tc>
          <w:tcPr>
            <w:tcW w:w="51.15pt" w:type="dxa"/>
            <w:tcBorders>
              <w:top w:val="nil"/>
              <w:start w:val="nil"/>
              <w:bottom w:val="single" w:sz="4" w:space="0" w:color="000000"/>
              <w:end w:val="single" w:sz="4" w:space="0" w:color="000000"/>
            </w:tcBorders>
            <w:tcMar>
              <w:top w:w="0.75pt" w:type="dxa"/>
              <w:start w:w="0.75pt" w:type="dxa"/>
              <w:end w:w="0.75pt" w:type="dxa"/>
            </w:tcMar>
            <w:vAlign w:val="center"/>
          </w:tcPr>
          <w:p w14:paraId="3F88BEBF"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11.15 </w:t>
            </w:r>
          </w:p>
        </w:tc>
      </w:tr>
      <w:tr w:rsidR="00000000" w14:paraId="7F6B5665" w14:textId="77777777">
        <w:trPr>
          <w:trHeight w:val="255"/>
          <w:jc w:val="center"/>
        </w:trPr>
        <w:tc>
          <w:tcPr>
            <w:tcW w:w="25.1%" w:type="pct"/>
            <w:gridSpan w:val="2"/>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B29D573" w14:textId="77777777" w:rsidR="00000000" w:rsidRDefault="00B27487">
            <w:pPr>
              <w:widowControl/>
              <w:spacing w:line="22pt" w:lineRule="exact"/>
              <w:jc w:val="center"/>
              <w:textAlignment w:val="center"/>
              <w:rPr>
                <w:rFonts w:ascii="仿宋" w:eastAsia="仿宋" w:hAnsi="仿宋" w:cs="仿宋" w:hint="eastAsia"/>
                <w:b/>
                <w:color w:val="000000"/>
                <w:spacing w:val="-20"/>
                <w:sz w:val="28"/>
                <w:szCs w:val="28"/>
              </w:rPr>
            </w:pPr>
            <w:r>
              <w:rPr>
                <w:rFonts w:ascii="仿宋" w:eastAsia="仿宋" w:hAnsi="仿宋" w:cs="仿宋" w:hint="eastAsia"/>
                <w:b/>
                <w:color w:val="000000"/>
                <w:spacing w:val="-20"/>
                <w:kern w:val="0"/>
                <w:sz w:val="28"/>
                <w:szCs w:val="28"/>
                <w:lang w:bidi="ar"/>
              </w:rPr>
              <w:t>4</w:t>
            </w:r>
            <w:r>
              <w:rPr>
                <w:rFonts w:ascii="仿宋" w:eastAsia="仿宋" w:hAnsi="仿宋" w:cs="仿宋" w:hint="eastAsia"/>
                <w:b/>
                <w:color w:val="000000"/>
                <w:spacing w:val="-20"/>
                <w:kern w:val="0"/>
                <w:sz w:val="28"/>
                <w:szCs w:val="28"/>
                <w:lang w:bidi="ar"/>
              </w:rPr>
              <w:t>、流动资产合计</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EEE61A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7877 </w:t>
            </w:r>
          </w:p>
        </w:tc>
        <w:tc>
          <w:tcPr>
            <w:tcW w:w="48.05pt" w:type="dxa"/>
            <w:tcBorders>
              <w:top w:val="nil"/>
              <w:start w:val="nil"/>
              <w:bottom w:val="single" w:sz="4" w:space="0" w:color="000000"/>
              <w:end w:val="single" w:sz="4" w:space="0" w:color="000000"/>
            </w:tcBorders>
            <w:tcMar>
              <w:top w:w="0.75pt" w:type="dxa"/>
              <w:start w:w="0.75pt" w:type="dxa"/>
              <w:end w:w="0.75pt" w:type="dxa"/>
            </w:tcMar>
            <w:vAlign w:val="center"/>
          </w:tcPr>
          <w:p w14:paraId="2A24814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64.27 </w:t>
            </w:r>
          </w:p>
        </w:tc>
        <w:tc>
          <w:tcPr>
            <w:tcW w:w="50.1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580838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8335 </w:t>
            </w:r>
          </w:p>
        </w:tc>
        <w:tc>
          <w:tcPr>
            <w:tcW w:w="54.75pt" w:type="dxa"/>
            <w:tcBorders>
              <w:top w:val="nil"/>
              <w:start w:val="nil"/>
              <w:bottom w:val="single" w:sz="4" w:space="0" w:color="000000"/>
              <w:end w:val="single" w:sz="4" w:space="0" w:color="000000"/>
            </w:tcBorders>
            <w:tcMar>
              <w:top w:w="0.75pt" w:type="dxa"/>
              <w:start w:w="0.75pt" w:type="dxa"/>
              <w:end w:w="0.75pt" w:type="dxa"/>
            </w:tcMar>
            <w:vAlign w:val="center"/>
          </w:tcPr>
          <w:p w14:paraId="3E4343E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43.00 </w:t>
            </w:r>
          </w:p>
        </w:tc>
        <w:tc>
          <w:tcPr>
            <w:tcW w:w="50.2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591285F"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5332 </w:t>
            </w:r>
          </w:p>
        </w:tc>
        <w:tc>
          <w:tcPr>
            <w:tcW w:w="45.95pt" w:type="dxa"/>
            <w:tcBorders>
              <w:top w:val="nil"/>
              <w:start w:val="nil"/>
              <w:bottom w:val="single" w:sz="4" w:space="0" w:color="000000"/>
              <w:end w:val="single" w:sz="4" w:space="0" w:color="000000"/>
            </w:tcBorders>
            <w:tcMar>
              <w:top w:w="0.75pt" w:type="dxa"/>
              <w:start w:w="0.75pt" w:type="dxa"/>
              <w:end w:w="0.75pt" w:type="dxa"/>
            </w:tcMar>
            <w:vAlign w:val="center"/>
          </w:tcPr>
          <w:p w14:paraId="1CC69F7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27.22 </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AE0D26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3486 </w:t>
            </w:r>
          </w:p>
        </w:tc>
        <w:tc>
          <w:tcPr>
            <w:tcW w:w="51.15pt" w:type="dxa"/>
            <w:tcBorders>
              <w:top w:val="nil"/>
              <w:start w:val="nil"/>
              <w:bottom w:val="single" w:sz="4" w:space="0" w:color="000000"/>
              <w:end w:val="single" w:sz="4" w:space="0" w:color="000000"/>
            </w:tcBorders>
            <w:tcMar>
              <w:top w:w="0.75pt" w:type="dxa"/>
              <w:start w:w="0.75pt" w:type="dxa"/>
              <w:end w:w="0.75pt" w:type="dxa"/>
            </w:tcMar>
            <w:vAlign w:val="center"/>
          </w:tcPr>
          <w:p w14:paraId="6DF587E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20.04 </w:t>
            </w:r>
          </w:p>
        </w:tc>
      </w:tr>
      <w:tr w:rsidR="00000000" w14:paraId="319B1C1C" w14:textId="77777777">
        <w:trPr>
          <w:trHeight w:val="255"/>
          <w:jc w:val="center"/>
        </w:trPr>
        <w:tc>
          <w:tcPr>
            <w:tcW w:w="8.54%" w:type="pct"/>
            <w:vMerge w:val="restart"/>
            <w:tcBorders>
              <w:top w:val="single" w:sz="4" w:space="0" w:color="000000"/>
              <w:start w:val="single" w:sz="4" w:space="0" w:color="000000"/>
              <w:end w:val="single" w:sz="4" w:space="0" w:color="000000"/>
            </w:tcBorders>
            <w:tcMar>
              <w:top w:w="0.75pt" w:type="dxa"/>
              <w:start w:w="0.75pt" w:type="dxa"/>
              <w:end w:w="0.75pt" w:type="dxa"/>
            </w:tcMar>
            <w:vAlign w:val="center"/>
          </w:tcPr>
          <w:p w14:paraId="53DE6AC9" w14:textId="77777777" w:rsidR="00000000" w:rsidRDefault="00B27487">
            <w:pPr>
              <w:widowControl/>
              <w:spacing w:line="22pt" w:lineRule="exact"/>
              <w:jc w:val="center"/>
              <w:textAlignment w:val="center"/>
              <w:rPr>
                <w:rFonts w:ascii="仿宋" w:eastAsia="仿宋" w:hAnsi="仿宋" w:cs="仿宋" w:hint="eastAsia"/>
                <w:color w:val="000000"/>
                <w:spacing w:val="-20"/>
                <w:sz w:val="28"/>
                <w:szCs w:val="28"/>
              </w:rPr>
            </w:pPr>
            <w:r>
              <w:rPr>
                <w:rFonts w:ascii="仿宋" w:eastAsia="仿宋" w:hAnsi="仿宋" w:cs="仿宋" w:hint="eastAsia"/>
                <w:color w:val="000000"/>
                <w:spacing w:val="-20"/>
                <w:kern w:val="0"/>
                <w:sz w:val="28"/>
                <w:szCs w:val="28"/>
                <w:lang w:bidi="ar"/>
              </w:rPr>
              <w:t>其</w:t>
            </w:r>
            <w:r>
              <w:rPr>
                <w:rFonts w:ascii="仿宋" w:eastAsia="仿宋" w:hAnsi="仿宋" w:cs="仿宋" w:hint="eastAsia"/>
                <w:color w:val="000000"/>
                <w:spacing w:val="-20"/>
                <w:kern w:val="0"/>
                <w:sz w:val="28"/>
                <w:szCs w:val="28"/>
                <w:lang w:bidi="ar"/>
              </w:rPr>
              <w:t xml:space="preserve">   </w:t>
            </w:r>
            <w:r>
              <w:rPr>
                <w:rFonts w:ascii="仿宋" w:eastAsia="仿宋" w:hAnsi="仿宋" w:cs="仿宋" w:hint="eastAsia"/>
                <w:color w:val="000000"/>
                <w:spacing w:val="-20"/>
                <w:kern w:val="0"/>
                <w:sz w:val="28"/>
                <w:szCs w:val="28"/>
                <w:lang w:bidi="ar"/>
              </w:rPr>
              <w:t>中</w:t>
            </w:r>
          </w:p>
        </w:tc>
        <w:tc>
          <w:tcPr>
            <w:tcW w:w="16.56%" w:type="pct"/>
            <w:tcBorders>
              <w:top w:val="nil"/>
              <w:start w:val="single" w:sz="4" w:space="0" w:color="000000"/>
              <w:bottom w:val="single" w:sz="4" w:space="0" w:color="000000"/>
              <w:end w:val="single" w:sz="4" w:space="0" w:color="000000"/>
            </w:tcBorders>
            <w:tcMar>
              <w:top w:w="0.75pt" w:type="dxa"/>
              <w:start w:w="0.75pt" w:type="dxa"/>
              <w:end w:w="0.75pt" w:type="dxa"/>
            </w:tcMar>
            <w:vAlign w:val="center"/>
          </w:tcPr>
          <w:p w14:paraId="16B371DF" w14:textId="77777777" w:rsidR="00000000" w:rsidRDefault="00B27487">
            <w:pPr>
              <w:widowControl/>
              <w:spacing w:line="22pt" w:lineRule="exact"/>
              <w:jc w:val="center"/>
              <w:textAlignment w:val="center"/>
              <w:rPr>
                <w:rFonts w:ascii="仿宋" w:eastAsia="仿宋" w:hAnsi="仿宋" w:cs="仿宋" w:hint="eastAsia"/>
                <w:color w:val="000000"/>
                <w:spacing w:val="-20"/>
                <w:sz w:val="28"/>
                <w:szCs w:val="28"/>
              </w:rPr>
            </w:pPr>
            <w:r>
              <w:rPr>
                <w:rFonts w:ascii="仿宋" w:eastAsia="仿宋" w:hAnsi="仿宋" w:cs="仿宋" w:hint="eastAsia"/>
                <w:color w:val="000000"/>
                <w:spacing w:val="-20"/>
                <w:kern w:val="0"/>
                <w:sz w:val="28"/>
                <w:szCs w:val="28"/>
                <w:lang w:bidi="ar"/>
              </w:rPr>
              <w:t>货币资金</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D242B1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60 </w:t>
            </w:r>
          </w:p>
        </w:tc>
        <w:tc>
          <w:tcPr>
            <w:tcW w:w="48.05pt" w:type="dxa"/>
            <w:tcBorders>
              <w:top w:val="nil"/>
              <w:start w:val="nil"/>
              <w:bottom w:val="single" w:sz="4" w:space="0" w:color="000000"/>
              <w:end w:val="single" w:sz="4" w:space="0" w:color="000000"/>
            </w:tcBorders>
            <w:tcMar>
              <w:top w:w="0.75pt" w:type="dxa"/>
              <w:start w:w="0.75pt" w:type="dxa"/>
              <w:end w:w="0.75pt" w:type="dxa"/>
            </w:tcMar>
            <w:vAlign w:val="center"/>
          </w:tcPr>
          <w:p w14:paraId="6F96CCB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0.76 </w:t>
            </w:r>
          </w:p>
        </w:tc>
        <w:tc>
          <w:tcPr>
            <w:tcW w:w="50.1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738E9A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923 </w:t>
            </w:r>
          </w:p>
        </w:tc>
        <w:tc>
          <w:tcPr>
            <w:tcW w:w="54.75pt" w:type="dxa"/>
            <w:tcBorders>
              <w:top w:val="nil"/>
              <w:start w:val="nil"/>
              <w:bottom w:val="single" w:sz="4" w:space="0" w:color="000000"/>
              <w:end w:val="single" w:sz="4" w:space="0" w:color="000000"/>
            </w:tcBorders>
            <w:tcMar>
              <w:top w:w="0.75pt" w:type="dxa"/>
              <w:start w:w="0.75pt" w:type="dxa"/>
              <w:end w:w="0.75pt" w:type="dxa"/>
            </w:tcMar>
            <w:vAlign w:val="center"/>
          </w:tcPr>
          <w:p w14:paraId="2D680BF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11.08 </w:t>
            </w:r>
          </w:p>
        </w:tc>
        <w:tc>
          <w:tcPr>
            <w:tcW w:w="50.2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BA02FA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146 </w:t>
            </w:r>
          </w:p>
        </w:tc>
        <w:tc>
          <w:tcPr>
            <w:tcW w:w="45.95pt" w:type="dxa"/>
            <w:tcBorders>
              <w:top w:val="nil"/>
              <w:start w:val="nil"/>
              <w:bottom w:val="single" w:sz="4" w:space="0" w:color="000000"/>
              <w:end w:val="single" w:sz="4" w:space="0" w:color="000000"/>
            </w:tcBorders>
            <w:tcMar>
              <w:top w:w="0.75pt" w:type="dxa"/>
              <w:start w:w="0.75pt" w:type="dxa"/>
              <w:end w:w="0.75pt" w:type="dxa"/>
            </w:tcMar>
            <w:vAlign w:val="center"/>
          </w:tcPr>
          <w:p w14:paraId="1B516F4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2.75 </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E273E4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326 </w:t>
            </w:r>
          </w:p>
        </w:tc>
        <w:tc>
          <w:tcPr>
            <w:tcW w:w="51.15pt" w:type="dxa"/>
            <w:tcBorders>
              <w:top w:val="nil"/>
              <w:start w:val="nil"/>
              <w:bottom w:val="single" w:sz="4" w:space="0" w:color="000000"/>
              <w:end w:val="single" w:sz="4" w:space="0" w:color="000000"/>
            </w:tcBorders>
            <w:tcMar>
              <w:top w:w="0.75pt" w:type="dxa"/>
              <w:start w:w="0.75pt" w:type="dxa"/>
              <w:end w:w="0.75pt" w:type="dxa"/>
            </w:tcMar>
            <w:vAlign w:val="center"/>
          </w:tcPr>
          <w:p w14:paraId="628C0B5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9.36 </w:t>
            </w:r>
          </w:p>
        </w:tc>
      </w:tr>
      <w:tr w:rsidR="00000000" w14:paraId="26F45505" w14:textId="77777777">
        <w:trPr>
          <w:trHeight w:val="255"/>
          <w:jc w:val="center"/>
        </w:trPr>
        <w:tc>
          <w:tcPr>
            <w:tcW w:w="8.54%" w:type="pct"/>
            <w:vMerge/>
            <w:tcBorders>
              <w:start w:val="single" w:sz="4" w:space="0" w:color="000000"/>
              <w:end w:val="single" w:sz="4" w:space="0" w:color="000000"/>
            </w:tcBorders>
            <w:tcMar>
              <w:top w:w="0.75pt" w:type="dxa"/>
              <w:start w:w="0.75pt" w:type="dxa"/>
              <w:end w:w="0.75pt" w:type="dxa"/>
            </w:tcMar>
            <w:vAlign w:val="center"/>
          </w:tcPr>
          <w:p w14:paraId="2692376A" w14:textId="77777777" w:rsidR="00000000" w:rsidRDefault="00B27487">
            <w:pPr>
              <w:spacing w:line="22pt" w:lineRule="exact"/>
              <w:jc w:val="center"/>
              <w:rPr>
                <w:rFonts w:ascii="仿宋" w:eastAsia="仿宋" w:hAnsi="仿宋" w:cs="仿宋" w:hint="eastAsia"/>
                <w:color w:val="000000"/>
                <w:spacing w:val="-20"/>
                <w:sz w:val="28"/>
                <w:szCs w:val="28"/>
              </w:rPr>
            </w:pPr>
          </w:p>
        </w:tc>
        <w:tc>
          <w:tcPr>
            <w:tcW w:w="16.56%" w:type="pct"/>
            <w:tcBorders>
              <w:top w:val="nil"/>
              <w:start w:val="single" w:sz="4" w:space="0" w:color="000000"/>
              <w:bottom w:val="single" w:sz="4" w:space="0" w:color="000000"/>
              <w:end w:val="single" w:sz="4" w:space="0" w:color="000000"/>
            </w:tcBorders>
            <w:tcMar>
              <w:top w:w="0.75pt" w:type="dxa"/>
              <w:start w:w="0.75pt" w:type="dxa"/>
              <w:end w:w="0.75pt" w:type="dxa"/>
            </w:tcMar>
            <w:vAlign w:val="center"/>
          </w:tcPr>
          <w:p w14:paraId="52649DCC" w14:textId="77777777" w:rsidR="00000000" w:rsidRDefault="00B27487">
            <w:pPr>
              <w:widowControl/>
              <w:spacing w:line="22pt" w:lineRule="exact"/>
              <w:jc w:val="center"/>
              <w:textAlignment w:val="center"/>
              <w:rPr>
                <w:rFonts w:ascii="仿宋" w:eastAsia="仿宋" w:hAnsi="仿宋" w:cs="仿宋" w:hint="eastAsia"/>
                <w:color w:val="000000"/>
                <w:spacing w:val="-20"/>
                <w:sz w:val="28"/>
                <w:szCs w:val="28"/>
              </w:rPr>
            </w:pPr>
            <w:r>
              <w:rPr>
                <w:rFonts w:ascii="仿宋" w:eastAsia="仿宋" w:hAnsi="仿宋" w:cs="仿宋" w:hint="eastAsia"/>
                <w:color w:val="000000"/>
                <w:spacing w:val="-20"/>
                <w:kern w:val="0"/>
                <w:sz w:val="28"/>
                <w:szCs w:val="28"/>
                <w:lang w:bidi="ar"/>
              </w:rPr>
              <w:t>预付帐款</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9066F1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2375 </w:t>
            </w:r>
          </w:p>
        </w:tc>
        <w:tc>
          <w:tcPr>
            <w:tcW w:w="48.05pt" w:type="dxa"/>
            <w:tcBorders>
              <w:top w:val="nil"/>
              <w:start w:val="nil"/>
              <w:bottom w:val="single" w:sz="4" w:space="0" w:color="000000"/>
              <w:end w:val="single" w:sz="4" w:space="0" w:color="000000"/>
            </w:tcBorders>
            <w:tcMar>
              <w:top w:w="0.75pt" w:type="dxa"/>
              <w:start w:w="0.75pt" w:type="dxa"/>
              <w:end w:w="0.75pt" w:type="dxa"/>
            </w:tcMar>
            <w:vAlign w:val="center"/>
          </w:tcPr>
          <w:p w14:paraId="06E12A0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30.16 </w:t>
            </w:r>
          </w:p>
        </w:tc>
        <w:tc>
          <w:tcPr>
            <w:tcW w:w="50.1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716833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3219 </w:t>
            </w:r>
          </w:p>
        </w:tc>
        <w:tc>
          <w:tcPr>
            <w:tcW w:w="54.75pt" w:type="dxa"/>
            <w:tcBorders>
              <w:top w:val="nil"/>
              <w:start w:val="nil"/>
              <w:bottom w:val="single" w:sz="4" w:space="0" w:color="000000"/>
              <w:end w:val="single" w:sz="4" w:space="0" w:color="000000"/>
            </w:tcBorders>
            <w:tcMar>
              <w:top w:w="0.75pt" w:type="dxa"/>
              <w:start w:w="0.75pt" w:type="dxa"/>
              <w:end w:w="0.75pt" w:type="dxa"/>
            </w:tcMar>
            <w:vAlign w:val="center"/>
          </w:tcPr>
          <w:p w14:paraId="05B3EC8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38.62 </w:t>
            </w:r>
          </w:p>
        </w:tc>
        <w:tc>
          <w:tcPr>
            <w:tcW w:w="50.2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285EF4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2000 </w:t>
            </w:r>
          </w:p>
        </w:tc>
        <w:tc>
          <w:tcPr>
            <w:tcW w:w="45.95pt" w:type="dxa"/>
            <w:tcBorders>
              <w:top w:val="nil"/>
              <w:start w:val="nil"/>
              <w:bottom w:val="single" w:sz="4" w:space="0" w:color="000000"/>
              <w:end w:val="single" w:sz="4" w:space="0" w:color="000000"/>
            </w:tcBorders>
            <w:tcMar>
              <w:top w:w="0.75pt" w:type="dxa"/>
              <w:start w:w="0.75pt" w:type="dxa"/>
              <w:end w:w="0.75pt" w:type="dxa"/>
            </w:tcMar>
            <w:vAlign w:val="center"/>
          </w:tcPr>
          <w:p w14:paraId="473A4B44"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37.51 </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26657E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3009 </w:t>
            </w:r>
          </w:p>
        </w:tc>
        <w:tc>
          <w:tcPr>
            <w:tcW w:w="51.15pt" w:type="dxa"/>
            <w:tcBorders>
              <w:top w:val="nil"/>
              <w:start w:val="nil"/>
              <w:bottom w:val="single" w:sz="4" w:space="0" w:color="000000"/>
              <w:end w:val="single" w:sz="4" w:space="0" w:color="000000"/>
            </w:tcBorders>
            <w:tcMar>
              <w:top w:w="0.75pt" w:type="dxa"/>
              <w:start w:w="0.75pt" w:type="dxa"/>
              <w:end w:w="0.75pt" w:type="dxa"/>
            </w:tcMar>
            <w:vAlign w:val="center"/>
          </w:tcPr>
          <w:p w14:paraId="4B48125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86.31 </w:t>
            </w:r>
          </w:p>
        </w:tc>
      </w:tr>
      <w:tr w:rsidR="00000000" w14:paraId="4133ED66" w14:textId="77777777">
        <w:trPr>
          <w:trHeight w:val="319"/>
          <w:jc w:val="center"/>
        </w:trPr>
        <w:tc>
          <w:tcPr>
            <w:tcW w:w="8.54%" w:type="pct"/>
            <w:vMerge/>
            <w:tcBorders>
              <w:start w:val="single" w:sz="4" w:space="0" w:color="000000"/>
              <w:bottom w:val="single" w:sz="4" w:space="0" w:color="000000"/>
              <w:end w:val="single" w:sz="4" w:space="0" w:color="000000"/>
            </w:tcBorders>
            <w:tcMar>
              <w:top w:w="0.75pt" w:type="dxa"/>
              <w:start w:w="0.75pt" w:type="dxa"/>
              <w:end w:w="0.75pt" w:type="dxa"/>
            </w:tcMar>
            <w:vAlign w:val="center"/>
          </w:tcPr>
          <w:p w14:paraId="066E6A40" w14:textId="77777777" w:rsidR="00000000" w:rsidRDefault="00B27487">
            <w:pPr>
              <w:spacing w:line="22pt" w:lineRule="exact"/>
              <w:jc w:val="center"/>
              <w:rPr>
                <w:rFonts w:ascii="仿宋" w:eastAsia="仿宋" w:hAnsi="仿宋" w:cs="仿宋" w:hint="eastAsia"/>
                <w:color w:val="000000"/>
                <w:spacing w:val="-20"/>
                <w:sz w:val="28"/>
                <w:szCs w:val="28"/>
              </w:rPr>
            </w:pPr>
          </w:p>
        </w:tc>
        <w:tc>
          <w:tcPr>
            <w:tcW w:w="16.56%" w:type="pct"/>
            <w:tcBorders>
              <w:top w:val="nil"/>
              <w:start w:val="single" w:sz="4" w:space="0" w:color="000000"/>
              <w:bottom w:val="single" w:sz="4" w:space="0" w:color="000000"/>
              <w:end w:val="single" w:sz="4" w:space="0" w:color="000000"/>
            </w:tcBorders>
            <w:tcMar>
              <w:top w:w="0.75pt" w:type="dxa"/>
              <w:start w:w="0.75pt" w:type="dxa"/>
              <w:end w:w="0.75pt" w:type="dxa"/>
            </w:tcMar>
            <w:vAlign w:val="center"/>
          </w:tcPr>
          <w:p w14:paraId="54EECD06" w14:textId="77777777" w:rsidR="00000000" w:rsidRDefault="00B27487">
            <w:pPr>
              <w:widowControl/>
              <w:spacing w:line="22pt" w:lineRule="exact"/>
              <w:jc w:val="center"/>
              <w:textAlignment w:val="center"/>
              <w:rPr>
                <w:rFonts w:ascii="仿宋" w:eastAsia="仿宋" w:hAnsi="仿宋" w:cs="仿宋" w:hint="eastAsia"/>
                <w:color w:val="000000"/>
                <w:spacing w:val="-20"/>
                <w:sz w:val="28"/>
                <w:szCs w:val="28"/>
              </w:rPr>
            </w:pPr>
            <w:r>
              <w:rPr>
                <w:rFonts w:ascii="仿宋" w:eastAsia="仿宋" w:hAnsi="仿宋" w:cs="仿宋" w:hint="eastAsia"/>
                <w:color w:val="000000"/>
                <w:spacing w:val="-20"/>
                <w:kern w:val="0"/>
                <w:sz w:val="28"/>
                <w:szCs w:val="28"/>
                <w:lang w:bidi="ar"/>
              </w:rPr>
              <w:t>其他应收款</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83C4CB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3381 </w:t>
            </w:r>
          </w:p>
        </w:tc>
        <w:tc>
          <w:tcPr>
            <w:tcW w:w="48.05pt" w:type="dxa"/>
            <w:tcBorders>
              <w:top w:val="nil"/>
              <w:start w:val="nil"/>
              <w:bottom w:val="single" w:sz="4" w:space="0" w:color="000000"/>
              <w:end w:val="single" w:sz="4" w:space="0" w:color="000000"/>
            </w:tcBorders>
            <w:tcMar>
              <w:top w:w="0.75pt" w:type="dxa"/>
              <w:start w:w="0.75pt" w:type="dxa"/>
              <w:end w:w="0.75pt" w:type="dxa"/>
            </w:tcMar>
            <w:vAlign w:val="center"/>
          </w:tcPr>
          <w:p w14:paraId="6C58447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42.92 </w:t>
            </w:r>
          </w:p>
        </w:tc>
        <w:tc>
          <w:tcPr>
            <w:tcW w:w="50.1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147CC0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4193 </w:t>
            </w:r>
          </w:p>
        </w:tc>
        <w:tc>
          <w:tcPr>
            <w:tcW w:w="54.75pt" w:type="dxa"/>
            <w:tcBorders>
              <w:top w:val="nil"/>
              <w:start w:val="nil"/>
              <w:bottom w:val="single" w:sz="4" w:space="0" w:color="000000"/>
              <w:end w:val="single" w:sz="4" w:space="0" w:color="000000"/>
            </w:tcBorders>
            <w:tcMar>
              <w:top w:w="0.75pt" w:type="dxa"/>
              <w:start w:w="0.75pt" w:type="dxa"/>
              <w:end w:w="0.75pt" w:type="dxa"/>
            </w:tcMar>
            <w:vAlign w:val="center"/>
          </w:tcPr>
          <w:p w14:paraId="0A6BA607"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50.30 </w:t>
            </w:r>
          </w:p>
        </w:tc>
        <w:tc>
          <w:tcPr>
            <w:tcW w:w="50.2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ECD20D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3185 </w:t>
            </w:r>
          </w:p>
        </w:tc>
        <w:tc>
          <w:tcPr>
            <w:tcW w:w="45.95pt" w:type="dxa"/>
            <w:tcBorders>
              <w:top w:val="nil"/>
              <w:start w:val="nil"/>
              <w:bottom w:val="single" w:sz="4" w:space="0" w:color="000000"/>
              <w:end w:val="single" w:sz="4" w:space="0" w:color="000000"/>
            </w:tcBorders>
            <w:tcMar>
              <w:top w:w="0.75pt" w:type="dxa"/>
              <w:start w:w="0.75pt" w:type="dxa"/>
              <w:end w:w="0.75pt" w:type="dxa"/>
            </w:tcMar>
            <w:vAlign w:val="center"/>
          </w:tcPr>
          <w:p w14:paraId="7E71270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59.74 </w:t>
            </w:r>
          </w:p>
        </w:tc>
        <w:tc>
          <w:tcPr>
            <w:tcW w:w="49.4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5F3125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151 </w:t>
            </w:r>
          </w:p>
        </w:tc>
        <w:tc>
          <w:tcPr>
            <w:tcW w:w="51.15pt" w:type="dxa"/>
            <w:tcBorders>
              <w:top w:val="nil"/>
              <w:start w:val="nil"/>
              <w:bottom w:val="single" w:sz="4" w:space="0" w:color="000000"/>
              <w:end w:val="single" w:sz="4" w:space="0" w:color="000000"/>
            </w:tcBorders>
            <w:tcMar>
              <w:top w:w="0.75pt" w:type="dxa"/>
              <w:start w:w="0.75pt" w:type="dxa"/>
              <w:end w:w="0.75pt" w:type="dxa"/>
            </w:tcMar>
            <w:vAlign w:val="center"/>
          </w:tcPr>
          <w:p w14:paraId="69140C97"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4.33 </w:t>
            </w:r>
          </w:p>
        </w:tc>
      </w:tr>
    </w:tbl>
    <w:p w14:paraId="00273528"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根据申请人本部资产</w:t>
      </w:r>
      <w:r>
        <w:rPr>
          <w:rFonts w:ascii="仿宋_GB2312" w:eastAsia="仿宋_GB2312" w:hint="eastAsia"/>
          <w:bCs/>
          <w:spacing w:val="-20"/>
          <w:sz w:val="28"/>
        </w:rPr>
        <w:t>结构分析简表（详见上表），申请人本部资产特征如下：</w:t>
      </w:r>
    </w:p>
    <w:p w14:paraId="7B2EDD80"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从总体上看，</w:t>
      </w:r>
      <w:r>
        <w:rPr>
          <w:rFonts w:ascii="仿宋_GB2312" w:eastAsia="仿宋_GB2312" w:hint="eastAsia"/>
          <w:bCs/>
          <w:spacing w:val="-20"/>
          <w:sz w:val="28"/>
        </w:rPr>
        <w:t>2018-2020</w:t>
      </w:r>
      <w:r>
        <w:rPr>
          <w:rFonts w:ascii="仿宋_GB2312" w:eastAsia="仿宋_GB2312" w:hint="eastAsia"/>
          <w:bCs/>
          <w:spacing w:val="-20"/>
          <w:sz w:val="28"/>
        </w:rPr>
        <w:t>年末总资产逐年递增，资产总额分别为</w:t>
      </w:r>
      <w:r>
        <w:rPr>
          <w:rFonts w:ascii="仿宋_GB2312" w:eastAsia="仿宋_GB2312" w:hint="eastAsia"/>
          <w:bCs/>
          <w:spacing w:val="-20"/>
          <w:sz w:val="28"/>
        </w:rPr>
        <w:t>12256</w:t>
      </w:r>
      <w:r>
        <w:rPr>
          <w:rFonts w:ascii="仿宋_GB2312" w:eastAsia="仿宋_GB2312" w:hint="eastAsia"/>
          <w:bCs/>
          <w:spacing w:val="-20"/>
          <w:sz w:val="28"/>
        </w:rPr>
        <w:t>、</w:t>
      </w:r>
      <w:r>
        <w:rPr>
          <w:rFonts w:ascii="仿宋_GB2312" w:eastAsia="仿宋_GB2312" w:hint="eastAsia"/>
          <w:bCs/>
          <w:spacing w:val="-20"/>
          <w:sz w:val="28"/>
        </w:rPr>
        <w:t>19384</w:t>
      </w:r>
      <w:r>
        <w:rPr>
          <w:rFonts w:ascii="仿宋_GB2312" w:eastAsia="仿宋_GB2312" w:hint="eastAsia"/>
          <w:bCs/>
          <w:spacing w:val="-20"/>
          <w:sz w:val="28"/>
        </w:rPr>
        <w:t>、</w:t>
      </w:r>
      <w:r>
        <w:rPr>
          <w:rFonts w:ascii="仿宋_GB2312" w:eastAsia="仿宋_GB2312" w:hint="eastAsia"/>
          <w:bCs/>
          <w:spacing w:val="-20"/>
          <w:sz w:val="28"/>
        </w:rPr>
        <w:t>19590</w:t>
      </w:r>
      <w:r>
        <w:rPr>
          <w:rFonts w:ascii="仿宋_GB2312" w:eastAsia="仿宋_GB2312" w:hint="eastAsia"/>
          <w:bCs/>
          <w:spacing w:val="-20"/>
          <w:sz w:val="28"/>
        </w:rPr>
        <w:t>万元，总资产增加主要是由于新建项目增加（由</w:t>
      </w:r>
      <w:r>
        <w:rPr>
          <w:rFonts w:ascii="仿宋_GB2312" w:eastAsia="仿宋_GB2312" w:hint="eastAsia"/>
          <w:bCs/>
          <w:spacing w:val="-20"/>
          <w:sz w:val="28"/>
        </w:rPr>
        <w:t>792</w:t>
      </w:r>
      <w:r>
        <w:rPr>
          <w:rFonts w:ascii="仿宋_GB2312" w:eastAsia="仿宋_GB2312" w:hint="eastAsia"/>
          <w:bCs/>
          <w:spacing w:val="-20"/>
          <w:sz w:val="28"/>
        </w:rPr>
        <w:t>万元增加至</w:t>
      </w:r>
      <w:r>
        <w:rPr>
          <w:rFonts w:ascii="仿宋_GB2312" w:eastAsia="仿宋_GB2312" w:hint="eastAsia"/>
          <w:bCs/>
          <w:spacing w:val="-20"/>
          <w:sz w:val="28"/>
        </w:rPr>
        <w:t>7396</w:t>
      </w:r>
      <w:r>
        <w:rPr>
          <w:rFonts w:ascii="仿宋_GB2312" w:eastAsia="仿宋_GB2312" w:hint="eastAsia"/>
          <w:bCs/>
          <w:spacing w:val="-20"/>
          <w:sz w:val="28"/>
        </w:rPr>
        <w:t>万元再增加至</w:t>
      </w:r>
      <w:r>
        <w:rPr>
          <w:rFonts w:ascii="仿宋_GB2312" w:eastAsia="仿宋_GB2312" w:hint="eastAsia"/>
          <w:bCs/>
          <w:spacing w:val="-20"/>
          <w:sz w:val="28"/>
        </w:rPr>
        <w:t>10148</w:t>
      </w:r>
      <w:r>
        <w:rPr>
          <w:rFonts w:ascii="仿宋_GB2312" w:eastAsia="仿宋_GB2312" w:hint="eastAsia"/>
          <w:bCs/>
          <w:spacing w:val="-20"/>
          <w:sz w:val="28"/>
        </w:rPr>
        <w:t>万元）。从内部结构看，流动资产占比由</w:t>
      </w:r>
      <w:r>
        <w:rPr>
          <w:rFonts w:ascii="仿宋_GB2312" w:eastAsia="仿宋_GB2312" w:hint="eastAsia"/>
          <w:bCs/>
          <w:spacing w:val="-20"/>
          <w:sz w:val="28"/>
        </w:rPr>
        <w:t>64.27%</w:t>
      </w:r>
      <w:r>
        <w:rPr>
          <w:rFonts w:ascii="仿宋_GB2312" w:eastAsia="仿宋_GB2312" w:hint="eastAsia"/>
          <w:bCs/>
          <w:spacing w:val="-20"/>
          <w:sz w:val="28"/>
        </w:rPr>
        <w:t>下降至</w:t>
      </w:r>
      <w:r>
        <w:rPr>
          <w:rFonts w:ascii="仿宋_GB2312" w:eastAsia="仿宋_GB2312" w:hint="eastAsia"/>
          <w:bCs/>
          <w:spacing w:val="-20"/>
          <w:sz w:val="28"/>
        </w:rPr>
        <w:t>27.22%</w:t>
      </w:r>
      <w:r>
        <w:rPr>
          <w:rFonts w:ascii="仿宋_GB2312" w:eastAsia="仿宋_GB2312" w:hint="eastAsia"/>
          <w:bCs/>
          <w:spacing w:val="-20"/>
          <w:sz w:val="28"/>
        </w:rPr>
        <w:t>，数值上先升后降，但由于总资产增加而使其比例下降；非流动资产占比相应地由</w:t>
      </w:r>
      <w:r>
        <w:rPr>
          <w:rFonts w:ascii="仿宋_GB2312" w:eastAsia="仿宋_GB2312" w:hint="eastAsia"/>
          <w:bCs/>
          <w:spacing w:val="-20"/>
          <w:sz w:val="28"/>
        </w:rPr>
        <w:t>35.73%</w:t>
      </w:r>
      <w:r>
        <w:rPr>
          <w:rFonts w:ascii="仿宋_GB2312" w:eastAsia="仿宋_GB2312" w:hint="eastAsia"/>
          <w:bCs/>
          <w:spacing w:val="-20"/>
          <w:sz w:val="28"/>
        </w:rPr>
        <w:t>增加至</w:t>
      </w:r>
      <w:r>
        <w:rPr>
          <w:rFonts w:ascii="仿宋_GB2312" w:eastAsia="仿宋_GB2312" w:hint="eastAsia"/>
          <w:bCs/>
          <w:spacing w:val="-20"/>
          <w:sz w:val="28"/>
        </w:rPr>
        <w:t>72.78%</w:t>
      </w:r>
      <w:r>
        <w:rPr>
          <w:rFonts w:ascii="仿宋_GB2312" w:eastAsia="仿宋_GB2312" w:hint="eastAsia"/>
          <w:bCs/>
          <w:spacing w:val="-20"/>
          <w:sz w:val="28"/>
        </w:rPr>
        <w:t>，主要为新建项目所导致。</w:t>
      </w:r>
    </w:p>
    <w:p w14:paraId="4FF46A84" w14:textId="77777777" w:rsidR="00000000" w:rsidRDefault="00B27487">
      <w:pPr>
        <w:spacing w:line="22pt" w:lineRule="exact"/>
        <w:ind w:firstLineChars="200" w:firstLine="24pt"/>
        <w:rPr>
          <w:rFonts w:ascii="仿宋_GB2312" w:eastAsia="仿宋_GB2312"/>
          <w:bCs/>
          <w:spacing w:val="-20"/>
          <w:sz w:val="28"/>
        </w:rPr>
      </w:pPr>
      <w:r>
        <w:rPr>
          <w:rFonts w:ascii="仿宋_GB2312" w:eastAsia="仿宋_GB2312" w:hint="eastAsia"/>
          <w:bCs/>
          <w:spacing w:val="-20"/>
          <w:sz w:val="28"/>
        </w:rPr>
        <w:t>2021</w:t>
      </w:r>
      <w:r>
        <w:rPr>
          <w:rFonts w:ascii="仿宋_GB2312" w:eastAsia="仿宋_GB2312" w:hint="eastAsia"/>
          <w:bCs/>
          <w:spacing w:val="-20"/>
          <w:sz w:val="28"/>
        </w:rPr>
        <w:t>年</w:t>
      </w:r>
      <w:r>
        <w:rPr>
          <w:rFonts w:ascii="仿宋_GB2312" w:eastAsia="仿宋_GB2312" w:hint="eastAsia"/>
          <w:bCs/>
          <w:spacing w:val="-20"/>
          <w:sz w:val="28"/>
        </w:rPr>
        <w:t>12</w:t>
      </w:r>
      <w:r>
        <w:rPr>
          <w:rFonts w:ascii="仿宋_GB2312" w:eastAsia="仿宋_GB2312" w:hint="eastAsia"/>
          <w:bCs/>
          <w:spacing w:val="-20"/>
          <w:sz w:val="28"/>
        </w:rPr>
        <w:t>月，总资产减少了</w:t>
      </w:r>
      <w:r>
        <w:rPr>
          <w:rFonts w:ascii="仿宋_GB2312" w:eastAsia="仿宋_GB2312" w:hint="eastAsia"/>
          <w:bCs/>
          <w:spacing w:val="-20"/>
          <w:sz w:val="28"/>
        </w:rPr>
        <w:t>2193</w:t>
      </w:r>
      <w:r>
        <w:rPr>
          <w:rFonts w:ascii="仿宋_GB2312" w:eastAsia="仿宋_GB2312" w:hint="eastAsia"/>
          <w:bCs/>
          <w:spacing w:val="-20"/>
          <w:sz w:val="28"/>
        </w:rPr>
        <w:t>万元，主要系由于</w:t>
      </w:r>
      <w:r>
        <w:rPr>
          <w:rFonts w:ascii="仿宋_GB2312" w:eastAsia="仿宋_GB2312" w:hint="eastAsia"/>
          <w:bCs/>
          <w:spacing w:val="-20"/>
          <w:sz w:val="28"/>
        </w:rPr>
        <w:t>清理历史遗留问题、对冲了其</w:t>
      </w:r>
      <w:r>
        <w:rPr>
          <w:rFonts w:ascii="仿宋_GB2312" w:eastAsia="仿宋_GB2312" w:hint="eastAsia"/>
          <w:bCs/>
          <w:spacing w:val="-20"/>
          <w:sz w:val="28"/>
        </w:rPr>
        <w:t>他应收款</w:t>
      </w:r>
      <w:r>
        <w:rPr>
          <w:rFonts w:ascii="仿宋_GB2312" w:eastAsia="仿宋_GB2312" w:hint="eastAsia"/>
          <w:bCs/>
          <w:spacing w:val="-20"/>
          <w:sz w:val="28"/>
        </w:rPr>
        <w:lastRenderedPageBreak/>
        <w:t>所致</w:t>
      </w:r>
      <w:r>
        <w:rPr>
          <w:rFonts w:ascii="仿宋_GB2312" w:eastAsia="仿宋_GB2312" w:hint="eastAsia"/>
          <w:bCs/>
          <w:spacing w:val="-20"/>
          <w:sz w:val="28"/>
        </w:rPr>
        <w:t>。</w:t>
      </w:r>
    </w:p>
    <w:p w14:paraId="6EA72B48" w14:textId="77777777" w:rsidR="00000000" w:rsidRDefault="00B27487">
      <w:pPr>
        <w:spacing w:line="22pt" w:lineRule="exact"/>
        <w:ind w:firstLineChars="200" w:firstLine="24pt"/>
        <w:rPr>
          <w:rFonts w:ascii="仿宋_GB2312" w:eastAsia="仿宋_GB2312" w:hint="eastAsia"/>
          <w:bCs/>
          <w:color w:val="FF0000"/>
          <w:spacing w:val="-20"/>
          <w:sz w:val="28"/>
          <w:highlight w:val="yellow"/>
        </w:rPr>
      </w:pPr>
    </w:p>
    <w:p w14:paraId="1E34677D"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2</w:t>
      </w:r>
      <w:r>
        <w:rPr>
          <w:rFonts w:ascii="仿宋_GB2312" w:eastAsia="仿宋_GB2312" w:hint="eastAsia"/>
          <w:bCs/>
          <w:spacing w:val="-20"/>
          <w:sz w:val="28"/>
        </w:rPr>
        <w:t>、负债及所有者权益状况分析</w:t>
      </w:r>
    </w:p>
    <w:p w14:paraId="5B72E37A" w14:textId="77777777" w:rsidR="00000000" w:rsidRDefault="00B27487">
      <w:pPr>
        <w:spacing w:line="22pt" w:lineRule="exact"/>
        <w:ind w:firstLineChars="200" w:firstLine="24.10pt"/>
        <w:jc w:val="center"/>
        <w:rPr>
          <w:rFonts w:ascii="仿宋_GB2312" w:eastAsia="仿宋_GB2312" w:hint="eastAsia"/>
          <w:b/>
          <w:bCs/>
          <w:spacing w:val="-20"/>
          <w:sz w:val="28"/>
          <w:szCs w:val="28"/>
        </w:rPr>
      </w:pPr>
      <w:r>
        <w:rPr>
          <w:rFonts w:ascii="仿宋_GB2312" w:eastAsia="仿宋_GB2312" w:hint="eastAsia"/>
          <w:b/>
          <w:bCs/>
          <w:spacing w:val="-20"/>
          <w:sz w:val="28"/>
          <w:szCs w:val="28"/>
        </w:rPr>
        <w:t>负债及所有者权益结构分析简表</w:t>
      </w:r>
    </w:p>
    <w:p w14:paraId="618D9A95" w14:textId="77777777" w:rsidR="00000000" w:rsidRDefault="00B27487">
      <w:pPr>
        <w:spacing w:line="22pt" w:lineRule="exact"/>
        <w:ind w:firstLineChars="200" w:firstLine="24pt"/>
        <w:jc w:val="end"/>
        <w:rPr>
          <w:rFonts w:ascii="仿宋_GB2312" w:eastAsia="仿宋_GB2312" w:hint="eastAsia"/>
          <w:b/>
          <w:spacing w:val="-20"/>
          <w:sz w:val="28"/>
          <w:szCs w:val="28"/>
        </w:rPr>
      </w:pPr>
      <w:r>
        <w:rPr>
          <w:rFonts w:ascii="仿宋_GB2312" w:eastAsia="仿宋_GB2312" w:hint="eastAsia"/>
          <w:spacing w:val="-20"/>
          <w:sz w:val="28"/>
          <w:szCs w:val="28"/>
        </w:rPr>
        <w:t>单位：万元</w:t>
      </w:r>
    </w:p>
    <w:tbl>
      <w:tblPr>
        <w:tblW w:w="519.25pt" w:type="dxa"/>
        <w:jc w:val="center"/>
        <w:tblInd w:w="0pt" w:type="dxa"/>
        <w:tblLook w:firstRow="0" w:lastRow="0" w:firstColumn="0" w:lastColumn="0" w:noHBand="0" w:noVBand="0"/>
      </w:tblPr>
      <w:tblGrid>
        <w:gridCol w:w="497"/>
        <w:gridCol w:w="2757"/>
        <w:gridCol w:w="816"/>
        <w:gridCol w:w="936"/>
        <w:gridCol w:w="828"/>
        <w:gridCol w:w="952"/>
        <w:gridCol w:w="828"/>
        <w:gridCol w:w="952"/>
        <w:gridCol w:w="828"/>
        <w:gridCol w:w="991"/>
      </w:tblGrid>
      <w:tr w:rsidR="00000000" w14:paraId="39E5EEFD" w14:textId="77777777">
        <w:trPr>
          <w:trHeight w:val="462"/>
          <w:jc w:val="center"/>
        </w:trPr>
        <w:tc>
          <w:tcPr>
            <w:tcW w:w="519.25pt" w:type="dxa"/>
            <w:gridSpan w:val="10"/>
            <w:tcBorders>
              <w:top w:val="single" w:sz="4" w:space="0" w:color="auto"/>
              <w:start w:val="single" w:sz="4" w:space="0" w:color="auto"/>
              <w:bottom w:val="single" w:sz="4" w:space="0" w:color="auto"/>
              <w:end w:val="single" w:sz="4" w:space="0" w:color="auto"/>
            </w:tcBorders>
            <w:noWrap/>
            <w:vAlign w:val="center"/>
          </w:tcPr>
          <w:p w14:paraId="1070291D"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负债结构分析</w:t>
            </w:r>
          </w:p>
        </w:tc>
      </w:tr>
      <w:tr w:rsidR="00000000" w14:paraId="4678BD5E" w14:textId="77777777">
        <w:trPr>
          <w:trHeight w:val="255"/>
          <w:jc w:val="center"/>
        </w:trPr>
        <w:tc>
          <w:tcPr>
            <w:tcW w:w="162.70pt" w:type="dxa"/>
            <w:gridSpan w:val="2"/>
            <w:tcBorders>
              <w:top w:val="single" w:sz="4" w:space="0" w:color="auto"/>
              <w:start w:val="single" w:sz="4" w:space="0" w:color="auto"/>
              <w:bottom w:val="single" w:sz="4" w:space="0" w:color="auto"/>
              <w:end w:val="single" w:sz="4" w:space="0" w:color="auto"/>
            </w:tcBorders>
            <w:noWrap/>
            <w:vAlign w:val="bottom"/>
          </w:tcPr>
          <w:p w14:paraId="450E3541"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年</w:t>
            </w:r>
            <w:r>
              <w:rPr>
                <w:rFonts w:ascii="仿宋" w:eastAsia="仿宋" w:hAnsi="仿宋" w:cs="仿宋" w:hint="eastAsia"/>
                <w:color w:val="000000"/>
                <w:spacing w:val="-20"/>
                <w:kern w:val="0"/>
                <w:sz w:val="28"/>
                <w:szCs w:val="28"/>
                <w:lang w:bidi="ar"/>
              </w:rPr>
              <w:t xml:space="preserve">    </w:t>
            </w:r>
            <w:r>
              <w:rPr>
                <w:rFonts w:ascii="仿宋" w:eastAsia="仿宋" w:hAnsi="仿宋" w:cs="仿宋" w:hint="eastAsia"/>
                <w:color w:val="000000"/>
                <w:spacing w:val="-20"/>
                <w:kern w:val="0"/>
                <w:sz w:val="28"/>
                <w:szCs w:val="28"/>
                <w:lang w:bidi="ar"/>
              </w:rPr>
              <w:t>份</w:t>
            </w:r>
          </w:p>
        </w:tc>
        <w:tc>
          <w:tcPr>
            <w:tcW w:w="87.60pt" w:type="dxa"/>
            <w:gridSpan w:val="2"/>
            <w:tcBorders>
              <w:top w:val="single" w:sz="4" w:space="0" w:color="auto"/>
              <w:start w:val="nil"/>
              <w:bottom w:val="single" w:sz="4" w:space="0" w:color="auto"/>
              <w:end w:val="single" w:sz="4" w:space="0" w:color="auto"/>
            </w:tcBorders>
            <w:noWrap/>
            <w:vAlign w:val="bottom"/>
          </w:tcPr>
          <w:p w14:paraId="4D1DD42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2018</w:t>
            </w:r>
          </w:p>
        </w:tc>
        <w:tc>
          <w:tcPr>
            <w:tcW w:w="89pt" w:type="dxa"/>
            <w:gridSpan w:val="2"/>
            <w:tcBorders>
              <w:top w:val="single" w:sz="4" w:space="0" w:color="auto"/>
              <w:start w:val="nil"/>
              <w:bottom w:val="single" w:sz="4" w:space="0" w:color="auto"/>
              <w:end w:val="single" w:sz="4" w:space="0" w:color="auto"/>
            </w:tcBorders>
            <w:noWrap/>
            <w:vAlign w:val="bottom"/>
          </w:tcPr>
          <w:p w14:paraId="0C61D330"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2019</w:t>
            </w:r>
          </w:p>
        </w:tc>
        <w:tc>
          <w:tcPr>
            <w:tcW w:w="89pt" w:type="dxa"/>
            <w:gridSpan w:val="2"/>
            <w:tcBorders>
              <w:top w:val="single" w:sz="4" w:space="0" w:color="auto"/>
              <w:start w:val="nil"/>
              <w:bottom w:val="single" w:sz="4" w:space="0" w:color="auto"/>
              <w:end w:val="single" w:sz="4" w:space="0" w:color="auto"/>
            </w:tcBorders>
            <w:noWrap/>
            <w:vAlign w:val="bottom"/>
          </w:tcPr>
          <w:p w14:paraId="1FEF9030"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2020</w:t>
            </w:r>
          </w:p>
        </w:tc>
        <w:tc>
          <w:tcPr>
            <w:tcW w:w="90.95pt" w:type="dxa"/>
            <w:gridSpan w:val="2"/>
            <w:tcBorders>
              <w:top w:val="single" w:sz="4" w:space="0" w:color="auto"/>
              <w:start w:val="nil"/>
              <w:bottom w:val="single" w:sz="4" w:space="0" w:color="auto"/>
              <w:end w:val="single" w:sz="4" w:space="0" w:color="auto"/>
            </w:tcBorders>
            <w:noWrap/>
            <w:vAlign w:val="center"/>
          </w:tcPr>
          <w:p w14:paraId="447B3A4F"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2021</w:t>
            </w:r>
          </w:p>
        </w:tc>
      </w:tr>
      <w:tr w:rsidR="00000000" w14:paraId="2298A419" w14:textId="77777777">
        <w:trPr>
          <w:trHeight w:val="255"/>
          <w:jc w:val="center"/>
        </w:trPr>
        <w:tc>
          <w:tcPr>
            <w:tcW w:w="162.70pt" w:type="dxa"/>
            <w:gridSpan w:val="2"/>
            <w:tcBorders>
              <w:top w:val="single" w:sz="4" w:space="0" w:color="auto"/>
              <w:start w:val="single" w:sz="4" w:space="0" w:color="auto"/>
              <w:bottom w:val="single" w:sz="4" w:space="0" w:color="auto"/>
              <w:end w:val="single" w:sz="4" w:space="0" w:color="auto"/>
            </w:tcBorders>
            <w:noWrap/>
            <w:vAlign w:val="bottom"/>
          </w:tcPr>
          <w:p w14:paraId="2105A2BB"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    </w:t>
            </w:r>
            <w:r>
              <w:rPr>
                <w:rFonts w:ascii="仿宋" w:eastAsia="仿宋" w:hAnsi="仿宋" w:cs="仿宋" w:hint="eastAsia"/>
                <w:color w:val="000000"/>
                <w:spacing w:val="-20"/>
                <w:kern w:val="0"/>
                <w:sz w:val="28"/>
                <w:szCs w:val="28"/>
                <w:lang w:bidi="ar"/>
              </w:rPr>
              <w:t>项</w:t>
            </w:r>
            <w:r>
              <w:rPr>
                <w:rFonts w:ascii="仿宋" w:eastAsia="仿宋" w:hAnsi="仿宋" w:cs="仿宋" w:hint="eastAsia"/>
                <w:color w:val="000000"/>
                <w:spacing w:val="-20"/>
                <w:kern w:val="0"/>
                <w:sz w:val="28"/>
                <w:szCs w:val="28"/>
                <w:lang w:bidi="ar"/>
              </w:rPr>
              <w:t xml:space="preserve">    </w:t>
            </w:r>
            <w:r>
              <w:rPr>
                <w:rFonts w:ascii="仿宋" w:eastAsia="仿宋" w:hAnsi="仿宋" w:cs="仿宋" w:hint="eastAsia"/>
                <w:color w:val="000000"/>
                <w:spacing w:val="-20"/>
                <w:kern w:val="0"/>
                <w:sz w:val="28"/>
                <w:szCs w:val="28"/>
                <w:lang w:bidi="ar"/>
              </w:rPr>
              <w:t>目</w:t>
            </w:r>
          </w:p>
        </w:tc>
        <w:tc>
          <w:tcPr>
            <w:tcW w:w="40.80pt" w:type="dxa"/>
            <w:tcBorders>
              <w:top w:val="nil"/>
              <w:start w:val="nil"/>
              <w:bottom w:val="single" w:sz="4" w:space="0" w:color="auto"/>
              <w:end w:val="single" w:sz="4" w:space="0" w:color="auto"/>
            </w:tcBorders>
            <w:noWrap/>
            <w:vAlign w:val="bottom"/>
          </w:tcPr>
          <w:p w14:paraId="7040A2C4"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金额</w:t>
            </w:r>
          </w:p>
        </w:tc>
        <w:tc>
          <w:tcPr>
            <w:tcW w:w="46.80pt" w:type="dxa"/>
            <w:tcBorders>
              <w:top w:val="nil"/>
              <w:start w:val="nil"/>
              <w:bottom w:val="single" w:sz="4" w:space="0" w:color="auto"/>
              <w:end w:val="single" w:sz="4" w:space="0" w:color="auto"/>
            </w:tcBorders>
            <w:noWrap/>
            <w:vAlign w:val="bottom"/>
          </w:tcPr>
          <w:p w14:paraId="7AB13A4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比例％</w:t>
            </w:r>
          </w:p>
        </w:tc>
        <w:tc>
          <w:tcPr>
            <w:tcW w:w="41.40pt" w:type="dxa"/>
            <w:tcBorders>
              <w:top w:val="nil"/>
              <w:start w:val="nil"/>
              <w:bottom w:val="single" w:sz="4" w:space="0" w:color="auto"/>
              <w:end w:val="single" w:sz="4" w:space="0" w:color="auto"/>
            </w:tcBorders>
            <w:noWrap/>
            <w:vAlign w:val="bottom"/>
          </w:tcPr>
          <w:p w14:paraId="7C169AF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金额</w:t>
            </w:r>
          </w:p>
        </w:tc>
        <w:tc>
          <w:tcPr>
            <w:tcW w:w="47.60pt" w:type="dxa"/>
            <w:tcBorders>
              <w:top w:val="nil"/>
              <w:start w:val="nil"/>
              <w:bottom w:val="single" w:sz="4" w:space="0" w:color="auto"/>
              <w:end w:val="single" w:sz="4" w:space="0" w:color="auto"/>
            </w:tcBorders>
            <w:noWrap/>
            <w:vAlign w:val="bottom"/>
          </w:tcPr>
          <w:p w14:paraId="0A443E2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比例％</w:t>
            </w:r>
          </w:p>
        </w:tc>
        <w:tc>
          <w:tcPr>
            <w:tcW w:w="41.40pt" w:type="dxa"/>
            <w:tcBorders>
              <w:top w:val="nil"/>
              <w:start w:val="nil"/>
              <w:bottom w:val="single" w:sz="4" w:space="0" w:color="auto"/>
              <w:end w:val="single" w:sz="4" w:space="0" w:color="auto"/>
            </w:tcBorders>
            <w:noWrap/>
            <w:vAlign w:val="bottom"/>
          </w:tcPr>
          <w:p w14:paraId="7711A6E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金额</w:t>
            </w:r>
          </w:p>
        </w:tc>
        <w:tc>
          <w:tcPr>
            <w:tcW w:w="47.60pt" w:type="dxa"/>
            <w:tcBorders>
              <w:top w:val="nil"/>
              <w:start w:val="nil"/>
              <w:bottom w:val="single" w:sz="4" w:space="0" w:color="auto"/>
              <w:end w:val="single" w:sz="4" w:space="0" w:color="auto"/>
            </w:tcBorders>
            <w:noWrap/>
            <w:vAlign w:val="bottom"/>
          </w:tcPr>
          <w:p w14:paraId="7B3CB6F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比例％</w:t>
            </w:r>
          </w:p>
        </w:tc>
        <w:tc>
          <w:tcPr>
            <w:tcW w:w="41.40pt" w:type="dxa"/>
            <w:tcBorders>
              <w:top w:val="nil"/>
              <w:start w:val="nil"/>
              <w:bottom w:val="single" w:sz="4" w:space="0" w:color="auto"/>
              <w:end w:val="single" w:sz="4" w:space="0" w:color="auto"/>
            </w:tcBorders>
            <w:noWrap/>
            <w:vAlign w:val="bottom"/>
          </w:tcPr>
          <w:p w14:paraId="63452EC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金额</w:t>
            </w:r>
          </w:p>
        </w:tc>
        <w:tc>
          <w:tcPr>
            <w:tcW w:w="49.55pt" w:type="dxa"/>
            <w:tcBorders>
              <w:top w:val="nil"/>
              <w:start w:val="nil"/>
              <w:bottom w:val="single" w:sz="4" w:space="0" w:color="auto"/>
              <w:end w:val="single" w:sz="4" w:space="0" w:color="auto"/>
            </w:tcBorders>
            <w:noWrap/>
            <w:vAlign w:val="bottom"/>
          </w:tcPr>
          <w:p w14:paraId="70204F8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比例％</w:t>
            </w:r>
          </w:p>
        </w:tc>
      </w:tr>
      <w:tr w:rsidR="00000000" w14:paraId="2E063A89" w14:textId="77777777">
        <w:trPr>
          <w:trHeight w:val="570"/>
          <w:jc w:val="center"/>
        </w:trPr>
        <w:tc>
          <w:tcPr>
            <w:tcW w:w="162.70pt" w:type="dxa"/>
            <w:gridSpan w:val="2"/>
            <w:tcBorders>
              <w:top w:val="single" w:sz="4" w:space="0" w:color="auto"/>
              <w:start w:val="single" w:sz="4" w:space="0" w:color="auto"/>
              <w:bottom w:val="single" w:sz="4" w:space="0" w:color="auto"/>
              <w:end w:val="single" w:sz="4" w:space="0" w:color="auto"/>
            </w:tcBorders>
            <w:vAlign w:val="center"/>
          </w:tcPr>
          <w:p w14:paraId="54DC1ED5"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二、负债及所有者权益总计</w:t>
            </w:r>
          </w:p>
        </w:tc>
        <w:tc>
          <w:tcPr>
            <w:tcW w:w="40.80pt" w:type="dxa"/>
            <w:tcBorders>
              <w:top w:val="nil"/>
              <w:start w:val="nil"/>
              <w:bottom w:val="single" w:sz="4" w:space="0" w:color="auto"/>
              <w:end w:val="single" w:sz="4" w:space="0" w:color="auto"/>
            </w:tcBorders>
            <w:noWrap/>
            <w:vAlign w:val="center"/>
          </w:tcPr>
          <w:p w14:paraId="1B97C3B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12256 </w:t>
            </w:r>
          </w:p>
        </w:tc>
        <w:tc>
          <w:tcPr>
            <w:tcW w:w="46.80pt" w:type="dxa"/>
            <w:tcBorders>
              <w:top w:val="nil"/>
              <w:start w:val="nil"/>
              <w:bottom w:val="single" w:sz="4" w:space="0" w:color="auto"/>
              <w:end w:val="single" w:sz="4" w:space="0" w:color="auto"/>
            </w:tcBorders>
            <w:noWrap/>
            <w:vAlign w:val="center"/>
          </w:tcPr>
          <w:p w14:paraId="283C4AB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100 </w:t>
            </w:r>
          </w:p>
        </w:tc>
        <w:tc>
          <w:tcPr>
            <w:tcW w:w="41.40pt" w:type="dxa"/>
            <w:tcBorders>
              <w:top w:val="nil"/>
              <w:start w:val="nil"/>
              <w:bottom w:val="single" w:sz="4" w:space="0" w:color="auto"/>
              <w:end w:val="single" w:sz="4" w:space="0" w:color="auto"/>
            </w:tcBorders>
            <w:vAlign w:val="center"/>
          </w:tcPr>
          <w:p w14:paraId="2C0B9617"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19384 </w:t>
            </w:r>
          </w:p>
        </w:tc>
        <w:tc>
          <w:tcPr>
            <w:tcW w:w="47.60pt" w:type="dxa"/>
            <w:tcBorders>
              <w:top w:val="nil"/>
              <w:start w:val="nil"/>
              <w:bottom w:val="single" w:sz="4" w:space="0" w:color="auto"/>
              <w:end w:val="single" w:sz="4" w:space="0" w:color="auto"/>
            </w:tcBorders>
            <w:vAlign w:val="center"/>
          </w:tcPr>
          <w:p w14:paraId="5389C5FF"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100 </w:t>
            </w:r>
          </w:p>
        </w:tc>
        <w:tc>
          <w:tcPr>
            <w:tcW w:w="41.40pt" w:type="dxa"/>
            <w:tcBorders>
              <w:top w:val="nil"/>
              <w:start w:val="nil"/>
              <w:bottom w:val="single" w:sz="4" w:space="0" w:color="auto"/>
              <w:end w:val="single" w:sz="4" w:space="0" w:color="auto"/>
            </w:tcBorders>
            <w:vAlign w:val="center"/>
          </w:tcPr>
          <w:p w14:paraId="677DB91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19590 </w:t>
            </w:r>
          </w:p>
        </w:tc>
        <w:tc>
          <w:tcPr>
            <w:tcW w:w="47.60pt" w:type="dxa"/>
            <w:tcBorders>
              <w:top w:val="nil"/>
              <w:start w:val="nil"/>
              <w:bottom w:val="single" w:sz="4" w:space="0" w:color="auto"/>
              <w:end w:val="single" w:sz="4" w:space="0" w:color="auto"/>
            </w:tcBorders>
            <w:vAlign w:val="center"/>
          </w:tcPr>
          <w:p w14:paraId="5D320E4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100 </w:t>
            </w:r>
          </w:p>
        </w:tc>
        <w:tc>
          <w:tcPr>
            <w:tcW w:w="41.40pt" w:type="dxa"/>
            <w:tcBorders>
              <w:top w:val="nil"/>
              <w:start w:val="nil"/>
              <w:bottom w:val="single" w:sz="4" w:space="0" w:color="auto"/>
              <w:end w:val="single" w:sz="4" w:space="0" w:color="auto"/>
            </w:tcBorders>
            <w:vAlign w:val="center"/>
          </w:tcPr>
          <w:p w14:paraId="6459B33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17397 </w:t>
            </w:r>
          </w:p>
        </w:tc>
        <w:tc>
          <w:tcPr>
            <w:tcW w:w="49.55pt" w:type="dxa"/>
            <w:tcBorders>
              <w:top w:val="nil"/>
              <w:start w:val="nil"/>
              <w:bottom w:val="single" w:sz="4" w:space="0" w:color="auto"/>
              <w:end w:val="single" w:sz="4" w:space="0" w:color="auto"/>
            </w:tcBorders>
            <w:vAlign w:val="center"/>
          </w:tcPr>
          <w:p w14:paraId="603D62D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100 </w:t>
            </w:r>
          </w:p>
        </w:tc>
      </w:tr>
      <w:tr w:rsidR="00000000" w14:paraId="1B9029C9" w14:textId="77777777">
        <w:trPr>
          <w:trHeight w:val="285"/>
          <w:jc w:val="center"/>
        </w:trPr>
        <w:tc>
          <w:tcPr>
            <w:tcW w:w="162.70pt" w:type="dxa"/>
            <w:gridSpan w:val="2"/>
            <w:tcBorders>
              <w:top w:val="single" w:sz="4" w:space="0" w:color="auto"/>
              <w:start w:val="single" w:sz="4" w:space="0" w:color="auto"/>
              <w:bottom w:val="single" w:sz="4" w:space="0" w:color="auto"/>
              <w:end w:val="single" w:sz="4" w:space="0" w:color="auto"/>
            </w:tcBorders>
            <w:vAlign w:val="center"/>
          </w:tcPr>
          <w:p w14:paraId="40005E7B"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1.</w:t>
            </w:r>
            <w:r>
              <w:rPr>
                <w:rFonts w:ascii="仿宋" w:eastAsia="仿宋" w:hAnsi="仿宋" w:cs="仿宋" w:hint="eastAsia"/>
                <w:color w:val="000000"/>
                <w:spacing w:val="-20"/>
                <w:kern w:val="0"/>
                <w:sz w:val="28"/>
                <w:szCs w:val="28"/>
                <w:lang w:bidi="ar"/>
              </w:rPr>
              <w:t>所有者权益合计</w:t>
            </w:r>
          </w:p>
        </w:tc>
        <w:tc>
          <w:tcPr>
            <w:tcW w:w="40.80pt" w:type="dxa"/>
            <w:tcBorders>
              <w:top w:val="nil"/>
              <w:start w:val="nil"/>
              <w:bottom w:val="single" w:sz="4" w:space="0" w:color="auto"/>
              <w:end w:val="single" w:sz="4" w:space="0" w:color="auto"/>
            </w:tcBorders>
            <w:noWrap/>
            <w:vAlign w:val="center"/>
          </w:tcPr>
          <w:p w14:paraId="69355DD0"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5320 </w:t>
            </w:r>
          </w:p>
        </w:tc>
        <w:tc>
          <w:tcPr>
            <w:tcW w:w="46.80pt" w:type="dxa"/>
            <w:tcBorders>
              <w:top w:val="nil"/>
              <w:start w:val="nil"/>
              <w:bottom w:val="single" w:sz="4" w:space="0" w:color="auto"/>
              <w:end w:val="single" w:sz="4" w:space="0" w:color="auto"/>
            </w:tcBorders>
            <w:noWrap/>
            <w:vAlign w:val="center"/>
          </w:tcPr>
          <w:p w14:paraId="3F5CD93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43.41 </w:t>
            </w:r>
          </w:p>
        </w:tc>
        <w:tc>
          <w:tcPr>
            <w:tcW w:w="41.40pt" w:type="dxa"/>
            <w:tcBorders>
              <w:top w:val="nil"/>
              <w:start w:val="nil"/>
              <w:bottom w:val="single" w:sz="4" w:space="0" w:color="auto"/>
              <w:end w:val="single" w:sz="4" w:space="0" w:color="auto"/>
            </w:tcBorders>
            <w:noWrap/>
            <w:vAlign w:val="center"/>
          </w:tcPr>
          <w:p w14:paraId="68050477"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5320 </w:t>
            </w:r>
          </w:p>
        </w:tc>
        <w:tc>
          <w:tcPr>
            <w:tcW w:w="47.60pt" w:type="dxa"/>
            <w:tcBorders>
              <w:top w:val="nil"/>
              <w:start w:val="nil"/>
              <w:bottom w:val="single" w:sz="4" w:space="0" w:color="auto"/>
              <w:end w:val="single" w:sz="4" w:space="0" w:color="auto"/>
            </w:tcBorders>
            <w:noWrap/>
            <w:vAlign w:val="center"/>
          </w:tcPr>
          <w:p w14:paraId="2389370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27.45 </w:t>
            </w:r>
          </w:p>
        </w:tc>
        <w:tc>
          <w:tcPr>
            <w:tcW w:w="41.40pt" w:type="dxa"/>
            <w:tcBorders>
              <w:top w:val="nil"/>
              <w:start w:val="nil"/>
              <w:bottom w:val="single" w:sz="4" w:space="0" w:color="auto"/>
              <w:end w:val="single" w:sz="4" w:space="0" w:color="auto"/>
            </w:tcBorders>
            <w:noWrap/>
            <w:vAlign w:val="center"/>
          </w:tcPr>
          <w:p w14:paraId="620FD8CF"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5222 </w:t>
            </w:r>
          </w:p>
        </w:tc>
        <w:tc>
          <w:tcPr>
            <w:tcW w:w="47.60pt" w:type="dxa"/>
            <w:tcBorders>
              <w:top w:val="nil"/>
              <w:start w:val="nil"/>
              <w:bottom w:val="single" w:sz="4" w:space="0" w:color="auto"/>
              <w:end w:val="single" w:sz="4" w:space="0" w:color="auto"/>
            </w:tcBorders>
            <w:noWrap/>
            <w:vAlign w:val="center"/>
          </w:tcPr>
          <w:p w14:paraId="14FD66E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26.66 </w:t>
            </w:r>
          </w:p>
        </w:tc>
        <w:tc>
          <w:tcPr>
            <w:tcW w:w="41.40pt" w:type="dxa"/>
            <w:tcBorders>
              <w:top w:val="nil"/>
              <w:start w:val="nil"/>
              <w:bottom w:val="single" w:sz="4" w:space="0" w:color="auto"/>
              <w:end w:val="single" w:sz="4" w:space="0" w:color="auto"/>
            </w:tcBorders>
            <w:noWrap/>
            <w:vAlign w:val="center"/>
          </w:tcPr>
          <w:p w14:paraId="586250E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4875 </w:t>
            </w:r>
          </w:p>
        </w:tc>
        <w:tc>
          <w:tcPr>
            <w:tcW w:w="49.55pt" w:type="dxa"/>
            <w:tcBorders>
              <w:top w:val="nil"/>
              <w:start w:val="nil"/>
              <w:bottom w:val="single" w:sz="4" w:space="0" w:color="auto"/>
              <w:end w:val="single" w:sz="4" w:space="0" w:color="auto"/>
            </w:tcBorders>
            <w:noWrap/>
            <w:vAlign w:val="center"/>
          </w:tcPr>
          <w:p w14:paraId="4EC5F68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28.02 </w:t>
            </w:r>
          </w:p>
        </w:tc>
      </w:tr>
      <w:tr w:rsidR="00000000" w14:paraId="5E716077" w14:textId="77777777">
        <w:trPr>
          <w:trHeight w:val="255"/>
          <w:jc w:val="center"/>
        </w:trPr>
        <w:tc>
          <w:tcPr>
            <w:tcW w:w="24.85pt" w:type="dxa"/>
            <w:vMerge w:val="restart"/>
            <w:tcBorders>
              <w:top w:val="nil"/>
              <w:start w:val="single" w:sz="4" w:space="0" w:color="auto"/>
              <w:bottom w:val="single" w:sz="4" w:space="0" w:color="auto"/>
              <w:end w:val="single" w:sz="4" w:space="0" w:color="auto"/>
            </w:tcBorders>
            <w:vAlign w:val="center"/>
          </w:tcPr>
          <w:p w14:paraId="049FBE18"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其</w:t>
            </w:r>
            <w:r>
              <w:rPr>
                <w:rFonts w:ascii="仿宋" w:eastAsia="仿宋" w:hAnsi="仿宋" w:cs="仿宋" w:hint="eastAsia"/>
                <w:color w:val="000000"/>
                <w:spacing w:val="-20"/>
                <w:kern w:val="0"/>
                <w:sz w:val="28"/>
                <w:szCs w:val="28"/>
                <w:lang w:bidi="ar"/>
              </w:rPr>
              <w:t xml:space="preserve"> </w:t>
            </w:r>
            <w:r>
              <w:rPr>
                <w:rFonts w:ascii="仿宋" w:eastAsia="仿宋" w:hAnsi="仿宋" w:cs="仿宋" w:hint="eastAsia"/>
                <w:color w:val="000000"/>
                <w:spacing w:val="-20"/>
                <w:kern w:val="0"/>
                <w:sz w:val="28"/>
                <w:szCs w:val="28"/>
                <w:lang w:bidi="ar"/>
              </w:rPr>
              <w:t>中</w:t>
            </w:r>
          </w:p>
        </w:tc>
        <w:tc>
          <w:tcPr>
            <w:tcW w:w="137.85pt" w:type="dxa"/>
            <w:tcBorders>
              <w:top w:val="nil"/>
              <w:start w:val="nil"/>
              <w:bottom w:val="single" w:sz="4" w:space="0" w:color="auto"/>
              <w:end w:val="single" w:sz="4" w:space="0" w:color="auto"/>
            </w:tcBorders>
            <w:noWrap/>
            <w:vAlign w:val="bottom"/>
          </w:tcPr>
          <w:p w14:paraId="7F4C496D"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股本</w:t>
            </w:r>
          </w:p>
        </w:tc>
        <w:tc>
          <w:tcPr>
            <w:tcW w:w="40.80pt" w:type="dxa"/>
            <w:tcBorders>
              <w:top w:val="nil"/>
              <w:start w:val="nil"/>
              <w:bottom w:val="single" w:sz="4" w:space="0" w:color="auto"/>
              <w:end w:val="single" w:sz="4" w:space="0" w:color="auto"/>
            </w:tcBorders>
            <w:noWrap/>
            <w:vAlign w:val="center"/>
          </w:tcPr>
          <w:p w14:paraId="2CA9C8F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530</w:t>
            </w:r>
            <w:r>
              <w:rPr>
                <w:rFonts w:ascii="仿宋" w:eastAsia="仿宋" w:hAnsi="仿宋" w:cs="仿宋" w:hint="eastAsia"/>
                <w:color w:val="000000"/>
                <w:spacing w:val="-20"/>
                <w:kern w:val="0"/>
                <w:sz w:val="28"/>
                <w:szCs w:val="28"/>
                <w:lang w:bidi="ar"/>
              </w:rPr>
              <w:t xml:space="preserve">8 </w:t>
            </w:r>
          </w:p>
        </w:tc>
        <w:tc>
          <w:tcPr>
            <w:tcW w:w="46.80pt" w:type="dxa"/>
            <w:tcBorders>
              <w:top w:val="nil"/>
              <w:start w:val="nil"/>
              <w:bottom w:val="single" w:sz="4" w:space="0" w:color="auto"/>
              <w:end w:val="single" w:sz="4" w:space="0" w:color="auto"/>
            </w:tcBorders>
            <w:noWrap/>
            <w:vAlign w:val="center"/>
          </w:tcPr>
          <w:p w14:paraId="088F9B0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99.78 </w:t>
            </w:r>
          </w:p>
        </w:tc>
        <w:tc>
          <w:tcPr>
            <w:tcW w:w="41.40pt" w:type="dxa"/>
            <w:tcBorders>
              <w:top w:val="nil"/>
              <w:start w:val="nil"/>
              <w:bottom w:val="single" w:sz="4" w:space="0" w:color="auto"/>
              <w:end w:val="single" w:sz="4" w:space="0" w:color="auto"/>
            </w:tcBorders>
            <w:noWrap/>
            <w:vAlign w:val="center"/>
          </w:tcPr>
          <w:p w14:paraId="083A1EB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5308 </w:t>
            </w:r>
          </w:p>
        </w:tc>
        <w:tc>
          <w:tcPr>
            <w:tcW w:w="47.60pt" w:type="dxa"/>
            <w:tcBorders>
              <w:top w:val="nil"/>
              <w:start w:val="nil"/>
              <w:bottom w:val="single" w:sz="4" w:space="0" w:color="auto"/>
              <w:end w:val="single" w:sz="4" w:space="0" w:color="auto"/>
            </w:tcBorders>
            <w:noWrap/>
            <w:vAlign w:val="center"/>
          </w:tcPr>
          <w:p w14:paraId="38B9833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99.78 </w:t>
            </w:r>
          </w:p>
        </w:tc>
        <w:tc>
          <w:tcPr>
            <w:tcW w:w="41.40pt" w:type="dxa"/>
            <w:tcBorders>
              <w:top w:val="nil"/>
              <w:start w:val="nil"/>
              <w:bottom w:val="single" w:sz="4" w:space="0" w:color="auto"/>
              <w:end w:val="single" w:sz="4" w:space="0" w:color="auto"/>
            </w:tcBorders>
            <w:noWrap/>
            <w:vAlign w:val="center"/>
          </w:tcPr>
          <w:p w14:paraId="3FEC817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5308 </w:t>
            </w:r>
          </w:p>
        </w:tc>
        <w:tc>
          <w:tcPr>
            <w:tcW w:w="47.60pt" w:type="dxa"/>
            <w:tcBorders>
              <w:top w:val="nil"/>
              <w:start w:val="nil"/>
              <w:bottom w:val="single" w:sz="4" w:space="0" w:color="auto"/>
              <w:end w:val="single" w:sz="4" w:space="0" w:color="auto"/>
            </w:tcBorders>
            <w:noWrap/>
            <w:vAlign w:val="center"/>
          </w:tcPr>
          <w:p w14:paraId="6F2EB46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101.64 </w:t>
            </w:r>
          </w:p>
        </w:tc>
        <w:tc>
          <w:tcPr>
            <w:tcW w:w="41.40pt" w:type="dxa"/>
            <w:tcBorders>
              <w:top w:val="nil"/>
              <w:start w:val="nil"/>
              <w:bottom w:val="single" w:sz="4" w:space="0" w:color="auto"/>
              <w:end w:val="single" w:sz="4" w:space="0" w:color="auto"/>
            </w:tcBorders>
            <w:noWrap/>
            <w:vAlign w:val="center"/>
          </w:tcPr>
          <w:p w14:paraId="6DCC946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5308 </w:t>
            </w:r>
          </w:p>
        </w:tc>
        <w:tc>
          <w:tcPr>
            <w:tcW w:w="49.55pt" w:type="dxa"/>
            <w:tcBorders>
              <w:top w:val="nil"/>
              <w:start w:val="nil"/>
              <w:bottom w:val="single" w:sz="4" w:space="0" w:color="auto"/>
              <w:end w:val="single" w:sz="4" w:space="0" w:color="auto"/>
            </w:tcBorders>
            <w:noWrap/>
            <w:vAlign w:val="center"/>
          </w:tcPr>
          <w:p w14:paraId="5C665FA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108.90 </w:t>
            </w:r>
          </w:p>
        </w:tc>
      </w:tr>
      <w:tr w:rsidR="00000000" w14:paraId="1D341A3D" w14:textId="77777777">
        <w:trPr>
          <w:trHeight w:val="255"/>
          <w:jc w:val="center"/>
        </w:trPr>
        <w:tc>
          <w:tcPr>
            <w:tcW w:w="24.85pt" w:type="dxa"/>
            <w:vMerge/>
            <w:tcBorders>
              <w:top w:val="nil"/>
              <w:start w:val="single" w:sz="4" w:space="0" w:color="auto"/>
              <w:bottom w:val="single" w:sz="4" w:space="0" w:color="auto"/>
              <w:end w:val="single" w:sz="4" w:space="0" w:color="auto"/>
            </w:tcBorders>
            <w:vAlign w:val="center"/>
          </w:tcPr>
          <w:p w14:paraId="3E8E8F4B"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p>
        </w:tc>
        <w:tc>
          <w:tcPr>
            <w:tcW w:w="137.85pt" w:type="dxa"/>
            <w:tcBorders>
              <w:top w:val="nil"/>
              <w:start w:val="nil"/>
              <w:bottom w:val="single" w:sz="4" w:space="0" w:color="auto"/>
              <w:end w:val="single" w:sz="4" w:space="0" w:color="auto"/>
            </w:tcBorders>
            <w:noWrap/>
            <w:vAlign w:val="bottom"/>
          </w:tcPr>
          <w:p w14:paraId="7E1C16D2"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资本公积</w:t>
            </w:r>
          </w:p>
        </w:tc>
        <w:tc>
          <w:tcPr>
            <w:tcW w:w="40.80pt" w:type="dxa"/>
            <w:tcBorders>
              <w:top w:val="nil"/>
              <w:start w:val="nil"/>
              <w:bottom w:val="single" w:sz="4" w:space="0" w:color="auto"/>
              <w:end w:val="single" w:sz="4" w:space="0" w:color="auto"/>
            </w:tcBorders>
            <w:noWrap/>
            <w:vAlign w:val="center"/>
          </w:tcPr>
          <w:p w14:paraId="16A469A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12 </w:t>
            </w:r>
          </w:p>
        </w:tc>
        <w:tc>
          <w:tcPr>
            <w:tcW w:w="46.80pt" w:type="dxa"/>
            <w:tcBorders>
              <w:top w:val="nil"/>
              <w:start w:val="nil"/>
              <w:bottom w:val="single" w:sz="4" w:space="0" w:color="auto"/>
              <w:end w:val="single" w:sz="4" w:space="0" w:color="auto"/>
            </w:tcBorders>
            <w:noWrap/>
            <w:vAlign w:val="center"/>
          </w:tcPr>
          <w:p w14:paraId="3C77078F"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0.22 </w:t>
            </w:r>
          </w:p>
        </w:tc>
        <w:tc>
          <w:tcPr>
            <w:tcW w:w="41.40pt" w:type="dxa"/>
            <w:tcBorders>
              <w:top w:val="nil"/>
              <w:start w:val="nil"/>
              <w:bottom w:val="single" w:sz="4" w:space="0" w:color="auto"/>
              <w:end w:val="single" w:sz="4" w:space="0" w:color="auto"/>
            </w:tcBorders>
            <w:noWrap/>
            <w:vAlign w:val="center"/>
          </w:tcPr>
          <w:p w14:paraId="3D69E080"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12 </w:t>
            </w:r>
          </w:p>
        </w:tc>
        <w:tc>
          <w:tcPr>
            <w:tcW w:w="47.60pt" w:type="dxa"/>
            <w:tcBorders>
              <w:top w:val="nil"/>
              <w:start w:val="nil"/>
              <w:bottom w:val="single" w:sz="4" w:space="0" w:color="auto"/>
              <w:end w:val="single" w:sz="4" w:space="0" w:color="auto"/>
            </w:tcBorders>
            <w:noWrap/>
            <w:vAlign w:val="center"/>
          </w:tcPr>
          <w:p w14:paraId="21D66964"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0.22 </w:t>
            </w:r>
          </w:p>
        </w:tc>
        <w:tc>
          <w:tcPr>
            <w:tcW w:w="41.40pt" w:type="dxa"/>
            <w:tcBorders>
              <w:top w:val="nil"/>
              <w:start w:val="nil"/>
              <w:bottom w:val="single" w:sz="4" w:space="0" w:color="auto"/>
              <w:end w:val="single" w:sz="4" w:space="0" w:color="auto"/>
            </w:tcBorders>
            <w:noWrap/>
            <w:vAlign w:val="center"/>
          </w:tcPr>
          <w:p w14:paraId="3995E17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12 </w:t>
            </w:r>
          </w:p>
        </w:tc>
        <w:tc>
          <w:tcPr>
            <w:tcW w:w="47.60pt" w:type="dxa"/>
            <w:tcBorders>
              <w:top w:val="nil"/>
              <w:start w:val="nil"/>
              <w:bottom w:val="single" w:sz="4" w:space="0" w:color="auto"/>
              <w:end w:val="single" w:sz="4" w:space="0" w:color="auto"/>
            </w:tcBorders>
            <w:noWrap/>
            <w:vAlign w:val="center"/>
          </w:tcPr>
          <w:p w14:paraId="45F77EA7"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0.23 </w:t>
            </w:r>
          </w:p>
        </w:tc>
        <w:tc>
          <w:tcPr>
            <w:tcW w:w="41.40pt" w:type="dxa"/>
            <w:tcBorders>
              <w:top w:val="nil"/>
              <w:start w:val="nil"/>
              <w:bottom w:val="single" w:sz="4" w:space="0" w:color="auto"/>
              <w:end w:val="single" w:sz="4" w:space="0" w:color="auto"/>
            </w:tcBorders>
            <w:noWrap/>
            <w:vAlign w:val="center"/>
          </w:tcPr>
          <w:p w14:paraId="42C2A02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12 </w:t>
            </w:r>
          </w:p>
        </w:tc>
        <w:tc>
          <w:tcPr>
            <w:tcW w:w="49.55pt" w:type="dxa"/>
            <w:tcBorders>
              <w:top w:val="nil"/>
              <w:start w:val="nil"/>
              <w:bottom w:val="single" w:sz="4" w:space="0" w:color="auto"/>
              <w:end w:val="single" w:sz="4" w:space="0" w:color="auto"/>
            </w:tcBorders>
            <w:noWrap/>
            <w:vAlign w:val="center"/>
          </w:tcPr>
          <w:p w14:paraId="3F8645E4"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0.25 </w:t>
            </w:r>
          </w:p>
        </w:tc>
      </w:tr>
      <w:tr w:rsidR="00000000" w14:paraId="596EFE20" w14:textId="77777777">
        <w:trPr>
          <w:trHeight w:val="255"/>
          <w:jc w:val="center"/>
        </w:trPr>
        <w:tc>
          <w:tcPr>
            <w:tcW w:w="24.85pt" w:type="dxa"/>
            <w:vMerge/>
            <w:tcBorders>
              <w:top w:val="nil"/>
              <w:start w:val="single" w:sz="4" w:space="0" w:color="auto"/>
              <w:bottom w:val="single" w:sz="4" w:space="0" w:color="auto"/>
              <w:end w:val="single" w:sz="4" w:space="0" w:color="auto"/>
            </w:tcBorders>
            <w:vAlign w:val="center"/>
          </w:tcPr>
          <w:p w14:paraId="72DF6AE7"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p>
        </w:tc>
        <w:tc>
          <w:tcPr>
            <w:tcW w:w="137.85pt" w:type="dxa"/>
            <w:tcBorders>
              <w:top w:val="nil"/>
              <w:start w:val="nil"/>
              <w:bottom w:val="single" w:sz="4" w:space="0" w:color="auto"/>
              <w:end w:val="single" w:sz="4" w:space="0" w:color="auto"/>
            </w:tcBorders>
            <w:noWrap/>
            <w:vAlign w:val="bottom"/>
          </w:tcPr>
          <w:p w14:paraId="00150A78"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盈余公积</w:t>
            </w:r>
          </w:p>
        </w:tc>
        <w:tc>
          <w:tcPr>
            <w:tcW w:w="40.80pt" w:type="dxa"/>
            <w:tcBorders>
              <w:top w:val="nil"/>
              <w:start w:val="nil"/>
              <w:bottom w:val="single" w:sz="4" w:space="0" w:color="auto"/>
              <w:end w:val="single" w:sz="4" w:space="0" w:color="auto"/>
            </w:tcBorders>
            <w:noWrap/>
            <w:vAlign w:val="center"/>
          </w:tcPr>
          <w:p w14:paraId="423F5C7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6.80pt" w:type="dxa"/>
            <w:tcBorders>
              <w:top w:val="nil"/>
              <w:start w:val="nil"/>
              <w:bottom w:val="single" w:sz="4" w:space="0" w:color="auto"/>
              <w:end w:val="single" w:sz="4" w:space="0" w:color="auto"/>
            </w:tcBorders>
            <w:noWrap/>
            <w:vAlign w:val="center"/>
          </w:tcPr>
          <w:p w14:paraId="13CADD8F"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68A26B0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39F0A83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6072E494"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32B7F95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56E5C7A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9.55pt" w:type="dxa"/>
            <w:tcBorders>
              <w:top w:val="nil"/>
              <w:start w:val="nil"/>
              <w:bottom w:val="single" w:sz="4" w:space="0" w:color="auto"/>
              <w:end w:val="single" w:sz="4" w:space="0" w:color="auto"/>
            </w:tcBorders>
            <w:noWrap/>
            <w:vAlign w:val="center"/>
          </w:tcPr>
          <w:p w14:paraId="48289F2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r>
      <w:tr w:rsidR="00000000" w14:paraId="32292D44" w14:textId="77777777">
        <w:trPr>
          <w:trHeight w:val="255"/>
          <w:jc w:val="center"/>
        </w:trPr>
        <w:tc>
          <w:tcPr>
            <w:tcW w:w="24.85pt" w:type="dxa"/>
            <w:vMerge/>
            <w:tcBorders>
              <w:top w:val="nil"/>
              <w:start w:val="single" w:sz="4" w:space="0" w:color="auto"/>
              <w:bottom w:val="single" w:sz="4" w:space="0" w:color="auto"/>
              <w:end w:val="single" w:sz="4" w:space="0" w:color="auto"/>
            </w:tcBorders>
            <w:vAlign w:val="center"/>
          </w:tcPr>
          <w:p w14:paraId="1217F2BC"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p>
        </w:tc>
        <w:tc>
          <w:tcPr>
            <w:tcW w:w="137.85pt" w:type="dxa"/>
            <w:tcBorders>
              <w:top w:val="nil"/>
              <w:start w:val="nil"/>
              <w:bottom w:val="single" w:sz="4" w:space="0" w:color="auto"/>
              <w:end w:val="single" w:sz="4" w:space="0" w:color="auto"/>
            </w:tcBorders>
            <w:noWrap/>
            <w:vAlign w:val="bottom"/>
          </w:tcPr>
          <w:p w14:paraId="3BC7D95C"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未分配利润</w:t>
            </w:r>
          </w:p>
        </w:tc>
        <w:tc>
          <w:tcPr>
            <w:tcW w:w="40.80pt" w:type="dxa"/>
            <w:tcBorders>
              <w:top w:val="nil"/>
              <w:start w:val="nil"/>
              <w:bottom w:val="single" w:sz="4" w:space="0" w:color="auto"/>
              <w:end w:val="single" w:sz="4" w:space="0" w:color="auto"/>
            </w:tcBorders>
            <w:noWrap/>
            <w:vAlign w:val="center"/>
          </w:tcPr>
          <w:p w14:paraId="7CEA67B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6.80pt" w:type="dxa"/>
            <w:tcBorders>
              <w:top w:val="nil"/>
              <w:start w:val="nil"/>
              <w:bottom w:val="single" w:sz="4" w:space="0" w:color="auto"/>
              <w:end w:val="single" w:sz="4" w:space="0" w:color="auto"/>
            </w:tcBorders>
            <w:noWrap/>
            <w:vAlign w:val="center"/>
          </w:tcPr>
          <w:p w14:paraId="4799309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5AEA06B7"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5F108FF7"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196FEFB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-98 </w:t>
            </w:r>
          </w:p>
        </w:tc>
        <w:tc>
          <w:tcPr>
            <w:tcW w:w="47.60pt" w:type="dxa"/>
            <w:tcBorders>
              <w:top w:val="nil"/>
              <w:start w:val="nil"/>
              <w:bottom w:val="single" w:sz="4" w:space="0" w:color="auto"/>
              <w:end w:val="single" w:sz="4" w:space="0" w:color="auto"/>
            </w:tcBorders>
            <w:noWrap/>
            <w:vAlign w:val="center"/>
          </w:tcPr>
          <w:p w14:paraId="764D0CE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-1.87 </w:t>
            </w:r>
          </w:p>
        </w:tc>
        <w:tc>
          <w:tcPr>
            <w:tcW w:w="41.40pt" w:type="dxa"/>
            <w:tcBorders>
              <w:top w:val="nil"/>
              <w:start w:val="nil"/>
              <w:bottom w:val="single" w:sz="4" w:space="0" w:color="auto"/>
              <w:end w:val="single" w:sz="4" w:space="0" w:color="auto"/>
            </w:tcBorders>
            <w:noWrap/>
            <w:vAlign w:val="center"/>
          </w:tcPr>
          <w:p w14:paraId="04F52C07"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-446 </w:t>
            </w:r>
          </w:p>
        </w:tc>
        <w:tc>
          <w:tcPr>
            <w:tcW w:w="49.55pt" w:type="dxa"/>
            <w:tcBorders>
              <w:top w:val="nil"/>
              <w:start w:val="nil"/>
              <w:bottom w:val="single" w:sz="4" w:space="0" w:color="auto"/>
              <w:end w:val="single" w:sz="4" w:space="0" w:color="auto"/>
            </w:tcBorders>
            <w:noWrap/>
            <w:vAlign w:val="center"/>
          </w:tcPr>
          <w:p w14:paraId="4CA6B2E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-9.14 </w:t>
            </w:r>
          </w:p>
        </w:tc>
      </w:tr>
      <w:tr w:rsidR="00000000" w14:paraId="4A999338" w14:textId="77777777">
        <w:trPr>
          <w:trHeight w:val="255"/>
          <w:jc w:val="center"/>
        </w:trPr>
        <w:tc>
          <w:tcPr>
            <w:tcW w:w="162.70pt" w:type="dxa"/>
            <w:gridSpan w:val="2"/>
            <w:tcBorders>
              <w:top w:val="single" w:sz="4" w:space="0" w:color="auto"/>
              <w:start w:val="single" w:sz="4" w:space="0" w:color="auto"/>
              <w:bottom w:val="single" w:sz="4" w:space="0" w:color="auto"/>
              <w:end w:val="single" w:sz="4" w:space="0" w:color="auto"/>
            </w:tcBorders>
            <w:noWrap/>
            <w:vAlign w:val="bottom"/>
          </w:tcPr>
          <w:p w14:paraId="70BA6723"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2.</w:t>
            </w:r>
            <w:r>
              <w:rPr>
                <w:rFonts w:ascii="仿宋" w:eastAsia="仿宋" w:hAnsi="仿宋" w:cs="仿宋" w:hint="eastAsia"/>
                <w:color w:val="000000"/>
                <w:spacing w:val="-20"/>
                <w:kern w:val="0"/>
                <w:sz w:val="28"/>
                <w:szCs w:val="28"/>
                <w:lang w:bidi="ar"/>
              </w:rPr>
              <w:t>负债合计</w:t>
            </w:r>
          </w:p>
        </w:tc>
        <w:tc>
          <w:tcPr>
            <w:tcW w:w="40.80pt" w:type="dxa"/>
            <w:tcBorders>
              <w:top w:val="nil"/>
              <w:start w:val="nil"/>
              <w:bottom w:val="single" w:sz="4" w:space="0" w:color="auto"/>
              <w:end w:val="single" w:sz="4" w:space="0" w:color="auto"/>
            </w:tcBorders>
            <w:noWrap/>
            <w:vAlign w:val="center"/>
          </w:tcPr>
          <w:p w14:paraId="3A1396F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6936 </w:t>
            </w:r>
          </w:p>
        </w:tc>
        <w:tc>
          <w:tcPr>
            <w:tcW w:w="46.80pt" w:type="dxa"/>
            <w:tcBorders>
              <w:top w:val="nil"/>
              <w:start w:val="nil"/>
              <w:bottom w:val="single" w:sz="4" w:space="0" w:color="auto"/>
              <w:end w:val="single" w:sz="4" w:space="0" w:color="auto"/>
            </w:tcBorders>
            <w:noWrap/>
            <w:vAlign w:val="center"/>
          </w:tcPr>
          <w:p w14:paraId="1C932EE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56.59 </w:t>
            </w:r>
          </w:p>
        </w:tc>
        <w:tc>
          <w:tcPr>
            <w:tcW w:w="41.40pt" w:type="dxa"/>
            <w:tcBorders>
              <w:top w:val="nil"/>
              <w:start w:val="nil"/>
              <w:bottom w:val="single" w:sz="4" w:space="0" w:color="auto"/>
              <w:end w:val="single" w:sz="4" w:space="0" w:color="auto"/>
            </w:tcBorders>
            <w:noWrap/>
            <w:vAlign w:val="center"/>
          </w:tcPr>
          <w:p w14:paraId="557B8EC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14064 </w:t>
            </w:r>
          </w:p>
        </w:tc>
        <w:tc>
          <w:tcPr>
            <w:tcW w:w="47.60pt" w:type="dxa"/>
            <w:tcBorders>
              <w:top w:val="nil"/>
              <w:start w:val="nil"/>
              <w:bottom w:val="single" w:sz="4" w:space="0" w:color="auto"/>
              <w:end w:val="single" w:sz="4" w:space="0" w:color="auto"/>
            </w:tcBorders>
            <w:noWrap/>
            <w:vAlign w:val="center"/>
          </w:tcPr>
          <w:p w14:paraId="0021B5A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72.55 </w:t>
            </w:r>
          </w:p>
        </w:tc>
        <w:tc>
          <w:tcPr>
            <w:tcW w:w="41.40pt" w:type="dxa"/>
            <w:tcBorders>
              <w:top w:val="nil"/>
              <w:start w:val="nil"/>
              <w:bottom w:val="single" w:sz="4" w:space="0" w:color="auto"/>
              <w:end w:val="single" w:sz="4" w:space="0" w:color="auto"/>
            </w:tcBorders>
            <w:noWrap/>
            <w:vAlign w:val="center"/>
          </w:tcPr>
          <w:p w14:paraId="28435C9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14368 </w:t>
            </w:r>
          </w:p>
        </w:tc>
        <w:tc>
          <w:tcPr>
            <w:tcW w:w="47.60pt" w:type="dxa"/>
            <w:tcBorders>
              <w:top w:val="nil"/>
              <w:start w:val="nil"/>
              <w:bottom w:val="single" w:sz="4" w:space="0" w:color="auto"/>
              <w:end w:val="single" w:sz="4" w:space="0" w:color="auto"/>
            </w:tcBorders>
            <w:noWrap/>
            <w:vAlign w:val="center"/>
          </w:tcPr>
          <w:p w14:paraId="3B4466F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73.34 </w:t>
            </w:r>
          </w:p>
        </w:tc>
        <w:tc>
          <w:tcPr>
            <w:tcW w:w="41.40pt" w:type="dxa"/>
            <w:tcBorders>
              <w:top w:val="nil"/>
              <w:start w:val="nil"/>
              <w:bottom w:val="single" w:sz="4" w:space="0" w:color="auto"/>
              <w:end w:val="single" w:sz="4" w:space="0" w:color="auto"/>
            </w:tcBorders>
            <w:noWrap/>
            <w:vAlign w:val="center"/>
          </w:tcPr>
          <w:p w14:paraId="4A2F3D5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12522 </w:t>
            </w:r>
          </w:p>
        </w:tc>
        <w:tc>
          <w:tcPr>
            <w:tcW w:w="49.55pt" w:type="dxa"/>
            <w:tcBorders>
              <w:top w:val="nil"/>
              <w:start w:val="nil"/>
              <w:bottom w:val="single" w:sz="4" w:space="0" w:color="auto"/>
              <w:end w:val="single" w:sz="4" w:space="0" w:color="auto"/>
            </w:tcBorders>
            <w:noWrap/>
            <w:vAlign w:val="center"/>
          </w:tcPr>
          <w:p w14:paraId="1150249F"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71.98 </w:t>
            </w:r>
          </w:p>
        </w:tc>
      </w:tr>
      <w:tr w:rsidR="00000000" w14:paraId="29BA3BED" w14:textId="77777777">
        <w:trPr>
          <w:trHeight w:val="570"/>
          <w:jc w:val="center"/>
        </w:trPr>
        <w:tc>
          <w:tcPr>
            <w:tcW w:w="162.70pt" w:type="dxa"/>
            <w:gridSpan w:val="2"/>
            <w:tcBorders>
              <w:top w:val="single" w:sz="4" w:space="0" w:color="auto"/>
              <w:start w:val="single" w:sz="4" w:space="0" w:color="auto"/>
              <w:bottom w:val="single" w:sz="4" w:space="0" w:color="auto"/>
              <w:end w:val="single" w:sz="4" w:space="0" w:color="000000"/>
            </w:tcBorders>
            <w:noWrap/>
            <w:vAlign w:val="center"/>
          </w:tcPr>
          <w:p w14:paraId="00B1B2AD"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其中：流动负债合计</w:t>
            </w:r>
          </w:p>
        </w:tc>
        <w:tc>
          <w:tcPr>
            <w:tcW w:w="40.80pt" w:type="dxa"/>
            <w:tcBorders>
              <w:top w:val="nil"/>
              <w:start w:val="nil"/>
              <w:bottom w:val="single" w:sz="4" w:space="0" w:color="auto"/>
              <w:end w:val="single" w:sz="4" w:space="0" w:color="auto"/>
            </w:tcBorders>
            <w:noWrap/>
            <w:vAlign w:val="center"/>
          </w:tcPr>
          <w:p w14:paraId="3C20367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6909 </w:t>
            </w:r>
          </w:p>
        </w:tc>
        <w:tc>
          <w:tcPr>
            <w:tcW w:w="46.80pt" w:type="dxa"/>
            <w:tcBorders>
              <w:top w:val="nil"/>
              <w:start w:val="nil"/>
              <w:bottom w:val="single" w:sz="4" w:space="0" w:color="auto"/>
              <w:end w:val="single" w:sz="4" w:space="0" w:color="auto"/>
            </w:tcBorders>
            <w:noWrap/>
            <w:vAlign w:val="center"/>
          </w:tcPr>
          <w:p w14:paraId="3AD6661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99.62 </w:t>
            </w:r>
          </w:p>
        </w:tc>
        <w:tc>
          <w:tcPr>
            <w:tcW w:w="41.40pt" w:type="dxa"/>
            <w:tcBorders>
              <w:top w:val="nil"/>
              <w:start w:val="nil"/>
              <w:bottom w:val="single" w:sz="4" w:space="0" w:color="auto"/>
              <w:end w:val="single" w:sz="4" w:space="0" w:color="auto"/>
            </w:tcBorders>
            <w:noWrap/>
            <w:vAlign w:val="center"/>
          </w:tcPr>
          <w:p w14:paraId="4E179D7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14043 </w:t>
            </w:r>
          </w:p>
        </w:tc>
        <w:tc>
          <w:tcPr>
            <w:tcW w:w="47.60pt" w:type="dxa"/>
            <w:tcBorders>
              <w:top w:val="nil"/>
              <w:start w:val="nil"/>
              <w:bottom w:val="single" w:sz="4" w:space="0" w:color="auto"/>
              <w:end w:val="single" w:sz="4" w:space="0" w:color="auto"/>
            </w:tcBorders>
            <w:noWrap/>
            <w:vAlign w:val="center"/>
          </w:tcPr>
          <w:p w14:paraId="7B014DB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99.86 </w:t>
            </w:r>
          </w:p>
        </w:tc>
        <w:tc>
          <w:tcPr>
            <w:tcW w:w="41.40pt" w:type="dxa"/>
            <w:tcBorders>
              <w:top w:val="nil"/>
              <w:start w:val="nil"/>
              <w:bottom w:val="single" w:sz="4" w:space="0" w:color="auto"/>
              <w:end w:val="single" w:sz="4" w:space="0" w:color="auto"/>
            </w:tcBorders>
            <w:noWrap/>
            <w:vAlign w:val="center"/>
          </w:tcPr>
          <w:p w14:paraId="7C0EB9F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14347 </w:t>
            </w:r>
          </w:p>
        </w:tc>
        <w:tc>
          <w:tcPr>
            <w:tcW w:w="47.60pt" w:type="dxa"/>
            <w:tcBorders>
              <w:top w:val="nil"/>
              <w:start w:val="nil"/>
              <w:bottom w:val="single" w:sz="4" w:space="0" w:color="auto"/>
              <w:end w:val="single" w:sz="4" w:space="0" w:color="auto"/>
            </w:tcBorders>
            <w:noWrap/>
            <w:vAlign w:val="center"/>
          </w:tcPr>
          <w:p w14:paraId="5C0064B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99.86 </w:t>
            </w:r>
          </w:p>
        </w:tc>
        <w:tc>
          <w:tcPr>
            <w:tcW w:w="41.40pt" w:type="dxa"/>
            <w:tcBorders>
              <w:top w:val="nil"/>
              <w:start w:val="nil"/>
              <w:bottom w:val="single" w:sz="4" w:space="0" w:color="auto"/>
              <w:end w:val="single" w:sz="4" w:space="0" w:color="auto"/>
            </w:tcBorders>
            <w:noWrap/>
            <w:vAlign w:val="center"/>
          </w:tcPr>
          <w:p w14:paraId="162568D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12522 </w:t>
            </w:r>
          </w:p>
        </w:tc>
        <w:tc>
          <w:tcPr>
            <w:tcW w:w="49.55pt" w:type="dxa"/>
            <w:tcBorders>
              <w:top w:val="nil"/>
              <w:start w:val="nil"/>
              <w:bottom w:val="single" w:sz="4" w:space="0" w:color="auto"/>
              <w:end w:val="single" w:sz="4" w:space="0" w:color="auto"/>
            </w:tcBorders>
            <w:noWrap/>
            <w:vAlign w:val="center"/>
          </w:tcPr>
          <w:p w14:paraId="3433290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100.00 </w:t>
            </w:r>
          </w:p>
        </w:tc>
      </w:tr>
      <w:tr w:rsidR="00000000" w14:paraId="0B3BC855" w14:textId="77777777">
        <w:trPr>
          <w:trHeight w:val="270"/>
          <w:jc w:val="center"/>
        </w:trPr>
        <w:tc>
          <w:tcPr>
            <w:tcW w:w="24.85pt" w:type="dxa"/>
            <w:vMerge w:val="restart"/>
            <w:tcBorders>
              <w:top w:val="nil"/>
              <w:start w:val="single" w:sz="4" w:space="0" w:color="auto"/>
              <w:bottom w:val="single" w:sz="4" w:space="0" w:color="auto"/>
              <w:end w:val="single" w:sz="4" w:space="0" w:color="auto"/>
            </w:tcBorders>
            <w:noWrap/>
            <w:vAlign w:val="center"/>
          </w:tcPr>
          <w:p w14:paraId="6899BE06"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其</w:t>
            </w:r>
            <w:r>
              <w:rPr>
                <w:rFonts w:ascii="仿宋" w:eastAsia="仿宋" w:hAnsi="仿宋" w:cs="仿宋" w:hint="eastAsia"/>
                <w:color w:val="000000"/>
                <w:spacing w:val="-20"/>
                <w:kern w:val="0"/>
                <w:sz w:val="28"/>
                <w:szCs w:val="28"/>
                <w:lang w:bidi="ar"/>
              </w:rPr>
              <w:t xml:space="preserve"> </w:t>
            </w:r>
            <w:r>
              <w:rPr>
                <w:rFonts w:ascii="仿宋" w:eastAsia="仿宋" w:hAnsi="仿宋" w:cs="仿宋" w:hint="eastAsia"/>
                <w:color w:val="000000"/>
                <w:spacing w:val="-20"/>
                <w:kern w:val="0"/>
                <w:sz w:val="28"/>
                <w:szCs w:val="28"/>
                <w:lang w:bidi="ar"/>
              </w:rPr>
              <w:t>中</w:t>
            </w:r>
          </w:p>
        </w:tc>
        <w:tc>
          <w:tcPr>
            <w:tcW w:w="137.85pt" w:type="dxa"/>
            <w:tcBorders>
              <w:top w:val="nil"/>
              <w:start w:val="nil"/>
              <w:bottom w:val="single" w:sz="4" w:space="0" w:color="auto"/>
              <w:end w:val="single" w:sz="4" w:space="0" w:color="auto"/>
            </w:tcBorders>
            <w:noWrap/>
            <w:vAlign w:val="bottom"/>
          </w:tcPr>
          <w:p w14:paraId="6D1BDE98"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短期借款</w:t>
            </w:r>
          </w:p>
        </w:tc>
        <w:tc>
          <w:tcPr>
            <w:tcW w:w="40.80pt" w:type="dxa"/>
            <w:tcBorders>
              <w:top w:val="nil"/>
              <w:start w:val="nil"/>
              <w:bottom w:val="single" w:sz="4" w:space="0" w:color="auto"/>
              <w:end w:val="single" w:sz="4" w:space="0" w:color="auto"/>
            </w:tcBorders>
            <w:noWrap/>
            <w:vAlign w:val="center"/>
          </w:tcPr>
          <w:p w14:paraId="6137551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6.80pt" w:type="dxa"/>
            <w:tcBorders>
              <w:top w:val="nil"/>
              <w:start w:val="nil"/>
              <w:bottom w:val="single" w:sz="4" w:space="0" w:color="auto"/>
              <w:end w:val="single" w:sz="4" w:space="0" w:color="auto"/>
            </w:tcBorders>
            <w:noWrap/>
            <w:vAlign w:val="center"/>
          </w:tcPr>
          <w:p w14:paraId="22C76417"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565783F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766DC097"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6B824D5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00DE502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6BB50B7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9.55pt" w:type="dxa"/>
            <w:tcBorders>
              <w:top w:val="nil"/>
              <w:start w:val="nil"/>
              <w:bottom w:val="single" w:sz="4" w:space="0" w:color="auto"/>
              <w:end w:val="single" w:sz="4" w:space="0" w:color="auto"/>
            </w:tcBorders>
            <w:noWrap/>
            <w:vAlign w:val="center"/>
          </w:tcPr>
          <w:p w14:paraId="1B86537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r>
      <w:tr w:rsidR="00000000" w14:paraId="6CE18424" w14:textId="77777777">
        <w:trPr>
          <w:trHeight w:val="255"/>
          <w:jc w:val="center"/>
        </w:trPr>
        <w:tc>
          <w:tcPr>
            <w:tcW w:w="24.85pt" w:type="dxa"/>
            <w:vMerge/>
            <w:tcBorders>
              <w:top w:val="nil"/>
              <w:start w:val="single" w:sz="4" w:space="0" w:color="auto"/>
              <w:bottom w:val="single" w:sz="4" w:space="0" w:color="auto"/>
              <w:end w:val="single" w:sz="4" w:space="0" w:color="auto"/>
            </w:tcBorders>
            <w:vAlign w:val="center"/>
          </w:tcPr>
          <w:p w14:paraId="0F8113CA"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p>
        </w:tc>
        <w:tc>
          <w:tcPr>
            <w:tcW w:w="137.85pt" w:type="dxa"/>
            <w:tcBorders>
              <w:top w:val="nil"/>
              <w:start w:val="nil"/>
              <w:bottom w:val="single" w:sz="4" w:space="0" w:color="auto"/>
              <w:end w:val="single" w:sz="4" w:space="0" w:color="auto"/>
            </w:tcBorders>
            <w:noWrap/>
            <w:vAlign w:val="bottom"/>
          </w:tcPr>
          <w:p w14:paraId="65E0D49E"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应付票据</w:t>
            </w:r>
          </w:p>
        </w:tc>
        <w:tc>
          <w:tcPr>
            <w:tcW w:w="40.80pt" w:type="dxa"/>
            <w:tcBorders>
              <w:top w:val="nil"/>
              <w:start w:val="nil"/>
              <w:bottom w:val="single" w:sz="4" w:space="0" w:color="auto"/>
              <w:end w:val="single" w:sz="4" w:space="0" w:color="auto"/>
            </w:tcBorders>
            <w:noWrap/>
            <w:vAlign w:val="center"/>
          </w:tcPr>
          <w:p w14:paraId="7D499FF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6.80pt" w:type="dxa"/>
            <w:tcBorders>
              <w:top w:val="nil"/>
              <w:start w:val="nil"/>
              <w:bottom w:val="single" w:sz="4" w:space="0" w:color="auto"/>
              <w:end w:val="single" w:sz="4" w:space="0" w:color="auto"/>
            </w:tcBorders>
            <w:noWrap/>
            <w:vAlign w:val="center"/>
          </w:tcPr>
          <w:p w14:paraId="0C8BB10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66127C8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6E4143D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58D3F99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571B5DD7"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4FEBD33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9.55pt" w:type="dxa"/>
            <w:tcBorders>
              <w:top w:val="nil"/>
              <w:start w:val="nil"/>
              <w:bottom w:val="single" w:sz="4" w:space="0" w:color="auto"/>
              <w:end w:val="single" w:sz="4" w:space="0" w:color="auto"/>
            </w:tcBorders>
            <w:noWrap/>
            <w:vAlign w:val="center"/>
          </w:tcPr>
          <w:p w14:paraId="251334E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r>
      <w:tr w:rsidR="00000000" w14:paraId="23611EE0" w14:textId="77777777">
        <w:trPr>
          <w:trHeight w:val="255"/>
          <w:jc w:val="center"/>
        </w:trPr>
        <w:tc>
          <w:tcPr>
            <w:tcW w:w="24.85pt" w:type="dxa"/>
            <w:vMerge/>
            <w:tcBorders>
              <w:top w:val="nil"/>
              <w:start w:val="single" w:sz="4" w:space="0" w:color="auto"/>
              <w:bottom w:val="single" w:sz="4" w:space="0" w:color="auto"/>
              <w:end w:val="single" w:sz="4" w:space="0" w:color="auto"/>
            </w:tcBorders>
            <w:vAlign w:val="center"/>
          </w:tcPr>
          <w:p w14:paraId="22974D72"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p>
        </w:tc>
        <w:tc>
          <w:tcPr>
            <w:tcW w:w="137.85pt" w:type="dxa"/>
            <w:tcBorders>
              <w:top w:val="nil"/>
              <w:start w:val="nil"/>
              <w:bottom w:val="single" w:sz="4" w:space="0" w:color="auto"/>
              <w:end w:val="single" w:sz="4" w:space="0" w:color="auto"/>
            </w:tcBorders>
            <w:noWrap/>
            <w:vAlign w:val="bottom"/>
          </w:tcPr>
          <w:p w14:paraId="2182C557"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应付账款</w:t>
            </w:r>
          </w:p>
        </w:tc>
        <w:tc>
          <w:tcPr>
            <w:tcW w:w="40.80pt" w:type="dxa"/>
            <w:tcBorders>
              <w:top w:val="nil"/>
              <w:start w:val="nil"/>
              <w:bottom w:val="single" w:sz="4" w:space="0" w:color="auto"/>
              <w:end w:val="single" w:sz="4" w:space="0" w:color="auto"/>
            </w:tcBorders>
            <w:noWrap/>
            <w:vAlign w:val="center"/>
          </w:tcPr>
          <w:p w14:paraId="30D9538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37 </w:t>
            </w:r>
          </w:p>
        </w:tc>
        <w:tc>
          <w:tcPr>
            <w:tcW w:w="46.80pt" w:type="dxa"/>
            <w:tcBorders>
              <w:top w:val="nil"/>
              <w:start w:val="nil"/>
              <w:bottom w:val="single" w:sz="4" w:space="0" w:color="auto"/>
              <w:end w:val="single" w:sz="4" w:space="0" w:color="auto"/>
            </w:tcBorders>
            <w:noWrap/>
            <w:vAlign w:val="center"/>
          </w:tcPr>
          <w:p w14:paraId="1C6723D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0.54 </w:t>
            </w:r>
          </w:p>
        </w:tc>
        <w:tc>
          <w:tcPr>
            <w:tcW w:w="41.40pt" w:type="dxa"/>
            <w:tcBorders>
              <w:top w:val="nil"/>
              <w:start w:val="nil"/>
              <w:bottom w:val="single" w:sz="4" w:space="0" w:color="auto"/>
              <w:end w:val="single" w:sz="4" w:space="0" w:color="auto"/>
            </w:tcBorders>
            <w:noWrap/>
            <w:vAlign w:val="center"/>
          </w:tcPr>
          <w:p w14:paraId="3BD78E6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59 </w:t>
            </w:r>
          </w:p>
        </w:tc>
        <w:tc>
          <w:tcPr>
            <w:tcW w:w="47.60pt" w:type="dxa"/>
            <w:tcBorders>
              <w:top w:val="nil"/>
              <w:start w:val="nil"/>
              <w:bottom w:val="single" w:sz="4" w:space="0" w:color="auto"/>
              <w:end w:val="single" w:sz="4" w:space="0" w:color="auto"/>
            </w:tcBorders>
            <w:noWrap/>
            <w:vAlign w:val="center"/>
          </w:tcPr>
          <w:p w14:paraId="577E08D0"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0.42 </w:t>
            </w:r>
          </w:p>
        </w:tc>
        <w:tc>
          <w:tcPr>
            <w:tcW w:w="41.40pt" w:type="dxa"/>
            <w:tcBorders>
              <w:top w:val="nil"/>
              <w:start w:val="nil"/>
              <w:bottom w:val="single" w:sz="4" w:space="0" w:color="auto"/>
              <w:end w:val="single" w:sz="4" w:space="0" w:color="auto"/>
            </w:tcBorders>
            <w:noWrap/>
            <w:vAlign w:val="center"/>
          </w:tcPr>
          <w:p w14:paraId="1924EAC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-617 </w:t>
            </w:r>
          </w:p>
        </w:tc>
        <w:tc>
          <w:tcPr>
            <w:tcW w:w="47.60pt" w:type="dxa"/>
            <w:tcBorders>
              <w:top w:val="nil"/>
              <w:start w:val="nil"/>
              <w:bottom w:val="single" w:sz="4" w:space="0" w:color="auto"/>
              <w:end w:val="single" w:sz="4" w:space="0" w:color="auto"/>
            </w:tcBorders>
            <w:noWrap/>
            <w:vAlign w:val="center"/>
          </w:tcPr>
          <w:p w14:paraId="384FBE9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-4.30 </w:t>
            </w:r>
          </w:p>
        </w:tc>
        <w:tc>
          <w:tcPr>
            <w:tcW w:w="41.40pt" w:type="dxa"/>
            <w:tcBorders>
              <w:top w:val="nil"/>
              <w:start w:val="nil"/>
              <w:bottom w:val="single" w:sz="4" w:space="0" w:color="auto"/>
              <w:end w:val="single" w:sz="4" w:space="0" w:color="auto"/>
            </w:tcBorders>
            <w:noWrap/>
            <w:vAlign w:val="center"/>
          </w:tcPr>
          <w:p w14:paraId="6650839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1960 </w:t>
            </w:r>
          </w:p>
        </w:tc>
        <w:tc>
          <w:tcPr>
            <w:tcW w:w="49.55pt" w:type="dxa"/>
            <w:tcBorders>
              <w:top w:val="nil"/>
              <w:start w:val="nil"/>
              <w:bottom w:val="single" w:sz="4" w:space="0" w:color="auto"/>
              <w:end w:val="single" w:sz="4" w:space="0" w:color="auto"/>
            </w:tcBorders>
            <w:noWrap/>
            <w:vAlign w:val="center"/>
          </w:tcPr>
          <w:p w14:paraId="39D45F84"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15.65 </w:t>
            </w:r>
          </w:p>
        </w:tc>
      </w:tr>
      <w:tr w:rsidR="00000000" w14:paraId="004C7583" w14:textId="77777777">
        <w:trPr>
          <w:trHeight w:val="255"/>
          <w:jc w:val="center"/>
        </w:trPr>
        <w:tc>
          <w:tcPr>
            <w:tcW w:w="24.85pt" w:type="dxa"/>
            <w:vMerge/>
            <w:tcBorders>
              <w:top w:val="nil"/>
              <w:start w:val="single" w:sz="4" w:space="0" w:color="auto"/>
              <w:bottom w:val="single" w:sz="4" w:space="0" w:color="auto"/>
              <w:end w:val="single" w:sz="4" w:space="0" w:color="auto"/>
            </w:tcBorders>
            <w:vAlign w:val="center"/>
          </w:tcPr>
          <w:p w14:paraId="5FEA3BA2"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p>
        </w:tc>
        <w:tc>
          <w:tcPr>
            <w:tcW w:w="137.85pt" w:type="dxa"/>
            <w:tcBorders>
              <w:top w:val="nil"/>
              <w:start w:val="nil"/>
              <w:bottom w:val="single" w:sz="4" w:space="0" w:color="auto"/>
              <w:end w:val="single" w:sz="4" w:space="0" w:color="auto"/>
            </w:tcBorders>
            <w:noWrap/>
            <w:vAlign w:val="bottom"/>
          </w:tcPr>
          <w:p w14:paraId="37FEA1E6"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预收账款</w:t>
            </w:r>
          </w:p>
        </w:tc>
        <w:tc>
          <w:tcPr>
            <w:tcW w:w="40.80pt" w:type="dxa"/>
            <w:tcBorders>
              <w:top w:val="nil"/>
              <w:start w:val="nil"/>
              <w:bottom w:val="single" w:sz="4" w:space="0" w:color="auto"/>
              <w:end w:val="single" w:sz="4" w:space="0" w:color="auto"/>
            </w:tcBorders>
            <w:noWrap/>
            <w:vAlign w:val="center"/>
          </w:tcPr>
          <w:p w14:paraId="3E95CB8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6.80pt" w:type="dxa"/>
            <w:tcBorders>
              <w:top w:val="nil"/>
              <w:start w:val="nil"/>
              <w:bottom w:val="single" w:sz="4" w:space="0" w:color="auto"/>
              <w:end w:val="single" w:sz="4" w:space="0" w:color="auto"/>
            </w:tcBorders>
            <w:noWrap/>
            <w:vAlign w:val="center"/>
          </w:tcPr>
          <w:p w14:paraId="13AE8F4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2ABB735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744443D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79EC7A2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 </w:t>
            </w:r>
          </w:p>
        </w:tc>
        <w:tc>
          <w:tcPr>
            <w:tcW w:w="47.60pt" w:type="dxa"/>
            <w:tcBorders>
              <w:top w:val="nil"/>
              <w:start w:val="nil"/>
              <w:bottom w:val="single" w:sz="4" w:space="0" w:color="auto"/>
              <w:end w:val="single" w:sz="4" w:space="0" w:color="auto"/>
            </w:tcBorders>
            <w:noWrap/>
            <w:vAlign w:val="center"/>
          </w:tcPr>
          <w:p w14:paraId="0016462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0.07 </w:t>
            </w:r>
          </w:p>
        </w:tc>
        <w:tc>
          <w:tcPr>
            <w:tcW w:w="41.40pt" w:type="dxa"/>
            <w:tcBorders>
              <w:top w:val="nil"/>
              <w:start w:val="nil"/>
              <w:bottom w:val="single" w:sz="4" w:space="0" w:color="auto"/>
              <w:end w:val="single" w:sz="4" w:space="0" w:color="auto"/>
            </w:tcBorders>
            <w:noWrap/>
            <w:vAlign w:val="center"/>
          </w:tcPr>
          <w:p w14:paraId="718D9A2F"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19 </w:t>
            </w:r>
          </w:p>
        </w:tc>
        <w:tc>
          <w:tcPr>
            <w:tcW w:w="49.55pt" w:type="dxa"/>
            <w:tcBorders>
              <w:top w:val="nil"/>
              <w:start w:val="nil"/>
              <w:bottom w:val="single" w:sz="4" w:space="0" w:color="auto"/>
              <w:end w:val="single" w:sz="4" w:space="0" w:color="auto"/>
            </w:tcBorders>
            <w:noWrap/>
            <w:vAlign w:val="center"/>
          </w:tcPr>
          <w:p w14:paraId="6060E560"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0.15 </w:t>
            </w:r>
          </w:p>
        </w:tc>
      </w:tr>
      <w:tr w:rsidR="00000000" w14:paraId="4F69E7C2" w14:textId="77777777">
        <w:trPr>
          <w:trHeight w:val="255"/>
          <w:jc w:val="center"/>
        </w:trPr>
        <w:tc>
          <w:tcPr>
            <w:tcW w:w="24.85pt" w:type="dxa"/>
            <w:vMerge/>
            <w:tcBorders>
              <w:top w:val="nil"/>
              <w:start w:val="single" w:sz="4" w:space="0" w:color="auto"/>
              <w:bottom w:val="single" w:sz="4" w:space="0" w:color="auto"/>
              <w:end w:val="single" w:sz="4" w:space="0" w:color="auto"/>
            </w:tcBorders>
            <w:vAlign w:val="center"/>
          </w:tcPr>
          <w:p w14:paraId="1044C9B5"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p>
        </w:tc>
        <w:tc>
          <w:tcPr>
            <w:tcW w:w="137.85pt" w:type="dxa"/>
            <w:tcBorders>
              <w:top w:val="nil"/>
              <w:start w:val="nil"/>
              <w:bottom w:val="single" w:sz="4" w:space="0" w:color="auto"/>
              <w:end w:val="single" w:sz="4" w:space="0" w:color="auto"/>
            </w:tcBorders>
            <w:noWrap/>
            <w:vAlign w:val="bottom"/>
          </w:tcPr>
          <w:p w14:paraId="39FAD130"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应</w:t>
            </w:r>
            <w:r>
              <w:rPr>
                <w:rFonts w:ascii="仿宋" w:eastAsia="仿宋" w:hAnsi="仿宋" w:cs="仿宋" w:hint="eastAsia"/>
                <w:color w:val="000000"/>
                <w:spacing w:val="-20"/>
                <w:kern w:val="0"/>
                <w:sz w:val="28"/>
                <w:szCs w:val="28"/>
                <w:lang w:bidi="ar"/>
              </w:rPr>
              <w:t>缴税费</w:t>
            </w:r>
          </w:p>
        </w:tc>
        <w:tc>
          <w:tcPr>
            <w:tcW w:w="40.80pt" w:type="dxa"/>
            <w:tcBorders>
              <w:top w:val="nil"/>
              <w:start w:val="nil"/>
              <w:bottom w:val="single" w:sz="4" w:space="0" w:color="auto"/>
              <w:end w:val="single" w:sz="4" w:space="0" w:color="auto"/>
            </w:tcBorders>
            <w:noWrap/>
            <w:vAlign w:val="center"/>
          </w:tcPr>
          <w:p w14:paraId="6637FBA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-5 </w:t>
            </w:r>
          </w:p>
        </w:tc>
        <w:tc>
          <w:tcPr>
            <w:tcW w:w="46.80pt" w:type="dxa"/>
            <w:tcBorders>
              <w:top w:val="nil"/>
              <w:start w:val="nil"/>
              <w:bottom w:val="single" w:sz="4" w:space="0" w:color="auto"/>
              <w:end w:val="single" w:sz="4" w:space="0" w:color="auto"/>
            </w:tcBorders>
            <w:noWrap/>
            <w:vAlign w:val="center"/>
          </w:tcPr>
          <w:p w14:paraId="0CBD2FB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-0.07 </w:t>
            </w:r>
          </w:p>
        </w:tc>
        <w:tc>
          <w:tcPr>
            <w:tcW w:w="41.40pt" w:type="dxa"/>
            <w:tcBorders>
              <w:top w:val="nil"/>
              <w:start w:val="nil"/>
              <w:bottom w:val="single" w:sz="4" w:space="0" w:color="auto"/>
              <w:end w:val="single" w:sz="4" w:space="0" w:color="auto"/>
            </w:tcBorders>
            <w:noWrap/>
            <w:vAlign w:val="center"/>
          </w:tcPr>
          <w:p w14:paraId="50DBA23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-121 </w:t>
            </w:r>
          </w:p>
        </w:tc>
        <w:tc>
          <w:tcPr>
            <w:tcW w:w="47.60pt" w:type="dxa"/>
            <w:tcBorders>
              <w:top w:val="nil"/>
              <w:start w:val="nil"/>
              <w:bottom w:val="single" w:sz="4" w:space="0" w:color="auto"/>
              <w:end w:val="single" w:sz="4" w:space="0" w:color="auto"/>
            </w:tcBorders>
            <w:noWrap/>
            <w:vAlign w:val="center"/>
          </w:tcPr>
          <w:p w14:paraId="14EA2C8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-0.86 </w:t>
            </w:r>
          </w:p>
        </w:tc>
        <w:tc>
          <w:tcPr>
            <w:tcW w:w="41.40pt" w:type="dxa"/>
            <w:tcBorders>
              <w:top w:val="nil"/>
              <w:start w:val="nil"/>
              <w:bottom w:val="single" w:sz="4" w:space="0" w:color="auto"/>
              <w:end w:val="single" w:sz="4" w:space="0" w:color="auto"/>
            </w:tcBorders>
            <w:noWrap/>
            <w:vAlign w:val="center"/>
          </w:tcPr>
          <w:p w14:paraId="76BB4B7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-212 </w:t>
            </w:r>
          </w:p>
        </w:tc>
        <w:tc>
          <w:tcPr>
            <w:tcW w:w="47.60pt" w:type="dxa"/>
            <w:tcBorders>
              <w:top w:val="nil"/>
              <w:start w:val="nil"/>
              <w:bottom w:val="single" w:sz="4" w:space="0" w:color="auto"/>
              <w:end w:val="single" w:sz="4" w:space="0" w:color="auto"/>
            </w:tcBorders>
            <w:noWrap/>
            <w:vAlign w:val="center"/>
          </w:tcPr>
          <w:p w14:paraId="0A4B5AA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-1.48 </w:t>
            </w:r>
          </w:p>
        </w:tc>
        <w:tc>
          <w:tcPr>
            <w:tcW w:w="41.40pt" w:type="dxa"/>
            <w:tcBorders>
              <w:top w:val="nil"/>
              <w:start w:val="nil"/>
              <w:bottom w:val="single" w:sz="4" w:space="0" w:color="auto"/>
              <w:end w:val="single" w:sz="4" w:space="0" w:color="auto"/>
            </w:tcBorders>
            <w:noWrap/>
            <w:vAlign w:val="center"/>
          </w:tcPr>
          <w:p w14:paraId="07E11ED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-83 </w:t>
            </w:r>
          </w:p>
        </w:tc>
        <w:tc>
          <w:tcPr>
            <w:tcW w:w="49.55pt" w:type="dxa"/>
            <w:tcBorders>
              <w:top w:val="nil"/>
              <w:start w:val="nil"/>
              <w:bottom w:val="single" w:sz="4" w:space="0" w:color="auto"/>
              <w:end w:val="single" w:sz="4" w:space="0" w:color="auto"/>
            </w:tcBorders>
            <w:noWrap/>
            <w:vAlign w:val="center"/>
          </w:tcPr>
          <w:p w14:paraId="62681E9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-0.66 </w:t>
            </w:r>
          </w:p>
        </w:tc>
      </w:tr>
      <w:tr w:rsidR="00000000" w14:paraId="6DC3DC93" w14:textId="77777777">
        <w:trPr>
          <w:trHeight w:val="255"/>
          <w:jc w:val="center"/>
        </w:trPr>
        <w:tc>
          <w:tcPr>
            <w:tcW w:w="24.85pt" w:type="dxa"/>
            <w:vMerge/>
            <w:tcBorders>
              <w:top w:val="nil"/>
              <w:start w:val="single" w:sz="4" w:space="0" w:color="auto"/>
              <w:bottom w:val="single" w:sz="4" w:space="0" w:color="auto"/>
              <w:end w:val="single" w:sz="4" w:space="0" w:color="auto"/>
            </w:tcBorders>
            <w:vAlign w:val="center"/>
          </w:tcPr>
          <w:p w14:paraId="2CECEF12"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p>
        </w:tc>
        <w:tc>
          <w:tcPr>
            <w:tcW w:w="137.85pt" w:type="dxa"/>
            <w:tcBorders>
              <w:top w:val="nil"/>
              <w:start w:val="nil"/>
              <w:bottom w:val="single" w:sz="4" w:space="0" w:color="auto"/>
              <w:end w:val="single" w:sz="4" w:space="0" w:color="auto"/>
            </w:tcBorders>
            <w:noWrap/>
            <w:vAlign w:val="bottom"/>
          </w:tcPr>
          <w:p w14:paraId="189C471B"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其他应付款</w:t>
            </w:r>
          </w:p>
        </w:tc>
        <w:tc>
          <w:tcPr>
            <w:tcW w:w="40.80pt" w:type="dxa"/>
            <w:tcBorders>
              <w:top w:val="nil"/>
              <w:start w:val="nil"/>
              <w:bottom w:val="single" w:sz="4" w:space="0" w:color="auto"/>
              <w:end w:val="single" w:sz="4" w:space="0" w:color="auto"/>
            </w:tcBorders>
            <w:noWrap/>
            <w:vAlign w:val="center"/>
          </w:tcPr>
          <w:p w14:paraId="3E6087D0"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6847 </w:t>
            </w:r>
          </w:p>
        </w:tc>
        <w:tc>
          <w:tcPr>
            <w:tcW w:w="46.80pt" w:type="dxa"/>
            <w:tcBorders>
              <w:top w:val="nil"/>
              <w:start w:val="nil"/>
              <w:bottom w:val="single" w:sz="4" w:space="0" w:color="auto"/>
              <w:end w:val="single" w:sz="4" w:space="0" w:color="auto"/>
            </w:tcBorders>
            <w:noWrap/>
            <w:vAlign w:val="center"/>
          </w:tcPr>
          <w:p w14:paraId="1847087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99.10 </w:t>
            </w:r>
          </w:p>
        </w:tc>
        <w:tc>
          <w:tcPr>
            <w:tcW w:w="41.40pt" w:type="dxa"/>
            <w:tcBorders>
              <w:top w:val="nil"/>
              <w:start w:val="nil"/>
              <w:bottom w:val="single" w:sz="4" w:space="0" w:color="auto"/>
              <w:end w:val="single" w:sz="4" w:space="0" w:color="auto"/>
            </w:tcBorders>
            <w:noWrap/>
            <w:vAlign w:val="center"/>
          </w:tcPr>
          <w:p w14:paraId="781C5EC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14017 </w:t>
            </w:r>
          </w:p>
        </w:tc>
        <w:tc>
          <w:tcPr>
            <w:tcW w:w="47.60pt" w:type="dxa"/>
            <w:tcBorders>
              <w:top w:val="nil"/>
              <w:start w:val="nil"/>
              <w:bottom w:val="single" w:sz="4" w:space="0" w:color="auto"/>
              <w:end w:val="single" w:sz="4" w:space="0" w:color="auto"/>
            </w:tcBorders>
            <w:noWrap/>
            <w:vAlign w:val="center"/>
          </w:tcPr>
          <w:p w14:paraId="736DA05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99.81 </w:t>
            </w:r>
          </w:p>
        </w:tc>
        <w:tc>
          <w:tcPr>
            <w:tcW w:w="41.40pt" w:type="dxa"/>
            <w:tcBorders>
              <w:top w:val="nil"/>
              <w:start w:val="nil"/>
              <w:bottom w:val="single" w:sz="4" w:space="0" w:color="auto"/>
              <w:end w:val="single" w:sz="4" w:space="0" w:color="auto"/>
            </w:tcBorders>
            <w:noWrap/>
            <w:vAlign w:val="center"/>
          </w:tcPr>
          <w:p w14:paraId="4FACD03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15061 </w:t>
            </w:r>
          </w:p>
        </w:tc>
        <w:tc>
          <w:tcPr>
            <w:tcW w:w="47.60pt" w:type="dxa"/>
            <w:tcBorders>
              <w:top w:val="nil"/>
              <w:start w:val="nil"/>
              <w:bottom w:val="single" w:sz="4" w:space="0" w:color="auto"/>
              <w:end w:val="single" w:sz="4" w:space="0" w:color="auto"/>
            </w:tcBorders>
            <w:noWrap/>
            <w:vAlign w:val="center"/>
          </w:tcPr>
          <w:p w14:paraId="33BBD69F"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104.97 </w:t>
            </w:r>
          </w:p>
        </w:tc>
        <w:tc>
          <w:tcPr>
            <w:tcW w:w="41.40pt" w:type="dxa"/>
            <w:tcBorders>
              <w:top w:val="nil"/>
              <w:start w:val="nil"/>
              <w:bottom w:val="single" w:sz="4" w:space="0" w:color="auto"/>
              <w:end w:val="single" w:sz="4" w:space="0" w:color="auto"/>
            </w:tcBorders>
            <w:noWrap/>
            <w:vAlign w:val="center"/>
          </w:tcPr>
          <w:p w14:paraId="48255E0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10626 </w:t>
            </w:r>
          </w:p>
        </w:tc>
        <w:tc>
          <w:tcPr>
            <w:tcW w:w="49.55pt" w:type="dxa"/>
            <w:tcBorders>
              <w:top w:val="nil"/>
              <w:start w:val="nil"/>
              <w:bottom w:val="single" w:sz="4" w:space="0" w:color="auto"/>
              <w:end w:val="single" w:sz="4" w:space="0" w:color="auto"/>
            </w:tcBorders>
            <w:noWrap/>
            <w:vAlign w:val="center"/>
          </w:tcPr>
          <w:p w14:paraId="5C957C0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84.86 </w:t>
            </w:r>
          </w:p>
        </w:tc>
      </w:tr>
      <w:tr w:rsidR="00000000" w14:paraId="50C79EAA" w14:textId="77777777">
        <w:trPr>
          <w:trHeight w:val="600"/>
          <w:jc w:val="center"/>
        </w:trPr>
        <w:tc>
          <w:tcPr>
            <w:tcW w:w="24.85pt" w:type="dxa"/>
            <w:vMerge/>
            <w:tcBorders>
              <w:top w:val="nil"/>
              <w:start w:val="single" w:sz="4" w:space="0" w:color="auto"/>
              <w:bottom w:val="single" w:sz="4" w:space="0" w:color="auto"/>
              <w:end w:val="single" w:sz="4" w:space="0" w:color="auto"/>
            </w:tcBorders>
            <w:vAlign w:val="center"/>
          </w:tcPr>
          <w:p w14:paraId="0DF1F0E9"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p>
        </w:tc>
        <w:tc>
          <w:tcPr>
            <w:tcW w:w="137.85pt" w:type="dxa"/>
            <w:tcBorders>
              <w:top w:val="nil"/>
              <w:start w:val="nil"/>
              <w:bottom w:val="single" w:sz="4" w:space="0" w:color="auto"/>
              <w:end w:val="single" w:sz="4" w:space="0" w:color="auto"/>
            </w:tcBorders>
            <w:vAlign w:val="bottom"/>
          </w:tcPr>
          <w:p w14:paraId="15B3D7B7"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一年内到期非流动负债</w:t>
            </w:r>
          </w:p>
        </w:tc>
        <w:tc>
          <w:tcPr>
            <w:tcW w:w="40.80pt" w:type="dxa"/>
            <w:tcBorders>
              <w:top w:val="nil"/>
              <w:start w:val="nil"/>
              <w:bottom w:val="single" w:sz="4" w:space="0" w:color="auto"/>
              <w:end w:val="single" w:sz="4" w:space="0" w:color="auto"/>
            </w:tcBorders>
            <w:noWrap/>
            <w:vAlign w:val="center"/>
          </w:tcPr>
          <w:p w14:paraId="2F673C6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6.80pt" w:type="dxa"/>
            <w:tcBorders>
              <w:top w:val="nil"/>
              <w:start w:val="nil"/>
              <w:bottom w:val="single" w:sz="4" w:space="0" w:color="auto"/>
              <w:end w:val="single" w:sz="4" w:space="0" w:color="auto"/>
            </w:tcBorders>
            <w:noWrap/>
            <w:vAlign w:val="center"/>
          </w:tcPr>
          <w:p w14:paraId="2684383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396D942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3BD9BE3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2B63FFB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36566D0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2CA21D1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9.55pt" w:type="dxa"/>
            <w:tcBorders>
              <w:top w:val="nil"/>
              <w:start w:val="nil"/>
              <w:bottom w:val="single" w:sz="4" w:space="0" w:color="auto"/>
              <w:end w:val="single" w:sz="4" w:space="0" w:color="auto"/>
            </w:tcBorders>
            <w:noWrap/>
            <w:vAlign w:val="center"/>
          </w:tcPr>
          <w:p w14:paraId="6243740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r>
      <w:tr w:rsidR="00000000" w14:paraId="2F42A243" w14:textId="77777777">
        <w:trPr>
          <w:trHeight w:val="570"/>
          <w:jc w:val="center"/>
        </w:trPr>
        <w:tc>
          <w:tcPr>
            <w:tcW w:w="162.70pt" w:type="dxa"/>
            <w:gridSpan w:val="2"/>
            <w:tcBorders>
              <w:top w:val="single" w:sz="4" w:space="0" w:color="auto"/>
              <w:start w:val="single" w:sz="4" w:space="0" w:color="auto"/>
              <w:bottom w:val="single" w:sz="4" w:space="0" w:color="auto"/>
              <w:end w:val="single" w:sz="4" w:space="0" w:color="000000"/>
            </w:tcBorders>
            <w:noWrap/>
            <w:vAlign w:val="center"/>
          </w:tcPr>
          <w:p w14:paraId="151EC357"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其中：非流动负债合计</w:t>
            </w:r>
          </w:p>
        </w:tc>
        <w:tc>
          <w:tcPr>
            <w:tcW w:w="40.80pt" w:type="dxa"/>
            <w:tcBorders>
              <w:top w:val="nil"/>
              <w:start w:val="nil"/>
              <w:bottom w:val="single" w:sz="4" w:space="0" w:color="auto"/>
              <w:end w:val="single" w:sz="4" w:space="0" w:color="auto"/>
            </w:tcBorders>
            <w:noWrap/>
            <w:vAlign w:val="center"/>
          </w:tcPr>
          <w:p w14:paraId="5838A37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27 </w:t>
            </w:r>
          </w:p>
        </w:tc>
        <w:tc>
          <w:tcPr>
            <w:tcW w:w="46.80pt" w:type="dxa"/>
            <w:tcBorders>
              <w:top w:val="nil"/>
              <w:start w:val="nil"/>
              <w:bottom w:val="single" w:sz="4" w:space="0" w:color="auto"/>
              <w:end w:val="single" w:sz="4" w:space="0" w:color="auto"/>
            </w:tcBorders>
            <w:noWrap/>
            <w:vAlign w:val="center"/>
          </w:tcPr>
          <w:p w14:paraId="0FE300C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0.38 </w:t>
            </w:r>
          </w:p>
        </w:tc>
        <w:tc>
          <w:tcPr>
            <w:tcW w:w="41.40pt" w:type="dxa"/>
            <w:tcBorders>
              <w:top w:val="nil"/>
              <w:start w:val="nil"/>
              <w:bottom w:val="single" w:sz="4" w:space="0" w:color="auto"/>
              <w:end w:val="single" w:sz="4" w:space="0" w:color="auto"/>
            </w:tcBorders>
            <w:noWrap/>
            <w:vAlign w:val="center"/>
          </w:tcPr>
          <w:p w14:paraId="12A21DF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20 </w:t>
            </w:r>
          </w:p>
        </w:tc>
        <w:tc>
          <w:tcPr>
            <w:tcW w:w="47.60pt" w:type="dxa"/>
            <w:tcBorders>
              <w:top w:val="nil"/>
              <w:start w:val="nil"/>
              <w:bottom w:val="single" w:sz="4" w:space="0" w:color="auto"/>
              <w:end w:val="single" w:sz="4" w:space="0" w:color="auto"/>
            </w:tcBorders>
            <w:noWrap/>
            <w:vAlign w:val="center"/>
          </w:tcPr>
          <w:p w14:paraId="7063C193"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0.14 </w:t>
            </w:r>
          </w:p>
        </w:tc>
        <w:tc>
          <w:tcPr>
            <w:tcW w:w="41.40pt" w:type="dxa"/>
            <w:tcBorders>
              <w:top w:val="nil"/>
              <w:start w:val="nil"/>
              <w:bottom w:val="single" w:sz="4" w:space="0" w:color="auto"/>
              <w:end w:val="single" w:sz="4" w:space="0" w:color="auto"/>
            </w:tcBorders>
            <w:noWrap/>
            <w:vAlign w:val="center"/>
          </w:tcPr>
          <w:p w14:paraId="3E061D7D"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20 </w:t>
            </w:r>
          </w:p>
        </w:tc>
        <w:tc>
          <w:tcPr>
            <w:tcW w:w="47.60pt" w:type="dxa"/>
            <w:tcBorders>
              <w:top w:val="nil"/>
              <w:start w:val="nil"/>
              <w:bottom w:val="single" w:sz="4" w:space="0" w:color="auto"/>
              <w:end w:val="single" w:sz="4" w:space="0" w:color="auto"/>
            </w:tcBorders>
            <w:noWrap/>
            <w:vAlign w:val="center"/>
          </w:tcPr>
          <w:p w14:paraId="0BA60C4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0.14 </w:t>
            </w:r>
          </w:p>
        </w:tc>
        <w:tc>
          <w:tcPr>
            <w:tcW w:w="41.40pt" w:type="dxa"/>
            <w:tcBorders>
              <w:top w:val="nil"/>
              <w:start w:val="nil"/>
              <w:bottom w:val="single" w:sz="4" w:space="0" w:color="auto"/>
              <w:end w:val="single" w:sz="4" w:space="0" w:color="auto"/>
            </w:tcBorders>
            <w:noWrap/>
            <w:vAlign w:val="center"/>
          </w:tcPr>
          <w:p w14:paraId="7C316DF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9.55pt" w:type="dxa"/>
            <w:tcBorders>
              <w:top w:val="nil"/>
              <w:start w:val="nil"/>
              <w:bottom w:val="single" w:sz="4" w:space="0" w:color="auto"/>
              <w:end w:val="single" w:sz="4" w:space="0" w:color="auto"/>
            </w:tcBorders>
            <w:noWrap/>
            <w:vAlign w:val="center"/>
          </w:tcPr>
          <w:p w14:paraId="0F54475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r>
      <w:tr w:rsidR="00000000" w14:paraId="527FEDA3" w14:textId="77777777">
        <w:trPr>
          <w:trHeight w:val="255"/>
          <w:jc w:val="center"/>
        </w:trPr>
        <w:tc>
          <w:tcPr>
            <w:tcW w:w="24.85pt" w:type="dxa"/>
            <w:vMerge w:val="restart"/>
            <w:tcBorders>
              <w:top w:val="nil"/>
              <w:start w:val="single" w:sz="4" w:space="0" w:color="auto"/>
              <w:bottom w:val="single" w:sz="4" w:space="0" w:color="auto"/>
              <w:end w:val="single" w:sz="4" w:space="0" w:color="auto"/>
            </w:tcBorders>
            <w:noWrap/>
            <w:vAlign w:val="center"/>
          </w:tcPr>
          <w:p w14:paraId="2A57B843"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其</w:t>
            </w:r>
            <w:r>
              <w:rPr>
                <w:rFonts w:ascii="仿宋" w:eastAsia="仿宋" w:hAnsi="仿宋" w:cs="仿宋" w:hint="eastAsia"/>
                <w:color w:val="000000"/>
                <w:spacing w:val="-20"/>
                <w:kern w:val="0"/>
                <w:sz w:val="28"/>
                <w:szCs w:val="28"/>
                <w:lang w:bidi="ar"/>
              </w:rPr>
              <w:t xml:space="preserve"> </w:t>
            </w:r>
            <w:r>
              <w:rPr>
                <w:rFonts w:ascii="仿宋" w:eastAsia="仿宋" w:hAnsi="仿宋" w:cs="仿宋" w:hint="eastAsia"/>
                <w:color w:val="000000"/>
                <w:spacing w:val="-20"/>
                <w:kern w:val="0"/>
                <w:sz w:val="28"/>
                <w:szCs w:val="28"/>
                <w:lang w:bidi="ar"/>
              </w:rPr>
              <w:t>中</w:t>
            </w:r>
          </w:p>
        </w:tc>
        <w:tc>
          <w:tcPr>
            <w:tcW w:w="137.85pt" w:type="dxa"/>
            <w:tcBorders>
              <w:top w:val="nil"/>
              <w:start w:val="nil"/>
              <w:bottom w:val="single" w:sz="4" w:space="0" w:color="auto"/>
              <w:end w:val="single" w:sz="4" w:space="0" w:color="auto"/>
            </w:tcBorders>
            <w:noWrap/>
            <w:vAlign w:val="bottom"/>
          </w:tcPr>
          <w:p w14:paraId="0244A69B"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长期借款</w:t>
            </w:r>
          </w:p>
        </w:tc>
        <w:tc>
          <w:tcPr>
            <w:tcW w:w="40.80pt" w:type="dxa"/>
            <w:tcBorders>
              <w:top w:val="nil"/>
              <w:start w:val="nil"/>
              <w:bottom w:val="single" w:sz="4" w:space="0" w:color="auto"/>
              <w:end w:val="single" w:sz="4" w:space="0" w:color="auto"/>
            </w:tcBorders>
            <w:noWrap/>
            <w:vAlign w:val="center"/>
          </w:tcPr>
          <w:p w14:paraId="1EB827A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6.80pt" w:type="dxa"/>
            <w:tcBorders>
              <w:top w:val="nil"/>
              <w:start w:val="nil"/>
              <w:bottom w:val="single" w:sz="4" w:space="0" w:color="auto"/>
              <w:end w:val="single" w:sz="4" w:space="0" w:color="auto"/>
            </w:tcBorders>
            <w:noWrap/>
            <w:vAlign w:val="center"/>
          </w:tcPr>
          <w:p w14:paraId="19D5227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2098B51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1D68A04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51D9AAF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2680CA81"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35E58B9C"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9.55pt" w:type="dxa"/>
            <w:tcBorders>
              <w:top w:val="nil"/>
              <w:start w:val="nil"/>
              <w:bottom w:val="single" w:sz="4" w:space="0" w:color="auto"/>
              <w:end w:val="single" w:sz="4" w:space="0" w:color="auto"/>
            </w:tcBorders>
            <w:noWrap/>
            <w:vAlign w:val="center"/>
          </w:tcPr>
          <w:p w14:paraId="4229A3DB"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w:t>
            </w:r>
          </w:p>
        </w:tc>
      </w:tr>
      <w:tr w:rsidR="00000000" w14:paraId="645CE3AE" w14:textId="77777777">
        <w:trPr>
          <w:trHeight w:val="255"/>
          <w:jc w:val="center"/>
        </w:trPr>
        <w:tc>
          <w:tcPr>
            <w:tcW w:w="24.85pt" w:type="dxa"/>
            <w:vMerge/>
            <w:tcBorders>
              <w:top w:val="nil"/>
              <w:start w:val="single" w:sz="4" w:space="0" w:color="auto"/>
              <w:bottom w:val="single" w:sz="4" w:space="0" w:color="auto"/>
              <w:end w:val="single" w:sz="4" w:space="0" w:color="auto"/>
            </w:tcBorders>
            <w:vAlign w:val="center"/>
          </w:tcPr>
          <w:p w14:paraId="10CC6155"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p>
        </w:tc>
        <w:tc>
          <w:tcPr>
            <w:tcW w:w="137.85pt" w:type="dxa"/>
            <w:tcBorders>
              <w:top w:val="nil"/>
              <w:start w:val="nil"/>
              <w:bottom w:val="single" w:sz="4" w:space="0" w:color="auto"/>
              <w:end w:val="single" w:sz="4" w:space="0" w:color="auto"/>
            </w:tcBorders>
            <w:noWrap/>
            <w:vAlign w:val="bottom"/>
          </w:tcPr>
          <w:p w14:paraId="0BBEA890"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长期应付款</w:t>
            </w:r>
          </w:p>
        </w:tc>
        <w:tc>
          <w:tcPr>
            <w:tcW w:w="40.80pt" w:type="dxa"/>
            <w:tcBorders>
              <w:top w:val="nil"/>
              <w:start w:val="nil"/>
              <w:bottom w:val="single" w:sz="4" w:space="0" w:color="auto"/>
              <w:end w:val="single" w:sz="4" w:space="0" w:color="auto"/>
            </w:tcBorders>
            <w:noWrap/>
            <w:vAlign w:val="center"/>
          </w:tcPr>
          <w:p w14:paraId="2C55560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27 </w:t>
            </w:r>
          </w:p>
        </w:tc>
        <w:tc>
          <w:tcPr>
            <w:tcW w:w="46.80pt" w:type="dxa"/>
            <w:tcBorders>
              <w:top w:val="nil"/>
              <w:start w:val="nil"/>
              <w:bottom w:val="single" w:sz="4" w:space="0" w:color="auto"/>
              <w:end w:val="single" w:sz="4" w:space="0" w:color="auto"/>
            </w:tcBorders>
            <w:noWrap/>
            <w:vAlign w:val="center"/>
          </w:tcPr>
          <w:p w14:paraId="60D15F52"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100.00 </w:t>
            </w:r>
          </w:p>
        </w:tc>
        <w:tc>
          <w:tcPr>
            <w:tcW w:w="41.40pt" w:type="dxa"/>
            <w:tcBorders>
              <w:top w:val="nil"/>
              <w:start w:val="nil"/>
              <w:bottom w:val="single" w:sz="4" w:space="0" w:color="auto"/>
              <w:end w:val="single" w:sz="4" w:space="0" w:color="auto"/>
            </w:tcBorders>
            <w:noWrap/>
            <w:vAlign w:val="center"/>
          </w:tcPr>
          <w:p w14:paraId="5B42A96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27699B60"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197A8C3E"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7.60pt" w:type="dxa"/>
            <w:tcBorders>
              <w:top w:val="nil"/>
              <w:start w:val="nil"/>
              <w:bottom w:val="single" w:sz="4" w:space="0" w:color="auto"/>
              <w:end w:val="single" w:sz="4" w:space="0" w:color="auto"/>
            </w:tcBorders>
            <w:noWrap/>
            <w:vAlign w:val="center"/>
          </w:tcPr>
          <w:p w14:paraId="0D62DC40"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24A83FCB"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9.55pt" w:type="dxa"/>
            <w:tcBorders>
              <w:top w:val="nil"/>
              <w:start w:val="nil"/>
              <w:bottom w:val="single" w:sz="4" w:space="0" w:color="auto"/>
              <w:end w:val="single" w:sz="4" w:space="0" w:color="auto"/>
            </w:tcBorders>
            <w:noWrap/>
            <w:vAlign w:val="center"/>
          </w:tcPr>
          <w:p w14:paraId="65A41F97"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w:t>
            </w:r>
          </w:p>
        </w:tc>
      </w:tr>
      <w:tr w:rsidR="00000000" w14:paraId="6BF19FB5" w14:textId="77777777">
        <w:trPr>
          <w:trHeight w:val="255"/>
          <w:jc w:val="center"/>
        </w:trPr>
        <w:tc>
          <w:tcPr>
            <w:tcW w:w="24.85pt" w:type="dxa"/>
            <w:vMerge/>
            <w:tcBorders>
              <w:top w:val="nil"/>
              <w:start w:val="single" w:sz="4" w:space="0" w:color="auto"/>
              <w:bottom w:val="single" w:sz="4" w:space="0" w:color="auto"/>
              <w:end w:val="single" w:sz="4" w:space="0" w:color="auto"/>
            </w:tcBorders>
            <w:vAlign w:val="center"/>
          </w:tcPr>
          <w:p w14:paraId="5A9785C4"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p>
        </w:tc>
        <w:tc>
          <w:tcPr>
            <w:tcW w:w="137.85pt" w:type="dxa"/>
            <w:tcBorders>
              <w:top w:val="nil"/>
              <w:start w:val="nil"/>
              <w:bottom w:val="single" w:sz="4" w:space="0" w:color="auto"/>
              <w:end w:val="single" w:sz="4" w:space="0" w:color="auto"/>
            </w:tcBorders>
            <w:noWrap/>
            <w:vAlign w:val="bottom"/>
          </w:tcPr>
          <w:p w14:paraId="01F39E34" w14:textId="77777777" w:rsidR="00000000" w:rsidRDefault="00B27487">
            <w:pPr>
              <w:widowControl/>
              <w:spacing w:line="22pt" w:lineRule="exact"/>
              <w:jc w:val="center"/>
              <w:textAlignment w:val="center"/>
              <w:rPr>
                <w:rFonts w:ascii="仿宋" w:eastAsia="仿宋" w:hAnsi="仿宋" w:cs="仿宋"/>
                <w:color w:val="000000"/>
                <w:spacing w:val="-20"/>
                <w:kern w:val="0"/>
                <w:sz w:val="28"/>
                <w:szCs w:val="28"/>
                <w:lang w:bidi="ar"/>
              </w:rPr>
            </w:pPr>
            <w:r>
              <w:rPr>
                <w:rFonts w:ascii="仿宋" w:eastAsia="仿宋" w:hAnsi="仿宋" w:cs="仿宋" w:hint="eastAsia"/>
                <w:color w:val="000000"/>
                <w:spacing w:val="-20"/>
                <w:kern w:val="0"/>
                <w:sz w:val="28"/>
                <w:szCs w:val="28"/>
                <w:lang w:bidi="ar"/>
              </w:rPr>
              <w:t>专项应付款</w:t>
            </w:r>
          </w:p>
        </w:tc>
        <w:tc>
          <w:tcPr>
            <w:tcW w:w="40.80pt" w:type="dxa"/>
            <w:tcBorders>
              <w:top w:val="nil"/>
              <w:start w:val="nil"/>
              <w:bottom w:val="single" w:sz="4" w:space="0" w:color="auto"/>
              <w:end w:val="single" w:sz="4" w:space="0" w:color="auto"/>
            </w:tcBorders>
            <w:noWrap/>
            <w:vAlign w:val="center"/>
          </w:tcPr>
          <w:p w14:paraId="7A08D6E0"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6.80pt" w:type="dxa"/>
            <w:tcBorders>
              <w:top w:val="nil"/>
              <w:start w:val="nil"/>
              <w:bottom w:val="single" w:sz="4" w:space="0" w:color="auto"/>
              <w:end w:val="single" w:sz="4" w:space="0" w:color="auto"/>
            </w:tcBorders>
            <w:noWrap/>
            <w:vAlign w:val="center"/>
          </w:tcPr>
          <w:p w14:paraId="4028531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0.00 </w:t>
            </w:r>
          </w:p>
        </w:tc>
        <w:tc>
          <w:tcPr>
            <w:tcW w:w="41.40pt" w:type="dxa"/>
            <w:tcBorders>
              <w:top w:val="nil"/>
              <w:start w:val="nil"/>
              <w:bottom w:val="single" w:sz="4" w:space="0" w:color="auto"/>
              <w:end w:val="single" w:sz="4" w:space="0" w:color="auto"/>
            </w:tcBorders>
            <w:noWrap/>
            <w:vAlign w:val="center"/>
          </w:tcPr>
          <w:p w14:paraId="6608E36F"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20 </w:t>
            </w:r>
          </w:p>
        </w:tc>
        <w:tc>
          <w:tcPr>
            <w:tcW w:w="47.60pt" w:type="dxa"/>
            <w:tcBorders>
              <w:top w:val="nil"/>
              <w:start w:val="nil"/>
              <w:bottom w:val="single" w:sz="4" w:space="0" w:color="auto"/>
              <w:end w:val="single" w:sz="4" w:space="0" w:color="auto"/>
            </w:tcBorders>
            <w:noWrap/>
            <w:vAlign w:val="center"/>
          </w:tcPr>
          <w:p w14:paraId="7E0A151A"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100.00 </w:t>
            </w:r>
          </w:p>
        </w:tc>
        <w:tc>
          <w:tcPr>
            <w:tcW w:w="41.40pt" w:type="dxa"/>
            <w:tcBorders>
              <w:top w:val="nil"/>
              <w:start w:val="nil"/>
              <w:bottom w:val="single" w:sz="4" w:space="0" w:color="auto"/>
              <w:end w:val="single" w:sz="4" w:space="0" w:color="auto"/>
            </w:tcBorders>
            <w:noWrap/>
            <w:vAlign w:val="center"/>
          </w:tcPr>
          <w:p w14:paraId="63D88958"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20 </w:t>
            </w:r>
          </w:p>
        </w:tc>
        <w:tc>
          <w:tcPr>
            <w:tcW w:w="47.60pt" w:type="dxa"/>
            <w:tcBorders>
              <w:top w:val="nil"/>
              <w:start w:val="nil"/>
              <w:bottom w:val="single" w:sz="4" w:space="0" w:color="auto"/>
              <w:end w:val="single" w:sz="4" w:space="0" w:color="auto"/>
            </w:tcBorders>
            <w:noWrap/>
            <w:vAlign w:val="center"/>
          </w:tcPr>
          <w:p w14:paraId="0519DB66"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100.00 </w:t>
            </w:r>
          </w:p>
        </w:tc>
        <w:tc>
          <w:tcPr>
            <w:tcW w:w="41.40pt" w:type="dxa"/>
            <w:tcBorders>
              <w:top w:val="nil"/>
              <w:start w:val="nil"/>
              <w:bottom w:val="single" w:sz="4" w:space="0" w:color="auto"/>
              <w:end w:val="single" w:sz="4" w:space="0" w:color="auto"/>
            </w:tcBorders>
            <w:noWrap/>
            <w:vAlign w:val="center"/>
          </w:tcPr>
          <w:p w14:paraId="4C029725"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 xml:space="preserve">0 </w:t>
            </w:r>
          </w:p>
        </w:tc>
        <w:tc>
          <w:tcPr>
            <w:tcW w:w="49.55pt" w:type="dxa"/>
            <w:tcBorders>
              <w:top w:val="nil"/>
              <w:start w:val="nil"/>
              <w:bottom w:val="single" w:sz="4" w:space="0" w:color="auto"/>
              <w:end w:val="single" w:sz="4" w:space="0" w:color="auto"/>
            </w:tcBorders>
            <w:noWrap/>
            <w:vAlign w:val="center"/>
          </w:tcPr>
          <w:p w14:paraId="1A6D3E09" w14:textId="77777777" w:rsidR="00000000" w:rsidRDefault="00B27487">
            <w:pPr>
              <w:widowControl/>
              <w:spacing w:line="22pt" w:lineRule="exact"/>
              <w:jc w:val="center"/>
              <w:textAlignment w:val="center"/>
              <w:rPr>
                <w:rFonts w:ascii="仿宋" w:eastAsia="仿宋" w:hAnsi="仿宋" w:cs="仿宋" w:hint="eastAsia"/>
                <w:color w:val="000000"/>
                <w:spacing w:val="-20"/>
                <w:kern w:val="0"/>
                <w:sz w:val="28"/>
                <w:szCs w:val="28"/>
                <w:lang w:bidi="ar"/>
              </w:rPr>
            </w:pPr>
            <w:r>
              <w:rPr>
                <w:rFonts w:ascii="仿宋" w:eastAsia="仿宋" w:hAnsi="仿宋" w:cs="仿宋" w:hint="eastAsia"/>
                <w:color w:val="000000"/>
                <w:spacing w:val="-20"/>
                <w:kern w:val="0"/>
                <w:sz w:val="28"/>
                <w:szCs w:val="28"/>
                <w:lang w:bidi="ar"/>
              </w:rPr>
              <w:t>-</w:t>
            </w:r>
          </w:p>
        </w:tc>
      </w:tr>
    </w:tbl>
    <w:p w14:paraId="2F88C4B0"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根据申请人本部负债及所有者权益结构分析简表（详见上表），特征如下：</w:t>
      </w:r>
    </w:p>
    <w:p w14:paraId="2CEE5700"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从负债总体上看，</w:t>
      </w:r>
      <w:r>
        <w:rPr>
          <w:rFonts w:ascii="仿宋_GB2312" w:eastAsia="仿宋_GB2312" w:hint="eastAsia"/>
          <w:bCs/>
          <w:spacing w:val="-20"/>
          <w:sz w:val="28"/>
        </w:rPr>
        <w:t>2018-2020</w:t>
      </w:r>
      <w:r>
        <w:rPr>
          <w:rFonts w:ascii="仿宋_GB2312" w:eastAsia="仿宋_GB2312" w:hint="eastAsia"/>
          <w:bCs/>
          <w:spacing w:val="-20"/>
          <w:sz w:val="28"/>
        </w:rPr>
        <w:t>年末负债总额分别为</w:t>
      </w:r>
      <w:r>
        <w:rPr>
          <w:rFonts w:ascii="仿宋_GB2312" w:eastAsia="仿宋_GB2312" w:hint="eastAsia"/>
          <w:bCs/>
          <w:spacing w:val="-20"/>
          <w:sz w:val="28"/>
        </w:rPr>
        <w:t>6936</w:t>
      </w:r>
      <w:r>
        <w:rPr>
          <w:rFonts w:ascii="仿宋_GB2312" w:eastAsia="仿宋_GB2312" w:hint="eastAsia"/>
          <w:bCs/>
          <w:spacing w:val="-20"/>
          <w:sz w:val="28"/>
        </w:rPr>
        <w:t>、</w:t>
      </w:r>
      <w:r>
        <w:rPr>
          <w:rFonts w:ascii="仿宋_GB2312" w:eastAsia="仿宋_GB2312" w:hint="eastAsia"/>
          <w:bCs/>
          <w:spacing w:val="-20"/>
          <w:sz w:val="28"/>
        </w:rPr>
        <w:t>14064</w:t>
      </w:r>
      <w:r>
        <w:rPr>
          <w:rFonts w:ascii="仿宋_GB2312" w:eastAsia="仿宋_GB2312" w:hint="eastAsia"/>
          <w:bCs/>
          <w:spacing w:val="-20"/>
          <w:sz w:val="28"/>
        </w:rPr>
        <w:t>、</w:t>
      </w:r>
      <w:r>
        <w:rPr>
          <w:rFonts w:ascii="仿宋_GB2312" w:eastAsia="仿宋_GB2312" w:hint="eastAsia"/>
          <w:bCs/>
          <w:spacing w:val="-20"/>
          <w:sz w:val="28"/>
        </w:rPr>
        <w:t>14368</w:t>
      </w:r>
      <w:r>
        <w:rPr>
          <w:rFonts w:ascii="仿宋_GB2312" w:eastAsia="仿宋_GB2312" w:hint="eastAsia"/>
          <w:bCs/>
          <w:spacing w:val="-20"/>
          <w:sz w:val="28"/>
        </w:rPr>
        <w:t>万元。总负债主要构成为流动负债中的其他应付款，非流动负债基本上可忽略不计。总负债波动主要是由于开发新的项目增加建安等成本，使其他应付款逐年增加（由</w:t>
      </w:r>
      <w:r>
        <w:rPr>
          <w:rFonts w:ascii="仿宋_GB2312" w:eastAsia="仿宋_GB2312" w:hint="eastAsia"/>
          <w:bCs/>
          <w:spacing w:val="-20"/>
          <w:sz w:val="28"/>
        </w:rPr>
        <w:t>6847</w:t>
      </w:r>
      <w:r>
        <w:rPr>
          <w:rFonts w:ascii="仿宋_GB2312" w:eastAsia="仿宋_GB2312" w:hint="eastAsia"/>
          <w:bCs/>
          <w:spacing w:val="-20"/>
          <w:sz w:val="28"/>
        </w:rPr>
        <w:t>万元增加至</w:t>
      </w:r>
      <w:r>
        <w:rPr>
          <w:rFonts w:ascii="仿宋_GB2312" w:eastAsia="仿宋_GB2312" w:hint="eastAsia"/>
          <w:bCs/>
          <w:spacing w:val="-20"/>
          <w:sz w:val="28"/>
        </w:rPr>
        <w:t>15661</w:t>
      </w:r>
      <w:r>
        <w:rPr>
          <w:rFonts w:ascii="仿宋_GB2312" w:eastAsia="仿宋_GB2312" w:hint="eastAsia"/>
          <w:bCs/>
          <w:spacing w:val="-20"/>
          <w:sz w:val="28"/>
        </w:rPr>
        <w:t>万元）。从内部结构看，</w:t>
      </w:r>
      <w:r>
        <w:rPr>
          <w:rFonts w:ascii="仿宋_GB2312" w:eastAsia="仿宋_GB2312" w:hint="eastAsia"/>
          <w:bCs/>
          <w:spacing w:val="-20"/>
          <w:sz w:val="28"/>
        </w:rPr>
        <w:lastRenderedPageBreak/>
        <w:t>流动负债占比由</w:t>
      </w:r>
      <w:r>
        <w:rPr>
          <w:rFonts w:ascii="仿宋_GB2312" w:eastAsia="仿宋_GB2312" w:hint="eastAsia"/>
          <w:bCs/>
          <w:spacing w:val="-20"/>
          <w:sz w:val="28"/>
        </w:rPr>
        <w:t>99.62%</w:t>
      </w:r>
      <w:r>
        <w:rPr>
          <w:rFonts w:ascii="仿宋_GB2312" w:eastAsia="仿宋_GB2312" w:hint="eastAsia"/>
          <w:bCs/>
          <w:spacing w:val="-20"/>
          <w:sz w:val="28"/>
        </w:rPr>
        <w:t>增加至</w:t>
      </w:r>
      <w:r>
        <w:rPr>
          <w:rFonts w:ascii="仿宋_GB2312" w:eastAsia="仿宋_GB2312" w:hint="eastAsia"/>
          <w:bCs/>
          <w:spacing w:val="-20"/>
          <w:sz w:val="28"/>
        </w:rPr>
        <w:t>99.86%</w:t>
      </w:r>
      <w:r>
        <w:rPr>
          <w:rFonts w:ascii="仿宋_GB2312" w:eastAsia="仿宋_GB2312" w:hint="eastAsia"/>
          <w:bCs/>
          <w:spacing w:val="-20"/>
          <w:sz w:val="28"/>
        </w:rPr>
        <w:t>（仍然占总负债的大部分），主要为新建项目使负债增加；</w:t>
      </w:r>
    </w:p>
    <w:p w14:paraId="4E8C6448"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2021</w:t>
      </w:r>
      <w:r>
        <w:rPr>
          <w:rFonts w:ascii="仿宋_GB2312" w:eastAsia="仿宋_GB2312" w:hint="eastAsia"/>
          <w:bCs/>
          <w:spacing w:val="-20"/>
          <w:sz w:val="28"/>
        </w:rPr>
        <w:t>年末负债总额为</w:t>
      </w:r>
      <w:r>
        <w:rPr>
          <w:rFonts w:ascii="仿宋_GB2312" w:eastAsia="仿宋_GB2312" w:hint="eastAsia"/>
          <w:bCs/>
          <w:spacing w:val="-20"/>
          <w:sz w:val="28"/>
        </w:rPr>
        <w:t>12522</w:t>
      </w:r>
      <w:r>
        <w:rPr>
          <w:rFonts w:ascii="仿宋_GB2312" w:eastAsia="仿宋_GB2312" w:hint="eastAsia"/>
          <w:bCs/>
          <w:spacing w:val="-20"/>
          <w:sz w:val="28"/>
        </w:rPr>
        <w:t>万元，比</w:t>
      </w:r>
      <w:r>
        <w:rPr>
          <w:rFonts w:ascii="仿宋_GB2312" w:eastAsia="仿宋_GB2312" w:hint="eastAsia"/>
          <w:bCs/>
          <w:spacing w:val="-20"/>
          <w:sz w:val="28"/>
        </w:rPr>
        <w:t>2020</w:t>
      </w:r>
      <w:r>
        <w:rPr>
          <w:rFonts w:ascii="仿宋_GB2312" w:eastAsia="仿宋_GB2312" w:hint="eastAsia"/>
          <w:bCs/>
          <w:spacing w:val="-20"/>
          <w:sz w:val="28"/>
        </w:rPr>
        <w:t>年末</w:t>
      </w:r>
      <w:r>
        <w:rPr>
          <w:rFonts w:ascii="仿宋_GB2312" w:eastAsia="仿宋_GB2312" w:hint="eastAsia"/>
          <w:bCs/>
          <w:spacing w:val="-20"/>
          <w:sz w:val="28"/>
        </w:rPr>
        <w:t>减少了</w:t>
      </w:r>
      <w:r>
        <w:rPr>
          <w:rFonts w:ascii="仿宋_GB2312" w:eastAsia="仿宋_GB2312" w:hint="eastAsia"/>
          <w:bCs/>
          <w:spacing w:val="-20"/>
          <w:sz w:val="28"/>
        </w:rPr>
        <w:t>1845</w:t>
      </w:r>
      <w:r>
        <w:rPr>
          <w:rFonts w:ascii="仿宋_GB2312" w:eastAsia="仿宋_GB2312" w:hint="eastAsia"/>
          <w:bCs/>
          <w:spacing w:val="-20"/>
          <w:sz w:val="28"/>
        </w:rPr>
        <w:t>万元，</w:t>
      </w:r>
      <w:r>
        <w:rPr>
          <w:rFonts w:ascii="仿宋_GB2312" w:eastAsia="仿宋_GB2312" w:hint="eastAsia"/>
          <w:bCs/>
          <w:spacing w:val="-20"/>
          <w:sz w:val="28"/>
        </w:rPr>
        <w:t>原因一为清理历史遗留问题、对冲其他应付款所致；原因二为</w:t>
      </w:r>
      <w:r>
        <w:rPr>
          <w:rFonts w:ascii="仿宋_GB2312" w:eastAsia="仿宋_GB2312" w:hint="eastAsia"/>
          <w:bCs/>
          <w:spacing w:val="-20"/>
          <w:sz w:val="28"/>
        </w:rPr>
        <w:t>2020</w:t>
      </w:r>
      <w:r>
        <w:rPr>
          <w:rFonts w:ascii="仿宋_GB2312" w:eastAsia="仿宋_GB2312" w:hint="eastAsia"/>
          <w:bCs/>
          <w:spacing w:val="-20"/>
          <w:sz w:val="28"/>
        </w:rPr>
        <w:t>年</w:t>
      </w:r>
      <w:r>
        <w:rPr>
          <w:rFonts w:ascii="仿宋_GB2312" w:eastAsia="仿宋_GB2312" w:hint="eastAsia"/>
          <w:bCs/>
          <w:spacing w:val="-20"/>
          <w:sz w:val="28"/>
        </w:rPr>
        <w:t>预付账款与应付账款统一核算至应付账款，</w:t>
      </w:r>
      <w:r>
        <w:rPr>
          <w:rFonts w:ascii="仿宋_GB2312" w:eastAsia="仿宋_GB2312" w:hint="eastAsia"/>
          <w:bCs/>
          <w:spacing w:val="-20"/>
          <w:sz w:val="28"/>
        </w:rPr>
        <w:t>2021</w:t>
      </w:r>
      <w:r>
        <w:rPr>
          <w:rFonts w:ascii="仿宋_GB2312" w:eastAsia="仿宋_GB2312" w:hint="eastAsia"/>
          <w:bCs/>
          <w:spacing w:val="-20"/>
          <w:sz w:val="28"/>
        </w:rPr>
        <w:t>年分开核算</w:t>
      </w:r>
      <w:r>
        <w:rPr>
          <w:rFonts w:ascii="仿宋_GB2312" w:eastAsia="仿宋_GB2312" w:hint="eastAsia"/>
          <w:bCs/>
          <w:spacing w:val="-20"/>
          <w:sz w:val="28"/>
        </w:rPr>
        <w:t>。</w:t>
      </w:r>
    </w:p>
    <w:p w14:paraId="7AEFEA5B" w14:textId="77777777" w:rsidR="00000000" w:rsidRDefault="00B27487">
      <w:pPr>
        <w:spacing w:line="22pt" w:lineRule="exact"/>
        <w:ind w:firstLineChars="200" w:firstLine="24pt"/>
        <w:rPr>
          <w:rFonts w:ascii="仿宋_GB2312" w:eastAsia="仿宋_GB2312" w:hint="eastAsia"/>
          <w:bCs/>
          <w:spacing w:val="-20"/>
          <w:sz w:val="28"/>
          <w:highlight w:val="yellow"/>
        </w:rPr>
      </w:pPr>
    </w:p>
    <w:p w14:paraId="60FE9AD8"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3</w:t>
      </w:r>
      <w:r>
        <w:rPr>
          <w:rFonts w:ascii="仿宋_GB2312" w:eastAsia="仿宋_GB2312" w:hint="eastAsia"/>
          <w:bCs/>
          <w:spacing w:val="-20"/>
          <w:sz w:val="28"/>
        </w:rPr>
        <w:t>、利润表分析</w:t>
      </w:r>
    </w:p>
    <w:p w14:paraId="22873EFD"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2018</w:t>
      </w:r>
      <w:r>
        <w:rPr>
          <w:rFonts w:ascii="仿宋_GB2312" w:eastAsia="仿宋_GB2312" w:hint="eastAsia"/>
          <w:bCs/>
          <w:spacing w:val="-20"/>
          <w:sz w:val="28"/>
        </w:rPr>
        <w:t>年</w:t>
      </w:r>
      <w:r>
        <w:rPr>
          <w:rFonts w:ascii="仿宋_GB2312" w:eastAsia="仿宋_GB2312" w:hint="eastAsia"/>
          <w:bCs/>
          <w:spacing w:val="-20"/>
          <w:sz w:val="28"/>
        </w:rPr>
        <w:t>-2021</w:t>
      </w:r>
      <w:r>
        <w:rPr>
          <w:rFonts w:ascii="仿宋_GB2312" w:eastAsia="仿宋_GB2312" w:hint="eastAsia"/>
          <w:bCs/>
          <w:spacing w:val="-20"/>
          <w:sz w:val="28"/>
        </w:rPr>
        <w:t>年营业收入分别为</w:t>
      </w:r>
      <w:r>
        <w:rPr>
          <w:rFonts w:ascii="仿宋_GB2312" w:eastAsia="仿宋_GB2312" w:hint="eastAsia"/>
          <w:bCs/>
          <w:spacing w:val="-20"/>
          <w:sz w:val="28"/>
        </w:rPr>
        <w:t>0</w:t>
      </w:r>
      <w:r>
        <w:rPr>
          <w:rFonts w:ascii="仿宋_GB2312" w:eastAsia="仿宋_GB2312" w:hint="eastAsia"/>
          <w:bCs/>
          <w:spacing w:val="-20"/>
          <w:sz w:val="28"/>
        </w:rPr>
        <w:t>万元、</w:t>
      </w:r>
      <w:r>
        <w:rPr>
          <w:rFonts w:ascii="仿宋_GB2312" w:eastAsia="仿宋_GB2312" w:hint="eastAsia"/>
          <w:bCs/>
          <w:spacing w:val="-20"/>
          <w:sz w:val="28"/>
        </w:rPr>
        <w:t>0</w:t>
      </w:r>
      <w:r>
        <w:rPr>
          <w:rFonts w:ascii="仿宋_GB2312" w:eastAsia="仿宋_GB2312" w:hint="eastAsia"/>
          <w:bCs/>
          <w:spacing w:val="-20"/>
          <w:sz w:val="28"/>
        </w:rPr>
        <w:t>万元、</w:t>
      </w:r>
      <w:r>
        <w:rPr>
          <w:rFonts w:ascii="仿宋_GB2312" w:eastAsia="仿宋_GB2312" w:hint="eastAsia"/>
          <w:bCs/>
          <w:spacing w:val="-20"/>
          <w:sz w:val="28"/>
        </w:rPr>
        <w:t>108</w:t>
      </w:r>
      <w:r>
        <w:rPr>
          <w:rFonts w:ascii="仿宋_GB2312" w:eastAsia="仿宋_GB2312" w:hint="eastAsia"/>
          <w:bCs/>
          <w:spacing w:val="-20"/>
          <w:sz w:val="28"/>
        </w:rPr>
        <w:t>万元、</w:t>
      </w:r>
      <w:r>
        <w:rPr>
          <w:rFonts w:ascii="仿宋_GB2312" w:eastAsia="仿宋_GB2312" w:hint="eastAsia"/>
          <w:bCs/>
          <w:spacing w:val="-20"/>
          <w:sz w:val="28"/>
        </w:rPr>
        <w:t>485</w:t>
      </w:r>
      <w:r>
        <w:rPr>
          <w:rFonts w:ascii="仿宋_GB2312" w:eastAsia="仿宋_GB2312" w:hint="eastAsia"/>
          <w:bCs/>
          <w:spacing w:val="-20"/>
          <w:sz w:val="28"/>
        </w:rPr>
        <w:t>万元，主营业务利润分别为</w:t>
      </w:r>
      <w:r>
        <w:rPr>
          <w:rFonts w:ascii="仿宋_GB2312" w:eastAsia="仿宋_GB2312" w:hint="eastAsia"/>
          <w:bCs/>
          <w:spacing w:val="-20"/>
          <w:sz w:val="28"/>
        </w:rPr>
        <w:t>0</w:t>
      </w:r>
      <w:r>
        <w:rPr>
          <w:rFonts w:ascii="仿宋_GB2312" w:eastAsia="仿宋_GB2312" w:hint="eastAsia"/>
          <w:bCs/>
          <w:spacing w:val="-20"/>
          <w:sz w:val="28"/>
        </w:rPr>
        <w:t>万元、</w:t>
      </w:r>
      <w:r>
        <w:rPr>
          <w:rFonts w:ascii="仿宋_GB2312" w:eastAsia="仿宋_GB2312" w:hint="eastAsia"/>
          <w:bCs/>
          <w:spacing w:val="-20"/>
          <w:sz w:val="28"/>
        </w:rPr>
        <w:t>0</w:t>
      </w:r>
      <w:r>
        <w:rPr>
          <w:rFonts w:ascii="仿宋_GB2312" w:eastAsia="仿宋_GB2312" w:hint="eastAsia"/>
          <w:bCs/>
          <w:spacing w:val="-20"/>
          <w:sz w:val="28"/>
        </w:rPr>
        <w:t>万元、</w:t>
      </w:r>
      <w:r>
        <w:rPr>
          <w:rFonts w:ascii="仿宋_GB2312" w:eastAsia="仿宋_GB2312" w:hint="eastAsia"/>
          <w:bCs/>
          <w:spacing w:val="-20"/>
          <w:sz w:val="28"/>
        </w:rPr>
        <w:t>-52</w:t>
      </w:r>
      <w:r>
        <w:rPr>
          <w:rFonts w:ascii="仿宋_GB2312" w:eastAsia="仿宋_GB2312" w:hint="eastAsia"/>
          <w:bCs/>
          <w:spacing w:val="-20"/>
          <w:sz w:val="28"/>
        </w:rPr>
        <w:t>万元、</w:t>
      </w:r>
      <w:r>
        <w:rPr>
          <w:rFonts w:ascii="仿宋_GB2312" w:eastAsia="仿宋_GB2312" w:hint="eastAsia"/>
          <w:bCs/>
          <w:spacing w:val="-20"/>
          <w:sz w:val="28"/>
        </w:rPr>
        <w:t>-278</w:t>
      </w:r>
      <w:r>
        <w:rPr>
          <w:rFonts w:ascii="仿宋_GB2312" w:eastAsia="仿宋_GB2312" w:hint="eastAsia"/>
          <w:bCs/>
          <w:spacing w:val="-20"/>
          <w:sz w:val="28"/>
        </w:rPr>
        <w:t>万元，净利润分别为</w:t>
      </w:r>
      <w:r>
        <w:rPr>
          <w:rFonts w:ascii="仿宋_GB2312" w:eastAsia="仿宋_GB2312" w:hint="eastAsia"/>
          <w:bCs/>
          <w:spacing w:val="-20"/>
          <w:sz w:val="28"/>
        </w:rPr>
        <w:t>0</w:t>
      </w:r>
      <w:r>
        <w:rPr>
          <w:rFonts w:ascii="仿宋_GB2312" w:eastAsia="仿宋_GB2312" w:hint="eastAsia"/>
          <w:bCs/>
          <w:spacing w:val="-20"/>
          <w:sz w:val="28"/>
        </w:rPr>
        <w:t>万元、</w:t>
      </w:r>
      <w:r>
        <w:rPr>
          <w:rFonts w:ascii="仿宋_GB2312" w:eastAsia="仿宋_GB2312" w:hint="eastAsia"/>
          <w:bCs/>
          <w:spacing w:val="-20"/>
          <w:sz w:val="28"/>
        </w:rPr>
        <w:t>0</w:t>
      </w:r>
      <w:r>
        <w:rPr>
          <w:rFonts w:ascii="仿宋_GB2312" w:eastAsia="仿宋_GB2312" w:hint="eastAsia"/>
          <w:bCs/>
          <w:spacing w:val="-20"/>
          <w:sz w:val="28"/>
        </w:rPr>
        <w:t>万元、</w:t>
      </w:r>
      <w:r>
        <w:rPr>
          <w:rFonts w:ascii="仿宋_GB2312" w:eastAsia="仿宋_GB2312" w:hint="eastAsia"/>
          <w:bCs/>
          <w:spacing w:val="-20"/>
          <w:sz w:val="28"/>
        </w:rPr>
        <w:t>-98</w:t>
      </w:r>
      <w:r>
        <w:rPr>
          <w:rFonts w:ascii="仿宋_GB2312" w:eastAsia="仿宋_GB2312" w:hint="eastAsia"/>
          <w:bCs/>
          <w:spacing w:val="-20"/>
          <w:sz w:val="28"/>
        </w:rPr>
        <w:t>万元、</w:t>
      </w:r>
      <w:r>
        <w:rPr>
          <w:rFonts w:ascii="仿宋_GB2312" w:eastAsia="仿宋_GB2312" w:hint="eastAsia"/>
          <w:bCs/>
          <w:spacing w:val="-20"/>
          <w:sz w:val="28"/>
        </w:rPr>
        <w:t>-</w:t>
      </w:r>
      <w:r>
        <w:rPr>
          <w:rFonts w:ascii="仿宋_GB2312" w:eastAsia="仿宋_GB2312" w:hint="eastAsia"/>
          <w:bCs/>
          <w:spacing w:val="-20"/>
          <w:sz w:val="28"/>
        </w:rPr>
        <w:t>348</w:t>
      </w:r>
      <w:r>
        <w:rPr>
          <w:rFonts w:ascii="仿宋_GB2312" w:eastAsia="仿宋_GB2312" w:hint="eastAsia"/>
          <w:bCs/>
          <w:spacing w:val="-20"/>
          <w:sz w:val="28"/>
        </w:rPr>
        <w:t>万元。</w:t>
      </w:r>
    </w:p>
    <w:p w14:paraId="398846AE" w14:textId="77777777" w:rsidR="00000000" w:rsidRDefault="00B27487">
      <w:pPr>
        <w:spacing w:line="22pt" w:lineRule="exact"/>
        <w:ind w:firstLineChars="200" w:firstLine="24pt"/>
        <w:rPr>
          <w:rFonts w:ascii="仿宋_GB2312" w:eastAsia="仿宋_GB2312"/>
          <w:bCs/>
          <w:spacing w:val="-20"/>
          <w:sz w:val="28"/>
        </w:rPr>
      </w:pPr>
      <w:r>
        <w:rPr>
          <w:rFonts w:ascii="仿宋_GB2312" w:eastAsia="仿宋_GB2312" w:hint="eastAsia"/>
          <w:bCs/>
          <w:spacing w:val="-20"/>
          <w:sz w:val="28"/>
        </w:rPr>
        <w:t>2018</w:t>
      </w:r>
      <w:r>
        <w:rPr>
          <w:rFonts w:ascii="仿宋_GB2312" w:eastAsia="仿宋_GB2312" w:hint="eastAsia"/>
          <w:bCs/>
          <w:spacing w:val="-20"/>
          <w:sz w:val="28"/>
        </w:rPr>
        <w:t>、</w:t>
      </w:r>
      <w:r>
        <w:rPr>
          <w:rFonts w:ascii="仿宋_GB2312" w:eastAsia="仿宋_GB2312" w:hint="eastAsia"/>
          <w:bCs/>
          <w:spacing w:val="-20"/>
          <w:sz w:val="28"/>
        </w:rPr>
        <w:t>2019</w:t>
      </w:r>
      <w:r>
        <w:rPr>
          <w:rFonts w:ascii="仿宋_GB2312" w:eastAsia="仿宋_GB2312" w:hint="eastAsia"/>
          <w:bCs/>
          <w:spacing w:val="-20"/>
          <w:sz w:val="28"/>
        </w:rPr>
        <w:t>年，本项目处于项目建设开发期，</w:t>
      </w:r>
      <w:r>
        <w:rPr>
          <w:rFonts w:ascii="仿宋_GB2312" w:eastAsia="仿宋_GB2312" w:hint="eastAsia"/>
          <w:bCs/>
          <w:spacing w:val="-20"/>
          <w:sz w:val="28"/>
        </w:rPr>
        <w:t>2020</w:t>
      </w:r>
      <w:r>
        <w:rPr>
          <w:rFonts w:ascii="仿宋_GB2312" w:eastAsia="仿宋_GB2312" w:hint="eastAsia"/>
          <w:bCs/>
          <w:spacing w:val="-20"/>
          <w:sz w:val="28"/>
        </w:rPr>
        <w:t>年</w:t>
      </w:r>
      <w:r>
        <w:rPr>
          <w:rFonts w:ascii="仿宋_GB2312" w:eastAsia="仿宋_GB2312" w:hint="eastAsia"/>
          <w:bCs/>
          <w:spacing w:val="-20"/>
          <w:sz w:val="28"/>
        </w:rPr>
        <w:t>7</w:t>
      </w:r>
      <w:r>
        <w:rPr>
          <w:rFonts w:ascii="仿宋_GB2312" w:eastAsia="仿宋_GB2312" w:hint="eastAsia"/>
          <w:bCs/>
          <w:spacing w:val="-20"/>
          <w:sz w:val="28"/>
        </w:rPr>
        <w:t>月份本项目正式对外招租，目前净利润为负，营业收入未能覆盖成本支出。实际上，由上文分析可知，申请人引入关联公司广州名城置业有限公司全权负责本项目的对外招商、租赁合同签订、园区运营管理等，因此申请人利润表未能全面体现本项目的租金收入。经核对申请人及名城公司提供租赁合同，目前园区真实租金收入为</w:t>
      </w:r>
      <w:r>
        <w:rPr>
          <w:rFonts w:ascii="仿宋_GB2312" w:eastAsia="仿宋_GB2312" w:cs="仿宋_GB2312" w:hint="eastAsia"/>
          <w:spacing w:val="-20"/>
          <w:kern w:val="0"/>
          <w:sz w:val="28"/>
          <w:szCs w:val="28"/>
        </w:rPr>
        <w:t>129.47</w:t>
      </w:r>
      <w:r>
        <w:rPr>
          <w:rFonts w:ascii="仿宋_GB2312" w:eastAsia="仿宋_GB2312" w:cs="仿宋_GB2312" w:hint="eastAsia"/>
          <w:spacing w:val="-20"/>
          <w:kern w:val="0"/>
          <w:sz w:val="28"/>
          <w:szCs w:val="28"/>
        </w:rPr>
        <w:t>万元</w:t>
      </w:r>
      <w:r>
        <w:rPr>
          <w:rFonts w:ascii="仿宋_GB2312" w:eastAsia="仿宋_GB2312" w:cs="仿宋_GB2312" w:hint="eastAsia"/>
          <w:spacing w:val="-20"/>
          <w:kern w:val="0"/>
          <w:sz w:val="28"/>
          <w:szCs w:val="28"/>
        </w:rPr>
        <w:t>/</w:t>
      </w:r>
      <w:r>
        <w:rPr>
          <w:rFonts w:ascii="仿宋_GB2312" w:eastAsia="仿宋_GB2312" w:cs="仿宋_GB2312" w:hint="eastAsia"/>
          <w:spacing w:val="-20"/>
          <w:kern w:val="0"/>
          <w:sz w:val="28"/>
          <w:szCs w:val="28"/>
        </w:rPr>
        <w:t>月，管理费收入为</w:t>
      </w:r>
      <w:r>
        <w:rPr>
          <w:rFonts w:ascii="仿宋_GB2312" w:eastAsia="仿宋_GB2312" w:cs="仿宋_GB2312" w:hint="eastAsia"/>
          <w:spacing w:val="-20"/>
          <w:kern w:val="0"/>
          <w:sz w:val="28"/>
          <w:szCs w:val="28"/>
        </w:rPr>
        <w:t>12.27</w:t>
      </w:r>
      <w:r>
        <w:rPr>
          <w:rFonts w:ascii="仿宋_GB2312" w:eastAsia="仿宋_GB2312" w:cs="仿宋_GB2312" w:hint="eastAsia"/>
          <w:spacing w:val="-20"/>
          <w:kern w:val="0"/>
          <w:sz w:val="28"/>
          <w:szCs w:val="28"/>
        </w:rPr>
        <w:t>万元</w:t>
      </w:r>
      <w:r>
        <w:rPr>
          <w:rFonts w:ascii="仿宋_GB2312" w:eastAsia="仿宋_GB2312" w:cs="仿宋_GB2312" w:hint="eastAsia"/>
          <w:spacing w:val="-20"/>
          <w:kern w:val="0"/>
          <w:sz w:val="28"/>
          <w:szCs w:val="28"/>
        </w:rPr>
        <w:t>/</w:t>
      </w:r>
      <w:r>
        <w:rPr>
          <w:rFonts w:ascii="仿宋_GB2312" w:eastAsia="仿宋_GB2312" w:cs="仿宋_GB2312" w:hint="eastAsia"/>
          <w:spacing w:val="-20"/>
          <w:kern w:val="0"/>
          <w:sz w:val="28"/>
          <w:szCs w:val="28"/>
        </w:rPr>
        <w:t>月</w:t>
      </w:r>
      <w:r>
        <w:rPr>
          <w:rFonts w:ascii="仿宋_GB2312" w:eastAsia="仿宋_GB2312" w:hint="eastAsia"/>
          <w:bCs/>
          <w:spacing w:val="-20"/>
          <w:sz w:val="28"/>
        </w:rPr>
        <w:t>。</w:t>
      </w:r>
    </w:p>
    <w:p w14:paraId="3C0C41BA" w14:textId="77777777" w:rsidR="00000000" w:rsidRDefault="00B27487">
      <w:pPr>
        <w:spacing w:line="22pt" w:lineRule="exact"/>
        <w:ind w:firstLineChars="200" w:firstLine="24pt"/>
        <w:rPr>
          <w:rFonts w:ascii="仿宋_GB2312" w:eastAsia="仿宋_GB2312" w:hint="eastAsia"/>
          <w:bCs/>
          <w:color w:val="FF0000"/>
          <w:spacing w:val="-20"/>
          <w:sz w:val="28"/>
        </w:rPr>
      </w:pPr>
    </w:p>
    <w:p w14:paraId="3D423F1B"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4</w:t>
      </w:r>
      <w:r>
        <w:rPr>
          <w:rFonts w:ascii="仿宋_GB2312" w:eastAsia="仿宋_GB2312" w:hint="eastAsia"/>
          <w:bCs/>
          <w:spacing w:val="-20"/>
          <w:sz w:val="28"/>
        </w:rPr>
        <w:t>、财务指标分析</w:t>
      </w:r>
    </w:p>
    <w:p w14:paraId="317BD40A" w14:textId="77777777" w:rsidR="00000000" w:rsidRDefault="00B27487">
      <w:pPr>
        <w:spacing w:line="19pt" w:lineRule="exact"/>
        <w:jc w:val="center"/>
        <w:rPr>
          <w:rFonts w:ascii="仿宋_GB2312" w:eastAsia="仿宋_GB2312" w:hint="eastAsia"/>
          <w:b/>
          <w:spacing w:val="-20"/>
          <w:sz w:val="28"/>
          <w:szCs w:val="28"/>
        </w:rPr>
      </w:pPr>
      <w:r>
        <w:rPr>
          <w:rFonts w:ascii="仿宋_GB2312" w:eastAsia="仿宋_GB2312" w:hint="eastAsia"/>
          <w:b/>
          <w:spacing w:val="-20"/>
          <w:sz w:val="28"/>
          <w:szCs w:val="28"/>
        </w:rPr>
        <w:t>财务指标简表</w:t>
      </w:r>
    </w:p>
    <w:tbl>
      <w:tblPr>
        <w:tblW w:w="471pt" w:type="dxa"/>
        <w:jc w:val="center"/>
        <w:tblInd w:w="0pt" w:type="dxa"/>
        <w:tblLayout w:type="fixed"/>
        <w:tblCellMar>
          <w:start w:w="0pt" w:type="dxa"/>
          <w:end w:w="0pt" w:type="dxa"/>
        </w:tblCellMar>
        <w:tblLook w:firstRow="0" w:lastRow="0" w:firstColumn="0" w:lastColumn="0" w:noHBand="0" w:noVBand="0"/>
      </w:tblPr>
      <w:tblGrid>
        <w:gridCol w:w="1755"/>
        <w:gridCol w:w="2270"/>
        <w:gridCol w:w="1348"/>
        <w:gridCol w:w="1348"/>
        <w:gridCol w:w="1348"/>
        <w:gridCol w:w="1351"/>
      </w:tblGrid>
      <w:tr w:rsidR="00000000" w14:paraId="203EB0E9" w14:textId="77777777">
        <w:trPr>
          <w:trHeight w:val="255"/>
          <w:jc w:val="center"/>
        </w:trPr>
        <w:tc>
          <w:tcPr>
            <w:tcW w:w="87.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6824651" w14:textId="77777777" w:rsidR="00000000" w:rsidRDefault="00B27487">
            <w:pPr>
              <w:spacing w:line="20pt" w:lineRule="exact"/>
              <w:jc w:val="center"/>
              <w:rPr>
                <w:rFonts w:ascii="仿宋" w:eastAsia="仿宋" w:hAnsi="仿宋" w:cs="仿宋" w:hint="eastAsia"/>
                <w:color w:val="000000"/>
                <w:sz w:val="28"/>
                <w:szCs w:val="28"/>
              </w:rPr>
            </w:pP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ED08496" w14:textId="77777777" w:rsidR="00000000" w:rsidRDefault="00B27487">
            <w:pPr>
              <w:widowControl/>
              <w:spacing w:line="20pt" w:lineRule="exact"/>
              <w:jc w:val="center"/>
              <w:textAlignment w:val="center"/>
              <w:rPr>
                <w:rFonts w:ascii="仿宋" w:eastAsia="仿宋" w:hAnsi="仿宋" w:cs="仿宋" w:hint="eastAsia"/>
                <w:b/>
                <w:color w:val="000000"/>
                <w:sz w:val="28"/>
                <w:szCs w:val="28"/>
              </w:rPr>
            </w:pPr>
            <w:r>
              <w:rPr>
                <w:rFonts w:ascii="仿宋" w:eastAsia="仿宋" w:hAnsi="仿宋" w:cs="仿宋" w:hint="eastAsia"/>
                <w:b/>
                <w:color w:val="000000"/>
                <w:kern w:val="0"/>
                <w:sz w:val="28"/>
                <w:szCs w:val="28"/>
                <w:lang w:bidi="ar"/>
              </w:rPr>
              <w:t>项目</w:t>
            </w:r>
          </w:p>
        </w:tc>
        <w:tc>
          <w:tcPr>
            <w:tcW w:w="67.4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07B75BD"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2018</w:t>
            </w:r>
          </w:p>
        </w:tc>
        <w:tc>
          <w:tcPr>
            <w:tcW w:w="67.4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B60A841"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2019</w:t>
            </w:r>
          </w:p>
        </w:tc>
        <w:tc>
          <w:tcPr>
            <w:tcW w:w="67.4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623A23A"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2020</w:t>
            </w:r>
          </w:p>
        </w:tc>
        <w:tc>
          <w:tcPr>
            <w:tcW w:w="67.5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0135208"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2021</w:t>
            </w:r>
          </w:p>
        </w:tc>
      </w:tr>
      <w:tr w:rsidR="00000000" w14:paraId="4CF4BA53" w14:textId="77777777">
        <w:trPr>
          <w:trHeight w:val="270"/>
          <w:jc w:val="center"/>
        </w:trPr>
        <w:tc>
          <w:tcPr>
            <w:tcW w:w="87.75pt" w:type="dxa"/>
            <w:vMerge w:val="restar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015905F" w14:textId="77777777" w:rsidR="00000000" w:rsidRDefault="00B27487">
            <w:pPr>
              <w:widowControl/>
              <w:spacing w:line="20pt" w:lineRule="exact"/>
              <w:jc w:val="center"/>
              <w:textAlignment w:val="center"/>
              <w:rPr>
                <w:rFonts w:ascii="仿宋" w:eastAsia="仿宋" w:hAnsi="仿宋" w:cs="仿宋" w:hint="eastAsia"/>
                <w:b/>
                <w:color w:val="000000"/>
                <w:sz w:val="28"/>
                <w:szCs w:val="28"/>
              </w:rPr>
            </w:pPr>
            <w:r>
              <w:rPr>
                <w:rFonts w:ascii="仿宋" w:eastAsia="仿宋" w:hAnsi="仿宋" w:cs="仿宋" w:hint="eastAsia"/>
                <w:b/>
                <w:color w:val="000000"/>
                <w:kern w:val="0"/>
                <w:sz w:val="28"/>
                <w:szCs w:val="28"/>
                <w:lang w:bidi="ar"/>
              </w:rPr>
              <w:t>盈利性指标</w:t>
            </w: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650490D"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净资产收益率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10F6EF0"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0.00%</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81FA05D"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0.00%</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057EBF4"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-1.85%</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8039840"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-6.89%</w:t>
            </w:r>
          </w:p>
        </w:tc>
      </w:tr>
      <w:tr w:rsidR="00000000" w14:paraId="24559F44"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39CD9AB" w14:textId="77777777" w:rsidR="00000000" w:rsidRDefault="00B27487">
            <w:pPr>
              <w:spacing w:line="20pt" w:lineRule="exact"/>
              <w:jc w:val="center"/>
              <w:rPr>
                <w:rFonts w:ascii="仿宋" w:eastAsia="仿宋" w:hAnsi="仿宋" w:cs="仿宋" w:hint="eastAsia"/>
                <w:b/>
                <w:color w:val="000000"/>
                <w:sz w:val="28"/>
                <w:szCs w:val="28"/>
              </w:rPr>
            </w:pP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35754F5"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总资产报酬率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862FAB2"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0.00%</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8384147"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0.00%</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12D06A1"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-0.50%</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7640D0F"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-1.88%</w:t>
            </w:r>
          </w:p>
        </w:tc>
      </w:tr>
      <w:tr w:rsidR="00000000" w14:paraId="232C42D8"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3CBAAA1" w14:textId="77777777" w:rsidR="00000000" w:rsidRDefault="00B27487">
            <w:pPr>
              <w:spacing w:line="20pt" w:lineRule="exact"/>
              <w:jc w:val="center"/>
              <w:rPr>
                <w:rFonts w:ascii="仿宋" w:eastAsia="仿宋" w:hAnsi="仿宋" w:cs="仿宋" w:hint="eastAsia"/>
                <w:b/>
                <w:color w:val="000000"/>
                <w:sz w:val="28"/>
                <w:szCs w:val="28"/>
              </w:rPr>
            </w:pP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75D9B6F"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主营业务利润率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D20CCF7"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E63D8D4"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782003A"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-48.08%</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14F8849"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-57.19%</w:t>
            </w:r>
          </w:p>
        </w:tc>
      </w:tr>
      <w:tr w:rsidR="00000000" w14:paraId="52370546"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40D28A4" w14:textId="77777777" w:rsidR="00000000" w:rsidRDefault="00B27487">
            <w:pPr>
              <w:spacing w:line="20pt" w:lineRule="exact"/>
              <w:jc w:val="center"/>
              <w:rPr>
                <w:rFonts w:ascii="仿宋" w:eastAsia="仿宋" w:hAnsi="仿宋" w:cs="仿宋" w:hint="eastAsia"/>
                <w:b/>
                <w:color w:val="000000"/>
                <w:sz w:val="28"/>
                <w:szCs w:val="28"/>
              </w:rPr>
            </w:pP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7DD030E"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经营利润率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4CB0415"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B6864DB"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EF20D7D"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-90.73%</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6FC257D"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-71.69%</w:t>
            </w:r>
          </w:p>
        </w:tc>
      </w:tr>
      <w:tr w:rsidR="00000000" w14:paraId="23988887" w14:textId="77777777">
        <w:trPr>
          <w:trHeight w:val="289"/>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3D2389B" w14:textId="77777777" w:rsidR="00000000" w:rsidRDefault="00B27487">
            <w:pPr>
              <w:spacing w:line="20pt" w:lineRule="exact"/>
              <w:jc w:val="center"/>
              <w:rPr>
                <w:rFonts w:ascii="仿宋" w:eastAsia="仿宋" w:hAnsi="仿宋" w:cs="仿宋" w:hint="eastAsia"/>
                <w:b/>
                <w:color w:val="000000"/>
                <w:sz w:val="28"/>
                <w:szCs w:val="28"/>
              </w:rPr>
            </w:pP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2D2548B"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所得税税负率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A024836"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4993926"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5325879"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0.00%</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778E28F"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0.00%</w:t>
            </w:r>
          </w:p>
        </w:tc>
      </w:tr>
      <w:tr w:rsidR="00000000" w14:paraId="2148A218" w14:textId="77777777">
        <w:trPr>
          <w:trHeight w:val="270"/>
          <w:jc w:val="center"/>
        </w:trPr>
        <w:tc>
          <w:tcPr>
            <w:tcW w:w="87.75pt" w:type="dxa"/>
            <w:vMerge w:val="restar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DBA7132" w14:textId="77777777" w:rsidR="00000000" w:rsidRDefault="00B27487">
            <w:pPr>
              <w:widowControl/>
              <w:spacing w:line="20pt" w:lineRule="exact"/>
              <w:jc w:val="center"/>
              <w:textAlignment w:val="center"/>
              <w:rPr>
                <w:rFonts w:ascii="仿宋" w:eastAsia="仿宋" w:hAnsi="仿宋" w:cs="仿宋" w:hint="eastAsia"/>
                <w:b/>
                <w:color w:val="000000"/>
                <w:sz w:val="28"/>
                <w:szCs w:val="28"/>
              </w:rPr>
            </w:pPr>
            <w:r>
              <w:rPr>
                <w:rFonts w:ascii="仿宋" w:eastAsia="仿宋" w:hAnsi="仿宋" w:cs="仿宋" w:hint="eastAsia"/>
                <w:b/>
                <w:color w:val="000000"/>
                <w:kern w:val="0"/>
                <w:sz w:val="28"/>
                <w:szCs w:val="28"/>
                <w:lang w:bidi="ar"/>
              </w:rPr>
              <w:t>成长性指标</w:t>
            </w: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4954FF2"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利润增长率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F28ED60"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0275C61"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10FF3A5"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C02C4E7"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256.17%</w:t>
            </w:r>
          </w:p>
        </w:tc>
      </w:tr>
      <w:tr w:rsidR="00000000" w14:paraId="254D4F72"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A7F33D4" w14:textId="77777777" w:rsidR="00000000" w:rsidRDefault="00B27487">
            <w:pPr>
              <w:spacing w:line="20pt" w:lineRule="exact"/>
              <w:jc w:val="center"/>
              <w:rPr>
                <w:rFonts w:ascii="仿宋" w:eastAsia="仿宋" w:hAnsi="仿宋" w:cs="仿宋" w:hint="eastAsia"/>
                <w:b/>
                <w:color w:val="000000"/>
                <w:sz w:val="28"/>
                <w:szCs w:val="28"/>
              </w:rPr>
            </w:pP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CF4464C"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销售增长率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239BC3C"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BF70F8E"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01C988D"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4150428"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350.78%</w:t>
            </w:r>
          </w:p>
        </w:tc>
      </w:tr>
      <w:tr w:rsidR="00000000" w14:paraId="2FDB740C"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1ED84E2" w14:textId="77777777" w:rsidR="00000000" w:rsidRDefault="00B27487">
            <w:pPr>
              <w:spacing w:line="20pt" w:lineRule="exact"/>
              <w:jc w:val="center"/>
              <w:rPr>
                <w:rFonts w:ascii="仿宋" w:eastAsia="仿宋" w:hAnsi="仿宋" w:cs="仿宋" w:hint="eastAsia"/>
                <w:b/>
                <w:color w:val="000000"/>
                <w:sz w:val="28"/>
                <w:szCs w:val="28"/>
              </w:rPr>
            </w:pP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00F9BFB"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资本积累率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1DFC9C4"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0.00%</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14C5F62"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0.00%</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9F4241E"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-1.84%</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61A73DB"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-6.66%</w:t>
            </w:r>
          </w:p>
        </w:tc>
      </w:tr>
      <w:tr w:rsidR="00000000" w14:paraId="7B96E614" w14:textId="77777777">
        <w:trPr>
          <w:trHeight w:val="270"/>
          <w:jc w:val="center"/>
        </w:trPr>
        <w:tc>
          <w:tcPr>
            <w:tcW w:w="87.75pt" w:type="dxa"/>
            <w:vMerge w:val="restar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0FFC1E2" w14:textId="77777777" w:rsidR="00000000" w:rsidRDefault="00B27487">
            <w:pPr>
              <w:widowControl/>
              <w:spacing w:line="20pt" w:lineRule="exact"/>
              <w:jc w:val="center"/>
              <w:textAlignment w:val="center"/>
              <w:rPr>
                <w:rFonts w:ascii="仿宋" w:eastAsia="仿宋" w:hAnsi="仿宋" w:cs="仿宋" w:hint="eastAsia"/>
                <w:b/>
                <w:color w:val="000000"/>
                <w:sz w:val="28"/>
                <w:szCs w:val="28"/>
              </w:rPr>
            </w:pPr>
            <w:r>
              <w:rPr>
                <w:rFonts w:ascii="仿宋" w:eastAsia="仿宋" w:hAnsi="仿宋" w:cs="仿宋" w:hint="eastAsia"/>
                <w:b/>
                <w:color w:val="000000"/>
                <w:kern w:val="0"/>
                <w:sz w:val="28"/>
                <w:szCs w:val="28"/>
                <w:lang w:bidi="ar"/>
              </w:rPr>
              <w:t>营运性指标</w:t>
            </w: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EBDC68E"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应收账款周转率</w:t>
            </w:r>
          </w:p>
        </w:tc>
        <w:tc>
          <w:tcPr>
            <w:tcW w:w="67.4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1770C0E"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F164017"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3A58561"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5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FFA979A"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r>
      <w:tr w:rsidR="00000000" w14:paraId="7E458D0A"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7058646" w14:textId="77777777" w:rsidR="00000000" w:rsidRDefault="00B27487">
            <w:pPr>
              <w:spacing w:line="20pt" w:lineRule="exact"/>
              <w:jc w:val="center"/>
              <w:rPr>
                <w:rFonts w:ascii="仿宋" w:eastAsia="仿宋" w:hAnsi="仿宋" w:cs="仿宋" w:hint="eastAsia"/>
                <w:b/>
                <w:color w:val="000000"/>
                <w:sz w:val="28"/>
                <w:szCs w:val="28"/>
              </w:rPr>
            </w:pP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9FD12C1"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应收账款增长率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CC56275"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B5F155F"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9C3A273"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13BCD73"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r>
      <w:tr w:rsidR="00000000" w14:paraId="69C4B5F6" w14:textId="77777777">
        <w:trPr>
          <w:trHeight w:val="270"/>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D40B7C9" w14:textId="77777777" w:rsidR="00000000" w:rsidRDefault="00B27487">
            <w:pPr>
              <w:spacing w:line="20pt" w:lineRule="exact"/>
              <w:jc w:val="center"/>
              <w:rPr>
                <w:rFonts w:ascii="仿宋" w:eastAsia="仿宋" w:hAnsi="仿宋" w:cs="仿宋" w:hint="eastAsia"/>
                <w:b/>
                <w:color w:val="000000"/>
                <w:sz w:val="28"/>
                <w:szCs w:val="28"/>
              </w:rPr>
            </w:pP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6D77D4D"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存货周转率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3EEC04C"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9540ED6"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8C9D871"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28169CC"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r>
      <w:tr w:rsidR="00000000" w14:paraId="679F7E81" w14:textId="77777777">
        <w:trPr>
          <w:trHeight w:val="270"/>
          <w:jc w:val="center"/>
        </w:trPr>
        <w:tc>
          <w:tcPr>
            <w:tcW w:w="87.75pt" w:type="dxa"/>
            <w:vMerge w:val="restar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A858C23" w14:textId="77777777" w:rsidR="00000000" w:rsidRDefault="00B27487">
            <w:pPr>
              <w:widowControl/>
              <w:spacing w:line="20pt" w:lineRule="exact"/>
              <w:jc w:val="center"/>
              <w:textAlignment w:val="center"/>
              <w:rPr>
                <w:rFonts w:ascii="仿宋" w:eastAsia="仿宋" w:hAnsi="仿宋" w:cs="仿宋" w:hint="eastAsia"/>
                <w:b/>
                <w:color w:val="000000"/>
                <w:sz w:val="28"/>
                <w:szCs w:val="28"/>
              </w:rPr>
            </w:pPr>
            <w:r>
              <w:rPr>
                <w:rFonts w:ascii="仿宋" w:eastAsia="仿宋" w:hAnsi="仿宋" w:cs="仿宋" w:hint="eastAsia"/>
                <w:b/>
                <w:color w:val="000000"/>
                <w:kern w:val="0"/>
                <w:sz w:val="28"/>
                <w:szCs w:val="28"/>
                <w:lang w:bidi="ar"/>
              </w:rPr>
              <w:t>短期偿债指标</w:t>
            </w: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05DF887"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流动比率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0141668"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 xml:space="preserve">1.14 </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DAC5292"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 xml:space="preserve">0.59 </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6E88D1F"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 xml:space="preserve">0.37 </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27AAF2E"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 xml:space="preserve">0.28 </w:t>
            </w:r>
          </w:p>
        </w:tc>
      </w:tr>
      <w:tr w:rsidR="00000000" w14:paraId="54C019BA" w14:textId="77777777">
        <w:trPr>
          <w:trHeight w:val="270"/>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CC5125F" w14:textId="77777777" w:rsidR="00000000" w:rsidRDefault="00B27487">
            <w:pPr>
              <w:spacing w:line="20pt" w:lineRule="exact"/>
              <w:jc w:val="center"/>
              <w:rPr>
                <w:rFonts w:ascii="仿宋" w:eastAsia="仿宋" w:hAnsi="仿宋" w:cs="仿宋" w:hint="eastAsia"/>
                <w:b/>
                <w:color w:val="000000"/>
                <w:sz w:val="28"/>
                <w:szCs w:val="28"/>
              </w:rPr>
            </w:pP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F5EBBD9"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速动比率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0595F0E"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 xml:space="preserve">1.14 </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FA07328"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 xml:space="preserve">0.59 </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96E7B8F"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 xml:space="preserve">0.37 </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E86CF00"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 xml:space="preserve">0.28 </w:t>
            </w:r>
          </w:p>
        </w:tc>
      </w:tr>
      <w:tr w:rsidR="00000000" w14:paraId="5AAFC2D1"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8A7CF88" w14:textId="77777777" w:rsidR="00000000" w:rsidRDefault="00B27487">
            <w:pPr>
              <w:spacing w:line="20pt" w:lineRule="exact"/>
              <w:jc w:val="center"/>
              <w:rPr>
                <w:rFonts w:ascii="仿宋" w:eastAsia="仿宋" w:hAnsi="仿宋" w:cs="仿宋" w:hint="eastAsia"/>
                <w:b/>
                <w:color w:val="000000"/>
                <w:sz w:val="28"/>
                <w:szCs w:val="28"/>
              </w:rPr>
            </w:pP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8D181E1"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利息保障倍数</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87056AC"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8B9FEB1"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26CAFF4"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EA713CF"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w:t>
            </w:r>
          </w:p>
        </w:tc>
      </w:tr>
      <w:tr w:rsidR="00000000" w14:paraId="0BD95668"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3D1A4DE" w14:textId="77777777" w:rsidR="00000000" w:rsidRDefault="00B27487">
            <w:pPr>
              <w:spacing w:line="20pt" w:lineRule="exact"/>
              <w:jc w:val="center"/>
              <w:rPr>
                <w:rFonts w:ascii="仿宋" w:eastAsia="仿宋" w:hAnsi="仿宋" w:cs="仿宋" w:hint="eastAsia"/>
                <w:b/>
                <w:color w:val="000000"/>
                <w:sz w:val="28"/>
                <w:szCs w:val="28"/>
              </w:rPr>
            </w:pP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CAEA36D"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经营现金流负债率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2C07114"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11.93%</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BBED5FE"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80.13%</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3246749"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18.38%</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69B38A9"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3.66%</w:t>
            </w:r>
          </w:p>
        </w:tc>
      </w:tr>
      <w:tr w:rsidR="00000000" w14:paraId="6BA07263" w14:textId="77777777">
        <w:trPr>
          <w:trHeight w:val="255"/>
          <w:jc w:val="center"/>
        </w:trPr>
        <w:tc>
          <w:tcPr>
            <w:tcW w:w="87.75pt" w:type="dxa"/>
            <w:vMerge w:val="restar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BD4914D" w14:textId="77777777" w:rsidR="00000000" w:rsidRDefault="00B27487">
            <w:pPr>
              <w:widowControl/>
              <w:spacing w:line="20pt" w:lineRule="exact"/>
              <w:jc w:val="center"/>
              <w:textAlignment w:val="center"/>
              <w:rPr>
                <w:rFonts w:ascii="仿宋" w:eastAsia="仿宋" w:hAnsi="仿宋" w:cs="仿宋" w:hint="eastAsia"/>
                <w:b/>
                <w:color w:val="000000"/>
                <w:sz w:val="28"/>
                <w:szCs w:val="28"/>
              </w:rPr>
            </w:pPr>
            <w:r>
              <w:rPr>
                <w:rFonts w:ascii="仿宋" w:eastAsia="仿宋" w:hAnsi="仿宋" w:cs="仿宋" w:hint="eastAsia"/>
                <w:b/>
                <w:color w:val="000000"/>
                <w:kern w:val="0"/>
                <w:sz w:val="28"/>
                <w:szCs w:val="28"/>
                <w:lang w:bidi="ar"/>
              </w:rPr>
              <w:t>长期偿债指标</w:t>
            </w: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4D6EF52"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资产负债率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4A7E70C"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56.59%</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8576B10"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72.55%</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CB30507"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73.34%</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AD4AA92"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71.98%</w:t>
            </w:r>
          </w:p>
        </w:tc>
      </w:tr>
      <w:tr w:rsidR="00000000" w14:paraId="20A71934"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5512785" w14:textId="77777777" w:rsidR="00000000" w:rsidRDefault="00B27487">
            <w:pPr>
              <w:spacing w:line="20pt" w:lineRule="exact"/>
              <w:jc w:val="center"/>
              <w:rPr>
                <w:rFonts w:ascii="仿宋" w:eastAsia="仿宋" w:hAnsi="仿宋" w:cs="仿宋" w:hint="eastAsia"/>
                <w:b/>
                <w:color w:val="000000"/>
                <w:sz w:val="28"/>
                <w:szCs w:val="28"/>
              </w:rPr>
            </w:pPr>
          </w:p>
        </w:tc>
        <w:tc>
          <w:tcPr>
            <w:tcW w:w="113.5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565CDFE" w14:textId="77777777" w:rsidR="00000000" w:rsidRDefault="00B27487">
            <w:pPr>
              <w:widowControl/>
              <w:spacing w:line="20pt" w:lineRule="exact"/>
              <w:jc w:val="center"/>
              <w:textAlignment w:val="center"/>
              <w:rPr>
                <w:rFonts w:ascii="仿宋" w:eastAsia="仿宋" w:hAnsi="仿宋" w:cs="仿宋" w:hint="eastAsia"/>
                <w:color w:val="000000"/>
                <w:sz w:val="28"/>
                <w:szCs w:val="28"/>
              </w:rPr>
            </w:pPr>
            <w:r>
              <w:rPr>
                <w:rFonts w:ascii="仿宋" w:eastAsia="仿宋" w:hAnsi="仿宋" w:cs="仿宋" w:hint="eastAsia"/>
                <w:color w:val="000000"/>
                <w:kern w:val="0"/>
                <w:sz w:val="28"/>
                <w:szCs w:val="28"/>
                <w:lang w:bidi="ar"/>
              </w:rPr>
              <w:t>长期资产适合率</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D9C5758"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 xml:space="preserve">6.75 </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1CFD582"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 xml:space="preserve">0.72 </w:t>
            </w:r>
          </w:p>
        </w:tc>
        <w:tc>
          <w:tcPr>
            <w:tcW w:w="67.4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D3ED6E2"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 xml:space="preserve">0.52 </w:t>
            </w:r>
          </w:p>
        </w:tc>
        <w:tc>
          <w:tcPr>
            <w:tcW w:w="67.5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EC68346" w14:textId="77777777" w:rsidR="00000000" w:rsidRDefault="00B27487">
            <w:pPr>
              <w:spacing w:line="20pt" w:lineRule="exact"/>
              <w:jc w:val="center"/>
              <w:rPr>
                <w:rFonts w:ascii="仿宋" w:eastAsia="仿宋" w:hAnsi="仿宋" w:hint="eastAsia"/>
                <w:color w:val="000000"/>
                <w:sz w:val="28"/>
                <w:szCs w:val="28"/>
              </w:rPr>
            </w:pPr>
            <w:r>
              <w:rPr>
                <w:rFonts w:ascii="仿宋" w:eastAsia="仿宋" w:hAnsi="仿宋" w:hint="eastAsia"/>
                <w:color w:val="000000"/>
                <w:sz w:val="28"/>
                <w:szCs w:val="28"/>
              </w:rPr>
              <w:t xml:space="preserve">0.50 </w:t>
            </w:r>
          </w:p>
        </w:tc>
      </w:tr>
    </w:tbl>
    <w:p w14:paraId="457EB4A2"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lastRenderedPageBreak/>
        <w:t xml:space="preserve"> </w:t>
      </w:r>
      <w:r>
        <w:rPr>
          <w:rFonts w:ascii="仿宋_GB2312" w:eastAsia="仿宋_GB2312" w:hint="eastAsia"/>
          <w:bCs/>
          <w:spacing w:val="-20"/>
          <w:sz w:val="28"/>
        </w:rPr>
        <w:t>根据申请人本部财务指标简表（详见上表）</w:t>
      </w:r>
      <w:r>
        <w:rPr>
          <w:rFonts w:ascii="仿宋_GB2312" w:eastAsia="仿宋_GB2312" w:hint="eastAsia"/>
          <w:bCs/>
          <w:spacing w:val="-20"/>
          <w:sz w:val="28"/>
        </w:rPr>
        <w:t>，其财务指标特征如下：</w:t>
      </w:r>
    </w:p>
    <w:p w14:paraId="28E49567"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从盈利性指标、成长性指标来看看，未能体现本项目的实际盈利情况；从营运性指标来看，申请人无应收账款及存货；从偿债指标看，短期偿债指标逐渐下滑，资产负债率</w:t>
      </w:r>
      <w:r>
        <w:rPr>
          <w:rFonts w:ascii="仿宋_GB2312" w:eastAsia="仿宋_GB2312" w:hint="eastAsia"/>
          <w:bCs/>
          <w:spacing w:val="-20"/>
          <w:sz w:val="28"/>
        </w:rPr>
        <w:t>先增后降</w:t>
      </w:r>
      <w:r>
        <w:rPr>
          <w:rFonts w:ascii="仿宋_GB2312" w:eastAsia="仿宋_GB2312" w:hint="eastAsia"/>
          <w:bCs/>
          <w:spacing w:val="-20"/>
          <w:sz w:val="28"/>
        </w:rPr>
        <w:t>。</w:t>
      </w:r>
    </w:p>
    <w:p w14:paraId="64444F22" w14:textId="77777777" w:rsidR="00000000" w:rsidRDefault="00B27487">
      <w:pPr>
        <w:spacing w:line="22pt" w:lineRule="exact"/>
        <w:ind w:firstLineChars="200" w:firstLine="24pt"/>
        <w:rPr>
          <w:rFonts w:ascii="仿宋_GB2312" w:eastAsia="仿宋_GB2312" w:hint="eastAsia"/>
          <w:bCs/>
          <w:color w:val="FF0000"/>
          <w:spacing w:val="-20"/>
          <w:sz w:val="28"/>
          <w:highlight w:val="yellow"/>
        </w:rPr>
      </w:pPr>
    </w:p>
    <w:p w14:paraId="2B9CA677"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6</w:t>
      </w:r>
      <w:r>
        <w:rPr>
          <w:rFonts w:ascii="仿宋_GB2312" w:eastAsia="仿宋_GB2312" w:hint="eastAsia"/>
          <w:bCs/>
          <w:spacing w:val="-20"/>
          <w:sz w:val="28"/>
        </w:rPr>
        <w:t>、截至</w:t>
      </w:r>
      <w:r>
        <w:rPr>
          <w:rFonts w:ascii="仿宋_GB2312" w:eastAsia="仿宋_GB2312" w:hint="eastAsia"/>
          <w:bCs/>
          <w:spacing w:val="-20"/>
          <w:sz w:val="28"/>
        </w:rPr>
        <w:t>2022</w:t>
      </w:r>
      <w:r>
        <w:rPr>
          <w:rFonts w:ascii="仿宋_GB2312" w:eastAsia="仿宋_GB2312" w:hint="eastAsia"/>
          <w:bCs/>
          <w:spacing w:val="-20"/>
          <w:sz w:val="28"/>
        </w:rPr>
        <w:t>年</w:t>
      </w:r>
      <w:r>
        <w:rPr>
          <w:rFonts w:ascii="仿宋_GB2312" w:eastAsia="仿宋_GB2312" w:hint="eastAsia"/>
          <w:bCs/>
          <w:spacing w:val="-20"/>
          <w:sz w:val="28"/>
        </w:rPr>
        <w:t>5</w:t>
      </w:r>
      <w:r>
        <w:rPr>
          <w:rFonts w:ascii="仿宋_GB2312" w:eastAsia="仿宋_GB2312" w:hint="eastAsia"/>
          <w:bCs/>
          <w:spacing w:val="-20"/>
          <w:sz w:val="28"/>
        </w:rPr>
        <w:t>月</w:t>
      </w:r>
      <w:r>
        <w:rPr>
          <w:rFonts w:ascii="仿宋_GB2312" w:eastAsia="仿宋_GB2312" w:hint="eastAsia"/>
          <w:bCs/>
          <w:spacing w:val="-20"/>
          <w:sz w:val="28"/>
        </w:rPr>
        <w:t>10</w:t>
      </w:r>
      <w:r>
        <w:rPr>
          <w:rFonts w:ascii="仿宋_GB2312" w:eastAsia="仿宋_GB2312" w:hint="eastAsia"/>
          <w:bCs/>
          <w:spacing w:val="-20"/>
          <w:sz w:val="28"/>
        </w:rPr>
        <w:t>日，申请人对外担保金额为</w:t>
      </w:r>
      <w:r>
        <w:rPr>
          <w:rFonts w:ascii="仿宋_GB2312" w:eastAsia="仿宋_GB2312" w:hAnsi="仿宋_GB2312" w:cs="仿宋_GB2312" w:hint="eastAsia"/>
          <w:spacing w:val="-20"/>
          <w:kern w:val="0"/>
          <w:sz w:val="24"/>
        </w:rPr>
        <w:t>0</w:t>
      </w:r>
      <w:r>
        <w:rPr>
          <w:rFonts w:ascii="仿宋_GB2312" w:eastAsia="仿宋_GB2312" w:hint="eastAsia"/>
          <w:bCs/>
          <w:spacing w:val="-20"/>
          <w:sz w:val="28"/>
        </w:rPr>
        <w:t>元，担保系数为</w:t>
      </w:r>
      <w:r>
        <w:rPr>
          <w:rFonts w:ascii="仿宋_GB2312" w:eastAsia="仿宋_GB2312" w:hint="eastAsia"/>
          <w:bCs/>
          <w:spacing w:val="-20"/>
          <w:sz w:val="28"/>
        </w:rPr>
        <w:t>0</w:t>
      </w:r>
      <w:r>
        <w:rPr>
          <w:rFonts w:ascii="仿宋_GB2312" w:eastAsia="仿宋_GB2312" w:hint="eastAsia"/>
          <w:bCs/>
          <w:spacing w:val="-20"/>
          <w:sz w:val="28"/>
        </w:rPr>
        <w:t>。</w:t>
      </w:r>
      <w:r>
        <w:rPr>
          <w:rFonts w:ascii="仿宋_GB2312" w:eastAsia="仿宋_GB2312" w:hint="eastAsia"/>
          <w:bCs/>
          <w:spacing w:val="-20"/>
          <w:sz w:val="28"/>
        </w:rPr>
        <w:t xml:space="preserve">    </w:t>
      </w:r>
    </w:p>
    <w:p w14:paraId="33AAF846" w14:textId="77777777" w:rsidR="00000000" w:rsidRDefault="00B27487">
      <w:pPr>
        <w:spacing w:line="22pt" w:lineRule="exact"/>
        <w:ind w:firstLineChars="200" w:firstLine="24pt"/>
        <w:rPr>
          <w:rFonts w:ascii="仿宋_GB2312" w:eastAsia="仿宋_GB2312" w:hint="eastAsia"/>
          <w:bCs/>
          <w:spacing w:val="-20"/>
          <w:sz w:val="28"/>
          <w:highlight w:val="yellow"/>
        </w:rPr>
      </w:pPr>
    </w:p>
    <w:p w14:paraId="4103757D" w14:textId="77777777" w:rsidR="00000000" w:rsidRDefault="00B27487">
      <w:pPr>
        <w:spacing w:line="22pt" w:lineRule="exact"/>
        <w:ind w:firstLineChars="200" w:firstLine="24pt"/>
        <w:rPr>
          <w:rFonts w:ascii="仿宋_GB2312" w:eastAsia="仿宋_GB2312" w:hint="eastAsia"/>
          <w:bCs/>
          <w:color w:val="000000"/>
          <w:spacing w:val="-20"/>
          <w:sz w:val="28"/>
        </w:rPr>
      </w:pPr>
      <w:r>
        <w:rPr>
          <w:rFonts w:ascii="仿宋_GB2312" w:eastAsia="仿宋_GB2312" w:hint="eastAsia"/>
          <w:bCs/>
          <w:color w:val="000000"/>
          <w:spacing w:val="-20"/>
          <w:sz w:val="28"/>
        </w:rPr>
        <w:t>7</w:t>
      </w:r>
      <w:r>
        <w:rPr>
          <w:rFonts w:ascii="仿宋_GB2312" w:eastAsia="仿宋_GB2312" w:hint="eastAsia"/>
          <w:bCs/>
          <w:color w:val="000000"/>
          <w:spacing w:val="-20"/>
          <w:sz w:val="28"/>
        </w:rPr>
        <w:t>、</w:t>
      </w:r>
      <w:r>
        <w:rPr>
          <w:rFonts w:ascii="仿宋_GB2312" w:eastAsia="仿宋_GB2312" w:hint="eastAsia"/>
          <w:b/>
          <w:color w:val="000000"/>
          <w:spacing w:val="-20"/>
          <w:sz w:val="28"/>
        </w:rPr>
        <w:t>收入核实情况</w:t>
      </w:r>
    </w:p>
    <w:p w14:paraId="3CBF1101" w14:textId="77777777" w:rsidR="00000000" w:rsidRDefault="00B27487">
      <w:pPr>
        <w:spacing w:line="19pt" w:lineRule="exact"/>
        <w:ind w:firstLineChars="200" w:firstLine="24.10pt"/>
        <w:jc w:val="center"/>
        <w:rPr>
          <w:rFonts w:ascii="仿宋_GB2312" w:eastAsia="仿宋_GB2312" w:hint="eastAsia"/>
          <w:b/>
          <w:spacing w:val="-20"/>
          <w:sz w:val="28"/>
          <w:szCs w:val="28"/>
        </w:rPr>
      </w:pPr>
      <w:r>
        <w:rPr>
          <w:rFonts w:ascii="仿宋_GB2312" w:eastAsia="仿宋_GB2312" w:hint="eastAsia"/>
          <w:b/>
          <w:spacing w:val="-20"/>
          <w:sz w:val="28"/>
          <w:szCs w:val="28"/>
        </w:rPr>
        <w:t>账户收入统计表</w:t>
      </w:r>
    </w:p>
    <w:p w14:paraId="08FC2FFA" w14:textId="77777777" w:rsidR="00000000" w:rsidRDefault="00B27487">
      <w:pPr>
        <w:spacing w:line="19pt" w:lineRule="exact"/>
        <w:jc w:val="end"/>
        <w:outlineLvl w:val="0"/>
        <w:rPr>
          <w:rFonts w:ascii="仿宋_GB2312" w:eastAsia="仿宋_GB2312" w:hint="eastAsia"/>
          <w:bCs/>
          <w:spacing w:val="-20"/>
          <w:sz w:val="28"/>
          <w:szCs w:val="28"/>
        </w:rPr>
      </w:pPr>
      <w:r>
        <w:rPr>
          <w:rFonts w:ascii="仿宋_GB2312" w:eastAsia="仿宋_GB2312" w:hint="eastAsia"/>
          <w:bCs/>
          <w:spacing w:val="-20"/>
          <w:sz w:val="28"/>
          <w:szCs w:val="28"/>
        </w:rPr>
        <w:t>单位</w:t>
      </w:r>
      <w:r>
        <w:rPr>
          <w:rFonts w:ascii="仿宋_GB2312" w:eastAsia="仿宋_GB2312" w:hint="eastAsia"/>
          <w:bCs/>
          <w:spacing w:val="-20"/>
          <w:sz w:val="28"/>
          <w:szCs w:val="28"/>
        </w:rPr>
        <w:t>:</w:t>
      </w:r>
      <w:r>
        <w:rPr>
          <w:rFonts w:ascii="仿宋_GB2312" w:eastAsia="仿宋_GB2312" w:hint="eastAsia"/>
          <w:bCs/>
          <w:spacing w:val="-20"/>
          <w:sz w:val="28"/>
          <w:szCs w:val="28"/>
        </w:rPr>
        <w:t>万元</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0pt" w:type="dxa"/>
          <w:end w:w="0pt" w:type="dxa"/>
        </w:tblCellMar>
        <w:tblLook w:firstRow="0" w:lastRow="0" w:firstColumn="0" w:lastColumn="0" w:noHBand="0" w:noVBand="0"/>
      </w:tblPr>
      <w:tblGrid>
        <w:gridCol w:w="1253"/>
        <w:gridCol w:w="2668"/>
        <w:gridCol w:w="1932"/>
        <w:gridCol w:w="1583"/>
        <w:gridCol w:w="1300"/>
        <w:gridCol w:w="1253"/>
      </w:tblGrid>
      <w:tr w:rsidR="00000000" w14:paraId="2FD703D5" w14:textId="77777777">
        <w:trPr>
          <w:trHeight w:val="296"/>
          <w:jc w:val="center"/>
        </w:trPr>
        <w:tc>
          <w:tcPr>
            <w:tcW w:w="62.65pt" w:type="dxa"/>
            <w:vAlign w:val="center"/>
          </w:tcPr>
          <w:p w14:paraId="4DC950C7" w14:textId="77777777" w:rsidR="00000000" w:rsidRDefault="00B27487">
            <w:pPr>
              <w:widowControl/>
              <w:spacing w:line="19pt"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开户行</w:t>
            </w:r>
          </w:p>
        </w:tc>
        <w:tc>
          <w:tcPr>
            <w:tcW w:w="133.40pt" w:type="dxa"/>
            <w:vAlign w:val="center"/>
          </w:tcPr>
          <w:p w14:paraId="3F2CBCA8" w14:textId="77777777" w:rsidR="00000000" w:rsidRDefault="00B27487">
            <w:pPr>
              <w:widowControl/>
              <w:spacing w:line="19pt"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账号</w:t>
            </w:r>
          </w:p>
        </w:tc>
        <w:tc>
          <w:tcPr>
            <w:tcW w:w="96.60pt" w:type="dxa"/>
            <w:vAlign w:val="center"/>
          </w:tcPr>
          <w:p w14:paraId="324E551F" w14:textId="77777777" w:rsidR="00000000" w:rsidRDefault="00B27487">
            <w:pPr>
              <w:widowControl/>
              <w:spacing w:line="19pt"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时间段</w:t>
            </w:r>
          </w:p>
        </w:tc>
        <w:tc>
          <w:tcPr>
            <w:tcW w:w="79.15pt" w:type="dxa"/>
            <w:vAlign w:val="center"/>
          </w:tcPr>
          <w:p w14:paraId="022442CF" w14:textId="77777777" w:rsidR="00000000" w:rsidRDefault="00B27487">
            <w:pPr>
              <w:widowControl/>
              <w:spacing w:line="19pt"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总资金流入</w:t>
            </w:r>
          </w:p>
        </w:tc>
        <w:tc>
          <w:tcPr>
            <w:tcW w:w="65pt" w:type="dxa"/>
            <w:vAlign w:val="center"/>
          </w:tcPr>
          <w:p w14:paraId="4423A9AF" w14:textId="77777777" w:rsidR="00000000" w:rsidRDefault="00B27487">
            <w:pPr>
              <w:widowControl/>
              <w:spacing w:line="19pt"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月均流入</w:t>
            </w:r>
          </w:p>
        </w:tc>
        <w:tc>
          <w:tcPr>
            <w:tcW w:w="62.65pt" w:type="dxa"/>
            <w:vAlign w:val="center"/>
          </w:tcPr>
          <w:p w14:paraId="2731780B" w14:textId="77777777" w:rsidR="00000000" w:rsidRDefault="00B27487">
            <w:pPr>
              <w:widowControl/>
              <w:spacing w:line="19pt"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备注</w:t>
            </w:r>
          </w:p>
        </w:tc>
      </w:tr>
      <w:tr w:rsidR="00000000" w14:paraId="4AEFA5FD" w14:textId="77777777">
        <w:trPr>
          <w:trHeight w:val="750"/>
          <w:jc w:val="center"/>
        </w:trPr>
        <w:tc>
          <w:tcPr>
            <w:tcW w:w="62.65pt" w:type="dxa"/>
            <w:vAlign w:val="center"/>
          </w:tcPr>
          <w:p w14:paraId="66BAC0F1"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工行广州新塘支行</w:t>
            </w:r>
          </w:p>
        </w:tc>
        <w:tc>
          <w:tcPr>
            <w:tcW w:w="133.40pt" w:type="dxa"/>
            <w:vAlign w:val="center"/>
          </w:tcPr>
          <w:p w14:paraId="2588D118"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3602015519200532856</w:t>
            </w:r>
          </w:p>
        </w:tc>
        <w:tc>
          <w:tcPr>
            <w:tcW w:w="96.60pt" w:type="dxa"/>
            <w:vAlign w:val="center"/>
          </w:tcPr>
          <w:p w14:paraId="0CCA3CA5"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2021.07</w:t>
            </w:r>
          </w:p>
          <w:p w14:paraId="45853EE3"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-2021.12</w:t>
            </w:r>
          </w:p>
        </w:tc>
        <w:tc>
          <w:tcPr>
            <w:tcW w:w="79.15pt" w:type="dxa"/>
            <w:vAlign w:val="center"/>
          </w:tcPr>
          <w:p w14:paraId="23CA661B"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384.66</w:t>
            </w:r>
          </w:p>
        </w:tc>
        <w:tc>
          <w:tcPr>
            <w:tcW w:w="65pt" w:type="dxa"/>
            <w:vAlign w:val="center"/>
          </w:tcPr>
          <w:p w14:paraId="26BBD2E8"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64.11</w:t>
            </w:r>
          </w:p>
        </w:tc>
        <w:tc>
          <w:tcPr>
            <w:tcW w:w="62.65pt" w:type="dxa"/>
            <w:vAlign w:val="center"/>
          </w:tcPr>
          <w:p w14:paraId="0E96D17F"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已剔除关联往来</w:t>
            </w:r>
          </w:p>
        </w:tc>
      </w:tr>
      <w:tr w:rsidR="00000000" w14:paraId="4EC934A0" w14:textId="77777777">
        <w:trPr>
          <w:trHeight w:val="296"/>
          <w:jc w:val="center"/>
        </w:trPr>
        <w:tc>
          <w:tcPr>
            <w:tcW w:w="292.65pt" w:type="dxa"/>
            <w:gridSpan w:val="3"/>
            <w:vAlign w:val="center"/>
          </w:tcPr>
          <w:p w14:paraId="66BFC53B" w14:textId="77777777" w:rsidR="00000000" w:rsidRDefault="00B27487">
            <w:pPr>
              <w:widowControl/>
              <w:spacing w:line="19pt" w:lineRule="exact"/>
              <w:jc w:val="center"/>
              <w:textAlignment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合计</w:t>
            </w:r>
          </w:p>
        </w:tc>
        <w:tc>
          <w:tcPr>
            <w:tcW w:w="79.15pt" w:type="dxa"/>
            <w:vAlign w:val="center"/>
          </w:tcPr>
          <w:p w14:paraId="65FE5EF8"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84.66</w:t>
            </w:r>
          </w:p>
        </w:tc>
        <w:tc>
          <w:tcPr>
            <w:tcW w:w="65pt" w:type="dxa"/>
            <w:vAlign w:val="center"/>
          </w:tcPr>
          <w:p w14:paraId="6A8E3791"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64.11</w:t>
            </w:r>
          </w:p>
        </w:tc>
        <w:tc>
          <w:tcPr>
            <w:tcW w:w="62.65pt" w:type="dxa"/>
            <w:vAlign w:val="center"/>
          </w:tcPr>
          <w:p w14:paraId="6CF6AFF5" w14:textId="77777777" w:rsidR="00000000" w:rsidRDefault="00B27487">
            <w:pPr>
              <w:widowControl/>
              <w:spacing w:line="19pt" w:lineRule="exact"/>
              <w:jc w:val="center"/>
              <w:textAlignment w:val="center"/>
              <w:rPr>
                <w:rFonts w:ascii="仿宋_GB2312" w:eastAsia="仿宋_GB2312" w:hAnsi="仿宋_GB2312" w:cs="仿宋_GB2312" w:hint="eastAsia"/>
                <w:color w:val="FF00FF"/>
                <w:spacing w:val="-20"/>
                <w:kern w:val="0"/>
                <w:sz w:val="28"/>
                <w:szCs w:val="28"/>
              </w:rPr>
            </w:pPr>
          </w:p>
        </w:tc>
      </w:tr>
    </w:tbl>
    <w:p w14:paraId="17F4CA40" w14:textId="77777777" w:rsidR="00000000" w:rsidRDefault="00B27487">
      <w:pPr>
        <w:widowControl/>
        <w:spacing w:line="19pt" w:lineRule="exact"/>
        <w:ind w:firstLineChars="200" w:firstLine="24pt"/>
        <w:textAlignment w:val="center"/>
        <w:rPr>
          <w:rFonts w:ascii="仿宋_GB2312" w:eastAsia="仿宋_GB2312" w:hAnsi="Calibri" w:hint="eastAsia"/>
          <w:bCs/>
          <w:spacing w:val="-20"/>
          <w:sz w:val="28"/>
          <w:szCs w:val="28"/>
        </w:rPr>
      </w:pPr>
      <w:r>
        <w:rPr>
          <w:rFonts w:ascii="仿宋_GB2312" w:eastAsia="仿宋_GB2312" w:hAnsi="Calibri" w:hint="eastAsia"/>
          <w:bCs/>
          <w:spacing w:val="-20"/>
          <w:sz w:val="28"/>
          <w:szCs w:val="28"/>
        </w:rPr>
        <w:t>申请人</w:t>
      </w:r>
      <w:r>
        <w:rPr>
          <w:rFonts w:ascii="仿宋_GB2312" w:eastAsia="仿宋_GB2312" w:hAnsi="仿宋_GB2312" w:cs="仿宋_GB2312" w:hint="eastAsia"/>
          <w:spacing w:val="-20"/>
          <w:kern w:val="0"/>
          <w:sz w:val="28"/>
          <w:szCs w:val="28"/>
        </w:rPr>
        <w:t>2021.07-2021.12</w:t>
      </w:r>
      <w:r>
        <w:rPr>
          <w:rFonts w:ascii="仿宋_GB2312" w:eastAsia="仿宋_GB2312" w:hAnsi="Calibri" w:hint="eastAsia"/>
          <w:bCs/>
          <w:spacing w:val="-20"/>
          <w:sz w:val="28"/>
          <w:szCs w:val="28"/>
        </w:rPr>
        <w:t>主要结算账户流水月均流入合计</w:t>
      </w:r>
      <w:r>
        <w:rPr>
          <w:rFonts w:ascii="仿宋_GB2312" w:eastAsia="仿宋_GB2312" w:hAnsi="Calibri" w:hint="eastAsia"/>
          <w:bCs/>
          <w:spacing w:val="-20"/>
          <w:sz w:val="28"/>
          <w:szCs w:val="28"/>
        </w:rPr>
        <w:t>64.11</w:t>
      </w:r>
      <w:r>
        <w:rPr>
          <w:rFonts w:ascii="仿宋_GB2312" w:eastAsia="仿宋_GB2312" w:hAnsi="Calibri" w:hint="eastAsia"/>
          <w:bCs/>
          <w:spacing w:val="-20"/>
          <w:sz w:val="28"/>
          <w:szCs w:val="28"/>
        </w:rPr>
        <w:t>万元，可以覆盖</w:t>
      </w:r>
      <w:r>
        <w:rPr>
          <w:rFonts w:ascii="仿宋_GB2312" w:eastAsia="仿宋_GB2312" w:hAnsi="Calibri" w:hint="eastAsia"/>
          <w:bCs/>
          <w:spacing w:val="-20"/>
          <w:sz w:val="28"/>
          <w:szCs w:val="28"/>
        </w:rPr>
        <w:t>2021</w:t>
      </w:r>
      <w:r>
        <w:rPr>
          <w:rFonts w:ascii="仿宋_GB2312" w:eastAsia="仿宋_GB2312" w:hAnsi="Calibri" w:hint="eastAsia"/>
          <w:bCs/>
          <w:spacing w:val="-20"/>
          <w:sz w:val="28"/>
          <w:szCs w:val="28"/>
        </w:rPr>
        <w:t>年月均营业收入为</w:t>
      </w:r>
      <w:r>
        <w:rPr>
          <w:rFonts w:ascii="仿宋_GB2312" w:eastAsia="仿宋_GB2312" w:hAnsi="Calibri" w:hint="eastAsia"/>
          <w:bCs/>
          <w:spacing w:val="-20"/>
          <w:sz w:val="28"/>
          <w:szCs w:val="28"/>
        </w:rPr>
        <w:t>33.17</w:t>
      </w:r>
      <w:r>
        <w:rPr>
          <w:rFonts w:ascii="仿宋_GB2312" w:eastAsia="仿宋_GB2312" w:hAnsi="Calibri" w:hint="eastAsia"/>
          <w:bCs/>
          <w:spacing w:val="-20"/>
          <w:sz w:val="28"/>
          <w:szCs w:val="28"/>
        </w:rPr>
        <w:t>万元（覆盖率</w:t>
      </w:r>
      <w:r>
        <w:rPr>
          <w:rFonts w:ascii="仿宋_GB2312" w:eastAsia="仿宋_GB2312" w:hAnsi="Calibri" w:hint="eastAsia"/>
          <w:bCs/>
          <w:spacing w:val="-20"/>
          <w:sz w:val="28"/>
          <w:szCs w:val="28"/>
        </w:rPr>
        <w:t>193.28</w:t>
      </w:r>
      <w:r>
        <w:rPr>
          <w:rFonts w:ascii="仿宋_GB2312" w:eastAsia="仿宋_GB2312" w:hAnsi="Calibri" w:hint="eastAsia"/>
          <w:bCs/>
          <w:spacing w:val="-20"/>
          <w:sz w:val="28"/>
          <w:szCs w:val="28"/>
        </w:rPr>
        <w:t>%)</w:t>
      </w:r>
      <w:r>
        <w:rPr>
          <w:rFonts w:ascii="仿宋_GB2312" w:eastAsia="仿宋_GB2312" w:hAnsi="Calibri" w:hint="eastAsia"/>
          <w:bCs/>
          <w:spacing w:val="-20"/>
          <w:sz w:val="28"/>
          <w:szCs w:val="28"/>
        </w:rPr>
        <w:t>。</w:t>
      </w:r>
    </w:p>
    <w:p w14:paraId="24FFB0D9" w14:textId="77777777" w:rsidR="00000000" w:rsidRDefault="00B27487">
      <w:pPr>
        <w:pStyle w:val="a5"/>
        <w:ind w:firstLineChars="200" w:firstLine="24pt"/>
        <w:rPr>
          <w:rFonts w:hAnsi="Calibri" w:hint="eastAsia"/>
          <w:bCs/>
          <w:spacing w:val="-20"/>
        </w:rPr>
      </w:pPr>
      <w:r>
        <w:rPr>
          <w:rFonts w:hAnsi="Calibri" w:hint="eastAsia"/>
          <w:bCs/>
          <w:spacing w:val="-20"/>
        </w:rPr>
        <w:t>根据申请人提供的增值税纳税申报表显示，申请人</w:t>
      </w:r>
      <w:r>
        <w:rPr>
          <w:rFonts w:hAnsi="Calibri" w:hint="eastAsia"/>
          <w:bCs/>
          <w:spacing w:val="-20"/>
        </w:rPr>
        <w:t>2020</w:t>
      </w:r>
      <w:r>
        <w:rPr>
          <w:rFonts w:hAnsi="Calibri" w:hint="eastAsia"/>
          <w:bCs/>
          <w:spacing w:val="-20"/>
        </w:rPr>
        <w:t>年累计营业收入为</w:t>
      </w:r>
      <w:r>
        <w:rPr>
          <w:rFonts w:hAnsi="Calibri" w:hint="eastAsia"/>
          <w:bCs/>
          <w:spacing w:val="-20"/>
        </w:rPr>
        <w:t>107.67</w:t>
      </w:r>
      <w:r>
        <w:rPr>
          <w:rFonts w:hAnsi="Calibri" w:hint="eastAsia"/>
          <w:bCs/>
          <w:spacing w:val="-20"/>
        </w:rPr>
        <w:t>万元，与财务报表同期营业收入</w:t>
      </w:r>
      <w:r>
        <w:rPr>
          <w:rFonts w:hAnsi="Calibri" w:hint="eastAsia"/>
          <w:bCs/>
          <w:spacing w:val="-20"/>
        </w:rPr>
        <w:t>107.67</w:t>
      </w:r>
      <w:r>
        <w:rPr>
          <w:rFonts w:hAnsi="Calibri" w:hint="eastAsia"/>
          <w:bCs/>
          <w:spacing w:val="-20"/>
        </w:rPr>
        <w:t>万元一致（覆盖率</w:t>
      </w:r>
      <w:r>
        <w:rPr>
          <w:rFonts w:hAnsi="Calibri" w:hint="eastAsia"/>
          <w:bCs/>
          <w:spacing w:val="-20"/>
        </w:rPr>
        <w:t>100%)</w:t>
      </w:r>
      <w:r>
        <w:rPr>
          <w:rFonts w:hAnsi="Calibri" w:hint="eastAsia"/>
          <w:bCs/>
          <w:spacing w:val="-20"/>
        </w:rPr>
        <w:t>。另外申请人</w:t>
      </w:r>
      <w:r>
        <w:rPr>
          <w:rFonts w:hAnsi="Calibri" w:hint="eastAsia"/>
          <w:bCs/>
          <w:spacing w:val="-20"/>
        </w:rPr>
        <w:t>2021</w:t>
      </w:r>
      <w:r>
        <w:rPr>
          <w:rFonts w:hAnsi="Calibri" w:hint="eastAsia"/>
          <w:bCs/>
          <w:spacing w:val="-20"/>
        </w:rPr>
        <w:t>年累计营业收入为</w:t>
      </w:r>
      <w:r>
        <w:rPr>
          <w:rFonts w:hAnsi="Calibri" w:hint="eastAsia"/>
          <w:bCs/>
          <w:spacing w:val="-20"/>
        </w:rPr>
        <w:t>485</w:t>
      </w:r>
      <w:r>
        <w:rPr>
          <w:rFonts w:hAnsi="Calibri" w:hint="eastAsia"/>
          <w:bCs/>
          <w:spacing w:val="-20"/>
        </w:rPr>
        <w:t>万元，目前</w:t>
      </w:r>
      <w:r>
        <w:rPr>
          <w:rFonts w:hAnsi="Calibri" w:hint="eastAsia"/>
          <w:bCs/>
          <w:spacing w:val="-20"/>
        </w:rPr>
        <w:t>2021</w:t>
      </w:r>
      <w:r>
        <w:rPr>
          <w:rFonts w:hAnsi="Calibri" w:hint="eastAsia"/>
          <w:bCs/>
          <w:spacing w:val="-20"/>
        </w:rPr>
        <w:t>年度</w:t>
      </w:r>
      <w:r>
        <w:rPr>
          <w:rFonts w:hAnsi="Calibri" w:hint="eastAsia"/>
          <w:bCs/>
          <w:spacing w:val="-20"/>
        </w:rPr>
        <w:t>财务报表尚未</w:t>
      </w:r>
      <w:r>
        <w:rPr>
          <w:rFonts w:hAnsi="Calibri" w:hint="eastAsia"/>
          <w:bCs/>
          <w:spacing w:val="-20"/>
        </w:rPr>
        <w:t>审计。</w:t>
      </w:r>
    </w:p>
    <w:p w14:paraId="00304622" w14:textId="77777777" w:rsidR="00000000" w:rsidRDefault="00B27487">
      <w:pPr>
        <w:snapToGrid w:val="0"/>
        <w:spacing w:line="22pt" w:lineRule="exact"/>
        <w:ind w:firstLineChars="200" w:firstLine="24.10pt"/>
        <w:rPr>
          <w:rFonts w:ascii="仿宋_GB2312" w:eastAsia="仿宋_GB2312" w:hint="eastAsia"/>
          <w:b/>
          <w:color w:val="000000"/>
          <w:spacing w:val="-20"/>
          <w:sz w:val="28"/>
          <w:szCs w:val="28"/>
        </w:rPr>
      </w:pPr>
    </w:p>
    <w:p w14:paraId="56FF3CE6" w14:textId="77777777" w:rsidR="00000000" w:rsidRDefault="00B27487">
      <w:pPr>
        <w:snapToGrid w:val="0"/>
        <w:spacing w:line="22pt" w:lineRule="exact"/>
        <w:ind w:firstLineChars="200" w:firstLine="24.10pt"/>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t>本次贷款还款来源为项目投产运营后的销售收入，具体详见本报告第五部分项目分析。</w:t>
      </w:r>
    </w:p>
    <w:p w14:paraId="18D02664" w14:textId="77777777" w:rsidR="00000000" w:rsidRDefault="00B27487">
      <w:pPr>
        <w:spacing w:line="22pt" w:lineRule="exact"/>
        <w:rPr>
          <w:rFonts w:ascii="仿宋_GB2312" w:eastAsia="仿宋_GB2312" w:hint="eastAsia"/>
          <w:bCs/>
          <w:color w:val="000000"/>
          <w:spacing w:val="-20"/>
          <w:sz w:val="28"/>
          <w:highlight w:val="yellow"/>
        </w:rPr>
      </w:pPr>
    </w:p>
    <w:p w14:paraId="045D7C3C" w14:textId="77777777" w:rsidR="00000000" w:rsidRDefault="00B27487">
      <w:pPr>
        <w:spacing w:line="22pt" w:lineRule="exact"/>
        <w:jc w:val="center"/>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t>第四部分</w:t>
      </w:r>
      <w:r>
        <w:rPr>
          <w:rFonts w:ascii="仿宋_GB2312" w:eastAsia="仿宋_GB2312" w:hint="eastAsia"/>
          <w:b/>
          <w:bCs/>
          <w:color w:val="000000"/>
          <w:spacing w:val="-20"/>
          <w:sz w:val="28"/>
          <w:szCs w:val="28"/>
        </w:rPr>
        <w:t xml:space="preserve">    </w:t>
      </w:r>
      <w:r>
        <w:rPr>
          <w:rFonts w:ascii="仿宋_GB2312" w:eastAsia="仿宋_GB2312" w:hint="eastAsia"/>
          <w:b/>
          <w:bCs/>
          <w:color w:val="000000"/>
          <w:spacing w:val="-20"/>
          <w:sz w:val="28"/>
          <w:szCs w:val="28"/>
        </w:rPr>
        <w:t>贷</w:t>
      </w:r>
      <w:r>
        <w:rPr>
          <w:rFonts w:ascii="仿宋_GB2312" w:eastAsia="仿宋_GB2312" w:hint="eastAsia"/>
          <w:b/>
          <w:bCs/>
          <w:color w:val="000000"/>
          <w:spacing w:val="-20"/>
          <w:sz w:val="28"/>
          <w:szCs w:val="28"/>
        </w:rPr>
        <w:t>款用途及合理性分析</w:t>
      </w:r>
    </w:p>
    <w:p w14:paraId="1173BC3A" w14:textId="77777777" w:rsidR="00000000" w:rsidRDefault="00B27487">
      <w:pPr>
        <w:snapToGrid w:val="0"/>
        <w:spacing w:line="22pt" w:lineRule="exact"/>
        <w:ind w:firstLineChars="200" w:firstLine="24pt"/>
        <w:rPr>
          <w:rFonts w:ascii="仿宋_GB2312" w:eastAsia="仿宋_GB2312" w:hAnsi="仿宋_GB2312" w:cs="仿宋_GB2312" w:hint="eastAsia"/>
          <w:spacing w:val="-20"/>
          <w:sz w:val="28"/>
          <w:szCs w:val="28"/>
        </w:rPr>
      </w:pPr>
      <w:r>
        <w:rPr>
          <w:rFonts w:ascii="仿宋_GB2312" w:eastAsia="仿宋_GB2312" w:hint="eastAsia"/>
          <w:spacing w:val="-20"/>
          <w:sz w:val="28"/>
          <w:szCs w:val="28"/>
        </w:rPr>
        <w:t>申请人向我行申请</w:t>
      </w:r>
      <w:r>
        <w:rPr>
          <w:rFonts w:ascii="仿宋_GB2312" w:eastAsia="仿宋_GB2312" w:hint="eastAsia"/>
          <w:spacing w:val="-20"/>
          <w:sz w:val="28"/>
          <w:szCs w:val="28"/>
        </w:rPr>
        <w:t>3</w:t>
      </w:r>
      <w:r>
        <w:rPr>
          <w:rFonts w:ascii="仿宋_GB2312" w:eastAsia="仿宋_GB2312" w:hint="eastAsia"/>
          <w:spacing w:val="-20"/>
          <w:sz w:val="28"/>
          <w:szCs w:val="28"/>
        </w:rPr>
        <w:t>亿元固定资产贷款，用于</w:t>
      </w:r>
      <w:r>
        <w:rPr>
          <w:rFonts w:ascii="仿宋_GB2312" w:eastAsia="仿宋_GB2312" w:hAnsi="仿宋_GB2312" w:cs="仿宋_GB2312" w:hint="eastAsia"/>
          <w:spacing w:val="-20"/>
          <w:sz w:val="28"/>
        </w:rPr>
        <w:t>广州晶正鑫科技园项目建设</w:t>
      </w:r>
      <w:r>
        <w:rPr>
          <w:rFonts w:ascii="仿宋_GB2312" w:eastAsia="仿宋_GB2312" w:hint="eastAsia"/>
          <w:spacing w:val="-20"/>
          <w:sz w:val="28"/>
          <w:szCs w:val="28"/>
        </w:rPr>
        <w:t>，</w:t>
      </w:r>
      <w:r>
        <w:rPr>
          <w:rFonts w:ascii="仿宋_GB2312" w:eastAsia="仿宋_GB2312" w:hint="eastAsia"/>
          <w:spacing w:val="-20"/>
          <w:sz w:val="28"/>
        </w:rPr>
        <w:t>项目总投资</w:t>
      </w:r>
      <w:r>
        <w:rPr>
          <w:rFonts w:ascii="仿宋_GB2312" w:eastAsia="仿宋_GB2312" w:hint="eastAsia"/>
          <w:spacing w:val="-20"/>
          <w:sz w:val="28"/>
        </w:rPr>
        <w:t>53853</w:t>
      </w:r>
      <w:r>
        <w:rPr>
          <w:rFonts w:ascii="仿宋_GB2312" w:eastAsia="仿宋_GB2312" w:hint="eastAsia"/>
          <w:spacing w:val="-20"/>
          <w:sz w:val="28"/>
          <w:szCs w:val="28"/>
        </w:rPr>
        <w:t>万元</w:t>
      </w:r>
      <w:r>
        <w:rPr>
          <w:rFonts w:ascii="仿宋_GB2312" w:eastAsia="仿宋_GB2312" w:hint="eastAsia"/>
          <w:spacing w:val="-20"/>
          <w:sz w:val="28"/>
        </w:rPr>
        <w:t>，</w:t>
      </w:r>
      <w:r>
        <w:rPr>
          <w:rFonts w:ascii="仿宋_GB2312" w:eastAsia="仿宋_GB2312" w:hint="eastAsia"/>
          <w:spacing w:val="-20"/>
          <w:sz w:val="28"/>
          <w:szCs w:val="28"/>
        </w:rPr>
        <w:t>其中申请人自有资本金</w:t>
      </w:r>
      <w:r>
        <w:rPr>
          <w:rFonts w:ascii="仿宋_GB2312" w:eastAsia="仿宋_GB2312" w:hint="eastAsia"/>
          <w:spacing w:val="-20"/>
          <w:sz w:val="28"/>
          <w:szCs w:val="28"/>
        </w:rPr>
        <w:t>16156</w:t>
      </w:r>
      <w:r>
        <w:rPr>
          <w:rFonts w:ascii="仿宋_GB2312" w:eastAsia="仿宋_GB2312" w:hint="eastAsia"/>
          <w:spacing w:val="-20"/>
          <w:sz w:val="28"/>
          <w:szCs w:val="28"/>
        </w:rPr>
        <w:t>万元，占项目总投</w:t>
      </w:r>
      <w:r>
        <w:rPr>
          <w:rFonts w:ascii="仿宋_GB2312" w:eastAsia="仿宋_GB2312" w:hint="eastAsia"/>
          <w:spacing w:val="-20"/>
          <w:sz w:val="28"/>
          <w:szCs w:val="28"/>
        </w:rPr>
        <w:t>30.00</w:t>
      </w:r>
      <w:r>
        <w:rPr>
          <w:rFonts w:ascii="仿宋_GB2312" w:eastAsia="仿宋_GB2312" w:hint="eastAsia"/>
          <w:spacing w:val="-20"/>
          <w:sz w:val="28"/>
          <w:szCs w:val="28"/>
        </w:rPr>
        <w:t>%</w:t>
      </w:r>
      <w:r>
        <w:rPr>
          <w:rFonts w:ascii="仿宋_GB2312" w:eastAsia="仿宋_GB2312" w:hint="eastAsia"/>
          <w:spacing w:val="-20"/>
          <w:sz w:val="28"/>
          <w:szCs w:val="28"/>
        </w:rPr>
        <w:t>，符合项目资本金比例要求且在总投</w:t>
      </w:r>
      <w:r>
        <w:rPr>
          <w:rFonts w:ascii="仿宋_GB2312" w:eastAsia="仿宋_GB2312" w:hAnsi="仿宋_GB2312" w:cs="仿宋_GB2312" w:hint="eastAsia"/>
          <w:spacing w:val="-20"/>
          <w:sz w:val="28"/>
          <w:szCs w:val="28"/>
        </w:rPr>
        <w:t>资预算范围内，贷款用途合理。</w:t>
      </w:r>
    </w:p>
    <w:p w14:paraId="2008B9EA" w14:textId="77777777" w:rsidR="00000000" w:rsidRDefault="00B27487">
      <w:pPr>
        <w:spacing w:line="22pt" w:lineRule="exact"/>
        <w:ind w:firstLineChars="200" w:firstLine="24pt"/>
        <w:rPr>
          <w:rFonts w:ascii="仿宋_GB2312" w:eastAsia="仿宋_GB2312" w:hAnsi="仿宋_GB2312" w:cs="仿宋_GB2312" w:hint="eastAsia"/>
          <w:color w:val="000000"/>
          <w:spacing w:val="-20"/>
          <w:sz w:val="28"/>
          <w:szCs w:val="28"/>
          <w:highlight w:val="yellow"/>
        </w:rPr>
      </w:pPr>
    </w:p>
    <w:p w14:paraId="09D10C5E" w14:textId="77777777" w:rsidR="00000000" w:rsidRDefault="00B27487">
      <w:pPr>
        <w:spacing w:line="22pt" w:lineRule="exact"/>
        <w:jc w:val="center"/>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t>第五部分</w:t>
      </w:r>
      <w:r>
        <w:rPr>
          <w:rFonts w:ascii="仿宋_GB2312" w:eastAsia="仿宋_GB2312" w:hint="eastAsia"/>
          <w:b/>
          <w:bCs/>
          <w:color w:val="000000"/>
          <w:spacing w:val="-20"/>
          <w:sz w:val="28"/>
          <w:szCs w:val="28"/>
        </w:rPr>
        <w:t xml:space="preserve">  </w:t>
      </w:r>
      <w:r>
        <w:rPr>
          <w:rFonts w:ascii="仿宋_GB2312" w:eastAsia="仿宋_GB2312" w:hint="eastAsia"/>
          <w:b/>
          <w:bCs/>
          <w:color w:val="000000"/>
          <w:spacing w:val="-20"/>
          <w:sz w:val="28"/>
          <w:szCs w:val="28"/>
        </w:rPr>
        <w:t>项目情况分析</w:t>
      </w:r>
    </w:p>
    <w:p w14:paraId="33D43B21" w14:textId="77777777" w:rsidR="00000000" w:rsidRDefault="00B27487">
      <w:pPr>
        <w:snapToGrid w:val="0"/>
        <w:spacing w:line="22pt" w:lineRule="exact"/>
        <w:ind w:firstLineChars="200" w:firstLine="24.10pt"/>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t>一、</w:t>
      </w:r>
      <w:r>
        <w:rPr>
          <w:rFonts w:ascii="仿宋_GB2312" w:eastAsia="仿宋_GB2312" w:hint="eastAsia"/>
          <w:b/>
          <w:color w:val="000000"/>
          <w:spacing w:val="-20"/>
          <w:sz w:val="28"/>
          <w:szCs w:val="28"/>
        </w:rPr>
        <w:t>项目概况</w:t>
      </w:r>
    </w:p>
    <w:p w14:paraId="6FED37AD" w14:textId="77777777" w:rsidR="00000000" w:rsidRDefault="00B27487">
      <w:pPr>
        <w:snapToGrid w:val="0"/>
        <w:spacing w:line="22pt" w:lineRule="exact"/>
        <w:ind w:firstLineChars="200" w:firstLine="24pt"/>
        <w:jc w:val="start"/>
        <w:rPr>
          <w:rFonts w:ascii="仿宋_GB2312" w:eastAsia="仿宋_GB2312" w:hint="eastAsia"/>
          <w:spacing w:val="-20"/>
          <w:sz w:val="28"/>
          <w:szCs w:val="28"/>
        </w:rPr>
      </w:pPr>
      <w:r>
        <w:rPr>
          <w:rFonts w:ascii="仿宋_GB2312" w:eastAsia="仿宋_GB2312" w:hint="eastAsia"/>
          <w:spacing w:val="-20"/>
          <w:sz w:val="28"/>
          <w:szCs w:val="28"/>
        </w:rPr>
        <w:t>——项目名称：广州晶正科技园项目</w:t>
      </w:r>
    </w:p>
    <w:p w14:paraId="7A7DEE1E" w14:textId="77777777" w:rsidR="00000000" w:rsidRDefault="00B27487">
      <w:pPr>
        <w:snapToGrid w:val="0"/>
        <w:spacing w:line="22pt" w:lineRule="exact"/>
        <w:ind w:firstLineChars="200" w:firstLine="24pt"/>
        <w:jc w:val="start"/>
        <w:rPr>
          <w:rFonts w:ascii="仿宋_GB2312" w:eastAsia="仿宋_GB2312"/>
          <w:spacing w:val="-20"/>
          <w:sz w:val="28"/>
          <w:szCs w:val="28"/>
        </w:rPr>
      </w:pPr>
      <w:r>
        <w:rPr>
          <w:rFonts w:ascii="仿宋_GB2312" w:eastAsia="仿宋_GB2312" w:hint="eastAsia"/>
          <w:spacing w:val="-20"/>
          <w:sz w:val="28"/>
          <w:szCs w:val="28"/>
        </w:rPr>
        <w:t>本项目所在区域是粤港澳大湾区承接新一轮生产要素重组、调整优化产业结构的重要载体。本项目分为一期、二期，现一期已竣工并对外出租，共</w:t>
      </w:r>
      <w:r>
        <w:rPr>
          <w:rFonts w:ascii="仿宋_GB2312" w:eastAsia="仿宋_GB2312" w:hint="eastAsia"/>
          <w:spacing w:val="-20"/>
          <w:sz w:val="28"/>
          <w:szCs w:val="28"/>
        </w:rPr>
        <w:t>5</w:t>
      </w:r>
      <w:r>
        <w:rPr>
          <w:rFonts w:ascii="仿宋_GB2312" w:eastAsia="仿宋_GB2312" w:hint="eastAsia"/>
          <w:spacing w:val="-20"/>
          <w:sz w:val="28"/>
          <w:szCs w:val="28"/>
        </w:rPr>
        <w:t>栋厂房，每栋楼配备载重</w:t>
      </w:r>
      <w:r>
        <w:rPr>
          <w:rFonts w:ascii="仿宋_GB2312" w:eastAsia="仿宋_GB2312" w:hint="eastAsia"/>
          <w:spacing w:val="-20"/>
          <w:sz w:val="28"/>
          <w:szCs w:val="28"/>
        </w:rPr>
        <w:t>3000kg</w:t>
      </w:r>
      <w:r>
        <w:rPr>
          <w:rFonts w:ascii="仿宋_GB2312" w:eastAsia="仿宋_GB2312" w:hint="eastAsia"/>
          <w:spacing w:val="-20"/>
          <w:sz w:val="28"/>
          <w:szCs w:val="28"/>
        </w:rPr>
        <w:t>货梯一台，载重</w:t>
      </w:r>
      <w:r>
        <w:rPr>
          <w:rFonts w:ascii="仿宋_GB2312" w:eastAsia="仿宋_GB2312" w:hint="eastAsia"/>
          <w:spacing w:val="-20"/>
          <w:sz w:val="28"/>
          <w:szCs w:val="28"/>
        </w:rPr>
        <w:t>1050kg</w:t>
      </w:r>
      <w:r>
        <w:rPr>
          <w:rFonts w:ascii="仿宋_GB2312" w:eastAsia="仿宋_GB2312" w:hint="eastAsia"/>
          <w:spacing w:val="-20"/>
          <w:sz w:val="28"/>
          <w:szCs w:val="28"/>
        </w:rPr>
        <w:t>客梯</w:t>
      </w:r>
      <w:r>
        <w:rPr>
          <w:rFonts w:ascii="仿宋_GB2312" w:eastAsia="仿宋_GB2312" w:hint="eastAsia"/>
          <w:spacing w:val="-20"/>
          <w:sz w:val="28"/>
          <w:szCs w:val="28"/>
        </w:rPr>
        <w:t>2</w:t>
      </w:r>
      <w:r>
        <w:rPr>
          <w:rFonts w:ascii="仿宋_GB2312" w:eastAsia="仿宋_GB2312" w:hint="eastAsia"/>
          <w:spacing w:val="-20"/>
          <w:sz w:val="28"/>
          <w:szCs w:val="28"/>
        </w:rPr>
        <w:t>台；楼层</w:t>
      </w:r>
      <w:r>
        <w:rPr>
          <w:rFonts w:ascii="仿宋_GB2312" w:eastAsia="仿宋_GB2312" w:hint="eastAsia"/>
          <w:spacing w:val="-20"/>
          <w:sz w:val="28"/>
          <w:szCs w:val="28"/>
        </w:rPr>
        <w:t>高度为：每栋首层</w:t>
      </w:r>
      <w:r>
        <w:rPr>
          <w:rFonts w:ascii="仿宋_GB2312" w:eastAsia="仿宋_GB2312" w:hint="eastAsia"/>
          <w:spacing w:val="-20"/>
          <w:sz w:val="28"/>
          <w:szCs w:val="28"/>
        </w:rPr>
        <w:t>6</w:t>
      </w:r>
      <w:r>
        <w:rPr>
          <w:rFonts w:ascii="仿宋_GB2312" w:eastAsia="仿宋_GB2312" w:hint="eastAsia"/>
          <w:spacing w:val="-20"/>
          <w:sz w:val="28"/>
          <w:szCs w:val="28"/>
        </w:rPr>
        <w:t>米，二层以上</w:t>
      </w:r>
      <w:r>
        <w:rPr>
          <w:rFonts w:ascii="仿宋_GB2312" w:eastAsia="仿宋_GB2312" w:hint="eastAsia"/>
          <w:spacing w:val="-20"/>
          <w:sz w:val="28"/>
          <w:szCs w:val="28"/>
        </w:rPr>
        <w:t>4.5</w:t>
      </w:r>
      <w:r>
        <w:rPr>
          <w:rFonts w:ascii="仿宋_GB2312" w:eastAsia="仿宋_GB2312" w:hint="eastAsia"/>
          <w:spacing w:val="-20"/>
          <w:sz w:val="28"/>
          <w:szCs w:val="28"/>
        </w:rPr>
        <w:t>米。一期项目定位为孵化器，包含研发中心、加速器、众创空间、办公区；二期项目定位加速器，主要用于研发、中试、生产加工、办公</w:t>
      </w:r>
      <w:r>
        <w:rPr>
          <w:rFonts w:ascii="仿宋_GB2312" w:eastAsia="仿宋_GB2312" w:hint="eastAsia"/>
          <w:spacing w:val="-20"/>
          <w:sz w:val="28"/>
          <w:szCs w:val="28"/>
        </w:rPr>
        <w:t xml:space="preserve"> </w:t>
      </w:r>
      <w:r>
        <w:rPr>
          <w:rFonts w:ascii="仿宋_GB2312" w:eastAsia="仿宋_GB2312" w:hint="eastAsia"/>
          <w:spacing w:val="-20"/>
          <w:sz w:val="28"/>
          <w:szCs w:val="28"/>
        </w:rPr>
        <w:t>（可根据运营情况转换为孵化器）</w:t>
      </w:r>
      <w:r>
        <w:rPr>
          <w:rFonts w:ascii="仿宋_GB2312" w:eastAsia="仿宋_GB2312" w:hint="eastAsia"/>
          <w:spacing w:val="-20"/>
          <w:sz w:val="28"/>
          <w:szCs w:val="28"/>
        </w:rPr>
        <w:t xml:space="preserve"> </w:t>
      </w:r>
      <w:r>
        <w:rPr>
          <w:rFonts w:ascii="仿宋_GB2312" w:eastAsia="仿宋_GB2312" w:hint="eastAsia"/>
          <w:spacing w:val="-20"/>
          <w:sz w:val="28"/>
          <w:szCs w:val="28"/>
        </w:rPr>
        <w:t>。</w:t>
      </w:r>
    </w:p>
    <w:p w14:paraId="4C24E1EB" w14:textId="77777777" w:rsidR="00000000" w:rsidRDefault="00B27487">
      <w:pPr>
        <w:spacing w:line="23pt" w:lineRule="exact"/>
        <w:ind w:firstLineChars="200" w:firstLine="24.10pt"/>
        <w:jc w:val="start"/>
        <w:rPr>
          <w:rFonts w:ascii="仿宋_GB2312" w:eastAsia="仿宋_GB2312" w:hint="eastAsia"/>
          <w:b/>
          <w:bCs/>
          <w:spacing w:val="-20"/>
          <w:kern w:val="0"/>
          <w:sz w:val="28"/>
        </w:rPr>
      </w:pPr>
    </w:p>
    <w:p w14:paraId="3DFBD94D" w14:textId="77777777" w:rsidR="00000000" w:rsidRDefault="00B27487">
      <w:pPr>
        <w:spacing w:line="26pt" w:lineRule="exact"/>
        <w:ind w:firstLineChars="250" w:firstLine="30.15pt"/>
        <w:jc w:val="start"/>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t>（一）项目地理位置及周边配套</w:t>
      </w:r>
    </w:p>
    <w:p w14:paraId="01CC2C27" w14:textId="77777777" w:rsidR="00000000" w:rsidRDefault="00B27487">
      <w:pPr>
        <w:spacing w:line="26pt" w:lineRule="exact"/>
        <w:ind w:firstLineChars="250" w:firstLine="30pt"/>
        <w:jc w:val="start"/>
        <w:rPr>
          <w:rFonts w:ascii="仿宋_GB2312" w:eastAsia="仿宋_GB2312" w:hint="eastAsia"/>
          <w:color w:val="000000"/>
          <w:spacing w:val="-20"/>
          <w:sz w:val="28"/>
          <w:szCs w:val="28"/>
        </w:rPr>
      </w:pPr>
      <w:r>
        <w:rPr>
          <w:rFonts w:ascii="仿宋_GB2312" w:eastAsia="仿宋_GB2312" w:hint="eastAsia"/>
          <w:color w:val="000000"/>
          <w:spacing w:val="-20"/>
          <w:sz w:val="28"/>
          <w:szCs w:val="28"/>
        </w:rPr>
        <w:t>1</w:t>
      </w:r>
      <w:r>
        <w:rPr>
          <w:rFonts w:ascii="仿宋_GB2312" w:eastAsia="仿宋_GB2312" w:hint="eastAsia"/>
          <w:color w:val="000000"/>
          <w:spacing w:val="-20"/>
          <w:sz w:val="28"/>
          <w:szCs w:val="28"/>
        </w:rPr>
        <w:t>、地理位置：</w:t>
      </w:r>
    </w:p>
    <w:p w14:paraId="10C68B18" w14:textId="77777777" w:rsidR="00000000" w:rsidRDefault="00B27487">
      <w:pPr>
        <w:spacing w:line="26pt" w:lineRule="exact"/>
        <w:ind w:firstLineChars="250" w:firstLine="30pt"/>
        <w:jc w:val="start"/>
        <w:rPr>
          <w:rFonts w:ascii="仿宋_GB2312" w:eastAsia="仿宋_GB2312" w:hint="eastAsia"/>
          <w:color w:val="000000"/>
          <w:spacing w:val="-20"/>
          <w:sz w:val="28"/>
          <w:szCs w:val="28"/>
        </w:rPr>
      </w:pPr>
      <w:r>
        <w:rPr>
          <w:rFonts w:ascii="仿宋_GB2312" w:eastAsia="仿宋_GB2312" w:hint="eastAsia"/>
          <w:color w:val="000000"/>
          <w:spacing w:val="-20"/>
          <w:sz w:val="28"/>
          <w:szCs w:val="28"/>
        </w:rPr>
        <w:t>广州晶正科技园位于广州市增城区永宁街香山大道</w:t>
      </w:r>
      <w:r>
        <w:rPr>
          <w:rFonts w:ascii="仿宋_GB2312" w:eastAsia="仿宋_GB2312" w:hint="eastAsia"/>
          <w:color w:val="000000"/>
          <w:spacing w:val="-20"/>
          <w:sz w:val="28"/>
          <w:szCs w:val="28"/>
        </w:rPr>
        <w:t>51</w:t>
      </w:r>
      <w:r>
        <w:rPr>
          <w:rFonts w:ascii="仿宋_GB2312" w:eastAsia="仿宋_GB2312" w:hint="eastAsia"/>
          <w:color w:val="000000"/>
          <w:spacing w:val="-20"/>
          <w:sz w:val="28"/>
          <w:szCs w:val="28"/>
        </w:rPr>
        <w:t>号，坐落于广州市增城经济技术开发区核心区内，东至相邻用地，南至相邻厂房，西至新耀北路，北至创业大道。</w:t>
      </w:r>
    </w:p>
    <w:p w14:paraId="2BD2D0AB" w14:textId="77777777" w:rsidR="00000000" w:rsidRDefault="00B27487">
      <w:pPr>
        <w:spacing w:line="26pt" w:lineRule="exact"/>
        <w:ind w:firstLineChars="250" w:firstLine="30pt"/>
        <w:jc w:val="start"/>
        <w:rPr>
          <w:rFonts w:ascii="仿宋_GB2312" w:eastAsia="仿宋_GB2312" w:hint="eastAsia"/>
          <w:color w:val="000000"/>
          <w:spacing w:val="-20"/>
          <w:sz w:val="28"/>
          <w:szCs w:val="28"/>
        </w:rPr>
      </w:pPr>
    </w:p>
    <w:p w14:paraId="519BFC66" w14:textId="77777777" w:rsidR="00000000" w:rsidRDefault="00B27487">
      <w:pPr>
        <w:spacing w:line="26pt" w:lineRule="exact"/>
        <w:ind w:firstLineChars="250" w:firstLine="30pt"/>
        <w:jc w:val="start"/>
        <w:rPr>
          <w:rFonts w:ascii="仿宋_GB2312" w:eastAsia="仿宋_GB2312" w:hint="eastAsia"/>
          <w:color w:val="000000"/>
          <w:spacing w:val="-20"/>
          <w:sz w:val="28"/>
          <w:szCs w:val="28"/>
        </w:rPr>
      </w:pPr>
      <w:r>
        <w:rPr>
          <w:rFonts w:ascii="仿宋_GB2312" w:eastAsia="仿宋_GB2312" w:hint="eastAsia"/>
          <w:color w:val="000000"/>
          <w:spacing w:val="-20"/>
          <w:sz w:val="28"/>
          <w:szCs w:val="28"/>
        </w:rPr>
        <w:t>2</w:t>
      </w:r>
      <w:r>
        <w:rPr>
          <w:rFonts w:ascii="仿宋_GB2312" w:eastAsia="仿宋_GB2312" w:hint="eastAsia"/>
          <w:color w:val="000000"/>
          <w:spacing w:val="-20"/>
          <w:sz w:val="28"/>
          <w:szCs w:val="28"/>
        </w:rPr>
        <w:t>、周边配套：</w:t>
      </w:r>
    </w:p>
    <w:p w14:paraId="682EAB72" w14:textId="77777777" w:rsidR="00000000" w:rsidRDefault="00B27487">
      <w:pPr>
        <w:spacing w:line="26pt" w:lineRule="exact"/>
        <w:ind w:firstLineChars="250" w:firstLine="30pt"/>
        <w:jc w:val="star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1</w:t>
      </w:r>
      <w:r>
        <w:rPr>
          <w:rFonts w:ascii="仿宋_GB2312" w:eastAsia="仿宋_GB2312" w:hint="eastAsia"/>
          <w:color w:val="000000"/>
          <w:spacing w:val="-20"/>
          <w:sz w:val="28"/>
          <w:szCs w:val="28"/>
        </w:rPr>
        <w:t>）道路：东靠近香山大道，南靠创立路，西临新耀北路，北临创业大道，距离广惠高速入口</w:t>
      </w:r>
      <w:r>
        <w:rPr>
          <w:rFonts w:ascii="仿宋_GB2312" w:eastAsia="仿宋_GB2312" w:hint="eastAsia"/>
          <w:color w:val="000000"/>
          <w:spacing w:val="-20"/>
          <w:sz w:val="28"/>
          <w:szCs w:val="28"/>
        </w:rPr>
        <w:t>4</w:t>
      </w:r>
      <w:r>
        <w:rPr>
          <w:rFonts w:ascii="仿宋_GB2312" w:eastAsia="仿宋_GB2312" w:hint="eastAsia"/>
          <w:color w:val="000000"/>
          <w:spacing w:val="-20"/>
          <w:sz w:val="28"/>
          <w:szCs w:val="28"/>
        </w:rPr>
        <w:t>公里。</w:t>
      </w:r>
    </w:p>
    <w:p w14:paraId="61741ECF" w14:textId="77777777" w:rsidR="00000000" w:rsidRDefault="00B27487">
      <w:pPr>
        <w:spacing w:line="26pt" w:lineRule="exact"/>
        <w:ind w:firstLineChars="250" w:firstLine="30pt"/>
        <w:jc w:val="star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2</w:t>
      </w:r>
      <w:r>
        <w:rPr>
          <w:rFonts w:ascii="仿宋_GB2312" w:eastAsia="仿宋_GB2312" w:hint="eastAsia"/>
          <w:color w:val="000000"/>
          <w:spacing w:val="-20"/>
          <w:sz w:val="28"/>
          <w:szCs w:val="28"/>
        </w:rPr>
        <w:t>）公</w:t>
      </w:r>
      <w:r>
        <w:rPr>
          <w:rFonts w:ascii="仿宋_GB2312" w:eastAsia="仿宋_GB2312" w:hint="eastAsia"/>
          <w:color w:val="000000"/>
          <w:spacing w:val="-20"/>
          <w:sz w:val="28"/>
          <w:szCs w:val="28"/>
        </w:rPr>
        <w:t>共交通：园区门口有增城</w:t>
      </w:r>
      <w:r>
        <w:rPr>
          <w:rFonts w:ascii="仿宋_GB2312" w:eastAsia="仿宋_GB2312" w:hint="eastAsia"/>
          <w:color w:val="000000"/>
          <w:spacing w:val="-20"/>
          <w:sz w:val="28"/>
          <w:szCs w:val="28"/>
        </w:rPr>
        <w:t>64</w:t>
      </w:r>
      <w:r>
        <w:rPr>
          <w:rFonts w:ascii="仿宋_GB2312" w:eastAsia="仿宋_GB2312" w:hint="eastAsia"/>
          <w:color w:val="000000"/>
          <w:spacing w:val="-20"/>
          <w:sz w:val="28"/>
          <w:szCs w:val="28"/>
        </w:rPr>
        <w:t>路公交车经过。</w:t>
      </w:r>
    </w:p>
    <w:p w14:paraId="3ECEE8B4" w14:textId="77777777" w:rsidR="00000000" w:rsidRDefault="00B27487">
      <w:pPr>
        <w:spacing w:line="26pt" w:lineRule="exact"/>
        <w:ind w:firstLineChars="250" w:firstLine="30pt"/>
        <w:jc w:val="star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3</w:t>
      </w:r>
      <w:r>
        <w:rPr>
          <w:rFonts w:ascii="仿宋_GB2312" w:eastAsia="仿宋_GB2312" w:hint="eastAsia"/>
          <w:color w:val="000000"/>
          <w:spacing w:val="-20"/>
          <w:sz w:val="28"/>
          <w:szCs w:val="28"/>
        </w:rPr>
        <w:t>）公共服务设施：区域内有华商外语实验小学、宁西街道九如小学、永宁街天誉小学、南香山森林公园、工商银行、广发银行、民生银行、邮局、南方医院等</w:t>
      </w:r>
    </w:p>
    <w:p w14:paraId="22C224BF" w14:textId="77777777" w:rsidR="00000000" w:rsidRDefault="00B27487">
      <w:pPr>
        <w:spacing w:line="26pt" w:lineRule="exact"/>
        <w:ind w:firstLineChars="250" w:firstLine="30pt"/>
        <w:jc w:val="star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4</w:t>
      </w:r>
      <w:r>
        <w:rPr>
          <w:rFonts w:ascii="仿宋_GB2312" w:eastAsia="仿宋_GB2312" w:hint="eastAsia"/>
          <w:color w:val="000000"/>
          <w:spacing w:val="-20"/>
          <w:sz w:val="28"/>
          <w:szCs w:val="28"/>
        </w:rPr>
        <w:t>）工业氛围：周边有兆凡工业园、永合工业园、永诚工业园等工业园区</w:t>
      </w:r>
    </w:p>
    <w:p w14:paraId="0D0887AF" w14:textId="77777777" w:rsidR="00000000" w:rsidRDefault="00B27487">
      <w:pPr>
        <w:spacing w:line="26pt" w:lineRule="exact"/>
        <w:ind w:firstLineChars="250" w:firstLine="30pt"/>
        <w:jc w:val="star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5</w:t>
      </w:r>
      <w:r>
        <w:rPr>
          <w:rFonts w:ascii="仿宋_GB2312" w:eastAsia="仿宋_GB2312" w:hint="eastAsia"/>
          <w:color w:val="000000"/>
          <w:spacing w:val="-20"/>
          <w:sz w:val="28"/>
          <w:szCs w:val="28"/>
        </w:rPr>
        <w:t>）商业氛围：附近有新塘万达广场，永旺梦乐城，合生汇等商业体</w:t>
      </w:r>
    </w:p>
    <w:p w14:paraId="1B4A0551" w14:textId="77777777" w:rsidR="00000000" w:rsidRDefault="00B27487">
      <w:pPr>
        <w:spacing w:line="26pt" w:lineRule="exact"/>
        <w:ind w:firstLineChars="250" w:firstLine="30pt"/>
        <w:jc w:val="star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6</w:t>
      </w:r>
      <w:r>
        <w:rPr>
          <w:rFonts w:ascii="仿宋_GB2312" w:eastAsia="仿宋_GB2312" w:hint="eastAsia"/>
          <w:color w:val="000000"/>
          <w:spacing w:val="-20"/>
          <w:sz w:val="28"/>
          <w:szCs w:val="28"/>
        </w:rPr>
        <w:t>）项目位置图</w:t>
      </w:r>
    </w:p>
    <w:p w14:paraId="01BAA582" w14:textId="113D1928" w:rsidR="00000000" w:rsidRDefault="00B14EAF">
      <w:pPr>
        <w:jc w:val="start"/>
        <w:rPr>
          <w:rFonts w:ascii="仿宋_GB2312" w:eastAsia="仿宋_GB2312" w:hint="eastAsia"/>
          <w:color w:val="000000"/>
          <w:spacing w:val="-20"/>
          <w:sz w:val="28"/>
          <w:szCs w:val="28"/>
        </w:rPr>
      </w:pPr>
      <w:r>
        <w:rPr>
          <w:rFonts w:ascii="仿宋_GB2312" w:eastAsia="仿宋_GB2312" w:hint="eastAsia"/>
          <w:noProof/>
          <w:color w:val="000000"/>
          <w:spacing w:val="-20"/>
          <w:sz w:val="28"/>
          <w:szCs w:val="28"/>
        </w:rPr>
        <w:drawing>
          <wp:inline distT="0" distB="0" distL="0" distR="0" wp14:anchorId="3BC78671" wp14:editId="65F8B4CD">
            <wp:extent cx="6477000" cy="3724275"/>
            <wp:effectExtent l="0" t="0" r="0" b="0"/>
            <wp:docPr id="3" name="图片 10" descr="图片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0" descr="图片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000" cy="3724275"/>
                    </a:xfrm>
                    <a:prstGeom prst="rect">
                      <a:avLst/>
                    </a:prstGeom>
                    <a:noFill/>
                    <a:ln>
                      <a:noFill/>
                    </a:ln>
                  </pic:spPr>
                </pic:pic>
              </a:graphicData>
            </a:graphic>
          </wp:inline>
        </w:drawing>
      </w:r>
    </w:p>
    <w:p w14:paraId="706C1EBA" w14:textId="77777777" w:rsidR="00000000" w:rsidRDefault="00B27487">
      <w:pPr>
        <w:spacing w:line="26pt" w:lineRule="exact"/>
        <w:ind w:firstLineChars="250" w:firstLine="30pt"/>
        <w:jc w:val="star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7</w:t>
      </w:r>
      <w:r>
        <w:rPr>
          <w:rFonts w:ascii="仿宋_GB2312" w:eastAsia="仿宋_GB2312" w:hint="eastAsia"/>
          <w:color w:val="000000"/>
          <w:spacing w:val="-20"/>
          <w:sz w:val="28"/>
          <w:szCs w:val="28"/>
        </w:rPr>
        <w:t>）行政区位图</w:t>
      </w:r>
    </w:p>
    <w:p w14:paraId="7EE3AFBE" w14:textId="235CFB0E" w:rsidR="00000000" w:rsidRDefault="00B14EAF">
      <w:pPr>
        <w:tabs>
          <w:tab w:val="start" w:pos="21pt"/>
        </w:tabs>
        <w:textAlignment w:val="baseline"/>
        <w:rPr>
          <w:rFonts w:ascii="仿宋_GB2312" w:eastAsia="仿宋_GB2312" w:hint="eastAsia"/>
          <w:spacing w:val="-20"/>
          <w:kern w:val="0"/>
          <w:sz w:val="28"/>
          <w:szCs w:val="28"/>
        </w:rPr>
      </w:pPr>
      <w:r>
        <w:rPr>
          <w:rFonts w:ascii="仿宋_GB2312" w:eastAsia="仿宋_GB2312" w:hint="eastAsia"/>
          <w:noProof/>
          <w:spacing w:val="-20"/>
          <w:kern w:val="0"/>
          <w:sz w:val="28"/>
          <w:szCs w:val="28"/>
        </w:rPr>
        <w:lastRenderedPageBreak/>
        <w:drawing>
          <wp:inline distT="0" distB="0" distL="0" distR="0" wp14:anchorId="707D6EB8" wp14:editId="632F29A1">
            <wp:extent cx="6477000" cy="4429125"/>
            <wp:effectExtent l="0" t="0" r="0" b="0"/>
            <wp:docPr id="4" name="图片 6" descr="行政图"/>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6" descr="行政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4429125"/>
                    </a:xfrm>
                    <a:prstGeom prst="rect">
                      <a:avLst/>
                    </a:prstGeom>
                    <a:noFill/>
                    <a:ln>
                      <a:noFill/>
                    </a:ln>
                  </pic:spPr>
                </pic:pic>
              </a:graphicData>
            </a:graphic>
          </wp:inline>
        </w:drawing>
      </w:r>
    </w:p>
    <w:p w14:paraId="7FDA0B9F" w14:textId="77777777" w:rsidR="00000000" w:rsidRDefault="00B27487">
      <w:pPr>
        <w:spacing w:line="23pt" w:lineRule="exact"/>
        <w:ind w:firstLineChars="200" w:firstLine="24pt"/>
        <w:rPr>
          <w:rFonts w:ascii="仿宋_GB2312" w:eastAsia="仿宋_GB2312" w:hAnsi="仿宋_GB2312" w:cs="仿宋_GB2312" w:hint="eastAsia"/>
          <w:color w:val="FF0000"/>
          <w:spacing w:val="-20"/>
          <w:kern w:val="0"/>
          <w:sz w:val="28"/>
          <w:szCs w:val="20"/>
          <w:highlight w:val="yellow"/>
        </w:rPr>
      </w:pPr>
    </w:p>
    <w:p w14:paraId="6AFCDFD9" w14:textId="77777777" w:rsidR="00000000" w:rsidRDefault="00B27487">
      <w:pPr>
        <w:numPr>
          <w:ilvl w:val="0"/>
          <w:numId w:val="4"/>
        </w:numPr>
        <w:spacing w:line="23pt" w:lineRule="exact"/>
        <w:ind w:firstLineChars="200" w:firstLine="24.10pt"/>
        <w:jc w:val="start"/>
        <w:rPr>
          <w:rFonts w:ascii="仿宋_GB2312" w:eastAsia="仿宋_GB2312" w:hAnsi="宋体" w:hint="eastAsia"/>
          <w:b/>
          <w:bCs/>
          <w:spacing w:val="-20"/>
          <w:kern w:val="0"/>
          <w:sz w:val="28"/>
          <w:szCs w:val="28"/>
        </w:rPr>
      </w:pPr>
      <w:r>
        <w:rPr>
          <w:rFonts w:ascii="仿宋_GB2312" w:eastAsia="仿宋_GB2312" w:hAnsi="宋体" w:hint="eastAsia"/>
          <w:b/>
          <w:bCs/>
          <w:spacing w:val="-20"/>
          <w:kern w:val="0"/>
          <w:sz w:val="28"/>
          <w:szCs w:val="28"/>
        </w:rPr>
        <w:t>项目所在地区的人口及经济情况</w:t>
      </w:r>
    </w:p>
    <w:p w14:paraId="0224893D"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本项目所属增城区是广州市市辖区，位于广东省中东部、广州市东部（俗称穗东），东江下游北岸，罗浮山西面；东与惠州市接壤，南</w:t>
      </w:r>
      <w:r>
        <w:rPr>
          <w:rFonts w:ascii="仿宋_GB2312" w:eastAsia="仿宋_GB2312" w:hAnsi="仿宋_GB2312" w:cs="仿宋_GB2312" w:hint="eastAsia"/>
          <w:spacing w:val="-20"/>
          <w:kern w:val="0"/>
          <w:sz w:val="28"/>
          <w:szCs w:val="20"/>
        </w:rPr>
        <w:t>与东莞市隔江相望，西与黄埔区毗邻，北与从化区和龙门县接界。面积</w:t>
      </w:r>
      <w:r>
        <w:rPr>
          <w:rFonts w:ascii="仿宋_GB2312" w:eastAsia="仿宋_GB2312" w:hAnsi="仿宋_GB2312" w:cs="仿宋_GB2312" w:hint="eastAsia"/>
          <w:spacing w:val="-20"/>
          <w:kern w:val="0"/>
          <w:sz w:val="28"/>
          <w:szCs w:val="20"/>
        </w:rPr>
        <w:t>1616.47</w:t>
      </w:r>
      <w:r>
        <w:rPr>
          <w:rFonts w:ascii="仿宋_GB2312" w:eastAsia="仿宋_GB2312" w:hAnsi="仿宋_GB2312" w:cs="仿宋_GB2312" w:hint="eastAsia"/>
          <w:spacing w:val="-20"/>
          <w:kern w:val="0"/>
          <w:sz w:val="28"/>
          <w:szCs w:val="20"/>
        </w:rPr>
        <w:t>平方公里，下辖</w:t>
      </w:r>
      <w:r>
        <w:rPr>
          <w:rFonts w:ascii="仿宋_GB2312" w:eastAsia="仿宋_GB2312" w:hAnsi="仿宋_GB2312" w:cs="仿宋_GB2312" w:hint="eastAsia"/>
          <w:spacing w:val="-20"/>
          <w:kern w:val="0"/>
          <w:sz w:val="28"/>
          <w:szCs w:val="20"/>
        </w:rPr>
        <w:t>7</w:t>
      </w:r>
      <w:r>
        <w:rPr>
          <w:rFonts w:ascii="仿宋_GB2312" w:eastAsia="仿宋_GB2312" w:hAnsi="仿宋_GB2312" w:cs="仿宋_GB2312" w:hint="eastAsia"/>
          <w:spacing w:val="-20"/>
          <w:kern w:val="0"/>
          <w:sz w:val="28"/>
          <w:szCs w:val="20"/>
        </w:rPr>
        <w:t>个镇</w:t>
      </w:r>
      <w:r>
        <w:rPr>
          <w:rFonts w:ascii="仿宋_GB2312" w:eastAsia="仿宋_GB2312" w:hAnsi="仿宋_GB2312" w:cs="仿宋_GB2312" w:hint="eastAsia"/>
          <w:spacing w:val="-20"/>
          <w:kern w:val="0"/>
          <w:sz w:val="28"/>
          <w:szCs w:val="20"/>
        </w:rPr>
        <w:t>6</w:t>
      </w:r>
      <w:r>
        <w:rPr>
          <w:rFonts w:ascii="仿宋_GB2312" w:eastAsia="仿宋_GB2312" w:hAnsi="仿宋_GB2312" w:cs="仿宋_GB2312" w:hint="eastAsia"/>
          <w:spacing w:val="-20"/>
          <w:kern w:val="0"/>
          <w:sz w:val="28"/>
          <w:szCs w:val="20"/>
        </w:rPr>
        <w:t>个街道，</w:t>
      </w:r>
      <w:r>
        <w:rPr>
          <w:rFonts w:ascii="仿宋_GB2312" w:eastAsia="仿宋_GB2312" w:hAnsi="仿宋_GB2312" w:cs="仿宋_GB2312" w:hint="eastAsia"/>
          <w:spacing w:val="-20"/>
          <w:kern w:val="0"/>
          <w:sz w:val="28"/>
          <w:szCs w:val="20"/>
        </w:rPr>
        <w:t>284</w:t>
      </w:r>
      <w:r>
        <w:rPr>
          <w:rFonts w:ascii="仿宋_GB2312" w:eastAsia="仿宋_GB2312" w:hAnsi="仿宋_GB2312" w:cs="仿宋_GB2312" w:hint="eastAsia"/>
          <w:spacing w:val="-20"/>
          <w:kern w:val="0"/>
          <w:sz w:val="28"/>
          <w:szCs w:val="20"/>
        </w:rPr>
        <w:t>个行政村和</w:t>
      </w:r>
      <w:r>
        <w:rPr>
          <w:rFonts w:ascii="仿宋_GB2312" w:eastAsia="仿宋_GB2312" w:hAnsi="仿宋_GB2312" w:cs="仿宋_GB2312" w:hint="eastAsia"/>
          <w:spacing w:val="-20"/>
          <w:kern w:val="0"/>
          <w:sz w:val="28"/>
          <w:szCs w:val="20"/>
        </w:rPr>
        <w:t>58</w:t>
      </w:r>
      <w:r>
        <w:rPr>
          <w:rFonts w:ascii="仿宋_GB2312" w:eastAsia="仿宋_GB2312" w:hAnsi="仿宋_GB2312" w:cs="仿宋_GB2312" w:hint="eastAsia"/>
          <w:spacing w:val="-20"/>
          <w:kern w:val="0"/>
          <w:sz w:val="28"/>
          <w:szCs w:val="20"/>
        </w:rPr>
        <w:t>个居委会，常住人口</w:t>
      </w:r>
      <w:r>
        <w:rPr>
          <w:rFonts w:ascii="仿宋_GB2312" w:eastAsia="仿宋_GB2312" w:hAnsi="仿宋_GB2312" w:cs="仿宋_GB2312" w:hint="eastAsia"/>
          <w:spacing w:val="-20"/>
          <w:kern w:val="0"/>
          <w:sz w:val="28"/>
          <w:szCs w:val="20"/>
        </w:rPr>
        <w:t>126</w:t>
      </w:r>
      <w:r>
        <w:rPr>
          <w:rFonts w:ascii="仿宋_GB2312" w:eastAsia="仿宋_GB2312" w:hAnsi="仿宋_GB2312" w:cs="仿宋_GB2312" w:hint="eastAsia"/>
          <w:spacing w:val="-20"/>
          <w:kern w:val="0"/>
          <w:sz w:val="28"/>
          <w:szCs w:val="20"/>
        </w:rPr>
        <w:t>万人。拥有一个国家级经济技术开发区（排名</w:t>
      </w:r>
      <w:r>
        <w:rPr>
          <w:rFonts w:ascii="仿宋_GB2312" w:eastAsia="仿宋_GB2312" w:hAnsi="仿宋_GB2312" w:cs="仿宋_GB2312" w:hint="eastAsia"/>
          <w:spacing w:val="-20"/>
          <w:kern w:val="0"/>
          <w:sz w:val="28"/>
          <w:szCs w:val="20"/>
        </w:rPr>
        <w:t>96</w:t>
      </w:r>
      <w:r>
        <w:rPr>
          <w:rFonts w:ascii="仿宋_GB2312" w:eastAsia="仿宋_GB2312" w:hAnsi="仿宋_GB2312" w:cs="仿宋_GB2312" w:hint="eastAsia"/>
          <w:spacing w:val="-20"/>
          <w:kern w:val="0"/>
          <w:sz w:val="28"/>
          <w:szCs w:val="20"/>
        </w:rPr>
        <w:t>位），以及全国第五个国家级侨商产业聚集区“侨梦苑”，是全国著名的荔枝之乡、牛仔服装名城、新兴的汽车产业基地和生态旅游示范区。</w:t>
      </w:r>
      <w:r>
        <w:rPr>
          <w:rFonts w:ascii="仿宋_GB2312" w:eastAsia="仿宋_GB2312" w:hAnsi="仿宋_GB2312" w:cs="仿宋_GB2312" w:hint="eastAsia"/>
          <w:spacing w:val="-20"/>
          <w:kern w:val="0"/>
          <w:sz w:val="28"/>
          <w:szCs w:val="20"/>
        </w:rPr>
        <w:t>2019</w:t>
      </w:r>
      <w:r>
        <w:rPr>
          <w:rFonts w:ascii="仿宋_GB2312" w:eastAsia="仿宋_GB2312" w:hAnsi="仿宋_GB2312" w:cs="仿宋_GB2312" w:hint="eastAsia"/>
          <w:spacing w:val="-20"/>
          <w:kern w:val="0"/>
          <w:sz w:val="28"/>
          <w:szCs w:val="20"/>
        </w:rPr>
        <w:t>年位列全国综合实力百强区第</w:t>
      </w:r>
      <w:r>
        <w:rPr>
          <w:rFonts w:ascii="仿宋_GB2312" w:eastAsia="仿宋_GB2312" w:hAnsi="仿宋_GB2312" w:cs="仿宋_GB2312" w:hint="eastAsia"/>
          <w:spacing w:val="-20"/>
          <w:kern w:val="0"/>
          <w:sz w:val="28"/>
          <w:szCs w:val="20"/>
        </w:rPr>
        <w:t>17</w:t>
      </w:r>
      <w:r>
        <w:rPr>
          <w:rFonts w:ascii="仿宋_GB2312" w:eastAsia="仿宋_GB2312" w:hAnsi="仿宋_GB2312" w:cs="仿宋_GB2312" w:hint="eastAsia"/>
          <w:spacing w:val="-20"/>
          <w:kern w:val="0"/>
          <w:sz w:val="28"/>
          <w:szCs w:val="20"/>
        </w:rPr>
        <w:t>位、全国投资潜力百强区第</w:t>
      </w:r>
      <w:r>
        <w:rPr>
          <w:rFonts w:ascii="仿宋_GB2312" w:eastAsia="仿宋_GB2312" w:hAnsi="仿宋_GB2312" w:cs="仿宋_GB2312" w:hint="eastAsia"/>
          <w:spacing w:val="-20"/>
          <w:kern w:val="0"/>
          <w:sz w:val="28"/>
          <w:szCs w:val="20"/>
        </w:rPr>
        <w:t>30</w:t>
      </w:r>
      <w:r>
        <w:rPr>
          <w:rFonts w:ascii="仿宋_GB2312" w:eastAsia="仿宋_GB2312" w:hAnsi="仿宋_GB2312" w:cs="仿宋_GB2312" w:hint="eastAsia"/>
          <w:spacing w:val="-20"/>
          <w:kern w:val="0"/>
          <w:sz w:val="28"/>
          <w:szCs w:val="20"/>
        </w:rPr>
        <w:t>位。</w:t>
      </w:r>
    </w:p>
    <w:p w14:paraId="4EB190F2"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w:t>
      </w:r>
      <w:r>
        <w:rPr>
          <w:rFonts w:ascii="仿宋_GB2312" w:eastAsia="仿宋_GB2312" w:hAnsi="仿宋_GB2312" w:cs="仿宋_GB2312" w:hint="eastAsia"/>
          <w:spacing w:val="-20"/>
          <w:kern w:val="0"/>
          <w:sz w:val="28"/>
          <w:szCs w:val="20"/>
        </w:rPr>
        <w:t>年，全区实现地区生产总值</w:t>
      </w:r>
      <w:r>
        <w:rPr>
          <w:rFonts w:ascii="仿宋_GB2312" w:eastAsia="仿宋_GB2312" w:hAnsi="仿宋_GB2312" w:cs="仿宋_GB2312" w:hint="eastAsia"/>
          <w:spacing w:val="-20"/>
          <w:kern w:val="0"/>
          <w:sz w:val="28"/>
          <w:szCs w:val="20"/>
        </w:rPr>
        <w:t>1062.64</w:t>
      </w:r>
      <w:r>
        <w:rPr>
          <w:rFonts w:ascii="仿宋_GB2312" w:eastAsia="仿宋_GB2312" w:hAnsi="仿宋_GB2312" w:cs="仿宋_GB2312" w:hint="eastAsia"/>
          <w:spacing w:val="-20"/>
          <w:kern w:val="0"/>
          <w:sz w:val="28"/>
          <w:szCs w:val="20"/>
        </w:rPr>
        <w:t>亿元，同比增长</w:t>
      </w:r>
      <w:r>
        <w:rPr>
          <w:rFonts w:ascii="仿宋_GB2312" w:eastAsia="仿宋_GB2312" w:hAnsi="仿宋_GB2312" w:cs="仿宋_GB2312" w:hint="eastAsia"/>
          <w:spacing w:val="-20"/>
          <w:kern w:val="0"/>
          <w:sz w:val="28"/>
          <w:szCs w:val="20"/>
        </w:rPr>
        <w:t>5.16%</w:t>
      </w:r>
      <w:r>
        <w:rPr>
          <w:rFonts w:ascii="仿宋_GB2312" w:eastAsia="仿宋_GB2312" w:hAnsi="仿宋_GB2312" w:cs="仿宋_GB2312" w:hint="eastAsia"/>
          <w:spacing w:val="-20"/>
          <w:kern w:val="0"/>
          <w:sz w:val="28"/>
          <w:szCs w:val="20"/>
        </w:rPr>
        <w:t>；固定资产投资达</w:t>
      </w:r>
      <w:r>
        <w:rPr>
          <w:rFonts w:ascii="仿宋_GB2312" w:eastAsia="仿宋_GB2312" w:hAnsi="仿宋_GB2312" w:cs="仿宋_GB2312" w:hint="eastAsia"/>
          <w:spacing w:val="-20"/>
          <w:kern w:val="0"/>
          <w:sz w:val="28"/>
          <w:szCs w:val="20"/>
        </w:rPr>
        <w:t>1053</w:t>
      </w:r>
      <w:r>
        <w:rPr>
          <w:rFonts w:ascii="仿宋_GB2312" w:eastAsia="仿宋_GB2312" w:hAnsi="仿宋_GB2312" w:cs="仿宋_GB2312" w:hint="eastAsia"/>
          <w:spacing w:val="-20"/>
          <w:kern w:val="0"/>
          <w:sz w:val="28"/>
          <w:szCs w:val="20"/>
        </w:rPr>
        <w:t>亿元，连续</w:t>
      </w:r>
      <w:r>
        <w:rPr>
          <w:rFonts w:ascii="仿宋_GB2312" w:eastAsia="仿宋_GB2312" w:hAnsi="仿宋_GB2312" w:cs="仿宋_GB2312" w:hint="eastAsia"/>
          <w:spacing w:val="-20"/>
          <w:kern w:val="0"/>
          <w:sz w:val="28"/>
          <w:szCs w:val="20"/>
        </w:rPr>
        <w:t>3</w:t>
      </w:r>
      <w:r>
        <w:rPr>
          <w:rFonts w:ascii="仿宋_GB2312" w:eastAsia="仿宋_GB2312" w:hAnsi="仿宋_GB2312" w:cs="仿宋_GB2312" w:hint="eastAsia"/>
          <w:spacing w:val="-20"/>
          <w:kern w:val="0"/>
          <w:sz w:val="28"/>
          <w:szCs w:val="20"/>
        </w:rPr>
        <w:t>年超千亿元；一般</w:t>
      </w:r>
      <w:r>
        <w:rPr>
          <w:rFonts w:ascii="仿宋_GB2312" w:eastAsia="仿宋_GB2312" w:hAnsi="仿宋_GB2312" w:cs="仿宋_GB2312" w:hint="eastAsia"/>
          <w:spacing w:val="-20"/>
          <w:kern w:val="0"/>
          <w:sz w:val="28"/>
          <w:szCs w:val="20"/>
        </w:rPr>
        <w:t>公共预算收入</w:t>
      </w:r>
      <w:r>
        <w:rPr>
          <w:rFonts w:ascii="仿宋_GB2312" w:eastAsia="仿宋_GB2312" w:hAnsi="仿宋_GB2312" w:cs="仿宋_GB2312" w:hint="eastAsia"/>
          <w:spacing w:val="-20"/>
          <w:kern w:val="0"/>
          <w:sz w:val="28"/>
          <w:szCs w:val="20"/>
        </w:rPr>
        <w:t>108</w:t>
      </w:r>
      <w:r>
        <w:rPr>
          <w:rFonts w:ascii="仿宋_GB2312" w:eastAsia="仿宋_GB2312" w:hAnsi="仿宋_GB2312" w:cs="仿宋_GB2312" w:hint="eastAsia"/>
          <w:spacing w:val="-20"/>
          <w:kern w:val="0"/>
          <w:sz w:val="28"/>
          <w:szCs w:val="20"/>
        </w:rPr>
        <w:t>亿元，同比增长</w:t>
      </w:r>
      <w:r>
        <w:rPr>
          <w:rFonts w:ascii="仿宋_GB2312" w:eastAsia="仿宋_GB2312" w:hAnsi="仿宋_GB2312" w:cs="仿宋_GB2312" w:hint="eastAsia"/>
          <w:spacing w:val="-20"/>
          <w:kern w:val="0"/>
          <w:sz w:val="28"/>
          <w:szCs w:val="20"/>
        </w:rPr>
        <w:t>2.12%</w:t>
      </w:r>
      <w:r>
        <w:rPr>
          <w:rFonts w:ascii="仿宋_GB2312" w:eastAsia="仿宋_GB2312" w:hAnsi="仿宋_GB2312" w:cs="仿宋_GB2312" w:hint="eastAsia"/>
          <w:spacing w:val="-20"/>
          <w:kern w:val="0"/>
          <w:sz w:val="28"/>
          <w:szCs w:val="20"/>
        </w:rPr>
        <w:t>；地方财政收入连续</w:t>
      </w:r>
      <w:r>
        <w:rPr>
          <w:rFonts w:ascii="仿宋_GB2312" w:eastAsia="仿宋_GB2312" w:hAnsi="仿宋_GB2312" w:cs="仿宋_GB2312" w:hint="eastAsia"/>
          <w:spacing w:val="-20"/>
          <w:kern w:val="0"/>
          <w:sz w:val="28"/>
          <w:szCs w:val="20"/>
        </w:rPr>
        <w:t>3</w:t>
      </w:r>
      <w:r>
        <w:rPr>
          <w:rFonts w:ascii="仿宋_GB2312" w:eastAsia="仿宋_GB2312" w:hAnsi="仿宋_GB2312" w:cs="仿宋_GB2312" w:hint="eastAsia"/>
          <w:spacing w:val="-20"/>
          <w:kern w:val="0"/>
          <w:sz w:val="28"/>
          <w:szCs w:val="20"/>
        </w:rPr>
        <w:t>年超</w:t>
      </w:r>
      <w:r>
        <w:rPr>
          <w:rFonts w:ascii="仿宋_GB2312" w:eastAsia="仿宋_GB2312" w:hAnsi="仿宋_GB2312" w:cs="仿宋_GB2312" w:hint="eastAsia"/>
          <w:spacing w:val="-20"/>
          <w:kern w:val="0"/>
          <w:sz w:val="28"/>
          <w:szCs w:val="20"/>
        </w:rPr>
        <w:t>500</w:t>
      </w:r>
      <w:r>
        <w:rPr>
          <w:rFonts w:ascii="仿宋_GB2312" w:eastAsia="仿宋_GB2312" w:hAnsi="仿宋_GB2312" w:cs="仿宋_GB2312" w:hint="eastAsia"/>
          <w:spacing w:val="-20"/>
          <w:kern w:val="0"/>
          <w:sz w:val="28"/>
          <w:szCs w:val="20"/>
        </w:rPr>
        <w:t>亿元；本外币存款余额</w:t>
      </w:r>
      <w:r>
        <w:rPr>
          <w:rFonts w:ascii="仿宋_GB2312" w:eastAsia="仿宋_GB2312" w:hAnsi="仿宋_GB2312" w:cs="仿宋_GB2312" w:hint="eastAsia"/>
          <w:spacing w:val="-20"/>
          <w:kern w:val="0"/>
          <w:sz w:val="28"/>
          <w:szCs w:val="20"/>
        </w:rPr>
        <w:t>2129</w:t>
      </w:r>
      <w:r>
        <w:rPr>
          <w:rFonts w:ascii="仿宋_GB2312" w:eastAsia="仿宋_GB2312" w:hAnsi="仿宋_GB2312" w:cs="仿宋_GB2312" w:hint="eastAsia"/>
          <w:spacing w:val="-20"/>
          <w:kern w:val="0"/>
          <w:sz w:val="28"/>
          <w:szCs w:val="20"/>
        </w:rPr>
        <w:t>亿元，年均增长</w:t>
      </w:r>
      <w:r>
        <w:rPr>
          <w:rFonts w:ascii="仿宋_GB2312" w:eastAsia="仿宋_GB2312" w:hAnsi="仿宋_GB2312" w:cs="仿宋_GB2312" w:hint="eastAsia"/>
          <w:spacing w:val="-20"/>
          <w:kern w:val="0"/>
          <w:sz w:val="28"/>
          <w:szCs w:val="20"/>
        </w:rPr>
        <w:t>13.23%</w:t>
      </w:r>
      <w:r>
        <w:rPr>
          <w:rFonts w:ascii="仿宋_GB2312" w:eastAsia="仿宋_GB2312" w:hAnsi="仿宋_GB2312" w:cs="仿宋_GB2312" w:hint="eastAsia"/>
          <w:spacing w:val="-20"/>
          <w:kern w:val="0"/>
          <w:sz w:val="28"/>
          <w:szCs w:val="20"/>
        </w:rPr>
        <w:t>；本外币贷款余额</w:t>
      </w:r>
      <w:r>
        <w:rPr>
          <w:rFonts w:ascii="仿宋_GB2312" w:eastAsia="仿宋_GB2312" w:hAnsi="仿宋_GB2312" w:cs="仿宋_GB2312" w:hint="eastAsia"/>
          <w:spacing w:val="-20"/>
          <w:kern w:val="0"/>
          <w:sz w:val="28"/>
          <w:szCs w:val="20"/>
        </w:rPr>
        <w:t>1792</w:t>
      </w:r>
      <w:r>
        <w:rPr>
          <w:rFonts w:ascii="仿宋_GB2312" w:eastAsia="仿宋_GB2312" w:hAnsi="仿宋_GB2312" w:cs="仿宋_GB2312" w:hint="eastAsia"/>
          <w:spacing w:val="-20"/>
          <w:kern w:val="0"/>
          <w:sz w:val="28"/>
          <w:szCs w:val="20"/>
        </w:rPr>
        <w:t>亿元，年均增长</w:t>
      </w:r>
      <w:r>
        <w:rPr>
          <w:rFonts w:ascii="仿宋_GB2312" w:eastAsia="仿宋_GB2312" w:hAnsi="仿宋_GB2312" w:cs="仿宋_GB2312" w:hint="eastAsia"/>
          <w:spacing w:val="-20"/>
          <w:kern w:val="0"/>
          <w:sz w:val="28"/>
          <w:szCs w:val="20"/>
        </w:rPr>
        <w:t>14.42%</w:t>
      </w:r>
      <w:r>
        <w:rPr>
          <w:rFonts w:ascii="仿宋_GB2312" w:eastAsia="仿宋_GB2312" w:hAnsi="仿宋_GB2312" w:cs="仿宋_GB2312" w:hint="eastAsia"/>
          <w:spacing w:val="-20"/>
          <w:kern w:val="0"/>
          <w:sz w:val="28"/>
          <w:szCs w:val="20"/>
        </w:rPr>
        <w:t>；五年累计完成税收收入</w:t>
      </w:r>
      <w:r>
        <w:rPr>
          <w:rFonts w:ascii="仿宋_GB2312" w:eastAsia="仿宋_GB2312" w:hAnsi="仿宋_GB2312" w:cs="仿宋_GB2312" w:hint="eastAsia"/>
          <w:spacing w:val="-20"/>
          <w:kern w:val="0"/>
          <w:sz w:val="28"/>
          <w:szCs w:val="20"/>
        </w:rPr>
        <w:t>1230</w:t>
      </w:r>
      <w:r>
        <w:rPr>
          <w:rFonts w:ascii="仿宋_GB2312" w:eastAsia="仿宋_GB2312" w:hAnsi="仿宋_GB2312" w:cs="仿宋_GB2312" w:hint="eastAsia"/>
          <w:spacing w:val="-20"/>
          <w:kern w:val="0"/>
          <w:sz w:val="28"/>
          <w:szCs w:val="20"/>
        </w:rPr>
        <w:t>亿元，年均增长</w:t>
      </w:r>
      <w:r>
        <w:rPr>
          <w:rFonts w:ascii="仿宋_GB2312" w:eastAsia="仿宋_GB2312" w:hAnsi="仿宋_GB2312" w:cs="仿宋_GB2312" w:hint="eastAsia"/>
          <w:spacing w:val="-20"/>
          <w:kern w:val="0"/>
          <w:sz w:val="28"/>
          <w:szCs w:val="20"/>
        </w:rPr>
        <w:t>8.9%</w:t>
      </w:r>
    </w:p>
    <w:p w14:paraId="0D127F11"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特别是</w:t>
      </w:r>
      <w:r>
        <w:rPr>
          <w:rFonts w:ascii="仿宋_GB2312" w:eastAsia="仿宋_GB2312" w:hAnsi="仿宋_GB2312" w:cs="仿宋_GB2312" w:hint="eastAsia"/>
          <w:spacing w:val="-20"/>
          <w:kern w:val="0"/>
          <w:sz w:val="28"/>
          <w:szCs w:val="20"/>
        </w:rPr>
        <w:t>2016</w:t>
      </w:r>
      <w:r>
        <w:rPr>
          <w:rFonts w:ascii="仿宋_GB2312" w:eastAsia="仿宋_GB2312" w:hAnsi="仿宋_GB2312" w:cs="仿宋_GB2312" w:hint="eastAsia"/>
          <w:spacing w:val="-20"/>
          <w:kern w:val="0"/>
          <w:sz w:val="28"/>
          <w:szCs w:val="20"/>
        </w:rPr>
        <w:t>年以来，围绕推动高质量发展，突出抓引智引技引资稳投资促发展，成功引进超视堺</w:t>
      </w:r>
      <w:r>
        <w:rPr>
          <w:rFonts w:ascii="仿宋_GB2312" w:eastAsia="仿宋_GB2312" w:hAnsi="仿宋_GB2312" w:cs="仿宋_GB2312" w:hint="eastAsia"/>
          <w:spacing w:val="-20"/>
          <w:kern w:val="0"/>
          <w:sz w:val="28"/>
          <w:szCs w:val="20"/>
        </w:rPr>
        <w:t>8K</w:t>
      </w:r>
      <w:r>
        <w:rPr>
          <w:rFonts w:ascii="仿宋_GB2312" w:eastAsia="仿宋_GB2312" w:hAnsi="仿宋_GB2312" w:cs="仿宋_GB2312" w:hint="eastAsia"/>
          <w:spacing w:val="-20"/>
          <w:kern w:val="0"/>
          <w:sz w:val="28"/>
          <w:szCs w:val="20"/>
        </w:rPr>
        <w:t>项目、维信诺模组生产线、平安（增城）科技硅谷等</w:t>
      </w:r>
      <w:r>
        <w:rPr>
          <w:rFonts w:ascii="仿宋_GB2312" w:eastAsia="仿宋_GB2312" w:hAnsi="仿宋_GB2312" w:cs="仿宋_GB2312" w:hint="eastAsia"/>
          <w:spacing w:val="-20"/>
          <w:kern w:val="0"/>
          <w:sz w:val="28"/>
          <w:szCs w:val="20"/>
        </w:rPr>
        <w:t>400</w:t>
      </w:r>
      <w:r>
        <w:rPr>
          <w:rFonts w:ascii="仿宋_GB2312" w:eastAsia="仿宋_GB2312" w:hAnsi="仿宋_GB2312" w:cs="仿宋_GB2312" w:hint="eastAsia"/>
          <w:spacing w:val="-20"/>
          <w:kern w:val="0"/>
          <w:sz w:val="28"/>
          <w:szCs w:val="20"/>
        </w:rPr>
        <w:t>多个产业项目，投资总额超</w:t>
      </w:r>
      <w:r>
        <w:rPr>
          <w:rFonts w:ascii="仿宋_GB2312" w:eastAsia="仿宋_GB2312" w:hAnsi="仿宋_GB2312" w:cs="仿宋_GB2312" w:hint="eastAsia"/>
          <w:spacing w:val="-20"/>
          <w:kern w:val="0"/>
          <w:sz w:val="28"/>
          <w:szCs w:val="20"/>
        </w:rPr>
        <w:t>3300</w:t>
      </w:r>
      <w:r>
        <w:rPr>
          <w:rFonts w:ascii="仿宋_GB2312" w:eastAsia="仿宋_GB2312" w:hAnsi="仿宋_GB2312" w:cs="仿宋_GB2312" w:hint="eastAsia"/>
          <w:spacing w:val="-20"/>
          <w:kern w:val="0"/>
          <w:sz w:val="28"/>
          <w:szCs w:val="20"/>
        </w:rPr>
        <w:t>亿元，经济社会呈现良好发展势头。</w:t>
      </w:r>
    </w:p>
    <w:p w14:paraId="19A16FEB" w14:textId="77777777" w:rsidR="00000000" w:rsidRDefault="00B27487">
      <w:pPr>
        <w:spacing w:line="23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增城区的主要区位优势有如下几方面：</w:t>
      </w:r>
    </w:p>
    <w:p w14:paraId="614F3B73"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lastRenderedPageBreak/>
        <w:t>1</w:t>
      </w:r>
      <w:r>
        <w:rPr>
          <w:rFonts w:ascii="仿宋_GB2312" w:eastAsia="仿宋_GB2312" w:hAnsi="仿宋_GB2312" w:cs="仿宋_GB2312" w:hint="eastAsia"/>
          <w:spacing w:val="-20"/>
          <w:kern w:val="0"/>
          <w:sz w:val="28"/>
          <w:szCs w:val="20"/>
        </w:rPr>
        <w:t>、区位交通优越。</w:t>
      </w:r>
    </w:p>
    <w:p w14:paraId="37A883A5"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增城地处粤港澳大</w:t>
      </w:r>
      <w:r>
        <w:rPr>
          <w:rFonts w:ascii="仿宋_GB2312" w:eastAsia="仿宋_GB2312" w:hAnsi="仿宋_GB2312" w:cs="仿宋_GB2312" w:hint="eastAsia"/>
          <w:spacing w:val="-20"/>
          <w:kern w:val="0"/>
          <w:sz w:val="28"/>
          <w:szCs w:val="20"/>
        </w:rPr>
        <w:t>湾区核心区域、穗莞深港黄金走廊和广深港澳科技创新走廊的重要节点；拥有广汕铁路、东北货车外绕线、穗深城际轨道、新白广城际轨道，以及广州地铁</w:t>
      </w:r>
      <w:r>
        <w:rPr>
          <w:rFonts w:ascii="仿宋_GB2312" w:eastAsia="仿宋_GB2312" w:hAnsi="仿宋_GB2312" w:cs="仿宋_GB2312" w:hint="eastAsia"/>
          <w:spacing w:val="-20"/>
          <w:kern w:val="0"/>
          <w:sz w:val="28"/>
          <w:szCs w:val="20"/>
        </w:rPr>
        <w:t>13</w:t>
      </w:r>
      <w:r>
        <w:rPr>
          <w:rFonts w:ascii="仿宋_GB2312" w:eastAsia="仿宋_GB2312" w:hAnsi="仿宋_GB2312" w:cs="仿宋_GB2312" w:hint="eastAsia"/>
          <w:spacing w:val="-20"/>
          <w:kern w:val="0"/>
          <w:sz w:val="28"/>
          <w:szCs w:val="20"/>
        </w:rPr>
        <w:t>号线、</w:t>
      </w:r>
      <w:r>
        <w:rPr>
          <w:rFonts w:ascii="仿宋_GB2312" w:eastAsia="仿宋_GB2312" w:hAnsi="仿宋_GB2312" w:cs="仿宋_GB2312" w:hint="eastAsia"/>
          <w:spacing w:val="-20"/>
          <w:kern w:val="0"/>
          <w:sz w:val="28"/>
          <w:szCs w:val="20"/>
        </w:rPr>
        <w:t>21</w:t>
      </w:r>
      <w:r>
        <w:rPr>
          <w:rFonts w:ascii="仿宋_GB2312" w:eastAsia="仿宋_GB2312" w:hAnsi="仿宋_GB2312" w:cs="仿宋_GB2312" w:hint="eastAsia"/>
          <w:spacing w:val="-20"/>
          <w:kern w:val="0"/>
          <w:sz w:val="28"/>
          <w:szCs w:val="20"/>
        </w:rPr>
        <w:t>号线等轨道交通，高标准建设广州东部交通枢纽中心（新塘站）、增城南站交通枢纽中心和增城西站交通枢纽中心三大交通枢纽；广惠、广深等</w:t>
      </w:r>
      <w:r>
        <w:rPr>
          <w:rFonts w:ascii="仿宋_GB2312" w:eastAsia="仿宋_GB2312" w:hAnsi="仿宋_GB2312" w:cs="仿宋_GB2312" w:hint="eastAsia"/>
          <w:spacing w:val="-20"/>
          <w:kern w:val="0"/>
          <w:sz w:val="28"/>
          <w:szCs w:val="20"/>
        </w:rPr>
        <w:t>7</w:t>
      </w:r>
      <w:r>
        <w:rPr>
          <w:rFonts w:ascii="仿宋_GB2312" w:eastAsia="仿宋_GB2312" w:hAnsi="仿宋_GB2312" w:cs="仿宋_GB2312" w:hint="eastAsia"/>
          <w:spacing w:val="-20"/>
          <w:kern w:val="0"/>
          <w:sz w:val="28"/>
          <w:szCs w:val="20"/>
        </w:rPr>
        <w:t>条高、快速公路贯穿全境。</w:t>
      </w:r>
      <w:r>
        <w:rPr>
          <w:rFonts w:ascii="仿宋_GB2312" w:eastAsia="仿宋_GB2312" w:hAnsi="仿宋_GB2312" w:cs="仿宋_GB2312" w:hint="eastAsia"/>
          <w:spacing w:val="-20"/>
          <w:kern w:val="0"/>
          <w:sz w:val="28"/>
          <w:szCs w:val="20"/>
        </w:rPr>
        <w:t>30</w:t>
      </w:r>
      <w:r>
        <w:rPr>
          <w:rFonts w:ascii="仿宋_GB2312" w:eastAsia="仿宋_GB2312" w:hAnsi="仿宋_GB2312" w:cs="仿宋_GB2312" w:hint="eastAsia"/>
          <w:spacing w:val="-20"/>
          <w:kern w:val="0"/>
          <w:sz w:val="28"/>
          <w:szCs w:val="20"/>
        </w:rPr>
        <w:t>分钟可达广州中心城区，</w:t>
      </w:r>
      <w:r>
        <w:rPr>
          <w:rFonts w:ascii="仿宋_GB2312" w:eastAsia="仿宋_GB2312" w:hAnsi="仿宋_GB2312" w:cs="仿宋_GB2312" w:hint="eastAsia"/>
          <w:spacing w:val="-20"/>
          <w:kern w:val="0"/>
          <w:sz w:val="28"/>
          <w:szCs w:val="20"/>
        </w:rPr>
        <w:t>40</w:t>
      </w:r>
      <w:r>
        <w:rPr>
          <w:rFonts w:ascii="仿宋_GB2312" w:eastAsia="仿宋_GB2312" w:hAnsi="仿宋_GB2312" w:cs="仿宋_GB2312" w:hint="eastAsia"/>
          <w:spacing w:val="-20"/>
          <w:kern w:val="0"/>
          <w:sz w:val="28"/>
          <w:szCs w:val="20"/>
        </w:rPr>
        <w:t>分钟内坐拥广州、深圳两大空港和黄埔港、新沙港两大海港资源，</w:t>
      </w:r>
      <w:r>
        <w:rPr>
          <w:rFonts w:ascii="仿宋_GB2312" w:eastAsia="仿宋_GB2312" w:hAnsi="仿宋_GB2312" w:cs="仿宋_GB2312" w:hint="eastAsia"/>
          <w:spacing w:val="-20"/>
          <w:kern w:val="0"/>
          <w:sz w:val="28"/>
          <w:szCs w:val="20"/>
        </w:rPr>
        <w:t>1</w:t>
      </w:r>
      <w:r>
        <w:rPr>
          <w:rFonts w:ascii="仿宋_GB2312" w:eastAsia="仿宋_GB2312" w:hAnsi="仿宋_GB2312" w:cs="仿宋_GB2312" w:hint="eastAsia"/>
          <w:spacing w:val="-20"/>
          <w:kern w:val="0"/>
          <w:sz w:val="28"/>
          <w:szCs w:val="20"/>
        </w:rPr>
        <w:t>小时左右可达粤港澳大湾区主要城市，形成了现代化陆运、海运、空运立体式“大交通”网络。</w:t>
      </w:r>
    </w:p>
    <w:p w14:paraId="56CF14C0"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w:t>
      </w:r>
      <w:r>
        <w:rPr>
          <w:rFonts w:ascii="仿宋_GB2312" w:eastAsia="仿宋_GB2312" w:hAnsi="仿宋_GB2312" w:cs="仿宋_GB2312" w:hint="eastAsia"/>
          <w:spacing w:val="-20"/>
          <w:kern w:val="0"/>
          <w:sz w:val="28"/>
          <w:szCs w:val="20"/>
        </w:rPr>
        <w:t>、产业基础扎实。</w:t>
      </w:r>
    </w:p>
    <w:p w14:paraId="615BF259"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三次产业协调发</w:t>
      </w:r>
      <w:r>
        <w:rPr>
          <w:rFonts w:ascii="仿宋_GB2312" w:eastAsia="仿宋_GB2312" w:hAnsi="仿宋_GB2312" w:cs="仿宋_GB2312" w:hint="eastAsia"/>
          <w:spacing w:val="-20"/>
          <w:kern w:val="0"/>
          <w:sz w:val="28"/>
          <w:szCs w:val="20"/>
        </w:rPr>
        <w:t>展，坚持先进制造业和现代服务业“双轮驱动”战略。拥有广本、北汽、穗景客车三家整车生产企业，中汽研华南总部基地、日立汽车系统、福耀玻璃等</w:t>
      </w:r>
      <w:r>
        <w:rPr>
          <w:rFonts w:ascii="仿宋_GB2312" w:eastAsia="仿宋_GB2312" w:hAnsi="仿宋_GB2312" w:cs="仿宋_GB2312" w:hint="eastAsia"/>
          <w:spacing w:val="-20"/>
          <w:kern w:val="0"/>
          <w:sz w:val="28"/>
          <w:szCs w:val="20"/>
        </w:rPr>
        <w:t>150</w:t>
      </w:r>
      <w:r>
        <w:rPr>
          <w:rFonts w:ascii="仿宋_GB2312" w:eastAsia="仿宋_GB2312" w:hAnsi="仿宋_GB2312" w:cs="仿宋_GB2312" w:hint="eastAsia"/>
          <w:spacing w:val="-20"/>
          <w:kern w:val="0"/>
          <w:sz w:val="28"/>
          <w:szCs w:val="20"/>
        </w:rPr>
        <w:t>多家汽车研发及零部件制造企业，以及五羊本田、豪进等</w:t>
      </w:r>
      <w:r>
        <w:rPr>
          <w:rFonts w:ascii="仿宋_GB2312" w:eastAsia="仿宋_GB2312" w:hAnsi="仿宋_GB2312" w:cs="仿宋_GB2312" w:hint="eastAsia"/>
          <w:spacing w:val="-20"/>
          <w:kern w:val="0"/>
          <w:sz w:val="28"/>
          <w:szCs w:val="20"/>
        </w:rPr>
        <w:t>7</w:t>
      </w:r>
      <w:r>
        <w:rPr>
          <w:rFonts w:ascii="仿宋_GB2312" w:eastAsia="仿宋_GB2312" w:hAnsi="仿宋_GB2312" w:cs="仿宋_GB2312" w:hint="eastAsia"/>
          <w:spacing w:val="-20"/>
          <w:kern w:val="0"/>
          <w:sz w:val="28"/>
          <w:szCs w:val="20"/>
        </w:rPr>
        <w:t>家年产能</w:t>
      </w:r>
      <w:r>
        <w:rPr>
          <w:rFonts w:ascii="仿宋_GB2312" w:eastAsia="仿宋_GB2312" w:hAnsi="仿宋_GB2312" w:cs="仿宋_GB2312" w:hint="eastAsia"/>
          <w:spacing w:val="-20"/>
          <w:kern w:val="0"/>
          <w:sz w:val="28"/>
          <w:szCs w:val="20"/>
        </w:rPr>
        <w:t>300</w:t>
      </w:r>
      <w:r>
        <w:rPr>
          <w:rFonts w:ascii="仿宋_GB2312" w:eastAsia="仿宋_GB2312" w:hAnsi="仿宋_GB2312" w:cs="仿宋_GB2312" w:hint="eastAsia"/>
          <w:spacing w:val="-20"/>
          <w:kern w:val="0"/>
          <w:sz w:val="28"/>
          <w:szCs w:val="20"/>
        </w:rPr>
        <w:t>万辆以上的摩托车生产企业。引进了超视堺第</w:t>
      </w:r>
      <w:r>
        <w:rPr>
          <w:rFonts w:ascii="仿宋_GB2312" w:eastAsia="仿宋_GB2312" w:hAnsi="仿宋_GB2312" w:cs="仿宋_GB2312" w:hint="eastAsia"/>
          <w:spacing w:val="-20"/>
          <w:kern w:val="0"/>
          <w:sz w:val="28"/>
          <w:szCs w:val="20"/>
        </w:rPr>
        <w:t>10.5</w:t>
      </w:r>
      <w:r>
        <w:rPr>
          <w:rFonts w:ascii="仿宋_GB2312" w:eastAsia="仿宋_GB2312" w:hAnsi="仿宋_GB2312" w:cs="仿宋_GB2312" w:hint="eastAsia"/>
          <w:spacing w:val="-20"/>
          <w:kern w:val="0"/>
          <w:sz w:val="28"/>
          <w:szCs w:val="20"/>
        </w:rPr>
        <w:t>代显示器全生态产业园区、维信诺、阿里巴巴、工信部电子五所等一批高新技术和战略性龙头项目。大力发展健康服务业，引进前海人寿广州总医院、龙城国际康复医疗健康中心、合景生命健康中心等项目，加快建设健康服务业产业带。现代农业和生态旅游业快速发展，拥有省级现代农业产业</w:t>
      </w:r>
      <w:r>
        <w:rPr>
          <w:rFonts w:ascii="仿宋_GB2312" w:eastAsia="仿宋_GB2312" w:hAnsi="仿宋_GB2312" w:cs="仿宋_GB2312" w:hint="eastAsia"/>
          <w:spacing w:val="-20"/>
          <w:kern w:val="0"/>
          <w:sz w:val="28"/>
          <w:szCs w:val="20"/>
        </w:rPr>
        <w:t>园</w:t>
      </w:r>
      <w:r>
        <w:rPr>
          <w:rFonts w:ascii="仿宋_GB2312" w:eastAsia="仿宋_GB2312" w:hAnsi="仿宋_GB2312" w:cs="仿宋_GB2312" w:hint="eastAsia"/>
          <w:spacing w:val="-20"/>
          <w:kern w:val="0"/>
          <w:sz w:val="28"/>
          <w:szCs w:val="20"/>
        </w:rPr>
        <w:t>3</w:t>
      </w:r>
      <w:r>
        <w:rPr>
          <w:rFonts w:ascii="仿宋_GB2312" w:eastAsia="仿宋_GB2312" w:hAnsi="仿宋_GB2312" w:cs="仿宋_GB2312" w:hint="eastAsia"/>
          <w:spacing w:val="-20"/>
          <w:kern w:val="0"/>
          <w:sz w:val="28"/>
          <w:szCs w:val="20"/>
        </w:rPr>
        <w:t>个，省级“菜篮子”基地</w:t>
      </w:r>
      <w:r>
        <w:rPr>
          <w:rFonts w:ascii="仿宋_GB2312" w:eastAsia="仿宋_GB2312" w:hAnsi="仿宋_GB2312" w:cs="仿宋_GB2312" w:hint="eastAsia"/>
          <w:spacing w:val="-20"/>
          <w:kern w:val="0"/>
          <w:sz w:val="28"/>
          <w:szCs w:val="20"/>
        </w:rPr>
        <w:t>9</w:t>
      </w:r>
      <w:r>
        <w:rPr>
          <w:rFonts w:ascii="仿宋_GB2312" w:eastAsia="仿宋_GB2312" w:hAnsi="仿宋_GB2312" w:cs="仿宋_GB2312" w:hint="eastAsia"/>
          <w:spacing w:val="-20"/>
          <w:kern w:val="0"/>
          <w:sz w:val="28"/>
          <w:szCs w:val="20"/>
        </w:rPr>
        <w:t>个，粤港澳大湾区“菜篮子”生产基地</w:t>
      </w:r>
      <w:r>
        <w:rPr>
          <w:rFonts w:ascii="仿宋_GB2312" w:eastAsia="仿宋_GB2312" w:hAnsi="仿宋_GB2312" w:cs="仿宋_GB2312" w:hint="eastAsia"/>
          <w:spacing w:val="-20"/>
          <w:kern w:val="0"/>
          <w:sz w:val="28"/>
          <w:szCs w:val="20"/>
        </w:rPr>
        <w:t>26</w:t>
      </w:r>
      <w:r>
        <w:rPr>
          <w:rFonts w:ascii="仿宋_GB2312" w:eastAsia="仿宋_GB2312" w:hAnsi="仿宋_GB2312" w:cs="仿宋_GB2312" w:hint="eastAsia"/>
          <w:spacing w:val="-20"/>
          <w:kern w:val="0"/>
          <w:sz w:val="28"/>
          <w:szCs w:val="20"/>
        </w:rPr>
        <w:t>个，各级农业龙头企业</w:t>
      </w:r>
      <w:r>
        <w:rPr>
          <w:rFonts w:ascii="仿宋_GB2312" w:eastAsia="仿宋_GB2312" w:hAnsi="仿宋_GB2312" w:cs="仿宋_GB2312" w:hint="eastAsia"/>
          <w:spacing w:val="-20"/>
          <w:kern w:val="0"/>
          <w:sz w:val="28"/>
          <w:szCs w:val="20"/>
        </w:rPr>
        <w:t>89</w:t>
      </w:r>
      <w:r>
        <w:rPr>
          <w:rFonts w:ascii="仿宋_GB2312" w:eastAsia="仿宋_GB2312" w:hAnsi="仿宋_GB2312" w:cs="仿宋_GB2312" w:hint="eastAsia"/>
          <w:spacing w:val="-20"/>
          <w:kern w:val="0"/>
          <w:sz w:val="28"/>
          <w:szCs w:val="20"/>
        </w:rPr>
        <w:t>家；“十三五”期间，年平均接待游客</w:t>
      </w:r>
      <w:r>
        <w:rPr>
          <w:rFonts w:ascii="仿宋_GB2312" w:eastAsia="仿宋_GB2312" w:hAnsi="仿宋_GB2312" w:cs="仿宋_GB2312" w:hint="eastAsia"/>
          <w:spacing w:val="-20"/>
          <w:kern w:val="0"/>
          <w:sz w:val="28"/>
          <w:szCs w:val="20"/>
        </w:rPr>
        <w:t>2648</w:t>
      </w:r>
      <w:r>
        <w:rPr>
          <w:rFonts w:ascii="仿宋_GB2312" w:eastAsia="仿宋_GB2312" w:hAnsi="仿宋_GB2312" w:cs="仿宋_GB2312" w:hint="eastAsia"/>
          <w:spacing w:val="-20"/>
          <w:kern w:val="0"/>
          <w:sz w:val="28"/>
          <w:szCs w:val="20"/>
        </w:rPr>
        <w:t>万人次，实现旅游收入</w:t>
      </w:r>
      <w:r>
        <w:rPr>
          <w:rFonts w:ascii="仿宋_GB2312" w:eastAsia="仿宋_GB2312" w:hAnsi="仿宋_GB2312" w:cs="仿宋_GB2312" w:hint="eastAsia"/>
          <w:spacing w:val="-20"/>
          <w:kern w:val="0"/>
          <w:sz w:val="28"/>
          <w:szCs w:val="20"/>
        </w:rPr>
        <w:t>118</w:t>
      </w:r>
      <w:r>
        <w:rPr>
          <w:rFonts w:ascii="仿宋_GB2312" w:eastAsia="仿宋_GB2312" w:hAnsi="仿宋_GB2312" w:cs="仿宋_GB2312" w:hint="eastAsia"/>
          <w:spacing w:val="-20"/>
          <w:kern w:val="0"/>
          <w:sz w:val="28"/>
          <w:szCs w:val="20"/>
        </w:rPr>
        <w:t>亿元，同比增长</w:t>
      </w:r>
      <w:r>
        <w:rPr>
          <w:rFonts w:ascii="仿宋_GB2312" w:eastAsia="仿宋_GB2312" w:hAnsi="仿宋_GB2312" w:cs="仿宋_GB2312" w:hint="eastAsia"/>
          <w:spacing w:val="-20"/>
          <w:kern w:val="0"/>
          <w:sz w:val="28"/>
          <w:szCs w:val="20"/>
        </w:rPr>
        <w:t>41.67%</w:t>
      </w:r>
      <w:r>
        <w:rPr>
          <w:rFonts w:ascii="仿宋_GB2312" w:eastAsia="仿宋_GB2312" w:hAnsi="仿宋_GB2312" w:cs="仿宋_GB2312" w:hint="eastAsia"/>
          <w:spacing w:val="-20"/>
          <w:kern w:val="0"/>
          <w:sz w:val="28"/>
          <w:szCs w:val="20"/>
        </w:rPr>
        <w:t>和</w:t>
      </w:r>
      <w:r>
        <w:rPr>
          <w:rFonts w:ascii="仿宋_GB2312" w:eastAsia="仿宋_GB2312" w:hAnsi="仿宋_GB2312" w:cs="仿宋_GB2312" w:hint="eastAsia"/>
          <w:spacing w:val="-20"/>
          <w:kern w:val="0"/>
          <w:sz w:val="28"/>
          <w:szCs w:val="20"/>
        </w:rPr>
        <w:t>123.47%</w:t>
      </w:r>
      <w:r>
        <w:rPr>
          <w:rFonts w:ascii="仿宋_GB2312" w:eastAsia="仿宋_GB2312" w:hAnsi="仿宋_GB2312" w:cs="仿宋_GB2312" w:hint="eastAsia"/>
          <w:spacing w:val="-20"/>
          <w:kern w:val="0"/>
          <w:sz w:val="28"/>
          <w:szCs w:val="20"/>
        </w:rPr>
        <w:t>。加快实施创新驱动战略，打造了国家级侨梦苑创新创业平台及富士康科技小镇、珠江国际创业中心等创新创业载体，形成了“大众创新、万众创业”的浓厚氛围。</w:t>
      </w:r>
    </w:p>
    <w:p w14:paraId="1F6D300D"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3</w:t>
      </w:r>
      <w:r>
        <w:rPr>
          <w:rFonts w:ascii="仿宋_GB2312" w:eastAsia="仿宋_GB2312" w:hAnsi="仿宋_GB2312" w:cs="仿宋_GB2312" w:hint="eastAsia"/>
          <w:spacing w:val="-20"/>
          <w:kern w:val="0"/>
          <w:sz w:val="28"/>
          <w:szCs w:val="20"/>
        </w:rPr>
        <w:t>、服务设施完善。</w:t>
      </w:r>
    </w:p>
    <w:p w14:paraId="3AD935E5"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人居环境良好，拥有万达广场、永旺梦乐城、合生汇等高端城市综合体，凤凰城酒店、金叶子酒店等星级酒店，以及碧桂园、恒大山水城等大型现代花园式社区。拥有</w:t>
      </w:r>
      <w:r>
        <w:rPr>
          <w:rFonts w:ascii="仿宋_GB2312" w:eastAsia="仿宋_GB2312" w:hAnsi="仿宋_GB2312" w:cs="仿宋_GB2312" w:hint="eastAsia"/>
          <w:spacing w:val="-20"/>
          <w:kern w:val="0"/>
          <w:sz w:val="28"/>
          <w:szCs w:val="20"/>
        </w:rPr>
        <w:t>增城广场、图书馆、城市馆等特色文化休闲设施，</w:t>
      </w:r>
      <w:r>
        <w:rPr>
          <w:rFonts w:ascii="仿宋_GB2312" w:eastAsia="仿宋_GB2312" w:hAnsi="仿宋_GB2312" w:cs="仿宋_GB2312" w:hint="eastAsia"/>
          <w:spacing w:val="-20"/>
          <w:kern w:val="0"/>
          <w:sz w:val="28"/>
          <w:szCs w:val="20"/>
        </w:rPr>
        <w:t>14</w:t>
      </w:r>
      <w:r>
        <w:rPr>
          <w:rFonts w:ascii="仿宋_GB2312" w:eastAsia="仿宋_GB2312" w:hAnsi="仿宋_GB2312" w:cs="仿宋_GB2312" w:hint="eastAsia"/>
          <w:spacing w:val="-20"/>
          <w:kern w:val="0"/>
          <w:sz w:val="28"/>
          <w:szCs w:val="20"/>
        </w:rPr>
        <w:t>所高等院校和中等职业学校，区少年宫、南方医院增城分院（区中心医院）、区颐养院等一批公共服务设施投入使用，引进了黄冈中学广州增城学校、广外附属增城实验学校、前海人寿广州总医院、广州市妇女儿童医疗中心增城院区等优质教育医疗资源，让市民可享受一线城市的优质公共服务。</w:t>
      </w:r>
    </w:p>
    <w:p w14:paraId="39F55D7F"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4</w:t>
      </w:r>
      <w:r>
        <w:rPr>
          <w:rFonts w:ascii="仿宋_GB2312" w:eastAsia="仿宋_GB2312" w:hAnsi="仿宋_GB2312" w:cs="仿宋_GB2312" w:hint="eastAsia"/>
          <w:spacing w:val="-20"/>
          <w:kern w:val="0"/>
          <w:sz w:val="28"/>
          <w:szCs w:val="20"/>
        </w:rPr>
        <w:t>、文化底蕴深厚。</w:t>
      </w:r>
    </w:p>
    <w:p w14:paraId="151099AC"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历史悠久，建县于东汉建安六年（公元</w:t>
      </w:r>
      <w:r>
        <w:rPr>
          <w:rFonts w:ascii="仿宋_GB2312" w:eastAsia="仿宋_GB2312" w:hAnsi="仿宋_GB2312" w:cs="仿宋_GB2312" w:hint="eastAsia"/>
          <w:spacing w:val="-20"/>
          <w:kern w:val="0"/>
          <w:sz w:val="28"/>
          <w:szCs w:val="20"/>
        </w:rPr>
        <w:t>201</w:t>
      </w:r>
      <w:r>
        <w:rPr>
          <w:rFonts w:ascii="仿宋_GB2312" w:eastAsia="仿宋_GB2312" w:hAnsi="仿宋_GB2312" w:cs="仿宋_GB2312" w:hint="eastAsia"/>
          <w:spacing w:val="-20"/>
          <w:kern w:val="0"/>
          <w:sz w:val="28"/>
          <w:szCs w:val="20"/>
        </w:rPr>
        <w:t>年</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，有</w:t>
      </w:r>
      <w:r>
        <w:rPr>
          <w:rFonts w:ascii="仿宋_GB2312" w:eastAsia="仿宋_GB2312" w:hAnsi="仿宋_GB2312" w:cs="仿宋_GB2312" w:hint="eastAsia"/>
          <w:spacing w:val="-20"/>
          <w:kern w:val="0"/>
          <w:sz w:val="28"/>
          <w:szCs w:val="20"/>
        </w:rPr>
        <w:t>1800</w:t>
      </w:r>
      <w:r>
        <w:rPr>
          <w:rFonts w:ascii="仿宋_GB2312" w:eastAsia="仿宋_GB2312" w:hAnsi="仿宋_GB2312" w:cs="仿宋_GB2312" w:hint="eastAsia"/>
          <w:spacing w:val="-20"/>
          <w:kern w:val="0"/>
          <w:sz w:val="28"/>
          <w:szCs w:val="20"/>
        </w:rPr>
        <w:t>多年历史，被联合国地名组织列为“千年古县”。位于三江金兰寺，至今四千至七千年前新石器时期的贝丘文化遗址，是广州地区最早有古人群</w:t>
      </w:r>
      <w:r>
        <w:rPr>
          <w:rFonts w:ascii="仿宋_GB2312" w:eastAsia="仿宋_GB2312" w:hAnsi="仿宋_GB2312" w:cs="仿宋_GB2312" w:hint="eastAsia"/>
          <w:spacing w:val="-20"/>
          <w:kern w:val="0"/>
          <w:sz w:val="28"/>
          <w:szCs w:val="20"/>
        </w:rPr>
        <w:t>聚居的地方。增城历史悠久，自古人杰地灵，涌现了南宋丞相崔与之、明代三部尚书湛若水等历史文化名人，也是传说中八仙之一何仙姑的故乡。增城荔枝文化源远流长；核雕（广州榄雕）入选国家级非物质文化遗产名录；龙舟文化别具水乡风味；舞貔貅、舞春牛、舞火狗等传统民俗风</w:t>
      </w:r>
      <w:r>
        <w:rPr>
          <w:rFonts w:ascii="仿宋_GB2312" w:eastAsia="仿宋_GB2312" w:hAnsi="仿宋_GB2312" w:cs="仿宋_GB2312" w:hint="eastAsia"/>
          <w:spacing w:val="-20"/>
          <w:kern w:val="0"/>
          <w:sz w:val="28"/>
          <w:szCs w:val="20"/>
        </w:rPr>
        <w:lastRenderedPageBreak/>
        <w:t>情浓郁；广州唯一的少数民族聚居区（正果畲族村）民族风情独特；派潭镇、正果镇、黄屋村、坑贝村等特色镇村魅力十足；何仙姑家庙、报德祠、三忠庙、佛爷寺、万寿寺、百花古寺等古寺庙彰显了增城深厚文化底蕴。</w:t>
      </w:r>
    </w:p>
    <w:p w14:paraId="38E4085E" w14:textId="77777777" w:rsidR="00000000" w:rsidRDefault="00B27487">
      <w:pPr>
        <w:numPr>
          <w:ilvl w:val="0"/>
          <w:numId w:val="5"/>
        </w:num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自然生态优美。山清水秀，被誉为“珠三角”的翡翠绿洲</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孕育出荔枝、</w:t>
      </w:r>
      <w:r>
        <w:rPr>
          <w:rFonts w:ascii="仿宋_GB2312" w:eastAsia="仿宋_GB2312" w:hAnsi="仿宋_GB2312" w:cs="仿宋_GB2312" w:hint="eastAsia"/>
          <w:spacing w:val="-20"/>
          <w:kern w:val="0"/>
          <w:sz w:val="28"/>
          <w:szCs w:val="20"/>
        </w:rPr>
        <w:t>丝苗米、迟菜心等“增城十宝”优质农产品，拥有白水寨国家</w:t>
      </w:r>
      <w:r>
        <w:rPr>
          <w:rFonts w:ascii="仿宋_GB2312" w:eastAsia="仿宋_GB2312" w:hAnsi="仿宋_GB2312" w:cs="仿宋_GB2312" w:hint="eastAsia"/>
          <w:spacing w:val="-20"/>
          <w:kern w:val="0"/>
          <w:sz w:val="28"/>
          <w:szCs w:val="20"/>
        </w:rPr>
        <w:t>4A</w:t>
      </w:r>
      <w:r>
        <w:rPr>
          <w:rFonts w:ascii="仿宋_GB2312" w:eastAsia="仿宋_GB2312" w:hAnsi="仿宋_GB2312" w:cs="仿宋_GB2312" w:hint="eastAsia"/>
          <w:spacing w:val="-20"/>
          <w:kern w:val="0"/>
          <w:sz w:val="28"/>
          <w:szCs w:val="20"/>
        </w:rPr>
        <w:t>级景区和湖心岛等众多景点，以及</w:t>
      </w:r>
      <w:r>
        <w:rPr>
          <w:rFonts w:ascii="仿宋_GB2312" w:eastAsia="仿宋_GB2312" w:hAnsi="仿宋_GB2312" w:cs="仿宋_GB2312" w:hint="eastAsia"/>
          <w:spacing w:val="-20"/>
          <w:kern w:val="0"/>
          <w:sz w:val="28"/>
          <w:szCs w:val="20"/>
        </w:rPr>
        <w:t>2.11</w:t>
      </w:r>
      <w:r>
        <w:rPr>
          <w:rFonts w:ascii="仿宋_GB2312" w:eastAsia="仿宋_GB2312" w:hAnsi="仿宋_GB2312" w:cs="仿宋_GB2312" w:hint="eastAsia"/>
          <w:spacing w:val="-20"/>
          <w:kern w:val="0"/>
          <w:sz w:val="28"/>
          <w:szCs w:val="20"/>
        </w:rPr>
        <w:t>平方公里水面的荔湖、</w:t>
      </w:r>
      <w:r>
        <w:rPr>
          <w:rFonts w:ascii="仿宋_GB2312" w:eastAsia="仿宋_GB2312" w:hAnsi="仿宋_GB2312" w:cs="仿宋_GB2312" w:hint="eastAsia"/>
          <w:spacing w:val="-20"/>
          <w:kern w:val="0"/>
          <w:sz w:val="28"/>
          <w:szCs w:val="20"/>
        </w:rPr>
        <w:t>563</w:t>
      </w:r>
      <w:r>
        <w:rPr>
          <w:rFonts w:ascii="仿宋_GB2312" w:eastAsia="仿宋_GB2312" w:hAnsi="仿宋_GB2312" w:cs="仿宋_GB2312" w:hint="eastAsia"/>
          <w:spacing w:val="-20"/>
          <w:kern w:val="0"/>
          <w:sz w:val="28"/>
          <w:szCs w:val="20"/>
        </w:rPr>
        <w:t>公里绿道、</w:t>
      </w:r>
      <w:r>
        <w:rPr>
          <w:rFonts w:ascii="仿宋_GB2312" w:eastAsia="仿宋_GB2312" w:hAnsi="仿宋_GB2312" w:cs="仿宋_GB2312" w:hint="eastAsia"/>
          <w:spacing w:val="-20"/>
          <w:kern w:val="0"/>
          <w:sz w:val="28"/>
          <w:szCs w:val="20"/>
        </w:rPr>
        <w:t>395</w:t>
      </w:r>
      <w:r>
        <w:rPr>
          <w:rFonts w:ascii="仿宋_GB2312" w:eastAsia="仿宋_GB2312" w:hAnsi="仿宋_GB2312" w:cs="仿宋_GB2312" w:hint="eastAsia"/>
          <w:spacing w:val="-20"/>
          <w:kern w:val="0"/>
          <w:sz w:val="28"/>
          <w:szCs w:val="20"/>
        </w:rPr>
        <w:t>公里生态景观林带、</w:t>
      </w:r>
      <w:r>
        <w:rPr>
          <w:rFonts w:ascii="仿宋_GB2312" w:eastAsia="仿宋_GB2312" w:hAnsi="仿宋_GB2312" w:cs="仿宋_GB2312" w:hint="eastAsia"/>
          <w:spacing w:val="-20"/>
          <w:kern w:val="0"/>
          <w:sz w:val="28"/>
          <w:szCs w:val="20"/>
        </w:rPr>
        <w:t>24</w:t>
      </w:r>
      <w:r>
        <w:rPr>
          <w:rFonts w:ascii="仿宋_GB2312" w:eastAsia="仿宋_GB2312" w:hAnsi="仿宋_GB2312" w:cs="仿宋_GB2312" w:hint="eastAsia"/>
          <w:spacing w:val="-20"/>
          <w:kern w:val="0"/>
          <w:sz w:val="28"/>
          <w:szCs w:val="20"/>
        </w:rPr>
        <w:t>个森林公园、</w:t>
      </w:r>
      <w:r>
        <w:rPr>
          <w:rFonts w:ascii="仿宋_GB2312" w:eastAsia="仿宋_GB2312" w:hAnsi="仿宋_GB2312" w:cs="仿宋_GB2312" w:hint="eastAsia"/>
          <w:spacing w:val="-20"/>
          <w:kern w:val="0"/>
          <w:sz w:val="28"/>
          <w:szCs w:val="20"/>
        </w:rPr>
        <w:t>30</w:t>
      </w:r>
      <w:r>
        <w:rPr>
          <w:rFonts w:ascii="仿宋_GB2312" w:eastAsia="仿宋_GB2312" w:hAnsi="仿宋_GB2312" w:cs="仿宋_GB2312" w:hint="eastAsia"/>
          <w:spacing w:val="-20"/>
          <w:kern w:val="0"/>
          <w:sz w:val="28"/>
          <w:szCs w:val="20"/>
        </w:rPr>
        <w:t>多个生态公园。森林覆盖率达</w:t>
      </w:r>
      <w:r>
        <w:rPr>
          <w:rFonts w:ascii="仿宋_GB2312" w:eastAsia="仿宋_GB2312" w:hAnsi="仿宋_GB2312" w:cs="仿宋_GB2312" w:hint="eastAsia"/>
          <w:spacing w:val="-20"/>
          <w:kern w:val="0"/>
          <w:sz w:val="28"/>
          <w:szCs w:val="20"/>
        </w:rPr>
        <w:t>53.23%</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2020</w:t>
      </w:r>
      <w:r>
        <w:rPr>
          <w:rFonts w:ascii="仿宋_GB2312" w:eastAsia="仿宋_GB2312" w:hAnsi="仿宋_GB2312" w:cs="仿宋_GB2312" w:hint="eastAsia"/>
          <w:spacing w:val="-20"/>
          <w:kern w:val="0"/>
          <w:sz w:val="28"/>
          <w:szCs w:val="20"/>
        </w:rPr>
        <w:t>年空气质量达标天数比例保持</w:t>
      </w:r>
      <w:r>
        <w:rPr>
          <w:rFonts w:ascii="仿宋_GB2312" w:eastAsia="仿宋_GB2312" w:hAnsi="仿宋_GB2312" w:cs="仿宋_GB2312" w:hint="eastAsia"/>
          <w:spacing w:val="-20"/>
          <w:kern w:val="0"/>
          <w:sz w:val="28"/>
          <w:szCs w:val="20"/>
        </w:rPr>
        <w:t>90%</w:t>
      </w:r>
      <w:r>
        <w:rPr>
          <w:rFonts w:ascii="仿宋_GB2312" w:eastAsia="仿宋_GB2312" w:hAnsi="仿宋_GB2312" w:cs="仿宋_GB2312" w:hint="eastAsia"/>
          <w:spacing w:val="-20"/>
          <w:kern w:val="0"/>
          <w:sz w:val="28"/>
          <w:szCs w:val="20"/>
        </w:rPr>
        <w:t>以上，排名全市第一。</w:t>
      </w:r>
    </w:p>
    <w:p w14:paraId="1F21D06C" w14:textId="77777777" w:rsidR="00000000" w:rsidRDefault="00B27487">
      <w:pPr>
        <w:pStyle w:val="a5"/>
        <w:rPr>
          <w:rFonts w:hint="eastAsia"/>
        </w:rPr>
      </w:pPr>
    </w:p>
    <w:p w14:paraId="6F4583A4" w14:textId="77777777" w:rsidR="00000000" w:rsidRDefault="00B27487">
      <w:pPr>
        <w:spacing w:line="23pt" w:lineRule="exact"/>
        <w:ind w:startChars="200" w:start="21pt"/>
        <w:rPr>
          <w:rFonts w:ascii="仿宋_GB2312" w:eastAsia="仿宋_GB2312" w:hAnsi="宋体" w:hint="eastAsia"/>
          <w:b/>
          <w:bCs/>
          <w:spacing w:val="-20"/>
          <w:kern w:val="0"/>
          <w:sz w:val="28"/>
          <w:szCs w:val="28"/>
        </w:rPr>
      </w:pPr>
      <w:r>
        <w:rPr>
          <w:rFonts w:ascii="仿宋_GB2312" w:eastAsia="仿宋_GB2312" w:hAnsi="宋体" w:hint="eastAsia"/>
          <w:b/>
          <w:bCs/>
          <w:spacing w:val="-20"/>
          <w:kern w:val="0"/>
          <w:sz w:val="28"/>
          <w:szCs w:val="28"/>
        </w:rPr>
        <w:t>（三）土地来源</w:t>
      </w:r>
    </w:p>
    <w:p w14:paraId="58D8248F" w14:textId="77777777" w:rsidR="00000000" w:rsidRDefault="00B27487">
      <w:pPr>
        <w:spacing w:line="23pt" w:lineRule="exact"/>
        <w:ind w:firstLineChars="200" w:firstLine="24pt"/>
        <w:jc w:val="star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本项目土地来源系实际控制人林其祥、钟启云、朱耀华通过股权收购取得：</w:t>
      </w:r>
    </w:p>
    <w:p w14:paraId="76FF770F" w14:textId="77777777" w:rsidR="00000000" w:rsidRDefault="00B27487">
      <w:pPr>
        <w:spacing w:line="23pt" w:lineRule="exact"/>
        <w:ind w:firstLineChars="200" w:firstLine="24pt"/>
        <w:jc w:val="star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1</w:t>
      </w:r>
      <w:r>
        <w:rPr>
          <w:rFonts w:ascii="仿宋_GB2312" w:eastAsia="仿宋_GB2312" w:hAnsi="宋体" w:hint="eastAsia"/>
          <w:spacing w:val="-20"/>
          <w:kern w:val="0"/>
          <w:sz w:val="28"/>
          <w:szCs w:val="28"/>
        </w:rPr>
        <w:t>、土地原始取得情况</w:t>
      </w:r>
    </w:p>
    <w:p w14:paraId="418776FB" w14:textId="77777777" w:rsidR="00000000" w:rsidRDefault="00B27487">
      <w:pPr>
        <w:spacing w:line="23pt" w:lineRule="exact"/>
        <w:ind w:firstLineChars="200" w:firstLine="24pt"/>
        <w:jc w:val="star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晶正科技园项目用地位于增城经济开发区香山大道西侧、创业大道南侧，该宗土地于</w:t>
      </w:r>
      <w:r>
        <w:rPr>
          <w:rFonts w:ascii="仿宋_GB2312" w:eastAsia="仿宋_GB2312" w:hAnsi="宋体" w:hint="eastAsia"/>
          <w:spacing w:val="-20"/>
          <w:kern w:val="0"/>
          <w:sz w:val="28"/>
          <w:szCs w:val="28"/>
        </w:rPr>
        <w:t>2011</w:t>
      </w:r>
      <w:r>
        <w:rPr>
          <w:rFonts w:ascii="仿宋_GB2312" w:eastAsia="仿宋_GB2312" w:hAnsi="宋体" w:hint="eastAsia"/>
          <w:spacing w:val="-20"/>
          <w:kern w:val="0"/>
          <w:sz w:val="28"/>
          <w:szCs w:val="28"/>
        </w:rPr>
        <w:t>年</w:t>
      </w:r>
      <w:r>
        <w:rPr>
          <w:rFonts w:ascii="仿宋_GB2312" w:eastAsia="仿宋_GB2312" w:hAnsi="宋体" w:hint="eastAsia"/>
          <w:spacing w:val="-20"/>
          <w:kern w:val="0"/>
          <w:sz w:val="28"/>
          <w:szCs w:val="28"/>
        </w:rPr>
        <w:t>11</w:t>
      </w:r>
      <w:r>
        <w:rPr>
          <w:rFonts w:ascii="仿宋_GB2312" w:eastAsia="仿宋_GB2312" w:hAnsi="宋体" w:hint="eastAsia"/>
          <w:spacing w:val="-20"/>
          <w:kern w:val="0"/>
          <w:sz w:val="28"/>
          <w:szCs w:val="28"/>
        </w:rPr>
        <w:t>月</w:t>
      </w:r>
      <w:r>
        <w:rPr>
          <w:rFonts w:ascii="仿宋_GB2312" w:eastAsia="仿宋_GB2312" w:hAnsi="宋体" w:hint="eastAsia"/>
          <w:spacing w:val="-20"/>
          <w:kern w:val="0"/>
          <w:sz w:val="28"/>
          <w:szCs w:val="28"/>
        </w:rPr>
        <w:t>29</w:t>
      </w:r>
      <w:r>
        <w:rPr>
          <w:rFonts w:ascii="仿宋_GB2312" w:eastAsia="仿宋_GB2312" w:hAnsi="宋体" w:hint="eastAsia"/>
          <w:spacing w:val="-20"/>
          <w:kern w:val="0"/>
          <w:sz w:val="28"/>
          <w:szCs w:val="28"/>
        </w:rPr>
        <w:t>日签订《国有建设用地使用权出让合</w:t>
      </w:r>
      <w:r>
        <w:rPr>
          <w:rFonts w:ascii="仿宋_GB2312" w:eastAsia="仿宋_GB2312" w:hAnsi="宋体" w:hint="eastAsia"/>
          <w:spacing w:val="-20"/>
          <w:kern w:val="0"/>
          <w:sz w:val="28"/>
          <w:szCs w:val="28"/>
        </w:rPr>
        <w:t>同》（合同编号：</w:t>
      </w:r>
      <w:r>
        <w:rPr>
          <w:rFonts w:ascii="仿宋_GB2312" w:eastAsia="仿宋_GB2312" w:hAnsi="宋体" w:hint="eastAsia"/>
          <w:spacing w:val="-20"/>
          <w:kern w:val="0"/>
          <w:sz w:val="28"/>
          <w:szCs w:val="28"/>
        </w:rPr>
        <w:t>440183-2011-000045</w:t>
      </w:r>
      <w:r>
        <w:rPr>
          <w:rFonts w:ascii="仿宋_GB2312" w:eastAsia="仿宋_GB2312" w:hAnsi="宋体" w:hint="eastAsia"/>
          <w:spacing w:val="-20"/>
          <w:kern w:val="0"/>
          <w:sz w:val="28"/>
          <w:szCs w:val="28"/>
        </w:rPr>
        <w:t>），宗地编号为</w:t>
      </w:r>
      <w:r>
        <w:rPr>
          <w:rFonts w:ascii="仿宋_GB2312" w:eastAsia="仿宋_GB2312" w:hAnsi="宋体" w:hint="eastAsia"/>
          <w:spacing w:val="-20"/>
          <w:kern w:val="0"/>
          <w:sz w:val="28"/>
          <w:szCs w:val="28"/>
        </w:rPr>
        <w:t>83102200A15030</w:t>
      </w:r>
      <w:r>
        <w:rPr>
          <w:rFonts w:ascii="仿宋_GB2312" w:eastAsia="仿宋_GB2312" w:hAnsi="宋体" w:hint="eastAsia"/>
          <w:spacing w:val="-20"/>
          <w:kern w:val="0"/>
          <w:sz w:val="28"/>
          <w:szCs w:val="28"/>
        </w:rPr>
        <w:t>，总面积</w:t>
      </w:r>
      <w:r>
        <w:rPr>
          <w:rFonts w:ascii="仿宋_GB2312" w:eastAsia="仿宋_GB2312" w:hAnsi="宋体" w:hint="eastAsia"/>
          <w:spacing w:val="-20"/>
          <w:kern w:val="0"/>
          <w:sz w:val="28"/>
          <w:szCs w:val="28"/>
        </w:rPr>
        <w:t>63073.41</w:t>
      </w:r>
      <w:r>
        <w:rPr>
          <w:rFonts w:ascii="仿宋_GB2312" w:eastAsia="仿宋_GB2312" w:hAnsi="宋体" w:hint="eastAsia"/>
          <w:spacing w:val="-20"/>
          <w:kern w:val="0"/>
          <w:sz w:val="28"/>
          <w:szCs w:val="28"/>
        </w:rPr>
        <w:t>㎡，其中规划建设用地面积为</w:t>
      </w:r>
      <w:r>
        <w:rPr>
          <w:rFonts w:ascii="仿宋_GB2312" w:eastAsia="仿宋_GB2312" w:hAnsi="宋体" w:hint="eastAsia"/>
          <w:spacing w:val="-20"/>
          <w:kern w:val="0"/>
          <w:sz w:val="28"/>
          <w:szCs w:val="28"/>
        </w:rPr>
        <w:t>59950</w:t>
      </w:r>
      <w:r>
        <w:rPr>
          <w:rFonts w:ascii="仿宋_GB2312" w:eastAsia="仿宋_GB2312" w:hAnsi="宋体" w:hint="eastAsia"/>
          <w:spacing w:val="-20"/>
          <w:kern w:val="0"/>
          <w:sz w:val="28"/>
          <w:szCs w:val="28"/>
        </w:rPr>
        <w:t>㎡，代征防护绿地面积为</w:t>
      </w:r>
      <w:r>
        <w:rPr>
          <w:rFonts w:ascii="仿宋_GB2312" w:eastAsia="仿宋_GB2312" w:hAnsi="宋体" w:hint="eastAsia"/>
          <w:spacing w:val="-20"/>
          <w:kern w:val="0"/>
          <w:sz w:val="28"/>
          <w:szCs w:val="28"/>
        </w:rPr>
        <w:t>3123</w:t>
      </w:r>
      <w:r>
        <w:rPr>
          <w:rFonts w:ascii="仿宋_GB2312" w:eastAsia="仿宋_GB2312" w:hAnsi="宋体" w:hint="eastAsia"/>
          <w:spacing w:val="-20"/>
          <w:kern w:val="0"/>
          <w:sz w:val="28"/>
          <w:szCs w:val="28"/>
        </w:rPr>
        <w:t>㎡。该宗地已缴清国有土地使用权出让金</w:t>
      </w: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缴费情况如下：</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817"/>
        <w:gridCol w:w="2693"/>
        <w:gridCol w:w="2693"/>
        <w:gridCol w:w="2694"/>
      </w:tblGrid>
      <w:tr w:rsidR="00000000" w14:paraId="7C0EE5CD" w14:textId="77777777">
        <w:trPr>
          <w:jc w:val="center"/>
        </w:trPr>
        <w:tc>
          <w:tcPr>
            <w:tcW w:w="40.85pt" w:type="dxa"/>
            <w:vAlign w:val="center"/>
          </w:tcPr>
          <w:p w14:paraId="04EC50D5"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序号</w:t>
            </w:r>
          </w:p>
        </w:tc>
        <w:tc>
          <w:tcPr>
            <w:tcW w:w="134.65pt" w:type="dxa"/>
            <w:vAlign w:val="center"/>
          </w:tcPr>
          <w:p w14:paraId="78E5A017"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日期</w:t>
            </w:r>
          </w:p>
        </w:tc>
        <w:tc>
          <w:tcPr>
            <w:tcW w:w="134.65pt" w:type="dxa"/>
            <w:vAlign w:val="center"/>
          </w:tcPr>
          <w:p w14:paraId="1C3B92B6"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项目</w:t>
            </w:r>
          </w:p>
        </w:tc>
        <w:tc>
          <w:tcPr>
            <w:tcW w:w="134.70pt" w:type="dxa"/>
            <w:vAlign w:val="center"/>
          </w:tcPr>
          <w:p w14:paraId="34780970"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金额</w:t>
            </w:r>
          </w:p>
        </w:tc>
      </w:tr>
      <w:tr w:rsidR="00000000" w14:paraId="500DBE57" w14:textId="77777777">
        <w:trPr>
          <w:jc w:val="center"/>
        </w:trPr>
        <w:tc>
          <w:tcPr>
            <w:tcW w:w="40.85pt" w:type="dxa"/>
            <w:vAlign w:val="center"/>
          </w:tcPr>
          <w:p w14:paraId="6292DAB0"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1</w:t>
            </w:r>
          </w:p>
        </w:tc>
        <w:tc>
          <w:tcPr>
            <w:tcW w:w="134.65pt" w:type="dxa"/>
            <w:vAlign w:val="center"/>
          </w:tcPr>
          <w:p w14:paraId="36DC7D76"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2011.12.20</w:t>
            </w:r>
          </w:p>
        </w:tc>
        <w:tc>
          <w:tcPr>
            <w:tcW w:w="134.65pt" w:type="dxa"/>
            <w:vAlign w:val="center"/>
          </w:tcPr>
          <w:p w14:paraId="43C5E472"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土地出让价款</w:t>
            </w:r>
          </w:p>
        </w:tc>
        <w:tc>
          <w:tcPr>
            <w:tcW w:w="134.70pt" w:type="dxa"/>
            <w:vAlign w:val="center"/>
          </w:tcPr>
          <w:p w14:paraId="19D9B552"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27,130,000.00</w:t>
            </w:r>
          </w:p>
        </w:tc>
      </w:tr>
      <w:tr w:rsidR="00000000" w14:paraId="706D4CDD" w14:textId="77777777">
        <w:trPr>
          <w:jc w:val="center"/>
        </w:trPr>
        <w:tc>
          <w:tcPr>
            <w:tcW w:w="40.85pt" w:type="dxa"/>
            <w:vAlign w:val="center"/>
          </w:tcPr>
          <w:p w14:paraId="3A4BE83F"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2</w:t>
            </w:r>
          </w:p>
        </w:tc>
        <w:tc>
          <w:tcPr>
            <w:tcW w:w="134.65pt" w:type="dxa"/>
            <w:vAlign w:val="center"/>
          </w:tcPr>
          <w:p w14:paraId="0D198E29"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2011.12.22</w:t>
            </w:r>
          </w:p>
        </w:tc>
        <w:tc>
          <w:tcPr>
            <w:tcW w:w="134.65pt" w:type="dxa"/>
            <w:vAlign w:val="center"/>
          </w:tcPr>
          <w:p w14:paraId="286F6322"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土地出让契税</w:t>
            </w:r>
          </w:p>
        </w:tc>
        <w:tc>
          <w:tcPr>
            <w:tcW w:w="134.70pt" w:type="dxa"/>
            <w:vAlign w:val="center"/>
          </w:tcPr>
          <w:p w14:paraId="543AD795"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813,900.00</w:t>
            </w:r>
          </w:p>
        </w:tc>
      </w:tr>
      <w:tr w:rsidR="00000000" w14:paraId="001299E2" w14:textId="77777777">
        <w:trPr>
          <w:jc w:val="center"/>
        </w:trPr>
        <w:tc>
          <w:tcPr>
            <w:tcW w:w="40.85pt" w:type="dxa"/>
            <w:vAlign w:val="center"/>
          </w:tcPr>
          <w:p w14:paraId="2C2A9D0B" w14:textId="77777777" w:rsidR="00000000" w:rsidRDefault="00B27487">
            <w:pPr>
              <w:spacing w:line="23pt" w:lineRule="exact"/>
              <w:jc w:val="center"/>
              <w:rPr>
                <w:rFonts w:ascii="仿宋_GB2312" w:eastAsia="仿宋_GB2312" w:hAnsi="宋体" w:hint="eastAsia"/>
                <w:spacing w:val="-20"/>
                <w:kern w:val="0"/>
                <w:sz w:val="28"/>
                <w:szCs w:val="28"/>
              </w:rPr>
            </w:pPr>
          </w:p>
        </w:tc>
        <w:tc>
          <w:tcPr>
            <w:tcW w:w="134.65pt" w:type="dxa"/>
            <w:vAlign w:val="center"/>
          </w:tcPr>
          <w:p w14:paraId="79D7720E" w14:textId="77777777" w:rsidR="00000000" w:rsidRDefault="00B27487">
            <w:pPr>
              <w:spacing w:line="23pt" w:lineRule="exact"/>
              <w:jc w:val="center"/>
              <w:rPr>
                <w:rFonts w:ascii="仿宋_GB2312" w:eastAsia="仿宋_GB2312" w:hAnsi="宋体" w:hint="eastAsia"/>
                <w:spacing w:val="-20"/>
                <w:kern w:val="0"/>
                <w:sz w:val="28"/>
                <w:szCs w:val="28"/>
              </w:rPr>
            </w:pPr>
          </w:p>
        </w:tc>
        <w:tc>
          <w:tcPr>
            <w:tcW w:w="134.65pt" w:type="dxa"/>
            <w:vAlign w:val="center"/>
          </w:tcPr>
          <w:p w14:paraId="593F72BA"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合计</w:t>
            </w:r>
          </w:p>
        </w:tc>
        <w:tc>
          <w:tcPr>
            <w:tcW w:w="134.70pt" w:type="dxa"/>
            <w:vAlign w:val="center"/>
          </w:tcPr>
          <w:p w14:paraId="72213C48" w14:textId="77777777" w:rsidR="00000000" w:rsidRDefault="00B27487">
            <w:pPr>
              <w:spacing w:line="23pt" w:lineRule="exact"/>
              <w:jc w:val="center"/>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27,943,900.00</w:t>
            </w:r>
          </w:p>
        </w:tc>
      </w:tr>
    </w:tbl>
    <w:p w14:paraId="64A6332A" w14:textId="77777777" w:rsidR="00000000" w:rsidRDefault="00B27487">
      <w:pPr>
        <w:spacing w:line="23pt" w:lineRule="exact"/>
        <w:ind w:firstLineChars="200" w:firstLine="24pt"/>
        <w:jc w:val="start"/>
        <w:rPr>
          <w:rFonts w:ascii="仿宋_GB2312" w:eastAsia="仿宋_GB2312" w:hAnsi="宋体" w:hint="eastAsia"/>
          <w:spacing w:val="-20"/>
          <w:kern w:val="0"/>
          <w:sz w:val="28"/>
          <w:szCs w:val="28"/>
          <w:highlight w:val="yellow"/>
        </w:rPr>
      </w:pPr>
    </w:p>
    <w:p w14:paraId="5705B7B6" w14:textId="77777777" w:rsidR="00000000" w:rsidRDefault="00B27487">
      <w:pPr>
        <w:spacing w:line="23pt" w:lineRule="exact"/>
        <w:ind w:firstLineChars="200" w:firstLine="24pt"/>
        <w:jc w:val="star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2</w:t>
      </w:r>
      <w:r>
        <w:rPr>
          <w:rFonts w:ascii="仿宋_GB2312" w:eastAsia="仿宋_GB2312" w:hAnsi="宋体" w:hint="eastAsia"/>
          <w:spacing w:val="-20"/>
          <w:kern w:val="0"/>
          <w:sz w:val="28"/>
          <w:szCs w:val="28"/>
        </w:rPr>
        <w:t>、股权转让合同签署情况、价款支付情况</w:t>
      </w:r>
    </w:p>
    <w:p w14:paraId="1165A659" w14:textId="77777777" w:rsidR="00000000" w:rsidRDefault="00B27487">
      <w:pPr>
        <w:spacing w:line="23pt" w:lineRule="exact"/>
        <w:ind w:firstLineChars="200" w:firstLine="24pt"/>
        <w:jc w:val="star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申请人已提供《转让文书》、</w:t>
      </w:r>
      <w:r>
        <w:rPr>
          <w:rFonts w:ascii="仿宋_GB2312" w:eastAsia="仿宋_GB2312" w:hAnsi="宋体" w:hint="eastAsia"/>
          <w:spacing w:val="-20"/>
          <w:kern w:val="0"/>
          <w:sz w:val="28"/>
          <w:szCs w:val="28"/>
        </w:rPr>
        <w:t>《卖方成交单据》，文件显示：</w:t>
      </w:r>
      <w:r>
        <w:rPr>
          <w:rFonts w:ascii="仿宋_GB2312" w:eastAsia="仿宋_GB2312" w:hAnsi="宋体" w:hint="eastAsia"/>
          <w:spacing w:val="-20"/>
          <w:kern w:val="0"/>
          <w:sz w:val="28"/>
          <w:szCs w:val="28"/>
        </w:rPr>
        <w:t>2018</w:t>
      </w:r>
      <w:r>
        <w:rPr>
          <w:rFonts w:ascii="仿宋_GB2312" w:eastAsia="仿宋_GB2312" w:hAnsi="宋体" w:hint="eastAsia"/>
          <w:spacing w:val="-20"/>
          <w:kern w:val="0"/>
          <w:sz w:val="28"/>
          <w:szCs w:val="28"/>
        </w:rPr>
        <w:t>年，广晟科技投资有限公司以</w:t>
      </w:r>
      <w:r>
        <w:rPr>
          <w:rFonts w:ascii="仿宋_GB2312" w:eastAsia="仿宋_GB2312" w:hAnsi="宋体" w:hint="eastAsia"/>
          <w:spacing w:val="-20"/>
          <w:kern w:val="0"/>
          <w:sz w:val="28"/>
          <w:szCs w:val="28"/>
        </w:rPr>
        <w:t>1000</w:t>
      </w:r>
      <w:r>
        <w:rPr>
          <w:rFonts w:ascii="仿宋_GB2312" w:eastAsia="仿宋_GB2312" w:hAnsi="宋体" w:hint="eastAsia"/>
          <w:spacing w:val="-20"/>
          <w:kern w:val="0"/>
          <w:sz w:val="28"/>
          <w:szCs w:val="28"/>
        </w:rPr>
        <w:t>万美元将其名下为数</w:t>
      </w:r>
      <w:r>
        <w:rPr>
          <w:rFonts w:ascii="仿宋_GB2312" w:eastAsia="仿宋_GB2312" w:hAnsi="宋体" w:hint="eastAsia"/>
          <w:spacing w:val="-20"/>
          <w:kern w:val="0"/>
          <w:sz w:val="28"/>
          <w:szCs w:val="28"/>
        </w:rPr>
        <w:t>2500</w:t>
      </w:r>
      <w:r>
        <w:rPr>
          <w:rFonts w:ascii="仿宋_GB2312" w:eastAsia="仿宋_GB2312" w:hAnsi="宋体" w:hint="eastAsia"/>
          <w:spacing w:val="-20"/>
          <w:kern w:val="0"/>
          <w:sz w:val="28"/>
          <w:szCs w:val="28"/>
        </w:rPr>
        <w:t>万之晶正鑫光电（香港）股份有限公司普通股转让于福盛科技有限公司。至此，福盛科技有限公司实际控制人林其祥、钟启云、朱耀华正式取得本项目用地。</w:t>
      </w:r>
    </w:p>
    <w:p w14:paraId="03AB6706" w14:textId="77777777" w:rsidR="00000000" w:rsidRDefault="00B27487">
      <w:pPr>
        <w:spacing w:line="23pt" w:lineRule="exact"/>
        <w:ind w:firstLineChars="200" w:firstLine="24pt"/>
        <w:jc w:val="start"/>
        <w:rPr>
          <w:rFonts w:ascii="仿宋_GB2312" w:eastAsia="仿宋_GB2312" w:hAnsi="宋体" w:hint="eastAsia"/>
          <w:spacing w:val="-20"/>
          <w:kern w:val="0"/>
          <w:sz w:val="28"/>
          <w:szCs w:val="28"/>
        </w:rPr>
      </w:pPr>
    </w:p>
    <w:p w14:paraId="619BF79E" w14:textId="77777777" w:rsidR="00000000" w:rsidRDefault="00B27487">
      <w:pPr>
        <w:spacing w:line="23pt" w:lineRule="exact"/>
        <w:ind w:firstLineChars="200" w:firstLine="24pt"/>
        <w:jc w:val="star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3</w:t>
      </w:r>
      <w:r>
        <w:rPr>
          <w:rFonts w:ascii="仿宋_GB2312" w:eastAsia="仿宋_GB2312" w:hAnsi="宋体" w:hint="eastAsia"/>
          <w:spacing w:val="-20"/>
          <w:kern w:val="0"/>
          <w:sz w:val="28"/>
          <w:szCs w:val="28"/>
        </w:rPr>
        <w:t>、合同特别约定事项及落实情况</w:t>
      </w:r>
    </w:p>
    <w:p w14:paraId="37774935" w14:textId="77777777" w:rsidR="00000000" w:rsidRDefault="00B27487">
      <w:pPr>
        <w:spacing w:line="23pt" w:lineRule="exact"/>
        <w:ind w:firstLineChars="200" w:firstLine="24pt"/>
        <w:jc w:val="star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——国有建设用地使用权权出让合同：</w:t>
      </w:r>
    </w:p>
    <w:p w14:paraId="764043CD" w14:textId="77777777" w:rsidR="00000000" w:rsidRDefault="00B27487">
      <w:pPr>
        <w:spacing w:line="23pt" w:lineRule="exact"/>
        <w:ind w:firstLineChars="200" w:firstLine="24p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1</w:t>
      </w:r>
      <w:r>
        <w:rPr>
          <w:rFonts w:ascii="仿宋_GB2312" w:eastAsia="仿宋_GB2312" w:hAnsi="宋体" w:hint="eastAsia"/>
          <w:spacing w:val="-20"/>
          <w:kern w:val="0"/>
          <w:sz w:val="28"/>
          <w:szCs w:val="28"/>
        </w:rPr>
        <w:t>）第十三条第（一）点，本合同项下宗地用于工业项目建设，受让人同意本合同项下宗地的项目固定资产（按每亩不低于人民币</w:t>
      </w:r>
      <w:r>
        <w:rPr>
          <w:rFonts w:ascii="仿宋_GB2312" w:eastAsia="仿宋_GB2312" w:hAnsi="宋体" w:hint="eastAsia"/>
          <w:spacing w:val="-20"/>
          <w:kern w:val="0"/>
          <w:sz w:val="28"/>
          <w:szCs w:val="28"/>
        </w:rPr>
        <w:t>850</w:t>
      </w:r>
      <w:r>
        <w:rPr>
          <w:rFonts w:ascii="仿宋_GB2312" w:eastAsia="仿宋_GB2312" w:hAnsi="宋体" w:hint="eastAsia"/>
          <w:spacing w:val="-20"/>
          <w:kern w:val="0"/>
          <w:sz w:val="28"/>
          <w:szCs w:val="28"/>
        </w:rPr>
        <w:t>万元标准）总投资不低于经批准或登记备案的金额人民币</w:t>
      </w:r>
      <w:r>
        <w:rPr>
          <w:rFonts w:ascii="仿宋_GB2312" w:eastAsia="仿宋_GB2312" w:hAnsi="宋体" w:hint="eastAsia"/>
          <w:spacing w:val="-20"/>
          <w:kern w:val="0"/>
          <w:sz w:val="28"/>
          <w:szCs w:val="28"/>
        </w:rPr>
        <w:t>80418.5</w:t>
      </w:r>
      <w:r>
        <w:rPr>
          <w:rFonts w:ascii="仿宋_GB2312" w:eastAsia="仿宋_GB2312" w:hAnsi="宋体" w:hint="eastAsia"/>
          <w:spacing w:val="-20"/>
          <w:kern w:val="0"/>
          <w:sz w:val="28"/>
          <w:szCs w:val="28"/>
        </w:rPr>
        <w:t>万元（按签订《成交确</w:t>
      </w:r>
      <w:r>
        <w:rPr>
          <w:rFonts w:ascii="仿宋_GB2312" w:eastAsia="仿宋_GB2312" w:hAnsi="宋体" w:hint="eastAsia"/>
          <w:spacing w:val="-20"/>
          <w:kern w:val="0"/>
          <w:sz w:val="28"/>
          <w:szCs w:val="28"/>
        </w:rPr>
        <w:t>认书》日期即</w:t>
      </w:r>
      <w:r>
        <w:rPr>
          <w:rFonts w:ascii="仿宋_GB2312" w:eastAsia="仿宋_GB2312" w:hAnsi="宋体" w:hint="eastAsia"/>
          <w:spacing w:val="-20"/>
          <w:kern w:val="0"/>
          <w:sz w:val="28"/>
          <w:szCs w:val="28"/>
        </w:rPr>
        <w:t>2011</w:t>
      </w:r>
      <w:r>
        <w:rPr>
          <w:rFonts w:ascii="仿宋_GB2312" w:eastAsia="仿宋_GB2312" w:hAnsi="宋体" w:hint="eastAsia"/>
          <w:spacing w:val="-20"/>
          <w:kern w:val="0"/>
          <w:sz w:val="28"/>
          <w:szCs w:val="28"/>
        </w:rPr>
        <w:t>年</w:t>
      </w:r>
      <w:r>
        <w:rPr>
          <w:rFonts w:ascii="仿宋_GB2312" w:eastAsia="仿宋_GB2312" w:hAnsi="宋体" w:hint="eastAsia"/>
          <w:spacing w:val="-20"/>
          <w:kern w:val="0"/>
          <w:sz w:val="28"/>
          <w:szCs w:val="28"/>
        </w:rPr>
        <w:t>11</w:t>
      </w:r>
      <w:r>
        <w:rPr>
          <w:rFonts w:ascii="仿宋_GB2312" w:eastAsia="仿宋_GB2312" w:hAnsi="宋体" w:hint="eastAsia"/>
          <w:spacing w:val="-20"/>
          <w:kern w:val="0"/>
          <w:sz w:val="28"/>
          <w:szCs w:val="28"/>
        </w:rPr>
        <w:t>月</w:t>
      </w:r>
      <w:r>
        <w:rPr>
          <w:rFonts w:ascii="仿宋_GB2312" w:eastAsia="仿宋_GB2312" w:hAnsi="宋体" w:hint="eastAsia"/>
          <w:spacing w:val="-20"/>
          <w:kern w:val="0"/>
          <w:sz w:val="28"/>
          <w:szCs w:val="28"/>
        </w:rPr>
        <w:t>11</w:t>
      </w:r>
      <w:r>
        <w:rPr>
          <w:rFonts w:ascii="仿宋_GB2312" w:eastAsia="仿宋_GB2312" w:hAnsi="宋体" w:hint="eastAsia"/>
          <w:spacing w:val="-20"/>
          <w:kern w:val="0"/>
          <w:sz w:val="28"/>
          <w:szCs w:val="28"/>
        </w:rPr>
        <w:t>日人民币兑美元汇率中间价</w:t>
      </w:r>
      <w:r>
        <w:rPr>
          <w:rFonts w:ascii="仿宋_GB2312" w:eastAsia="仿宋_GB2312" w:hAnsi="宋体" w:hint="eastAsia"/>
          <w:spacing w:val="-20"/>
          <w:kern w:val="0"/>
          <w:sz w:val="28"/>
          <w:szCs w:val="28"/>
        </w:rPr>
        <w:t>6.3317</w:t>
      </w:r>
      <w:r>
        <w:rPr>
          <w:rFonts w:ascii="仿宋_GB2312" w:eastAsia="仿宋_GB2312" w:hAnsi="宋体" w:hint="eastAsia"/>
          <w:spacing w:val="-20"/>
          <w:kern w:val="0"/>
          <w:sz w:val="28"/>
          <w:szCs w:val="28"/>
        </w:rPr>
        <w:t>换算，折合美元</w:t>
      </w:r>
      <w:r>
        <w:rPr>
          <w:rFonts w:ascii="仿宋_GB2312" w:eastAsia="仿宋_GB2312" w:hAnsi="宋体" w:hint="eastAsia"/>
          <w:spacing w:val="-20"/>
          <w:kern w:val="0"/>
          <w:sz w:val="28"/>
          <w:szCs w:val="28"/>
        </w:rPr>
        <w:t>12700.9</w:t>
      </w:r>
      <w:r>
        <w:rPr>
          <w:rFonts w:ascii="仿宋_GB2312" w:eastAsia="仿宋_GB2312" w:hAnsi="宋体" w:hint="eastAsia"/>
          <w:spacing w:val="-20"/>
          <w:kern w:val="0"/>
          <w:sz w:val="28"/>
          <w:szCs w:val="28"/>
        </w:rPr>
        <w:t>万元），投资强度不低于每平方米人民币</w:t>
      </w:r>
      <w:r>
        <w:rPr>
          <w:rFonts w:ascii="仿宋_GB2312" w:eastAsia="仿宋_GB2312" w:hAnsi="宋体" w:hint="eastAsia"/>
          <w:spacing w:val="-20"/>
          <w:kern w:val="0"/>
          <w:sz w:val="28"/>
          <w:szCs w:val="28"/>
        </w:rPr>
        <w:t>12749.98</w:t>
      </w:r>
      <w:r>
        <w:rPr>
          <w:rFonts w:ascii="仿宋_GB2312" w:eastAsia="仿宋_GB2312" w:hAnsi="宋体" w:hint="eastAsia"/>
          <w:spacing w:val="-20"/>
          <w:kern w:val="0"/>
          <w:sz w:val="28"/>
          <w:szCs w:val="28"/>
        </w:rPr>
        <w:t>元（折合美元</w:t>
      </w:r>
      <w:r>
        <w:rPr>
          <w:rFonts w:ascii="仿宋_GB2312" w:eastAsia="仿宋_GB2312" w:hAnsi="宋体" w:hint="eastAsia"/>
          <w:spacing w:val="-20"/>
          <w:kern w:val="0"/>
          <w:sz w:val="28"/>
          <w:szCs w:val="28"/>
        </w:rPr>
        <w:t>2013.67</w:t>
      </w:r>
      <w:r>
        <w:rPr>
          <w:rFonts w:ascii="仿宋_GB2312" w:eastAsia="仿宋_GB2312" w:hAnsi="宋体" w:hint="eastAsia"/>
          <w:spacing w:val="-20"/>
          <w:kern w:val="0"/>
          <w:sz w:val="28"/>
          <w:szCs w:val="28"/>
        </w:rPr>
        <w:lastRenderedPageBreak/>
        <w:t>元）。本合同项下宗地建设项目的固定资产总投资包括建筑物、构筑物及其附属设施、设备投资和出让价款等。</w:t>
      </w:r>
    </w:p>
    <w:p w14:paraId="1A760F9A" w14:textId="77777777" w:rsidR="00000000" w:rsidRDefault="00B27487">
      <w:pPr>
        <w:spacing w:line="23pt" w:lineRule="exact"/>
        <w:ind w:firstLineChars="200" w:firstLine="24p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2</w:t>
      </w:r>
      <w:r>
        <w:rPr>
          <w:rFonts w:ascii="仿宋_GB2312" w:eastAsia="仿宋_GB2312" w:hAnsi="宋体" w:hint="eastAsia"/>
          <w:spacing w:val="-20"/>
          <w:kern w:val="0"/>
          <w:sz w:val="28"/>
          <w:szCs w:val="28"/>
        </w:rPr>
        <w:t>）第二十条，受让人按照本合同约定支付全部国有建设用地使用权出让价款，领取国有土地使用证后，有权将本合同项下的全部或部分国有建设用地使用权转让、出租、抵押、首次转让的，应符合本条第（二）项规定的条件：（二）征得出让人的同意，并已按照本合</w:t>
      </w:r>
      <w:r>
        <w:rPr>
          <w:rFonts w:ascii="仿宋_GB2312" w:eastAsia="仿宋_GB2312" w:hAnsi="宋体" w:hint="eastAsia"/>
          <w:spacing w:val="-20"/>
          <w:kern w:val="0"/>
          <w:sz w:val="28"/>
          <w:szCs w:val="28"/>
        </w:rPr>
        <w:t>同约定进度投资开发，已形成工业用地或其他建设用地条件。</w:t>
      </w:r>
    </w:p>
    <w:p w14:paraId="3E4151CD" w14:textId="77777777" w:rsidR="00000000" w:rsidRDefault="00B27487">
      <w:pPr>
        <w:spacing w:line="23pt" w:lineRule="exact"/>
        <w:ind w:firstLineChars="200" w:firstLine="24p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3</w:t>
      </w:r>
      <w:r>
        <w:rPr>
          <w:rFonts w:ascii="仿宋_GB2312" w:eastAsia="仿宋_GB2312" w:hAnsi="宋体" w:hint="eastAsia"/>
          <w:spacing w:val="-20"/>
          <w:kern w:val="0"/>
          <w:sz w:val="28"/>
          <w:szCs w:val="28"/>
        </w:rPr>
        <w:t>）第三十一条，受让人造成土地闲置，闲置满</w:t>
      </w:r>
      <w:r>
        <w:rPr>
          <w:rFonts w:ascii="仿宋_GB2312" w:eastAsia="仿宋_GB2312" w:hAnsi="宋体" w:hint="eastAsia"/>
          <w:spacing w:val="-20"/>
          <w:kern w:val="0"/>
          <w:sz w:val="28"/>
          <w:szCs w:val="28"/>
        </w:rPr>
        <w:t>1</w:t>
      </w:r>
      <w:r>
        <w:rPr>
          <w:rFonts w:ascii="仿宋_GB2312" w:eastAsia="仿宋_GB2312" w:hAnsi="宋体" w:hint="eastAsia"/>
          <w:spacing w:val="-20"/>
          <w:kern w:val="0"/>
          <w:sz w:val="28"/>
          <w:szCs w:val="28"/>
        </w:rPr>
        <w:t>年不满两年的，应依法缴纳土地闲置费；</w:t>
      </w:r>
      <w:r>
        <w:rPr>
          <w:rFonts w:ascii="仿宋_GB2312" w:eastAsia="仿宋_GB2312" w:hAnsi="宋体" w:hint="eastAsia"/>
          <w:spacing w:val="-20"/>
          <w:kern w:val="0"/>
          <w:sz w:val="28"/>
          <w:szCs w:val="28"/>
        </w:rPr>
        <w:t xml:space="preserve"> </w:t>
      </w:r>
      <w:r>
        <w:rPr>
          <w:rFonts w:ascii="仿宋_GB2312" w:eastAsia="仿宋_GB2312" w:hAnsi="宋体" w:hint="eastAsia"/>
          <w:spacing w:val="-20"/>
          <w:kern w:val="0"/>
          <w:sz w:val="28"/>
          <w:szCs w:val="28"/>
        </w:rPr>
        <w:t>土地闲置满两年且未开工建设的出让人有权无偿收回国有建设用地使用权</w:t>
      </w:r>
    </w:p>
    <w:p w14:paraId="6AEBEA8E" w14:textId="77777777" w:rsidR="00000000" w:rsidRDefault="00B27487">
      <w:pPr>
        <w:spacing w:line="23pt" w:lineRule="exact"/>
        <w:ind w:firstLineChars="200" w:firstLine="24pt"/>
        <w:rPr>
          <w:rFonts w:ascii="仿宋_GB2312" w:eastAsia="仿宋_GB2312" w:hAnsi="宋体" w:hint="eastAsia"/>
          <w:spacing w:val="-20"/>
          <w:kern w:val="0"/>
          <w:sz w:val="28"/>
          <w:szCs w:val="28"/>
        </w:rPr>
      </w:pPr>
      <w:r>
        <w:rPr>
          <w:rFonts w:ascii="仿宋_GB2312" w:eastAsia="仿宋_GB2312" w:hAnsi="宋体" w:hint="eastAsia"/>
          <w:spacing w:val="-20"/>
          <w:kern w:val="0"/>
          <w:sz w:val="28"/>
          <w:szCs w:val="28"/>
        </w:rPr>
        <w:t>（</w:t>
      </w:r>
      <w:r>
        <w:rPr>
          <w:rFonts w:ascii="仿宋_GB2312" w:eastAsia="仿宋_GB2312" w:hAnsi="宋体" w:hint="eastAsia"/>
          <w:spacing w:val="-20"/>
          <w:kern w:val="0"/>
          <w:sz w:val="28"/>
          <w:szCs w:val="28"/>
        </w:rPr>
        <w:t>4</w:t>
      </w:r>
      <w:r>
        <w:rPr>
          <w:rFonts w:ascii="仿宋_GB2312" w:eastAsia="仿宋_GB2312" w:hAnsi="宋体" w:hint="eastAsia"/>
          <w:spacing w:val="-20"/>
          <w:kern w:val="0"/>
          <w:sz w:val="28"/>
          <w:szCs w:val="28"/>
        </w:rPr>
        <w:t>）第三十二条，受让人违反本合同约定，不能在规定时限内完成开工竣工，每天按出让成交价的</w:t>
      </w:r>
      <w:r>
        <w:rPr>
          <w:rFonts w:ascii="仿宋_GB2312" w:eastAsia="仿宋_GB2312" w:hAnsi="宋体" w:hint="eastAsia"/>
          <w:spacing w:val="-20"/>
          <w:kern w:val="0"/>
          <w:sz w:val="28"/>
          <w:szCs w:val="28"/>
        </w:rPr>
        <w:t>1</w:t>
      </w:r>
      <w:r>
        <w:rPr>
          <w:rFonts w:ascii="仿宋_GB2312" w:eastAsia="仿宋_GB2312" w:hAnsi="宋体" w:hint="eastAsia"/>
          <w:spacing w:val="-20"/>
          <w:kern w:val="0"/>
          <w:sz w:val="28"/>
          <w:szCs w:val="28"/>
        </w:rPr>
        <w:t>‰缴交违约金，持续</w:t>
      </w:r>
      <w:r>
        <w:rPr>
          <w:rFonts w:ascii="仿宋_GB2312" w:eastAsia="仿宋_GB2312" w:hAnsi="宋体" w:hint="eastAsia"/>
          <w:spacing w:val="-20"/>
          <w:kern w:val="0"/>
          <w:sz w:val="28"/>
          <w:szCs w:val="28"/>
        </w:rPr>
        <w:t>6</w:t>
      </w:r>
      <w:r>
        <w:rPr>
          <w:rFonts w:ascii="仿宋_GB2312" w:eastAsia="仿宋_GB2312" w:hAnsi="宋体" w:hint="eastAsia"/>
          <w:spacing w:val="-20"/>
          <w:kern w:val="0"/>
          <w:sz w:val="28"/>
          <w:szCs w:val="28"/>
        </w:rPr>
        <w:t>个月以上的，出让人有权解除出让合同，收回土地使用权，重新组织出让，地上建筑物所有权一并无偿收归政府所有。</w:t>
      </w:r>
    </w:p>
    <w:p w14:paraId="7792358E" w14:textId="77777777" w:rsidR="00000000" w:rsidRDefault="00B27487">
      <w:pPr>
        <w:spacing w:line="23pt" w:lineRule="exact"/>
        <w:ind w:firstLineChars="200" w:firstLine="24pt"/>
        <w:rPr>
          <w:rFonts w:ascii="仿宋_GB2312" w:eastAsia="仿宋_GB2312" w:hAnsi="宋体"/>
          <w:spacing w:val="-20"/>
          <w:kern w:val="0"/>
          <w:sz w:val="28"/>
          <w:szCs w:val="28"/>
        </w:rPr>
      </w:pPr>
      <w:r>
        <w:rPr>
          <w:rFonts w:ascii="仿宋_GB2312" w:eastAsia="仿宋_GB2312" w:hAnsi="宋体" w:hint="eastAsia"/>
          <w:spacing w:val="-20"/>
          <w:kern w:val="0"/>
          <w:sz w:val="28"/>
          <w:szCs w:val="28"/>
        </w:rPr>
        <w:t>——经申请人反馈，申请人实际控制人于</w:t>
      </w:r>
      <w:r>
        <w:rPr>
          <w:rFonts w:ascii="仿宋_GB2312" w:eastAsia="仿宋_GB2312" w:hAnsi="宋体" w:hint="eastAsia"/>
          <w:spacing w:val="-20"/>
          <w:kern w:val="0"/>
          <w:sz w:val="28"/>
          <w:szCs w:val="28"/>
        </w:rPr>
        <w:t>2018</w:t>
      </w:r>
      <w:r>
        <w:rPr>
          <w:rFonts w:ascii="仿宋_GB2312" w:eastAsia="仿宋_GB2312" w:hAnsi="宋体" w:hint="eastAsia"/>
          <w:spacing w:val="-20"/>
          <w:kern w:val="0"/>
          <w:sz w:val="28"/>
          <w:szCs w:val="28"/>
        </w:rPr>
        <w:t>年接手本项目，申请人对于</w:t>
      </w:r>
      <w:r>
        <w:rPr>
          <w:rFonts w:ascii="仿宋_GB2312" w:eastAsia="仿宋_GB2312" w:hAnsi="宋体" w:hint="eastAsia"/>
          <w:spacing w:val="-20"/>
          <w:kern w:val="0"/>
          <w:sz w:val="28"/>
          <w:szCs w:val="28"/>
        </w:rPr>
        <w:t>2018</w:t>
      </w:r>
      <w:r>
        <w:rPr>
          <w:rFonts w:ascii="仿宋_GB2312" w:eastAsia="仿宋_GB2312" w:hAnsi="宋体" w:hint="eastAsia"/>
          <w:spacing w:val="-20"/>
          <w:kern w:val="0"/>
          <w:sz w:val="28"/>
          <w:szCs w:val="28"/>
        </w:rPr>
        <w:t>年以前政府相关</w:t>
      </w:r>
      <w:r>
        <w:rPr>
          <w:rFonts w:ascii="仿宋_GB2312" w:eastAsia="仿宋_GB2312" w:hAnsi="宋体" w:hint="eastAsia"/>
          <w:spacing w:val="-20"/>
          <w:kern w:val="0"/>
          <w:sz w:val="28"/>
          <w:szCs w:val="28"/>
        </w:rPr>
        <w:t>部门是否强制执行上述约定并不知情；</w:t>
      </w:r>
      <w:r>
        <w:rPr>
          <w:rFonts w:ascii="仿宋_GB2312" w:eastAsia="仿宋_GB2312" w:hAnsi="宋体" w:hint="eastAsia"/>
          <w:spacing w:val="-20"/>
          <w:kern w:val="0"/>
          <w:sz w:val="28"/>
          <w:szCs w:val="28"/>
        </w:rPr>
        <w:t>2018</w:t>
      </w:r>
      <w:r>
        <w:rPr>
          <w:rFonts w:ascii="仿宋_GB2312" w:eastAsia="仿宋_GB2312" w:hAnsi="宋体" w:hint="eastAsia"/>
          <w:spacing w:val="-20"/>
          <w:kern w:val="0"/>
          <w:sz w:val="28"/>
          <w:szCs w:val="28"/>
        </w:rPr>
        <w:t>年至今，政府相关部门未对申请人执行上述约定，只口头上催促申请人加快现项目建设。现该项目</w:t>
      </w:r>
      <w:r>
        <w:rPr>
          <w:rFonts w:ascii="仿宋_GB2312" w:eastAsia="仿宋_GB2312" w:hAnsi="宋体" w:hint="eastAsia"/>
          <w:spacing w:val="-20"/>
          <w:kern w:val="0"/>
          <w:sz w:val="28"/>
          <w:szCs w:val="28"/>
        </w:rPr>
        <w:t>1-5</w:t>
      </w:r>
      <w:r>
        <w:rPr>
          <w:rFonts w:ascii="仿宋_GB2312" w:eastAsia="仿宋_GB2312" w:hAnsi="宋体" w:hint="eastAsia"/>
          <w:spacing w:val="-20"/>
          <w:kern w:val="0"/>
          <w:sz w:val="28"/>
          <w:szCs w:val="28"/>
        </w:rPr>
        <w:t>栋已竣工，</w:t>
      </w:r>
      <w:r>
        <w:rPr>
          <w:rFonts w:ascii="仿宋_GB2312" w:eastAsia="仿宋_GB2312" w:hAnsi="宋体" w:hint="eastAsia"/>
          <w:spacing w:val="-20"/>
          <w:kern w:val="0"/>
          <w:sz w:val="28"/>
          <w:szCs w:val="28"/>
        </w:rPr>
        <w:t>6-8</w:t>
      </w:r>
      <w:r>
        <w:rPr>
          <w:rFonts w:ascii="仿宋_GB2312" w:eastAsia="仿宋_GB2312" w:hAnsi="宋体" w:hint="eastAsia"/>
          <w:spacing w:val="-20"/>
          <w:kern w:val="0"/>
          <w:sz w:val="28"/>
          <w:szCs w:val="28"/>
        </w:rPr>
        <w:t>栋已完成规划审批，</w:t>
      </w:r>
      <w:r>
        <w:rPr>
          <w:rFonts w:ascii="仿宋_GB2312" w:eastAsia="仿宋_GB2312" w:hAnsi="宋体" w:hint="eastAsia"/>
          <w:spacing w:val="-20"/>
          <w:kern w:val="0"/>
          <w:sz w:val="28"/>
          <w:szCs w:val="28"/>
        </w:rPr>
        <w:t>9-10</w:t>
      </w:r>
      <w:r>
        <w:rPr>
          <w:rFonts w:ascii="仿宋_GB2312" w:eastAsia="仿宋_GB2312" w:hAnsi="宋体" w:hint="eastAsia"/>
          <w:spacing w:val="-20"/>
          <w:kern w:val="0"/>
          <w:sz w:val="28"/>
          <w:szCs w:val="28"/>
        </w:rPr>
        <w:t>栋正在办理规划报批，整体项目正有序进行。</w:t>
      </w:r>
    </w:p>
    <w:p w14:paraId="3F1D7F0C"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p>
    <w:p w14:paraId="699FCFF1"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（四）项目运营情况</w:t>
      </w:r>
    </w:p>
    <w:p w14:paraId="32F92F90" w14:textId="77777777" w:rsidR="00000000" w:rsidRDefault="00B27487">
      <w:pPr>
        <w:spacing w:line="23pt" w:lineRule="exact"/>
        <w:ind w:firstLineChars="200" w:firstLine="24p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1</w:t>
      </w:r>
      <w:r>
        <w:rPr>
          <w:rFonts w:ascii="仿宋_GB2312" w:eastAsia="仿宋_GB2312" w:hAnsi="仿宋_GB2312" w:cs="仿宋_GB2312" w:hint="eastAsia"/>
          <w:spacing w:val="-20"/>
          <w:kern w:val="0"/>
          <w:sz w:val="28"/>
          <w:szCs w:val="20"/>
        </w:rPr>
        <w:t>、运营团队</w:t>
      </w:r>
    </w:p>
    <w:p w14:paraId="1CA26714"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申请人聘请张国坚作为运营总监，由其组建运营团队，职能包括物业出租、物业管理，其个人简历如下：</w:t>
      </w:r>
    </w:p>
    <w:p w14:paraId="1D5933D9"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张国坚，男，籍贯：广东封开，出生年月：</w:t>
      </w:r>
      <w:r>
        <w:rPr>
          <w:rFonts w:ascii="仿宋_GB2312" w:eastAsia="仿宋_GB2312" w:hAnsi="仿宋_GB2312" w:cs="仿宋_GB2312" w:hint="eastAsia"/>
          <w:spacing w:val="-20"/>
          <w:kern w:val="0"/>
          <w:sz w:val="28"/>
          <w:szCs w:val="20"/>
        </w:rPr>
        <w:t>1959</w:t>
      </w:r>
      <w:r>
        <w:rPr>
          <w:rFonts w:ascii="仿宋_GB2312" w:eastAsia="仿宋_GB2312" w:hAnsi="仿宋_GB2312" w:cs="仿宋_GB2312" w:hint="eastAsia"/>
          <w:spacing w:val="-20"/>
          <w:kern w:val="0"/>
          <w:sz w:val="28"/>
          <w:szCs w:val="20"/>
        </w:rPr>
        <w:t>年</w:t>
      </w:r>
      <w:r>
        <w:rPr>
          <w:rFonts w:ascii="仿宋_GB2312" w:eastAsia="仿宋_GB2312" w:hAnsi="仿宋_GB2312" w:cs="仿宋_GB2312" w:hint="eastAsia"/>
          <w:spacing w:val="-20"/>
          <w:kern w:val="0"/>
          <w:sz w:val="28"/>
          <w:szCs w:val="20"/>
        </w:rPr>
        <w:t>6</w:t>
      </w:r>
      <w:r>
        <w:rPr>
          <w:rFonts w:ascii="仿宋_GB2312" w:eastAsia="仿宋_GB2312" w:hAnsi="仿宋_GB2312" w:cs="仿宋_GB2312" w:hint="eastAsia"/>
          <w:spacing w:val="-20"/>
          <w:kern w:val="0"/>
          <w:sz w:val="28"/>
          <w:szCs w:val="20"/>
        </w:rPr>
        <w:t>月，身份证号码</w:t>
      </w:r>
      <w:r>
        <w:rPr>
          <w:rFonts w:ascii="仿宋_GB2312" w:eastAsia="仿宋_GB2312" w:hAnsi="仿宋_GB2312" w:cs="仿宋_GB2312" w:hint="eastAsia"/>
          <w:spacing w:val="-20"/>
          <w:kern w:val="0"/>
          <w:sz w:val="28"/>
          <w:szCs w:val="20"/>
        </w:rPr>
        <w:t>44011119590625033X</w:t>
      </w:r>
      <w:r>
        <w:rPr>
          <w:rFonts w:ascii="仿宋_GB2312" w:eastAsia="仿宋_GB2312" w:hAnsi="仿宋_GB2312" w:cs="仿宋_GB2312" w:hint="eastAsia"/>
          <w:spacing w:val="-20"/>
          <w:kern w:val="0"/>
          <w:sz w:val="28"/>
          <w:szCs w:val="20"/>
        </w:rPr>
        <w:t>，户口所在地以及家庭地址：广州市越秀区淘金北路</w:t>
      </w:r>
      <w:r>
        <w:rPr>
          <w:rFonts w:ascii="仿宋_GB2312" w:eastAsia="仿宋_GB2312" w:hAnsi="仿宋_GB2312" w:cs="仿宋_GB2312" w:hint="eastAsia"/>
          <w:spacing w:val="-20"/>
          <w:kern w:val="0"/>
          <w:sz w:val="28"/>
          <w:szCs w:val="20"/>
        </w:rPr>
        <w:t>75</w:t>
      </w:r>
      <w:r>
        <w:rPr>
          <w:rFonts w:ascii="仿宋_GB2312" w:eastAsia="仿宋_GB2312" w:hAnsi="仿宋_GB2312" w:cs="仿宋_GB2312" w:hint="eastAsia"/>
          <w:spacing w:val="-20"/>
          <w:kern w:val="0"/>
          <w:sz w:val="28"/>
          <w:szCs w:val="20"/>
        </w:rPr>
        <w:t>号</w:t>
      </w:r>
      <w:r>
        <w:rPr>
          <w:rFonts w:ascii="仿宋_GB2312" w:eastAsia="仿宋_GB2312" w:hAnsi="仿宋_GB2312" w:cs="仿宋_GB2312" w:hint="eastAsia"/>
          <w:spacing w:val="-20"/>
          <w:kern w:val="0"/>
          <w:sz w:val="28"/>
          <w:szCs w:val="20"/>
        </w:rPr>
        <w:t>2407</w:t>
      </w:r>
      <w:r>
        <w:rPr>
          <w:rFonts w:ascii="仿宋_GB2312" w:eastAsia="仿宋_GB2312" w:hAnsi="仿宋_GB2312" w:cs="仿宋_GB2312" w:hint="eastAsia"/>
          <w:spacing w:val="-20"/>
          <w:kern w:val="0"/>
          <w:sz w:val="28"/>
          <w:szCs w:val="20"/>
        </w:rPr>
        <w:t>室，</w:t>
      </w:r>
      <w:r>
        <w:rPr>
          <w:rFonts w:ascii="仿宋_GB2312" w:eastAsia="仿宋_GB2312" w:hAnsi="仿宋_GB2312" w:cs="仿宋_GB2312" w:hint="eastAsia"/>
          <w:spacing w:val="-20"/>
          <w:kern w:val="0"/>
          <w:sz w:val="28"/>
          <w:szCs w:val="20"/>
        </w:rPr>
        <w:t>大专学历，近年来主要从事广州国际生物岛的招商工作，其简历如下：</w:t>
      </w:r>
    </w:p>
    <w:p w14:paraId="0226CD8C"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1978.12</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1979.08</w:t>
      </w:r>
      <w:r>
        <w:rPr>
          <w:rFonts w:ascii="仿宋_GB2312" w:eastAsia="仿宋_GB2312" w:hAnsi="仿宋_GB2312" w:cs="仿宋_GB2312" w:hint="eastAsia"/>
          <w:spacing w:val="-20"/>
          <w:kern w:val="0"/>
          <w:sz w:val="28"/>
          <w:szCs w:val="20"/>
        </w:rPr>
        <w:t>，陆军</w:t>
      </w:r>
      <w:r>
        <w:rPr>
          <w:rFonts w:ascii="仿宋_GB2312" w:eastAsia="仿宋_GB2312" w:hAnsi="仿宋_GB2312" w:cs="仿宋_GB2312" w:hint="eastAsia"/>
          <w:spacing w:val="-20"/>
          <w:kern w:val="0"/>
          <w:sz w:val="28"/>
          <w:szCs w:val="20"/>
        </w:rPr>
        <w:t>42</w:t>
      </w:r>
      <w:r>
        <w:rPr>
          <w:rFonts w:ascii="仿宋_GB2312" w:eastAsia="仿宋_GB2312" w:hAnsi="仿宋_GB2312" w:cs="仿宋_GB2312" w:hint="eastAsia"/>
          <w:spacing w:val="-20"/>
          <w:kern w:val="0"/>
          <w:sz w:val="28"/>
          <w:szCs w:val="20"/>
        </w:rPr>
        <w:t>军</w:t>
      </w:r>
      <w:r>
        <w:rPr>
          <w:rFonts w:ascii="仿宋_GB2312" w:eastAsia="仿宋_GB2312" w:hAnsi="仿宋_GB2312" w:cs="仿宋_GB2312" w:hint="eastAsia"/>
          <w:spacing w:val="-20"/>
          <w:kern w:val="0"/>
          <w:sz w:val="28"/>
          <w:szCs w:val="20"/>
        </w:rPr>
        <w:t>125</w:t>
      </w:r>
      <w:r>
        <w:rPr>
          <w:rFonts w:ascii="仿宋_GB2312" w:eastAsia="仿宋_GB2312" w:hAnsi="仿宋_GB2312" w:cs="仿宋_GB2312" w:hint="eastAsia"/>
          <w:spacing w:val="-20"/>
          <w:kern w:val="0"/>
          <w:sz w:val="28"/>
          <w:szCs w:val="20"/>
        </w:rPr>
        <w:t>师</w:t>
      </w:r>
      <w:r>
        <w:rPr>
          <w:rFonts w:ascii="仿宋_GB2312" w:eastAsia="仿宋_GB2312" w:hAnsi="仿宋_GB2312" w:cs="仿宋_GB2312" w:hint="eastAsia"/>
          <w:spacing w:val="-20"/>
          <w:kern w:val="0"/>
          <w:sz w:val="28"/>
          <w:szCs w:val="20"/>
        </w:rPr>
        <w:t>373</w:t>
      </w:r>
      <w:r>
        <w:rPr>
          <w:rFonts w:ascii="仿宋_GB2312" w:eastAsia="仿宋_GB2312" w:hAnsi="仿宋_GB2312" w:cs="仿宋_GB2312" w:hint="eastAsia"/>
          <w:spacing w:val="-20"/>
          <w:kern w:val="0"/>
          <w:sz w:val="28"/>
          <w:szCs w:val="20"/>
        </w:rPr>
        <w:t>团特务连副班长、文书</w:t>
      </w:r>
    </w:p>
    <w:p w14:paraId="25A832CD"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1979.09</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1980.08</w:t>
      </w:r>
      <w:r>
        <w:rPr>
          <w:rFonts w:ascii="仿宋_GB2312" w:eastAsia="仿宋_GB2312" w:hAnsi="仿宋_GB2312" w:cs="仿宋_GB2312" w:hint="eastAsia"/>
          <w:spacing w:val="-20"/>
          <w:kern w:val="0"/>
          <w:sz w:val="28"/>
          <w:szCs w:val="20"/>
        </w:rPr>
        <w:t>，海军上海外训队学员</w:t>
      </w:r>
    </w:p>
    <w:p w14:paraId="40B1AC21"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1980.09</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1984.08</w:t>
      </w:r>
      <w:r>
        <w:rPr>
          <w:rFonts w:ascii="仿宋_GB2312" w:eastAsia="仿宋_GB2312" w:hAnsi="仿宋_GB2312" w:cs="仿宋_GB2312" w:hint="eastAsia"/>
          <w:spacing w:val="-20"/>
          <w:kern w:val="0"/>
          <w:sz w:val="28"/>
          <w:szCs w:val="20"/>
        </w:rPr>
        <w:t>，海军水面舰艇学院学员、区队长，海军水面舰艇学院兵器系枪炮专业学习</w:t>
      </w:r>
    </w:p>
    <w:p w14:paraId="7B254DAB"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1984.08</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1988.09</w:t>
      </w:r>
      <w:r>
        <w:rPr>
          <w:rFonts w:ascii="仿宋_GB2312" w:eastAsia="仿宋_GB2312" w:hAnsi="仿宋_GB2312" w:cs="仿宋_GB2312" w:hint="eastAsia"/>
          <w:spacing w:val="-20"/>
          <w:kern w:val="0"/>
          <w:sz w:val="28"/>
          <w:szCs w:val="20"/>
        </w:rPr>
        <w:t>，海军榆林基地猎潜艇</w:t>
      </w:r>
      <w:r>
        <w:rPr>
          <w:rFonts w:ascii="仿宋_GB2312" w:eastAsia="仿宋_GB2312" w:hAnsi="仿宋_GB2312" w:cs="仿宋_GB2312" w:hint="eastAsia"/>
          <w:spacing w:val="-20"/>
          <w:kern w:val="0"/>
          <w:sz w:val="28"/>
          <w:szCs w:val="20"/>
        </w:rPr>
        <w:t>73</w:t>
      </w:r>
      <w:r>
        <w:rPr>
          <w:rFonts w:ascii="仿宋_GB2312" w:eastAsia="仿宋_GB2312" w:hAnsi="仿宋_GB2312" w:cs="仿宋_GB2312" w:hint="eastAsia"/>
          <w:spacing w:val="-20"/>
          <w:kern w:val="0"/>
          <w:sz w:val="28"/>
          <w:szCs w:val="20"/>
        </w:rPr>
        <w:t>大队副枪炮长、枪炮长，付艇长，海军广州舰艇学院训练部机关（其间，</w:t>
      </w:r>
      <w:r>
        <w:rPr>
          <w:rFonts w:ascii="仿宋_GB2312" w:eastAsia="仿宋_GB2312" w:hAnsi="仿宋_GB2312" w:cs="仿宋_GB2312" w:hint="eastAsia"/>
          <w:spacing w:val="-20"/>
          <w:kern w:val="0"/>
          <w:sz w:val="28"/>
          <w:szCs w:val="20"/>
        </w:rPr>
        <w:t>1988.09</w:t>
      </w:r>
      <w:r>
        <w:rPr>
          <w:rFonts w:ascii="仿宋_GB2312" w:eastAsia="仿宋_GB2312" w:hAnsi="仿宋_GB2312" w:cs="仿宋_GB2312" w:hint="eastAsia"/>
          <w:spacing w:val="-20"/>
          <w:kern w:val="0"/>
          <w:sz w:val="28"/>
          <w:szCs w:val="20"/>
        </w:rPr>
        <w:t>授予海军上尉军衔）</w:t>
      </w:r>
    </w:p>
    <w:p w14:paraId="61219799"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1988.10</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1990.05</w:t>
      </w:r>
      <w:r>
        <w:rPr>
          <w:rFonts w:ascii="仿宋_GB2312" w:eastAsia="仿宋_GB2312" w:hAnsi="仿宋_GB2312" w:cs="仿宋_GB2312" w:hint="eastAsia"/>
          <w:spacing w:val="-20"/>
          <w:kern w:val="0"/>
          <w:sz w:val="28"/>
          <w:szCs w:val="20"/>
        </w:rPr>
        <w:t>，海军广州舰艇学院训练部教务</w:t>
      </w:r>
      <w:r>
        <w:rPr>
          <w:rFonts w:ascii="仿宋_GB2312" w:eastAsia="仿宋_GB2312" w:hAnsi="仿宋_GB2312" w:cs="仿宋_GB2312" w:hint="eastAsia"/>
          <w:spacing w:val="-20"/>
          <w:kern w:val="0"/>
          <w:sz w:val="28"/>
          <w:szCs w:val="20"/>
        </w:rPr>
        <w:t>处正连职参谋</w:t>
      </w:r>
    </w:p>
    <w:p w14:paraId="60C1B9CC"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1990.06</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1992.10</w:t>
      </w:r>
      <w:r>
        <w:rPr>
          <w:rFonts w:ascii="仿宋_GB2312" w:eastAsia="仿宋_GB2312" w:hAnsi="仿宋_GB2312" w:cs="仿宋_GB2312" w:hint="eastAsia"/>
          <w:spacing w:val="-20"/>
          <w:kern w:val="0"/>
          <w:sz w:val="28"/>
          <w:szCs w:val="20"/>
        </w:rPr>
        <w:t>，海军广州舰艇学院训练部教务处副营职参谋（其间，</w:t>
      </w:r>
      <w:r>
        <w:rPr>
          <w:rFonts w:ascii="仿宋_GB2312" w:eastAsia="仿宋_GB2312" w:hAnsi="仿宋_GB2312" w:cs="仿宋_GB2312" w:hint="eastAsia"/>
          <w:spacing w:val="-20"/>
          <w:kern w:val="0"/>
          <w:sz w:val="28"/>
          <w:szCs w:val="20"/>
        </w:rPr>
        <w:t>1992.09</w:t>
      </w:r>
      <w:r>
        <w:rPr>
          <w:rFonts w:ascii="仿宋_GB2312" w:eastAsia="仿宋_GB2312" w:hAnsi="仿宋_GB2312" w:cs="仿宋_GB2312" w:hint="eastAsia"/>
          <w:spacing w:val="-20"/>
          <w:kern w:val="0"/>
          <w:sz w:val="28"/>
          <w:szCs w:val="20"/>
        </w:rPr>
        <w:t>晋升为海</w:t>
      </w:r>
      <w:r>
        <w:rPr>
          <w:rFonts w:ascii="仿宋_GB2312" w:eastAsia="仿宋_GB2312" w:hAnsi="仿宋_GB2312" w:cs="仿宋_GB2312" w:hint="eastAsia"/>
          <w:spacing w:val="-20"/>
          <w:kern w:val="0"/>
          <w:sz w:val="28"/>
          <w:szCs w:val="20"/>
        </w:rPr>
        <w:lastRenderedPageBreak/>
        <w:t>军少校）</w:t>
      </w:r>
    </w:p>
    <w:p w14:paraId="0301B290"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1992.10</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1993.06</w:t>
      </w:r>
      <w:r>
        <w:rPr>
          <w:rFonts w:ascii="仿宋_GB2312" w:eastAsia="仿宋_GB2312" w:hAnsi="仿宋_GB2312" w:cs="仿宋_GB2312" w:hint="eastAsia"/>
          <w:spacing w:val="-20"/>
          <w:kern w:val="0"/>
          <w:sz w:val="28"/>
          <w:szCs w:val="20"/>
        </w:rPr>
        <w:t>，海军广州舰艇学院教务部副营职参谋</w:t>
      </w:r>
    </w:p>
    <w:p w14:paraId="732BDD8E"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1993.06</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1996.01</w:t>
      </w:r>
      <w:r>
        <w:rPr>
          <w:rFonts w:ascii="仿宋_GB2312" w:eastAsia="仿宋_GB2312" w:hAnsi="仿宋_GB2312" w:cs="仿宋_GB2312" w:hint="eastAsia"/>
          <w:spacing w:val="-20"/>
          <w:kern w:val="0"/>
          <w:sz w:val="28"/>
          <w:szCs w:val="20"/>
        </w:rPr>
        <w:t>，海军广州舰艇学院教务部正营职参谋</w:t>
      </w:r>
    </w:p>
    <w:p w14:paraId="74DF86F9"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1996.01</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1998.11</w:t>
      </w:r>
      <w:r>
        <w:rPr>
          <w:rFonts w:ascii="仿宋_GB2312" w:eastAsia="仿宋_GB2312" w:hAnsi="仿宋_GB2312" w:cs="仿宋_GB2312" w:hint="eastAsia"/>
          <w:spacing w:val="-20"/>
          <w:kern w:val="0"/>
          <w:sz w:val="28"/>
          <w:szCs w:val="20"/>
        </w:rPr>
        <w:t>，海军广州舰艇学院教务部团职函研办主任</w:t>
      </w:r>
    </w:p>
    <w:p w14:paraId="3E49EF13"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（其间，</w:t>
      </w:r>
      <w:r>
        <w:rPr>
          <w:rFonts w:ascii="仿宋_GB2312" w:eastAsia="仿宋_GB2312" w:hAnsi="仿宋_GB2312" w:cs="仿宋_GB2312" w:hint="eastAsia"/>
          <w:spacing w:val="-20"/>
          <w:kern w:val="0"/>
          <w:sz w:val="28"/>
          <w:szCs w:val="20"/>
        </w:rPr>
        <w:t>1996.09</w:t>
      </w:r>
      <w:r>
        <w:rPr>
          <w:rFonts w:ascii="仿宋_GB2312" w:eastAsia="仿宋_GB2312" w:hAnsi="仿宋_GB2312" w:cs="仿宋_GB2312" w:hint="eastAsia"/>
          <w:spacing w:val="-20"/>
          <w:kern w:val="0"/>
          <w:sz w:val="28"/>
          <w:szCs w:val="20"/>
        </w:rPr>
        <w:t>晋升为海军中校军衔）</w:t>
      </w:r>
    </w:p>
    <w:p w14:paraId="3565860B"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1998.11</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2000.12</w:t>
      </w:r>
      <w:r>
        <w:rPr>
          <w:rFonts w:ascii="仿宋_GB2312" w:eastAsia="仿宋_GB2312" w:hAnsi="仿宋_GB2312" w:cs="仿宋_GB2312" w:hint="eastAsia"/>
          <w:spacing w:val="-20"/>
          <w:kern w:val="0"/>
          <w:sz w:val="28"/>
          <w:szCs w:val="20"/>
        </w:rPr>
        <w:t>，广州开发区兴发实业有限公司办公室副主任、主任</w:t>
      </w:r>
    </w:p>
    <w:p w14:paraId="12D41B2E"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2001.01</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2004.12</w:t>
      </w:r>
      <w:r>
        <w:rPr>
          <w:rFonts w:ascii="仿宋_GB2312" w:eastAsia="仿宋_GB2312" w:hAnsi="仿宋_GB2312" w:cs="仿宋_GB2312" w:hint="eastAsia"/>
          <w:spacing w:val="-20"/>
          <w:kern w:val="0"/>
          <w:sz w:val="28"/>
          <w:szCs w:val="20"/>
        </w:rPr>
        <w:t>，广州开发区工业发展集</w:t>
      </w:r>
      <w:r>
        <w:rPr>
          <w:rFonts w:ascii="仿宋_GB2312" w:eastAsia="仿宋_GB2312" w:hAnsi="仿宋_GB2312" w:cs="仿宋_GB2312" w:hint="eastAsia"/>
          <w:spacing w:val="-20"/>
          <w:kern w:val="0"/>
          <w:sz w:val="28"/>
          <w:szCs w:val="20"/>
        </w:rPr>
        <w:t>团有限公司办公室副主任</w:t>
      </w:r>
    </w:p>
    <w:p w14:paraId="6E237C9D"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2004.12</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2006.04</w:t>
      </w:r>
      <w:r>
        <w:rPr>
          <w:rFonts w:ascii="仿宋_GB2312" w:eastAsia="仿宋_GB2312" w:hAnsi="仿宋_GB2312" w:cs="仿宋_GB2312" w:hint="eastAsia"/>
          <w:spacing w:val="-20"/>
          <w:kern w:val="0"/>
          <w:sz w:val="28"/>
          <w:szCs w:val="20"/>
        </w:rPr>
        <w:t>，广州开发区工业发展集团有限公司物业管理部副经理</w:t>
      </w:r>
    </w:p>
    <w:p w14:paraId="6270891F"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2006.04</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2013.03</w:t>
      </w:r>
      <w:r>
        <w:rPr>
          <w:rFonts w:ascii="仿宋_GB2312" w:eastAsia="仿宋_GB2312" w:hAnsi="仿宋_GB2312" w:cs="仿宋_GB2312" w:hint="eastAsia"/>
          <w:spacing w:val="-20"/>
          <w:kern w:val="0"/>
          <w:sz w:val="28"/>
          <w:szCs w:val="20"/>
        </w:rPr>
        <w:t>，广州开发区工业发展集团有限公司物业管理部经理、广州香雪公寓董事长</w:t>
      </w:r>
    </w:p>
    <w:p w14:paraId="12494E4B"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2013.03</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2015.05</w:t>
      </w:r>
      <w:r>
        <w:rPr>
          <w:rFonts w:ascii="仿宋_GB2312" w:eastAsia="仿宋_GB2312" w:hAnsi="仿宋_GB2312" w:cs="仿宋_GB2312" w:hint="eastAsia"/>
          <w:spacing w:val="-20"/>
          <w:kern w:val="0"/>
          <w:sz w:val="28"/>
          <w:szCs w:val="20"/>
        </w:rPr>
        <w:t>，广州开发区工业发展集团有限公司总经理助理兼广州国际生物岛科技投资开发有限公司董事长（法定代表人）、总经理</w:t>
      </w:r>
    </w:p>
    <w:p w14:paraId="214D5988"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2015.05</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2016.11</w:t>
      </w:r>
      <w:r>
        <w:rPr>
          <w:rFonts w:ascii="仿宋_GB2312" w:eastAsia="仿宋_GB2312" w:hAnsi="仿宋_GB2312" w:cs="仿宋_GB2312" w:hint="eastAsia"/>
          <w:spacing w:val="-20"/>
          <w:kern w:val="0"/>
          <w:sz w:val="28"/>
          <w:szCs w:val="20"/>
        </w:rPr>
        <w:t>，广州开发区工业发展集团有限公司总经理助理兼广州国际生物岛科技投资开发有限公司董事长</w:t>
      </w:r>
    </w:p>
    <w:p w14:paraId="2F70786B"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2016.11</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2016.12</w:t>
      </w:r>
      <w:r>
        <w:rPr>
          <w:rFonts w:ascii="仿宋_GB2312" w:eastAsia="仿宋_GB2312" w:hAnsi="仿宋_GB2312" w:cs="仿宋_GB2312" w:hint="eastAsia"/>
          <w:spacing w:val="-20"/>
          <w:kern w:val="0"/>
          <w:sz w:val="28"/>
          <w:szCs w:val="20"/>
        </w:rPr>
        <w:t>，广州开发区工业</w:t>
      </w:r>
      <w:r>
        <w:rPr>
          <w:rFonts w:ascii="仿宋_GB2312" w:eastAsia="仿宋_GB2312" w:hAnsi="仿宋_GB2312" w:cs="仿宋_GB2312" w:hint="eastAsia"/>
          <w:spacing w:val="-20"/>
          <w:kern w:val="0"/>
          <w:sz w:val="28"/>
          <w:szCs w:val="20"/>
        </w:rPr>
        <w:t>发展集团有限公司总工程师</w:t>
      </w:r>
    </w:p>
    <w:p w14:paraId="08C87BB0"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2016.12</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2017.09</w:t>
      </w:r>
      <w:r>
        <w:rPr>
          <w:rFonts w:ascii="仿宋_GB2312" w:eastAsia="仿宋_GB2312" w:hAnsi="仿宋_GB2312" w:cs="仿宋_GB2312" w:hint="eastAsia"/>
          <w:spacing w:val="-20"/>
          <w:kern w:val="0"/>
          <w:sz w:val="28"/>
          <w:szCs w:val="20"/>
        </w:rPr>
        <w:t>，广州开发区工业发展集团有限公司总工程师兼广州市恒祥投资有限公司董事长、法定代表人</w:t>
      </w:r>
    </w:p>
    <w:p w14:paraId="0E3DC81C"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2017.09</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2019.06</w:t>
      </w:r>
      <w:r>
        <w:rPr>
          <w:rFonts w:ascii="仿宋_GB2312" w:eastAsia="仿宋_GB2312" w:hAnsi="仿宋_GB2312" w:cs="仿宋_GB2312" w:hint="eastAsia"/>
          <w:spacing w:val="-20"/>
          <w:kern w:val="0"/>
          <w:sz w:val="28"/>
          <w:szCs w:val="20"/>
        </w:rPr>
        <w:t>，广州高新区投资集团有限公司总工程师兼广州峻和投资有限公司、广州峻森投资有限公司董事长、法定代表人（</w:t>
      </w:r>
      <w:r>
        <w:rPr>
          <w:rFonts w:ascii="仿宋_GB2312" w:eastAsia="仿宋_GB2312" w:hAnsi="仿宋_GB2312" w:cs="仿宋_GB2312" w:hint="eastAsia"/>
          <w:spacing w:val="-20"/>
          <w:kern w:val="0"/>
          <w:sz w:val="28"/>
          <w:szCs w:val="20"/>
        </w:rPr>
        <w:t>2019</w:t>
      </w:r>
      <w:r>
        <w:rPr>
          <w:rFonts w:ascii="仿宋_GB2312" w:eastAsia="仿宋_GB2312" w:hAnsi="仿宋_GB2312" w:cs="仿宋_GB2312" w:hint="eastAsia"/>
          <w:spacing w:val="-20"/>
          <w:kern w:val="0"/>
          <w:sz w:val="28"/>
          <w:szCs w:val="20"/>
        </w:rPr>
        <w:t>年退休）</w:t>
      </w:r>
    </w:p>
    <w:p w14:paraId="7332A459"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2021</w:t>
      </w:r>
      <w:r>
        <w:rPr>
          <w:rFonts w:ascii="仿宋_GB2312" w:eastAsia="仿宋_GB2312" w:hAnsi="仿宋_GB2312" w:cs="仿宋_GB2312" w:hint="eastAsia"/>
          <w:spacing w:val="-20"/>
          <w:kern w:val="0"/>
          <w:sz w:val="28"/>
          <w:szCs w:val="20"/>
        </w:rPr>
        <w:t>年至今，任广州晶正鑫光电有限公司招商总监。</w:t>
      </w:r>
    </w:p>
    <w:p w14:paraId="78D7E3CA"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p>
    <w:p w14:paraId="0D4AA729"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0"/>
        </w:rPr>
        <w:t xml:space="preserve"> </w:t>
      </w:r>
      <w:r>
        <w:rPr>
          <w:rFonts w:ascii="仿宋_GB2312" w:eastAsia="仿宋_GB2312" w:hAnsi="仿宋_GB2312" w:cs="仿宋_GB2312" w:hint="eastAsia"/>
          <w:b/>
          <w:bCs/>
          <w:spacing w:val="-20"/>
          <w:kern w:val="0"/>
          <w:sz w:val="28"/>
          <w:szCs w:val="28"/>
        </w:rPr>
        <w:t>二、项目建设合法性</w:t>
      </w:r>
    </w:p>
    <w:p w14:paraId="03FB7D3B" w14:textId="77777777" w:rsidR="00000000" w:rsidRDefault="00B27487">
      <w:pPr>
        <w:spacing w:line="23pt" w:lineRule="exact"/>
        <w:ind w:firstLineChars="200" w:firstLine="24.10p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（一）项目审批情况</w:t>
      </w:r>
    </w:p>
    <w:p w14:paraId="61FFEFC9" w14:textId="77777777" w:rsidR="00000000" w:rsidRDefault="00B27487">
      <w:pPr>
        <w:spacing w:line="23pt" w:lineRule="exact"/>
        <w:ind w:firstLineChars="200" w:firstLine="24pt"/>
        <w:rPr>
          <w:rFonts w:ascii="仿宋_GB2312" w:eastAsia="仿宋_GB2312" w:hAnsi="宋体"/>
          <w:spacing w:val="-20"/>
          <w:kern w:val="0"/>
          <w:sz w:val="28"/>
          <w:szCs w:val="28"/>
        </w:rPr>
      </w:pPr>
      <w:r>
        <w:rPr>
          <w:rFonts w:ascii="仿宋_GB2312" w:eastAsia="仿宋_GB2312" w:hAnsi="宋体" w:hint="eastAsia"/>
          <w:spacing w:val="-20"/>
          <w:kern w:val="0"/>
          <w:sz w:val="28"/>
          <w:szCs w:val="28"/>
        </w:rPr>
        <w:t>目前项目已取得合法文件情况具体如下：</w:t>
      </w:r>
    </w:p>
    <w:tbl>
      <w:tblPr>
        <w:tblW w:w="538.95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0pt" w:type="dxa"/>
          <w:end w:w="0pt" w:type="dxa"/>
        </w:tblCellMar>
        <w:tblLook w:firstRow="0" w:lastRow="0" w:firstColumn="0" w:lastColumn="0" w:noHBand="0" w:noVBand="0"/>
      </w:tblPr>
      <w:tblGrid>
        <w:gridCol w:w="563"/>
        <w:gridCol w:w="1990"/>
        <w:gridCol w:w="1417"/>
        <w:gridCol w:w="1467"/>
        <w:gridCol w:w="860"/>
        <w:gridCol w:w="4482"/>
      </w:tblGrid>
      <w:tr w:rsidR="00000000" w14:paraId="0558CFB3" w14:textId="77777777">
        <w:trPr>
          <w:jc w:val="center"/>
        </w:trPr>
        <w:tc>
          <w:tcPr>
            <w:tcW w:w="28.15pt" w:type="dxa"/>
            <w:vAlign w:val="center"/>
          </w:tcPr>
          <w:p w14:paraId="329EEA6E" w14:textId="77777777" w:rsidR="00000000" w:rsidRDefault="00B27487">
            <w:pPr>
              <w:spacing w:line="20pt" w:lineRule="exact"/>
              <w:jc w:val="center"/>
              <w:rPr>
                <w:rFonts w:ascii="仿宋_GB2312" w:eastAsia="仿宋_GB2312" w:hAnsi="仿宋_GB2312" w:cs="仿宋_GB2312" w:hint="eastAsia"/>
                <w:b/>
                <w:spacing w:val="-20"/>
                <w:kern w:val="0"/>
                <w:sz w:val="24"/>
              </w:rPr>
            </w:pPr>
            <w:r>
              <w:rPr>
                <w:rFonts w:ascii="仿宋_GB2312" w:eastAsia="仿宋_GB2312" w:hAnsi="仿宋_GB2312" w:cs="仿宋_GB2312" w:hint="eastAsia"/>
                <w:b/>
                <w:spacing w:val="-20"/>
                <w:kern w:val="0"/>
                <w:sz w:val="24"/>
              </w:rPr>
              <w:t>序号</w:t>
            </w:r>
          </w:p>
        </w:tc>
        <w:tc>
          <w:tcPr>
            <w:tcW w:w="99.50pt" w:type="dxa"/>
            <w:vAlign w:val="center"/>
          </w:tcPr>
          <w:p w14:paraId="159453D5" w14:textId="77777777" w:rsidR="00000000" w:rsidRDefault="00B27487">
            <w:pPr>
              <w:spacing w:line="20pt" w:lineRule="exact"/>
              <w:jc w:val="center"/>
              <w:rPr>
                <w:rFonts w:ascii="仿宋_GB2312" w:eastAsia="仿宋_GB2312" w:hAnsi="仿宋_GB2312" w:cs="仿宋_GB2312" w:hint="eastAsia"/>
                <w:b/>
                <w:spacing w:val="-20"/>
                <w:kern w:val="0"/>
                <w:sz w:val="24"/>
              </w:rPr>
            </w:pPr>
            <w:r>
              <w:rPr>
                <w:rFonts w:ascii="仿宋_GB2312" w:eastAsia="仿宋_GB2312" w:hAnsi="仿宋_GB2312" w:cs="仿宋_GB2312" w:hint="eastAsia"/>
                <w:b/>
                <w:spacing w:val="-20"/>
                <w:kern w:val="0"/>
                <w:sz w:val="24"/>
              </w:rPr>
              <w:t>文件名</w:t>
            </w:r>
          </w:p>
        </w:tc>
        <w:tc>
          <w:tcPr>
            <w:tcW w:w="70.85pt" w:type="dxa"/>
            <w:vAlign w:val="center"/>
          </w:tcPr>
          <w:p w14:paraId="7660CBFF" w14:textId="77777777" w:rsidR="00000000" w:rsidRDefault="00B27487">
            <w:pPr>
              <w:spacing w:line="20pt" w:lineRule="exact"/>
              <w:jc w:val="center"/>
              <w:rPr>
                <w:rFonts w:ascii="仿宋_GB2312" w:eastAsia="仿宋_GB2312" w:hAnsi="仿宋_GB2312" w:cs="仿宋_GB2312" w:hint="eastAsia"/>
                <w:b/>
                <w:spacing w:val="-20"/>
                <w:kern w:val="0"/>
                <w:sz w:val="24"/>
              </w:rPr>
            </w:pPr>
            <w:r>
              <w:rPr>
                <w:rFonts w:ascii="仿宋_GB2312" w:eastAsia="仿宋_GB2312" w:hAnsi="仿宋_GB2312" w:cs="仿宋_GB2312" w:hint="eastAsia"/>
                <w:b/>
                <w:spacing w:val="-20"/>
                <w:kern w:val="0"/>
                <w:sz w:val="24"/>
              </w:rPr>
              <w:t>编号</w:t>
            </w:r>
          </w:p>
        </w:tc>
        <w:tc>
          <w:tcPr>
            <w:tcW w:w="73.35pt" w:type="dxa"/>
            <w:vAlign w:val="center"/>
          </w:tcPr>
          <w:p w14:paraId="7A7EE99F" w14:textId="77777777" w:rsidR="00000000" w:rsidRDefault="00B27487">
            <w:pPr>
              <w:spacing w:line="20pt" w:lineRule="exact"/>
              <w:jc w:val="center"/>
              <w:rPr>
                <w:rFonts w:ascii="仿宋_GB2312" w:eastAsia="仿宋_GB2312" w:hAnsi="仿宋_GB2312" w:cs="仿宋_GB2312" w:hint="eastAsia"/>
                <w:b/>
                <w:spacing w:val="-20"/>
                <w:kern w:val="0"/>
                <w:sz w:val="24"/>
              </w:rPr>
            </w:pPr>
            <w:r>
              <w:rPr>
                <w:rFonts w:ascii="仿宋_GB2312" w:eastAsia="仿宋_GB2312" w:hAnsi="宋体" w:cs="仿宋_GB2312"/>
                <w:b/>
                <w:spacing w:val="-23"/>
                <w:kern w:val="0"/>
                <w:sz w:val="22"/>
                <w:szCs w:val="22"/>
                <w:lang w:bidi="ar"/>
              </w:rPr>
              <w:t>核发单位</w:t>
            </w:r>
          </w:p>
        </w:tc>
        <w:tc>
          <w:tcPr>
            <w:tcW w:w="43pt" w:type="dxa"/>
            <w:vAlign w:val="center"/>
          </w:tcPr>
          <w:p w14:paraId="71D57FDB" w14:textId="77777777" w:rsidR="00000000" w:rsidRDefault="00B27487">
            <w:pPr>
              <w:spacing w:line="20pt" w:lineRule="exact"/>
              <w:jc w:val="center"/>
              <w:rPr>
                <w:rFonts w:ascii="仿宋_GB2312" w:eastAsia="仿宋_GB2312" w:hAnsi="仿宋_GB2312" w:cs="仿宋_GB2312" w:hint="eastAsia"/>
                <w:b/>
                <w:spacing w:val="-20"/>
                <w:kern w:val="0"/>
                <w:sz w:val="24"/>
              </w:rPr>
            </w:pPr>
            <w:r>
              <w:rPr>
                <w:rFonts w:ascii="仿宋_GB2312" w:eastAsia="仿宋_GB2312" w:hAnsi="仿宋_GB2312" w:cs="仿宋_GB2312" w:hint="eastAsia"/>
                <w:b/>
                <w:spacing w:val="-20"/>
                <w:kern w:val="0"/>
                <w:sz w:val="24"/>
              </w:rPr>
              <w:t>核发时间</w:t>
            </w:r>
          </w:p>
        </w:tc>
        <w:tc>
          <w:tcPr>
            <w:tcW w:w="224.10pt" w:type="dxa"/>
            <w:vAlign w:val="center"/>
          </w:tcPr>
          <w:p w14:paraId="2696E195" w14:textId="77777777" w:rsidR="00000000" w:rsidRDefault="00B27487">
            <w:pPr>
              <w:spacing w:line="20pt" w:lineRule="exact"/>
              <w:jc w:val="center"/>
              <w:rPr>
                <w:rFonts w:ascii="仿宋_GB2312" w:eastAsia="仿宋_GB2312" w:hAnsi="仿宋_GB2312" w:cs="仿宋_GB2312" w:hint="eastAsia"/>
                <w:b/>
                <w:spacing w:val="-20"/>
                <w:kern w:val="0"/>
                <w:sz w:val="24"/>
              </w:rPr>
            </w:pPr>
            <w:r>
              <w:rPr>
                <w:rFonts w:ascii="仿宋_GB2312" w:eastAsia="仿宋_GB2312" w:hAnsi="仿宋_GB2312" w:cs="仿宋_GB2312" w:hint="eastAsia"/>
                <w:b/>
                <w:spacing w:val="-20"/>
                <w:kern w:val="0"/>
                <w:sz w:val="24"/>
              </w:rPr>
              <w:t>备注</w:t>
            </w:r>
          </w:p>
        </w:tc>
      </w:tr>
      <w:tr w:rsidR="00000000" w14:paraId="37E973E9" w14:textId="77777777">
        <w:trPr>
          <w:jc w:val="center"/>
        </w:trPr>
        <w:tc>
          <w:tcPr>
            <w:tcW w:w="28.15pt" w:type="dxa"/>
            <w:vAlign w:val="center"/>
          </w:tcPr>
          <w:p w14:paraId="3B24ACD7"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1</w:t>
            </w:r>
          </w:p>
        </w:tc>
        <w:tc>
          <w:tcPr>
            <w:tcW w:w="99.50pt" w:type="dxa"/>
            <w:vAlign w:val="center"/>
          </w:tcPr>
          <w:p w14:paraId="09079165"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关于设立外资企业广州晶正鑫光电有限</w:t>
            </w:r>
            <w:r>
              <w:rPr>
                <w:rFonts w:ascii="仿宋_GB2312" w:eastAsia="仿宋_GB2312" w:hAnsi="仿宋_GB2312" w:cs="仿宋_GB2312" w:hint="eastAsia"/>
                <w:bCs/>
                <w:spacing w:val="-20"/>
                <w:kern w:val="0"/>
                <w:sz w:val="24"/>
              </w:rPr>
              <w:t>公司的批复</w:t>
            </w:r>
          </w:p>
        </w:tc>
        <w:tc>
          <w:tcPr>
            <w:tcW w:w="70.85pt" w:type="dxa"/>
            <w:vAlign w:val="center"/>
          </w:tcPr>
          <w:p w14:paraId="026188A4"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增开函</w:t>
            </w:r>
            <w:r>
              <w:rPr>
                <w:rFonts w:ascii="仿宋_GB2312" w:eastAsia="仿宋_GB2312" w:hAnsi="仿宋_GB2312" w:cs="仿宋_GB2312" w:hint="eastAsia"/>
                <w:bCs/>
                <w:spacing w:val="-20"/>
                <w:kern w:val="0"/>
                <w:sz w:val="24"/>
              </w:rPr>
              <w:t>[2011]21</w:t>
            </w:r>
            <w:r>
              <w:rPr>
                <w:rFonts w:ascii="仿宋_GB2312" w:eastAsia="仿宋_GB2312" w:hAnsi="仿宋_GB2312" w:cs="仿宋_GB2312" w:hint="eastAsia"/>
                <w:bCs/>
                <w:spacing w:val="-20"/>
                <w:kern w:val="0"/>
                <w:sz w:val="24"/>
              </w:rPr>
              <w:t>号</w:t>
            </w:r>
          </w:p>
        </w:tc>
        <w:tc>
          <w:tcPr>
            <w:tcW w:w="73.35pt" w:type="dxa"/>
            <w:vAlign w:val="center"/>
          </w:tcPr>
          <w:p w14:paraId="72C3B0D9"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增城经济技术开发区管理委员会</w:t>
            </w:r>
          </w:p>
        </w:tc>
        <w:tc>
          <w:tcPr>
            <w:tcW w:w="43pt" w:type="dxa"/>
            <w:vAlign w:val="center"/>
          </w:tcPr>
          <w:p w14:paraId="58647AA8"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2011.08.05</w:t>
            </w:r>
          </w:p>
        </w:tc>
        <w:tc>
          <w:tcPr>
            <w:tcW w:w="224.10pt" w:type="dxa"/>
            <w:vAlign w:val="center"/>
          </w:tcPr>
          <w:p w14:paraId="21C25952" w14:textId="77777777" w:rsidR="00000000" w:rsidRDefault="00B27487">
            <w:pPr>
              <w:spacing w:line="20pt" w:lineRule="exact"/>
              <w:rPr>
                <w:rFonts w:ascii="仿宋_GB2312" w:eastAsia="仿宋_GB2312" w:hAnsi="仿宋_GB2312" w:cs="仿宋_GB2312" w:hint="eastAsia"/>
                <w:bCs/>
                <w:spacing w:val="-20"/>
                <w:kern w:val="0"/>
                <w:sz w:val="24"/>
              </w:rPr>
            </w:pPr>
          </w:p>
        </w:tc>
      </w:tr>
      <w:tr w:rsidR="00000000" w14:paraId="1CF53376" w14:textId="77777777">
        <w:trPr>
          <w:jc w:val="center"/>
        </w:trPr>
        <w:tc>
          <w:tcPr>
            <w:tcW w:w="28.15pt" w:type="dxa"/>
            <w:vAlign w:val="center"/>
          </w:tcPr>
          <w:p w14:paraId="12107250"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w:t>
            </w:r>
          </w:p>
        </w:tc>
        <w:tc>
          <w:tcPr>
            <w:tcW w:w="99.50pt" w:type="dxa"/>
            <w:vAlign w:val="center"/>
          </w:tcPr>
          <w:p w14:paraId="1BFE112D"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国有建设用地使用权出让合同</w:t>
            </w:r>
          </w:p>
        </w:tc>
        <w:tc>
          <w:tcPr>
            <w:tcW w:w="70.85pt" w:type="dxa"/>
            <w:vAlign w:val="center"/>
          </w:tcPr>
          <w:p w14:paraId="7CE5A1F8"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440183-2011-000045</w:t>
            </w:r>
          </w:p>
        </w:tc>
        <w:tc>
          <w:tcPr>
            <w:tcW w:w="73.35pt" w:type="dxa"/>
            <w:vAlign w:val="center"/>
          </w:tcPr>
          <w:p w14:paraId="108390E5"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增城市国土资源和房屋管理局</w:t>
            </w:r>
          </w:p>
        </w:tc>
        <w:tc>
          <w:tcPr>
            <w:tcW w:w="43pt" w:type="dxa"/>
            <w:vAlign w:val="center"/>
          </w:tcPr>
          <w:p w14:paraId="225A66F4"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2011.11.29</w:t>
            </w:r>
          </w:p>
        </w:tc>
        <w:tc>
          <w:tcPr>
            <w:tcW w:w="224.10pt" w:type="dxa"/>
            <w:vAlign w:val="center"/>
          </w:tcPr>
          <w:p w14:paraId="012C563E" w14:textId="77777777" w:rsidR="00000000" w:rsidRDefault="00B27487">
            <w:pPr>
              <w:spacing w:line="20pt" w:lineRule="exact"/>
              <w:rPr>
                <w:rFonts w:ascii="仿宋_GB2312" w:eastAsia="仿宋_GB2312" w:hAnsi="仿宋_GB2312" w:cs="仿宋_GB2312" w:hint="eastAsia"/>
                <w:bCs/>
                <w:spacing w:val="-20"/>
                <w:kern w:val="0"/>
                <w:sz w:val="24"/>
              </w:rPr>
            </w:pPr>
          </w:p>
        </w:tc>
      </w:tr>
      <w:tr w:rsidR="00000000" w14:paraId="34904F76" w14:textId="77777777">
        <w:trPr>
          <w:jc w:val="center"/>
        </w:trPr>
        <w:tc>
          <w:tcPr>
            <w:tcW w:w="28.15pt" w:type="dxa"/>
            <w:vAlign w:val="center"/>
          </w:tcPr>
          <w:p w14:paraId="05C3EC6C"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3</w:t>
            </w:r>
          </w:p>
        </w:tc>
        <w:tc>
          <w:tcPr>
            <w:tcW w:w="99.50pt" w:type="dxa"/>
            <w:vAlign w:val="center"/>
          </w:tcPr>
          <w:p w14:paraId="48518CD7"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不动产权证</w:t>
            </w:r>
          </w:p>
        </w:tc>
        <w:tc>
          <w:tcPr>
            <w:tcW w:w="70.85pt" w:type="dxa"/>
            <w:vAlign w:val="center"/>
          </w:tcPr>
          <w:p w14:paraId="7B94ECA1"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粤（</w:t>
            </w:r>
            <w:r>
              <w:rPr>
                <w:rFonts w:ascii="仿宋_GB2312" w:eastAsia="仿宋_GB2312" w:hAnsi="仿宋_GB2312" w:cs="仿宋_GB2312" w:hint="eastAsia"/>
                <w:bCs/>
                <w:spacing w:val="-20"/>
                <w:kern w:val="0"/>
                <w:sz w:val="24"/>
              </w:rPr>
              <w:t>2016</w:t>
            </w:r>
            <w:r>
              <w:rPr>
                <w:rFonts w:ascii="仿宋_GB2312" w:eastAsia="仿宋_GB2312" w:hAnsi="仿宋_GB2312" w:cs="仿宋_GB2312" w:hint="eastAsia"/>
                <w:bCs/>
                <w:spacing w:val="-20"/>
                <w:kern w:val="0"/>
                <w:sz w:val="24"/>
              </w:rPr>
              <w:t>）广州市不动产权证</w:t>
            </w:r>
            <w:r>
              <w:rPr>
                <w:rFonts w:ascii="仿宋_GB2312" w:eastAsia="仿宋_GB2312" w:hAnsi="仿宋_GB2312" w:cs="仿宋_GB2312" w:hint="eastAsia"/>
                <w:bCs/>
                <w:spacing w:val="-20"/>
                <w:kern w:val="0"/>
                <w:sz w:val="24"/>
              </w:rPr>
              <w:t>0200592</w:t>
            </w:r>
            <w:r>
              <w:rPr>
                <w:rFonts w:ascii="仿宋_GB2312" w:eastAsia="仿宋_GB2312" w:hAnsi="仿宋_GB2312" w:cs="仿宋_GB2312" w:hint="eastAsia"/>
                <w:bCs/>
                <w:spacing w:val="-20"/>
                <w:kern w:val="0"/>
                <w:sz w:val="24"/>
              </w:rPr>
              <w:t>号</w:t>
            </w:r>
          </w:p>
        </w:tc>
        <w:tc>
          <w:tcPr>
            <w:tcW w:w="73.35pt" w:type="dxa"/>
            <w:vAlign w:val="center"/>
          </w:tcPr>
          <w:p w14:paraId="1B46E0D0"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广州市国土资源和规划委员会</w:t>
            </w:r>
          </w:p>
        </w:tc>
        <w:tc>
          <w:tcPr>
            <w:tcW w:w="43pt" w:type="dxa"/>
            <w:vAlign w:val="center"/>
          </w:tcPr>
          <w:p w14:paraId="092B5D03"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2016.01.20</w:t>
            </w:r>
          </w:p>
        </w:tc>
        <w:tc>
          <w:tcPr>
            <w:tcW w:w="224.10pt" w:type="dxa"/>
            <w:vAlign w:val="center"/>
          </w:tcPr>
          <w:p w14:paraId="5F9C0093" w14:textId="77777777" w:rsidR="00000000" w:rsidRDefault="00B27487">
            <w:pPr>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坐落：增城经济技术开发区香山大道西侧、创业大道南侧</w:t>
            </w:r>
          </w:p>
          <w:p w14:paraId="7ECEE1FD" w14:textId="77777777" w:rsidR="00000000" w:rsidRDefault="00B27487">
            <w:pPr>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占地面积：</w:t>
            </w:r>
            <w:r>
              <w:rPr>
                <w:rFonts w:ascii="仿宋_GB2312" w:eastAsia="仿宋_GB2312" w:hAnsi="仿宋_GB2312" w:cs="仿宋_GB2312" w:hint="eastAsia"/>
                <w:bCs/>
                <w:spacing w:val="-20"/>
                <w:kern w:val="0"/>
                <w:sz w:val="24"/>
              </w:rPr>
              <w:t>63073.41</w:t>
            </w:r>
            <w:r>
              <w:rPr>
                <w:rFonts w:ascii="仿宋_GB2312" w:eastAsia="仿宋_GB2312" w:hAnsi="仿宋_GB2312" w:cs="仿宋_GB2312" w:hint="eastAsia"/>
                <w:bCs/>
                <w:spacing w:val="-20"/>
                <w:kern w:val="0"/>
                <w:sz w:val="24"/>
              </w:rPr>
              <w:t>㎡</w:t>
            </w:r>
          </w:p>
          <w:p w14:paraId="61C097E6" w14:textId="77777777" w:rsidR="00000000" w:rsidRDefault="00B27487">
            <w:pPr>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lastRenderedPageBreak/>
              <w:t>该土地证已在输</w:t>
            </w:r>
            <w:r>
              <w:rPr>
                <w:rFonts w:ascii="仿宋_GB2312" w:eastAsia="仿宋_GB2312" w:hAnsi="仿宋_GB2312" w:cs="仿宋_GB2312" w:hint="eastAsia"/>
                <w:bCs/>
                <w:spacing w:val="-20"/>
                <w:kern w:val="0"/>
                <w:sz w:val="24"/>
              </w:rPr>
              <w:t>1-5</w:t>
            </w:r>
            <w:r>
              <w:rPr>
                <w:rFonts w:ascii="仿宋_GB2312" w:eastAsia="仿宋_GB2312" w:hAnsi="仿宋_GB2312" w:cs="仿宋_GB2312" w:hint="eastAsia"/>
                <w:bCs/>
                <w:spacing w:val="-20"/>
                <w:kern w:val="0"/>
                <w:sz w:val="24"/>
              </w:rPr>
              <w:t>栋厂房的不动产权证时，由相关部门收回。</w:t>
            </w:r>
          </w:p>
        </w:tc>
      </w:tr>
      <w:tr w:rsidR="00000000" w14:paraId="3F9F1CB4" w14:textId="77777777">
        <w:trPr>
          <w:cantSplit/>
          <w:jc w:val="center"/>
        </w:trPr>
        <w:tc>
          <w:tcPr>
            <w:tcW w:w="28.15pt" w:type="dxa"/>
            <w:vAlign w:val="center"/>
          </w:tcPr>
          <w:p w14:paraId="1F4533D7"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lastRenderedPageBreak/>
              <w:t>4</w:t>
            </w:r>
          </w:p>
        </w:tc>
        <w:tc>
          <w:tcPr>
            <w:tcW w:w="99.50pt" w:type="dxa"/>
            <w:vAlign w:val="center"/>
          </w:tcPr>
          <w:p w14:paraId="3CE28E01"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环评批复</w:t>
            </w:r>
          </w:p>
        </w:tc>
        <w:tc>
          <w:tcPr>
            <w:tcW w:w="70.85pt" w:type="dxa"/>
            <w:vAlign w:val="center"/>
          </w:tcPr>
          <w:p w14:paraId="5A6EA077"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增开国规建环复</w:t>
            </w:r>
            <w:r>
              <w:rPr>
                <w:rFonts w:ascii="仿宋_GB2312" w:eastAsia="仿宋_GB2312" w:hAnsi="仿宋_GB2312" w:cs="仿宋_GB2312" w:hint="eastAsia"/>
                <w:bCs/>
                <w:spacing w:val="-20"/>
                <w:kern w:val="0"/>
                <w:sz w:val="24"/>
              </w:rPr>
              <w:t>[201</w:t>
            </w:r>
            <w:r>
              <w:rPr>
                <w:rFonts w:ascii="仿宋_GB2312" w:eastAsia="仿宋_GB2312" w:hAnsi="仿宋_GB2312" w:cs="仿宋_GB2312" w:hint="eastAsia"/>
                <w:bCs/>
                <w:spacing w:val="-20"/>
                <w:kern w:val="0"/>
                <w:sz w:val="24"/>
              </w:rPr>
              <w:t>1]48</w:t>
            </w:r>
            <w:r>
              <w:rPr>
                <w:rFonts w:ascii="仿宋_GB2312" w:eastAsia="仿宋_GB2312" w:hAnsi="仿宋_GB2312" w:cs="仿宋_GB2312" w:hint="eastAsia"/>
                <w:bCs/>
                <w:spacing w:val="-20"/>
                <w:kern w:val="0"/>
                <w:sz w:val="24"/>
              </w:rPr>
              <w:t>号</w:t>
            </w:r>
          </w:p>
        </w:tc>
        <w:tc>
          <w:tcPr>
            <w:tcW w:w="73.35pt" w:type="dxa"/>
            <w:vAlign w:val="center"/>
          </w:tcPr>
          <w:p w14:paraId="610EE8D8"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增城经济技术开发区国土规划建设环保局</w:t>
            </w:r>
          </w:p>
        </w:tc>
        <w:tc>
          <w:tcPr>
            <w:tcW w:w="43pt" w:type="dxa"/>
            <w:vAlign w:val="center"/>
          </w:tcPr>
          <w:p w14:paraId="14078ABA"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2011.11.09</w:t>
            </w:r>
          </w:p>
        </w:tc>
        <w:tc>
          <w:tcPr>
            <w:tcW w:w="224.10pt" w:type="dxa"/>
            <w:vAlign w:val="center"/>
          </w:tcPr>
          <w:p w14:paraId="0061B666"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r>
      <w:tr w:rsidR="00000000" w14:paraId="065DE396" w14:textId="77777777">
        <w:trPr>
          <w:cantSplit/>
          <w:jc w:val="center"/>
        </w:trPr>
        <w:tc>
          <w:tcPr>
            <w:tcW w:w="28.15pt" w:type="dxa"/>
            <w:vAlign w:val="center"/>
          </w:tcPr>
          <w:p w14:paraId="561D0154"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5</w:t>
            </w:r>
          </w:p>
        </w:tc>
        <w:tc>
          <w:tcPr>
            <w:tcW w:w="99.50pt" w:type="dxa"/>
            <w:vAlign w:val="center"/>
          </w:tcPr>
          <w:p w14:paraId="31C8D6DF"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项目备案证</w:t>
            </w:r>
          </w:p>
        </w:tc>
        <w:tc>
          <w:tcPr>
            <w:tcW w:w="70.85pt" w:type="dxa"/>
            <w:vAlign w:val="center"/>
          </w:tcPr>
          <w:p w14:paraId="00E7FD4F"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2017-440118-38-03-009881</w:t>
            </w:r>
          </w:p>
        </w:tc>
        <w:tc>
          <w:tcPr>
            <w:tcW w:w="73.35pt" w:type="dxa"/>
            <w:vAlign w:val="center"/>
          </w:tcPr>
          <w:p w14:paraId="5EED8070"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广州市发展和改革委员会</w:t>
            </w:r>
          </w:p>
        </w:tc>
        <w:tc>
          <w:tcPr>
            <w:tcW w:w="43pt" w:type="dxa"/>
            <w:vAlign w:val="center"/>
          </w:tcPr>
          <w:p w14:paraId="58652021"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2017.10.12</w:t>
            </w:r>
          </w:p>
        </w:tc>
        <w:tc>
          <w:tcPr>
            <w:tcW w:w="224.10pt" w:type="dxa"/>
            <w:vAlign w:val="center"/>
          </w:tcPr>
          <w:p w14:paraId="3A8E7651" w14:textId="77777777" w:rsidR="00000000" w:rsidRDefault="00B27487">
            <w:pPr>
              <w:spacing w:line="20pt" w:lineRule="exact"/>
              <w:jc w:val="center"/>
              <w:rPr>
                <w:rFonts w:ascii="仿宋_GB2312" w:eastAsia="仿宋_GB2312" w:hAnsi="仿宋_GB2312" w:cs="仿宋_GB2312"/>
                <w:bCs/>
                <w:spacing w:val="-20"/>
                <w:kern w:val="0"/>
                <w:sz w:val="24"/>
              </w:rPr>
            </w:pPr>
          </w:p>
        </w:tc>
      </w:tr>
      <w:tr w:rsidR="00000000" w14:paraId="35D65475" w14:textId="77777777">
        <w:trPr>
          <w:cantSplit/>
          <w:jc w:val="center"/>
        </w:trPr>
        <w:tc>
          <w:tcPr>
            <w:tcW w:w="28.15pt" w:type="dxa"/>
            <w:vAlign w:val="center"/>
          </w:tcPr>
          <w:p w14:paraId="5AF0A305"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6</w:t>
            </w:r>
          </w:p>
        </w:tc>
        <w:tc>
          <w:tcPr>
            <w:tcW w:w="99.50pt" w:type="dxa"/>
            <w:vAlign w:val="center"/>
          </w:tcPr>
          <w:p w14:paraId="5CAAD320"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建设用地规划许可证</w:t>
            </w:r>
          </w:p>
        </w:tc>
        <w:tc>
          <w:tcPr>
            <w:tcW w:w="70.85pt" w:type="dxa"/>
            <w:vAlign w:val="center"/>
          </w:tcPr>
          <w:p w14:paraId="20726A70"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增规地证【</w:t>
            </w:r>
            <w:r>
              <w:rPr>
                <w:rFonts w:ascii="仿宋_GB2312" w:eastAsia="仿宋_GB2312" w:hAnsi="仿宋_GB2312" w:cs="仿宋_GB2312" w:hint="eastAsia"/>
                <w:bCs/>
                <w:spacing w:val="-20"/>
                <w:kern w:val="0"/>
                <w:sz w:val="24"/>
              </w:rPr>
              <w:t>2015</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054</w:t>
            </w:r>
            <w:r>
              <w:rPr>
                <w:rFonts w:ascii="仿宋_GB2312" w:eastAsia="仿宋_GB2312" w:hAnsi="仿宋_GB2312" w:cs="仿宋_GB2312" w:hint="eastAsia"/>
                <w:bCs/>
                <w:spacing w:val="-20"/>
                <w:kern w:val="0"/>
                <w:sz w:val="24"/>
              </w:rPr>
              <w:t>号</w:t>
            </w:r>
          </w:p>
        </w:tc>
        <w:tc>
          <w:tcPr>
            <w:tcW w:w="73.35pt" w:type="dxa"/>
            <w:vAlign w:val="center"/>
          </w:tcPr>
          <w:p w14:paraId="606A0F2C"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增城市城乡规划局</w:t>
            </w:r>
          </w:p>
        </w:tc>
        <w:tc>
          <w:tcPr>
            <w:tcW w:w="43pt" w:type="dxa"/>
            <w:vAlign w:val="center"/>
          </w:tcPr>
          <w:p w14:paraId="5FD4E592"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2015.05.07</w:t>
            </w:r>
          </w:p>
        </w:tc>
        <w:tc>
          <w:tcPr>
            <w:tcW w:w="224.10pt" w:type="dxa"/>
            <w:vAlign w:val="center"/>
          </w:tcPr>
          <w:p w14:paraId="05780309"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用地性质：一类工业用地</w:t>
            </w:r>
          </w:p>
          <w:p w14:paraId="68192072"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用地面积：</w:t>
            </w:r>
            <w:r>
              <w:rPr>
                <w:rFonts w:ascii="仿宋_GB2312" w:eastAsia="仿宋_GB2312" w:hAnsi="仿宋_GB2312" w:cs="仿宋_GB2312" w:hint="eastAsia"/>
                <w:bCs/>
                <w:spacing w:val="-20"/>
                <w:kern w:val="0"/>
                <w:sz w:val="24"/>
              </w:rPr>
              <w:t>63073.41</w:t>
            </w:r>
            <w:r>
              <w:rPr>
                <w:rFonts w:ascii="仿宋_GB2312" w:eastAsia="仿宋_GB2312" w:hAnsi="仿宋_GB2312" w:cs="仿宋_GB2312" w:hint="eastAsia"/>
                <w:bCs/>
                <w:spacing w:val="-20"/>
                <w:kern w:val="0"/>
                <w:sz w:val="24"/>
              </w:rPr>
              <w:t>㎡</w:t>
            </w:r>
          </w:p>
          <w:p w14:paraId="26FEADC0"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规划建设用地面积：</w:t>
            </w:r>
            <w:r>
              <w:rPr>
                <w:rFonts w:ascii="仿宋_GB2312" w:eastAsia="仿宋_GB2312" w:hAnsi="仿宋_GB2312" w:cs="仿宋_GB2312" w:hint="eastAsia"/>
                <w:bCs/>
                <w:spacing w:val="-20"/>
                <w:kern w:val="0"/>
                <w:sz w:val="24"/>
              </w:rPr>
              <w:t>59950</w:t>
            </w:r>
            <w:r>
              <w:rPr>
                <w:rFonts w:ascii="仿宋_GB2312" w:eastAsia="仿宋_GB2312" w:hAnsi="仿宋_GB2312" w:cs="仿宋_GB2312" w:hint="eastAsia"/>
                <w:bCs/>
                <w:spacing w:val="-20"/>
                <w:kern w:val="0"/>
                <w:sz w:val="24"/>
              </w:rPr>
              <w:t>㎡</w:t>
            </w:r>
          </w:p>
          <w:p w14:paraId="135C6DA7"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建筑密度≥</w:t>
            </w:r>
            <w:r>
              <w:rPr>
                <w:rFonts w:ascii="仿宋_GB2312" w:eastAsia="仿宋_GB2312" w:hAnsi="仿宋_GB2312" w:cs="仿宋_GB2312" w:hint="eastAsia"/>
                <w:bCs/>
                <w:spacing w:val="-20"/>
                <w:kern w:val="0"/>
                <w:sz w:val="24"/>
              </w:rPr>
              <w:t>30%</w:t>
            </w:r>
          </w:p>
          <w:p w14:paraId="5BE75D68"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容积率≥</w:t>
            </w:r>
            <w:r>
              <w:rPr>
                <w:rFonts w:ascii="仿宋_GB2312" w:eastAsia="仿宋_GB2312" w:hAnsi="仿宋_GB2312" w:cs="仿宋_GB2312" w:hint="eastAsia"/>
                <w:bCs/>
                <w:spacing w:val="-20"/>
                <w:kern w:val="0"/>
                <w:sz w:val="24"/>
              </w:rPr>
              <w:t>1.0</w:t>
            </w:r>
          </w:p>
          <w:p w14:paraId="55F75265"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计算容积率建筑面积≥</w:t>
            </w:r>
            <w:r>
              <w:rPr>
                <w:rFonts w:ascii="仿宋_GB2312" w:eastAsia="仿宋_GB2312" w:hAnsi="仿宋_GB2312" w:cs="仿宋_GB2312" w:hint="eastAsia"/>
                <w:bCs/>
                <w:spacing w:val="-20"/>
                <w:kern w:val="0"/>
                <w:sz w:val="24"/>
              </w:rPr>
              <w:t>59950</w:t>
            </w:r>
            <w:r>
              <w:rPr>
                <w:rFonts w:ascii="仿宋_GB2312" w:eastAsia="仿宋_GB2312" w:hAnsi="仿宋_GB2312" w:cs="仿宋_GB2312" w:hint="eastAsia"/>
                <w:bCs/>
                <w:spacing w:val="-20"/>
                <w:kern w:val="0"/>
                <w:sz w:val="24"/>
              </w:rPr>
              <w:t>㎡</w:t>
            </w:r>
          </w:p>
          <w:p w14:paraId="0C20D0F3"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绿地率≤</w:t>
            </w:r>
            <w:r>
              <w:rPr>
                <w:rFonts w:ascii="仿宋_GB2312" w:eastAsia="仿宋_GB2312" w:hAnsi="仿宋_GB2312" w:cs="仿宋_GB2312" w:hint="eastAsia"/>
                <w:bCs/>
                <w:spacing w:val="-20"/>
                <w:kern w:val="0"/>
                <w:sz w:val="24"/>
              </w:rPr>
              <w:t>20%</w:t>
            </w:r>
          </w:p>
          <w:p w14:paraId="61FCAF1A"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建筑限高≤</w:t>
            </w:r>
            <w:r>
              <w:rPr>
                <w:rFonts w:ascii="仿宋_GB2312" w:eastAsia="仿宋_GB2312" w:hAnsi="仿宋_GB2312" w:cs="仿宋_GB2312" w:hint="eastAsia"/>
                <w:bCs/>
                <w:spacing w:val="-20"/>
                <w:kern w:val="0"/>
                <w:sz w:val="24"/>
              </w:rPr>
              <w:t>36</w:t>
            </w:r>
            <w:r>
              <w:rPr>
                <w:rFonts w:ascii="仿宋_GB2312" w:eastAsia="仿宋_GB2312" w:hAnsi="仿宋_GB2312" w:cs="仿宋_GB2312" w:hint="eastAsia"/>
                <w:bCs/>
                <w:spacing w:val="-20"/>
                <w:kern w:val="0"/>
                <w:sz w:val="24"/>
              </w:rPr>
              <w:t>米</w:t>
            </w:r>
          </w:p>
        </w:tc>
      </w:tr>
      <w:tr w:rsidR="00000000" w14:paraId="50ACD545" w14:textId="77777777">
        <w:trPr>
          <w:cantSplit/>
          <w:jc w:val="center"/>
        </w:trPr>
        <w:tc>
          <w:tcPr>
            <w:tcW w:w="28.15pt" w:type="dxa"/>
            <w:vAlign w:val="center"/>
          </w:tcPr>
          <w:p w14:paraId="7A72E870"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7</w:t>
            </w:r>
          </w:p>
        </w:tc>
        <w:tc>
          <w:tcPr>
            <w:tcW w:w="99.50pt" w:type="dxa"/>
            <w:vAlign w:val="center"/>
          </w:tcPr>
          <w:p w14:paraId="254C0C05"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关于出具广州晶正鑫光电有限公司调</w:t>
            </w:r>
            <w:r>
              <w:rPr>
                <w:rFonts w:ascii="仿宋_GB2312" w:eastAsia="仿宋_GB2312" w:hAnsi="仿宋_GB2312" w:cs="仿宋_GB2312" w:hint="eastAsia"/>
                <w:bCs/>
                <w:spacing w:val="-20"/>
                <w:kern w:val="0"/>
                <w:sz w:val="24"/>
              </w:rPr>
              <w:t>整建筑工程设计方案审查意见的复函</w:t>
            </w:r>
          </w:p>
        </w:tc>
        <w:tc>
          <w:tcPr>
            <w:tcW w:w="70.85pt" w:type="dxa"/>
            <w:vAlign w:val="center"/>
          </w:tcPr>
          <w:p w14:paraId="7175F50E"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穗规划资源业务函</w:t>
            </w:r>
            <w:r>
              <w:rPr>
                <w:rFonts w:ascii="仿宋_GB2312" w:eastAsia="仿宋_GB2312" w:hAnsi="仿宋_GB2312" w:cs="仿宋_GB2312" w:hint="eastAsia"/>
                <w:bCs/>
                <w:spacing w:val="-20"/>
                <w:kern w:val="0"/>
                <w:sz w:val="24"/>
              </w:rPr>
              <w:t>[2021]15709</w:t>
            </w:r>
            <w:r>
              <w:rPr>
                <w:rFonts w:ascii="仿宋_GB2312" w:eastAsia="仿宋_GB2312" w:hAnsi="仿宋_GB2312" w:cs="仿宋_GB2312" w:hint="eastAsia"/>
                <w:bCs/>
                <w:spacing w:val="-20"/>
                <w:kern w:val="0"/>
                <w:sz w:val="24"/>
              </w:rPr>
              <w:t>号</w:t>
            </w:r>
          </w:p>
        </w:tc>
        <w:tc>
          <w:tcPr>
            <w:tcW w:w="73.35pt" w:type="dxa"/>
            <w:vAlign w:val="center"/>
          </w:tcPr>
          <w:p w14:paraId="554700BD"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广州市规划和自然资源局</w:t>
            </w:r>
          </w:p>
        </w:tc>
        <w:tc>
          <w:tcPr>
            <w:tcW w:w="43pt" w:type="dxa"/>
            <w:vAlign w:val="center"/>
          </w:tcPr>
          <w:p w14:paraId="1FF426CF"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2021.11.01</w:t>
            </w:r>
          </w:p>
        </w:tc>
        <w:tc>
          <w:tcPr>
            <w:tcW w:w="224.10pt" w:type="dxa"/>
            <w:vAlign w:val="center"/>
          </w:tcPr>
          <w:p w14:paraId="748185FF"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用地面积：</w:t>
            </w:r>
            <w:r>
              <w:rPr>
                <w:rFonts w:ascii="仿宋_GB2312" w:eastAsia="仿宋_GB2312" w:hAnsi="仿宋_GB2312" w:cs="仿宋_GB2312" w:hint="eastAsia"/>
                <w:bCs/>
                <w:spacing w:val="-20"/>
                <w:kern w:val="0"/>
                <w:sz w:val="24"/>
              </w:rPr>
              <w:t>63073.41</w:t>
            </w:r>
            <w:r>
              <w:rPr>
                <w:rFonts w:ascii="仿宋_GB2312" w:eastAsia="仿宋_GB2312" w:hAnsi="仿宋_GB2312" w:cs="仿宋_GB2312" w:hint="eastAsia"/>
                <w:bCs/>
                <w:spacing w:val="-20"/>
                <w:kern w:val="0"/>
                <w:sz w:val="24"/>
              </w:rPr>
              <w:t>㎡</w:t>
            </w:r>
          </w:p>
          <w:p w14:paraId="27FE8DAF"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可建设用地面积：</w:t>
            </w:r>
            <w:r>
              <w:rPr>
                <w:rFonts w:ascii="仿宋_GB2312" w:eastAsia="仿宋_GB2312" w:hAnsi="仿宋_GB2312" w:cs="仿宋_GB2312" w:hint="eastAsia"/>
                <w:bCs/>
                <w:spacing w:val="-20"/>
                <w:kern w:val="0"/>
                <w:sz w:val="24"/>
              </w:rPr>
              <w:t>59950.6</w:t>
            </w:r>
            <w:r>
              <w:rPr>
                <w:rFonts w:ascii="仿宋_GB2312" w:eastAsia="仿宋_GB2312" w:hAnsi="仿宋_GB2312" w:cs="仿宋_GB2312" w:hint="eastAsia"/>
                <w:bCs/>
                <w:spacing w:val="-20"/>
                <w:kern w:val="0"/>
                <w:sz w:val="24"/>
              </w:rPr>
              <w:t>㎡</w:t>
            </w:r>
          </w:p>
          <w:p w14:paraId="6B8E4AC3" w14:textId="77777777" w:rsidR="00000000" w:rsidRDefault="00B27487">
            <w:pPr>
              <w:spacing w:line="20pt" w:lineRule="exact"/>
              <w:jc w:val="star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容积率：</w:t>
            </w:r>
            <w:r>
              <w:rPr>
                <w:rFonts w:ascii="仿宋_GB2312" w:eastAsia="仿宋_GB2312" w:hAnsi="仿宋_GB2312" w:cs="仿宋_GB2312" w:hint="eastAsia"/>
                <w:bCs/>
                <w:spacing w:val="-20"/>
                <w:kern w:val="0"/>
                <w:sz w:val="24"/>
              </w:rPr>
              <w:t>3.8</w:t>
            </w:r>
            <w:r>
              <w:rPr>
                <w:rFonts w:ascii="仿宋_GB2312" w:eastAsia="仿宋_GB2312" w:hAnsi="仿宋_GB2312" w:cs="仿宋_GB2312" w:hint="eastAsia"/>
                <w:bCs/>
                <w:spacing w:val="-20"/>
                <w:kern w:val="0"/>
                <w:sz w:val="24"/>
              </w:rPr>
              <w:t>（以</w:t>
            </w:r>
            <w:r>
              <w:rPr>
                <w:rFonts w:ascii="仿宋_GB2312" w:eastAsia="仿宋_GB2312" w:hAnsi="仿宋_GB2312" w:cs="仿宋_GB2312" w:hint="eastAsia"/>
                <w:bCs/>
                <w:spacing w:val="-20"/>
                <w:kern w:val="0"/>
                <w:sz w:val="24"/>
              </w:rPr>
              <w:t>59950.6</w:t>
            </w:r>
            <w:r>
              <w:rPr>
                <w:rFonts w:ascii="仿宋_GB2312" w:eastAsia="仿宋_GB2312" w:hAnsi="仿宋_GB2312" w:cs="仿宋_GB2312" w:hint="eastAsia"/>
                <w:bCs/>
                <w:spacing w:val="-20"/>
                <w:kern w:val="0"/>
                <w:sz w:val="24"/>
              </w:rPr>
              <w:t>㎡计算）</w:t>
            </w:r>
          </w:p>
          <w:p w14:paraId="4CD71306" w14:textId="77777777" w:rsidR="00000000" w:rsidRDefault="00B27487">
            <w:pPr>
              <w:spacing w:line="20pt" w:lineRule="exact"/>
              <w:jc w:val="star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建筑密度：</w:t>
            </w:r>
            <w:r>
              <w:rPr>
                <w:rFonts w:ascii="仿宋_GB2312" w:eastAsia="仿宋_GB2312" w:hAnsi="仿宋_GB2312" w:cs="仿宋_GB2312" w:hint="eastAsia"/>
                <w:bCs/>
                <w:spacing w:val="-20"/>
                <w:kern w:val="0"/>
                <w:sz w:val="24"/>
              </w:rPr>
              <w:t>35%</w:t>
            </w:r>
            <w:r>
              <w:rPr>
                <w:rFonts w:ascii="仿宋_GB2312" w:eastAsia="仿宋_GB2312" w:hAnsi="仿宋_GB2312" w:cs="仿宋_GB2312" w:hint="eastAsia"/>
                <w:bCs/>
                <w:spacing w:val="-20"/>
                <w:kern w:val="0"/>
                <w:sz w:val="24"/>
              </w:rPr>
              <w:t>（以</w:t>
            </w:r>
            <w:r>
              <w:rPr>
                <w:rFonts w:ascii="仿宋_GB2312" w:eastAsia="仿宋_GB2312" w:hAnsi="仿宋_GB2312" w:cs="仿宋_GB2312" w:hint="eastAsia"/>
                <w:bCs/>
                <w:spacing w:val="-20"/>
                <w:kern w:val="0"/>
                <w:sz w:val="24"/>
              </w:rPr>
              <w:t>59950.6</w:t>
            </w:r>
            <w:r>
              <w:rPr>
                <w:rFonts w:ascii="仿宋_GB2312" w:eastAsia="仿宋_GB2312" w:hAnsi="仿宋_GB2312" w:cs="仿宋_GB2312" w:hint="eastAsia"/>
                <w:bCs/>
                <w:spacing w:val="-20"/>
                <w:kern w:val="0"/>
                <w:sz w:val="24"/>
              </w:rPr>
              <w:t>㎡计算）</w:t>
            </w:r>
          </w:p>
          <w:p w14:paraId="7201B481" w14:textId="77777777" w:rsidR="00000000" w:rsidRDefault="00B27487">
            <w:pPr>
              <w:spacing w:line="20pt" w:lineRule="exact"/>
              <w:jc w:val="star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绿地率：</w:t>
            </w:r>
            <w:r>
              <w:rPr>
                <w:rFonts w:ascii="仿宋_GB2312" w:eastAsia="仿宋_GB2312" w:hAnsi="仿宋_GB2312" w:cs="仿宋_GB2312" w:hint="eastAsia"/>
                <w:bCs/>
                <w:spacing w:val="-20"/>
                <w:kern w:val="0"/>
                <w:sz w:val="24"/>
              </w:rPr>
              <w:t>17.6%</w:t>
            </w:r>
            <w:r>
              <w:rPr>
                <w:rFonts w:ascii="仿宋_GB2312" w:eastAsia="仿宋_GB2312" w:hAnsi="仿宋_GB2312" w:cs="仿宋_GB2312" w:hint="eastAsia"/>
                <w:bCs/>
                <w:spacing w:val="-20"/>
                <w:kern w:val="0"/>
                <w:sz w:val="24"/>
              </w:rPr>
              <w:t>（以</w:t>
            </w:r>
            <w:r>
              <w:rPr>
                <w:rFonts w:ascii="仿宋_GB2312" w:eastAsia="仿宋_GB2312" w:hAnsi="仿宋_GB2312" w:cs="仿宋_GB2312" w:hint="eastAsia"/>
                <w:bCs/>
                <w:spacing w:val="-20"/>
                <w:kern w:val="0"/>
                <w:sz w:val="24"/>
              </w:rPr>
              <w:t>59950.6</w:t>
            </w:r>
            <w:r>
              <w:rPr>
                <w:rFonts w:ascii="仿宋_GB2312" w:eastAsia="仿宋_GB2312" w:hAnsi="仿宋_GB2312" w:cs="仿宋_GB2312" w:hint="eastAsia"/>
                <w:bCs/>
                <w:spacing w:val="-20"/>
                <w:kern w:val="0"/>
                <w:sz w:val="24"/>
              </w:rPr>
              <w:t>㎡计算）</w:t>
            </w:r>
          </w:p>
          <w:p w14:paraId="4676A536" w14:textId="77777777" w:rsidR="00000000" w:rsidRDefault="00B27487">
            <w:pPr>
              <w:spacing w:line="20pt" w:lineRule="exact"/>
              <w:jc w:val="star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总建筑面积：</w:t>
            </w:r>
            <w:r>
              <w:rPr>
                <w:rFonts w:ascii="仿宋_GB2312" w:eastAsia="仿宋_GB2312" w:hAnsi="仿宋_GB2312" w:cs="仿宋_GB2312" w:hint="eastAsia"/>
                <w:bCs/>
                <w:spacing w:val="-20"/>
                <w:kern w:val="0"/>
                <w:sz w:val="24"/>
              </w:rPr>
              <w:t>259121.5</w:t>
            </w:r>
            <w:r>
              <w:rPr>
                <w:rFonts w:ascii="仿宋_GB2312" w:eastAsia="仿宋_GB2312" w:hAnsi="仿宋_GB2312" w:cs="仿宋_GB2312" w:hint="eastAsia"/>
                <w:bCs/>
                <w:spacing w:val="-20"/>
                <w:kern w:val="0"/>
                <w:sz w:val="24"/>
              </w:rPr>
              <w:t>㎡，计容面积为</w:t>
            </w:r>
            <w:r>
              <w:rPr>
                <w:rFonts w:ascii="仿宋_GB2312" w:eastAsia="仿宋_GB2312" w:hAnsi="仿宋_GB2312" w:cs="仿宋_GB2312" w:hint="eastAsia"/>
                <w:bCs/>
                <w:spacing w:val="-20"/>
                <w:kern w:val="0"/>
                <w:sz w:val="24"/>
              </w:rPr>
              <w:t>227704.5</w:t>
            </w:r>
            <w:r>
              <w:rPr>
                <w:rFonts w:ascii="仿宋_GB2312" w:eastAsia="仿宋_GB2312" w:hAnsi="仿宋_GB2312" w:cs="仿宋_GB2312" w:hint="eastAsia"/>
                <w:bCs/>
                <w:spacing w:val="-20"/>
                <w:kern w:val="0"/>
                <w:sz w:val="24"/>
              </w:rPr>
              <w:t>㎡，其中：工业建筑面积</w:t>
            </w:r>
            <w:r>
              <w:rPr>
                <w:rFonts w:ascii="仿宋_GB2312" w:eastAsia="仿宋_GB2312" w:hAnsi="仿宋_GB2312" w:cs="仿宋_GB2312" w:hint="eastAsia"/>
                <w:bCs/>
                <w:spacing w:val="-20"/>
                <w:kern w:val="0"/>
                <w:sz w:val="24"/>
              </w:rPr>
              <w:t>195878.5</w:t>
            </w:r>
            <w:r>
              <w:rPr>
                <w:rFonts w:ascii="仿宋_GB2312" w:eastAsia="仿宋_GB2312" w:hAnsi="仿宋_GB2312" w:cs="仿宋_GB2312" w:hint="eastAsia"/>
                <w:bCs/>
                <w:spacing w:val="-20"/>
                <w:kern w:val="0"/>
                <w:sz w:val="24"/>
              </w:rPr>
              <w:t>㎡，办公建筑面积</w:t>
            </w:r>
            <w:r>
              <w:rPr>
                <w:rFonts w:ascii="仿宋_GB2312" w:eastAsia="仿宋_GB2312" w:hAnsi="仿宋_GB2312" w:cs="仿宋_GB2312" w:hint="eastAsia"/>
                <w:bCs/>
                <w:spacing w:val="-20"/>
                <w:kern w:val="0"/>
                <w:sz w:val="24"/>
              </w:rPr>
              <w:t>31826</w:t>
            </w:r>
            <w:r>
              <w:rPr>
                <w:rFonts w:ascii="仿宋_GB2312" w:eastAsia="仿宋_GB2312" w:hAnsi="仿宋_GB2312" w:cs="仿宋_GB2312" w:hint="eastAsia"/>
                <w:bCs/>
                <w:spacing w:val="-20"/>
                <w:kern w:val="0"/>
                <w:sz w:val="24"/>
              </w:rPr>
              <w:t>㎡，；不计容面积为</w:t>
            </w:r>
            <w:r>
              <w:rPr>
                <w:rFonts w:ascii="仿宋_GB2312" w:eastAsia="仿宋_GB2312" w:hAnsi="仿宋_GB2312" w:cs="仿宋_GB2312" w:hint="eastAsia"/>
                <w:bCs/>
                <w:spacing w:val="-20"/>
                <w:kern w:val="0"/>
                <w:sz w:val="24"/>
              </w:rPr>
              <w:t>31417</w:t>
            </w:r>
            <w:r>
              <w:rPr>
                <w:rFonts w:ascii="仿宋_GB2312" w:eastAsia="仿宋_GB2312" w:hAnsi="仿宋_GB2312" w:cs="仿宋_GB2312" w:hint="eastAsia"/>
                <w:bCs/>
                <w:spacing w:val="-20"/>
                <w:kern w:val="0"/>
                <w:sz w:val="24"/>
              </w:rPr>
              <w:t>㎡，其中：地下车库及设备用房建筑面积</w:t>
            </w:r>
            <w:r>
              <w:rPr>
                <w:rFonts w:ascii="仿宋_GB2312" w:eastAsia="仿宋_GB2312" w:hAnsi="仿宋_GB2312" w:cs="仿宋_GB2312" w:hint="eastAsia"/>
                <w:bCs/>
                <w:spacing w:val="-20"/>
                <w:kern w:val="0"/>
                <w:sz w:val="24"/>
              </w:rPr>
              <w:t>3004</w:t>
            </w:r>
            <w:r>
              <w:rPr>
                <w:rFonts w:ascii="仿宋_GB2312" w:eastAsia="仿宋_GB2312" w:hAnsi="仿宋_GB2312" w:cs="仿宋_GB2312" w:hint="eastAsia"/>
                <w:bCs/>
                <w:spacing w:val="-20"/>
                <w:kern w:val="0"/>
                <w:sz w:val="24"/>
              </w:rPr>
              <w:t>0</w:t>
            </w:r>
            <w:r>
              <w:rPr>
                <w:rFonts w:ascii="仿宋_GB2312" w:eastAsia="仿宋_GB2312" w:hAnsi="仿宋_GB2312" w:cs="仿宋_GB2312" w:hint="eastAsia"/>
                <w:bCs/>
                <w:spacing w:val="-20"/>
                <w:kern w:val="0"/>
                <w:sz w:val="24"/>
              </w:rPr>
              <w:t>㎡，架空建筑面积</w:t>
            </w:r>
            <w:r>
              <w:rPr>
                <w:rFonts w:ascii="仿宋_GB2312" w:eastAsia="仿宋_GB2312" w:hAnsi="仿宋_GB2312" w:cs="仿宋_GB2312" w:hint="eastAsia"/>
                <w:bCs/>
                <w:spacing w:val="-20"/>
                <w:kern w:val="0"/>
                <w:sz w:val="24"/>
              </w:rPr>
              <w:t>1377</w:t>
            </w:r>
            <w:r>
              <w:rPr>
                <w:rFonts w:ascii="仿宋_GB2312" w:eastAsia="仿宋_GB2312" w:hAnsi="仿宋_GB2312" w:cs="仿宋_GB2312" w:hint="eastAsia"/>
                <w:bCs/>
                <w:spacing w:val="-20"/>
                <w:kern w:val="0"/>
                <w:sz w:val="24"/>
              </w:rPr>
              <w:t>㎡，机动车位</w:t>
            </w:r>
            <w:r>
              <w:rPr>
                <w:rFonts w:ascii="仿宋_GB2312" w:eastAsia="仿宋_GB2312" w:hAnsi="仿宋_GB2312" w:cs="仿宋_GB2312" w:hint="eastAsia"/>
                <w:bCs/>
                <w:spacing w:val="-20"/>
                <w:kern w:val="0"/>
                <w:sz w:val="24"/>
              </w:rPr>
              <w:t>751</w:t>
            </w:r>
            <w:r>
              <w:rPr>
                <w:rFonts w:ascii="仿宋_GB2312" w:eastAsia="仿宋_GB2312" w:hAnsi="仿宋_GB2312" w:cs="仿宋_GB2312" w:hint="eastAsia"/>
                <w:bCs/>
                <w:spacing w:val="-20"/>
                <w:kern w:val="0"/>
                <w:sz w:val="24"/>
              </w:rPr>
              <w:t>个。</w:t>
            </w:r>
          </w:p>
        </w:tc>
      </w:tr>
      <w:tr w:rsidR="00000000" w14:paraId="2EBFB948" w14:textId="77777777">
        <w:trPr>
          <w:cantSplit/>
          <w:jc w:val="center"/>
        </w:trPr>
        <w:tc>
          <w:tcPr>
            <w:tcW w:w="28.15pt" w:type="dxa"/>
            <w:vMerge w:val="restart"/>
            <w:vAlign w:val="center"/>
          </w:tcPr>
          <w:p w14:paraId="117E8AF1"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8</w:t>
            </w:r>
          </w:p>
        </w:tc>
        <w:tc>
          <w:tcPr>
            <w:tcW w:w="99.50pt" w:type="dxa"/>
            <w:vAlign w:val="center"/>
          </w:tcPr>
          <w:p w14:paraId="3EA4EEFB"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广州地铁集团关于增城晶正鑫科技园（自编号</w:t>
            </w:r>
            <w:r>
              <w:rPr>
                <w:rFonts w:ascii="仿宋_GB2312" w:eastAsia="仿宋_GB2312" w:hAnsi="仿宋_GB2312" w:cs="仿宋_GB2312" w:hint="eastAsia"/>
                <w:bCs/>
                <w:spacing w:val="-20"/>
                <w:kern w:val="0"/>
                <w:sz w:val="24"/>
              </w:rPr>
              <w:t>6</w:t>
            </w:r>
            <w:r>
              <w:rPr>
                <w:rFonts w:ascii="仿宋_GB2312" w:eastAsia="仿宋_GB2312" w:hAnsi="仿宋_GB2312" w:cs="仿宋_GB2312" w:hint="eastAsia"/>
                <w:bCs/>
                <w:spacing w:val="-20"/>
                <w:kern w:val="0"/>
                <w:sz w:val="24"/>
              </w:rPr>
              <w:t>栋、</w:t>
            </w:r>
            <w:r>
              <w:rPr>
                <w:rFonts w:ascii="仿宋_GB2312" w:eastAsia="仿宋_GB2312" w:hAnsi="仿宋_GB2312" w:cs="仿宋_GB2312" w:hint="eastAsia"/>
                <w:bCs/>
                <w:spacing w:val="-20"/>
                <w:kern w:val="0"/>
                <w:sz w:val="24"/>
              </w:rPr>
              <w:t>7</w:t>
            </w:r>
            <w:r>
              <w:rPr>
                <w:rFonts w:ascii="仿宋_GB2312" w:eastAsia="仿宋_GB2312" w:hAnsi="仿宋_GB2312" w:cs="仿宋_GB2312" w:hint="eastAsia"/>
                <w:bCs/>
                <w:spacing w:val="-20"/>
                <w:kern w:val="0"/>
                <w:sz w:val="24"/>
              </w:rPr>
              <w:t>栋、</w:t>
            </w:r>
            <w:r>
              <w:rPr>
                <w:rFonts w:ascii="仿宋_GB2312" w:eastAsia="仿宋_GB2312" w:hAnsi="仿宋_GB2312" w:cs="仿宋_GB2312" w:hint="eastAsia"/>
                <w:bCs/>
                <w:spacing w:val="-20"/>
                <w:kern w:val="0"/>
                <w:sz w:val="24"/>
              </w:rPr>
              <w:t>8</w:t>
            </w:r>
            <w:r>
              <w:rPr>
                <w:rFonts w:ascii="仿宋_GB2312" w:eastAsia="仿宋_GB2312" w:hAnsi="仿宋_GB2312" w:cs="仿宋_GB2312" w:hint="eastAsia"/>
                <w:bCs/>
                <w:spacing w:val="-20"/>
                <w:kern w:val="0"/>
                <w:sz w:val="24"/>
              </w:rPr>
              <w:t>栋）工程设计方案意见的复函</w:t>
            </w:r>
          </w:p>
        </w:tc>
        <w:tc>
          <w:tcPr>
            <w:tcW w:w="70.85pt" w:type="dxa"/>
            <w:vAlign w:val="center"/>
          </w:tcPr>
          <w:p w14:paraId="5870EC32"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穗铁保护</w:t>
            </w:r>
            <w:r>
              <w:rPr>
                <w:rFonts w:ascii="仿宋_GB2312" w:eastAsia="仿宋_GB2312" w:hAnsi="仿宋_GB2312" w:cs="仿宋_GB2312" w:hint="eastAsia"/>
                <w:bCs/>
                <w:spacing w:val="-20"/>
                <w:kern w:val="0"/>
                <w:sz w:val="24"/>
              </w:rPr>
              <w:t>[2021]466</w:t>
            </w:r>
            <w:r>
              <w:rPr>
                <w:rFonts w:ascii="仿宋_GB2312" w:eastAsia="仿宋_GB2312" w:hAnsi="仿宋_GB2312" w:cs="仿宋_GB2312" w:hint="eastAsia"/>
                <w:bCs/>
                <w:spacing w:val="-20"/>
                <w:kern w:val="0"/>
                <w:sz w:val="24"/>
              </w:rPr>
              <w:t>号</w:t>
            </w:r>
          </w:p>
        </w:tc>
        <w:tc>
          <w:tcPr>
            <w:tcW w:w="73.35pt" w:type="dxa"/>
            <w:vAlign w:val="center"/>
          </w:tcPr>
          <w:p w14:paraId="7F223245"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广州地铁集团有限公司</w:t>
            </w:r>
          </w:p>
        </w:tc>
        <w:tc>
          <w:tcPr>
            <w:tcW w:w="43pt" w:type="dxa"/>
            <w:vAlign w:val="center"/>
          </w:tcPr>
          <w:p w14:paraId="5DEF87C9"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2021.12.23</w:t>
            </w:r>
          </w:p>
        </w:tc>
        <w:tc>
          <w:tcPr>
            <w:tcW w:w="224.10pt" w:type="dxa"/>
            <w:vAlign w:val="center"/>
          </w:tcPr>
          <w:p w14:paraId="49391AA3" w14:textId="77777777" w:rsidR="00000000" w:rsidRDefault="00B27487">
            <w:pPr>
              <w:pStyle w:val="a5"/>
              <w:rPr>
                <w:rFonts w:ascii="宋体" w:hAnsi="宋体" w:hint="eastAsia"/>
                <w:sz w:val="24"/>
                <w:szCs w:val="18"/>
              </w:rPr>
            </w:pPr>
            <w:r>
              <w:rPr>
                <w:rFonts w:ascii="宋体" w:hAnsi="宋体" w:hint="eastAsia"/>
                <w:sz w:val="24"/>
                <w:szCs w:val="18"/>
              </w:rPr>
              <w:t>地铁集团认为方案可行，须按照政府有关部门的批复意见进行建设</w:t>
            </w:r>
          </w:p>
        </w:tc>
      </w:tr>
      <w:tr w:rsidR="00000000" w14:paraId="7AF18B3B" w14:textId="77777777">
        <w:trPr>
          <w:cantSplit/>
          <w:jc w:val="center"/>
        </w:trPr>
        <w:tc>
          <w:tcPr>
            <w:tcW w:w="28.15pt" w:type="dxa"/>
            <w:vMerge/>
            <w:vAlign w:val="center"/>
          </w:tcPr>
          <w:p w14:paraId="0C33BF60"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Align w:val="center"/>
          </w:tcPr>
          <w:p w14:paraId="38416C8A" w14:textId="77777777" w:rsidR="00000000" w:rsidRDefault="00B27487">
            <w:pPr>
              <w:pStyle w:val="a5"/>
              <w:rPr>
                <w:rFonts w:ascii="宋体" w:hAnsi="宋体" w:hint="eastAsia"/>
                <w:sz w:val="24"/>
                <w:szCs w:val="18"/>
              </w:rPr>
            </w:pPr>
          </w:p>
        </w:tc>
        <w:tc>
          <w:tcPr>
            <w:tcW w:w="411.30pt" w:type="dxa"/>
            <w:gridSpan w:val="4"/>
            <w:vAlign w:val="center"/>
          </w:tcPr>
          <w:p w14:paraId="40EDB97B" w14:textId="77777777" w:rsidR="00000000" w:rsidRDefault="00B27487">
            <w:pPr>
              <w:pStyle w:val="a5"/>
              <w:ind w:firstLineChars="200" w:firstLine="21.60pt"/>
              <w:rPr>
                <w:rFonts w:ascii="宋体" w:hAnsi="宋体" w:hint="eastAsia"/>
                <w:sz w:val="24"/>
                <w:szCs w:val="18"/>
              </w:rPr>
            </w:pPr>
            <w:r>
              <w:rPr>
                <w:rFonts w:ascii="宋体" w:hAnsi="宋体" w:hint="eastAsia"/>
                <w:sz w:val="24"/>
                <w:szCs w:val="18"/>
              </w:rPr>
              <w:t>9</w:t>
            </w:r>
            <w:r>
              <w:rPr>
                <w:rFonts w:ascii="宋体" w:hAnsi="宋体" w:hint="eastAsia"/>
                <w:sz w:val="24"/>
                <w:szCs w:val="18"/>
              </w:rPr>
              <w:t>栋、</w:t>
            </w:r>
            <w:r>
              <w:rPr>
                <w:rFonts w:ascii="宋体" w:hAnsi="宋体" w:hint="eastAsia"/>
                <w:sz w:val="24"/>
                <w:szCs w:val="18"/>
              </w:rPr>
              <w:t>10</w:t>
            </w:r>
            <w:r>
              <w:rPr>
                <w:rFonts w:ascii="宋体" w:hAnsi="宋体" w:hint="eastAsia"/>
                <w:sz w:val="24"/>
                <w:szCs w:val="18"/>
              </w:rPr>
              <w:t>栋正在办理报批手续。</w:t>
            </w:r>
          </w:p>
        </w:tc>
      </w:tr>
      <w:tr w:rsidR="00000000" w14:paraId="0D5D1D20" w14:textId="77777777">
        <w:trPr>
          <w:cantSplit/>
          <w:jc w:val="center"/>
        </w:trPr>
        <w:tc>
          <w:tcPr>
            <w:tcW w:w="28.15pt" w:type="dxa"/>
            <w:vMerge w:val="restart"/>
            <w:vAlign w:val="center"/>
          </w:tcPr>
          <w:p w14:paraId="1F7757B0"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9</w:t>
            </w:r>
          </w:p>
        </w:tc>
        <w:tc>
          <w:tcPr>
            <w:tcW w:w="99.50pt" w:type="dxa"/>
            <w:vMerge w:val="restart"/>
            <w:vAlign w:val="center"/>
          </w:tcPr>
          <w:p w14:paraId="406BBB27"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建设工程规划许可证</w:t>
            </w:r>
          </w:p>
        </w:tc>
        <w:tc>
          <w:tcPr>
            <w:tcW w:w="70.85pt" w:type="dxa"/>
            <w:vAlign w:val="center"/>
          </w:tcPr>
          <w:p w14:paraId="7FF79431"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穗国土规划建证【</w:t>
            </w:r>
            <w:r>
              <w:rPr>
                <w:rFonts w:ascii="仿宋_GB2312" w:eastAsia="仿宋_GB2312" w:hAnsi="仿宋_GB2312" w:cs="仿宋_GB2312" w:hint="eastAsia"/>
                <w:bCs/>
                <w:spacing w:val="-20"/>
                <w:kern w:val="0"/>
                <w:sz w:val="24"/>
              </w:rPr>
              <w:t>2018</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3853</w:t>
            </w:r>
            <w:r>
              <w:rPr>
                <w:rFonts w:ascii="仿宋_GB2312" w:eastAsia="仿宋_GB2312" w:hAnsi="仿宋_GB2312" w:cs="仿宋_GB2312" w:hint="eastAsia"/>
                <w:bCs/>
                <w:spacing w:val="-20"/>
                <w:kern w:val="0"/>
                <w:sz w:val="24"/>
              </w:rPr>
              <w:t>号</w:t>
            </w:r>
          </w:p>
        </w:tc>
        <w:tc>
          <w:tcPr>
            <w:tcW w:w="73.35pt" w:type="dxa"/>
            <w:vAlign w:val="center"/>
          </w:tcPr>
          <w:p w14:paraId="57FD1183"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广州市国土资源和规划委员会</w:t>
            </w:r>
          </w:p>
        </w:tc>
        <w:tc>
          <w:tcPr>
            <w:tcW w:w="43pt" w:type="dxa"/>
            <w:vAlign w:val="center"/>
          </w:tcPr>
          <w:p w14:paraId="2295B638"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2018.09.26</w:t>
            </w:r>
          </w:p>
        </w:tc>
        <w:tc>
          <w:tcPr>
            <w:tcW w:w="224.10pt" w:type="dxa"/>
            <w:vAlign w:val="center"/>
          </w:tcPr>
          <w:p w14:paraId="647C3DD6"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广州市增城区晶正鑫科技园工业厂房</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幢，地上</w:t>
            </w:r>
            <w:r>
              <w:rPr>
                <w:rFonts w:ascii="仿宋_GB2312" w:eastAsia="仿宋_GB2312" w:hAnsi="仿宋_GB2312" w:cs="仿宋_GB2312" w:hint="eastAsia"/>
                <w:bCs/>
                <w:spacing w:val="-20"/>
                <w:kern w:val="0"/>
                <w:sz w:val="24"/>
              </w:rPr>
              <w:t>7</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10457</w:t>
            </w:r>
            <w:r>
              <w:rPr>
                <w:rFonts w:ascii="仿宋_GB2312" w:eastAsia="仿宋_GB2312" w:hAnsi="仿宋_GB2312" w:cs="仿宋_GB2312" w:hint="eastAsia"/>
                <w:bCs/>
                <w:spacing w:val="-20"/>
                <w:kern w:val="0"/>
                <w:sz w:val="24"/>
              </w:rPr>
              <w:t>㎡，地下</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1443</w:t>
            </w:r>
            <w:r>
              <w:rPr>
                <w:rFonts w:ascii="仿宋_GB2312" w:eastAsia="仿宋_GB2312" w:hAnsi="仿宋_GB2312" w:cs="仿宋_GB2312" w:hint="eastAsia"/>
                <w:bCs/>
                <w:spacing w:val="-20"/>
                <w:kern w:val="0"/>
                <w:sz w:val="24"/>
              </w:rPr>
              <w:t>㎡</w:t>
            </w:r>
          </w:p>
        </w:tc>
      </w:tr>
      <w:tr w:rsidR="00000000" w14:paraId="47007A45" w14:textId="77777777">
        <w:trPr>
          <w:cantSplit/>
          <w:jc w:val="center"/>
        </w:trPr>
        <w:tc>
          <w:tcPr>
            <w:tcW w:w="28.15pt" w:type="dxa"/>
            <w:vMerge/>
            <w:vAlign w:val="center"/>
          </w:tcPr>
          <w:p w14:paraId="48331B0F"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6BA1DE65"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3BDDC1A0"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穗国土规划建证【</w:t>
            </w:r>
            <w:r>
              <w:rPr>
                <w:rFonts w:ascii="仿宋_GB2312" w:eastAsia="仿宋_GB2312" w:hAnsi="仿宋_GB2312" w:cs="仿宋_GB2312" w:hint="eastAsia"/>
                <w:bCs/>
                <w:spacing w:val="-20"/>
                <w:kern w:val="0"/>
                <w:sz w:val="24"/>
              </w:rPr>
              <w:t>2017</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2786</w:t>
            </w:r>
            <w:r>
              <w:rPr>
                <w:rFonts w:ascii="仿宋_GB2312" w:eastAsia="仿宋_GB2312" w:hAnsi="仿宋_GB2312" w:cs="仿宋_GB2312" w:hint="eastAsia"/>
                <w:bCs/>
                <w:spacing w:val="-20"/>
                <w:kern w:val="0"/>
                <w:sz w:val="24"/>
              </w:rPr>
              <w:t>号</w:t>
            </w:r>
          </w:p>
        </w:tc>
        <w:tc>
          <w:tcPr>
            <w:tcW w:w="73.35pt" w:type="dxa"/>
            <w:vAlign w:val="center"/>
          </w:tcPr>
          <w:p w14:paraId="4559F78F"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广州市国土资源和规划委员会</w:t>
            </w:r>
          </w:p>
        </w:tc>
        <w:tc>
          <w:tcPr>
            <w:tcW w:w="43pt" w:type="dxa"/>
            <w:vAlign w:val="center"/>
          </w:tcPr>
          <w:p w14:paraId="277AFA06"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2017.08.31</w:t>
            </w:r>
          </w:p>
        </w:tc>
        <w:tc>
          <w:tcPr>
            <w:tcW w:w="224.10pt" w:type="dxa"/>
            <w:vAlign w:val="center"/>
          </w:tcPr>
          <w:p w14:paraId="33D68030"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广州市增城区晶正鑫科技园工业厂房</w:t>
            </w:r>
            <w:r>
              <w:rPr>
                <w:rFonts w:ascii="仿宋_GB2312" w:eastAsia="仿宋_GB2312" w:hAnsi="仿宋_GB2312" w:cs="仿宋_GB2312" w:hint="eastAsia"/>
                <w:bCs/>
                <w:spacing w:val="-20"/>
                <w:kern w:val="0"/>
                <w:sz w:val="24"/>
              </w:rPr>
              <w:t>2#</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幢，地上</w:t>
            </w:r>
            <w:r>
              <w:rPr>
                <w:rFonts w:ascii="仿宋_GB2312" w:eastAsia="仿宋_GB2312" w:hAnsi="仿宋_GB2312" w:cs="仿宋_GB2312" w:hint="eastAsia"/>
                <w:bCs/>
                <w:spacing w:val="-20"/>
                <w:kern w:val="0"/>
                <w:sz w:val="24"/>
              </w:rPr>
              <w:t>8</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9681</w:t>
            </w:r>
            <w:r>
              <w:rPr>
                <w:rFonts w:ascii="仿宋_GB2312" w:eastAsia="仿宋_GB2312" w:hAnsi="仿宋_GB2312" w:cs="仿宋_GB2312" w:hint="eastAsia"/>
                <w:bCs/>
                <w:spacing w:val="-20"/>
                <w:kern w:val="0"/>
                <w:sz w:val="24"/>
              </w:rPr>
              <w:t>㎡</w:t>
            </w:r>
          </w:p>
        </w:tc>
      </w:tr>
      <w:tr w:rsidR="00000000" w14:paraId="40E725B2" w14:textId="77777777">
        <w:trPr>
          <w:cantSplit/>
          <w:jc w:val="center"/>
        </w:trPr>
        <w:tc>
          <w:tcPr>
            <w:tcW w:w="28.15pt" w:type="dxa"/>
            <w:vMerge/>
            <w:vAlign w:val="center"/>
          </w:tcPr>
          <w:p w14:paraId="785F71D2" w14:textId="77777777" w:rsidR="00000000" w:rsidRDefault="00B27487">
            <w:pPr>
              <w:spacing w:line="20pt" w:lineRule="exact"/>
              <w:jc w:val="center"/>
              <w:rPr>
                <w:rFonts w:ascii="仿宋_GB2312" w:eastAsia="仿宋_GB2312" w:hAnsi="仿宋_GB2312" w:cs="仿宋_GB2312"/>
                <w:bCs/>
                <w:spacing w:val="-20"/>
                <w:kern w:val="0"/>
                <w:sz w:val="24"/>
              </w:rPr>
            </w:pPr>
          </w:p>
        </w:tc>
        <w:tc>
          <w:tcPr>
            <w:tcW w:w="99.50pt" w:type="dxa"/>
            <w:vMerge/>
            <w:vAlign w:val="center"/>
          </w:tcPr>
          <w:p w14:paraId="009E6D72"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58D94E1C"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穗国土规划建证【</w:t>
            </w:r>
            <w:r>
              <w:rPr>
                <w:rFonts w:ascii="仿宋_GB2312" w:eastAsia="仿宋_GB2312" w:hAnsi="仿宋_GB2312" w:cs="仿宋_GB2312" w:hint="eastAsia"/>
                <w:bCs/>
                <w:spacing w:val="-20"/>
                <w:kern w:val="0"/>
                <w:sz w:val="24"/>
              </w:rPr>
              <w:t>2017</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2785</w:t>
            </w:r>
            <w:r>
              <w:rPr>
                <w:rFonts w:ascii="仿宋_GB2312" w:eastAsia="仿宋_GB2312" w:hAnsi="仿宋_GB2312" w:cs="仿宋_GB2312" w:hint="eastAsia"/>
                <w:bCs/>
                <w:spacing w:val="-20"/>
                <w:kern w:val="0"/>
                <w:sz w:val="24"/>
              </w:rPr>
              <w:t>号</w:t>
            </w:r>
          </w:p>
        </w:tc>
        <w:tc>
          <w:tcPr>
            <w:tcW w:w="73.35pt" w:type="dxa"/>
            <w:vAlign w:val="center"/>
          </w:tcPr>
          <w:p w14:paraId="23965BA5"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广州市国土资源和规划委员会</w:t>
            </w:r>
          </w:p>
        </w:tc>
        <w:tc>
          <w:tcPr>
            <w:tcW w:w="43pt" w:type="dxa"/>
            <w:vAlign w:val="center"/>
          </w:tcPr>
          <w:p w14:paraId="5A469538"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2017.08.31</w:t>
            </w:r>
          </w:p>
        </w:tc>
        <w:tc>
          <w:tcPr>
            <w:tcW w:w="224.10pt" w:type="dxa"/>
            <w:vAlign w:val="center"/>
          </w:tcPr>
          <w:p w14:paraId="60D75BBC"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广州市增城区晶正鑫科技园工业厂房</w:t>
            </w:r>
            <w:r>
              <w:rPr>
                <w:rFonts w:ascii="仿宋_GB2312" w:eastAsia="仿宋_GB2312" w:hAnsi="仿宋_GB2312" w:cs="仿宋_GB2312" w:hint="eastAsia"/>
                <w:bCs/>
                <w:spacing w:val="-20"/>
                <w:kern w:val="0"/>
                <w:sz w:val="24"/>
              </w:rPr>
              <w:t>3#</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幢，地上</w:t>
            </w:r>
            <w:r>
              <w:rPr>
                <w:rFonts w:ascii="仿宋_GB2312" w:eastAsia="仿宋_GB2312" w:hAnsi="仿宋_GB2312" w:cs="仿宋_GB2312" w:hint="eastAsia"/>
                <w:bCs/>
                <w:spacing w:val="-20"/>
                <w:kern w:val="0"/>
                <w:sz w:val="24"/>
              </w:rPr>
              <w:t>8</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11990</w:t>
            </w:r>
            <w:r>
              <w:rPr>
                <w:rFonts w:ascii="仿宋_GB2312" w:eastAsia="仿宋_GB2312" w:hAnsi="仿宋_GB2312" w:cs="仿宋_GB2312" w:hint="eastAsia"/>
                <w:bCs/>
                <w:spacing w:val="-20"/>
                <w:kern w:val="0"/>
                <w:sz w:val="24"/>
              </w:rPr>
              <w:t>㎡</w:t>
            </w:r>
          </w:p>
        </w:tc>
      </w:tr>
      <w:tr w:rsidR="00000000" w14:paraId="02B4AD06" w14:textId="77777777">
        <w:trPr>
          <w:cantSplit/>
          <w:jc w:val="center"/>
        </w:trPr>
        <w:tc>
          <w:tcPr>
            <w:tcW w:w="28.15pt" w:type="dxa"/>
            <w:vMerge/>
            <w:vAlign w:val="center"/>
          </w:tcPr>
          <w:p w14:paraId="7E9DF4CD"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0CC56632"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0BEE3A40"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穗国土规划建证【</w:t>
            </w:r>
            <w:r>
              <w:rPr>
                <w:rFonts w:ascii="仿宋_GB2312" w:eastAsia="仿宋_GB2312" w:hAnsi="仿宋_GB2312" w:cs="仿宋_GB2312" w:hint="eastAsia"/>
                <w:bCs/>
                <w:spacing w:val="-20"/>
                <w:kern w:val="0"/>
                <w:sz w:val="24"/>
              </w:rPr>
              <w:t>2017</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2787</w:t>
            </w:r>
            <w:r>
              <w:rPr>
                <w:rFonts w:ascii="仿宋_GB2312" w:eastAsia="仿宋_GB2312" w:hAnsi="仿宋_GB2312" w:cs="仿宋_GB2312" w:hint="eastAsia"/>
                <w:bCs/>
                <w:spacing w:val="-20"/>
                <w:kern w:val="0"/>
                <w:sz w:val="24"/>
              </w:rPr>
              <w:t>号</w:t>
            </w:r>
          </w:p>
        </w:tc>
        <w:tc>
          <w:tcPr>
            <w:tcW w:w="73.35pt" w:type="dxa"/>
            <w:vAlign w:val="center"/>
          </w:tcPr>
          <w:p w14:paraId="4D3D5190"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广州市国土资源和规划委员会</w:t>
            </w:r>
          </w:p>
        </w:tc>
        <w:tc>
          <w:tcPr>
            <w:tcW w:w="43pt" w:type="dxa"/>
            <w:vAlign w:val="center"/>
          </w:tcPr>
          <w:p w14:paraId="446ED083"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2017.08.31</w:t>
            </w:r>
          </w:p>
        </w:tc>
        <w:tc>
          <w:tcPr>
            <w:tcW w:w="224.10pt" w:type="dxa"/>
            <w:vAlign w:val="center"/>
          </w:tcPr>
          <w:p w14:paraId="6A420B34"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广州市增城区晶正鑫科技园工业厂房</w:t>
            </w:r>
            <w:r>
              <w:rPr>
                <w:rFonts w:ascii="仿宋_GB2312" w:eastAsia="仿宋_GB2312" w:hAnsi="仿宋_GB2312" w:cs="仿宋_GB2312" w:hint="eastAsia"/>
                <w:bCs/>
                <w:spacing w:val="-20"/>
                <w:kern w:val="0"/>
                <w:sz w:val="24"/>
              </w:rPr>
              <w:t>4#</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幢，地上</w:t>
            </w:r>
            <w:r>
              <w:rPr>
                <w:rFonts w:ascii="仿宋_GB2312" w:eastAsia="仿宋_GB2312" w:hAnsi="仿宋_GB2312" w:cs="仿宋_GB2312" w:hint="eastAsia"/>
                <w:bCs/>
                <w:spacing w:val="-20"/>
                <w:kern w:val="0"/>
                <w:sz w:val="24"/>
              </w:rPr>
              <w:t>8</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11802</w:t>
            </w:r>
            <w:r>
              <w:rPr>
                <w:rFonts w:ascii="仿宋_GB2312" w:eastAsia="仿宋_GB2312" w:hAnsi="仿宋_GB2312" w:cs="仿宋_GB2312" w:hint="eastAsia"/>
                <w:bCs/>
                <w:spacing w:val="-20"/>
                <w:kern w:val="0"/>
                <w:sz w:val="24"/>
              </w:rPr>
              <w:t>㎡</w:t>
            </w:r>
          </w:p>
        </w:tc>
      </w:tr>
      <w:tr w:rsidR="00000000" w14:paraId="7042597D" w14:textId="77777777">
        <w:trPr>
          <w:cantSplit/>
          <w:jc w:val="center"/>
        </w:trPr>
        <w:tc>
          <w:tcPr>
            <w:tcW w:w="28.15pt" w:type="dxa"/>
            <w:vMerge/>
            <w:vAlign w:val="center"/>
          </w:tcPr>
          <w:p w14:paraId="685E7E91" w14:textId="77777777" w:rsidR="00000000" w:rsidRDefault="00B27487">
            <w:pPr>
              <w:spacing w:line="20pt" w:lineRule="exact"/>
              <w:jc w:val="center"/>
              <w:rPr>
                <w:rFonts w:ascii="仿宋_GB2312" w:eastAsia="仿宋_GB2312" w:hAnsi="仿宋_GB2312" w:cs="仿宋_GB2312"/>
                <w:bCs/>
                <w:spacing w:val="-20"/>
                <w:kern w:val="0"/>
                <w:sz w:val="24"/>
              </w:rPr>
            </w:pPr>
          </w:p>
        </w:tc>
        <w:tc>
          <w:tcPr>
            <w:tcW w:w="99.50pt" w:type="dxa"/>
            <w:vMerge/>
            <w:vAlign w:val="center"/>
          </w:tcPr>
          <w:p w14:paraId="0C2A7425"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53B67666"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穗国土规划建证【</w:t>
            </w:r>
            <w:r>
              <w:rPr>
                <w:rFonts w:ascii="仿宋_GB2312" w:eastAsia="仿宋_GB2312" w:hAnsi="仿宋_GB2312" w:cs="仿宋_GB2312" w:hint="eastAsia"/>
                <w:bCs/>
                <w:spacing w:val="-20"/>
                <w:kern w:val="0"/>
                <w:sz w:val="24"/>
              </w:rPr>
              <w:t>20</w:t>
            </w:r>
            <w:r>
              <w:rPr>
                <w:rFonts w:ascii="仿宋_GB2312" w:eastAsia="仿宋_GB2312" w:hAnsi="仿宋_GB2312" w:cs="仿宋_GB2312" w:hint="eastAsia"/>
                <w:bCs/>
                <w:spacing w:val="-20"/>
                <w:kern w:val="0"/>
                <w:sz w:val="24"/>
              </w:rPr>
              <w:t>17</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2784</w:t>
            </w:r>
            <w:r>
              <w:rPr>
                <w:rFonts w:ascii="仿宋_GB2312" w:eastAsia="仿宋_GB2312" w:hAnsi="仿宋_GB2312" w:cs="仿宋_GB2312" w:hint="eastAsia"/>
                <w:bCs/>
                <w:spacing w:val="-20"/>
                <w:kern w:val="0"/>
                <w:sz w:val="24"/>
              </w:rPr>
              <w:t>号</w:t>
            </w:r>
          </w:p>
        </w:tc>
        <w:tc>
          <w:tcPr>
            <w:tcW w:w="73.35pt" w:type="dxa"/>
            <w:vAlign w:val="center"/>
          </w:tcPr>
          <w:p w14:paraId="19E9016C"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广州市国土资源和规划委员会</w:t>
            </w:r>
          </w:p>
        </w:tc>
        <w:tc>
          <w:tcPr>
            <w:tcW w:w="43pt" w:type="dxa"/>
            <w:vAlign w:val="center"/>
          </w:tcPr>
          <w:p w14:paraId="1AE841F6"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2017.08.31</w:t>
            </w:r>
          </w:p>
        </w:tc>
        <w:tc>
          <w:tcPr>
            <w:tcW w:w="224.10pt" w:type="dxa"/>
            <w:vAlign w:val="center"/>
          </w:tcPr>
          <w:p w14:paraId="5B3736E8"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广州市增城区晶正鑫科技园工业厂房</w:t>
            </w:r>
            <w:r>
              <w:rPr>
                <w:rFonts w:ascii="仿宋_GB2312" w:eastAsia="仿宋_GB2312" w:hAnsi="仿宋_GB2312" w:cs="仿宋_GB2312" w:hint="eastAsia"/>
                <w:bCs/>
                <w:spacing w:val="-20"/>
                <w:kern w:val="0"/>
                <w:sz w:val="24"/>
              </w:rPr>
              <w:t>5#</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幢，地上</w:t>
            </w:r>
            <w:r>
              <w:rPr>
                <w:rFonts w:ascii="仿宋_GB2312" w:eastAsia="仿宋_GB2312" w:hAnsi="仿宋_GB2312" w:cs="仿宋_GB2312" w:hint="eastAsia"/>
                <w:bCs/>
                <w:spacing w:val="-20"/>
                <w:kern w:val="0"/>
                <w:sz w:val="24"/>
              </w:rPr>
              <w:t>8</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11665</w:t>
            </w:r>
            <w:r>
              <w:rPr>
                <w:rFonts w:ascii="仿宋_GB2312" w:eastAsia="仿宋_GB2312" w:hAnsi="仿宋_GB2312" w:cs="仿宋_GB2312" w:hint="eastAsia"/>
                <w:bCs/>
                <w:spacing w:val="-20"/>
                <w:kern w:val="0"/>
                <w:sz w:val="24"/>
              </w:rPr>
              <w:t>㎡</w:t>
            </w:r>
          </w:p>
        </w:tc>
      </w:tr>
      <w:tr w:rsidR="00000000" w14:paraId="0739FC9F" w14:textId="77777777">
        <w:trPr>
          <w:cantSplit/>
          <w:jc w:val="center"/>
        </w:trPr>
        <w:tc>
          <w:tcPr>
            <w:tcW w:w="28.15pt" w:type="dxa"/>
            <w:vMerge/>
            <w:vAlign w:val="center"/>
          </w:tcPr>
          <w:p w14:paraId="3C70103D"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322BC981"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54DE2F6E"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穗规划资源建证【</w:t>
            </w:r>
            <w:r>
              <w:rPr>
                <w:rFonts w:ascii="仿宋_GB2312" w:eastAsia="仿宋_GB2312" w:hAnsi="仿宋_GB2312" w:cs="仿宋_GB2312" w:hint="eastAsia"/>
                <w:bCs/>
                <w:spacing w:val="-20"/>
                <w:kern w:val="0"/>
                <w:sz w:val="24"/>
              </w:rPr>
              <w:t>2022</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142</w:t>
            </w:r>
            <w:r>
              <w:rPr>
                <w:rFonts w:ascii="仿宋_GB2312" w:eastAsia="仿宋_GB2312" w:hAnsi="仿宋_GB2312" w:cs="仿宋_GB2312" w:hint="eastAsia"/>
                <w:bCs/>
                <w:spacing w:val="-20"/>
                <w:kern w:val="0"/>
                <w:sz w:val="24"/>
              </w:rPr>
              <w:t>号</w:t>
            </w:r>
          </w:p>
        </w:tc>
        <w:tc>
          <w:tcPr>
            <w:tcW w:w="73.35pt" w:type="dxa"/>
            <w:vAlign w:val="center"/>
          </w:tcPr>
          <w:p w14:paraId="6ACE796F"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广州市规划和自然资源局</w:t>
            </w:r>
          </w:p>
        </w:tc>
        <w:tc>
          <w:tcPr>
            <w:tcW w:w="43pt" w:type="dxa"/>
            <w:vAlign w:val="center"/>
          </w:tcPr>
          <w:p w14:paraId="0E157570"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2022.01.13</w:t>
            </w:r>
          </w:p>
        </w:tc>
        <w:tc>
          <w:tcPr>
            <w:tcW w:w="224.10pt" w:type="dxa"/>
            <w:vAlign w:val="center"/>
          </w:tcPr>
          <w:p w14:paraId="6847028E"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办公、地下室（自编号</w:t>
            </w:r>
            <w:r>
              <w:rPr>
                <w:rFonts w:ascii="仿宋_GB2312" w:eastAsia="仿宋_GB2312" w:hAnsi="仿宋_GB2312" w:cs="仿宋_GB2312" w:hint="eastAsia"/>
                <w:bCs/>
                <w:spacing w:val="-20"/>
                <w:kern w:val="0"/>
                <w:sz w:val="24"/>
              </w:rPr>
              <w:t>6</w:t>
            </w:r>
            <w:r>
              <w:rPr>
                <w:rFonts w:ascii="仿宋_GB2312" w:eastAsia="仿宋_GB2312" w:hAnsi="仿宋_GB2312" w:cs="仿宋_GB2312" w:hint="eastAsia"/>
                <w:bCs/>
                <w:spacing w:val="-20"/>
                <w:kern w:val="0"/>
                <w:sz w:val="24"/>
              </w:rPr>
              <w:t>栋）</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幢，地上</w:t>
            </w:r>
            <w:r>
              <w:rPr>
                <w:rFonts w:ascii="仿宋_GB2312" w:eastAsia="仿宋_GB2312" w:hAnsi="仿宋_GB2312" w:cs="仿宋_GB2312" w:hint="eastAsia"/>
                <w:bCs/>
                <w:spacing w:val="-20"/>
                <w:kern w:val="0"/>
                <w:sz w:val="24"/>
              </w:rPr>
              <w:t>10</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8458.81</w:t>
            </w:r>
            <w:r>
              <w:rPr>
                <w:rFonts w:ascii="仿宋_GB2312" w:eastAsia="仿宋_GB2312" w:hAnsi="仿宋_GB2312" w:cs="仿宋_GB2312" w:hint="eastAsia"/>
                <w:bCs/>
                <w:spacing w:val="-20"/>
                <w:kern w:val="0"/>
                <w:sz w:val="24"/>
              </w:rPr>
              <w:t>㎡，地下</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2040.87</w:t>
            </w:r>
            <w:r>
              <w:rPr>
                <w:rFonts w:ascii="仿宋_GB2312" w:eastAsia="仿宋_GB2312" w:hAnsi="仿宋_GB2312" w:cs="仿宋_GB2312" w:hint="eastAsia"/>
                <w:bCs/>
                <w:spacing w:val="-20"/>
                <w:kern w:val="0"/>
                <w:sz w:val="24"/>
              </w:rPr>
              <w:t>㎡</w:t>
            </w:r>
          </w:p>
        </w:tc>
      </w:tr>
      <w:tr w:rsidR="00000000" w14:paraId="5C060D48" w14:textId="77777777">
        <w:trPr>
          <w:cantSplit/>
          <w:jc w:val="center"/>
        </w:trPr>
        <w:tc>
          <w:tcPr>
            <w:tcW w:w="28.15pt" w:type="dxa"/>
            <w:vMerge/>
            <w:vAlign w:val="center"/>
          </w:tcPr>
          <w:p w14:paraId="569D1CFA" w14:textId="77777777" w:rsidR="00000000" w:rsidRDefault="00B27487">
            <w:pPr>
              <w:spacing w:line="20pt" w:lineRule="exact"/>
              <w:jc w:val="center"/>
              <w:rPr>
                <w:rFonts w:ascii="仿宋_GB2312" w:eastAsia="仿宋_GB2312" w:hAnsi="仿宋_GB2312" w:cs="仿宋_GB2312"/>
                <w:bCs/>
                <w:spacing w:val="-20"/>
                <w:kern w:val="0"/>
                <w:sz w:val="24"/>
              </w:rPr>
            </w:pPr>
          </w:p>
        </w:tc>
        <w:tc>
          <w:tcPr>
            <w:tcW w:w="99.50pt" w:type="dxa"/>
            <w:vMerge/>
            <w:vAlign w:val="center"/>
          </w:tcPr>
          <w:p w14:paraId="646D8C05"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59A1768E"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穗规划资源建证【</w:t>
            </w:r>
            <w:r>
              <w:rPr>
                <w:rFonts w:ascii="仿宋_GB2312" w:eastAsia="仿宋_GB2312" w:hAnsi="仿宋_GB2312" w:cs="仿宋_GB2312" w:hint="eastAsia"/>
                <w:bCs/>
                <w:spacing w:val="-20"/>
                <w:kern w:val="0"/>
                <w:sz w:val="24"/>
              </w:rPr>
              <w:t>2022</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144</w:t>
            </w:r>
            <w:r>
              <w:rPr>
                <w:rFonts w:ascii="仿宋_GB2312" w:eastAsia="仿宋_GB2312" w:hAnsi="仿宋_GB2312" w:cs="仿宋_GB2312" w:hint="eastAsia"/>
                <w:bCs/>
                <w:spacing w:val="-20"/>
                <w:kern w:val="0"/>
                <w:sz w:val="24"/>
              </w:rPr>
              <w:t>号</w:t>
            </w:r>
          </w:p>
        </w:tc>
        <w:tc>
          <w:tcPr>
            <w:tcW w:w="73.35pt" w:type="dxa"/>
            <w:vAlign w:val="center"/>
          </w:tcPr>
          <w:p w14:paraId="224DFE27"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广州市增城区国土资源和规划局</w:t>
            </w:r>
          </w:p>
        </w:tc>
        <w:tc>
          <w:tcPr>
            <w:tcW w:w="43pt" w:type="dxa"/>
            <w:vAlign w:val="center"/>
          </w:tcPr>
          <w:p w14:paraId="251BEC78"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2022.01.13</w:t>
            </w:r>
          </w:p>
        </w:tc>
        <w:tc>
          <w:tcPr>
            <w:tcW w:w="224.10pt" w:type="dxa"/>
            <w:vAlign w:val="center"/>
          </w:tcPr>
          <w:p w14:paraId="3B4B8A51"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厂房、连廊、地下室（自编号</w:t>
            </w:r>
            <w:r>
              <w:rPr>
                <w:rFonts w:ascii="仿宋_GB2312" w:eastAsia="仿宋_GB2312" w:hAnsi="仿宋_GB2312" w:cs="仿宋_GB2312" w:hint="eastAsia"/>
                <w:bCs/>
                <w:spacing w:val="-20"/>
                <w:kern w:val="0"/>
                <w:sz w:val="24"/>
              </w:rPr>
              <w:t>7</w:t>
            </w:r>
            <w:r>
              <w:rPr>
                <w:rFonts w:ascii="仿宋_GB2312" w:eastAsia="仿宋_GB2312" w:hAnsi="仿宋_GB2312" w:cs="仿宋_GB2312" w:hint="eastAsia"/>
                <w:bCs/>
                <w:spacing w:val="-20"/>
                <w:kern w:val="0"/>
                <w:sz w:val="24"/>
              </w:rPr>
              <w:t>栋）</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幢，地上</w:t>
            </w:r>
            <w:r>
              <w:rPr>
                <w:rFonts w:ascii="仿宋_GB2312" w:eastAsia="仿宋_GB2312" w:hAnsi="仿宋_GB2312" w:cs="仿宋_GB2312" w:hint="eastAsia"/>
                <w:bCs/>
                <w:spacing w:val="-20"/>
                <w:kern w:val="0"/>
                <w:sz w:val="24"/>
              </w:rPr>
              <w:t>9</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23226.47</w:t>
            </w:r>
            <w:r>
              <w:rPr>
                <w:rFonts w:ascii="仿宋_GB2312" w:eastAsia="仿宋_GB2312" w:hAnsi="仿宋_GB2312" w:cs="仿宋_GB2312" w:hint="eastAsia"/>
                <w:bCs/>
                <w:spacing w:val="-20"/>
                <w:kern w:val="0"/>
                <w:sz w:val="24"/>
              </w:rPr>
              <w:t>㎡，地下</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4863.51</w:t>
            </w:r>
            <w:r>
              <w:rPr>
                <w:rFonts w:ascii="仿宋_GB2312" w:eastAsia="仿宋_GB2312" w:hAnsi="仿宋_GB2312" w:cs="仿宋_GB2312" w:hint="eastAsia"/>
                <w:bCs/>
                <w:spacing w:val="-20"/>
                <w:kern w:val="0"/>
                <w:sz w:val="24"/>
              </w:rPr>
              <w:t>㎡</w:t>
            </w:r>
          </w:p>
        </w:tc>
      </w:tr>
      <w:tr w:rsidR="00000000" w14:paraId="780853AD" w14:textId="77777777">
        <w:trPr>
          <w:cantSplit/>
          <w:jc w:val="center"/>
        </w:trPr>
        <w:tc>
          <w:tcPr>
            <w:tcW w:w="28.15pt" w:type="dxa"/>
            <w:vMerge/>
            <w:vAlign w:val="center"/>
          </w:tcPr>
          <w:p w14:paraId="6F386469"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61710781"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4839C757"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w:t>
            </w:r>
            <w:r>
              <w:rPr>
                <w:rFonts w:ascii="仿宋_GB2312" w:eastAsia="仿宋_GB2312" w:hAnsi="仿宋_GB2312" w:cs="仿宋_GB2312" w:hint="eastAsia"/>
                <w:bCs/>
                <w:spacing w:val="-20"/>
                <w:kern w:val="0"/>
                <w:sz w:val="24"/>
              </w:rPr>
              <w:t>规划资源建证【</w:t>
            </w:r>
            <w:r>
              <w:rPr>
                <w:rFonts w:ascii="仿宋_GB2312" w:eastAsia="仿宋_GB2312" w:hAnsi="仿宋_GB2312" w:cs="仿宋_GB2312" w:hint="eastAsia"/>
                <w:bCs/>
                <w:spacing w:val="-20"/>
                <w:kern w:val="0"/>
                <w:sz w:val="24"/>
              </w:rPr>
              <w:t>2022</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145</w:t>
            </w:r>
            <w:r>
              <w:rPr>
                <w:rFonts w:ascii="仿宋_GB2312" w:eastAsia="仿宋_GB2312" w:hAnsi="仿宋_GB2312" w:cs="仿宋_GB2312" w:hint="eastAsia"/>
                <w:bCs/>
                <w:spacing w:val="-20"/>
                <w:kern w:val="0"/>
                <w:sz w:val="24"/>
              </w:rPr>
              <w:t>号</w:t>
            </w:r>
          </w:p>
        </w:tc>
        <w:tc>
          <w:tcPr>
            <w:tcW w:w="73.35pt" w:type="dxa"/>
            <w:vAlign w:val="center"/>
          </w:tcPr>
          <w:p w14:paraId="6BA12886"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广州市规划和自然资源局</w:t>
            </w:r>
          </w:p>
        </w:tc>
        <w:tc>
          <w:tcPr>
            <w:tcW w:w="43pt" w:type="dxa"/>
            <w:vAlign w:val="center"/>
          </w:tcPr>
          <w:p w14:paraId="209C874E"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2022.01.13</w:t>
            </w:r>
          </w:p>
        </w:tc>
        <w:tc>
          <w:tcPr>
            <w:tcW w:w="224.10pt" w:type="dxa"/>
            <w:vAlign w:val="center"/>
          </w:tcPr>
          <w:p w14:paraId="2FFF8118" w14:textId="77777777" w:rsidR="00000000" w:rsidRDefault="00B27487">
            <w:pPr>
              <w:spacing w:line="20pt" w:lineRule="exac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厂房、地下室（自编号</w:t>
            </w:r>
            <w:r>
              <w:rPr>
                <w:rFonts w:ascii="仿宋_GB2312" w:eastAsia="仿宋_GB2312" w:hAnsi="仿宋_GB2312" w:cs="仿宋_GB2312" w:hint="eastAsia"/>
                <w:bCs/>
                <w:spacing w:val="-20"/>
                <w:kern w:val="0"/>
                <w:sz w:val="24"/>
              </w:rPr>
              <w:t>8</w:t>
            </w:r>
            <w:r>
              <w:rPr>
                <w:rFonts w:ascii="仿宋_GB2312" w:eastAsia="仿宋_GB2312" w:hAnsi="仿宋_GB2312" w:cs="仿宋_GB2312" w:hint="eastAsia"/>
                <w:bCs/>
                <w:spacing w:val="-20"/>
                <w:kern w:val="0"/>
                <w:sz w:val="24"/>
              </w:rPr>
              <w:t>栋）</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幢，地上</w:t>
            </w:r>
            <w:r>
              <w:rPr>
                <w:rFonts w:ascii="仿宋_GB2312" w:eastAsia="仿宋_GB2312" w:hAnsi="仿宋_GB2312" w:cs="仿宋_GB2312" w:hint="eastAsia"/>
                <w:bCs/>
                <w:spacing w:val="-20"/>
                <w:kern w:val="0"/>
                <w:sz w:val="24"/>
              </w:rPr>
              <w:t>9</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35295</w:t>
            </w:r>
            <w:r>
              <w:rPr>
                <w:rFonts w:ascii="仿宋_GB2312" w:eastAsia="仿宋_GB2312" w:hAnsi="仿宋_GB2312" w:cs="仿宋_GB2312" w:hint="eastAsia"/>
                <w:bCs/>
                <w:spacing w:val="-20"/>
                <w:kern w:val="0"/>
                <w:sz w:val="24"/>
              </w:rPr>
              <w:t>㎡，地下</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4431.85</w:t>
            </w:r>
            <w:r>
              <w:rPr>
                <w:rFonts w:ascii="仿宋_GB2312" w:eastAsia="仿宋_GB2312" w:hAnsi="仿宋_GB2312" w:cs="仿宋_GB2312" w:hint="eastAsia"/>
                <w:bCs/>
                <w:spacing w:val="-20"/>
                <w:kern w:val="0"/>
                <w:sz w:val="24"/>
              </w:rPr>
              <w:t>㎡</w:t>
            </w:r>
          </w:p>
        </w:tc>
      </w:tr>
      <w:tr w:rsidR="00000000" w14:paraId="73575A7F" w14:textId="77777777">
        <w:trPr>
          <w:cantSplit/>
          <w:trHeight w:val="693"/>
          <w:jc w:val="center"/>
        </w:trPr>
        <w:tc>
          <w:tcPr>
            <w:tcW w:w="28.15pt" w:type="dxa"/>
            <w:vMerge/>
            <w:vAlign w:val="center"/>
          </w:tcPr>
          <w:p w14:paraId="727F0B81"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0EE95737"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411.30pt" w:type="dxa"/>
            <w:gridSpan w:val="4"/>
            <w:vAlign w:val="center"/>
          </w:tcPr>
          <w:p w14:paraId="28C39C7E" w14:textId="77777777" w:rsidR="00000000" w:rsidRDefault="00B27487">
            <w:pPr>
              <w:spacing w:line="20pt" w:lineRule="exact"/>
              <w:ind w:firstLineChars="200" w:firstLine="20pt"/>
              <w:jc w:val="star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第</w:t>
            </w:r>
            <w:r>
              <w:rPr>
                <w:rFonts w:ascii="仿宋_GB2312" w:eastAsia="仿宋_GB2312" w:hAnsi="仿宋_GB2312" w:cs="仿宋_GB2312" w:hint="eastAsia"/>
                <w:bCs/>
                <w:spacing w:val="-20"/>
                <w:kern w:val="0"/>
                <w:sz w:val="24"/>
              </w:rPr>
              <w:t>9</w:t>
            </w:r>
            <w:r>
              <w:rPr>
                <w:rFonts w:ascii="仿宋_GB2312" w:eastAsia="仿宋_GB2312" w:hAnsi="仿宋_GB2312" w:cs="仿宋_GB2312" w:hint="eastAsia"/>
                <w:bCs/>
                <w:spacing w:val="-20"/>
                <w:kern w:val="0"/>
                <w:sz w:val="24"/>
              </w:rPr>
              <w:t>、第</w:t>
            </w:r>
            <w:r>
              <w:rPr>
                <w:rFonts w:ascii="仿宋_GB2312" w:eastAsia="仿宋_GB2312" w:hAnsi="仿宋_GB2312" w:cs="仿宋_GB2312" w:hint="eastAsia"/>
                <w:bCs/>
                <w:spacing w:val="-20"/>
                <w:kern w:val="0"/>
                <w:sz w:val="24"/>
              </w:rPr>
              <w:t>10</w:t>
            </w:r>
            <w:r>
              <w:rPr>
                <w:rFonts w:ascii="仿宋_GB2312" w:eastAsia="仿宋_GB2312" w:hAnsi="仿宋_GB2312" w:cs="仿宋_GB2312" w:hint="eastAsia"/>
                <w:bCs/>
                <w:spacing w:val="-20"/>
                <w:kern w:val="0"/>
                <w:sz w:val="24"/>
              </w:rPr>
              <w:t>栋的建设工程规划许可证暂未办妥。</w:t>
            </w:r>
          </w:p>
        </w:tc>
      </w:tr>
      <w:tr w:rsidR="00000000" w14:paraId="40DD6AF6" w14:textId="77777777">
        <w:trPr>
          <w:cantSplit/>
          <w:jc w:val="center"/>
        </w:trPr>
        <w:tc>
          <w:tcPr>
            <w:tcW w:w="28.15pt" w:type="dxa"/>
            <w:vAlign w:val="center"/>
          </w:tcPr>
          <w:p w14:paraId="7937BA56"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10</w:t>
            </w:r>
          </w:p>
        </w:tc>
        <w:tc>
          <w:tcPr>
            <w:tcW w:w="99.50pt" w:type="dxa"/>
            <w:vMerge w:val="restart"/>
            <w:vAlign w:val="center"/>
          </w:tcPr>
          <w:p w14:paraId="69F46D5A"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建筑工程施工许可证</w:t>
            </w:r>
          </w:p>
        </w:tc>
        <w:tc>
          <w:tcPr>
            <w:tcW w:w="70.85pt" w:type="dxa"/>
            <w:vAlign w:val="center"/>
          </w:tcPr>
          <w:p w14:paraId="6113F620"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440183201902010801</w:t>
            </w:r>
          </w:p>
        </w:tc>
        <w:tc>
          <w:tcPr>
            <w:tcW w:w="73.35pt" w:type="dxa"/>
            <w:vAlign w:val="center"/>
          </w:tcPr>
          <w:p w14:paraId="55D6210F"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广州市增城区住房和建设局</w:t>
            </w:r>
          </w:p>
        </w:tc>
        <w:tc>
          <w:tcPr>
            <w:tcW w:w="43pt" w:type="dxa"/>
            <w:vAlign w:val="center"/>
          </w:tcPr>
          <w:p w14:paraId="12BF2AD2"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2019.02.01</w:t>
            </w:r>
          </w:p>
        </w:tc>
        <w:tc>
          <w:tcPr>
            <w:tcW w:w="224.10pt" w:type="dxa"/>
            <w:vAlign w:val="center"/>
          </w:tcPr>
          <w:p w14:paraId="4ADA831E"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工程名称：广州市增城区晶正鑫科技园工业厂房</w:t>
            </w:r>
            <w:r>
              <w:rPr>
                <w:rFonts w:ascii="仿宋_GB2312" w:eastAsia="仿宋_GB2312" w:hAnsi="仿宋_GB2312" w:cs="仿宋_GB2312" w:hint="eastAsia"/>
                <w:bCs/>
                <w:spacing w:val="-20"/>
                <w:kern w:val="0"/>
                <w:sz w:val="24"/>
              </w:rPr>
              <w:t>1#</w:t>
            </w:r>
          </w:p>
          <w:p w14:paraId="3BE50505"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规模：地下</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层，地上</w:t>
            </w:r>
            <w:r>
              <w:rPr>
                <w:rFonts w:ascii="仿宋_GB2312" w:eastAsia="仿宋_GB2312" w:hAnsi="仿宋_GB2312" w:cs="仿宋_GB2312" w:hint="eastAsia"/>
                <w:bCs/>
                <w:spacing w:val="-20"/>
                <w:kern w:val="0"/>
                <w:sz w:val="24"/>
              </w:rPr>
              <w:t>7</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幢</w:t>
            </w:r>
          </w:p>
          <w:p w14:paraId="5BFE529A"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合同价格：</w:t>
            </w:r>
            <w:r>
              <w:rPr>
                <w:rFonts w:ascii="仿宋_GB2312" w:eastAsia="仿宋_GB2312" w:hAnsi="仿宋_GB2312" w:cs="仿宋_GB2312" w:hint="eastAsia"/>
                <w:bCs/>
                <w:spacing w:val="-20"/>
                <w:kern w:val="0"/>
                <w:sz w:val="24"/>
              </w:rPr>
              <w:t>2000</w:t>
            </w:r>
            <w:r>
              <w:rPr>
                <w:rFonts w:ascii="仿宋_GB2312" w:eastAsia="仿宋_GB2312" w:hAnsi="仿宋_GB2312" w:cs="仿宋_GB2312" w:hint="eastAsia"/>
                <w:bCs/>
                <w:spacing w:val="-20"/>
                <w:kern w:val="0"/>
                <w:sz w:val="24"/>
              </w:rPr>
              <w:t>万元</w:t>
            </w:r>
          </w:p>
          <w:p w14:paraId="46B3CA37"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勘察单位：广东省东莞地质工程勘察院</w:t>
            </w:r>
          </w:p>
          <w:p w14:paraId="7A618BE0"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设计单位：上海联创设计集团股份有限公司</w:t>
            </w:r>
          </w:p>
          <w:p w14:paraId="0B3FFFCC"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施</w:t>
            </w:r>
            <w:r>
              <w:rPr>
                <w:rFonts w:ascii="仿宋_GB2312" w:eastAsia="仿宋_GB2312" w:hAnsi="仿宋_GB2312" w:cs="仿宋_GB2312" w:hint="eastAsia"/>
                <w:bCs/>
                <w:spacing w:val="-20"/>
                <w:kern w:val="0"/>
                <w:sz w:val="24"/>
              </w:rPr>
              <w:t>工单位：广东大鼎建设工程有限公司</w:t>
            </w:r>
          </w:p>
          <w:p w14:paraId="3144EC7C"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监理单位：广东高宏建设监理有限公司</w:t>
            </w:r>
          </w:p>
          <w:p w14:paraId="3C310D71"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合同工期：</w:t>
            </w:r>
            <w:r>
              <w:rPr>
                <w:rFonts w:ascii="仿宋_GB2312" w:eastAsia="仿宋_GB2312" w:hAnsi="仿宋_GB2312" w:cs="仿宋_GB2312" w:hint="eastAsia"/>
                <w:bCs/>
                <w:spacing w:val="-20"/>
                <w:kern w:val="0"/>
                <w:sz w:val="24"/>
              </w:rPr>
              <w:t>330</w:t>
            </w:r>
            <w:r>
              <w:rPr>
                <w:rFonts w:ascii="仿宋_GB2312" w:eastAsia="仿宋_GB2312" w:hAnsi="仿宋_GB2312" w:cs="仿宋_GB2312" w:hint="eastAsia"/>
                <w:bCs/>
                <w:spacing w:val="-20"/>
                <w:kern w:val="0"/>
                <w:sz w:val="24"/>
              </w:rPr>
              <w:t>天</w:t>
            </w:r>
          </w:p>
        </w:tc>
      </w:tr>
      <w:tr w:rsidR="00000000" w14:paraId="507D2FE9" w14:textId="77777777">
        <w:trPr>
          <w:cantSplit/>
          <w:jc w:val="center"/>
        </w:trPr>
        <w:tc>
          <w:tcPr>
            <w:tcW w:w="28.15pt" w:type="dxa"/>
            <w:vMerge w:val="restart"/>
            <w:vAlign w:val="center"/>
          </w:tcPr>
          <w:p w14:paraId="095D4114"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11</w:t>
            </w:r>
          </w:p>
        </w:tc>
        <w:tc>
          <w:tcPr>
            <w:tcW w:w="99.50pt" w:type="dxa"/>
            <w:vMerge/>
            <w:vAlign w:val="center"/>
          </w:tcPr>
          <w:p w14:paraId="59964A58"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75AF0701"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440183201805300201</w:t>
            </w:r>
          </w:p>
        </w:tc>
        <w:tc>
          <w:tcPr>
            <w:tcW w:w="73.35pt" w:type="dxa"/>
            <w:vAlign w:val="center"/>
          </w:tcPr>
          <w:p w14:paraId="56ACA6ED"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广州市增城区住房和建设局</w:t>
            </w:r>
          </w:p>
        </w:tc>
        <w:tc>
          <w:tcPr>
            <w:tcW w:w="43pt" w:type="dxa"/>
            <w:vAlign w:val="center"/>
          </w:tcPr>
          <w:p w14:paraId="388CABCA"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2018.05.30</w:t>
            </w:r>
          </w:p>
        </w:tc>
        <w:tc>
          <w:tcPr>
            <w:tcW w:w="224.10pt" w:type="dxa"/>
            <w:vAlign w:val="center"/>
          </w:tcPr>
          <w:p w14:paraId="07A7281F"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工程名称：广州市增城区晶正鑫科技园工业厂房</w:t>
            </w:r>
            <w:r>
              <w:rPr>
                <w:rFonts w:ascii="仿宋_GB2312" w:eastAsia="仿宋_GB2312" w:hAnsi="仿宋_GB2312" w:cs="仿宋_GB2312" w:hint="eastAsia"/>
                <w:bCs/>
                <w:spacing w:val="-20"/>
                <w:kern w:val="0"/>
                <w:sz w:val="24"/>
              </w:rPr>
              <w:t>2#</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3#</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4#</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5#</w:t>
            </w:r>
          </w:p>
          <w:p w14:paraId="32BAE888"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规模：地上</w:t>
            </w:r>
            <w:r>
              <w:rPr>
                <w:rFonts w:ascii="仿宋_GB2312" w:eastAsia="仿宋_GB2312" w:hAnsi="仿宋_GB2312" w:cs="仿宋_GB2312" w:hint="eastAsia"/>
                <w:bCs/>
                <w:spacing w:val="-20"/>
                <w:kern w:val="0"/>
                <w:sz w:val="24"/>
              </w:rPr>
              <w:t>8</w:t>
            </w:r>
            <w:r>
              <w:rPr>
                <w:rFonts w:ascii="仿宋_GB2312" w:eastAsia="仿宋_GB2312" w:hAnsi="仿宋_GB2312" w:cs="仿宋_GB2312" w:hint="eastAsia"/>
                <w:bCs/>
                <w:spacing w:val="-20"/>
                <w:kern w:val="0"/>
                <w:sz w:val="24"/>
              </w:rPr>
              <w:t>层，</w:t>
            </w:r>
            <w:r>
              <w:rPr>
                <w:rFonts w:ascii="仿宋_GB2312" w:eastAsia="仿宋_GB2312" w:hAnsi="仿宋_GB2312" w:cs="仿宋_GB2312" w:hint="eastAsia"/>
                <w:bCs/>
                <w:spacing w:val="-20"/>
                <w:kern w:val="0"/>
                <w:sz w:val="24"/>
              </w:rPr>
              <w:t>4</w:t>
            </w:r>
            <w:r>
              <w:rPr>
                <w:rFonts w:ascii="仿宋_GB2312" w:eastAsia="仿宋_GB2312" w:hAnsi="仿宋_GB2312" w:cs="仿宋_GB2312" w:hint="eastAsia"/>
                <w:bCs/>
                <w:spacing w:val="-20"/>
                <w:kern w:val="0"/>
                <w:sz w:val="24"/>
              </w:rPr>
              <w:t>幢</w:t>
            </w:r>
          </w:p>
          <w:p w14:paraId="477776E2"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合同价格：</w:t>
            </w:r>
            <w:r>
              <w:rPr>
                <w:rFonts w:ascii="仿宋_GB2312" w:eastAsia="仿宋_GB2312" w:hAnsi="仿宋_GB2312" w:cs="仿宋_GB2312" w:hint="eastAsia"/>
                <w:bCs/>
                <w:spacing w:val="-20"/>
                <w:kern w:val="0"/>
                <w:sz w:val="24"/>
              </w:rPr>
              <w:t>7500</w:t>
            </w:r>
            <w:r>
              <w:rPr>
                <w:rFonts w:ascii="仿宋_GB2312" w:eastAsia="仿宋_GB2312" w:hAnsi="仿宋_GB2312" w:cs="仿宋_GB2312" w:hint="eastAsia"/>
                <w:bCs/>
                <w:spacing w:val="-20"/>
                <w:kern w:val="0"/>
                <w:sz w:val="24"/>
              </w:rPr>
              <w:t>万元</w:t>
            </w:r>
          </w:p>
          <w:p w14:paraId="4D188EE6"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勘察单位：广东省东莞地质工程勘察院</w:t>
            </w:r>
          </w:p>
          <w:p w14:paraId="422EDC61"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设计单位：上海联创建筑设计有限公司</w:t>
            </w:r>
          </w:p>
          <w:p w14:paraId="1AC95260"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施工单位：江苏万象建工集团有限公司</w:t>
            </w:r>
          </w:p>
          <w:p w14:paraId="3869FE3F"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监理单位：广东高宏建设监理有限公司</w:t>
            </w:r>
          </w:p>
          <w:p w14:paraId="554B9AC4" w14:textId="77777777" w:rsidR="00000000" w:rsidRDefault="00B27487">
            <w:pPr>
              <w:autoSpaceDE w:val="0"/>
              <w:autoSpaceDN w:val="0"/>
              <w:adjustRightInd w:val="0"/>
              <w:spacing w:line="20pt" w:lineRule="exact"/>
              <w:rPr>
                <w:rFonts w:ascii="仿宋_GB2312" w:eastAsia="仿宋_GB2312" w:hAnsi="宋体" w:cs="仿宋_GB2312"/>
                <w:spacing w:val="-23"/>
                <w:kern w:val="0"/>
                <w:sz w:val="22"/>
                <w:szCs w:val="22"/>
                <w:lang w:bidi="ar"/>
              </w:rPr>
            </w:pPr>
            <w:r>
              <w:rPr>
                <w:rFonts w:ascii="仿宋_GB2312" w:eastAsia="仿宋_GB2312" w:hAnsi="仿宋_GB2312" w:cs="仿宋_GB2312" w:hint="eastAsia"/>
                <w:bCs/>
                <w:spacing w:val="-20"/>
                <w:kern w:val="0"/>
                <w:sz w:val="24"/>
              </w:rPr>
              <w:t>合同工期：</w:t>
            </w:r>
            <w:r>
              <w:rPr>
                <w:rFonts w:ascii="仿宋_GB2312" w:eastAsia="仿宋_GB2312" w:hAnsi="仿宋_GB2312" w:cs="仿宋_GB2312" w:hint="eastAsia"/>
                <w:bCs/>
                <w:spacing w:val="-20"/>
                <w:kern w:val="0"/>
                <w:sz w:val="24"/>
              </w:rPr>
              <w:t>270</w:t>
            </w:r>
            <w:r>
              <w:rPr>
                <w:rFonts w:ascii="仿宋_GB2312" w:eastAsia="仿宋_GB2312" w:hAnsi="仿宋_GB2312" w:cs="仿宋_GB2312" w:hint="eastAsia"/>
                <w:bCs/>
                <w:spacing w:val="-20"/>
                <w:kern w:val="0"/>
                <w:sz w:val="24"/>
              </w:rPr>
              <w:t>天</w:t>
            </w:r>
          </w:p>
        </w:tc>
      </w:tr>
      <w:tr w:rsidR="00000000" w14:paraId="50924E67" w14:textId="77777777">
        <w:trPr>
          <w:cantSplit/>
          <w:jc w:val="center"/>
        </w:trPr>
        <w:tc>
          <w:tcPr>
            <w:tcW w:w="28.15pt" w:type="dxa"/>
            <w:vMerge/>
            <w:vAlign w:val="center"/>
          </w:tcPr>
          <w:p w14:paraId="6DA3EE42"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44F85A67"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p>
        </w:tc>
        <w:tc>
          <w:tcPr>
            <w:tcW w:w="411.30pt" w:type="dxa"/>
            <w:gridSpan w:val="4"/>
            <w:vAlign w:val="center"/>
          </w:tcPr>
          <w:p w14:paraId="06B10826" w14:textId="77777777" w:rsidR="00000000" w:rsidRDefault="00B27487">
            <w:pPr>
              <w:autoSpaceDE w:val="0"/>
              <w:autoSpaceDN w:val="0"/>
              <w:adjustRightInd w:val="0"/>
              <w:spacing w:line="20pt" w:lineRule="exact"/>
              <w:ind w:firstLineChars="200" w:firstLine="20p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第</w:t>
            </w:r>
            <w:r>
              <w:rPr>
                <w:rFonts w:ascii="仿宋_GB2312" w:eastAsia="仿宋_GB2312" w:hAnsi="仿宋_GB2312" w:cs="仿宋_GB2312" w:hint="eastAsia"/>
                <w:bCs/>
                <w:spacing w:val="-20"/>
                <w:kern w:val="0"/>
                <w:sz w:val="24"/>
              </w:rPr>
              <w:t>6-10</w:t>
            </w:r>
            <w:r>
              <w:rPr>
                <w:rFonts w:ascii="仿宋_GB2312" w:eastAsia="仿宋_GB2312" w:hAnsi="仿宋_GB2312" w:cs="仿宋_GB2312" w:hint="eastAsia"/>
                <w:bCs/>
                <w:spacing w:val="-20"/>
                <w:kern w:val="0"/>
                <w:sz w:val="24"/>
              </w:rPr>
              <w:t>栋的施工许可证暂未办妥</w:t>
            </w:r>
          </w:p>
        </w:tc>
      </w:tr>
      <w:tr w:rsidR="00000000" w14:paraId="3BFE8990" w14:textId="77777777">
        <w:trPr>
          <w:cantSplit/>
          <w:jc w:val="center"/>
        </w:trPr>
        <w:tc>
          <w:tcPr>
            <w:tcW w:w="28.15pt" w:type="dxa"/>
            <w:vMerge w:val="restart"/>
            <w:vAlign w:val="center"/>
          </w:tcPr>
          <w:p w14:paraId="17D6B2E4"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lastRenderedPageBreak/>
              <w:t>12</w:t>
            </w:r>
          </w:p>
        </w:tc>
        <w:tc>
          <w:tcPr>
            <w:tcW w:w="99.50pt" w:type="dxa"/>
            <w:vAlign w:val="center"/>
          </w:tcPr>
          <w:p w14:paraId="229996C4"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w:t>
            </w:r>
            <w:r>
              <w:rPr>
                <w:rFonts w:ascii="仿宋_GB2312" w:eastAsia="仿宋_GB2312" w:hAnsi="仿宋_GB2312" w:cs="仿宋_GB2312" w:hint="eastAsia"/>
                <w:bCs/>
                <w:spacing w:val="-20"/>
                <w:kern w:val="0"/>
                <w:sz w:val="24"/>
              </w:rPr>
              <w:t>东省建筑工程施工合同</w:t>
            </w:r>
          </w:p>
        </w:tc>
        <w:tc>
          <w:tcPr>
            <w:tcW w:w="70.85pt" w:type="dxa"/>
            <w:vAlign w:val="center"/>
          </w:tcPr>
          <w:p w14:paraId="7939B10B"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ZCJZX-0000001</w:t>
            </w:r>
          </w:p>
        </w:tc>
        <w:tc>
          <w:tcPr>
            <w:tcW w:w="73.35pt" w:type="dxa"/>
            <w:vAlign w:val="center"/>
          </w:tcPr>
          <w:p w14:paraId="3549FD04"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广东大鼎建设工程有限公司</w:t>
            </w:r>
          </w:p>
        </w:tc>
        <w:tc>
          <w:tcPr>
            <w:tcW w:w="43pt" w:type="dxa"/>
            <w:vAlign w:val="center"/>
          </w:tcPr>
          <w:p w14:paraId="727C4C68"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2018.11.20</w:t>
            </w:r>
          </w:p>
        </w:tc>
        <w:tc>
          <w:tcPr>
            <w:tcW w:w="224.10pt" w:type="dxa"/>
            <w:vAlign w:val="center"/>
          </w:tcPr>
          <w:p w14:paraId="258C1656"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工程名称：广州市增城区晶正鑫科技园工业厂房</w:t>
            </w:r>
            <w:r>
              <w:rPr>
                <w:rFonts w:ascii="仿宋_GB2312" w:eastAsia="仿宋_GB2312" w:hAnsi="仿宋_GB2312" w:cs="仿宋_GB2312" w:hint="eastAsia"/>
                <w:bCs/>
                <w:spacing w:val="-20"/>
                <w:kern w:val="0"/>
                <w:sz w:val="24"/>
              </w:rPr>
              <w:t>1#</w:t>
            </w:r>
          </w:p>
          <w:p w14:paraId="0A41B218"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工程规模：建筑面积约</w:t>
            </w:r>
            <w:r>
              <w:rPr>
                <w:rFonts w:ascii="仿宋_GB2312" w:eastAsia="仿宋_GB2312" w:hAnsi="仿宋_GB2312" w:cs="仿宋_GB2312" w:hint="eastAsia"/>
                <w:bCs/>
                <w:spacing w:val="-20"/>
                <w:kern w:val="0"/>
                <w:sz w:val="24"/>
              </w:rPr>
              <w:t>11900</w:t>
            </w:r>
            <w:r>
              <w:rPr>
                <w:rFonts w:ascii="仿宋_GB2312" w:eastAsia="仿宋_GB2312" w:hAnsi="仿宋_GB2312" w:cs="仿宋_GB2312" w:hint="eastAsia"/>
                <w:bCs/>
                <w:spacing w:val="-20"/>
                <w:kern w:val="0"/>
                <w:sz w:val="24"/>
              </w:rPr>
              <w:t>㎡，建筑高度</w:t>
            </w:r>
            <w:r>
              <w:rPr>
                <w:rFonts w:ascii="仿宋_GB2312" w:eastAsia="仿宋_GB2312" w:hAnsi="仿宋_GB2312" w:cs="仿宋_GB2312" w:hint="eastAsia"/>
                <w:bCs/>
                <w:spacing w:val="-20"/>
                <w:kern w:val="0"/>
                <w:sz w:val="24"/>
              </w:rPr>
              <w:t>43.5</w:t>
            </w:r>
            <w:r>
              <w:rPr>
                <w:rFonts w:ascii="仿宋_GB2312" w:eastAsia="仿宋_GB2312" w:hAnsi="仿宋_GB2312" w:cs="仿宋_GB2312" w:hint="eastAsia"/>
                <w:bCs/>
                <w:spacing w:val="-20"/>
                <w:kern w:val="0"/>
                <w:sz w:val="24"/>
              </w:rPr>
              <w:t>米，层数：地上</w:t>
            </w:r>
            <w:r>
              <w:rPr>
                <w:rFonts w:ascii="仿宋_GB2312" w:eastAsia="仿宋_GB2312" w:hAnsi="仿宋_GB2312" w:cs="仿宋_GB2312" w:hint="eastAsia"/>
                <w:bCs/>
                <w:spacing w:val="-20"/>
                <w:kern w:val="0"/>
                <w:sz w:val="24"/>
              </w:rPr>
              <w:t>7</w:t>
            </w:r>
            <w:r>
              <w:rPr>
                <w:rFonts w:ascii="仿宋_GB2312" w:eastAsia="仿宋_GB2312" w:hAnsi="仿宋_GB2312" w:cs="仿宋_GB2312" w:hint="eastAsia"/>
                <w:bCs/>
                <w:spacing w:val="-20"/>
                <w:kern w:val="0"/>
                <w:sz w:val="24"/>
              </w:rPr>
              <w:t>层地下</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层</w:t>
            </w:r>
          </w:p>
          <w:p w14:paraId="1559F5D3"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工期：</w:t>
            </w:r>
            <w:r>
              <w:rPr>
                <w:rFonts w:ascii="仿宋_GB2312" w:eastAsia="仿宋_GB2312" w:hAnsi="仿宋_GB2312" w:cs="仿宋_GB2312" w:hint="eastAsia"/>
                <w:bCs/>
                <w:spacing w:val="-20"/>
                <w:kern w:val="0"/>
                <w:sz w:val="24"/>
              </w:rPr>
              <w:t>330</w:t>
            </w:r>
            <w:r>
              <w:rPr>
                <w:rFonts w:ascii="仿宋_GB2312" w:eastAsia="仿宋_GB2312" w:hAnsi="仿宋_GB2312" w:cs="仿宋_GB2312" w:hint="eastAsia"/>
                <w:bCs/>
                <w:spacing w:val="-20"/>
                <w:kern w:val="0"/>
                <w:sz w:val="24"/>
              </w:rPr>
              <w:t>天</w:t>
            </w:r>
          </w:p>
          <w:p w14:paraId="37384E7C"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合同总价：</w:t>
            </w:r>
            <w:r>
              <w:rPr>
                <w:rFonts w:ascii="仿宋_GB2312" w:eastAsia="仿宋_GB2312" w:hAnsi="仿宋_GB2312" w:cs="仿宋_GB2312" w:hint="eastAsia"/>
                <w:bCs/>
                <w:spacing w:val="-20"/>
                <w:kern w:val="0"/>
                <w:sz w:val="24"/>
              </w:rPr>
              <w:t>2000</w:t>
            </w:r>
            <w:r>
              <w:rPr>
                <w:rFonts w:ascii="仿宋_GB2312" w:eastAsia="仿宋_GB2312" w:hAnsi="仿宋_GB2312" w:cs="仿宋_GB2312" w:hint="eastAsia"/>
                <w:bCs/>
                <w:spacing w:val="-20"/>
                <w:kern w:val="0"/>
                <w:sz w:val="24"/>
              </w:rPr>
              <w:t>万元</w:t>
            </w:r>
          </w:p>
          <w:p w14:paraId="0627B2AF"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合同签订人：朱耀华（即现法定代表人）</w:t>
            </w:r>
          </w:p>
        </w:tc>
      </w:tr>
      <w:tr w:rsidR="00000000" w14:paraId="13B0E830" w14:textId="77777777">
        <w:trPr>
          <w:cantSplit/>
          <w:jc w:val="center"/>
        </w:trPr>
        <w:tc>
          <w:tcPr>
            <w:tcW w:w="28.15pt" w:type="dxa"/>
            <w:vMerge/>
            <w:vAlign w:val="center"/>
          </w:tcPr>
          <w:p w14:paraId="2EF036AD" w14:textId="77777777" w:rsidR="00000000" w:rsidRDefault="00B27487">
            <w:pPr>
              <w:spacing w:line="20pt" w:lineRule="exact"/>
              <w:jc w:val="center"/>
              <w:rPr>
                <w:rFonts w:ascii="仿宋_GB2312" w:eastAsia="仿宋_GB2312" w:hAnsi="仿宋_GB2312" w:cs="仿宋_GB2312"/>
                <w:bCs/>
                <w:spacing w:val="-20"/>
                <w:kern w:val="0"/>
                <w:sz w:val="24"/>
              </w:rPr>
            </w:pPr>
          </w:p>
        </w:tc>
        <w:tc>
          <w:tcPr>
            <w:tcW w:w="99.50pt" w:type="dxa"/>
            <w:vAlign w:val="center"/>
          </w:tcPr>
          <w:p w14:paraId="506E4AC3"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广东省建筑工程标准施工合同</w:t>
            </w:r>
          </w:p>
        </w:tc>
        <w:tc>
          <w:tcPr>
            <w:tcW w:w="70.85pt" w:type="dxa"/>
            <w:vAlign w:val="center"/>
          </w:tcPr>
          <w:p w14:paraId="3236F25B"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增建（协）字</w:t>
            </w:r>
            <w:r>
              <w:rPr>
                <w:rFonts w:ascii="仿宋_GB2312" w:eastAsia="仿宋_GB2312" w:hAnsi="仿宋_GB2312" w:cs="仿宋_GB2312" w:hint="eastAsia"/>
                <w:bCs/>
                <w:spacing w:val="-20"/>
                <w:kern w:val="0"/>
                <w:sz w:val="24"/>
              </w:rPr>
              <w:t>/2015-09</w:t>
            </w:r>
          </w:p>
        </w:tc>
        <w:tc>
          <w:tcPr>
            <w:tcW w:w="73.35pt" w:type="dxa"/>
            <w:vAlign w:val="center"/>
          </w:tcPr>
          <w:p w14:paraId="00FC6CE5"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江苏万象建工集团有限公司</w:t>
            </w:r>
          </w:p>
        </w:tc>
        <w:tc>
          <w:tcPr>
            <w:tcW w:w="43pt" w:type="dxa"/>
            <w:vAlign w:val="center"/>
          </w:tcPr>
          <w:p w14:paraId="6EEA4CE1"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2015.11.01</w:t>
            </w:r>
          </w:p>
        </w:tc>
        <w:tc>
          <w:tcPr>
            <w:tcW w:w="224.10pt" w:type="dxa"/>
            <w:vAlign w:val="center"/>
          </w:tcPr>
          <w:p w14:paraId="2D943CB7"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工程名称：广州市增城区晶正鑫科技园</w:t>
            </w:r>
          </w:p>
          <w:p w14:paraId="2AEA09EE"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工程规模：总建约</w:t>
            </w:r>
            <w:r>
              <w:rPr>
                <w:rFonts w:ascii="仿宋_GB2312" w:eastAsia="仿宋_GB2312" w:hAnsi="仿宋_GB2312" w:cs="仿宋_GB2312" w:hint="eastAsia"/>
                <w:bCs/>
                <w:spacing w:val="-20"/>
                <w:kern w:val="0"/>
                <w:sz w:val="24"/>
              </w:rPr>
              <w:t>5</w:t>
            </w:r>
            <w:r>
              <w:rPr>
                <w:rFonts w:ascii="仿宋_GB2312" w:eastAsia="仿宋_GB2312" w:hAnsi="仿宋_GB2312" w:cs="仿宋_GB2312" w:hint="eastAsia"/>
                <w:bCs/>
                <w:spacing w:val="-20"/>
                <w:kern w:val="0"/>
                <w:sz w:val="24"/>
              </w:rPr>
              <w:t>万㎡（第一期共</w:t>
            </w:r>
            <w:r>
              <w:rPr>
                <w:rFonts w:ascii="仿宋_GB2312" w:eastAsia="仿宋_GB2312" w:hAnsi="仿宋_GB2312" w:cs="仿宋_GB2312" w:hint="eastAsia"/>
                <w:bCs/>
                <w:spacing w:val="-20"/>
                <w:kern w:val="0"/>
                <w:sz w:val="24"/>
              </w:rPr>
              <w:t>5</w:t>
            </w:r>
            <w:r>
              <w:rPr>
                <w:rFonts w:ascii="仿宋_GB2312" w:eastAsia="仿宋_GB2312" w:hAnsi="仿宋_GB2312" w:cs="仿宋_GB2312" w:hint="eastAsia"/>
                <w:bCs/>
                <w:spacing w:val="-20"/>
                <w:kern w:val="0"/>
                <w:sz w:val="24"/>
              </w:rPr>
              <w:t>栋）</w:t>
            </w:r>
          </w:p>
          <w:p w14:paraId="6F8BB3F1"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工期：</w:t>
            </w:r>
            <w:r>
              <w:rPr>
                <w:rFonts w:ascii="仿宋_GB2312" w:eastAsia="仿宋_GB2312" w:hAnsi="仿宋_GB2312" w:cs="仿宋_GB2312" w:hint="eastAsia"/>
                <w:bCs/>
                <w:spacing w:val="-20"/>
                <w:kern w:val="0"/>
                <w:sz w:val="24"/>
              </w:rPr>
              <w:t>270</w:t>
            </w:r>
            <w:r>
              <w:rPr>
                <w:rFonts w:ascii="仿宋_GB2312" w:eastAsia="仿宋_GB2312" w:hAnsi="仿宋_GB2312" w:cs="仿宋_GB2312" w:hint="eastAsia"/>
                <w:bCs/>
                <w:spacing w:val="-20"/>
                <w:kern w:val="0"/>
                <w:sz w:val="24"/>
              </w:rPr>
              <w:t>天</w:t>
            </w:r>
          </w:p>
          <w:p w14:paraId="5D832580"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合同总价</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7500</w:t>
            </w:r>
            <w:r>
              <w:rPr>
                <w:rFonts w:ascii="仿宋_GB2312" w:eastAsia="仿宋_GB2312" w:hAnsi="仿宋_GB2312" w:cs="仿宋_GB2312" w:hint="eastAsia"/>
                <w:bCs/>
                <w:spacing w:val="-20"/>
                <w:kern w:val="0"/>
                <w:sz w:val="24"/>
              </w:rPr>
              <w:t>万元</w:t>
            </w:r>
          </w:p>
          <w:p w14:paraId="0B429092"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合同签订人：郑泽民（即原法定代表人）</w:t>
            </w:r>
          </w:p>
        </w:tc>
      </w:tr>
      <w:tr w:rsidR="00000000" w14:paraId="28C5D789" w14:textId="77777777">
        <w:trPr>
          <w:cantSplit/>
          <w:jc w:val="center"/>
        </w:trPr>
        <w:tc>
          <w:tcPr>
            <w:tcW w:w="28.15pt" w:type="dxa"/>
            <w:vMerge/>
            <w:vAlign w:val="center"/>
          </w:tcPr>
          <w:p w14:paraId="04C8474B"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Align w:val="center"/>
          </w:tcPr>
          <w:p w14:paraId="1263B129"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晶正鑫科技园项目施工合同补充协议</w:t>
            </w:r>
          </w:p>
        </w:tc>
        <w:tc>
          <w:tcPr>
            <w:tcW w:w="70.85pt" w:type="dxa"/>
            <w:vAlign w:val="center"/>
          </w:tcPr>
          <w:p w14:paraId="15902C1E"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p>
        </w:tc>
        <w:tc>
          <w:tcPr>
            <w:tcW w:w="73.35pt" w:type="dxa"/>
            <w:vAlign w:val="center"/>
          </w:tcPr>
          <w:p w14:paraId="56F9338B"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江苏万象建工集团有限公司</w:t>
            </w:r>
          </w:p>
        </w:tc>
        <w:tc>
          <w:tcPr>
            <w:tcW w:w="43pt" w:type="dxa"/>
            <w:vAlign w:val="center"/>
          </w:tcPr>
          <w:p w14:paraId="313B41A0"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2018.10.26</w:t>
            </w:r>
          </w:p>
        </w:tc>
        <w:tc>
          <w:tcPr>
            <w:tcW w:w="224.10pt" w:type="dxa"/>
            <w:vAlign w:val="center"/>
          </w:tcPr>
          <w:p w14:paraId="495160B4"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厂房</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从合同施工范围内予以取消；</w:t>
            </w:r>
          </w:p>
          <w:p w14:paraId="51F7C177" w14:textId="77777777" w:rsidR="00000000" w:rsidRDefault="00B27487">
            <w:pPr>
              <w:pStyle w:val="a5"/>
              <w:rPr>
                <w:rFonts w:ascii="宋体" w:hAnsi="宋体" w:hint="eastAsia"/>
                <w:sz w:val="24"/>
                <w:szCs w:val="18"/>
              </w:rPr>
            </w:pPr>
            <w:r>
              <w:rPr>
                <w:rFonts w:ascii="宋体" w:hAnsi="宋体" w:hint="eastAsia"/>
                <w:sz w:val="24"/>
                <w:szCs w:val="18"/>
              </w:rPr>
              <w:t>晶正鑫公司一次性补偿承包人延期误工费合计人民币</w:t>
            </w:r>
            <w:r>
              <w:rPr>
                <w:rFonts w:ascii="宋体" w:hAnsi="宋体" w:hint="eastAsia"/>
                <w:sz w:val="24"/>
                <w:szCs w:val="18"/>
              </w:rPr>
              <w:t>350</w:t>
            </w:r>
            <w:r>
              <w:rPr>
                <w:rFonts w:ascii="宋体" w:hAnsi="宋体" w:hint="eastAsia"/>
                <w:sz w:val="24"/>
                <w:szCs w:val="18"/>
              </w:rPr>
              <w:t>万元</w:t>
            </w:r>
          </w:p>
        </w:tc>
      </w:tr>
      <w:tr w:rsidR="00000000" w14:paraId="2CEA36FA" w14:textId="77777777">
        <w:trPr>
          <w:cantSplit/>
          <w:jc w:val="center"/>
        </w:trPr>
        <w:tc>
          <w:tcPr>
            <w:tcW w:w="28.15pt" w:type="dxa"/>
            <w:vMerge/>
            <w:vAlign w:val="center"/>
          </w:tcPr>
          <w:p w14:paraId="48EA6C6C"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510.80pt" w:type="dxa"/>
            <w:gridSpan w:val="5"/>
            <w:vAlign w:val="center"/>
          </w:tcPr>
          <w:p w14:paraId="644E5A47" w14:textId="77777777" w:rsidR="00000000" w:rsidRDefault="00B27487">
            <w:pPr>
              <w:autoSpaceDE w:val="0"/>
              <w:autoSpaceDN w:val="0"/>
              <w:adjustRightInd w:val="0"/>
              <w:spacing w:line="20pt" w:lineRule="exact"/>
              <w:ind w:firstLineChars="200" w:firstLine="20p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申请人暂未签订</w:t>
            </w:r>
            <w:r>
              <w:rPr>
                <w:rFonts w:ascii="仿宋_GB2312" w:eastAsia="仿宋_GB2312" w:hAnsi="仿宋_GB2312" w:cs="仿宋_GB2312" w:hint="eastAsia"/>
                <w:bCs/>
                <w:spacing w:val="-20"/>
                <w:kern w:val="0"/>
                <w:sz w:val="24"/>
              </w:rPr>
              <w:t>6-10</w:t>
            </w:r>
            <w:r>
              <w:rPr>
                <w:rFonts w:ascii="仿宋_GB2312" w:eastAsia="仿宋_GB2312" w:hAnsi="仿宋_GB2312" w:cs="仿宋_GB2312" w:hint="eastAsia"/>
                <w:bCs/>
                <w:spacing w:val="-20"/>
                <w:kern w:val="0"/>
                <w:sz w:val="24"/>
              </w:rPr>
              <w:t>栋厂房的施工合同</w:t>
            </w:r>
          </w:p>
        </w:tc>
      </w:tr>
      <w:tr w:rsidR="00000000" w14:paraId="4CD94629" w14:textId="77777777">
        <w:trPr>
          <w:cantSplit/>
          <w:jc w:val="center"/>
        </w:trPr>
        <w:tc>
          <w:tcPr>
            <w:tcW w:w="28.15pt" w:type="dxa"/>
            <w:vMerge w:val="restart"/>
            <w:vAlign w:val="center"/>
          </w:tcPr>
          <w:p w14:paraId="304BDEDA"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13</w:t>
            </w:r>
          </w:p>
        </w:tc>
        <w:tc>
          <w:tcPr>
            <w:tcW w:w="99.50pt" w:type="dxa"/>
            <w:vMerge w:val="restart"/>
            <w:vAlign w:val="center"/>
          </w:tcPr>
          <w:p w14:paraId="69B1165A" w14:textId="77777777" w:rsidR="00000000" w:rsidRDefault="00B27487">
            <w:pPr>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建设工程规划条件核实意见书</w:t>
            </w:r>
          </w:p>
        </w:tc>
        <w:tc>
          <w:tcPr>
            <w:tcW w:w="70.85pt" w:type="dxa"/>
            <w:vAlign w:val="center"/>
          </w:tcPr>
          <w:p w14:paraId="49B36DA3"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穗规划资源核实</w:t>
            </w:r>
            <w:r>
              <w:rPr>
                <w:rFonts w:ascii="仿宋_GB2312" w:eastAsia="仿宋_GB2312" w:hAnsi="仿宋_GB2312" w:cs="仿宋_GB2312" w:hint="eastAsia"/>
                <w:bCs/>
                <w:spacing w:val="-20"/>
                <w:kern w:val="0"/>
                <w:sz w:val="24"/>
              </w:rPr>
              <w:t>[2020]671</w:t>
            </w:r>
            <w:r>
              <w:rPr>
                <w:rFonts w:ascii="仿宋_GB2312" w:eastAsia="仿宋_GB2312" w:hAnsi="仿宋_GB2312" w:cs="仿宋_GB2312" w:hint="eastAsia"/>
                <w:bCs/>
                <w:spacing w:val="-20"/>
                <w:kern w:val="0"/>
                <w:sz w:val="24"/>
              </w:rPr>
              <w:t>号</w:t>
            </w:r>
          </w:p>
        </w:tc>
        <w:tc>
          <w:tcPr>
            <w:tcW w:w="73.35pt" w:type="dxa"/>
            <w:vAlign w:val="center"/>
          </w:tcPr>
          <w:p w14:paraId="0381D21F"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广州市规划和自然资源局</w:t>
            </w:r>
          </w:p>
        </w:tc>
        <w:tc>
          <w:tcPr>
            <w:tcW w:w="43pt" w:type="dxa"/>
            <w:vAlign w:val="center"/>
          </w:tcPr>
          <w:p w14:paraId="2666A2D0"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2020.04.26</w:t>
            </w:r>
          </w:p>
        </w:tc>
        <w:tc>
          <w:tcPr>
            <w:tcW w:w="224.10pt" w:type="dxa"/>
            <w:vAlign w:val="center"/>
          </w:tcPr>
          <w:p w14:paraId="4A80DE34"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厂房</w:t>
            </w:r>
            <w:r>
              <w:rPr>
                <w:rFonts w:ascii="仿宋_GB2312" w:eastAsia="仿宋_GB2312" w:hAnsi="仿宋_GB2312" w:cs="仿宋_GB2312" w:hint="eastAsia"/>
                <w:bCs/>
                <w:spacing w:val="-20"/>
                <w:kern w:val="0"/>
                <w:sz w:val="24"/>
              </w:rPr>
              <w:t>1#</w:t>
            </w:r>
          </w:p>
        </w:tc>
      </w:tr>
      <w:tr w:rsidR="00000000" w14:paraId="2399AF4F" w14:textId="77777777">
        <w:trPr>
          <w:cantSplit/>
          <w:jc w:val="center"/>
        </w:trPr>
        <w:tc>
          <w:tcPr>
            <w:tcW w:w="28.15pt" w:type="dxa"/>
            <w:vMerge/>
            <w:vAlign w:val="center"/>
          </w:tcPr>
          <w:p w14:paraId="4665617F"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3A5A0D5E"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2BBFACE3"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穗规划资源核实</w:t>
            </w:r>
            <w:r>
              <w:rPr>
                <w:rFonts w:ascii="仿宋_GB2312" w:eastAsia="仿宋_GB2312" w:hAnsi="仿宋_GB2312" w:cs="仿宋_GB2312" w:hint="eastAsia"/>
                <w:bCs/>
                <w:spacing w:val="-20"/>
                <w:kern w:val="0"/>
                <w:sz w:val="24"/>
              </w:rPr>
              <w:t>[2020]673</w:t>
            </w:r>
            <w:r>
              <w:rPr>
                <w:rFonts w:ascii="仿宋_GB2312" w:eastAsia="仿宋_GB2312" w:hAnsi="仿宋_GB2312" w:cs="仿宋_GB2312" w:hint="eastAsia"/>
                <w:bCs/>
                <w:spacing w:val="-20"/>
                <w:kern w:val="0"/>
                <w:sz w:val="24"/>
              </w:rPr>
              <w:t>号</w:t>
            </w:r>
          </w:p>
        </w:tc>
        <w:tc>
          <w:tcPr>
            <w:tcW w:w="73.35pt" w:type="dxa"/>
            <w:vAlign w:val="center"/>
          </w:tcPr>
          <w:p w14:paraId="73583CDB"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广州市规划和自然资源局</w:t>
            </w:r>
          </w:p>
        </w:tc>
        <w:tc>
          <w:tcPr>
            <w:tcW w:w="43pt" w:type="dxa"/>
            <w:vAlign w:val="center"/>
          </w:tcPr>
          <w:p w14:paraId="1B2386D6"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2020.04.26</w:t>
            </w:r>
          </w:p>
        </w:tc>
        <w:tc>
          <w:tcPr>
            <w:tcW w:w="224.10pt" w:type="dxa"/>
            <w:vAlign w:val="center"/>
          </w:tcPr>
          <w:p w14:paraId="3CF87B29"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厂房</w:t>
            </w:r>
            <w:r>
              <w:rPr>
                <w:rFonts w:ascii="仿宋_GB2312" w:eastAsia="仿宋_GB2312" w:hAnsi="仿宋_GB2312" w:cs="仿宋_GB2312" w:hint="eastAsia"/>
                <w:bCs/>
                <w:spacing w:val="-20"/>
                <w:kern w:val="0"/>
                <w:sz w:val="24"/>
              </w:rPr>
              <w:t>2#</w:t>
            </w:r>
          </w:p>
        </w:tc>
      </w:tr>
      <w:tr w:rsidR="00000000" w14:paraId="5471A15D" w14:textId="77777777">
        <w:trPr>
          <w:cantSplit/>
          <w:jc w:val="center"/>
        </w:trPr>
        <w:tc>
          <w:tcPr>
            <w:tcW w:w="28.15pt" w:type="dxa"/>
            <w:vMerge/>
            <w:vAlign w:val="center"/>
          </w:tcPr>
          <w:p w14:paraId="59E73440"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15CC7131"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5F1F1487"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穗规划资源核实</w:t>
            </w:r>
            <w:r>
              <w:rPr>
                <w:rFonts w:ascii="仿宋_GB2312" w:eastAsia="仿宋_GB2312" w:hAnsi="仿宋_GB2312" w:cs="仿宋_GB2312" w:hint="eastAsia"/>
                <w:bCs/>
                <w:spacing w:val="-20"/>
                <w:kern w:val="0"/>
                <w:sz w:val="24"/>
              </w:rPr>
              <w:t>[2020]672</w:t>
            </w:r>
            <w:r>
              <w:rPr>
                <w:rFonts w:ascii="仿宋_GB2312" w:eastAsia="仿宋_GB2312" w:hAnsi="仿宋_GB2312" w:cs="仿宋_GB2312" w:hint="eastAsia"/>
                <w:bCs/>
                <w:spacing w:val="-20"/>
                <w:kern w:val="0"/>
                <w:sz w:val="24"/>
              </w:rPr>
              <w:t>号</w:t>
            </w:r>
          </w:p>
        </w:tc>
        <w:tc>
          <w:tcPr>
            <w:tcW w:w="73.35pt" w:type="dxa"/>
            <w:vAlign w:val="center"/>
          </w:tcPr>
          <w:p w14:paraId="466373EE"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广州市规划和自然资源局</w:t>
            </w:r>
          </w:p>
        </w:tc>
        <w:tc>
          <w:tcPr>
            <w:tcW w:w="43pt" w:type="dxa"/>
            <w:vAlign w:val="center"/>
          </w:tcPr>
          <w:p w14:paraId="70635916"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2020.04.26</w:t>
            </w:r>
          </w:p>
        </w:tc>
        <w:tc>
          <w:tcPr>
            <w:tcW w:w="224.10pt" w:type="dxa"/>
            <w:vAlign w:val="center"/>
          </w:tcPr>
          <w:p w14:paraId="2E5D82DA"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厂房</w:t>
            </w:r>
            <w:r>
              <w:rPr>
                <w:rFonts w:ascii="仿宋_GB2312" w:eastAsia="仿宋_GB2312" w:hAnsi="仿宋_GB2312" w:cs="仿宋_GB2312" w:hint="eastAsia"/>
                <w:bCs/>
                <w:spacing w:val="-20"/>
                <w:kern w:val="0"/>
                <w:sz w:val="24"/>
              </w:rPr>
              <w:t>3#</w:t>
            </w:r>
          </w:p>
        </w:tc>
      </w:tr>
      <w:tr w:rsidR="00000000" w14:paraId="3A792299" w14:textId="77777777">
        <w:trPr>
          <w:cantSplit/>
          <w:jc w:val="center"/>
        </w:trPr>
        <w:tc>
          <w:tcPr>
            <w:tcW w:w="28.15pt" w:type="dxa"/>
            <w:vMerge/>
            <w:vAlign w:val="center"/>
          </w:tcPr>
          <w:p w14:paraId="26484128"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3CF8633D"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2003EE7C"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穗规划资源核实</w:t>
            </w:r>
            <w:r>
              <w:rPr>
                <w:rFonts w:ascii="仿宋_GB2312" w:eastAsia="仿宋_GB2312" w:hAnsi="仿宋_GB2312" w:cs="仿宋_GB2312" w:hint="eastAsia"/>
                <w:bCs/>
                <w:spacing w:val="-20"/>
                <w:kern w:val="0"/>
                <w:sz w:val="24"/>
              </w:rPr>
              <w:t>[2020]674</w:t>
            </w:r>
            <w:r>
              <w:rPr>
                <w:rFonts w:ascii="仿宋_GB2312" w:eastAsia="仿宋_GB2312" w:hAnsi="仿宋_GB2312" w:cs="仿宋_GB2312" w:hint="eastAsia"/>
                <w:bCs/>
                <w:spacing w:val="-20"/>
                <w:kern w:val="0"/>
                <w:sz w:val="24"/>
              </w:rPr>
              <w:t>号</w:t>
            </w:r>
          </w:p>
        </w:tc>
        <w:tc>
          <w:tcPr>
            <w:tcW w:w="73.35pt" w:type="dxa"/>
            <w:vAlign w:val="center"/>
          </w:tcPr>
          <w:p w14:paraId="51E0BDEC"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广州市规划和自然资源局</w:t>
            </w:r>
          </w:p>
        </w:tc>
        <w:tc>
          <w:tcPr>
            <w:tcW w:w="43pt" w:type="dxa"/>
            <w:vAlign w:val="center"/>
          </w:tcPr>
          <w:p w14:paraId="35E2ED63"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2020.04.26</w:t>
            </w:r>
          </w:p>
        </w:tc>
        <w:tc>
          <w:tcPr>
            <w:tcW w:w="224.10pt" w:type="dxa"/>
            <w:vAlign w:val="center"/>
          </w:tcPr>
          <w:p w14:paraId="5DB9C2F5"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厂房</w:t>
            </w:r>
            <w:r>
              <w:rPr>
                <w:rFonts w:ascii="仿宋_GB2312" w:eastAsia="仿宋_GB2312" w:hAnsi="仿宋_GB2312" w:cs="仿宋_GB2312" w:hint="eastAsia"/>
                <w:bCs/>
                <w:spacing w:val="-20"/>
                <w:kern w:val="0"/>
                <w:sz w:val="24"/>
              </w:rPr>
              <w:t>4#</w:t>
            </w:r>
          </w:p>
        </w:tc>
      </w:tr>
      <w:tr w:rsidR="00000000" w14:paraId="79EC29F3" w14:textId="77777777">
        <w:trPr>
          <w:cantSplit/>
          <w:jc w:val="center"/>
        </w:trPr>
        <w:tc>
          <w:tcPr>
            <w:tcW w:w="28.15pt" w:type="dxa"/>
            <w:vMerge/>
            <w:vAlign w:val="center"/>
          </w:tcPr>
          <w:p w14:paraId="54310925"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7838A7CE"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308A8219"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穗规划资源核实</w:t>
            </w:r>
            <w:r>
              <w:rPr>
                <w:rFonts w:ascii="仿宋_GB2312" w:eastAsia="仿宋_GB2312" w:hAnsi="仿宋_GB2312" w:cs="仿宋_GB2312" w:hint="eastAsia"/>
                <w:bCs/>
                <w:spacing w:val="-20"/>
                <w:kern w:val="0"/>
                <w:sz w:val="24"/>
              </w:rPr>
              <w:t>[2020]675</w:t>
            </w:r>
            <w:r>
              <w:rPr>
                <w:rFonts w:ascii="仿宋_GB2312" w:eastAsia="仿宋_GB2312" w:hAnsi="仿宋_GB2312" w:cs="仿宋_GB2312" w:hint="eastAsia"/>
                <w:bCs/>
                <w:spacing w:val="-20"/>
                <w:kern w:val="0"/>
                <w:sz w:val="24"/>
              </w:rPr>
              <w:t>号</w:t>
            </w:r>
          </w:p>
        </w:tc>
        <w:tc>
          <w:tcPr>
            <w:tcW w:w="73.35pt" w:type="dxa"/>
            <w:vAlign w:val="center"/>
          </w:tcPr>
          <w:p w14:paraId="4CADC116"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广州市规划和自然资源局</w:t>
            </w:r>
          </w:p>
        </w:tc>
        <w:tc>
          <w:tcPr>
            <w:tcW w:w="43pt" w:type="dxa"/>
            <w:vAlign w:val="center"/>
          </w:tcPr>
          <w:p w14:paraId="40D55830"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2020.04.26</w:t>
            </w:r>
          </w:p>
        </w:tc>
        <w:tc>
          <w:tcPr>
            <w:tcW w:w="224.10pt" w:type="dxa"/>
            <w:vAlign w:val="center"/>
          </w:tcPr>
          <w:p w14:paraId="53A4F231"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厂房</w:t>
            </w:r>
            <w:r>
              <w:rPr>
                <w:rFonts w:ascii="仿宋_GB2312" w:eastAsia="仿宋_GB2312" w:hAnsi="仿宋_GB2312" w:cs="仿宋_GB2312" w:hint="eastAsia"/>
                <w:bCs/>
                <w:spacing w:val="-20"/>
                <w:kern w:val="0"/>
                <w:sz w:val="24"/>
              </w:rPr>
              <w:t>5#</w:t>
            </w:r>
          </w:p>
        </w:tc>
      </w:tr>
      <w:tr w:rsidR="00000000" w14:paraId="1FDB7CA7" w14:textId="77777777">
        <w:trPr>
          <w:cantSplit/>
          <w:jc w:val="center"/>
        </w:trPr>
        <w:tc>
          <w:tcPr>
            <w:tcW w:w="28.15pt" w:type="dxa"/>
            <w:vMerge w:val="restart"/>
            <w:vAlign w:val="center"/>
          </w:tcPr>
          <w:p w14:paraId="74123B8C"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14</w:t>
            </w:r>
          </w:p>
        </w:tc>
        <w:tc>
          <w:tcPr>
            <w:tcW w:w="99.50pt" w:type="dxa"/>
            <w:vMerge w:val="restart"/>
            <w:vAlign w:val="center"/>
          </w:tcPr>
          <w:p w14:paraId="7A8355D4"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特殊建筑工程消防验收意见书</w:t>
            </w:r>
          </w:p>
        </w:tc>
        <w:tc>
          <w:tcPr>
            <w:tcW w:w="70.85pt" w:type="dxa"/>
            <w:vAlign w:val="center"/>
          </w:tcPr>
          <w:p w14:paraId="1B809C7B"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穗增消验字</w:t>
            </w:r>
            <w:r>
              <w:rPr>
                <w:rFonts w:ascii="仿宋_GB2312" w:eastAsia="仿宋_GB2312" w:hAnsi="仿宋_GB2312" w:cs="仿宋_GB2312" w:hint="eastAsia"/>
                <w:bCs/>
                <w:spacing w:val="-20"/>
                <w:kern w:val="0"/>
                <w:sz w:val="24"/>
              </w:rPr>
              <w:t>[2020]</w:t>
            </w:r>
            <w:r>
              <w:rPr>
                <w:rFonts w:ascii="仿宋_GB2312" w:eastAsia="仿宋_GB2312" w:hAnsi="仿宋_GB2312" w:cs="仿宋_GB2312" w:hint="eastAsia"/>
                <w:bCs/>
                <w:spacing w:val="-20"/>
                <w:kern w:val="0"/>
                <w:sz w:val="24"/>
              </w:rPr>
              <w:t>第</w:t>
            </w:r>
            <w:r>
              <w:rPr>
                <w:rFonts w:ascii="仿宋_GB2312" w:eastAsia="仿宋_GB2312" w:hAnsi="仿宋_GB2312" w:cs="仿宋_GB2312" w:hint="eastAsia"/>
                <w:bCs/>
                <w:spacing w:val="-20"/>
                <w:kern w:val="0"/>
                <w:sz w:val="24"/>
              </w:rPr>
              <w:t>123001</w:t>
            </w:r>
            <w:r>
              <w:rPr>
                <w:rFonts w:ascii="仿宋_GB2312" w:eastAsia="仿宋_GB2312" w:hAnsi="仿宋_GB2312" w:cs="仿宋_GB2312" w:hint="eastAsia"/>
                <w:bCs/>
                <w:spacing w:val="-20"/>
                <w:kern w:val="0"/>
                <w:sz w:val="24"/>
              </w:rPr>
              <w:t>号</w:t>
            </w:r>
          </w:p>
        </w:tc>
        <w:tc>
          <w:tcPr>
            <w:tcW w:w="73.35pt" w:type="dxa"/>
            <w:vAlign w:val="center"/>
          </w:tcPr>
          <w:p w14:paraId="2FFFD4E7"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广州市消防支队增城区大队</w:t>
            </w:r>
          </w:p>
        </w:tc>
        <w:tc>
          <w:tcPr>
            <w:tcW w:w="43pt" w:type="dxa"/>
            <w:vAlign w:val="center"/>
          </w:tcPr>
          <w:p w14:paraId="049780EE"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2020.12.30</w:t>
            </w:r>
          </w:p>
        </w:tc>
        <w:tc>
          <w:tcPr>
            <w:tcW w:w="224.10pt" w:type="dxa"/>
            <w:vAlign w:val="center"/>
          </w:tcPr>
          <w:p w14:paraId="4339EA3A"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厂房</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的消防验收</w:t>
            </w:r>
          </w:p>
        </w:tc>
      </w:tr>
      <w:tr w:rsidR="00000000" w14:paraId="5CA50F34" w14:textId="77777777">
        <w:trPr>
          <w:cantSplit/>
          <w:jc w:val="center"/>
        </w:trPr>
        <w:tc>
          <w:tcPr>
            <w:tcW w:w="28.15pt" w:type="dxa"/>
            <w:vMerge/>
            <w:vAlign w:val="center"/>
          </w:tcPr>
          <w:p w14:paraId="4249D461"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2565728B"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3FE80827"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穗增消验字</w:t>
            </w:r>
            <w:r>
              <w:rPr>
                <w:rFonts w:ascii="仿宋_GB2312" w:eastAsia="仿宋_GB2312" w:hAnsi="仿宋_GB2312" w:cs="仿宋_GB2312" w:hint="eastAsia"/>
                <w:bCs/>
                <w:spacing w:val="-20"/>
                <w:kern w:val="0"/>
                <w:sz w:val="24"/>
              </w:rPr>
              <w:t>[2020]</w:t>
            </w:r>
            <w:r>
              <w:rPr>
                <w:rFonts w:ascii="仿宋_GB2312" w:eastAsia="仿宋_GB2312" w:hAnsi="仿宋_GB2312" w:cs="仿宋_GB2312" w:hint="eastAsia"/>
                <w:bCs/>
                <w:spacing w:val="-20"/>
                <w:kern w:val="0"/>
                <w:sz w:val="24"/>
              </w:rPr>
              <w:t>第</w:t>
            </w:r>
            <w:r>
              <w:rPr>
                <w:rFonts w:ascii="仿宋_GB2312" w:eastAsia="仿宋_GB2312" w:hAnsi="仿宋_GB2312" w:cs="仿宋_GB2312" w:hint="eastAsia"/>
                <w:bCs/>
                <w:spacing w:val="-20"/>
                <w:kern w:val="0"/>
                <w:sz w:val="24"/>
              </w:rPr>
              <w:t>061102</w:t>
            </w:r>
            <w:r>
              <w:rPr>
                <w:rFonts w:ascii="仿宋_GB2312" w:eastAsia="仿宋_GB2312" w:hAnsi="仿宋_GB2312" w:cs="仿宋_GB2312" w:hint="eastAsia"/>
                <w:bCs/>
                <w:spacing w:val="-20"/>
                <w:kern w:val="0"/>
                <w:sz w:val="24"/>
              </w:rPr>
              <w:t>号</w:t>
            </w:r>
          </w:p>
        </w:tc>
        <w:tc>
          <w:tcPr>
            <w:tcW w:w="73.35pt" w:type="dxa"/>
            <w:vAlign w:val="center"/>
          </w:tcPr>
          <w:p w14:paraId="438D88D9"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广州市增城区住房和城乡建设局</w:t>
            </w:r>
          </w:p>
        </w:tc>
        <w:tc>
          <w:tcPr>
            <w:tcW w:w="43pt" w:type="dxa"/>
            <w:vAlign w:val="center"/>
          </w:tcPr>
          <w:p w14:paraId="27C7CE04"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w:t>
            </w:r>
            <w:r>
              <w:rPr>
                <w:rFonts w:ascii="仿宋_GB2312" w:eastAsia="仿宋_GB2312" w:hAnsi="仿宋_GB2312" w:cs="仿宋_GB2312" w:hint="eastAsia"/>
                <w:bCs/>
                <w:spacing w:val="-20"/>
                <w:kern w:val="0"/>
                <w:sz w:val="24"/>
              </w:rPr>
              <w:t>20.06.11</w:t>
            </w:r>
          </w:p>
        </w:tc>
        <w:tc>
          <w:tcPr>
            <w:tcW w:w="224.10pt" w:type="dxa"/>
            <w:vAlign w:val="center"/>
          </w:tcPr>
          <w:p w14:paraId="3737397C"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厂房</w:t>
            </w:r>
            <w:r>
              <w:rPr>
                <w:rFonts w:ascii="仿宋_GB2312" w:eastAsia="仿宋_GB2312" w:hAnsi="仿宋_GB2312" w:cs="仿宋_GB2312" w:hint="eastAsia"/>
                <w:bCs/>
                <w:spacing w:val="-20"/>
                <w:kern w:val="0"/>
                <w:sz w:val="24"/>
              </w:rPr>
              <w:t>2#</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3#</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4#</w:t>
            </w:r>
            <w:r>
              <w:rPr>
                <w:rFonts w:ascii="仿宋_GB2312" w:eastAsia="仿宋_GB2312" w:hAnsi="仿宋_GB2312" w:cs="仿宋_GB2312" w:hint="eastAsia"/>
                <w:bCs/>
                <w:spacing w:val="-20"/>
                <w:kern w:val="0"/>
                <w:sz w:val="24"/>
              </w:rPr>
              <w:t>的消防验收</w:t>
            </w:r>
          </w:p>
        </w:tc>
      </w:tr>
      <w:tr w:rsidR="00000000" w14:paraId="4928BD40" w14:textId="77777777">
        <w:trPr>
          <w:cantSplit/>
          <w:jc w:val="center"/>
        </w:trPr>
        <w:tc>
          <w:tcPr>
            <w:tcW w:w="28.15pt" w:type="dxa"/>
            <w:vMerge/>
            <w:vAlign w:val="center"/>
          </w:tcPr>
          <w:p w14:paraId="434530D5"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506F2748"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5342CF12"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穗增消验字</w:t>
            </w:r>
            <w:r>
              <w:rPr>
                <w:rFonts w:ascii="仿宋_GB2312" w:eastAsia="仿宋_GB2312" w:hAnsi="仿宋_GB2312" w:cs="仿宋_GB2312" w:hint="eastAsia"/>
                <w:bCs/>
                <w:spacing w:val="-20"/>
                <w:kern w:val="0"/>
                <w:sz w:val="24"/>
              </w:rPr>
              <w:t>[2020]</w:t>
            </w:r>
            <w:r>
              <w:rPr>
                <w:rFonts w:ascii="仿宋_GB2312" w:eastAsia="仿宋_GB2312" w:hAnsi="仿宋_GB2312" w:cs="仿宋_GB2312" w:hint="eastAsia"/>
                <w:bCs/>
                <w:spacing w:val="-20"/>
                <w:kern w:val="0"/>
                <w:sz w:val="24"/>
              </w:rPr>
              <w:t>第</w:t>
            </w:r>
            <w:r>
              <w:rPr>
                <w:rFonts w:ascii="仿宋_GB2312" w:eastAsia="仿宋_GB2312" w:hAnsi="仿宋_GB2312" w:cs="仿宋_GB2312" w:hint="eastAsia"/>
                <w:bCs/>
                <w:spacing w:val="-20"/>
                <w:kern w:val="0"/>
                <w:sz w:val="24"/>
              </w:rPr>
              <w:t>101603</w:t>
            </w:r>
            <w:r>
              <w:rPr>
                <w:rFonts w:ascii="仿宋_GB2312" w:eastAsia="仿宋_GB2312" w:hAnsi="仿宋_GB2312" w:cs="仿宋_GB2312" w:hint="eastAsia"/>
                <w:bCs/>
                <w:spacing w:val="-20"/>
                <w:kern w:val="0"/>
                <w:sz w:val="24"/>
              </w:rPr>
              <w:t>号</w:t>
            </w:r>
          </w:p>
        </w:tc>
        <w:tc>
          <w:tcPr>
            <w:tcW w:w="73.35pt" w:type="dxa"/>
            <w:vAlign w:val="center"/>
          </w:tcPr>
          <w:p w14:paraId="450EBE2E"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广州市增城区住房和城乡建设局</w:t>
            </w:r>
          </w:p>
        </w:tc>
        <w:tc>
          <w:tcPr>
            <w:tcW w:w="43pt" w:type="dxa"/>
            <w:vAlign w:val="center"/>
          </w:tcPr>
          <w:p w14:paraId="61A2BFFA"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2020.10.16</w:t>
            </w:r>
          </w:p>
        </w:tc>
        <w:tc>
          <w:tcPr>
            <w:tcW w:w="224.10pt" w:type="dxa"/>
            <w:vAlign w:val="center"/>
          </w:tcPr>
          <w:p w14:paraId="3BABCEC9" w14:textId="77777777" w:rsidR="00000000" w:rsidRDefault="00B27487">
            <w:pPr>
              <w:autoSpaceDE w:val="0"/>
              <w:autoSpaceDN w:val="0"/>
              <w:adjustRightInd w:val="0"/>
              <w:spacing w:line="20pt" w:lineRule="exact"/>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厂房</w:t>
            </w:r>
            <w:r>
              <w:rPr>
                <w:rFonts w:ascii="仿宋_GB2312" w:eastAsia="仿宋_GB2312" w:hAnsi="仿宋_GB2312" w:cs="仿宋_GB2312" w:hint="eastAsia"/>
                <w:bCs/>
                <w:spacing w:val="-20"/>
                <w:kern w:val="0"/>
                <w:sz w:val="24"/>
              </w:rPr>
              <w:t>5#</w:t>
            </w:r>
            <w:r>
              <w:rPr>
                <w:rFonts w:ascii="仿宋_GB2312" w:eastAsia="仿宋_GB2312" w:hAnsi="仿宋_GB2312" w:cs="仿宋_GB2312" w:hint="eastAsia"/>
                <w:bCs/>
                <w:spacing w:val="-20"/>
                <w:kern w:val="0"/>
                <w:sz w:val="24"/>
              </w:rPr>
              <w:t>的消防验收</w:t>
            </w:r>
          </w:p>
        </w:tc>
      </w:tr>
      <w:tr w:rsidR="00000000" w14:paraId="34BB4C86" w14:textId="77777777">
        <w:trPr>
          <w:cantSplit/>
          <w:jc w:val="center"/>
        </w:trPr>
        <w:tc>
          <w:tcPr>
            <w:tcW w:w="28.15pt" w:type="dxa"/>
            <w:vMerge w:val="restart"/>
            <w:vAlign w:val="center"/>
          </w:tcPr>
          <w:p w14:paraId="3AF11DFC"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lastRenderedPageBreak/>
              <w:t>15</w:t>
            </w:r>
          </w:p>
        </w:tc>
        <w:tc>
          <w:tcPr>
            <w:tcW w:w="99.50pt" w:type="dxa"/>
            <w:vMerge w:val="restart"/>
            <w:vAlign w:val="center"/>
          </w:tcPr>
          <w:p w14:paraId="4F182F4D"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广州市房屋建筑和市政基础设施工程竣工联合验收意见书</w:t>
            </w:r>
          </w:p>
        </w:tc>
        <w:tc>
          <w:tcPr>
            <w:tcW w:w="70.85pt" w:type="dxa"/>
            <w:vAlign w:val="center"/>
          </w:tcPr>
          <w:p w14:paraId="6DDB863F"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穗联验（增）字</w:t>
            </w:r>
            <w:r>
              <w:rPr>
                <w:rFonts w:ascii="仿宋_GB2312" w:eastAsia="仿宋_GB2312" w:hAnsi="仿宋_GB2312" w:cs="仿宋_GB2312" w:hint="eastAsia"/>
                <w:bCs/>
                <w:spacing w:val="-20"/>
                <w:kern w:val="0"/>
                <w:sz w:val="24"/>
              </w:rPr>
              <w:t>[2021]077</w:t>
            </w:r>
            <w:r>
              <w:rPr>
                <w:rFonts w:ascii="仿宋_GB2312" w:eastAsia="仿宋_GB2312" w:hAnsi="仿宋_GB2312" w:cs="仿宋_GB2312" w:hint="eastAsia"/>
                <w:bCs/>
                <w:spacing w:val="-20"/>
                <w:kern w:val="0"/>
                <w:sz w:val="24"/>
              </w:rPr>
              <w:t>号</w:t>
            </w:r>
          </w:p>
        </w:tc>
        <w:tc>
          <w:tcPr>
            <w:tcW w:w="73.35pt" w:type="dxa"/>
            <w:vAlign w:val="center"/>
          </w:tcPr>
          <w:p w14:paraId="19BA0099"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p>
        </w:tc>
        <w:tc>
          <w:tcPr>
            <w:tcW w:w="43pt" w:type="dxa"/>
            <w:vAlign w:val="center"/>
          </w:tcPr>
          <w:p w14:paraId="0FB59BAB"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2021.06.02</w:t>
            </w:r>
          </w:p>
        </w:tc>
        <w:tc>
          <w:tcPr>
            <w:tcW w:w="224.10pt" w:type="dxa"/>
            <w:vAlign w:val="center"/>
          </w:tcPr>
          <w:p w14:paraId="4521976F"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厂房</w:t>
            </w:r>
            <w:r>
              <w:rPr>
                <w:rFonts w:ascii="仿宋_GB2312" w:eastAsia="仿宋_GB2312" w:hAnsi="仿宋_GB2312" w:cs="仿宋_GB2312" w:hint="eastAsia"/>
                <w:bCs/>
                <w:spacing w:val="-20"/>
                <w:kern w:val="0"/>
                <w:sz w:val="24"/>
              </w:rPr>
              <w:t>1#</w:t>
            </w:r>
          </w:p>
        </w:tc>
      </w:tr>
      <w:tr w:rsidR="00000000" w14:paraId="29825EC6" w14:textId="77777777">
        <w:trPr>
          <w:cantSplit/>
          <w:jc w:val="center"/>
        </w:trPr>
        <w:tc>
          <w:tcPr>
            <w:tcW w:w="28.15pt" w:type="dxa"/>
            <w:vMerge/>
            <w:vAlign w:val="center"/>
          </w:tcPr>
          <w:p w14:paraId="10738A4C"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3B8D4260"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353842A1"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穗联验（增）字</w:t>
            </w:r>
            <w:r>
              <w:rPr>
                <w:rFonts w:ascii="仿宋_GB2312" w:eastAsia="仿宋_GB2312" w:hAnsi="仿宋_GB2312" w:cs="仿宋_GB2312" w:hint="eastAsia"/>
                <w:bCs/>
                <w:spacing w:val="-20"/>
                <w:kern w:val="0"/>
                <w:sz w:val="24"/>
              </w:rPr>
              <w:t>[2021]124</w:t>
            </w:r>
            <w:r>
              <w:rPr>
                <w:rFonts w:ascii="仿宋_GB2312" w:eastAsia="仿宋_GB2312" w:hAnsi="仿宋_GB2312" w:cs="仿宋_GB2312" w:hint="eastAsia"/>
                <w:bCs/>
                <w:spacing w:val="-20"/>
                <w:kern w:val="0"/>
                <w:sz w:val="24"/>
              </w:rPr>
              <w:t>号</w:t>
            </w:r>
          </w:p>
        </w:tc>
        <w:tc>
          <w:tcPr>
            <w:tcW w:w="73.35pt" w:type="dxa"/>
            <w:vAlign w:val="center"/>
          </w:tcPr>
          <w:p w14:paraId="4A60E797"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p>
        </w:tc>
        <w:tc>
          <w:tcPr>
            <w:tcW w:w="43pt" w:type="dxa"/>
            <w:vAlign w:val="center"/>
          </w:tcPr>
          <w:p w14:paraId="02A1622D"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2021.07.05</w:t>
            </w:r>
          </w:p>
        </w:tc>
        <w:tc>
          <w:tcPr>
            <w:tcW w:w="224.10pt" w:type="dxa"/>
            <w:vAlign w:val="center"/>
          </w:tcPr>
          <w:p w14:paraId="0440156B"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3#</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4#</w:t>
            </w:r>
            <w:r>
              <w:rPr>
                <w:rFonts w:ascii="仿宋_GB2312" w:eastAsia="仿宋_GB2312" w:hAnsi="仿宋_GB2312" w:cs="仿宋_GB2312" w:hint="eastAsia"/>
                <w:bCs/>
                <w:spacing w:val="-20"/>
                <w:kern w:val="0"/>
                <w:sz w:val="24"/>
              </w:rPr>
              <w:t>、</w:t>
            </w:r>
            <w:r>
              <w:rPr>
                <w:rFonts w:ascii="仿宋_GB2312" w:eastAsia="仿宋_GB2312" w:hAnsi="仿宋_GB2312" w:cs="仿宋_GB2312" w:hint="eastAsia"/>
                <w:bCs/>
                <w:spacing w:val="-20"/>
                <w:kern w:val="0"/>
                <w:sz w:val="24"/>
              </w:rPr>
              <w:t>5#</w:t>
            </w:r>
          </w:p>
        </w:tc>
      </w:tr>
      <w:tr w:rsidR="00000000" w14:paraId="314CEA1C" w14:textId="77777777">
        <w:trPr>
          <w:cantSplit/>
          <w:jc w:val="center"/>
        </w:trPr>
        <w:tc>
          <w:tcPr>
            <w:tcW w:w="28.15pt" w:type="dxa"/>
            <w:vMerge w:val="restart"/>
            <w:vAlign w:val="center"/>
          </w:tcPr>
          <w:p w14:paraId="097AA58B" w14:textId="77777777" w:rsidR="00000000" w:rsidRDefault="00B27487">
            <w:pPr>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16</w:t>
            </w:r>
          </w:p>
        </w:tc>
        <w:tc>
          <w:tcPr>
            <w:tcW w:w="99.50pt" w:type="dxa"/>
            <w:vMerge w:val="restart"/>
            <w:vAlign w:val="center"/>
          </w:tcPr>
          <w:p w14:paraId="412D8500"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不动产权证书</w:t>
            </w:r>
          </w:p>
        </w:tc>
        <w:tc>
          <w:tcPr>
            <w:tcW w:w="70.85pt" w:type="dxa"/>
            <w:vAlign w:val="center"/>
          </w:tcPr>
          <w:p w14:paraId="0A541560"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粤（</w:t>
            </w:r>
            <w:r>
              <w:rPr>
                <w:rFonts w:ascii="仿宋_GB2312" w:eastAsia="仿宋_GB2312" w:hAnsi="仿宋_GB2312" w:cs="仿宋_GB2312" w:hint="eastAsia"/>
                <w:bCs/>
                <w:spacing w:val="-20"/>
                <w:kern w:val="0"/>
                <w:sz w:val="24"/>
              </w:rPr>
              <w:t>2021</w:t>
            </w:r>
            <w:r>
              <w:rPr>
                <w:rFonts w:ascii="仿宋_GB2312" w:eastAsia="仿宋_GB2312" w:hAnsi="仿宋_GB2312" w:cs="仿宋_GB2312" w:hint="eastAsia"/>
                <w:bCs/>
                <w:spacing w:val="-20"/>
                <w:kern w:val="0"/>
                <w:sz w:val="24"/>
              </w:rPr>
              <w:t>）广州市不动产权第</w:t>
            </w:r>
            <w:r>
              <w:rPr>
                <w:rFonts w:ascii="仿宋_GB2312" w:eastAsia="仿宋_GB2312" w:hAnsi="仿宋_GB2312" w:cs="仿宋_GB2312" w:hint="eastAsia"/>
                <w:bCs/>
                <w:spacing w:val="-20"/>
                <w:kern w:val="0"/>
                <w:sz w:val="24"/>
              </w:rPr>
              <w:t>10093054</w:t>
            </w:r>
            <w:r>
              <w:rPr>
                <w:rFonts w:ascii="仿宋_GB2312" w:eastAsia="仿宋_GB2312" w:hAnsi="仿宋_GB2312" w:cs="仿宋_GB2312" w:hint="eastAsia"/>
                <w:bCs/>
                <w:spacing w:val="-20"/>
                <w:kern w:val="0"/>
                <w:sz w:val="24"/>
              </w:rPr>
              <w:t>号</w:t>
            </w:r>
          </w:p>
        </w:tc>
        <w:tc>
          <w:tcPr>
            <w:tcW w:w="73.35pt" w:type="dxa"/>
            <w:vAlign w:val="center"/>
          </w:tcPr>
          <w:p w14:paraId="56C4C0DE"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广州市规划和自然资源局</w:t>
            </w:r>
          </w:p>
        </w:tc>
        <w:tc>
          <w:tcPr>
            <w:tcW w:w="43pt" w:type="dxa"/>
            <w:vAlign w:val="center"/>
          </w:tcPr>
          <w:p w14:paraId="5527D8F1"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2021.08.02</w:t>
            </w:r>
          </w:p>
        </w:tc>
        <w:tc>
          <w:tcPr>
            <w:tcW w:w="224.10pt" w:type="dxa"/>
            <w:vAlign w:val="center"/>
          </w:tcPr>
          <w:p w14:paraId="74BA7CA6"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广州市</w:t>
            </w:r>
            <w:r>
              <w:rPr>
                <w:rFonts w:ascii="仿宋_GB2312" w:eastAsia="仿宋_GB2312" w:hAnsi="仿宋_GB2312" w:cs="仿宋_GB2312" w:hint="eastAsia"/>
                <w:bCs/>
                <w:spacing w:val="-20"/>
                <w:kern w:val="0"/>
                <w:sz w:val="24"/>
              </w:rPr>
              <w:t>增城区永宁街香山大道</w:t>
            </w:r>
            <w:r>
              <w:rPr>
                <w:rFonts w:ascii="仿宋_GB2312" w:eastAsia="仿宋_GB2312" w:hAnsi="仿宋_GB2312" w:cs="仿宋_GB2312" w:hint="eastAsia"/>
                <w:bCs/>
                <w:spacing w:val="-20"/>
                <w:kern w:val="0"/>
                <w:sz w:val="24"/>
              </w:rPr>
              <w:t>51</w:t>
            </w:r>
            <w:r>
              <w:rPr>
                <w:rFonts w:ascii="仿宋_GB2312" w:eastAsia="仿宋_GB2312" w:hAnsi="仿宋_GB2312" w:cs="仿宋_GB2312" w:hint="eastAsia"/>
                <w:bCs/>
                <w:spacing w:val="-20"/>
                <w:kern w:val="0"/>
                <w:sz w:val="24"/>
              </w:rPr>
              <w:t>号</w:t>
            </w:r>
            <w:r>
              <w:rPr>
                <w:rFonts w:ascii="仿宋_GB2312" w:eastAsia="仿宋_GB2312" w:hAnsi="仿宋_GB2312" w:cs="仿宋_GB2312" w:hint="eastAsia"/>
                <w:bCs/>
                <w:spacing w:val="-20"/>
                <w:kern w:val="0"/>
                <w:sz w:val="24"/>
              </w:rPr>
              <w:t>1</w:t>
            </w:r>
            <w:r>
              <w:rPr>
                <w:rFonts w:ascii="仿宋_GB2312" w:eastAsia="仿宋_GB2312" w:hAnsi="仿宋_GB2312" w:cs="仿宋_GB2312" w:hint="eastAsia"/>
                <w:bCs/>
                <w:spacing w:val="-20"/>
                <w:kern w:val="0"/>
                <w:sz w:val="24"/>
              </w:rPr>
              <w:t>栋，建筑面积：</w:t>
            </w:r>
            <w:r>
              <w:rPr>
                <w:rFonts w:ascii="仿宋_GB2312" w:eastAsia="仿宋_GB2312" w:hAnsi="仿宋_GB2312" w:cs="仿宋_GB2312" w:hint="eastAsia"/>
                <w:bCs/>
                <w:spacing w:val="-20"/>
                <w:kern w:val="0"/>
                <w:sz w:val="24"/>
              </w:rPr>
              <w:t>12522.24</w:t>
            </w:r>
            <w:r>
              <w:rPr>
                <w:rFonts w:ascii="仿宋_GB2312" w:eastAsia="仿宋_GB2312" w:hAnsi="仿宋_GB2312" w:cs="仿宋_GB2312" w:hint="eastAsia"/>
                <w:bCs/>
                <w:spacing w:val="-20"/>
                <w:kern w:val="0"/>
                <w:sz w:val="24"/>
              </w:rPr>
              <w:t>㎡</w:t>
            </w:r>
          </w:p>
        </w:tc>
      </w:tr>
      <w:tr w:rsidR="00000000" w14:paraId="38295735" w14:textId="77777777">
        <w:trPr>
          <w:cantSplit/>
          <w:jc w:val="center"/>
        </w:trPr>
        <w:tc>
          <w:tcPr>
            <w:tcW w:w="28.15pt" w:type="dxa"/>
            <w:vMerge/>
            <w:vAlign w:val="center"/>
          </w:tcPr>
          <w:p w14:paraId="6EBE0D1C"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0C09DC51"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7155CDB0"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粤（</w:t>
            </w:r>
            <w:r>
              <w:rPr>
                <w:rFonts w:ascii="仿宋_GB2312" w:eastAsia="仿宋_GB2312" w:hAnsi="仿宋_GB2312" w:cs="仿宋_GB2312" w:hint="eastAsia"/>
                <w:bCs/>
                <w:spacing w:val="-20"/>
                <w:kern w:val="0"/>
                <w:sz w:val="24"/>
              </w:rPr>
              <w:t>2021</w:t>
            </w:r>
            <w:r>
              <w:rPr>
                <w:rFonts w:ascii="仿宋_GB2312" w:eastAsia="仿宋_GB2312" w:hAnsi="仿宋_GB2312" w:cs="仿宋_GB2312" w:hint="eastAsia"/>
                <w:bCs/>
                <w:spacing w:val="-20"/>
                <w:kern w:val="0"/>
                <w:sz w:val="24"/>
              </w:rPr>
              <w:t>）广州市不动产权第</w:t>
            </w:r>
            <w:r>
              <w:rPr>
                <w:rFonts w:ascii="仿宋_GB2312" w:eastAsia="仿宋_GB2312" w:hAnsi="仿宋_GB2312" w:cs="仿宋_GB2312" w:hint="eastAsia"/>
                <w:bCs/>
                <w:spacing w:val="-20"/>
                <w:kern w:val="0"/>
                <w:sz w:val="24"/>
              </w:rPr>
              <w:t>10093059</w:t>
            </w:r>
            <w:r>
              <w:rPr>
                <w:rFonts w:ascii="仿宋_GB2312" w:eastAsia="仿宋_GB2312" w:hAnsi="仿宋_GB2312" w:cs="仿宋_GB2312" w:hint="eastAsia"/>
                <w:bCs/>
                <w:spacing w:val="-20"/>
                <w:kern w:val="0"/>
                <w:sz w:val="24"/>
              </w:rPr>
              <w:t>号</w:t>
            </w:r>
          </w:p>
        </w:tc>
        <w:tc>
          <w:tcPr>
            <w:tcW w:w="73.35pt" w:type="dxa"/>
            <w:vAlign w:val="center"/>
          </w:tcPr>
          <w:p w14:paraId="03C0D6F9"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广州市规划和自然资源局</w:t>
            </w:r>
          </w:p>
        </w:tc>
        <w:tc>
          <w:tcPr>
            <w:tcW w:w="43pt" w:type="dxa"/>
            <w:vAlign w:val="center"/>
          </w:tcPr>
          <w:p w14:paraId="1803AFA7"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2021.08.02</w:t>
            </w:r>
          </w:p>
        </w:tc>
        <w:tc>
          <w:tcPr>
            <w:tcW w:w="224.10pt" w:type="dxa"/>
            <w:vAlign w:val="center"/>
          </w:tcPr>
          <w:p w14:paraId="60765F0D"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广州市增城区永宁街香山大道</w:t>
            </w:r>
            <w:r>
              <w:rPr>
                <w:rFonts w:ascii="仿宋_GB2312" w:eastAsia="仿宋_GB2312" w:hAnsi="仿宋_GB2312" w:cs="仿宋_GB2312" w:hint="eastAsia"/>
                <w:bCs/>
                <w:spacing w:val="-20"/>
                <w:kern w:val="0"/>
                <w:sz w:val="24"/>
              </w:rPr>
              <w:t>51</w:t>
            </w:r>
            <w:r>
              <w:rPr>
                <w:rFonts w:ascii="仿宋_GB2312" w:eastAsia="仿宋_GB2312" w:hAnsi="仿宋_GB2312" w:cs="仿宋_GB2312" w:hint="eastAsia"/>
                <w:bCs/>
                <w:spacing w:val="-20"/>
                <w:kern w:val="0"/>
                <w:sz w:val="24"/>
              </w:rPr>
              <w:t>号</w:t>
            </w:r>
            <w:r>
              <w:rPr>
                <w:rFonts w:ascii="仿宋_GB2312" w:eastAsia="仿宋_GB2312" w:hAnsi="仿宋_GB2312" w:cs="仿宋_GB2312" w:hint="eastAsia"/>
                <w:bCs/>
                <w:spacing w:val="-20"/>
                <w:kern w:val="0"/>
                <w:sz w:val="24"/>
              </w:rPr>
              <w:t>2</w:t>
            </w:r>
            <w:r>
              <w:rPr>
                <w:rFonts w:ascii="仿宋_GB2312" w:eastAsia="仿宋_GB2312" w:hAnsi="仿宋_GB2312" w:cs="仿宋_GB2312" w:hint="eastAsia"/>
                <w:bCs/>
                <w:spacing w:val="-20"/>
                <w:kern w:val="0"/>
                <w:sz w:val="24"/>
              </w:rPr>
              <w:t>栋，建筑面积：</w:t>
            </w:r>
            <w:r>
              <w:rPr>
                <w:rFonts w:ascii="仿宋_GB2312" w:eastAsia="仿宋_GB2312" w:hAnsi="仿宋_GB2312" w:cs="仿宋_GB2312" w:hint="eastAsia"/>
                <w:bCs/>
                <w:spacing w:val="-20"/>
                <w:kern w:val="0"/>
                <w:sz w:val="24"/>
              </w:rPr>
              <w:t>10835.3</w:t>
            </w:r>
            <w:r>
              <w:rPr>
                <w:rFonts w:ascii="仿宋_GB2312" w:eastAsia="仿宋_GB2312" w:hAnsi="仿宋_GB2312" w:cs="仿宋_GB2312" w:hint="eastAsia"/>
                <w:bCs/>
                <w:spacing w:val="-20"/>
                <w:kern w:val="0"/>
                <w:sz w:val="24"/>
              </w:rPr>
              <w:t>㎡</w:t>
            </w:r>
          </w:p>
        </w:tc>
      </w:tr>
      <w:tr w:rsidR="00000000" w14:paraId="75200A5F" w14:textId="77777777">
        <w:trPr>
          <w:cantSplit/>
          <w:jc w:val="center"/>
        </w:trPr>
        <w:tc>
          <w:tcPr>
            <w:tcW w:w="28.15pt" w:type="dxa"/>
            <w:vMerge/>
            <w:vAlign w:val="center"/>
          </w:tcPr>
          <w:p w14:paraId="25034BCC"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0A7F85CA"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593C3E18"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粤（</w:t>
            </w:r>
            <w:r>
              <w:rPr>
                <w:rFonts w:ascii="仿宋_GB2312" w:eastAsia="仿宋_GB2312" w:hAnsi="仿宋_GB2312" w:cs="仿宋_GB2312" w:hint="eastAsia"/>
                <w:bCs/>
                <w:spacing w:val="-20"/>
                <w:kern w:val="0"/>
                <w:sz w:val="24"/>
              </w:rPr>
              <w:t>2021</w:t>
            </w:r>
            <w:r>
              <w:rPr>
                <w:rFonts w:ascii="仿宋_GB2312" w:eastAsia="仿宋_GB2312" w:hAnsi="仿宋_GB2312" w:cs="仿宋_GB2312" w:hint="eastAsia"/>
                <w:bCs/>
                <w:spacing w:val="-20"/>
                <w:kern w:val="0"/>
                <w:sz w:val="24"/>
              </w:rPr>
              <w:t>）广州市不动产权第</w:t>
            </w:r>
            <w:r>
              <w:rPr>
                <w:rFonts w:ascii="仿宋_GB2312" w:eastAsia="仿宋_GB2312" w:hAnsi="仿宋_GB2312" w:cs="仿宋_GB2312" w:hint="eastAsia"/>
                <w:bCs/>
                <w:spacing w:val="-20"/>
                <w:kern w:val="0"/>
                <w:sz w:val="24"/>
              </w:rPr>
              <w:t>10093101</w:t>
            </w:r>
            <w:r>
              <w:rPr>
                <w:rFonts w:ascii="仿宋_GB2312" w:eastAsia="仿宋_GB2312" w:hAnsi="仿宋_GB2312" w:cs="仿宋_GB2312" w:hint="eastAsia"/>
                <w:bCs/>
                <w:spacing w:val="-20"/>
                <w:kern w:val="0"/>
                <w:sz w:val="24"/>
              </w:rPr>
              <w:t>号</w:t>
            </w:r>
          </w:p>
        </w:tc>
        <w:tc>
          <w:tcPr>
            <w:tcW w:w="73.35pt" w:type="dxa"/>
            <w:vAlign w:val="center"/>
          </w:tcPr>
          <w:p w14:paraId="772702E5"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广州市规划和自然资源局</w:t>
            </w:r>
          </w:p>
        </w:tc>
        <w:tc>
          <w:tcPr>
            <w:tcW w:w="43pt" w:type="dxa"/>
            <w:vAlign w:val="center"/>
          </w:tcPr>
          <w:p w14:paraId="2EA705C7"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2021.08.02</w:t>
            </w:r>
          </w:p>
        </w:tc>
        <w:tc>
          <w:tcPr>
            <w:tcW w:w="224.10pt" w:type="dxa"/>
            <w:vAlign w:val="center"/>
          </w:tcPr>
          <w:p w14:paraId="58955D10"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广州市增城区永宁街香山大道</w:t>
            </w:r>
            <w:r>
              <w:rPr>
                <w:rFonts w:ascii="仿宋_GB2312" w:eastAsia="仿宋_GB2312" w:hAnsi="仿宋_GB2312" w:cs="仿宋_GB2312" w:hint="eastAsia"/>
                <w:bCs/>
                <w:spacing w:val="-20"/>
                <w:kern w:val="0"/>
                <w:sz w:val="24"/>
              </w:rPr>
              <w:t>51</w:t>
            </w:r>
            <w:r>
              <w:rPr>
                <w:rFonts w:ascii="仿宋_GB2312" w:eastAsia="仿宋_GB2312" w:hAnsi="仿宋_GB2312" w:cs="仿宋_GB2312" w:hint="eastAsia"/>
                <w:bCs/>
                <w:spacing w:val="-20"/>
                <w:kern w:val="0"/>
                <w:sz w:val="24"/>
              </w:rPr>
              <w:t>号</w:t>
            </w:r>
            <w:r>
              <w:rPr>
                <w:rFonts w:ascii="仿宋_GB2312" w:eastAsia="仿宋_GB2312" w:hAnsi="仿宋_GB2312" w:cs="仿宋_GB2312" w:hint="eastAsia"/>
                <w:bCs/>
                <w:spacing w:val="-20"/>
                <w:kern w:val="0"/>
                <w:sz w:val="24"/>
              </w:rPr>
              <w:t>3</w:t>
            </w:r>
            <w:r>
              <w:rPr>
                <w:rFonts w:ascii="仿宋_GB2312" w:eastAsia="仿宋_GB2312" w:hAnsi="仿宋_GB2312" w:cs="仿宋_GB2312" w:hint="eastAsia"/>
                <w:bCs/>
                <w:spacing w:val="-20"/>
                <w:kern w:val="0"/>
                <w:sz w:val="24"/>
              </w:rPr>
              <w:t>栋，建筑面积：</w:t>
            </w:r>
            <w:r>
              <w:rPr>
                <w:rFonts w:ascii="仿宋_GB2312" w:eastAsia="仿宋_GB2312" w:hAnsi="仿宋_GB2312" w:cs="仿宋_GB2312" w:hint="eastAsia"/>
                <w:bCs/>
                <w:spacing w:val="-20"/>
                <w:kern w:val="0"/>
                <w:sz w:val="24"/>
              </w:rPr>
              <w:t>12933.48</w:t>
            </w:r>
            <w:r>
              <w:rPr>
                <w:rFonts w:ascii="仿宋_GB2312" w:eastAsia="仿宋_GB2312" w:hAnsi="仿宋_GB2312" w:cs="仿宋_GB2312" w:hint="eastAsia"/>
                <w:bCs/>
                <w:spacing w:val="-20"/>
                <w:kern w:val="0"/>
                <w:sz w:val="24"/>
              </w:rPr>
              <w:t>㎡</w:t>
            </w:r>
          </w:p>
        </w:tc>
      </w:tr>
      <w:tr w:rsidR="00000000" w14:paraId="718B383D" w14:textId="77777777">
        <w:trPr>
          <w:cantSplit/>
          <w:jc w:val="center"/>
        </w:trPr>
        <w:tc>
          <w:tcPr>
            <w:tcW w:w="28.15pt" w:type="dxa"/>
            <w:vMerge/>
            <w:vAlign w:val="center"/>
          </w:tcPr>
          <w:p w14:paraId="693ADD5D"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124B268F"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6812F365"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粤（</w:t>
            </w:r>
            <w:r>
              <w:rPr>
                <w:rFonts w:ascii="仿宋_GB2312" w:eastAsia="仿宋_GB2312" w:hAnsi="仿宋_GB2312" w:cs="仿宋_GB2312" w:hint="eastAsia"/>
                <w:bCs/>
                <w:spacing w:val="-20"/>
                <w:kern w:val="0"/>
                <w:sz w:val="24"/>
              </w:rPr>
              <w:t>2021</w:t>
            </w:r>
            <w:r>
              <w:rPr>
                <w:rFonts w:ascii="仿宋_GB2312" w:eastAsia="仿宋_GB2312" w:hAnsi="仿宋_GB2312" w:cs="仿宋_GB2312" w:hint="eastAsia"/>
                <w:bCs/>
                <w:spacing w:val="-20"/>
                <w:kern w:val="0"/>
                <w:sz w:val="24"/>
              </w:rPr>
              <w:t>）广州市不动产权第</w:t>
            </w:r>
            <w:r>
              <w:rPr>
                <w:rFonts w:ascii="仿宋_GB2312" w:eastAsia="仿宋_GB2312" w:hAnsi="仿宋_GB2312" w:cs="仿宋_GB2312" w:hint="eastAsia"/>
                <w:bCs/>
                <w:spacing w:val="-20"/>
                <w:kern w:val="0"/>
                <w:sz w:val="24"/>
              </w:rPr>
              <w:t>10093085</w:t>
            </w:r>
            <w:r>
              <w:rPr>
                <w:rFonts w:ascii="仿宋_GB2312" w:eastAsia="仿宋_GB2312" w:hAnsi="仿宋_GB2312" w:cs="仿宋_GB2312" w:hint="eastAsia"/>
                <w:bCs/>
                <w:spacing w:val="-20"/>
                <w:kern w:val="0"/>
                <w:sz w:val="24"/>
              </w:rPr>
              <w:t>号</w:t>
            </w:r>
          </w:p>
        </w:tc>
        <w:tc>
          <w:tcPr>
            <w:tcW w:w="73.35pt" w:type="dxa"/>
            <w:vAlign w:val="center"/>
          </w:tcPr>
          <w:p w14:paraId="3A10536A"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广州市规划和自然资源局</w:t>
            </w:r>
          </w:p>
        </w:tc>
        <w:tc>
          <w:tcPr>
            <w:tcW w:w="43pt" w:type="dxa"/>
            <w:vAlign w:val="center"/>
          </w:tcPr>
          <w:p w14:paraId="1F5CEEAA"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2021.08.02</w:t>
            </w:r>
          </w:p>
        </w:tc>
        <w:tc>
          <w:tcPr>
            <w:tcW w:w="224.10pt" w:type="dxa"/>
            <w:vAlign w:val="center"/>
          </w:tcPr>
          <w:p w14:paraId="4B3CAB7A"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广州市增城</w:t>
            </w:r>
            <w:r>
              <w:rPr>
                <w:rFonts w:ascii="仿宋_GB2312" w:eastAsia="仿宋_GB2312" w:hAnsi="仿宋_GB2312" w:cs="仿宋_GB2312" w:hint="eastAsia"/>
                <w:bCs/>
                <w:spacing w:val="-20"/>
                <w:kern w:val="0"/>
                <w:sz w:val="24"/>
              </w:rPr>
              <w:t>区永宁街香山大道</w:t>
            </w:r>
            <w:r>
              <w:rPr>
                <w:rFonts w:ascii="仿宋_GB2312" w:eastAsia="仿宋_GB2312" w:hAnsi="仿宋_GB2312" w:cs="仿宋_GB2312" w:hint="eastAsia"/>
                <w:bCs/>
                <w:spacing w:val="-20"/>
                <w:kern w:val="0"/>
                <w:sz w:val="24"/>
              </w:rPr>
              <w:t>51</w:t>
            </w:r>
            <w:r>
              <w:rPr>
                <w:rFonts w:ascii="仿宋_GB2312" w:eastAsia="仿宋_GB2312" w:hAnsi="仿宋_GB2312" w:cs="仿宋_GB2312" w:hint="eastAsia"/>
                <w:bCs/>
                <w:spacing w:val="-20"/>
                <w:kern w:val="0"/>
                <w:sz w:val="24"/>
              </w:rPr>
              <w:t>号</w:t>
            </w:r>
            <w:r>
              <w:rPr>
                <w:rFonts w:ascii="仿宋_GB2312" w:eastAsia="仿宋_GB2312" w:hAnsi="仿宋_GB2312" w:cs="仿宋_GB2312" w:hint="eastAsia"/>
                <w:bCs/>
                <w:spacing w:val="-20"/>
                <w:kern w:val="0"/>
                <w:sz w:val="24"/>
              </w:rPr>
              <w:t>4</w:t>
            </w:r>
            <w:r>
              <w:rPr>
                <w:rFonts w:ascii="仿宋_GB2312" w:eastAsia="仿宋_GB2312" w:hAnsi="仿宋_GB2312" w:cs="仿宋_GB2312" w:hint="eastAsia"/>
                <w:bCs/>
                <w:spacing w:val="-20"/>
                <w:kern w:val="0"/>
                <w:sz w:val="24"/>
              </w:rPr>
              <w:t>栋，建筑面积：</w:t>
            </w:r>
            <w:r>
              <w:rPr>
                <w:rFonts w:ascii="仿宋_GB2312" w:eastAsia="仿宋_GB2312" w:hAnsi="仿宋_GB2312" w:cs="仿宋_GB2312" w:hint="eastAsia"/>
                <w:bCs/>
                <w:spacing w:val="-20"/>
                <w:kern w:val="0"/>
                <w:sz w:val="24"/>
              </w:rPr>
              <w:t>12647.74</w:t>
            </w:r>
            <w:r>
              <w:rPr>
                <w:rFonts w:ascii="仿宋_GB2312" w:eastAsia="仿宋_GB2312" w:hAnsi="仿宋_GB2312" w:cs="仿宋_GB2312" w:hint="eastAsia"/>
                <w:bCs/>
                <w:spacing w:val="-20"/>
                <w:kern w:val="0"/>
                <w:sz w:val="24"/>
              </w:rPr>
              <w:t>㎡</w:t>
            </w:r>
          </w:p>
        </w:tc>
      </w:tr>
      <w:tr w:rsidR="00000000" w14:paraId="21F41820" w14:textId="77777777">
        <w:trPr>
          <w:cantSplit/>
          <w:jc w:val="center"/>
        </w:trPr>
        <w:tc>
          <w:tcPr>
            <w:tcW w:w="28.15pt" w:type="dxa"/>
            <w:vMerge/>
            <w:vAlign w:val="center"/>
          </w:tcPr>
          <w:p w14:paraId="04F982F6" w14:textId="77777777" w:rsidR="00000000" w:rsidRDefault="00B27487">
            <w:pPr>
              <w:spacing w:line="20pt" w:lineRule="exact"/>
              <w:jc w:val="center"/>
              <w:rPr>
                <w:rFonts w:ascii="仿宋_GB2312" w:eastAsia="仿宋_GB2312" w:hAnsi="仿宋_GB2312" w:cs="仿宋_GB2312" w:hint="eastAsia"/>
                <w:bCs/>
                <w:spacing w:val="-20"/>
                <w:kern w:val="0"/>
                <w:sz w:val="24"/>
              </w:rPr>
            </w:pPr>
          </w:p>
        </w:tc>
        <w:tc>
          <w:tcPr>
            <w:tcW w:w="99.50pt" w:type="dxa"/>
            <w:vMerge/>
            <w:vAlign w:val="center"/>
          </w:tcPr>
          <w:p w14:paraId="7321C226"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p>
        </w:tc>
        <w:tc>
          <w:tcPr>
            <w:tcW w:w="70.85pt" w:type="dxa"/>
            <w:vAlign w:val="center"/>
          </w:tcPr>
          <w:p w14:paraId="71222124"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粤（</w:t>
            </w:r>
            <w:r>
              <w:rPr>
                <w:rFonts w:ascii="仿宋_GB2312" w:eastAsia="仿宋_GB2312" w:hAnsi="仿宋_GB2312" w:cs="仿宋_GB2312" w:hint="eastAsia"/>
                <w:bCs/>
                <w:spacing w:val="-20"/>
                <w:kern w:val="0"/>
                <w:sz w:val="24"/>
              </w:rPr>
              <w:t>2021</w:t>
            </w:r>
            <w:r>
              <w:rPr>
                <w:rFonts w:ascii="仿宋_GB2312" w:eastAsia="仿宋_GB2312" w:hAnsi="仿宋_GB2312" w:cs="仿宋_GB2312" w:hint="eastAsia"/>
                <w:bCs/>
                <w:spacing w:val="-20"/>
                <w:kern w:val="0"/>
                <w:sz w:val="24"/>
              </w:rPr>
              <w:t>）广州市不动产权第</w:t>
            </w:r>
            <w:r>
              <w:rPr>
                <w:rFonts w:ascii="仿宋_GB2312" w:eastAsia="仿宋_GB2312" w:hAnsi="仿宋_GB2312" w:cs="仿宋_GB2312" w:hint="eastAsia"/>
                <w:bCs/>
                <w:spacing w:val="-20"/>
                <w:kern w:val="0"/>
                <w:sz w:val="24"/>
              </w:rPr>
              <w:t>10093090</w:t>
            </w:r>
            <w:r>
              <w:rPr>
                <w:rFonts w:ascii="仿宋_GB2312" w:eastAsia="仿宋_GB2312" w:hAnsi="仿宋_GB2312" w:cs="仿宋_GB2312" w:hint="eastAsia"/>
                <w:bCs/>
                <w:spacing w:val="-20"/>
                <w:kern w:val="0"/>
                <w:sz w:val="24"/>
              </w:rPr>
              <w:t>号</w:t>
            </w:r>
          </w:p>
        </w:tc>
        <w:tc>
          <w:tcPr>
            <w:tcW w:w="73.35pt" w:type="dxa"/>
            <w:vAlign w:val="center"/>
          </w:tcPr>
          <w:p w14:paraId="455E4D4D" w14:textId="77777777" w:rsidR="00000000" w:rsidRDefault="00B27487">
            <w:pPr>
              <w:autoSpaceDE w:val="0"/>
              <w:autoSpaceDN w:val="0"/>
              <w:adjustRightInd w:val="0"/>
              <w:spacing w:line="20pt" w:lineRule="exact"/>
              <w:jc w:val="center"/>
              <w:rPr>
                <w:rFonts w:ascii="仿宋_GB2312" w:eastAsia="仿宋_GB2312" w:hAnsi="仿宋_GB2312" w:cs="仿宋_GB2312" w:hint="eastAsia"/>
                <w:bCs/>
                <w:spacing w:val="-20"/>
                <w:kern w:val="0"/>
                <w:sz w:val="24"/>
              </w:rPr>
            </w:pPr>
            <w:r>
              <w:rPr>
                <w:rFonts w:ascii="仿宋_GB2312" w:eastAsia="仿宋_GB2312" w:hAnsi="仿宋_GB2312" w:cs="仿宋_GB2312" w:hint="eastAsia"/>
                <w:bCs/>
                <w:spacing w:val="-20"/>
                <w:kern w:val="0"/>
                <w:sz w:val="24"/>
              </w:rPr>
              <w:t>广州市规划和自然资源局</w:t>
            </w:r>
          </w:p>
        </w:tc>
        <w:tc>
          <w:tcPr>
            <w:tcW w:w="43pt" w:type="dxa"/>
            <w:vAlign w:val="center"/>
          </w:tcPr>
          <w:p w14:paraId="4DC85A1D" w14:textId="77777777" w:rsidR="00000000" w:rsidRDefault="00B27487">
            <w:pPr>
              <w:autoSpaceDE w:val="0"/>
              <w:autoSpaceDN w:val="0"/>
              <w:adjustRightInd w:val="0"/>
              <w:spacing w:line="20pt" w:lineRule="exact"/>
              <w:jc w:val="center"/>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2021.08.02</w:t>
            </w:r>
          </w:p>
        </w:tc>
        <w:tc>
          <w:tcPr>
            <w:tcW w:w="224.10pt" w:type="dxa"/>
            <w:vAlign w:val="center"/>
          </w:tcPr>
          <w:p w14:paraId="1A35EDE5" w14:textId="77777777" w:rsidR="00000000" w:rsidRDefault="00B27487">
            <w:pPr>
              <w:autoSpaceDE w:val="0"/>
              <w:autoSpaceDN w:val="0"/>
              <w:adjustRightInd w:val="0"/>
              <w:spacing w:line="20pt" w:lineRule="exact"/>
              <w:rPr>
                <w:rFonts w:ascii="仿宋_GB2312" w:eastAsia="仿宋_GB2312" w:hAnsi="仿宋_GB2312" w:cs="仿宋_GB2312"/>
                <w:bCs/>
                <w:spacing w:val="-20"/>
                <w:kern w:val="0"/>
                <w:sz w:val="24"/>
              </w:rPr>
            </w:pPr>
            <w:r>
              <w:rPr>
                <w:rFonts w:ascii="仿宋_GB2312" w:eastAsia="仿宋_GB2312" w:hAnsi="仿宋_GB2312" w:cs="仿宋_GB2312" w:hint="eastAsia"/>
                <w:bCs/>
                <w:spacing w:val="-20"/>
                <w:kern w:val="0"/>
                <w:sz w:val="24"/>
              </w:rPr>
              <w:t>广州市增城区永宁街香山大道</w:t>
            </w:r>
            <w:r>
              <w:rPr>
                <w:rFonts w:ascii="仿宋_GB2312" w:eastAsia="仿宋_GB2312" w:hAnsi="仿宋_GB2312" w:cs="仿宋_GB2312" w:hint="eastAsia"/>
                <w:bCs/>
                <w:spacing w:val="-20"/>
                <w:kern w:val="0"/>
                <w:sz w:val="24"/>
              </w:rPr>
              <w:t>51</w:t>
            </w:r>
            <w:r>
              <w:rPr>
                <w:rFonts w:ascii="仿宋_GB2312" w:eastAsia="仿宋_GB2312" w:hAnsi="仿宋_GB2312" w:cs="仿宋_GB2312" w:hint="eastAsia"/>
                <w:bCs/>
                <w:spacing w:val="-20"/>
                <w:kern w:val="0"/>
                <w:sz w:val="24"/>
              </w:rPr>
              <w:t>号</w:t>
            </w:r>
            <w:r>
              <w:rPr>
                <w:rFonts w:ascii="仿宋_GB2312" w:eastAsia="仿宋_GB2312" w:hAnsi="仿宋_GB2312" w:cs="仿宋_GB2312" w:hint="eastAsia"/>
                <w:bCs/>
                <w:spacing w:val="-20"/>
                <w:kern w:val="0"/>
                <w:sz w:val="24"/>
              </w:rPr>
              <w:t>5</w:t>
            </w:r>
            <w:r>
              <w:rPr>
                <w:rFonts w:ascii="仿宋_GB2312" w:eastAsia="仿宋_GB2312" w:hAnsi="仿宋_GB2312" w:cs="仿宋_GB2312" w:hint="eastAsia"/>
                <w:bCs/>
                <w:spacing w:val="-20"/>
                <w:kern w:val="0"/>
                <w:sz w:val="24"/>
              </w:rPr>
              <w:t>栋，建筑面积：</w:t>
            </w:r>
            <w:r>
              <w:rPr>
                <w:rFonts w:ascii="仿宋_GB2312" w:eastAsia="仿宋_GB2312" w:hAnsi="仿宋_GB2312" w:cs="仿宋_GB2312" w:hint="eastAsia"/>
                <w:bCs/>
                <w:spacing w:val="-20"/>
                <w:kern w:val="0"/>
                <w:sz w:val="24"/>
              </w:rPr>
              <w:t>12195.54</w:t>
            </w:r>
            <w:r>
              <w:rPr>
                <w:rFonts w:ascii="仿宋_GB2312" w:eastAsia="仿宋_GB2312" w:hAnsi="仿宋_GB2312" w:cs="仿宋_GB2312" w:hint="eastAsia"/>
                <w:bCs/>
                <w:spacing w:val="-20"/>
                <w:kern w:val="0"/>
                <w:sz w:val="24"/>
              </w:rPr>
              <w:t>㎡</w:t>
            </w:r>
          </w:p>
        </w:tc>
      </w:tr>
    </w:tbl>
    <w:p w14:paraId="2C4E445D" w14:textId="77777777" w:rsidR="00000000" w:rsidRDefault="00B27487">
      <w:pPr>
        <w:spacing w:line="22pt" w:lineRule="exact"/>
        <w:ind w:firstLineChars="200" w:firstLine="24pt"/>
        <w:rPr>
          <w:rFonts w:ascii="仿宋_GB2312" w:eastAsia="仿宋_GB2312" w:hAnsi="宋体" w:hint="eastAsia"/>
          <w:bCs/>
          <w:spacing w:val="-20"/>
          <w:kern w:val="0"/>
          <w:sz w:val="28"/>
          <w:szCs w:val="20"/>
        </w:rPr>
      </w:pPr>
      <w:r>
        <w:rPr>
          <w:rFonts w:ascii="仿宋_GB2312" w:eastAsia="仿宋_GB2312" w:hAnsi="宋体" w:hint="eastAsia"/>
          <w:bCs/>
          <w:spacing w:val="-20"/>
          <w:kern w:val="0"/>
          <w:sz w:val="28"/>
          <w:szCs w:val="20"/>
        </w:rPr>
        <w:t>注：</w:t>
      </w:r>
      <w:r>
        <w:rPr>
          <w:rFonts w:ascii="仿宋_GB2312" w:eastAsia="仿宋_GB2312" w:hAnsi="宋体" w:hint="eastAsia"/>
          <w:bCs/>
          <w:spacing w:val="-20"/>
          <w:kern w:val="0"/>
          <w:sz w:val="28"/>
          <w:szCs w:val="20"/>
        </w:rPr>
        <w:t>1-5</w:t>
      </w:r>
      <w:r>
        <w:rPr>
          <w:rFonts w:ascii="仿宋_GB2312" w:eastAsia="仿宋_GB2312" w:hAnsi="宋体" w:hint="eastAsia"/>
          <w:bCs/>
          <w:spacing w:val="-20"/>
          <w:kern w:val="0"/>
          <w:sz w:val="28"/>
          <w:szCs w:val="20"/>
        </w:rPr>
        <w:t>幢，不动产权证上的建筑面积与建设工程规划许可证、验收文件上的不一致，经申请人反馈，办理不动产权证明明，按实际测量面积计算，超出面积部分补缴城市配套费</w:t>
      </w:r>
      <w:r>
        <w:rPr>
          <w:rFonts w:ascii="仿宋_GB2312" w:eastAsia="仿宋_GB2312" w:hAnsi="宋体" w:hint="eastAsia"/>
          <w:bCs/>
          <w:spacing w:val="-20"/>
          <w:kern w:val="0"/>
          <w:sz w:val="28"/>
          <w:szCs w:val="20"/>
        </w:rPr>
        <w:t>等</w:t>
      </w:r>
      <w:r>
        <w:rPr>
          <w:rFonts w:ascii="仿宋_GB2312" w:eastAsia="仿宋_GB2312" w:hAnsi="宋体" w:hint="eastAsia"/>
          <w:bCs/>
          <w:spacing w:val="-20"/>
          <w:kern w:val="0"/>
          <w:sz w:val="28"/>
          <w:szCs w:val="20"/>
        </w:rPr>
        <w:t>即可。</w:t>
      </w:r>
    </w:p>
    <w:p w14:paraId="51A17B3A" w14:textId="77777777" w:rsidR="00000000" w:rsidRDefault="00B27487">
      <w:pPr>
        <w:spacing w:line="22pt" w:lineRule="exact"/>
        <w:ind w:firstLineChars="200" w:firstLine="24.10pt"/>
        <w:rPr>
          <w:rFonts w:ascii="仿宋_GB2312" w:eastAsia="仿宋_GB2312" w:hAnsi="宋体" w:hint="eastAsia"/>
          <w:b/>
          <w:bCs/>
          <w:spacing w:val="-20"/>
          <w:kern w:val="0"/>
          <w:sz w:val="28"/>
          <w:szCs w:val="20"/>
        </w:rPr>
      </w:pPr>
    </w:p>
    <w:p w14:paraId="3B0138F0" w14:textId="77777777" w:rsidR="00000000" w:rsidRDefault="00B27487">
      <w:pPr>
        <w:spacing w:line="22pt" w:lineRule="exact"/>
        <w:ind w:firstLineChars="200" w:firstLine="24.10pt"/>
        <w:rPr>
          <w:rFonts w:ascii="仿宋_GB2312" w:eastAsia="仿宋_GB2312" w:hAnsi="仿宋_GB2312" w:cs="仿宋_GB2312" w:hint="eastAsia"/>
          <w:b/>
          <w:bCs/>
          <w:spacing w:val="-20"/>
          <w:kern w:val="0"/>
          <w:sz w:val="28"/>
          <w:szCs w:val="20"/>
        </w:rPr>
      </w:pPr>
      <w:r>
        <w:rPr>
          <w:rFonts w:ascii="仿宋_GB2312" w:eastAsia="仿宋_GB2312" w:hAnsi="宋体" w:hint="eastAsia"/>
          <w:b/>
          <w:bCs/>
          <w:spacing w:val="-20"/>
          <w:kern w:val="0"/>
          <w:sz w:val="28"/>
          <w:szCs w:val="20"/>
        </w:rPr>
        <w:t>（二）</w:t>
      </w:r>
      <w:r>
        <w:rPr>
          <w:rFonts w:ascii="仿宋_GB2312" w:eastAsia="仿宋_GB2312" w:hAnsi="仿宋_GB2312" w:cs="仿宋_GB2312" w:hint="eastAsia"/>
          <w:b/>
          <w:bCs/>
          <w:spacing w:val="-20"/>
          <w:kern w:val="0"/>
          <w:sz w:val="28"/>
          <w:szCs w:val="20"/>
        </w:rPr>
        <w:t>项目规划指标及建设内容</w:t>
      </w:r>
    </w:p>
    <w:p w14:paraId="38F21300" w14:textId="77777777" w:rsidR="00000000" w:rsidRDefault="00B27487">
      <w:pPr>
        <w:snapToGrid w:val="0"/>
        <w:spacing w:line="22pt" w:lineRule="exact"/>
        <w:ind w:firstLineChars="200" w:firstLine="24pt"/>
        <w:rPr>
          <w:rFonts w:hint="eastAsia"/>
        </w:rPr>
      </w:pPr>
      <w:r>
        <w:rPr>
          <w:rFonts w:ascii="仿宋_GB2312" w:eastAsia="仿宋_GB2312" w:hAnsi="仿宋_GB2312" w:cs="仿宋_GB2312" w:hint="eastAsia"/>
          <w:spacing w:val="-20"/>
          <w:kern w:val="0"/>
          <w:sz w:val="28"/>
          <w:szCs w:val="20"/>
        </w:rPr>
        <w:t>1</w:t>
      </w:r>
      <w:r>
        <w:rPr>
          <w:rFonts w:ascii="仿宋_GB2312" w:eastAsia="仿宋_GB2312" w:hAnsi="仿宋_GB2312" w:cs="仿宋_GB2312" w:hint="eastAsia"/>
          <w:spacing w:val="-20"/>
          <w:kern w:val="0"/>
          <w:sz w:val="28"/>
          <w:szCs w:val="20"/>
        </w:rPr>
        <w:t>、广州晶正科技园项目总占地面积</w:t>
      </w:r>
      <w:r>
        <w:rPr>
          <w:rFonts w:ascii="仿宋_GB2312" w:eastAsia="仿宋_GB2312" w:hAnsi="仿宋_GB2312" w:cs="仿宋_GB2312" w:hint="eastAsia"/>
          <w:spacing w:val="-20"/>
          <w:kern w:val="0"/>
          <w:sz w:val="28"/>
          <w:szCs w:val="20"/>
        </w:rPr>
        <w:t>63073.41</w:t>
      </w:r>
      <w:r>
        <w:rPr>
          <w:rFonts w:ascii="仿宋_GB2312" w:eastAsia="仿宋_GB2312" w:hAnsi="仿宋_GB2312" w:cs="仿宋_GB2312" w:hint="eastAsia"/>
          <w:spacing w:val="-20"/>
          <w:kern w:val="0"/>
          <w:sz w:val="28"/>
          <w:szCs w:val="20"/>
        </w:rPr>
        <w:t>㎡，总建筑面积为</w:t>
      </w:r>
      <w:r>
        <w:rPr>
          <w:rFonts w:ascii="仿宋_GB2312" w:eastAsia="仿宋_GB2312" w:hAnsi="仿宋_GB2312" w:cs="仿宋_GB2312" w:hint="eastAsia"/>
          <w:spacing w:val="-20"/>
          <w:kern w:val="0"/>
          <w:sz w:val="28"/>
          <w:szCs w:val="20"/>
        </w:rPr>
        <w:t>259121.50</w:t>
      </w:r>
      <w:r>
        <w:rPr>
          <w:rFonts w:ascii="仿宋_GB2312" w:eastAsia="仿宋_GB2312" w:hAnsi="仿宋_GB2312" w:cs="仿宋_GB2312" w:hint="eastAsia"/>
          <w:spacing w:val="-20"/>
          <w:kern w:val="0"/>
          <w:sz w:val="28"/>
          <w:szCs w:val="20"/>
        </w:rPr>
        <w:t>㎡，计容面积为</w:t>
      </w:r>
      <w:r>
        <w:rPr>
          <w:rFonts w:ascii="仿宋_GB2312" w:eastAsia="仿宋_GB2312" w:hAnsi="仿宋_GB2312" w:cs="仿宋_GB2312" w:hint="eastAsia"/>
          <w:spacing w:val="-20"/>
          <w:kern w:val="0"/>
          <w:sz w:val="28"/>
          <w:szCs w:val="20"/>
        </w:rPr>
        <w:t>227704.50</w:t>
      </w:r>
      <w:r>
        <w:rPr>
          <w:rFonts w:ascii="仿宋_GB2312" w:eastAsia="仿宋_GB2312" w:hAnsi="仿宋_GB2312" w:cs="仿宋_GB2312" w:hint="eastAsia"/>
          <w:spacing w:val="-20"/>
          <w:kern w:val="0"/>
          <w:sz w:val="28"/>
          <w:szCs w:val="20"/>
        </w:rPr>
        <w:t>万㎡，容积率</w:t>
      </w:r>
      <w:r>
        <w:rPr>
          <w:rFonts w:ascii="仿宋_GB2312" w:eastAsia="仿宋_GB2312" w:hAnsi="仿宋_GB2312" w:cs="仿宋_GB2312" w:hint="eastAsia"/>
          <w:spacing w:val="-20"/>
          <w:kern w:val="0"/>
          <w:sz w:val="28"/>
          <w:szCs w:val="20"/>
        </w:rPr>
        <w:t>3.8</w:t>
      </w:r>
      <w:r>
        <w:rPr>
          <w:rFonts w:ascii="仿宋_GB2312" w:eastAsia="仿宋_GB2312" w:hAnsi="仿宋_GB2312" w:cs="仿宋_GB2312" w:hint="eastAsia"/>
          <w:spacing w:val="-20"/>
          <w:kern w:val="0"/>
          <w:sz w:val="28"/>
          <w:szCs w:val="20"/>
        </w:rPr>
        <w:t>。主要建筑指标如下：</w:t>
      </w:r>
    </w:p>
    <w:tbl>
      <w:tblPr>
        <w:tblW w:w="514.90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0pt" w:type="dxa"/>
          <w:end w:w="0pt" w:type="dxa"/>
        </w:tblCellMar>
        <w:tblLook w:firstRow="0" w:lastRow="0" w:firstColumn="0" w:lastColumn="0" w:noHBand="0" w:noVBand="0"/>
      </w:tblPr>
      <w:tblGrid>
        <w:gridCol w:w="473"/>
        <w:gridCol w:w="3463"/>
        <w:gridCol w:w="1540"/>
        <w:gridCol w:w="1611"/>
        <w:gridCol w:w="1356"/>
        <w:gridCol w:w="1855"/>
      </w:tblGrid>
      <w:tr w:rsidR="00000000" w14:paraId="642CC02B" w14:textId="77777777">
        <w:trPr>
          <w:jc w:val="center"/>
        </w:trPr>
        <w:tc>
          <w:tcPr>
            <w:tcW w:w="196.80pt" w:type="dxa"/>
            <w:gridSpan w:val="2"/>
            <w:vAlign w:val="center"/>
          </w:tcPr>
          <w:p w14:paraId="39CFA93D" w14:textId="77777777" w:rsidR="00000000" w:rsidRDefault="00B27487">
            <w:pPr>
              <w:widowControl/>
              <w:spacing w:line="20pt"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项目</w:t>
            </w:r>
          </w:p>
        </w:tc>
        <w:tc>
          <w:tcPr>
            <w:tcW w:w="77pt" w:type="dxa"/>
            <w:vAlign w:val="center"/>
          </w:tcPr>
          <w:p w14:paraId="6E9C5283" w14:textId="77777777" w:rsidR="00000000" w:rsidRDefault="00B27487">
            <w:pPr>
              <w:widowControl/>
              <w:spacing w:line="20pt"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计量单位</w:t>
            </w:r>
          </w:p>
        </w:tc>
        <w:tc>
          <w:tcPr>
            <w:tcW w:w="80.55pt" w:type="dxa"/>
            <w:vAlign w:val="center"/>
          </w:tcPr>
          <w:p w14:paraId="7E16651F" w14:textId="77777777" w:rsidR="00000000" w:rsidRDefault="00B27487">
            <w:pPr>
              <w:widowControl/>
              <w:spacing w:line="20pt"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数量</w:t>
            </w:r>
          </w:p>
        </w:tc>
        <w:tc>
          <w:tcPr>
            <w:tcW w:w="67.80pt" w:type="dxa"/>
            <w:vAlign w:val="center"/>
          </w:tcPr>
          <w:p w14:paraId="3C324814" w14:textId="77777777" w:rsidR="00000000" w:rsidRDefault="00B27487">
            <w:pPr>
              <w:widowControl/>
              <w:spacing w:line="20pt"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可租面积</w:t>
            </w:r>
          </w:p>
        </w:tc>
        <w:tc>
          <w:tcPr>
            <w:tcW w:w="92.75pt" w:type="dxa"/>
            <w:vAlign w:val="center"/>
          </w:tcPr>
          <w:p w14:paraId="7003FDCE" w14:textId="77777777" w:rsidR="00000000" w:rsidRDefault="00B27487">
            <w:pPr>
              <w:widowControl/>
              <w:spacing w:line="20pt"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数据来源</w:t>
            </w:r>
          </w:p>
        </w:tc>
      </w:tr>
      <w:tr w:rsidR="00000000" w14:paraId="513666D1" w14:textId="77777777">
        <w:trPr>
          <w:jc w:val="center"/>
        </w:trPr>
        <w:tc>
          <w:tcPr>
            <w:tcW w:w="196.80pt" w:type="dxa"/>
            <w:gridSpan w:val="2"/>
            <w:vAlign w:val="center"/>
          </w:tcPr>
          <w:p w14:paraId="23D52709"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规划总用地面积</w:t>
            </w:r>
          </w:p>
        </w:tc>
        <w:tc>
          <w:tcPr>
            <w:tcW w:w="77pt" w:type="dxa"/>
            <w:vAlign w:val="center"/>
          </w:tcPr>
          <w:p w14:paraId="43474FF2" w14:textId="77777777" w:rsidR="00000000" w:rsidRDefault="00B27487">
            <w:pPr>
              <w:widowControl/>
              <w:spacing w:line="20pt" w:lineRule="exact"/>
              <w:jc w:val="center"/>
              <w:rPr>
                <w:rFonts w:ascii="仿宋_GB2312" w:eastAsia="仿宋_GB2312" w:hint="eastAsia"/>
                <w:spacing w:val="-20"/>
                <w:kern w:val="0"/>
                <w:sz w:val="28"/>
                <w:szCs w:val="28"/>
              </w:rPr>
            </w:pPr>
            <w:bookmarkStart w:id="0" w:name="OLE_LINK2"/>
            <w:r>
              <w:rPr>
                <w:rFonts w:ascii="仿宋_GB2312" w:eastAsia="仿宋_GB2312" w:hint="eastAsia"/>
                <w:spacing w:val="-20"/>
                <w:kern w:val="0"/>
                <w:sz w:val="28"/>
                <w:szCs w:val="28"/>
              </w:rPr>
              <w:t>平方米</w:t>
            </w:r>
            <w:bookmarkEnd w:id="0"/>
          </w:p>
        </w:tc>
        <w:tc>
          <w:tcPr>
            <w:tcW w:w="80.55pt" w:type="dxa"/>
            <w:vAlign w:val="center"/>
          </w:tcPr>
          <w:p w14:paraId="21D2E24A"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63073.41</w:t>
            </w:r>
          </w:p>
        </w:tc>
        <w:tc>
          <w:tcPr>
            <w:tcW w:w="67.80pt" w:type="dxa"/>
            <w:vAlign w:val="center"/>
          </w:tcPr>
          <w:p w14:paraId="323FEF86" w14:textId="77777777" w:rsidR="00000000" w:rsidRDefault="00B27487">
            <w:pPr>
              <w:widowControl/>
              <w:spacing w:line="20pt" w:lineRule="exact"/>
              <w:jc w:val="center"/>
              <w:rPr>
                <w:rFonts w:ascii="仿宋_GB2312" w:eastAsia="仿宋_GB2312" w:hint="eastAsia"/>
                <w:spacing w:val="-20"/>
                <w:kern w:val="0"/>
                <w:sz w:val="28"/>
                <w:szCs w:val="28"/>
              </w:rPr>
            </w:pPr>
          </w:p>
        </w:tc>
        <w:tc>
          <w:tcPr>
            <w:tcW w:w="92.75pt" w:type="dxa"/>
            <w:vMerge w:val="restart"/>
            <w:vAlign w:val="center"/>
          </w:tcPr>
          <w:p w14:paraId="59D4BBD3"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关于出具广州晶正鑫光电有限公司调整建筑工程设计方案审查意见的复函</w:t>
            </w:r>
          </w:p>
        </w:tc>
      </w:tr>
      <w:tr w:rsidR="00000000" w14:paraId="26F4C229" w14:textId="77777777">
        <w:trPr>
          <w:jc w:val="center"/>
        </w:trPr>
        <w:tc>
          <w:tcPr>
            <w:tcW w:w="196.80pt" w:type="dxa"/>
            <w:gridSpan w:val="2"/>
            <w:vAlign w:val="center"/>
          </w:tcPr>
          <w:p w14:paraId="2F133F9C"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规划总建筑面积</w:t>
            </w:r>
          </w:p>
        </w:tc>
        <w:tc>
          <w:tcPr>
            <w:tcW w:w="77pt" w:type="dxa"/>
            <w:vAlign w:val="center"/>
          </w:tcPr>
          <w:p w14:paraId="107C1BCA"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平方米</w:t>
            </w:r>
          </w:p>
        </w:tc>
        <w:tc>
          <w:tcPr>
            <w:tcW w:w="80.55pt" w:type="dxa"/>
            <w:vAlign w:val="center"/>
          </w:tcPr>
          <w:p w14:paraId="0442DF3D" w14:textId="77777777" w:rsidR="00000000" w:rsidRDefault="00B27487">
            <w:pPr>
              <w:widowControl/>
              <w:spacing w:line="20pt" w:lineRule="exact"/>
              <w:jc w:val="center"/>
              <w:rPr>
                <w:rFonts w:ascii="仿宋_GB2312" w:eastAsia="仿宋_GB2312"/>
                <w:b/>
                <w:bCs/>
                <w:spacing w:val="-20"/>
                <w:kern w:val="0"/>
                <w:sz w:val="28"/>
                <w:szCs w:val="28"/>
              </w:rPr>
            </w:pPr>
            <w:r>
              <w:rPr>
                <w:rFonts w:ascii="仿宋_GB2312" w:eastAsia="仿宋_GB2312" w:hint="eastAsia"/>
                <w:b/>
                <w:bCs/>
                <w:spacing w:val="-20"/>
                <w:kern w:val="0"/>
                <w:sz w:val="28"/>
                <w:szCs w:val="28"/>
              </w:rPr>
              <w:t>259121.5</w:t>
            </w:r>
          </w:p>
        </w:tc>
        <w:tc>
          <w:tcPr>
            <w:tcW w:w="67.80pt" w:type="dxa"/>
            <w:vAlign w:val="center"/>
          </w:tcPr>
          <w:p w14:paraId="147AEC3F" w14:textId="77777777" w:rsidR="00000000" w:rsidRDefault="00B27487">
            <w:pPr>
              <w:widowControl/>
              <w:spacing w:line="20pt" w:lineRule="exact"/>
              <w:jc w:val="center"/>
              <w:rPr>
                <w:rFonts w:ascii="仿宋_GB2312" w:eastAsia="仿宋_GB2312"/>
                <w:b/>
                <w:bCs/>
                <w:spacing w:val="-20"/>
                <w:kern w:val="0"/>
                <w:sz w:val="28"/>
                <w:szCs w:val="28"/>
              </w:rPr>
            </w:pPr>
          </w:p>
        </w:tc>
        <w:tc>
          <w:tcPr>
            <w:tcW w:w="92.75pt" w:type="dxa"/>
            <w:vMerge/>
            <w:vAlign w:val="center"/>
          </w:tcPr>
          <w:p w14:paraId="4AC5F27F" w14:textId="77777777" w:rsidR="00000000" w:rsidRDefault="00B27487">
            <w:pPr>
              <w:widowControl/>
              <w:spacing w:line="20pt" w:lineRule="exact"/>
              <w:jc w:val="center"/>
              <w:rPr>
                <w:rFonts w:ascii="仿宋_GB2312" w:eastAsia="仿宋_GB2312" w:hint="eastAsia"/>
                <w:b/>
                <w:bCs/>
                <w:spacing w:val="-20"/>
                <w:kern w:val="0"/>
                <w:sz w:val="28"/>
                <w:szCs w:val="28"/>
              </w:rPr>
            </w:pPr>
          </w:p>
        </w:tc>
      </w:tr>
      <w:tr w:rsidR="00000000" w14:paraId="14B9BF81" w14:textId="77777777">
        <w:trPr>
          <w:jc w:val="center"/>
        </w:trPr>
        <w:tc>
          <w:tcPr>
            <w:tcW w:w="196.80pt" w:type="dxa"/>
            <w:gridSpan w:val="2"/>
            <w:vAlign w:val="center"/>
          </w:tcPr>
          <w:p w14:paraId="16C97870"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b/>
                <w:bCs/>
                <w:spacing w:val="-20"/>
                <w:kern w:val="0"/>
                <w:sz w:val="28"/>
                <w:szCs w:val="28"/>
              </w:rPr>
              <w:t>计算容积率建筑面积</w:t>
            </w:r>
          </w:p>
        </w:tc>
        <w:tc>
          <w:tcPr>
            <w:tcW w:w="77pt" w:type="dxa"/>
            <w:vAlign w:val="center"/>
          </w:tcPr>
          <w:p w14:paraId="4A1E167C" w14:textId="77777777" w:rsidR="00000000" w:rsidRDefault="00B27487">
            <w:pPr>
              <w:widowControl/>
              <w:spacing w:line="20pt"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平方米</w:t>
            </w:r>
          </w:p>
        </w:tc>
        <w:tc>
          <w:tcPr>
            <w:tcW w:w="80.55pt" w:type="dxa"/>
            <w:vAlign w:val="center"/>
          </w:tcPr>
          <w:p w14:paraId="7F517CEB" w14:textId="77777777" w:rsidR="00000000" w:rsidRDefault="00B27487">
            <w:pPr>
              <w:widowControl/>
              <w:spacing w:line="20pt" w:lineRule="exact"/>
              <w:jc w:val="center"/>
              <w:rPr>
                <w:rFonts w:ascii="仿宋_GB2312" w:eastAsia="仿宋_GB2312"/>
                <w:b/>
                <w:bCs/>
                <w:spacing w:val="-20"/>
                <w:kern w:val="0"/>
                <w:sz w:val="28"/>
                <w:szCs w:val="28"/>
              </w:rPr>
            </w:pPr>
            <w:r>
              <w:rPr>
                <w:rFonts w:ascii="仿宋_GB2312" w:eastAsia="仿宋_GB2312" w:hint="eastAsia"/>
                <w:b/>
                <w:bCs/>
                <w:spacing w:val="-20"/>
                <w:kern w:val="0"/>
                <w:sz w:val="28"/>
                <w:szCs w:val="28"/>
              </w:rPr>
              <w:t>227704.50</w:t>
            </w:r>
          </w:p>
        </w:tc>
        <w:tc>
          <w:tcPr>
            <w:tcW w:w="67.80pt" w:type="dxa"/>
            <w:vAlign w:val="center"/>
          </w:tcPr>
          <w:p w14:paraId="74323675" w14:textId="77777777" w:rsidR="00000000" w:rsidRDefault="00B27487">
            <w:pPr>
              <w:widowControl/>
              <w:spacing w:line="20pt" w:lineRule="exact"/>
              <w:jc w:val="center"/>
              <w:rPr>
                <w:rFonts w:ascii="仿宋_GB2312" w:eastAsia="仿宋_GB2312"/>
                <w:b/>
                <w:bCs/>
                <w:spacing w:val="-20"/>
                <w:kern w:val="0"/>
                <w:sz w:val="28"/>
                <w:szCs w:val="28"/>
              </w:rPr>
            </w:pPr>
            <w:r>
              <w:rPr>
                <w:rFonts w:ascii="仿宋_GB2312" w:eastAsia="仿宋_GB2312" w:hint="eastAsia"/>
                <w:b/>
                <w:bCs/>
                <w:spacing w:val="-20"/>
                <w:kern w:val="0"/>
                <w:sz w:val="28"/>
                <w:szCs w:val="28"/>
              </w:rPr>
              <w:t>227704.50</w:t>
            </w:r>
          </w:p>
        </w:tc>
        <w:tc>
          <w:tcPr>
            <w:tcW w:w="92.75pt" w:type="dxa"/>
            <w:vMerge/>
            <w:vAlign w:val="center"/>
          </w:tcPr>
          <w:p w14:paraId="456026B5" w14:textId="77777777" w:rsidR="00000000" w:rsidRDefault="00B27487">
            <w:pPr>
              <w:widowControl/>
              <w:spacing w:line="20pt" w:lineRule="exact"/>
              <w:jc w:val="center"/>
              <w:rPr>
                <w:rFonts w:ascii="仿宋_GB2312" w:eastAsia="仿宋_GB2312" w:hint="eastAsia"/>
                <w:b/>
                <w:bCs/>
                <w:spacing w:val="-20"/>
                <w:kern w:val="0"/>
                <w:sz w:val="28"/>
                <w:szCs w:val="28"/>
              </w:rPr>
            </w:pPr>
          </w:p>
        </w:tc>
      </w:tr>
      <w:tr w:rsidR="00000000" w14:paraId="5B2E40EB" w14:textId="77777777">
        <w:trPr>
          <w:jc w:val="center"/>
        </w:trPr>
        <w:tc>
          <w:tcPr>
            <w:tcW w:w="23.65pt" w:type="dxa"/>
            <w:vMerge w:val="restart"/>
            <w:vAlign w:val="center"/>
          </w:tcPr>
          <w:p w14:paraId="34F471DC"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其中</w:t>
            </w:r>
          </w:p>
        </w:tc>
        <w:tc>
          <w:tcPr>
            <w:tcW w:w="173.15pt" w:type="dxa"/>
            <w:vAlign w:val="center"/>
          </w:tcPr>
          <w:p w14:paraId="20C0CF07"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工业建筑面积</w:t>
            </w:r>
          </w:p>
        </w:tc>
        <w:tc>
          <w:tcPr>
            <w:tcW w:w="77pt" w:type="dxa"/>
            <w:vAlign w:val="center"/>
          </w:tcPr>
          <w:p w14:paraId="1FD30BAC"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平方米</w:t>
            </w:r>
          </w:p>
        </w:tc>
        <w:tc>
          <w:tcPr>
            <w:tcW w:w="80.55pt" w:type="dxa"/>
            <w:vAlign w:val="center"/>
          </w:tcPr>
          <w:p w14:paraId="7E738DF0"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195878.50</w:t>
            </w:r>
          </w:p>
        </w:tc>
        <w:tc>
          <w:tcPr>
            <w:tcW w:w="67.80pt" w:type="dxa"/>
            <w:vAlign w:val="center"/>
          </w:tcPr>
          <w:p w14:paraId="321922D4"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195878.50</w:t>
            </w:r>
          </w:p>
        </w:tc>
        <w:tc>
          <w:tcPr>
            <w:tcW w:w="92.75pt" w:type="dxa"/>
            <w:vMerge/>
            <w:vAlign w:val="center"/>
          </w:tcPr>
          <w:p w14:paraId="0959F590" w14:textId="77777777" w:rsidR="00000000" w:rsidRDefault="00B27487">
            <w:pPr>
              <w:widowControl/>
              <w:spacing w:line="20pt" w:lineRule="exact"/>
              <w:jc w:val="center"/>
              <w:rPr>
                <w:rFonts w:ascii="仿宋_GB2312" w:eastAsia="仿宋_GB2312" w:hint="eastAsia"/>
                <w:spacing w:val="-20"/>
                <w:kern w:val="0"/>
                <w:sz w:val="28"/>
                <w:szCs w:val="28"/>
              </w:rPr>
            </w:pPr>
          </w:p>
        </w:tc>
      </w:tr>
      <w:tr w:rsidR="00000000" w14:paraId="12C48F0E" w14:textId="77777777">
        <w:trPr>
          <w:jc w:val="center"/>
        </w:trPr>
        <w:tc>
          <w:tcPr>
            <w:tcW w:w="23.65pt" w:type="dxa"/>
            <w:vMerge/>
            <w:vAlign w:val="center"/>
          </w:tcPr>
          <w:p w14:paraId="187D6CA3" w14:textId="77777777" w:rsidR="00000000" w:rsidRDefault="00B27487">
            <w:pPr>
              <w:widowControl/>
              <w:spacing w:line="20pt" w:lineRule="exact"/>
              <w:jc w:val="center"/>
              <w:rPr>
                <w:rFonts w:ascii="仿宋_GB2312" w:eastAsia="仿宋_GB2312" w:hint="eastAsia"/>
                <w:spacing w:val="-20"/>
                <w:kern w:val="0"/>
                <w:sz w:val="28"/>
                <w:szCs w:val="28"/>
              </w:rPr>
            </w:pPr>
          </w:p>
        </w:tc>
        <w:tc>
          <w:tcPr>
            <w:tcW w:w="173.15pt" w:type="dxa"/>
            <w:vAlign w:val="center"/>
          </w:tcPr>
          <w:p w14:paraId="1EBD66F5"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办公建筑面积</w:t>
            </w:r>
          </w:p>
        </w:tc>
        <w:tc>
          <w:tcPr>
            <w:tcW w:w="77pt" w:type="dxa"/>
            <w:vAlign w:val="center"/>
          </w:tcPr>
          <w:p w14:paraId="63239241"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平方米</w:t>
            </w:r>
          </w:p>
        </w:tc>
        <w:tc>
          <w:tcPr>
            <w:tcW w:w="80.55pt" w:type="dxa"/>
            <w:vAlign w:val="center"/>
          </w:tcPr>
          <w:p w14:paraId="66AEABDE"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31826</w:t>
            </w:r>
          </w:p>
        </w:tc>
        <w:tc>
          <w:tcPr>
            <w:tcW w:w="67.80pt" w:type="dxa"/>
            <w:vAlign w:val="center"/>
          </w:tcPr>
          <w:p w14:paraId="56043ED6"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31826</w:t>
            </w:r>
          </w:p>
        </w:tc>
        <w:tc>
          <w:tcPr>
            <w:tcW w:w="92.75pt" w:type="dxa"/>
            <w:vMerge/>
            <w:vAlign w:val="center"/>
          </w:tcPr>
          <w:p w14:paraId="7BEB73C0" w14:textId="77777777" w:rsidR="00000000" w:rsidRDefault="00B27487">
            <w:pPr>
              <w:widowControl/>
              <w:spacing w:line="20pt" w:lineRule="exact"/>
              <w:jc w:val="center"/>
              <w:rPr>
                <w:rFonts w:ascii="仿宋_GB2312" w:eastAsia="仿宋_GB2312" w:hint="eastAsia"/>
                <w:spacing w:val="-20"/>
                <w:kern w:val="0"/>
                <w:sz w:val="28"/>
                <w:szCs w:val="28"/>
              </w:rPr>
            </w:pPr>
          </w:p>
        </w:tc>
      </w:tr>
      <w:tr w:rsidR="00000000" w14:paraId="1CFA534F" w14:textId="77777777">
        <w:trPr>
          <w:jc w:val="center"/>
        </w:trPr>
        <w:tc>
          <w:tcPr>
            <w:tcW w:w="196.80pt" w:type="dxa"/>
            <w:gridSpan w:val="2"/>
            <w:vAlign w:val="center"/>
          </w:tcPr>
          <w:p w14:paraId="19B0BAC5" w14:textId="77777777" w:rsidR="00000000" w:rsidRDefault="00B27487">
            <w:pPr>
              <w:widowControl/>
              <w:spacing w:line="20pt"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不计算容积率建筑面积</w:t>
            </w:r>
          </w:p>
        </w:tc>
        <w:tc>
          <w:tcPr>
            <w:tcW w:w="77pt" w:type="dxa"/>
            <w:vAlign w:val="center"/>
          </w:tcPr>
          <w:p w14:paraId="2BF9D143" w14:textId="77777777" w:rsidR="00000000" w:rsidRDefault="00B27487">
            <w:pPr>
              <w:widowControl/>
              <w:spacing w:line="20pt" w:lineRule="exact"/>
              <w:jc w:val="center"/>
              <w:rPr>
                <w:rFonts w:ascii="仿宋_GB2312" w:eastAsia="仿宋_GB2312" w:hint="eastAsia"/>
                <w:b/>
                <w:bCs/>
                <w:spacing w:val="-20"/>
                <w:kern w:val="0"/>
                <w:sz w:val="28"/>
                <w:szCs w:val="28"/>
              </w:rPr>
            </w:pPr>
            <w:r>
              <w:rPr>
                <w:rFonts w:ascii="仿宋_GB2312" w:eastAsia="仿宋_GB2312" w:hint="eastAsia"/>
                <w:b/>
                <w:bCs/>
                <w:spacing w:val="-20"/>
                <w:kern w:val="0"/>
                <w:sz w:val="28"/>
                <w:szCs w:val="28"/>
              </w:rPr>
              <w:t>平方米</w:t>
            </w:r>
          </w:p>
        </w:tc>
        <w:tc>
          <w:tcPr>
            <w:tcW w:w="80.55pt" w:type="dxa"/>
            <w:vAlign w:val="center"/>
          </w:tcPr>
          <w:p w14:paraId="29DDCBF0" w14:textId="77777777" w:rsidR="00000000" w:rsidRDefault="00B27487">
            <w:pPr>
              <w:widowControl/>
              <w:spacing w:line="20pt" w:lineRule="exact"/>
              <w:jc w:val="center"/>
              <w:rPr>
                <w:rFonts w:ascii="仿宋_GB2312" w:eastAsia="仿宋_GB2312"/>
                <w:b/>
                <w:bCs/>
                <w:spacing w:val="-20"/>
                <w:kern w:val="0"/>
                <w:sz w:val="28"/>
                <w:szCs w:val="28"/>
              </w:rPr>
            </w:pPr>
            <w:r>
              <w:rPr>
                <w:rFonts w:ascii="仿宋_GB2312" w:eastAsia="仿宋_GB2312" w:hint="eastAsia"/>
                <w:b/>
                <w:bCs/>
                <w:spacing w:val="-20"/>
                <w:kern w:val="0"/>
                <w:sz w:val="28"/>
                <w:szCs w:val="28"/>
              </w:rPr>
              <w:t>31417</w:t>
            </w:r>
          </w:p>
        </w:tc>
        <w:tc>
          <w:tcPr>
            <w:tcW w:w="67.80pt" w:type="dxa"/>
            <w:vAlign w:val="center"/>
          </w:tcPr>
          <w:p w14:paraId="3CE56C70" w14:textId="77777777" w:rsidR="00000000" w:rsidRDefault="00B27487">
            <w:pPr>
              <w:widowControl/>
              <w:spacing w:line="20pt" w:lineRule="exact"/>
              <w:jc w:val="center"/>
              <w:rPr>
                <w:rFonts w:ascii="仿宋_GB2312" w:eastAsia="仿宋_GB2312"/>
                <w:b/>
                <w:bCs/>
                <w:spacing w:val="-20"/>
                <w:kern w:val="0"/>
                <w:sz w:val="28"/>
                <w:szCs w:val="28"/>
              </w:rPr>
            </w:pPr>
          </w:p>
        </w:tc>
        <w:tc>
          <w:tcPr>
            <w:tcW w:w="92.75pt" w:type="dxa"/>
            <w:vMerge/>
            <w:vAlign w:val="center"/>
          </w:tcPr>
          <w:p w14:paraId="487DCBA5" w14:textId="77777777" w:rsidR="00000000" w:rsidRDefault="00B27487">
            <w:pPr>
              <w:widowControl/>
              <w:spacing w:line="20pt" w:lineRule="exact"/>
              <w:jc w:val="center"/>
              <w:rPr>
                <w:rFonts w:ascii="仿宋_GB2312" w:eastAsia="仿宋_GB2312" w:hint="eastAsia"/>
                <w:b/>
                <w:bCs/>
                <w:spacing w:val="-20"/>
                <w:kern w:val="0"/>
                <w:sz w:val="28"/>
                <w:szCs w:val="28"/>
              </w:rPr>
            </w:pPr>
          </w:p>
        </w:tc>
      </w:tr>
      <w:tr w:rsidR="00000000" w14:paraId="73726A45" w14:textId="77777777">
        <w:trPr>
          <w:jc w:val="center"/>
        </w:trPr>
        <w:tc>
          <w:tcPr>
            <w:tcW w:w="23.65pt" w:type="dxa"/>
            <w:vMerge w:val="restart"/>
            <w:vAlign w:val="center"/>
          </w:tcPr>
          <w:p w14:paraId="4A5AB36C"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其中</w:t>
            </w:r>
          </w:p>
        </w:tc>
        <w:tc>
          <w:tcPr>
            <w:tcW w:w="173.15pt" w:type="dxa"/>
            <w:vAlign w:val="center"/>
          </w:tcPr>
          <w:p w14:paraId="14A21925"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地下车库及设备用房建筑面积</w:t>
            </w:r>
          </w:p>
        </w:tc>
        <w:tc>
          <w:tcPr>
            <w:tcW w:w="77pt" w:type="dxa"/>
            <w:vAlign w:val="center"/>
          </w:tcPr>
          <w:p w14:paraId="29AB4AED"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平方米</w:t>
            </w:r>
          </w:p>
        </w:tc>
        <w:tc>
          <w:tcPr>
            <w:tcW w:w="80.55pt" w:type="dxa"/>
            <w:vAlign w:val="center"/>
          </w:tcPr>
          <w:p w14:paraId="2B663F90"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30040</w:t>
            </w:r>
          </w:p>
        </w:tc>
        <w:tc>
          <w:tcPr>
            <w:tcW w:w="67.80pt" w:type="dxa"/>
            <w:vAlign w:val="center"/>
          </w:tcPr>
          <w:p w14:paraId="0CA14C82" w14:textId="77777777" w:rsidR="00000000" w:rsidRDefault="00B27487">
            <w:pPr>
              <w:widowControl/>
              <w:spacing w:line="20pt" w:lineRule="exact"/>
              <w:jc w:val="center"/>
              <w:rPr>
                <w:rFonts w:ascii="仿宋_GB2312" w:eastAsia="仿宋_GB2312"/>
                <w:spacing w:val="-20"/>
                <w:kern w:val="0"/>
                <w:sz w:val="28"/>
                <w:szCs w:val="28"/>
              </w:rPr>
            </w:pPr>
          </w:p>
        </w:tc>
        <w:tc>
          <w:tcPr>
            <w:tcW w:w="92.75pt" w:type="dxa"/>
            <w:vMerge/>
            <w:vAlign w:val="center"/>
          </w:tcPr>
          <w:p w14:paraId="2300DEDC" w14:textId="77777777" w:rsidR="00000000" w:rsidRDefault="00B27487">
            <w:pPr>
              <w:widowControl/>
              <w:spacing w:line="20pt" w:lineRule="exact"/>
              <w:jc w:val="center"/>
              <w:rPr>
                <w:rFonts w:ascii="仿宋_GB2312" w:eastAsia="仿宋_GB2312" w:hint="eastAsia"/>
                <w:spacing w:val="-20"/>
                <w:kern w:val="0"/>
                <w:sz w:val="28"/>
                <w:szCs w:val="28"/>
              </w:rPr>
            </w:pPr>
          </w:p>
        </w:tc>
      </w:tr>
      <w:tr w:rsidR="00000000" w14:paraId="0B901D0F" w14:textId="77777777">
        <w:trPr>
          <w:jc w:val="center"/>
        </w:trPr>
        <w:tc>
          <w:tcPr>
            <w:tcW w:w="23.65pt" w:type="dxa"/>
            <w:vMerge/>
            <w:vAlign w:val="center"/>
          </w:tcPr>
          <w:p w14:paraId="0763DCCB" w14:textId="77777777" w:rsidR="00000000" w:rsidRDefault="00B27487">
            <w:pPr>
              <w:widowControl/>
              <w:spacing w:line="20pt" w:lineRule="exact"/>
              <w:jc w:val="center"/>
              <w:rPr>
                <w:rFonts w:ascii="仿宋_GB2312" w:eastAsia="仿宋_GB2312" w:hint="eastAsia"/>
                <w:spacing w:val="-20"/>
                <w:kern w:val="0"/>
                <w:sz w:val="28"/>
                <w:szCs w:val="28"/>
              </w:rPr>
            </w:pPr>
          </w:p>
        </w:tc>
        <w:tc>
          <w:tcPr>
            <w:tcW w:w="173.15pt" w:type="dxa"/>
            <w:vAlign w:val="center"/>
          </w:tcPr>
          <w:p w14:paraId="1D1A17D0"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架空建筑面积</w:t>
            </w:r>
          </w:p>
        </w:tc>
        <w:tc>
          <w:tcPr>
            <w:tcW w:w="77pt" w:type="dxa"/>
            <w:vAlign w:val="center"/>
          </w:tcPr>
          <w:p w14:paraId="0D1045A8"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平方米</w:t>
            </w:r>
          </w:p>
        </w:tc>
        <w:tc>
          <w:tcPr>
            <w:tcW w:w="80.55pt" w:type="dxa"/>
            <w:vAlign w:val="center"/>
          </w:tcPr>
          <w:p w14:paraId="444CEF42"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1377</w:t>
            </w:r>
          </w:p>
        </w:tc>
        <w:tc>
          <w:tcPr>
            <w:tcW w:w="67.80pt" w:type="dxa"/>
            <w:vAlign w:val="center"/>
          </w:tcPr>
          <w:p w14:paraId="56839DC7" w14:textId="77777777" w:rsidR="00000000" w:rsidRDefault="00B27487">
            <w:pPr>
              <w:widowControl/>
              <w:spacing w:line="20pt" w:lineRule="exact"/>
              <w:jc w:val="center"/>
              <w:rPr>
                <w:rFonts w:ascii="仿宋_GB2312" w:eastAsia="仿宋_GB2312"/>
                <w:spacing w:val="-20"/>
                <w:kern w:val="0"/>
                <w:sz w:val="28"/>
                <w:szCs w:val="28"/>
              </w:rPr>
            </w:pPr>
          </w:p>
        </w:tc>
        <w:tc>
          <w:tcPr>
            <w:tcW w:w="92.75pt" w:type="dxa"/>
            <w:vMerge/>
            <w:vAlign w:val="center"/>
          </w:tcPr>
          <w:p w14:paraId="1248BD3A" w14:textId="77777777" w:rsidR="00000000" w:rsidRDefault="00B27487">
            <w:pPr>
              <w:widowControl/>
              <w:spacing w:line="20pt" w:lineRule="exact"/>
              <w:jc w:val="center"/>
              <w:rPr>
                <w:rFonts w:ascii="仿宋_GB2312" w:eastAsia="仿宋_GB2312" w:hint="eastAsia"/>
                <w:spacing w:val="-20"/>
                <w:kern w:val="0"/>
                <w:sz w:val="28"/>
                <w:szCs w:val="28"/>
              </w:rPr>
            </w:pPr>
          </w:p>
        </w:tc>
      </w:tr>
      <w:tr w:rsidR="00000000" w14:paraId="776F3AB4" w14:textId="77777777">
        <w:trPr>
          <w:jc w:val="center"/>
        </w:trPr>
        <w:tc>
          <w:tcPr>
            <w:tcW w:w="196.80pt" w:type="dxa"/>
            <w:gridSpan w:val="2"/>
            <w:vAlign w:val="center"/>
          </w:tcPr>
          <w:p w14:paraId="32B78AC3"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机动车位</w:t>
            </w:r>
          </w:p>
        </w:tc>
        <w:tc>
          <w:tcPr>
            <w:tcW w:w="77pt" w:type="dxa"/>
            <w:vAlign w:val="center"/>
          </w:tcPr>
          <w:p w14:paraId="46532B2A"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个</w:t>
            </w:r>
          </w:p>
        </w:tc>
        <w:tc>
          <w:tcPr>
            <w:tcW w:w="80.55pt" w:type="dxa"/>
            <w:vAlign w:val="center"/>
          </w:tcPr>
          <w:p w14:paraId="7FABB94E"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751</w:t>
            </w:r>
          </w:p>
        </w:tc>
        <w:tc>
          <w:tcPr>
            <w:tcW w:w="67.80pt" w:type="dxa"/>
            <w:vAlign w:val="center"/>
          </w:tcPr>
          <w:p w14:paraId="79F0D760"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751</w:t>
            </w:r>
          </w:p>
        </w:tc>
        <w:tc>
          <w:tcPr>
            <w:tcW w:w="92.75pt" w:type="dxa"/>
            <w:vMerge/>
            <w:vAlign w:val="center"/>
          </w:tcPr>
          <w:p w14:paraId="27836966" w14:textId="77777777" w:rsidR="00000000" w:rsidRDefault="00B27487">
            <w:pPr>
              <w:widowControl/>
              <w:spacing w:line="20pt" w:lineRule="exact"/>
              <w:jc w:val="center"/>
              <w:rPr>
                <w:rFonts w:ascii="仿宋_GB2312" w:eastAsia="仿宋_GB2312" w:hint="eastAsia"/>
                <w:spacing w:val="-20"/>
                <w:kern w:val="0"/>
                <w:sz w:val="28"/>
                <w:szCs w:val="28"/>
              </w:rPr>
            </w:pPr>
          </w:p>
        </w:tc>
      </w:tr>
      <w:tr w:rsidR="00000000" w14:paraId="244B9F51" w14:textId="77777777">
        <w:trPr>
          <w:jc w:val="center"/>
        </w:trPr>
        <w:tc>
          <w:tcPr>
            <w:tcW w:w="196.80pt" w:type="dxa"/>
            <w:gridSpan w:val="2"/>
            <w:vAlign w:val="center"/>
          </w:tcPr>
          <w:p w14:paraId="012C04A1"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lastRenderedPageBreak/>
              <w:t>最高层数</w:t>
            </w:r>
          </w:p>
        </w:tc>
        <w:tc>
          <w:tcPr>
            <w:tcW w:w="77pt" w:type="dxa"/>
            <w:vAlign w:val="center"/>
          </w:tcPr>
          <w:p w14:paraId="10BA4412"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层</w:t>
            </w:r>
          </w:p>
        </w:tc>
        <w:tc>
          <w:tcPr>
            <w:tcW w:w="80.55pt" w:type="dxa"/>
            <w:vAlign w:val="center"/>
          </w:tcPr>
          <w:p w14:paraId="54D22721"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21</w:t>
            </w:r>
          </w:p>
        </w:tc>
        <w:tc>
          <w:tcPr>
            <w:tcW w:w="67.80pt" w:type="dxa"/>
            <w:vAlign w:val="center"/>
          </w:tcPr>
          <w:p w14:paraId="1D33F1FF" w14:textId="77777777" w:rsidR="00000000" w:rsidRDefault="00B27487">
            <w:pPr>
              <w:widowControl/>
              <w:spacing w:line="20pt" w:lineRule="exact"/>
              <w:jc w:val="center"/>
              <w:rPr>
                <w:rFonts w:ascii="仿宋_GB2312" w:eastAsia="仿宋_GB2312" w:hint="eastAsia"/>
                <w:spacing w:val="-20"/>
                <w:kern w:val="0"/>
                <w:sz w:val="28"/>
                <w:szCs w:val="28"/>
              </w:rPr>
            </w:pPr>
          </w:p>
        </w:tc>
        <w:tc>
          <w:tcPr>
            <w:tcW w:w="92.75pt" w:type="dxa"/>
            <w:vMerge/>
            <w:vAlign w:val="center"/>
          </w:tcPr>
          <w:p w14:paraId="6CD78D10" w14:textId="77777777" w:rsidR="00000000" w:rsidRDefault="00B27487">
            <w:pPr>
              <w:widowControl/>
              <w:spacing w:line="20pt" w:lineRule="exact"/>
              <w:jc w:val="center"/>
              <w:rPr>
                <w:rFonts w:ascii="仿宋_GB2312" w:eastAsia="仿宋_GB2312" w:hint="eastAsia"/>
                <w:spacing w:val="-20"/>
                <w:kern w:val="0"/>
                <w:sz w:val="28"/>
                <w:szCs w:val="28"/>
              </w:rPr>
            </w:pPr>
          </w:p>
        </w:tc>
      </w:tr>
      <w:tr w:rsidR="00000000" w14:paraId="2A36132A" w14:textId="77777777">
        <w:trPr>
          <w:jc w:val="center"/>
        </w:trPr>
        <w:tc>
          <w:tcPr>
            <w:tcW w:w="196.80pt" w:type="dxa"/>
            <w:gridSpan w:val="2"/>
            <w:vAlign w:val="center"/>
          </w:tcPr>
          <w:p w14:paraId="042BADB0"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总容积率</w:t>
            </w:r>
          </w:p>
        </w:tc>
        <w:tc>
          <w:tcPr>
            <w:tcW w:w="77pt" w:type="dxa"/>
            <w:vAlign w:val="center"/>
          </w:tcPr>
          <w:p w14:paraId="1AB2E273"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w:t>
            </w:r>
          </w:p>
        </w:tc>
        <w:tc>
          <w:tcPr>
            <w:tcW w:w="80.55pt" w:type="dxa"/>
            <w:vAlign w:val="center"/>
          </w:tcPr>
          <w:p w14:paraId="5BA62161"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3.8</w:t>
            </w:r>
          </w:p>
        </w:tc>
        <w:tc>
          <w:tcPr>
            <w:tcW w:w="67.80pt" w:type="dxa"/>
            <w:vAlign w:val="center"/>
          </w:tcPr>
          <w:p w14:paraId="0F5B6AA5" w14:textId="77777777" w:rsidR="00000000" w:rsidRDefault="00B27487">
            <w:pPr>
              <w:widowControl/>
              <w:spacing w:line="20pt" w:lineRule="exact"/>
              <w:jc w:val="center"/>
              <w:rPr>
                <w:rFonts w:ascii="仿宋_GB2312" w:eastAsia="仿宋_GB2312" w:hint="eastAsia"/>
                <w:spacing w:val="-20"/>
                <w:kern w:val="0"/>
                <w:sz w:val="28"/>
                <w:szCs w:val="28"/>
              </w:rPr>
            </w:pPr>
          </w:p>
        </w:tc>
        <w:tc>
          <w:tcPr>
            <w:tcW w:w="92.75pt" w:type="dxa"/>
            <w:vMerge/>
            <w:vAlign w:val="center"/>
          </w:tcPr>
          <w:p w14:paraId="4116FEB4" w14:textId="77777777" w:rsidR="00000000" w:rsidRDefault="00B27487">
            <w:pPr>
              <w:widowControl/>
              <w:spacing w:line="20pt" w:lineRule="exact"/>
              <w:jc w:val="center"/>
              <w:rPr>
                <w:rFonts w:ascii="仿宋_GB2312" w:eastAsia="仿宋_GB2312" w:hint="eastAsia"/>
                <w:spacing w:val="-20"/>
                <w:kern w:val="0"/>
                <w:sz w:val="28"/>
                <w:szCs w:val="28"/>
              </w:rPr>
            </w:pPr>
          </w:p>
        </w:tc>
      </w:tr>
      <w:tr w:rsidR="00000000" w14:paraId="6F6C4E94" w14:textId="77777777">
        <w:trPr>
          <w:jc w:val="center"/>
        </w:trPr>
        <w:tc>
          <w:tcPr>
            <w:tcW w:w="196.80pt" w:type="dxa"/>
            <w:gridSpan w:val="2"/>
            <w:vAlign w:val="center"/>
          </w:tcPr>
          <w:p w14:paraId="7789E894"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总建筑密度</w:t>
            </w:r>
          </w:p>
        </w:tc>
        <w:tc>
          <w:tcPr>
            <w:tcW w:w="77pt" w:type="dxa"/>
            <w:vAlign w:val="center"/>
          </w:tcPr>
          <w:p w14:paraId="00AC6A0F"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w:t>
            </w:r>
          </w:p>
        </w:tc>
        <w:tc>
          <w:tcPr>
            <w:tcW w:w="80.55pt" w:type="dxa"/>
            <w:vAlign w:val="center"/>
          </w:tcPr>
          <w:p w14:paraId="716D7153"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35%</w:t>
            </w:r>
          </w:p>
        </w:tc>
        <w:tc>
          <w:tcPr>
            <w:tcW w:w="67.80pt" w:type="dxa"/>
            <w:vAlign w:val="center"/>
          </w:tcPr>
          <w:p w14:paraId="0EA17FFB" w14:textId="77777777" w:rsidR="00000000" w:rsidRDefault="00B27487">
            <w:pPr>
              <w:widowControl/>
              <w:spacing w:line="20pt" w:lineRule="exact"/>
              <w:jc w:val="center"/>
              <w:rPr>
                <w:rFonts w:ascii="仿宋_GB2312" w:eastAsia="仿宋_GB2312" w:hint="eastAsia"/>
                <w:spacing w:val="-20"/>
                <w:kern w:val="0"/>
                <w:sz w:val="28"/>
                <w:szCs w:val="28"/>
              </w:rPr>
            </w:pPr>
          </w:p>
        </w:tc>
        <w:tc>
          <w:tcPr>
            <w:tcW w:w="92.75pt" w:type="dxa"/>
            <w:vMerge/>
            <w:vAlign w:val="center"/>
          </w:tcPr>
          <w:p w14:paraId="64B784BE" w14:textId="77777777" w:rsidR="00000000" w:rsidRDefault="00B27487">
            <w:pPr>
              <w:widowControl/>
              <w:spacing w:line="20pt" w:lineRule="exact"/>
              <w:jc w:val="center"/>
              <w:rPr>
                <w:rFonts w:ascii="仿宋_GB2312" w:eastAsia="仿宋_GB2312" w:hint="eastAsia"/>
                <w:spacing w:val="-20"/>
                <w:kern w:val="0"/>
                <w:sz w:val="28"/>
                <w:szCs w:val="28"/>
              </w:rPr>
            </w:pPr>
          </w:p>
        </w:tc>
      </w:tr>
      <w:tr w:rsidR="00000000" w14:paraId="7FC4AB1A" w14:textId="77777777">
        <w:trPr>
          <w:jc w:val="center"/>
        </w:trPr>
        <w:tc>
          <w:tcPr>
            <w:tcW w:w="196.80pt" w:type="dxa"/>
            <w:gridSpan w:val="2"/>
            <w:vAlign w:val="center"/>
          </w:tcPr>
          <w:p w14:paraId="290F70A3" w14:textId="77777777" w:rsidR="00000000" w:rsidRDefault="00B27487">
            <w:pPr>
              <w:pStyle w:val="Normal7"/>
              <w:widowControl w:val="0"/>
              <w:autoSpaceDE w:val="0"/>
              <w:autoSpaceDN w:val="0"/>
              <w:adjustRightInd w:val="0"/>
              <w:spacing w:before="0pt" w:after="0pt" w:line="20pt" w:lineRule="exact"/>
              <w:jc w:val="center"/>
              <w:rPr>
                <w:rFonts w:ascii="仿宋_GB2312" w:eastAsia="仿宋_GB2312" w:hAnsi="Times New Roman" w:hint="eastAsia"/>
                <w:spacing w:val="-20"/>
                <w:sz w:val="28"/>
                <w:szCs w:val="28"/>
                <w:lang w:val="en-US" w:eastAsia="zh-CN"/>
              </w:rPr>
            </w:pPr>
            <w:r>
              <w:rPr>
                <w:rFonts w:ascii="仿宋_GB2312" w:eastAsia="仿宋_GB2312" w:hAnsi="Times New Roman" w:hint="eastAsia"/>
                <w:spacing w:val="-20"/>
                <w:sz w:val="28"/>
                <w:szCs w:val="28"/>
                <w:lang w:val="en-US" w:eastAsia="zh-CN"/>
              </w:rPr>
              <w:t>绿地率</w:t>
            </w:r>
          </w:p>
        </w:tc>
        <w:tc>
          <w:tcPr>
            <w:tcW w:w="77pt" w:type="dxa"/>
            <w:vAlign w:val="center"/>
          </w:tcPr>
          <w:p w14:paraId="5060F435" w14:textId="77777777" w:rsidR="00000000" w:rsidRDefault="00B27487">
            <w:pPr>
              <w:widowControl/>
              <w:spacing w:line="20pt" w:lineRule="exact"/>
              <w:jc w:val="center"/>
              <w:rPr>
                <w:rFonts w:ascii="仿宋_GB2312" w:eastAsia="仿宋_GB2312" w:hint="eastAsia"/>
                <w:spacing w:val="-20"/>
                <w:kern w:val="0"/>
                <w:sz w:val="28"/>
                <w:szCs w:val="28"/>
              </w:rPr>
            </w:pPr>
            <w:r>
              <w:rPr>
                <w:rFonts w:ascii="仿宋_GB2312" w:eastAsia="仿宋_GB2312" w:hint="eastAsia"/>
                <w:spacing w:val="-20"/>
                <w:kern w:val="0"/>
                <w:sz w:val="28"/>
                <w:szCs w:val="28"/>
              </w:rPr>
              <w:t>%</w:t>
            </w:r>
          </w:p>
        </w:tc>
        <w:tc>
          <w:tcPr>
            <w:tcW w:w="80.55pt" w:type="dxa"/>
            <w:vAlign w:val="center"/>
          </w:tcPr>
          <w:p w14:paraId="32856AAC" w14:textId="77777777" w:rsidR="00000000" w:rsidRDefault="00B27487">
            <w:pPr>
              <w:widowControl/>
              <w:spacing w:line="20pt" w:lineRule="exact"/>
              <w:jc w:val="center"/>
              <w:rPr>
                <w:rFonts w:ascii="仿宋_GB2312" w:eastAsia="仿宋_GB2312"/>
                <w:spacing w:val="-20"/>
                <w:kern w:val="0"/>
                <w:sz w:val="28"/>
                <w:szCs w:val="28"/>
              </w:rPr>
            </w:pPr>
            <w:r>
              <w:rPr>
                <w:rFonts w:ascii="仿宋_GB2312" w:eastAsia="仿宋_GB2312" w:hint="eastAsia"/>
                <w:spacing w:val="-20"/>
                <w:kern w:val="0"/>
                <w:sz w:val="28"/>
                <w:szCs w:val="28"/>
              </w:rPr>
              <w:t>17.6</w:t>
            </w:r>
          </w:p>
        </w:tc>
        <w:tc>
          <w:tcPr>
            <w:tcW w:w="67.80pt" w:type="dxa"/>
            <w:vAlign w:val="center"/>
          </w:tcPr>
          <w:p w14:paraId="435A2505" w14:textId="77777777" w:rsidR="00000000" w:rsidRDefault="00B27487">
            <w:pPr>
              <w:widowControl/>
              <w:spacing w:line="20pt" w:lineRule="exact"/>
              <w:jc w:val="center"/>
              <w:rPr>
                <w:rFonts w:ascii="仿宋_GB2312" w:eastAsia="仿宋_GB2312" w:hint="eastAsia"/>
                <w:spacing w:val="-20"/>
                <w:kern w:val="0"/>
                <w:sz w:val="28"/>
                <w:szCs w:val="28"/>
              </w:rPr>
            </w:pPr>
          </w:p>
        </w:tc>
        <w:tc>
          <w:tcPr>
            <w:tcW w:w="92.75pt" w:type="dxa"/>
            <w:vMerge/>
            <w:vAlign w:val="center"/>
          </w:tcPr>
          <w:p w14:paraId="744B172A" w14:textId="77777777" w:rsidR="00000000" w:rsidRDefault="00B27487">
            <w:pPr>
              <w:widowControl/>
              <w:spacing w:line="20pt" w:lineRule="exact"/>
              <w:jc w:val="center"/>
              <w:rPr>
                <w:rFonts w:ascii="仿宋_GB2312" w:eastAsia="仿宋_GB2312" w:hint="eastAsia"/>
                <w:spacing w:val="-20"/>
                <w:kern w:val="0"/>
                <w:sz w:val="28"/>
                <w:szCs w:val="28"/>
              </w:rPr>
            </w:pPr>
          </w:p>
        </w:tc>
      </w:tr>
    </w:tbl>
    <w:p w14:paraId="36E50699" w14:textId="77777777" w:rsidR="00000000" w:rsidRDefault="00B27487">
      <w:pPr>
        <w:widowControl/>
        <w:spacing w:line="20pt" w:lineRule="exact"/>
        <w:jc w:val="start"/>
        <w:rPr>
          <w:rFonts w:ascii="仿宋_GB2312" w:eastAsia="仿宋_GB2312"/>
          <w:bCs/>
          <w:spacing w:val="-20"/>
          <w:kern w:val="0"/>
          <w:sz w:val="24"/>
        </w:rPr>
      </w:pPr>
      <w:r>
        <w:rPr>
          <w:rFonts w:ascii="仿宋_GB2312" w:eastAsia="仿宋_GB2312" w:hAnsi="仿宋_GB2312" w:cs="仿宋_GB2312" w:hint="eastAsia"/>
          <w:spacing w:val="-20"/>
          <w:kern w:val="0"/>
          <w:sz w:val="24"/>
        </w:rPr>
        <w:t xml:space="preserve">    </w:t>
      </w:r>
    </w:p>
    <w:p w14:paraId="0B3AE2B1" w14:textId="77777777" w:rsidR="00000000" w:rsidRDefault="00B27487">
      <w:pPr>
        <w:spacing w:line="22pt" w:lineRule="exact"/>
        <w:ind w:firstLineChars="200" w:firstLine="24.10pt"/>
        <w:rPr>
          <w:rFonts w:ascii="仿宋_GB2312" w:eastAsia="仿宋_GB2312" w:hAnsi="宋体" w:hint="eastAsia"/>
          <w:b/>
          <w:bCs/>
          <w:spacing w:val="-20"/>
          <w:kern w:val="0"/>
          <w:sz w:val="28"/>
          <w:szCs w:val="20"/>
        </w:rPr>
      </w:pPr>
      <w:r>
        <w:rPr>
          <w:rFonts w:ascii="仿宋_GB2312" w:eastAsia="仿宋_GB2312" w:hAnsi="宋体" w:hint="eastAsia"/>
          <w:b/>
          <w:bCs/>
          <w:spacing w:val="-20"/>
          <w:kern w:val="0"/>
          <w:sz w:val="28"/>
          <w:szCs w:val="20"/>
        </w:rPr>
        <w:t>2</w:t>
      </w:r>
      <w:r>
        <w:rPr>
          <w:rFonts w:ascii="仿宋_GB2312" w:eastAsia="仿宋_GB2312" w:hAnsi="宋体" w:hint="eastAsia"/>
          <w:b/>
          <w:bCs/>
          <w:spacing w:val="-20"/>
          <w:kern w:val="0"/>
          <w:sz w:val="28"/>
          <w:szCs w:val="20"/>
        </w:rPr>
        <w:t>、项目主要建设内容为厂房、办公，</w:t>
      </w:r>
      <w:r>
        <w:rPr>
          <w:rFonts w:ascii="仿宋_GB2312" w:eastAsia="仿宋_GB2312" w:hAnsi="宋体" w:hint="eastAsia"/>
          <w:b/>
          <w:bCs/>
          <w:spacing w:val="-20"/>
          <w:kern w:val="0"/>
          <w:sz w:val="28"/>
          <w:szCs w:val="20"/>
        </w:rPr>
        <w:t>共</w:t>
      </w:r>
      <w:r>
        <w:rPr>
          <w:rFonts w:ascii="仿宋_GB2312" w:eastAsia="仿宋_GB2312" w:hAnsi="宋体" w:hint="eastAsia"/>
          <w:b/>
          <w:bCs/>
          <w:spacing w:val="-20"/>
          <w:kern w:val="0"/>
          <w:sz w:val="28"/>
          <w:szCs w:val="20"/>
        </w:rPr>
        <w:t>10</w:t>
      </w:r>
      <w:r>
        <w:rPr>
          <w:rFonts w:ascii="仿宋_GB2312" w:eastAsia="仿宋_GB2312" w:hAnsi="宋体" w:hint="eastAsia"/>
          <w:b/>
          <w:bCs/>
          <w:spacing w:val="-20"/>
          <w:kern w:val="0"/>
          <w:sz w:val="28"/>
          <w:szCs w:val="20"/>
        </w:rPr>
        <w:t>栋独立大楼，具体情况如下：</w:t>
      </w:r>
    </w:p>
    <w:p w14:paraId="6D17623C" w14:textId="77777777" w:rsidR="00000000" w:rsidRDefault="00B27487">
      <w:pPr>
        <w:spacing w:line="23pt" w:lineRule="exact"/>
        <w:jc w:val="center"/>
        <w:rPr>
          <w:rFonts w:ascii="仿宋_GB2312" w:eastAsia="仿宋_GB2312" w:hAnsi="宋体" w:hint="eastAsia"/>
          <w:b/>
          <w:bCs/>
          <w:spacing w:val="-20"/>
          <w:kern w:val="0"/>
          <w:sz w:val="28"/>
          <w:szCs w:val="20"/>
        </w:rPr>
      </w:pPr>
      <w:r>
        <w:rPr>
          <w:rFonts w:ascii="仿宋_GB2312" w:eastAsia="仿宋_GB2312" w:hAnsi="宋体" w:hint="eastAsia"/>
          <w:b/>
          <w:bCs/>
          <w:spacing w:val="-20"/>
          <w:kern w:val="0"/>
          <w:sz w:val="28"/>
          <w:szCs w:val="20"/>
        </w:rPr>
        <w:t>项目具体建设内容表</w:t>
      </w:r>
    </w:p>
    <w:p w14:paraId="35209202" w14:textId="77777777" w:rsidR="00000000" w:rsidRDefault="00B27487">
      <w:pPr>
        <w:spacing w:line="24pt" w:lineRule="exact"/>
        <w:jc w:val="end"/>
        <w:rPr>
          <w:rFonts w:ascii="仿宋_GB2312" w:eastAsia="仿宋_GB2312" w:hAnsi="宋体" w:hint="eastAsia"/>
          <w:b/>
          <w:bCs/>
          <w:spacing w:val="-20"/>
          <w:kern w:val="0"/>
          <w:sz w:val="28"/>
          <w:szCs w:val="20"/>
        </w:rPr>
      </w:pPr>
      <w:r>
        <w:rPr>
          <w:rFonts w:ascii="仿宋_GB2312" w:eastAsia="仿宋_GB2312" w:hAnsi="宋体" w:hint="eastAsia"/>
          <w:b/>
          <w:bCs/>
          <w:spacing w:val="-20"/>
          <w:kern w:val="0"/>
          <w:sz w:val="28"/>
          <w:szCs w:val="20"/>
        </w:rPr>
        <w:t>单位：平方米</w:t>
      </w:r>
    </w:p>
    <w:tbl>
      <w:tblPr>
        <w:tblW w:w="513.30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0pt" w:type="dxa"/>
          <w:end w:w="0pt" w:type="dxa"/>
        </w:tblCellMar>
        <w:tblLook w:firstRow="0" w:lastRow="0" w:firstColumn="0" w:lastColumn="0" w:noHBand="0" w:noVBand="0"/>
      </w:tblPr>
      <w:tblGrid>
        <w:gridCol w:w="581"/>
        <w:gridCol w:w="1092"/>
        <w:gridCol w:w="2159"/>
        <w:gridCol w:w="1133"/>
        <w:gridCol w:w="1135"/>
        <w:gridCol w:w="1135"/>
        <w:gridCol w:w="1135"/>
        <w:gridCol w:w="948"/>
        <w:gridCol w:w="948"/>
      </w:tblGrid>
      <w:tr w:rsidR="00000000" w14:paraId="3B199ED2" w14:textId="77777777">
        <w:trPr>
          <w:jc w:val="center"/>
        </w:trPr>
        <w:tc>
          <w:tcPr>
            <w:tcW w:w="29.05pt" w:type="dxa"/>
            <w:vAlign w:val="center"/>
          </w:tcPr>
          <w:p w14:paraId="3D8E1418" w14:textId="77777777" w:rsidR="00000000" w:rsidRDefault="00B27487">
            <w:pPr>
              <w:widowControl/>
              <w:spacing w:line="20pt"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项目座号</w:t>
            </w:r>
          </w:p>
        </w:tc>
        <w:tc>
          <w:tcPr>
            <w:tcW w:w="54.60pt" w:type="dxa"/>
            <w:vAlign w:val="center"/>
          </w:tcPr>
          <w:p w14:paraId="0EA5AD7F" w14:textId="77777777" w:rsidR="00000000" w:rsidRDefault="00B27487">
            <w:pPr>
              <w:widowControl/>
              <w:spacing w:line="20pt"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建设内容</w:t>
            </w:r>
          </w:p>
        </w:tc>
        <w:tc>
          <w:tcPr>
            <w:tcW w:w="107.95pt" w:type="dxa"/>
            <w:vAlign w:val="center"/>
          </w:tcPr>
          <w:p w14:paraId="04FD8D46" w14:textId="77777777" w:rsidR="00000000" w:rsidRDefault="00B27487">
            <w:pPr>
              <w:widowControl/>
              <w:spacing w:line="20pt"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用途</w:t>
            </w:r>
          </w:p>
        </w:tc>
        <w:tc>
          <w:tcPr>
            <w:tcW w:w="56.65pt" w:type="dxa"/>
            <w:vAlign w:val="center"/>
          </w:tcPr>
          <w:p w14:paraId="0E216962" w14:textId="77777777" w:rsidR="00000000" w:rsidRDefault="00B27487">
            <w:pPr>
              <w:widowControl/>
              <w:spacing w:line="20pt"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工业面积</w:t>
            </w:r>
          </w:p>
        </w:tc>
        <w:tc>
          <w:tcPr>
            <w:tcW w:w="56.75pt" w:type="dxa"/>
            <w:vAlign w:val="center"/>
          </w:tcPr>
          <w:p w14:paraId="32D49BDC" w14:textId="77777777" w:rsidR="00000000" w:rsidRDefault="00B27487">
            <w:pPr>
              <w:widowControl/>
              <w:spacing w:line="20pt"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办公面积</w:t>
            </w:r>
          </w:p>
        </w:tc>
        <w:tc>
          <w:tcPr>
            <w:tcW w:w="56.75pt" w:type="dxa"/>
            <w:vAlign w:val="center"/>
          </w:tcPr>
          <w:p w14:paraId="216C16CC" w14:textId="77777777" w:rsidR="00000000" w:rsidRDefault="00B27487">
            <w:pPr>
              <w:widowControl/>
              <w:spacing w:line="20pt"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商业面积</w:t>
            </w:r>
          </w:p>
        </w:tc>
        <w:tc>
          <w:tcPr>
            <w:tcW w:w="56.75pt" w:type="dxa"/>
            <w:vAlign w:val="center"/>
          </w:tcPr>
          <w:p w14:paraId="4AB35BB6" w14:textId="77777777" w:rsidR="00000000" w:rsidRDefault="00B27487">
            <w:pPr>
              <w:widowControl/>
              <w:spacing w:line="20pt"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其他</w:t>
            </w:r>
          </w:p>
        </w:tc>
        <w:tc>
          <w:tcPr>
            <w:tcW w:w="47.40pt" w:type="dxa"/>
            <w:vAlign w:val="center"/>
          </w:tcPr>
          <w:p w14:paraId="5DD23985" w14:textId="77777777" w:rsidR="00000000" w:rsidRDefault="00B27487">
            <w:pPr>
              <w:widowControl/>
              <w:spacing w:line="20pt"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合计</w:t>
            </w:r>
          </w:p>
        </w:tc>
        <w:tc>
          <w:tcPr>
            <w:tcW w:w="47.40pt" w:type="dxa"/>
            <w:vAlign w:val="center"/>
          </w:tcPr>
          <w:p w14:paraId="64F58C70" w14:textId="77777777" w:rsidR="00000000" w:rsidRDefault="00B27487">
            <w:pPr>
              <w:widowControl/>
              <w:spacing w:line="20pt" w:lineRule="exact"/>
              <w:jc w:val="center"/>
              <w:rPr>
                <w:rFonts w:ascii="仿宋_GB2312" w:eastAsia="仿宋_GB2312" w:hint="eastAsia"/>
                <w:b/>
                <w:bCs/>
                <w:spacing w:val="-20"/>
                <w:kern w:val="0"/>
                <w:sz w:val="24"/>
              </w:rPr>
            </w:pPr>
            <w:r>
              <w:rPr>
                <w:rFonts w:ascii="仿宋_GB2312" w:eastAsia="仿宋_GB2312" w:hint="eastAsia"/>
                <w:b/>
                <w:bCs/>
                <w:spacing w:val="-20"/>
                <w:kern w:val="0"/>
                <w:sz w:val="24"/>
              </w:rPr>
              <w:t>备注</w:t>
            </w:r>
          </w:p>
        </w:tc>
      </w:tr>
      <w:tr w:rsidR="00000000" w14:paraId="6DCD2EED" w14:textId="77777777">
        <w:trPr>
          <w:jc w:val="center"/>
        </w:trPr>
        <w:tc>
          <w:tcPr>
            <w:tcW w:w="29.05pt" w:type="dxa"/>
            <w:vAlign w:val="center"/>
          </w:tcPr>
          <w:p w14:paraId="60EEBAF9"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w:t>
            </w:r>
          </w:p>
        </w:tc>
        <w:tc>
          <w:tcPr>
            <w:tcW w:w="54.60pt" w:type="dxa"/>
            <w:vAlign w:val="center"/>
          </w:tcPr>
          <w:p w14:paraId="4187D6BF"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地下</w:t>
            </w:r>
            <w:r>
              <w:rPr>
                <w:rFonts w:ascii="仿宋_GB2312" w:eastAsia="仿宋_GB2312" w:hint="eastAsia"/>
                <w:spacing w:val="-20"/>
                <w:kern w:val="0"/>
                <w:sz w:val="24"/>
              </w:rPr>
              <w:t>1</w:t>
            </w:r>
            <w:r>
              <w:rPr>
                <w:rFonts w:ascii="仿宋_GB2312" w:eastAsia="仿宋_GB2312" w:hint="eastAsia"/>
                <w:spacing w:val="-20"/>
                <w:kern w:val="0"/>
                <w:sz w:val="24"/>
              </w:rPr>
              <w:t>层，地上</w:t>
            </w:r>
            <w:r>
              <w:rPr>
                <w:rFonts w:ascii="仿宋_GB2312" w:eastAsia="仿宋_GB2312" w:hint="eastAsia"/>
                <w:spacing w:val="-20"/>
                <w:kern w:val="0"/>
                <w:sz w:val="24"/>
              </w:rPr>
              <w:t>7</w:t>
            </w:r>
            <w:r>
              <w:rPr>
                <w:rFonts w:ascii="仿宋_GB2312" w:eastAsia="仿宋_GB2312" w:hint="eastAsia"/>
                <w:spacing w:val="-20"/>
                <w:kern w:val="0"/>
                <w:sz w:val="24"/>
              </w:rPr>
              <w:t>层</w:t>
            </w:r>
          </w:p>
        </w:tc>
        <w:tc>
          <w:tcPr>
            <w:tcW w:w="107.95pt" w:type="dxa"/>
            <w:vAlign w:val="center"/>
          </w:tcPr>
          <w:p w14:paraId="134633A2"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地下一层为地下设备用房，首至</w:t>
            </w:r>
            <w:r>
              <w:rPr>
                <w:rFonts w:ascii="仿宋_GB2312" w:eastAsia="仿宋_GB2312" w:hint="eastAsia"/>
                <w:spacing w:val="-20"/>
                <w:kern w:val="0"/>
                <w:sz w:val="24"/>
              </w:rPr>
              <w:t>7</w:t>
            </w:r>
            <w:r>
              <w:rPr>
                <w:rFonts w:ascii="仿宋_GB2312" w:eastAsia="仿宋_GB2312" w:hint="eastAsia"/>
                <w:spacing w:val="-20"/>
                <w:kern w:val="0"/>
                <w:sz w:val="24"/>
              </w:rPr>
              <w:t>层为工业</w:t>
            </w:r>
          </w:p>
        </w:tc>
        <w:tc>
          <w:tcPr>
            <w:tcW w:w="56.65pt" w:type="dxa"/>
            <w:vAlign w:val="center"/>
          </w:tcPr>
          <w:p w14:paraId="073783F4"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11</w:t>
            </w:r>
            <w:r>
              <w:rPr>
                <w:rFonts w:ascii="仿宋_GB2312" w:eastAsia="仿宋_GB2312" w:hint="eastAsia"/>
                <w:spacing w:val="-20"/>
                <w:kern w:val="0"/>
                <w:sz w:val="24"/>
              </w:rPr>
              <w:t>084.4</w:t>
            </w:r>
          </w:p>
        </w:tc>
        <w:tc>
          <w:tcPr>
            <w:tcW w:w="56.75pt" w:type="dxa"/>
            <w:vAlign w:val="center"/>
          </w:tcPr>
          <w:p w14:paraId="77CDE0A8"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30309600"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52F75956"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1437.84</w:t>
            </w:r>
          </w:p>
        </w:tc>
        <w:tc>
          <w:tcPr>
            <w:tcW w:w="47.40pt" w:type="dxa"/>
            <w:vAlign w:val="center"/>
          </w:tcPr>
          <w:p w14:paraId="762B2230"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12522.24</w:t>
            </w:r>
          </w:p>
        </w:tc>
        <w:tc>
          <w:tcPr>
            <w:tcW w:w="47.40pt" w:type="dxa"/>
            <w:vMerge w:val="restart"/>
            <w:vAlign w:val="center"/>
          </w:tcPr>
          <w:p w14:paraId="6FCB857E"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已竣工并办妥不动产权证书</w:t>
            </w:r>
          </w:p>
        </w:tc>
      </w:tr>
      <w:tr w:rsidR="00000000" w14:paraId="6A141A3D" w14:textId="77777777">
        <w:trPr>
          <w:jc w:val="center"/>
        </w:trPr>
        <w:tc>
          <w:tcPr>
            <w:tcW w:w="29.05pt" w:type="dxa"/>
            <w:vAlign w:val="center"/>
          </w:tcPr>
          <w:p w14:paraId="738E398C"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2#</w:t>
            </w:r>
          </w:p>
        </w:tc>
        <w:tc>
          <w:tcPr>
            <w:tcW w:w="54.60pt" w:type="dxa"/>
            <w:vAlign w:val="center"/>
          </w:tcPr>
          <w:p w14:paraId="3242AF04"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地上</w:t>
            </w:r>
            <w:r>
              <w:rPr>
                <w:rFonts w:ascii="仿宋_GB2312" w:eastAsia="仿宋_GB2312" w:hint="eastAsia"/>
                <w:spacing w:val="-20"/>
                <w:kern w:val="0"/>
                <w:sz w:val="24"/>
              </w:rPr>
              <w:t>8</w:t>
            </w:r>
            <w:r>
              <w:rPr>
                <w:rFonts w:ascii="仿宋_GB2312" w:eastAsia="仿宋_GB2312" w:hint="eastAsia"/>
                <w:spacing w:val="-20"/>
                <w:kern w:val="0"/>
                <w:sz w:val="24"/>
              </w:rPr>
              <w:t>层</w:t>
            </w:r>
          </w:p>
        </w:tc>
        <w:tc>
          <w:tcPr>
            <w:tcW w:w="107.95pt" w:type="dxa"/>
            <w:vAlign w:val="center"/>
          </w:tcPr>
          <w:p w14:paraId="4340E95F"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工业</w:t>
            </w:r>
          </w:p>
        </w:tc>
        <w:tc>
          <w:tcPr>
            <w:tcW w:w="56.65pt" w:type="dxa"/>
            <w:vAlign w:val="center"/>
          </w:tcPr>
          <w:p w14:paraId="2C45AED7" w14:textId="77777777" w:rsidR="00000000" w:rsidRDefault="00B27487">
            <w:pPr>
              <w:jc w:val="center"/>
              <w:rPr>
                <w:rFonts w:ascii="仿宋_GB2312" w:eastAsia="仿宋_GB2312" w:hint="eastAsia"/>
                <w:spacing w:val="-20"/>
                <w:kern w:val="0"/>
                <w:sz w:val="24"/>
              </w:rPr>
            </w:pPr>
            <w:r>
              <w:rPr>
                <w:rFonts w:hint="eastAsia"/>
                <w:color w:val="000000"/>
                <w:sz w:val="22"/>
                <w:szCs w:val="22"/>
              </w:rPr>
              <w:t>10835.3</w:t>
            </w:r>
          </w:p>
        </w:tc>
        <w:tc>
          <w:tcPr>
            <w:tcW w:w="56.75pt" w:type="dxa"/>
            <w:vAlign w:val="center"/>
          </w:tcPr>
          <w:p w14:paraId="085132F8"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2E1D04CC"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2A4DE27F"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47.40pt" w:type="dxa"/>
            <w:vAlign w:val="center"/>
          </w:tcPr>
          <w:p w14:paraId="08F6FA8E"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10835.3</w:t>
            </w:r>
          </w:p>
        </w:tc>
        <w:tc>
          <w:tcPr>
            <w:tcW w:w="47.40pt" w:type="dxa"/>
            <w:vMerge/>
            <w:vAlign w:val="center"/>
          </w:tcPr>
          <w:p w14:paraId="05F6D9F4" w14:textId="77777777" w:rsidR="00000000" w:rsidRDefault="00B27487">
            <w:pPr>
              <w:widowControl/>
              <w:spacing w:line="20pt" w:lineRule="exact"/>
              <w:jc w:val="center"/>
              <w:rPr>
                <w:rFonts w:ascii="仿宋_GB2312" w:eastAsia="仿宋_GB2312" w:hint="eastAsia"/>
                <w:spacing w:val="-20"/>
                <w:kern w:val="0"/>
                <w:sz w:val="24"/>
              </w:rPr>
            </w:pPr>
          </w:p>
        </w:tc>
      </w:tr>
      <w:tr w:rsidR="00000000" w14:paraId="1A8B493C" w14:textId="77777777">
        <w:trPr>
          <w:jc w:val="center"/>
        </w:trPr>
        <w:tc>
          <w:tcPr>
            <w:tcW w:w="29.05pt" w:type="dxa"/>
            <w:vAlign w:val="center"/>
          </w:tcPr>
          <w:p w14:paraId="203F83A2"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3#</w:t>
            </w:r>
          </w:p>
        </w:tc>
        <w:tc>
          <w:tcPr>
            <w:tcW w:w="54.60pt" w:type="dxa"/>
            <w:vAlign w:val="center"/>
          </w:tcPr>
          <w:p w14:paraId="3FA99FCA"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地上</w:t>
            </w:r>
            <w:r>
              <w:rPr>
                <w:rFonts w:ascii="仿宋_GB2312" w:eastAsia="仿宋_GB2312" w:hint="eastAsia"/>
                <w:spacing w:val="-20"/>
                <w:kern w:val="0"/>
                <w:sz w:val="24"/>
              </w:rPr>
              <w:t>8</w:t>
            </w:r>
            <w:r>
              <w:rPr>
                <w:rFonts w:ascii="仿宋_GB2312" w:eastAsia="仿宋_GB2312" w:hint="eastAsia"/>
                <w:spacing w:val="-20"/>
                <w:kern w:val="0"/>
                <w:sz w:val="24"/>
              </w:rPr>
              <w:t>层</w:t>
            </w:r>
          </w:p>
        </w:tc>
        <w:tc>
          <w:tcPr>
            <w:tcW w:w="107.95pt" w:type="dxa"/>
            <w:vAlign w:val="center"/>
          </w:tcPr>
          <w:p w14:paraId="6963DC3A"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工业</w:t>
            </w:r>
          </w:p>
        </w:tc>
        <w:tc>
          <w:tcPr>
            <w:tcW w:w="56.65pt" w:type="dxa"/>
            <w:vAlign w:val="center"/>
          </w:tcPr>
          <w:p w14:paraId="370480BA"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12933.48</w:t>
            </w:r>
          </w:p>
        </w:tc>
        <w:tc>
          <w:tcPr>
            <w:tcW w:w="56.75pt" w:type="dxa"/>
            <w:vAlign w:val="center"/>
          </w:tcPr>
          <w:p w14:paraId="42CB2960"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06FF1E7F"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0441A0B8"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47.40pt" w:type="dxa"/>
            <w:vAlign w:val="center"/>
          </w:tcPr>
          <w:p w14:paraId="64BF5742"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12933.48</w:t>
            </w:r>
          </w:p>
        </w:tc>
        <w:tc>
          <w:tcPr>
            <w:tcW w:w="47.40pt" w:type="dxa"/>
            <w:vMerge/>
            <w:vAlign w:val="center"/>
          </w:tcPr>
          <w:p w14:paraId="1B836375" w14:textId="77777777" w:rsidR="00000000" w:rsidRDefault="00B27487">
            <w:pPr>
              <w:widowControl/>
              <w:spacing w:line="20pt" w:lineRule="exact"/>
              <w:jc w:val="center"/>
              <w:rPr>
                <w:rFonts w:ascii="仿宋_GB2312" w:eastAsia="仿宋_GB2312" w:hint="eastAsia"/>
                <w:spacing w:val="-20"/>
                <w:kern w:val="0"/>
                <w:sz w:val="24"/>
              </w:rPr>
            </w:pPr>
          </w:p>
        </w:tc>
      </w:tr>
      <w:tr w:rsidR="00000000" w14:paraId="23D91175" w14:textId="77777777">
        <w:trPr>
          <w:jc w:val="center"/>
        </w:trPr>
        <w:tc>
          <w:tcPr>
            <w:tcW w:w="29.05pt" w:type="dxa"/>
            <w:vAlign w:val="center"/>
          </w:tcPr>
          <w:p w14:paraId="6C855271"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4#</w:t>
            </w:r>
          </w:p>
        </w:tc>
        <w:tc>
          <w:tcPr>
            <w:tcW w:w="54.60pt" w:type="dxa"/>
            <w:vAlign w:val="center"/>
          </w:tcPr>
          <w:p w14:paraId="51B8BC79"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地上</w:t>
            </w:r>
            <w:r>
              <w:rPr>
                <w:rFonts w:ascii="仿宋_GB2312" w:eastAsia="仿宋_GB2312" w:hint="eastAsia"/>
                <w:spacing w:val="-20"/>
                <w:kern w:val="0"/>
                <w:sz w:val="24"/>
              </w:rPr>
              <w:t>8</w:t>
            </w:r>
            <w:r>
              <w:rPr>
                <w:rFonts w:ascii="仿宋_GB2312" w:eastAsia="仿宋_GB2312" w:hint="eastAsia"/>
                <w:spacing w:val="-20"/>
                <w:kern w:val="0"/>
                <w:sz w:val="24"/>
              </w:rPr>
              <w:t>层</w:t>
            </w:r>
          </w:p>
        </w:tc>
        <w:tc>
          <w:tcPr>
            <w:tcW w:w="107.95pt" w:type="dxa"/>
            <w:vAlign w:val="center"/>
          </w:tcPr>
          <w:p w14:paraId="37235EE0"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工业</w:t>
            </w:r>
          </w:p>
        </w:tc>
        <w:tc>
          <w:tcPr>
            <w:tcW w:w="56.65pt" w:type="dxa"/>
            <w:vAlign w:val="center"/>
          </w:tcPr>
          <w:p w14:paraId="62FB86F2"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12647.74</w:t>
            </w:r>
          </w:p>
        </w:tc>
        <w:tc>
          <w:tcPr>
            <w:tcW w:w="56.75pt" w:type="dxa"/>
            <w:vAlign w:val="center"/>
          </w:tcPr>
          <w:p w14:paraId="6674EE5E"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2EE9810A"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4F081DE5"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47.40pt" w:type="dxa"/>
            <w:vAlign w:val="center"/>
          </w:tcPr>
          <w:p w14:paraId="056FBC0D"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12647.74</w:t>
            </w:r>
          </w:p>
        </w:tc>
        <w:tc>
          <w:tcPr>
            <w:tcW w:w="47.40pt" w:type="dxa"/>
            <w:vMerge/>
            <w:vAlign w:val="center"/>
          </w:tcPr>
          <w:p w14:paraId="2A8DFABE" w14:textId="77777777" w:rsidR="00000000" w:rsidRDefault="00B27487">
            <w:pPr>
              <w:widowControl/>
              <w:spacing w:line="20pt" w:lineRule="exact"/>
              <w:jc w:val="center"/>
              <w:rPr>
                <w:rFonts w:ascii="仿宋_GB2312" w:eastAsia="仿宋_GB2312" w:hint="eastAsia"/>
                <w:spacing w:val="-20"/>
                <w:kern w:val="0"/>
                <w:sz w:val="24"/>
              </w:rPr>
            </w:pPr>
          </w:p>
        </w:tc>
      </w:tr>
      <w:tr w:rsidR="00000000" w14:paraId="6A8EC44B" w14:textId="77777777">
        <w:trPr>
          <w:jc w:val="center"/>
        </w:trPr>
        <w:tc>
          <w:tcPr>
            <w:tcW w:w="29.05pt" w:type="dxa"/>
            <w:vAlign w:val="center"/>
          </w:tcPr>
          <w:p w14:paraId="597F8573"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5#</w:t>
            </w:r>
          </w:p>
        </w:tc>
        <w:tc>
          <w:tcPr>
            <w:tcW w:w="54.60pt" w:type="dxa"/>
            <w:vAlign w:val="center"/>
          </w:tcPr>
          <w:p w14:paraId="0C2F85B7"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地上</w:t>
            </w:r>
            <w:r>
              <w:rPr>
                <w:rFonts w:ascii="仿宋_GB2312" w:eastAsia="仿宋_GB2312" w:hint="eastAsia"/>
                <w:spacing w:val="-20"/>
                <w:kern w:val="0"/>
                <w:sz w:val="24"/>
              </w:rPr>
              <w:t>8</w:t>
            </w:r>
            <w:r>
              <w:rPr>
                <w:rFonts w:ascii="仿宋_GB2312" w:eastAsia="仿宋_GB2312" w:hint="eastAsia"/>
                <w:spacing w:val="-20"/>
                <w:kern w:val="0"/>
                <w:sz w:val="24"/>
              </w:rPr>
              <w:t>层</w:t>
            </w:r>
          </w:p>
        </w:tc>
        <w:tc>
          <w:tcPr>
            <w:tcW w:w="107.95pt" w:type="dxa"/>
            <w:vAlign w:val="center"/>
          </w:tcPr>
          <w:p w14:paraId="16297767"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工业</w:t>
            </w:r>
          </w:p>
        </w:tc>
        <w:tc>
          <w:tcPr>
            <w:tcW w:w="56.65pt" w:type="dxa"/>
            <w:vAlign w:val="center"/>
          </w:tcPr>
          <w:p w14:paraId="4FD66D8E"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12195.54</w:t>
            </w:r>
          </w:p>
        </w:tc>
        <w:tc>
          <w:tcPr>
            <w:tcW w:w="56.75pt" w:type="dxa"/>
            <w:vAlign w:val="center"/>
          </w:tcPr>
          <w:p w14:paraId="7035B0D5"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56CDC9D2"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2FC4739A"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47.40pt" w:type="dxa"/>
            <w:vAlign w:val="center"/>
          </w:tcPr>
          <w:p w14:paraId="1E93AD85"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12195.54</w:t>
            </w:r>
          </w:p>
        </w:tc>
        <w:tc>
          <w:tcPr>
            <w:tcW w:w="47.40pt" w:type="dxa"/>
            <w:vMerge/>
            <w:vAlign w:val="center"/>
          </w:tcPr>
          <w:p w14:paraId="2274813D" w14:textId="77777777" w:rsidR="00000000" w:rsidRDefault="00B27487">
            <w:pPr>
              <w:widowControl/>
              <w:spacing w:line="20pt" w:lineRule="exact"/>
              <w:jc w:val="center"/>
              <w:rPr>
                <w:rFonts w:ascii="仿宋_GB2312" w:eastAsia="仿宋_GB2312" w:hint="eastAsia"/>
                <w:spacing w:val="-20"/>
                <w:kern w:val="0"/>
                <w:sz w:val="24"/>
              </w:rPr>
            </w:pPr>
          </w:p>
        </w:tc>
      </w:tr>
      <w:tr w:rsidR="00000000" w14:paraId="20B347E6" w14:textId="77777777">
        <w:trPr>
          <w:jc w:val="center"/>
        </w:trPr>
        <w:tc>
          <w:tcPr>
            <w:tcW w:w="191.60pt" w:type="dxa"/>
            <w:gridSpan w:val="3"/>
            <w:vAlign w:val="center"/>
          </w:tcPr>
          <w:p w14:paraId="020D67DD"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小计</w:t>
            </w:r>
          </w:p>
        </w:tc>
        <w:tc>
          <w:tcPr>
            <w:tcW w:w="274.30pt" w:type="dxa"/>
            <w:gridSpan w:val="5"/>
            <w:vAlign w:val="center"/>
          </w:tcPr>
          <w:p w14:paraId="57562B00"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61134.3</w:t>
            </w:r>
          </w:p>
        </w:tc>
        <w:tc>
          <w:tcPr>
            <w:tcW w:w="47.40pt" w:type="dxa"/>
            <w:vAlign w:val="center"/>
          </w:tcPr>
          <w:p w14:paraId="1FBC952B" w14:textId="77777777" w:rsidR="00000000" w:rsidRDefault="00B27487">
            <w:pPr>
              <w:widowControl/>
              <w:spacing w:line="20pt" w:lineRule="exact"/>
              <w:jc w:val="center"/>
              <w:rPr>
                <w:rFonts w:ascii="仿宋_GB2312" w:eastAsia="仿宋_GB2312" w:hint="eastAsia"/>
                <w:spacing w:val="-20"/>
                <w:kern w:val="0"/>
                <w:sz w:val="24"/>
              </w:rPr>
            </w:pPr>
          </w:p>
        </w:tc>
      </w:tr>
      <w:tr w:rsidR="00000000" w14:paraId="1C5FFE30" w14:textId="77777777">
        <w:trPr>
          <w:jc w:val="center"/>
        </w:trPr>
        <w:tc>
          <w:tcPr>
            <w:tcW w:w="29.05pt" w:type="dxa"/>
            <w:vAlign w:val="center"/>
          </w:tcPr>
          <w:p w14:paraId="18D9FBA7"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6#</w:t>
            </w:r>
          </w:p>
        </w:tc>
        <w:tc>
          <w:tcPr>
            <w:tcW w:w="54.60pt" w:type="dxa"/>
            <w:vAlign w:val="center"/>
          </w:tcPr>
          <w:p w14:paraId="7D97F8E0"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地下</w:t>
            </w:r>
            <w:r>
              <w:rPr>
                <w:rFonts w:ascii="仿宋_GB2312" w:eastAsia="仿宋_GB2312" w:hint="eastAsia"/>
                <w:spacing w:val="-20"/>
                <w:kern w:val="0"/>
                <w:sz w:val="24"/>
              </w:rPr>
              <w:t>1</w:t>
            </w:r>
            <w:r>
              <w:rPr>
                <w:rFonts w:ascii="仿宋_GB2312" w:eastAsia="仿宋_GB2312" w:hint="eastAsia"/>
                <w:spacing w:val="-20"/>
                <w:kern w:val="0"/>
                <w:sz w:val="24"/>
              </w:rPr>
              <w:t>层，地上</w:t>
            </w:r>
            <w:r>
              <w:rPr>
                <w:rFonts w:ascii="仿宋_GB2312" w:eastAsia="仿宋_GB2312" w:hint="eastAsia"/>
                <w:spacing w:val="-20"/>
                <w:kern w:val="0"/>
                <w:sz w:val="24"/>
              </w:rPr>
              <w:t>10</w:t>
            </w:r>
            <w:r>
              <w:rPr>
                <w:rFonts w:ascii="仿宋_GB2312" w:eastAsia="仿宋_GB2312" w:hint="eastAsia"/>
                <w:spacing w:val="-20"/>
                <w:kern w:val="0"/>
                <w:sz w:val="24"/>
              </w:rPr>
              <w:t>层</w:t>
            </w:r>
          </w:p>
        </w:tc>
        <w:tc>
          <w:tcPr>
            <w:tcW w:w="107.95pt" w:type="dxa"/>
            <w:vAlign w:val="center"/>
          </w:tcPr>
          <w:p w14:paraId="4A33A6F4"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办公、地下室</w:t>
            </w:r>
          </w:p>
        </w:tc>
        <w:tc>
          <w:tcPr>
            <w:tcW w:w="56.65pt" w:type="dxa"/>
            <w:vAlign w:val="center"/>
          </w:tcPr>
          <w:p w14:paraId="3A98C8F7"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12627BE8"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8345.67</w:t>
            </w:r>
          </w:p>
        </w:tc>
        <w:tc>
          <w:tcPr>
            <w:tcW w:w="56.75pt" w:type="dxa"/>
            <w:vAlign w:val="center"/>
          </w:tcPr>
          <w:p w14:paraId="67383464"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723EDA9C"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2154.01</w:t>
            </w:r>
          </w:p>
        </w:tc>
        <w:tc>
          <w:tcPr>
            <w:tcW w:w="47.40pt" w:type="dxa"/>
            <w:vAlign w:val="center"/>
          </w:tcPr>
          <w:p w14:paraId="70557D4B"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10499.68</w:t>
            </w:r>
          </w:p>
        </w:tc>
        <w:tc>
          <w:tcPr>
            <w:tcW w:w="47.40pt" w:type="dxa"/>
            <w:vMerge w:val="restart"/>
            <w:vAlign w:val="center"/>
          </w:tcPr>
          <w:p w14:paraId="1AB4925F"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已办妥建设工</w:t>
            </w:r>
            <w:r>
              <w:rPr>
                <w:rFonts w:ascii="仿宋_GB2312" w:eastAsia="仿宋_GB2312" w:hint="eastAsia"/>
                <w:spacing w:val="-20"/>
                <w:kern w:val="0"/>
                <w:sz w:val="24"/>
              </w:rPr>
              <w:t>程规划许可证</w:t>
            </w:r>
          </w:p>
        </w:tc>
      </w:tr>
      <w:tr w:rsidR="00000000" w14:paraId="3F25B5DB" w14:textId="77777777">
        <w:trPr>
          <w:jc w:val="center"/>
        </w:trPr>
        <w:tc>
          <w:tcPr>
            <w:tcW w:w="29.05pt" w:type="dxa"/>
            <w:vAlign w:val="center"/>
          </w:tcPr>
          <w:p w14:paraId="29A72957"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7#</w:t>
            </w:r>
          </w:p>
        </w:tc>
        <w:tc>
          <w:tcPr>
            <w:tcW w:w="54.60pt" w:type="dxa"/>
            <w:vAlign w:val="center"/>
          </w:tcPr>
          <w:p w14:paraId="0CE9C766"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地下</w:t>
            </w:r>
            <w:r>
              <w:rPr>
                <w:rFonts w:ascii="仿宋_GB2312" w:eastAsia="仿宋_GB2312" w:hint="eastAsia"/>
                <w:spacing w:val="-20"/>
                <w:kern w:val="0"/>
                <w:sz w:val="24"/>
              </w:rPr>
              <w:t>1</w:t>
            </w:r>
            <w:r>
              <w:rPr>
                <w:rFonts w:ascii="仿宋_GB2312" w:eastAsia="仿宋_GB2312" w:hint="eastAsia"/>
                <w:spacing w:val="-20"/>
                <w:kern w:val="0"/>
                <w:sz w:val="24"/>
              </w:rPr>
              <w:t>层，地上</w:t>
            </w:r>
            <w:r>
              <w:rPr>
                <w:rFonts w:ascii="仿宋_GB2312" w:eastAsia="仿宋_GB2312" w:hint="eastAsia"/>
                <w:spacing w:val="-20"/>
                <w:kern w:val="0"/>
                <w:sz w:val="24"/>
              </w:rPr>
              <w:t>9</w:t>
            </w:r>
            <w:r>
              <w:rPr>
                <w:rFonts w:ascii="仿宋_GB2312" w:eastAsia="仿宋_GB2312" w:hint="eastAsia"/>
                <w:spacing w:val="-20"/>
                <w:kern w:val="0"/>
                <w:sz w:val="24"/>
              </w:rPr>
              <w:t>层</w:t>
            </w:r>
          </w:p>
        </w:tc>
        <w:tc>
          <w:tcPr>
            <w:tcW w:w="107.95pt" w:type="dxa"/>
            <w:vAlign w:val="center"/>
          </w:tcPr>
          <w:p w14:paraId="7F9350E5"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厂房、连廊、地下室</w:t>
            </w:r>
          </w:p>
        </w:tc>
        <w:tc>
          <w:tcPr>
            <w:tcW w:w="56.65pt" w:type="dxa"/>
            <w:vAlign w:val="center"/>
          </w:tcPr>
          <w:p w14:paraId="51934DE9"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22854.06</w:t>
            </w:r>
          </w:p>
        </w:tc>
        <w:tc>
          <w:tcPr>
            <w:tcW w:w="56.75pt" w:type="dxa"/>
            <w:vAlign w:val="center"/>
          </w:tcPr>
          <w:p w14:paraId="1B20D311"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554DEA79"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2928FFBF"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5235.92</w:t>
            </w:r>
          </w:p>
        </w:tc>
        <w:tc>
          <w:tcPr>
            <w:tcW w:w="47.40pt" w:type="dxa"/>
            <w:vAlign w:val="center"/>
          </w:tcPr>
          <w:p w14:paraId="24E8096C"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28089.98</w:t>
            </w:r>
          </w:p>
        </w:tc>
        <w:tc>
          <w:tcPr>
            <w:tcW w:w="47.40pt" w:type="dxa"/>
            <w:vMerge/>
            <w:vAlign w:val="center"/>
          </w:tcPr>
          <w:p w14:paraId="74BE2F33" w14:textId="77777777" w:rsidR="00000000" w:rsidRDefault="00B27487">
            <w:pPr>
              <w:widowControl/>
              <w:spacing w:line="20pt" w:lineRule="exact"/>
              <w:jc w:val="center"/>
              <w:rPr>
                <w:rFonts w:ascii="仿宋_GB2312" w:eastAsia="仿宋_GB2312" w:hint="eastAsia"/>
                <w:spacing w:val="-20"/>
                <w:kern w:val="0"/>
                <w:sz w:val="24"/>
              </w:rPr>
            </w:pPr>
          </w:p>
        </w:tc>
      </w:tr>
      <w:tr w:rsidR="00000000" w14:paraId="36847939" w14:textId="77777777">
        <w:trPr>
          <w:jc w:val="center"/>
        </w:trPr>
        <w:tc>
          <w:tcPr>
            <w:tcW w:w="29.05pt" w:type="dxa"/>
            <w:vAlign w:val="center"/>
          </w:tcPr>
          <w:p w14:paraId="24BE75FE"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8#</w:t>
            </w:r>
          </w:p>
        </w:tc>
        <w:tc>
          <w:tcPr>
            <w:tcW w:w="54.60pt" w:type="dxa"/>
            <w:vAlign w:val="center"/>
          </w:tcPr>
          <w:p w14:paraId="39C1462C"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地下</w:t>
            </w:r>
            <w:r>
              <w:rPr>
                <w:rFonts w:ascii="仿宋_GB2312" w:eastAsia="仿宋_GB2312" w:hint="eastAsia"/>
                <w:spacing w:val="-20"/>
                <w:kern w:val="0"/>
                <w:sz w:val="24"/>
              </w:rPr>
              <w:t>1</w:t>
            </w:r>
            <w:r>
              <w:rPr>
                <w:rFonts w:ascii="仿宋_GB2312" w:eastAsia="仿宋_GB2312" w:hint="eastAsia"/>
                <w:spacing w:val="-20"/>
                <w:kern w:val="0"/>
                <w:sz w:val="24"/>
              </w:rPr>
              <w:t>层，地上</w:t>
            </w:r>
            <w:r>
              <w:rPr>
                <w:rFonts w:ascii="仿宋_GB2312" w:eastAsia="仿宋_GB2312" w:hint="eastAsia"/>
                <w:spacing w:val="-20"/>
                <w:kern w:val="0"/>
                <w:sz w:val="24"/>
              </w:rPr>
              <w:t>9</w:t>
            </w:r>
            <w:r>
              <w:rPr>
                <w:rFonts w:ascii="仿宋_GB2312" w:eastAsia="仿宋_GB2312" w:hint="eastAsia"/>
                <w:spacing w:val="-20"/>
                <w:kern w:val="0"/>
                <w:sz w:val="24"/>
              </w:rPr>
              <w:t>层</w:t>
            </w:r>
          </w:p>
        </w:tc>
        <w:tc>
          <w:tcPr>
            <w:tcW w:w="107.95pt" w:type="dxa"/>
            <w:vAlign w:val="center"/>
          </w:tcPr>
          <w:p w14:paraId="46ADE8F7"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厂房、地下室</w:t>
            </w:r>
          </w:p>
        </w:tc>
        <w:tc>
          <w:tcPr>
            <w:tcW w:w="56.65pt" w:type="dxa"/>
            <w:vAlign w:val="center"/>
          </w:tcPr>
          <w:p w14:paraId="18CF238D"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35063.39</w:t>
            </w:r>
          </w:p>
        </w:tc>
        <w:tc>
          <w:tcPr>
            <w:tcW w:w="56.75pt" w:type="dxa"/>
            <w:vAlign w:val="center"/>
          </w:tcPr>
          <w:p w14:paraId="5D938734"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7FB6AB75"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6.75pt" w:type="dxa"/>
            <w:vAlign w:val="center"/>
          </w:tcPr>
          <w:p w14:paraId="1DDC91FB"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4663.98</w:t>
            </w:r>
          </w:p>
        </w:tc>
        <w:tc>
          <w:tcPr>
            <w:tcW w:w="47.40pt" w:type="dxa"/>
            <w:vAlign w:val="center"/>
          </w:tcPr>
          <w:p w14:paraId="31D90202"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39727.37</w:t>
            </w:r>
          </w:p>
        </w:tc>
        <w:tc>
          <w:tcPr>
            <w:tcW w:w="47.40pt" w:type="dxa"/>
            <w:vMerge/>
            <w:vAlign w:val="center"/>
          </w:tcPr>
          <w:p w14:paraId="6D2EC690" w14:textId="77777777" w:rsidR="00000000" w:rsidRDefault="00B27487">
            <w:pPr>
              <w:widowControl/>
              <w:spacing w:line="20pt" w:lineRule="exact"/>
              <w:jc w:val="center"/>
              <w:rPr>
                <w:rFonts w:ascii="仿宋_GB2312" w:eastAsia="仿宋_GB2312" w:hint="eastAsia"/>
                <w:spacing w:val="-20"/>
                <w:kern w:val="0"/>
                <w:sz w:val="24"/>
              </w:rPr>
            </w:pPr>
          </w:p>
        </w:tc>
      </w:tr>
      <w:tr w:rsidR="00000000" w14:paraId="32E9F6EA" w14:textId="77777777">
        <w:trPr>
          <w:jc w:val="center"/>
        </w:trPr>
        <w:tc>
          <w:tcPr>
            <w:tcW w:w="191.60pt" w:type="dxa"/>
            <w:gridSpan w:val="3"/>
            <w:vAlign w:val="center"/>
          </w:tcPr>
          <w:p w14:paraId="132B63BD"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小计</w:t>
            </w:r>
          </w:p>
        </w:tc>
        <w:tc>
          <w:tcPr>
            <w:tcW w:w="274.30pt" w:type="dxa"/>
            <w:gridSpan w:val="5"/>
            <w:vAlign w:val="center"/>
          </w:tcPr>
          <w:p w14:paraId="029E0FF2"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78317.03</w:t>
            </w:r>
          </w:p>
        </w:tc>
        <w:tc>
          <w:tcPr>
            <w:tcW w:w="47.40pt" w:type="dxa"/>
            <w:vAlign w:val="center"/>
          </w:tcPr>
          <w:p w14:paraId="04D678EE" w14:textId="77777777" w:rsidR="00000000" w:rsidRDefault="00B27487">
            <w:pPr>
              <w:widowControl/>
              <w:spacing w:line="20pt" w:lineRule="exact"/>
              <w:jc w:val="center"/>
              <w:rPr>
                <w:rFonts w:ascii="仿宋_GB2312" w:eastAsia="仿宋_GB2312" w:hint="eastAsia"/>
                <w:spacing w:val="-20"/>
                <w:kern w:val="0"/>
                <w:sz w:val="24"/>
              </w:rPr>
            </w:pPr>
          </w:p>
        </w:tc>
      </w:tr>
      <w:tr w:rsidR="00000000" w14:paraId="4236CA7E" w14:textId="77777777">
        <w:trPr>
          <w:jc w:val="center"/>
        </w:trPr>
        <w:tc>
          <w:tcPr>
            <w:tcW w:w="29.05pt" w:type="dxa"/>
            <w:vAlign w:val="center"/>
          </w:tcPr>
          <w:p w14:paraId="54B23F2C" w14:textId="77777777" w:rsidR="00000000" w:rsidRDefault="00B27487">
            <w:pPr>
              <w:widowControl/>
              <w:spacing w:line="20pt" w:lineRule="exact"/>
              <w:jc w:val="center"/>
              <w:rPr>
                <w:rFonts w:ascii="仿宋_GB2312" w:eastAsia="仿宋_GB2312"/>
                <w:spacing w:val="-20"/>
                <w:kern w:val="0"/>
                <w:sz w:val="24"/>
              </w:rPr>
            </w:pPr>
            <w:r>
              <w:rPr>
                <w:rFonts w:ascii="仿宋_GB2312" w:eastAsia="仿宋_GB2312" w:hint="eastAsia"/>
                <w:spacing w:val="-20"/>
                <w:kern w:val="0"/>
                <w:sz w:val="24"/>
              </w:rPr>
              <w:t>9#</w:t>
            </w:r>
            <w:r>
              <w:rPr>
                <w:rFonts w:ascii="仿宋_GB2312" w:eastAsia="仿宋_GB2312" w:hint="eastAsia"/>
                <w:spacing w:val="-20"/>
                <w:kern w:val="0"/>
                <w:sz w:val="24"/>
              </w:rPr>
              <w:t>、</w:t>
            </w:r>
            <w:r>
              <w:rPr>
                <w:rFonts w:ascii="仿宋_GB2312" w:eastAsia="仿宋_GB2312" w:hint="eastAsia"/>
                <w:spacing w:val="-20"/>
                <w:kern w:val="0"/>
                <w:sz w:val="24"/>
              </w:rPr>
              <w:t>10#</w:t>
            </w:r>
          </w:p>
        </w:tc>
        <w:tc>
          <w:tcPr>
            <w:tcW w:w="162.55pt" w:type="dxa"/>
            <w:gridSpan w:val="2"/>
            <w:vAlign w:val="center"/>
          </w:tcPr>
          <w:p w14:paraId="552E5336"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小计</w:t>
            </w:r>
          </w:p>
        </w:tc>
        <w:tc>
          <w:tcPr>
            <w:tcW w:w="274.30pt" w:type="dxa"/>
            <w:gridSpan w:val="5"/>
            <w:vAlign w:val="center"/>
          </w:tcPr>
          <w:p w14:paraId="6D3B2711"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119670.17</w:t>
            </w:r>
          </w:p>
        </w:tc>
        <w:tc>
          <w:tcPr>
            <w:tcW w:w="47.40pt" w:type="dxa"/>
            <w:vAlign w:val="center"/>
          </w:tcPr>
          <w:p w14:paraId="115698F6"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暂未办妥规划</w:t>
            </w:r>
          </w:p>
        </w:tc>
      </w:tr>
      <w:tr w:rsidR="00000000" w14:paraId="12AFB12A" w14:textId="77777777">
        <w:trPr>
          <w:jc w:val="center"/>
        </w:trPr>
        <w:tc>
          <w:tcPr>
            <w:tcW w:w="191.60pt" w:type="dxa"/>
            <w:gridSpan w:val="3"/>
            <w:vAlign w:val="center"/>
          </w:tcPr>
          <w:p w14:paraId="4B03154C"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合计</w:t>
            </w:r>
          </w:p>
        </w:tc>
        <w:tc>
          <w:tcPr>
            <w:tcW w:w="274.30pt" w:type="dxa"/>
            <w:gridSpan w:val="5"/>
            <w:vAlign w:val="center"/>
          </w:tcPr>
          <w:p w14:paraId="5054D010"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spacing w:val="-20"/>
                <w:kern w:val="0"/>
                <w:sz w:val="24"/>
              </w:rPr>
              <w:t>259121.5</w:t>
            </w:r>
            <w:r>
              <w:rPr>
                <w:rFonts w:ascii="仿宋_GB2312" w:eastAsia="仿宋_GB2312" w:hint="eastAsia"/>
                <w:spacing w:val="-20"/>
                <w:kern w:val="0"/>
                <w:sz w:val="24"/>
              </w:rPr>
              <w:t>0</w:t>
            </w:r>
          </w:p>
        </w:tc>
        <w:tc>
          <w:tcPr>
            <w:tcW w:w="47.40pt" w:type="dxa"/>
            <w:vAlign w:val="center"/>
          </w:tcPr>
          <w:p w14:paraId="60BECC47" w14:textId="77777777" w:rsidR="00000000" w:rsidRDefault="00B27487">
            <w:pPr>
              <w:widowControl/>
              <w:spacing w:line="20pt" w:lineRule="exact"/>
              <w:jc w:val="center"/>
              <w:rPr>
                <w:rFonts w:ascii="仿宋_GB2312" w:eastAsia="仿宋_GB2312" w:hint="eastAsia"/>
                <w:spacing w:val="-20"/>
                <w:kern w:val="0"/>
                <w:sz w:val="24"/>
              </w:rPr>
            </w:pPr>
          </w:p>
        </w:tc>
      </w:tr>
    </w:tbl>
    <w:p w14:paraId="792C44E9" w14:textId="77777777" w:rsidR="00000000" w:rsidRDefault="00B27487">
      <w:pPr>
        <w:spacing w:line="24pt" w:lineRule="exact"/>
        <w:rPr>
          <w:rFonts w:ascii="仿宋_GB2312" w:eastAsia="仿宋_GB2312" w:hAnsi="宋体" w:hint="eastAsia"/>
          <w:b/>
          <w:bCs/>
          <w:spacing w:val="-20"/>
          <w:kern w:val="0"/>
          <w:sz w:val="28"/>
          <w:szCs w:val="20"/>
        </w:rPr>
      </w:pPr>
      <w:r>
        <w:rPr>
          <w:rFonts w:ascii="仿宋_GB2312" w:eastAsia="仿宋_GB2312" w:hAnsi="宋体" w:hint="eastAsia"/>
          <w:b/>
          <w:bCs/>
          <w:spacing w:val="-20"/>
          <w:kern w:val="0"/>
          <w:sz w:val="28"/>
          <w:szCs w:val="20"/>
        </w:rPr>
        <w:t>注：</w:t>
      </w:r>
      <w:r>
        <w:rPr>
          <w:rFonts w:ascii="仿宋_GB2312" w:eastAsia="仿宋_GB2312" w:hAnsi="宋体" w:hint="eastAsia"/>
          <w:b/>
          <w:bCs/>
          <w:spacing w:val="-20"/>
          <w:kern w:val="0"/>
          <w:sz w:val="28"/>
          <w:szCs w:val="20"/>
        </w:rPr>
        <w:t>2.1</w:t>
      </w:r>
      <w:r>
        <w:rPr>
          <w:rFonts w:ascii="仿宋_GB2312" w:eastAsia="仿宋_GB2312" w:hAnsi="宋体" w:hint="eastAsia"/>
          <w:b/>
          <w:bCs/>
          <w:spacing w:val="-20"/>
          <w:kern w:val="0"/>
          <w:sz w:val="28"/>
          <w:szCs w:val="20"/>
        </w:rPr>
        <w:t>、</w:t>
      </w:r>
      <w:r>
        <w:rPr>
          <w:rFonts w:ascii="仿宋_GB2312" w:eastAsia="仿宋_GB2312" w:hAnsi="宋体" w:hint="eastAsia"/>
          <w:b/>
          <w:bCs/>
          <w:spacing w:val="-20"/>
          <w:kern w:val="0"/>
          <w:sz w:val="28"/>
          <w:szCs w:val="20"/>
        </w:rPr>
        <w:t>6-8</w:t>
      </w:r>
      <w:r>
        <w:rPr>
          <w:rFonts w:ascii="仿宋_GB2312" w:eastAsia="仿宋_GB2312" w:hAnsi="宋体" w:hint="eastAsia"/>
          <w:b/>
          <w:bCs/>
          <w:spacing w:val="-20"/>
          <w:kern w:val="0"/>
          <w:sz w:val="28"/>
          <w:szCs w:val="20"/>
        </w:rPr>
        <w:t>栋</w:t>
      </w:r>
      <w:r>
        <w:rPr>
          <w:rFonts w:ascii="仿宋_GB2312" w:eastAsia="仿宋_GB2312" w:hAnsi="宋体" w:hint="eastAsia"/>
          <w:b/>
          <w:bCs/>
          <w:spacing w:val="-20"/>
          <w:kern w:val="0"/>
          <w:sz w:val="28"/>
          <w:szCs w:val="20"/>
        </w:rPr>
        <w:t>详情</w:t>
      </w:r>
      <w:r>
        <w:rPr>
          <w:rFonts w:ascii="仿宋_GB2312" w:eastAsia="仿宋_GB2312" w:hAnsi="宋体" w:hint="eastAsia"/>
          <w:b/>
          <w:bCs/>
          <w:spacing w:val="-20"/>
          <w:kern w:val="0"/>
          <w:sz w:val="28"/>
          <w:szCs w:val="20"/>
        </w:rPr>
        <w:t>：</w:t>
      </w:r>
    </w:p>
    <w:p w14:paraId="325CA8BD" w14:textId="77777777" w:rsidR="00000000" w:rsidRDefault="00B27487">
      <w:pPr>
        <w:spacing w:line="24pt" w:lineRule="exact"/>
        <w:jc w:val="end"/>
        <w:rPr>
          <w:rFonts w:ascii="仿宋_GB2312" w:eastAsia="仿宋_GB2312" w:hAnsi="宋体" w:hint="eastAsia"/>
          <w:bCs/>
          <w:spacing w:val="-20"/>
          <w:kern w:val="0"/>
          <w:sz w:val="28"/>
          <w:szCs w:val="20"/>
        </w:rPr>
      </w:pPr>
      <w:r>
        <w:rPr>
          <w:rFonts w:ascii="仿宋_GB2312" w:eastAsia="仿宋_GB2312" w:hAnsi="宋体" w:hint="eastAsia"/>
          <w:bCs/>
          <w:spacing w:val="-20"/>
          <w:kern w:val="0"/>
          <w:sz w:val="28"/>
          <w:szCs w:val="20"/>
        </w:rPr>
        <w:t>单位</w:t>
      </w:r>
      <w:r>
        <w:rPr>
          <w:rFonts w:ascii="仿宋_GB2312" w:eastAsia="仿宋_GB2312" w:hAnsi="宋体" w:hint="eastAsia"/>
          <w:bCs/>
          <w:spacing w:val="-20"/>
          <w:kern w:val="0"/>
          <w:sz w:val="28"/>
          <w:szCs w:val="20"/>
        </w:rPr>
        <w:t xml:space="preserve"> </w:t>
      </w:r>
      <w:r>
        <w:rPr>
          <w:rFonts w:ascii="仿宋_GB2312" w:eastAsia="仿宋_GB2312" w:hAnsi="宋体" w:hint="eastAsia"/>
          <w:bCs/>
          <w:spacing w:val="-20"/>
          <w:kern w:val="0"/>
          <w:sz w:val="28"/>
          <w:szCs w:val="20"/>
        </w:rPr>
        <w:t>：平方米</w:t>
      </w:r>
    </w:p>
    <w:tbl>
      <w:tblPr>
        <w:tblW w:w="477.95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0pt" w:type="dxa"/>
          <w:end w:w="0pt" w:type="dxa"/>
        </w:tblCellMar>
        <w:tblLook w:firstRow="0" w:lastRow="0" w:firstColumn="0" w:lastColumn="0" w:noHBand="0" w:noVBand="0"/>
      </w:tblPr>
      <w:tblGrid>
        <w:gridCol w:w="709"/>
        <w:gridCol w:w="1029"/>
        <w:gridCol w:w="971"/>
        <w:gridCol w:w="1000"/>
        <w:gridCol w:w="1017"/>
        <w:gridCol w:w="1033"/>
        <w:gridCol w:w="917"/>
        <w:gridCol w:w="900"/>
        <w:gridCol w:w="1067"/>
        <w:gridCol w:w="916"/>
      </w:tblGrid>
      <w:tr w:rsidR="00000000" w14:paraId="09C532BC" w14:textId="77777777">
        <w:trPr>
          <w:jc w:val="center"/>
        </w:trPr>
        <w:tc>
          <w:tcPr>
            <w:tcW w:w="35.45pt" w:type="dxa"/>
            <w:vMerge w:val="restart"/>
            <w:vAlign w:val="center"/>
          </w:tcPr>
          <w:p w14:paraId="27C22B82" w14:textId="77777777" w:rsidR="00000000" w:rsidRDefault="00B27487">
            <w:pPr>
              <w:widowControl/>
              <w:spacing w:line="20pt" w:lineRule="exact"/>
              <w:jc w:val="center"/>
              <w:rPr>
                <w:rFonts w:ascii="仿宋_GB2312" w:eastAsia="仿宋_GB2312"/>
                <w:spacing w:val="-20"/>
                <w:kern w:val="0"/>
                <w:sz w:val="24"/>
              </w:rPr>
            </w:pPr>
            <w:r>
              <w:rPr>
                <w:rFonts w:ascii="仿宋_GB2312" w:eastAsia="仿宋_GB2312" w:hint="eastAsia"/>
                <w:spacing w:val="-20"/>
                <w:kern w:val="0"/>
                <w:sz w:val="24"/>
              </w:rPr>
              <w:t>编号</w:t>
            </w:r>
          </w:p>
        </w:tc>
        <w:tc>
          <w:tcPr>
            <w:tcW w:w="51.45pt" w:type="dxa"/>
            <w:vMerge w:val="restart"/>
            <w:vAlign w:val="center"/>
          </w:tcPr>
          <w:p w14:paraId="5F0BF3B0"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建筑内容</w:t>
            </w:r>
          </w:p>
        </w:tc>
        <w:tc>
          <w:tcPr>
            <w:tcW w:w="48.55pt" w:type="dxa"/>
            <w:vMerge w:val="restart"/>
            <w:vAlign w:val="center"/>
          </w:tcPr>
          <w:p w14:paraId="6890A27E"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总建筑面积</w:t>
            </w:r>
          </w:p>
        </w:tc>
        <w:tc>
          <w:tcPr>
            <w:tcW w:w="152.50pt" w:type="dxa"/>
            <w:gridSpan w:val="3"/>
            <w:vAlign w:val="center"/>
          </w:tcPr>
          <w:p w14:paraId="0FB6A9C5"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计容面积</w:t>
            </w:r>
          </w:p>
        </w:tc>
        <w:tc>
          <w:tcPr>
            <w:tcW w:w="190pt" w:type="dxa"/>
            <w:gridSpan w:val="4"/>
            <w:vAlign w:val="center"/>
          </w:tcPr>
          <w:p w14:paraId="6D9BB6EA"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不计容面积</w:t>
            </w:r>
          </w:p>
        </w:tc>
      </w:tr>
      <w:tr w:rsidR="00000000" w14:paraId="120BF3FD" w14:textId="77777777">
        <w:trPr>
          <w:jc w:val="center"/>
        </w:trPr>
        <w:tc>
          <w:tcPr>
            <w:tcW w:w="35.45pt" w:type="dxa"/>
            <w:vMerge/>
            <w:vAlign w:val="center"/>
          </w:tcPr>
          <w:p w14:paraId="6D38165C" w14:textId="77777777" w:rsidR="00000000" w:rsidRDefault="00B27487">
            <w:pPr>
              <w:widowControl/>
              <w:spacing w:line="20pt" w:lineRule="exact"/>
              <w:jc w:val="center"/>
              <w:rPr>
                <w:rFonts w:ascii="仿宋_GB2312" w:eastAsia="仿宋_GB2312" w:hint="eastAsia"/>
                <w:spacing w:val="-20"/>
                <w:kern w:val="0"/>
                <w:sz w:val="24"/>
              </w:rPr>
            </w:pPr>
          </w:p>
        </w:tc>
        <w:tc>
          <w:tcPr>
            <w:tcW w:w="51.45pt" w:type="dxa"/>
            <w:vMerge/>
            <w:vAlign w:val="center"/>
          </w:tcPr>
          <w:p w14:paraId="1BBEACE1" w14:textId="77777777" w:rsidR="00000000" w:rsidRDefault="00B27487">
            <w:pPr>
              <w:widowControl/>
              <w:spacing w:line="20pt" w:lineRule="exact"/>
              <w:jc w:val="center"/>
              <w:rPr>
                <w:rFonts w:ascii="仿宋_GB2312" w:eastAsia="仿宋_GB2312" w:hint="eastAsia"/>
                <w:spacing w:val="-20"/>
                <w:kern w:val="0"/>
                <w:sz w:val="24"/>
              </w:rPr>
            </w:pPr>
          </w:p>
        </w:tc>
        <w:tc>
          <w:tcPr>
            <w:tcW w:w="48.55pt" w:type="dxa"/>
            <w:vMerge/>
            <w:vAlign w:val="center"/>
          </w:tcPr>
          <w:p w14:paraId="7CFAE51D" w14:textId="77777777" w:rsidR="00000000" w:rsidRDefault="00B27487">
            <w:pPr>
              <w:widowControl/>
              <w:spacing w:line="20pt" w:lineRule="exact"/>
              <w:jc w:val="center"/>
              <w:rPr>
                <w:rFonts w:ascii="仿宋_GB2312" w:eastAsia="仿宋_GB2312" w:hint="eastAsia"/>
                <w:spacing w:val="-20"/>
                <w:kern w:val="0"/>
                <w:sz w:val="24"/>
              </w:rPr>
            </w:pPr>
          </w:p>
        </w:tc>
        <w:tc>
          <w:tcPr>
            <w:tcW w:w="50pt" w:type="dxa"/>
            <w:vAlign w:val="center"/>
          </w:tcPr>
          <w:p w14:paraId="40347E46"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办公</w:t>
            </w:r>
          </w:p>
        </w:tc>
        <w:tc>
          <w:tcPr>
            <w:tcW w:w="50.85pt" w:type="dxa"/>
            <w:vAlign w:val="center"/>
          </w:tcPr>
          <w:p w14:paraId="38DD1D45"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工业等</w:t>
            </w:r>
          </w:p>
        </w:tc>
        <w:tc>
          <w:tcPr>
            <w:tcW w:w="51.65pt" w:type="dxa"/>
            <w:vAlign w:val="center"/>
          </w:tcPr>
          <w:p w14:paraId="15B8B1BE"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其他</w:t>
            </w:r>
          </w:p>
        </w:tc>
        <w:tc>
          <w:tcPr>
            <w:tcW w:w="45.85pt" w:type="dxa"/>
            <w:vAlign w:val="center"/>
          </w:tcPr>
          <w:p w14:paraId="6987790C"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地下车库</w:t>
            </w:r>
          </w:p>
        </w:tc>
        <w:tc>
          <w:tcPr>
            <w:tcW w:w="45pt" w:type="dxa"/>
            <w:vAlign w:val="center"/>
          </w:tcPr>
          <w:p w14:paraId="0D3BB5F4"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地下设备用房</w:t>
            </w:r>
          </w:p>
        </w:tc>
        <w:tc>
          <w:tcPr>
            <w:tcW w:w="53.35pt" w:type="dxa"/>
            <w:vAlign w:val="center"/>
          </w:tcPr>
          <w:p w14:paraId="46BFF708"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屋顶梯屋及电梯机房</w:t>
            </w:r>
          </w:p>
        </w:tc>
        <w:tc>
          <w:tcPr>
            <w:tcW w:w="45.80pt" w:type="dxa"/>
            <w:vAlign w:val="center"/>
          </w:tcPr>
          <w:p w14:paraId="4D74B9E2"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首</w:t>
            </w:r>
            <w:r>
              <w:rPr>
                <w:rFonts w:ascii="仿宋_GB2312" w:eastAsia="仿宋_GB2312" w:hint="eastAsia"/>
                <w:spacing w:val="-20"/>
                <w:kern w:val="0"/>
                <w:sz w:val="24"/>
              </w:rPr>
              <w:t>层架空</w:t>
            </w:r>
          </w:p>
        </w:tc>
      </w:tr>
      <w:tr w:rsidR="00000000" w14:paraId="39917702" w14:textId="77777777">
        <w:trPr>
          <w:jc w:val="center"/>
        </w:trPr>
        <w:tc>
          <w:tcPr>
            <w:tcW w:w="35.45pt" w:type="dxa"/>
            <w:vAlign w:val="center"/>
          </w:tcPr>
          <w:p w14:paraId="6F9BDF10"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6#</w:t>
            </w:r>
          </w:p>
        </w:tc>
        <w:tc>
          <w:tcPr>
            <w:tcW w:w="51.45pt" w:type="dxa"/>
            <w:vAlign w:val="center"/>
          </w:tcPr>
          <w:p w14:paraId="49C964D2"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地下</w:t>
            </w:r>
            <w:r>
              <w:rPr>
                <w:rFonts w:ascii="仿宋_GB2312" w:eastAsia="仿宋_GB2312" w:hint="eastAsia"/>
                <w:spacing w:val="-20"/>
                <w:kern w:val="0"/>
                <w:sz w:val="24"/>
              </w:rPr>
              <w:t>1</w:t>
            </w:r>
            <w:r>
              <w:rPr>
                <w:rFonts w:ascii="仿宋_GB2312" w:eastAsia="仿宋_GB2312" w:hint="eastAsia"/>
                <w:spacing w:val="-20"/>
                <w:kern w:val="0"/>
                <w:sz w:val="24"/>
              </w:rPr>
              <w:t>层，地上</w:t>
            </w:r>
            <w:r>
              <w:rPr>
                <w:rFonts w:ascii="仿宋_GB2312" w:eastAsia="仿宋_GB2312" w:hint="eastAsia"/>
                <w:spacing w:val="-20"/>
                <w:kern w:val="0"/>
                <w:sz w:val="24"/>
              </w:rPr>
              <w:t>10</w:t>
            </w:r>
            <w:r>
              <w:rPr>
                <w:rFonts w:ascii="仿宋_GB2312" w:eastAsia="仿宋_GB2312" w:hint="eastAsia"/>
                <w:spacing w:val="-20"/>
                <w:kern w:val="0"/>
                <w:sz w:val="24"/>
              </w:rPr>
              <w:t>层</w:t>
            </w:r>
          </w:p>
        </w:tc>
        <w:tc>
          <w:tcPr>
            <w:tcW w:w="48.55pt" w:type="dxa"/>
            <w:vAlign w:val="center"/>
          </w:tcPr>
          <w:p w14:paraId="4E2D9771"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10499.68</w:t>
            </w:r>
          </w:p>
        </w:tc>
        <w:tc>
          <w:tcPr>
            <w:tcW w:w="50pt" w:type="dxa"/>
            <w:vAlign w:val="center"/>
          </w:tcPr>
          <w:p w14:paraId="4617AB02"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8345.67</w:t>
            </w:r>
          </w:p>
        </w:tc>
        <w:tc>
          <w:tcPr>
            <w:tcW w:w="50.85pt" w:type="dxa"/>
            <w:vAlign w:val="center"/>
          </w:tcPr>
          <w:p w14:paraId="15084738"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1.65pt" w:type="dxa"/>
            <w:vAlign w:val="center"/>
          </w:tcPr>
          <w:p w14:paraId="79A0DA80"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45.85pt" w:type="dxa"/>
            <w:vAlign w:val="center"/>
          </w:tcPr>
          <w:p w14:paraId="2AEB5251"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1858.72</w:t>
            </w:r>
          </w:p>
        </w:tc>
        <w:tc>
          <w:tcPr>
            <w:tcW w:w="45pt" w:type="dxa"/>
            <w:vAlign w:val="center"/>
          </w:tcPr>
          <w:p w14:paraId="20C1C3F8"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182.15</w:t>
            </w:r>
          </w:p>
        </w:tc>
        <w:tc>
          <w:tcPr>
            <w:tcW w:w="53.35pt" w:type="dxa"/>
            <w:vAlign w:val="center"/>
          </w:tcPr>
          <w:p w14:paraId="4487D311"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113.14</w:t>
            </w:r>
          </w:p>
        </w:tc>
        <w:tc>
          <w:tcPr>
            <w:tcW w:w="45.80pt" w:type="dxa"/>
            <w:vAlign w:val="center"/>
          </w:tcPr>
          <w:p w14:paraId="29B90214"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r>
      <w:tr w:rsidR="00000000" w14:paraId="3F213613" w14:textId="77777777">
        <w:trPr>
          <w:jc w:val="center"/>
        </w:trPr>
        <w:tc>
          <w:tcPr>
            <w:tcW w:w="35.45pt" w:type="dxa"/>
            <w:vAlign w:val="center"/>
          </w:tcPr>
          <w:p w14:paraId="1C8F54FB"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7#</w:t>
            </w:r>
          </w:p>
        </w:tc>
        <w:tc>
          <w:tcPr>
            <w:tcW w:w="51.45pt" w:type="dxa"/>
            <w:vAlign w:val="center"/>
          </w:tcPr>
          <w:p w14:paraId="41BBDF13"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地下</w:t>
            </w:r>
            <w:r>
              <w:rPr>
                <w:rFonts w:ascii="仿宋_GB2312" w:eastAsia="仿宋_GB2312" w:hint="eastAsia"/>
                <w:spacing w:val="-20"/>
                <w:kern w:val="0"/>
                <w:sz w:val="24"/>
              </w:rPr>
              <w:t>1</w:t>
            </w:r>
            <w:r>
              <w:rPr>
                <w:rFonts w:ascii="仿宋_GB2312" w:eastAsia="仿宋_GB2312" w:hint="eastAsia"/>
                <w:spacing w:val="-20"/>
                <w:kern w:val="0"/>
                <w:sz w:val="24"/>
              </w:rPr>
              <w:t>层，</w:t>
            </w:r>
            <w:r>
              <w:rPr>
                <w:rFonts w:ascii="仿宋_GB2312" w:eastAsia="仿宋_GB2312" w:hint="eastAsia"/>
                <w:spacing w:val="-20"/>
                <w:kern w:val="0"/>
                <w:sz w:val="24"/>
              </w:rPr>
              <w:lastRenderedPageBreak/>
              <w:t>地上</w:t>
            </w:r>
            <w:r>
              <w:rPr>
                <w:rFonts w:ascii="仿宋_GB2312" w:eastAsia="仿宋_GB2312" w:hint="eastAsia"/>
                <w:spacing w:val="-20"/>
                <w:kern w:val="0"/>
                <w:sz w:val="24"/>
              </w:rPr>
              <w:t>9</w:t>
            </w:r>
            <w:r>
              <w:rPr>
                <w:rFonts w:ascii="仿宋_GB2312" w:eastAsia="仿宋_GB2312" w:hint="eastAsia"/>
                <w:spacing w:val="-20"/>
                <w:kern w:val="0"/>
                <w:sz w:val="24"/>
              </w:rPr>
              <w:t>层</w:t>
            </w:r>
          </w:p>
        </w:tc>
        <w:tc>
          <w:tcPr>
            <w:tcW w:w="48.55pt" w:type="dxa"/>
            <w:vAlign w:val="center"/>
          </w:tcPr>
          <w:p w14:paraId="5F69B717"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lastRenderedPageBreak/>
              <w:t>28089.98</w:t>
            </w:r>
          </w:p>
        </w:tc>
        <w:tc>
          <w:tcPr>
            <w:tcW w:w="50pt" w:type="dxa"/>
            <w:vAlign w:val="center"/>
          </w:tcPr>
          <w:p w14:paraId="75A1C95D"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0.85pt" w:type="dxa"/>
            <w:vAlign w:val="center"/>
          </w:tcPr>
          <w:p w14:paraId="5AB6F716"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22854.06</w:t>
            </w:r>
          </w:p>
        </w:tc>
        <w:tc>
          <w:tcPr>
            <w:tcW w:w="51.65pt" w:type="dxa"/>
            <w:vAlign w:val="center"/>
          </w:tcPr>
          <w:p w14:paraId="3831DC09"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20.47</w:t>
            </w:r>
          </w:p>
        </w:tc>
        <w:tc>
          <w:tcPr>
            <w:tcW w:w="45.85pt" w:type="dxa"/>
            <w:vAlign w:val="center"/>
          </w:tcPr>
          <w:p w14:paraId="6BD32553"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4609.04</w:t>
            </w:r>
          </w:p>
        </w:tc>
        <w:tc>
          <w:tcPr>
            <w:tcW w:w="45pt" w:type="dxa"/>
            <w:vAlign w:val="center"/>
          </w:tcPr>
          <w:p w14:paraId="1E4BDC1D"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254.47</w:t>
            </w:r>
          </w:p>
        </w:tc>
        <w:tc>
          <w:tcPr>
            <w:tcW w:w="53.35pt" w:type="dxa"/>
            <w:vAlign w:val="center"/>
          </w:tcPr>
          <w:p w14:paraId="5F47FADB"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137.2</w:t>
            </w:r>
          </w:p>
        </w:tc>
        <w:tc>
          <w:tcPr>
            <w:tcW w:w="45.80pt" w:type="dxa"/>
            <w:vAlign w:val="center"/>
          </w:tcPr>
          <w:p w14:paraId="676F97D8"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214.74</w:t>
            </w:r>
          </w:p>
        </w:tc>
      </w:tr>
      <w:tr w:rsidR="00000000" w14:paraId="2FEA2DCC" w14:textId="77777777">
        <w:trPr>
          <w:jc w:val="center"/>
        </w:trPr>
        <w:tc>
          <w:tcPr>
            <w:tcW w:w="35.45pt" w:type="dxa"/>
            <w:vAlign w:val="center"/>
          </w:tcPr>
          <w:p w14:paraId="7824535C"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8#</w:t>
            </w:r>
          </w:p>
        </w:tc>
        <w:tc>
          <w:tcPr>
            <w:tcW w:w="51.45pt" w:type="dxa"/>
            <w:vAlign w:val="center"/>
          </w:tcPr>
          <w:p w14:paraId="249EF62C"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地下</w:t>
            </w:r>
            <w:r>
              <w:rPr>
                <w:rFonts w:ascii="仿宋_GB2312" w:eastAsia="仿宋_GB2312" w:hint="eastAsia"/>
                <w:spacing w:val="-20"/>
                <w:kern w:val="0"/>
                <w:sz w:val="24"/>
              </w:rPr>
              <w:t>1</w:t>
            </w:r>
            <w:r>
              <w:rPr>
                <w:rFonts w:ascii="仿宋_GB2312" w:eastAsia="仿宋_GB2312" w:hint="eastAsia"/>
                <w:spacing w:val="-20"/>
                <w:kern w:val="0"/>
                <w:sz w:val="24"/>
              </w:rPr>
              <w:t>层，地上</w:t>
            </w:r>
            <w:r>
              <w:rPr>
                <w:rFonts w:ascii="仿宋_GB2312" w:eastAsia="仿宋_GB2312" w:hint="eastAsia"/>
                <w:spacing w:val="-20"/>
                <w:kern w:val="0"/>
                <w:sz w:val="24"/>
              </w:rPr>
              <w:t>9</w:t>
            </w:r>
            <w:r>
              <w:rPr>
                <w:rFonts w:ascii="仿宋_GB2312" w:eastAsia="仿宋_GB2312" w:hint="eastAsia"/>
                <w:spacing w:val="-20"/>
                <w:kern w:val="0"/>
                <w:sz w:val="24"/>
              </w:rPr>
              <w:t>层</w:t>
            </w:r>
          </w:p>
        </w:tc>
        <w:tc>
          <w:tcPr>
            <w:tcW w:w="48.55pt" w:type="dxa"/>
            <w:vAlign w:val="center"/>
          </w:tcPr>
          <w:p w14:paraId="0156B24E"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39727.37</w:t>
            </w:r>
          </w:p>
        </w:tc>
        <w:tc>
          <w:tcPr>
            <w:tcW w:w="50pt" w:type="dxa"/>
            <w:vAlign w:val="center"/>
          </w:tcPr>
          <w:p w14:paraId="76031647"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c>
          <w:tcPr>
            <w:tcW w:w="50.85pt" w:type="dxa"/>
            <w:vAlign w:val="center"/>
          </w:tcPr>
          <w:p w14:paraId="6F7A879E"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35063.39</w:t>
            </w:r>
          </w:p>
        </w:tc>
        <w:tc>
          <w:tcPr>
            <w:tcW w:w="51.65pt" w:type="dxa"/>
            <w:vAlign w:val="center"/>
          </w:tcPr>
          <w:p w14:paraId="4AB1BE72"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45.21</w:t>
            </w:r>
          </w:p>
        </w:tc>
        <w:tc>
          <w:tcPr>
            <w:tcW w:w="45.85pt" w:type="dxa"/>
            <w:vAlign w:val="center"/>
          </w:tcPr>
          <w:p w14:paraId="1FE3F39B"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4232.34</w:t>
            </w:r>
          </w:p>
        </w:tc>
        <w:tc>
          <w:tcPr>
            <w:tcW w:w="45pt" w:type="dxa"/>
            <w:vAlign w:val="center"/>
          </w:tcPr>
          <w:p w14:paraId="07055322"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199.51</w:t>
            </w:r>
          </w:p>
        </w:tc>
        <w:tc>
          <w:tcPr>
            <w:tcW w:w="53.35pt" w:type="dxa"/>
            <w:vAlign w:val="center"/>
          </w:tcPr>
          <w:p w14:paraId="72530050"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186.92</w:t>
            </w:r>
          </w:p>
        </w:tc>
        <w:tc>
          <w:tcPr>
            <w:tcW w:w="45.80pt" w:type="dxa"/>
            <w:vAlign w:val="center"/>
          </w:tcPr>
          <w:p w14:paraId="753FE968"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w:t>
            </w:r>
          </w:p>
        </w:tc>
      </w:tr>
      <w:tr w:rsidR="00000000" w14:paraId="302D6BDD" w14:textId="77777777">
        <w:trPr>
          <w:trHeight w:val="588"/>
          <w:jc w:val="center"/>
        </w:trPr>
        <w:tc>
          <w:tcPr>
            <w:tcW w:w="35.45pt" w:type="dxa"/>
            <w:vAlign w:val="center"/>
          </w:tcPr>
          <w:p w14:paraId="45EBBE0E" w14:textId="77777777" w:rsidR="00000000" w:rsidRDefault="00B27487">
            <w:pPr>
              <w:widowControl/>
              <w:spacing w:line="20pt" w:lineRule="exact"/>
              <w:jc w:val="center"/>
              <w:rPr>
                <w:rFonts w:ascii="仿宋_GB2312" w:eastAsia="仿宋_GB2312" w:hint="eastAsia"/>
                <w:spacing w:val="-20"/>
                <w:kern w:val="0"/>
                <w:sz w:val="24"/>
              </w:rPr>
            </w:pPr>
          </w:p>
        </w:tc>
        <w:tc>
          <w:tcPr>
            <w:tcW w:w="51.45pt" w:type="dxa"/>
            <w:vAlign w:val="center"/>
          </w:tcPr>
          <w:p w14:paraId="7FE6FBD8"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合计</w:t>
            </w:r>
          </w:p>
        </w:tc>
        <w:tc>
          <w:tcPr>
            <w:tcW w:w="48.55pt" w:type="dxa"/>
            <w:vAlign w:val="center"/>
          </w:tcPr>
          <w:p w14:paraId="5B5888B9" w14:textId="77777777" w:rsidR="00000000" w:rsidRDefault="00B27487">
            <w:pPr>
              <w:widowControl/>
              <w:spacing w:line="20pt" w:lineRule="exact"/>
              <w:jc w:val="center"/>
              <w:rPr>
                <w:rFonts w:ascii="仿宋_GB2312" w:eastAsia="仿宋_GB2312"/>
                <w:spacing w:val="-20"/>
                <w:kern w:val="0"/>
                <w:sz w:val="24"/>
              </w:rPr>
            </w:pPr>
            <w:r>
              <w:rPr>
                <w:rFonts w:ascii="仿宋_GB2312" w:eastAsia="仿宋_GB2312" w:hint="eastAsia"/>
                <w:spacing w:val="-20"/>
                <w:kern w:val="0"/>
                <w:sz w:val="24"/>
              </w:rPr>
              <w:t>78317.03</w:t>
            </w:r>
          </w:p>
        </w:tc>
        <w:tc>
          <w:tcPr>
            <w:tcW w:w="50pt" w:type="dxa"/>
            <w:vAlign w:val="center"/>
          </w:tcPr>
          <w:p w14:paraId="6E8219C4" w14:textId="77777777" w:rsidR="00000000" w:rsidRDefault="00B27487">
            <w:pPr>
              <w:widowControl/>
              <w:spacing w:line="20pt" w:lineRule="exact"/>
              <w:jc w:val="center"/>
              <w:rPr>
                <w:rFonts w:ascii="仿宋_GB2312" w:eastAsia="仿宋_GB2312"/>
                <w:spacing w:val="-20"/>
                <w:kern w:val="0"/>
                <w:sz w:val="24"/>
              </w:rPr>
            </w:pPr>
            <w:r>
              <w:rPr>
                <w:rFonts w:ascii="仿宋_GB2312" w:eastAsia="仿宋_GB2312" w:hint="eastAsia"/>
                <w:spacing w:val="-20"/>
                <w:kern w:val="0"/>
                <w:sz w:val="24"/>
              </w:rPr>
              <w:t>8345.67</w:t>
            </w:r>
          </w:p>
        </w:tc>
        <w:tc>
          <w:tcPr>
            <w:tcW w:w="50.85pt" w:type="dxa"/>
            <w:vAlign w:val="center"/>
          </w:tcPr>
          <w:p w14:paraId="10235803" w14:textId="77777777" w:rsidR="00000000" w:rsidRDefault="00B27487">
            <w:pPr>
              <w:widowControl/>
              <w:spacing w:line="20pt" w:lineRule="exact"/>
              <w:jc w:val="center"/>
              <w:rPr>
                <w:rFonts w:ascii="仿宋_GB2312" w:eastAsia="仿宋_GB2312"/>
                <w:spacing w:val="-20"/>
                <w:kern w:val="0"/>
                <w:sz w:val="24"/>
              </w:rPr>
            </w:pPr>
            <w:r>
              <w:rPr>
                <w:rFonts w:ascii="仿宋_GB2312" w:eastAsia="仿宋_GB2312" w:hint="eastAsia"/>
                <w:spacing w:val="-20"/>
                <w:kern w:val="0"/>
                <w:sz w:val="24"/>
              </w:rPr>
              <w:t>57917.45</w:t>
            </w:r>
          </w:p>
        </w:tc>
        <w:tc>
          <w:tcPr>
            <w:tcW w:w="51.65pt" w:type="dxa"/>
            <w:vAlign w:val="center"/>
          </w:tcPr>
          <w:p w14:paraId="36F41C78" w14:textId="77777777" w:rsidR="00000000" w:rsidRDefault="00B27487">
            <w:pPr>
              <w:widowControl/>
              <w:spacing w:line="20pt" w:lineRule="exact"/>
              <w:jc w:val="center"/>
              <w:rPr>
                <w:rFonts w:ascii="仿宋_GB2312" w:eastAsia="仿宋_GB2312"/>
                <w:spacing w:val="-20"/>
                <w:kern w:val="0"/>
                <w:sz w:val="24"/>
              </w:rPr>
            </w:pPr>
            <w:r>
              <w:rPr>
                <w:rFonts w:ascii="仿宋_GB2312" w:eastAsia="仿宋_GB2312" w:hint="eastAsia"/>
                <w:spacing w:val="-20"/>
                <w:kern w:val="0"/>
                <w:sz w:val="24"/>
              </w:rPr>
              <w:t>65.68</w:t>
            </w:r>
          </w:p>
        </w:tc>
        <w:tc>
          <w:tcPr>
            <w:tcW w:w="45.85pt" w:type="dxa"/>
            <w:vAlign w:val="center"/>
          </w:tcPr>
          <w:p w14:paraId="4DF4F5F8" w14:textId="77777777" w:rsidR="00000000" w:rsidRDefault="00B27487">
            <w:pPr>
              <w:widowControl/>
              <w:spacing w:line="20pt" w:lineRule="exact"/>
              <w:jc w:val="center"/>
              <w:rPr>
                <w:rFonts w:ascii="仿宋_GB2312" w:eastAsia="仿宋_GB2312"/>
                <w:spacing w:val="-20"/>
                <w:kern w:val="0"/>
                <w:sz w:val="24"/>
              </w:rPr>
            </w:pPr>
            <w:r>
              <w:rPr>
                <w:rFonts w:ascii="仿宋_GB2312" w:eastAsia="仿宋_GB2312" w:hint="eastAsia"/>
                <w:spacing w:val="-20"/>
                <w:kern w:val="0"/>
                <w:sz w:val="24"/>
              </w:rPr>
              <w:t>10700.1</w:t>
            </w:r>
          </w:p>
        </w:tc>
        <w:tc>
          <w:tcPr>
            <w:tcW w:w="45pt" w:type="dxa"/>
            <w:vAlign w:val="center"/>
          </w:tcPr>
          <w:p w14:paraId="498D04C8" w14:textId="77777777" w:rsidR="00000000" w:rsidRDefault="00B27487">
            <w:pPr>
              <w:widowControl/>
              <w:spacing w:line="20pt" w:lineRule="exact"/>
              <w:jc w:val="center"/>
              <w:rPr>
                <w:rFonts w:ascii="仿宋_GB2312" w:eastAsia="仿宋_GB2312"/>
                <w:spacing w:val="-20"/>
                <w:kern w:val="0"/>
                <w:sz w:val="24"/>
              </w:rPr>
            </w:pPr>
            <w:r>
              <w:rPr>
                <w:rFonts w:ascii="仿宋_GB2312" w:eastAsia="仿宋_GB2312" w:hint="eastAsia"/>
                <w:spacing w:val="-20"/>
                <w:kern w:val="0"/>
                <w:sz w:val="24"/>
              </w:rPr>
              <w:t>636.13</w:t>
            </w:r>
          </w:p>
        </w:tc>
        <w:tc>
          <w:tcPr>
            <w:tcW w:w="53.35pt" w:type="dxa"/>
            <w:vAlign w:val="center"/>
          </w:tcPr>
          <w:p w14:paraId="41FD56C1" w14:textId="77777777" w:rsidR="00000000" w:rsidRDefault="00B27487">
            <w:pPr>
              <w:widowControl/>
              <w:spacing w:line="20pt" w:lineRule="exact"/>
              <w:jc w:val="center"/>
              <w:rPr>
                <w:rFonts w:ascii="仿宋_GB2312" w:eastAsia="仿宋_GB2312"/>
                <w:spacing w:val="-20"/>
                <w:kern w:val="0"/>
                <w:sz w:val="24"/>
              </w:rPr>
            </w:pPr>
            <w:r>
              <w:rPr>
                <w:rFonts w:ascii="仿宋_GB2312" w:eastAsia="仿宋_GB2312" w:hint="eastAsia"/>
                <w:spacing w:val="-20"/>
                <w:kern w:val="0"/>
                <w:sz w:val="24"/>
              </w:rPr>
              <w:t>437.26</w:t>
            </w:r>
          </w:p>
        </w:tc>
        <w:tc>
          <w:tcPr>
            <w:tcW w:w="45.80pt" w:type="dxa"/>
            <w:vAlign w:val="center"/>
          </w:tcPr>
          <w:p w14:paraId="2EF60BBF" w14:textId="77777777" w:rsidR="00000000" w:rsidRDefault="00B27487">
            <w:pPr>
              <w:widowControl/>
              <w:spacing w:line="20pt" w:lineRule="exact"/>
              <w:jc w:val="center"/>
              <w:rPr>
                <w:rFonts w:ascii="仿宋_GB2312" w:eastAsia="仿宋_GB2312"/>
                <w:spacing w:val="-20"/>
                <w:kern w:val="0"/>
                <w:sz w:val="24"/>
              </w:rPr>
            </w:pPr>
            <w:r>
              <w:rPr>
                <w:rFonts w:ascii="仿宋_GB2312" w:eastAsia="仿宋_GB2312" w:hint="eastAsia"/>
                <w:spacing w:val="-20"/>
                <w:kern w:val="0"/>
                <w:sz w:val="24"/>
              </w:rPr>
              <w:t>2</w:t>
            </w:r>
            <w:r>
              <w:rPr>
                <w:rFonts w:ascii="仿宋_GB2312" w:eastAsia="仿宋_GB2312" w:hint="eastAsia"/>
                <w:spacing w:val="-20"/>
                <w:kern w:val="0"/>
                <w:sz w:val="24"/>
              </w:rPr>
              <w:t>14.74</w:t>
            </w:r>
          </w:p>
        </w:tc>
      </w:tr>
    </w:tbl>
    <w:p w14:paraId="598FD014" w14:textId="77777777" w:rsidR="00000000" w:rsidRDefault="00B27487">
      <w:pPr>
        <w:spacing w:line="24pt" w:lineRule="exact"/>
        <w:jc w:val="center"/>
        <w:rPr>
          <w:rFonts w:ascii="仿宋_GB2312" w:eastAsia="仿宋_GB2312" w:hAnsi="宋体" w:hint="eastAsia"/>
          <w:b/>
          <w:bCs/>
          <w:spacing w:val="-20"/>
          <w:kern w:val="0"/>
          <w:sz w:val="28"/>
          <w:szCs w:val="20"/>
          <w:highlight w:val="yellow"/>
        </w:rPr>
      </w:pPr>
    </w:p>
    <w:p w14:paraId="7D2E8473" w14:textId="77777777" w:rsidR="00000000" w:rsidRDefault="00B27487">
      <w:pPr>
        <w:spacing w:line="24pt" w:lineRule="exact"/>
        <w:rPr>
          <w:rFonts w:ascii="仿宋_GB2312" w:eastAsia="仿宋_GB2312" w:hAnsi="宋体" w:hint="eastAsia"/>
          <w:b/>
          <w:bCs/>
          <w:spacing w:val="-20"/>
          <w:kern w:val="0"/>
          <w:sz w:val="28"/>
          <w:szCs w:val="20"/>
        </w:rPr>
      </w:pPr>
      <w:r>
        <w:rPr>
          <w:rFonts w:ascii="仿宋_GB2312" w:eastAsia="仿宋_GB2312" w:hAnsi="宋体" w:hint="eastAsia"/>
          <w:b/>
          <w:bCs/>
          <w:spacing w:val="-20"/>
          <w:kern w:val="0"/>
          <w:sz w:val="28"/>
          <w:szCs w:val="20"/>
        </w:rPr>
        <w:t>2.2</w:t>
      </w:r>
      <w:r>
        <w:rPr>
          <w:rFonts w:ascii="仿宋_GB2312" w:eastAsia="仿宋_GB2312" w:hAnsi="宋体" w:hint="eastAsia"/>
          <w:b/>
          <w:bCs/>
          <w:spacing w:val="-20"/>
          <w:kern w:val="0"/>
          <w:sz w:val="28"/>
          <w:szCs w:val="20"/>
        </w:rPr>
        <w:t>、</w:t>
      </w:r>
      <w:r>
        <w:rPr>
          <w:rFonts w:ascii="仿宋_GB2312" w:eastAsia="仿宋_GB2312" w:hAnsi="宋体" w:hint="eastAsia"/>
          <w:b/>
          <w:bCs/>
          <w:spacing w:val="-20"/>
          <w:kern w:val="0"/>
          <w:sz w:val="28"/>
          <w:szCs w:val="20"/>
        </w:rPr>
        <w:t>9</w:t>
      </w:r>
      <w:r>
        <w:rPr>
          <w:rFonts w:ascii="仿宋_GB2312" w:eastAsia="仿宋_GB2312" w:hAnsi="宋体" w:hint="eastAsia"/>
          <w:b/>
          <w:bCs/>
          <w:spacing w:val="-20"/>
          <w:kern w:val="0"/>
          <w:sz w:val="28"/>
          <w:szCs w:val="20"/>
        </w:rPr>
        <w:t>-</w:t>
      </w:r>
      <w:r>
        <w:rPr>
          <w:rFonts w:ascii="仿宋_GB2312" w:eastAsia="仿宋_GB2312" w:hAnsi="宋体" w:hint="eastAsia"/>
          <w:b/>
          <w:bCs/>
          <w:spacing w:val="-20"/>
          <w:kern w:val="0"/>
          <w:sz w:val="28"/>
          <w:szCs w:val="20"/>
        </w:rPr>
        <w:t>10</w:t>
      </w:r>
      <w:r>
        <w:rPr>
          <w:rFonts w:ascii="仿宋_GB2312" w:eastAsia="仿宋_GB2312" w:hAnsi="宋体" w:hint="eastAsia"/>
          <w:b/>
          <w:bCs/>
          <w:spacing w:val="-20"/>
          <w:kern w:val="0"/>
          <w:sz w:val="28"/>
          <w:szCs w:val="20"/>
        </w:rPr>
        <w:t>栋详情：</w:t>
      </w:r>
    </w:p>
    <w:p w14:paraId="7C9C3346" w14:textId="77777777" w:rsidR="00000000" w:rsidRDefault="00B27487">
      <w:pPr>
        <w:widowControl/>
        <w:spacing w:line="20pt" w:lineRule="exact"/>
        <w:ind w:start="4.50pt" w:firstLineChars="242" w:firstLine="29.05pt"/>
        <w:rPr>
          <w:rFonts w:ascii="仿宋" w:eastAsia="仿宋" w:hAnsi="仿宋" w:cs="仿宋" w:hint="eastAsia"/>
          <w:color w:val="000000"/>
          <w:spacing w:val="-20"/>
          <w:sz w:val="28"/>
          <w:szCs w:val="28"/>
        </w:rPr>
      </w:pPr>
      <w:r>
        <w:rPr>
          <w:rFonts w:ascii="仿宋" w:eastAsia="仿宋" w:hAnsi="仿宋" w:cs="仿宋" w:hint="eastAsia"/>
          <w:color w:val="000000"/>
          <w:spacing w:val="-20"/>
          <w:sz w:val="28"/>
          <w:szCs w:val="28"/>
        </w:rPr>
        <w:t>——进度：目前正在与地铁公司沟通设计方案；</w:t>
      </w:r>
    </w:p>
    <w:p w14:paraId="0F67FC3E" w14:textId="77777777" w:rsidR="00000000" w:rsidRDefault="00B27487">
      <w:pPr>
        <w:widowControl/>
        <w:spacing w:line="20pt" w:lineRule="exact"/>
        <w:ind w:start="4.50pt" w:firstLineChars="242" w:firstLine="29.05pt"/>
        <w:rPr>
          <w:rFonts w:ascii="仿宋" w:eastAsia="仿宋" w:hAnsi="仿宋" w:cs="仿宋" w:hint="eastAsia"/>
          <w:color w:val="000000"/>
          <w:spacing w:val="-20"/>
          <w:sz w:val="28"/>
          <w:szCs w:val="28"/>
        </w:rPr>
      </w:pPr>
      <w:r>
        <w:rPr>
          <w:rFonts w:ascii="仿宋" w:eastAsia="仿宋" w:hAnsi="仿宋" w:cs="仿宋" w:hint="eastAsia"/>
          <w:color w:val="000000"/>
          <w:spacing w:val="-20"/>
          <w:sz w:val="28"/>
          <w:szCs w:val="28"/>
        </w:rPr>
        <w:t>——第</w:t>
      </w:r>
      <w:r>
        <w:rPr>
          <w:rFonts w:ascii="仿宋" w:eastAsia="仿宋" w:hAnsi="仿宋" w:cs="仿宋" w:hint="eastAsia"/>
          <w:color w:val="000000"/>
          <w:spacing w:val="-20"/>
          <w:sz w:val="28"/>
          <w:szCs w:val="28"/>
        </w:rPr>
        <w:t>9</w:t>
      </w:r>
      <w:r>
        <w:rPr>
          <w:rFonts w:ascii="仿宋" w:eastAsia="仿宋" w:hAnsi="仿宋" w:cs="仿宋" w:hint="eastAsia"/>
          <w:color w:val="000000"/>
          <w:spacing w:val="-20"/>
          <w:sz w:val="28"/>
          <w:szCs w:val="28"/>
        </w:rPr>
        <w:t>、</w:t>
      </w:r>
      <w:r>
        <w:rPr>
          <w:rFonts w:ascii="仿宋" w:eastAsia="仿宋" w:hAnsi="仿宋" w:cs="仿宋" w:hint="eastAsia"/>
          <w:color w:val="000000"/>
          <w:spacing w:val="-20"/>
          <w:sz w:val="28"/>
          <w:szCs w:val="28"/>
        </w:rPr>
        <w:t>10</w:t>
      </w:r>
      <w:r>
        <w:rPr>
          <w:rFonts w:ascii="仿宋" w:eastAsia="仿宋" w:hAnsi="仿宋" w:cs="仿宋" w:hint="eastAsia"/>
          <w:color w:val="000000"/>
          <w:spacing w:val="-20"/>
          <w:sz w:val="28"/>
          <w:szCs w:val="28"/>
        </w:rPr>
        <w:t>栋暂未办妥规划报批，暂无具体数据。根据申请人反馈，建筑面积约</w:t>
      </w:r>
      <w:r>
        <w:rPr>
          <w:rFonts w:ascii="仿宋" w:eastAsia="仿宋" w:hAnsi="仿宋" w:cs="仿宋" w:hint="eastAsia"/>
          <w:color w:val="000000"/>
          <w:spacing w:val="-20"/>
          <w:sz w:val="28"/>
          <w:szCs w:val="28"/>
        </w:rPr>
        <w:t>12</w:t>
      </w:r>
      <w:r>
        <w:rPr>
          <w:rFonts w:ascii="仿宋" w:eastAsia="仿宋" w:hAnsi="仿宋" w:cs="仿宋" w:hint="eastAsia"/>
          <w:color w:val="000000"/>
          <w:spacing w:val="-20"/>
          <w:sz w:val="28"/>
          <w:szCs w:val="28"/>
        </w:rPr>
        <w:t>万平方米，计容面积约</w:t>
      </w:r>
      <w:r>
        <w:rPr>
          <w:rFonts w:ascii="仿宋" w:eastAsia="仿宋" w:hAnsi="仿宋" w:cs="仿宋" w:hint="eastAsia"/>
          <w:color w:val="000000"/>
          <w:spacing w:val="-20"/>
          <w:sz w:val="28"/>
          <w:szCs w:val="28"/>
        </w:rPr>
        <w:t>10</w:t>
      </w:r>
      <w:r>
        <w:rPr>
          <w:rFonts w:ascii="仿宋" w:eastAsia="仿宋" w:hAnsi="仿宋" w:cs="仿宋" w:hint="eastAsia"/>
          <w:color w:val="000000"/>
          <w:spacing w:val="-20"/>
          <w:sz w:val="28"/>
          <w:szCs w:val="28"/>
        </w:rPr>
        <w:t>万平方米，不计容面积约</w:t>
      </w:r>
      <w:r>
        <w:rPr>
          <w:rFonts w:ascii="仿宋" w:eastAsia="仿宋" w:hAnsi="仿宋" w:cs="仿宋" w:hint="eastAsia"/>
          <w:color w:val="000000"/>
          <w:spacing w:val="-20"/>
          <w:sz w:val="28"/>
          <w:szCs w:val="28"/>
        </w:rPr>
        <w:t>2</w:t>
      </w:r>
      <w:r>
        <w:rPr>
          <w:rFonts w:ascii="仿宋" w:eastAsia="仿宋" w:hAnsi="仿宋" w:cs="仿宋" w:hint="eastAsia"/>
          <w:color w:val="000000"/>
          <w:spacing w:val="-20"/>
          <w:sz w:val="28"/>
          <w:szCs w:val="28"/>
        </w:rPr>
        <w:t>万平方米（地下建</w:t>
      </w:r>
      <w:r>
        <w:rPr>
          <w:rFonts w:ascii="仿宋" w:eastAsia="仿宋" w:hAnsi="仿宋" w:cs="仿宋" w:hint="eastAsia"/>
          <w:color w:val="000000"/>
          <w:spacing w:val="-20"/>
          <w:sz w:val="28"/>
          <w:szCs w:val="28"/>
        </w:rPr>
        <w:t>2</w:t>
      </w:r>
      <w:r>
        <w:rPr>
          <w:rFonts w:ascii="仿宋" w:eastAsia="仿宋" w:hAnsi="仿宋" w:cs="仿宋" w:hint="eastAsia"/>
          <w:color w:val="000000"/>
          <w:spacing w:val="-20"/>
          <w:sz w:val="28"/>
          <w:szCs w:val="28"/>
        </w:rPr>
        <w:t>层车库），地上大概规划如下：</w:t>
      </w:r>
    </w:p>
    <w:p w14:paraId="23449B16" w14:textId="77777777" w:rsidR="00000000" w:rsidRDefault="00B27487">
      <w:pPr>
        <w:widowControl/>
        <w:spacing w:line="20pt" w:lineRule="exact"/>
        <w:ind w:firstLineChars="200" w:firstLine="24pt"/>
        <w:rPr>
          <w:rFonts w:ascii="仿宋" w:eastAsia="仿宋" w:hAnsi="仿宋" w:cs="仿宋" w:hint="eastAsia"/>
          <w:color w:val="000000"/>
          <w:spacing w:val="-20"/>
          <w:sz w:val="28"/>
          <w:szCs w:val="28"/>
        </w:rPr>
      </w:pPr>
      <w:r>
        <w:rPr>
          <w:rFonts w:ascii="仿宋" w:eastAsia="仿宋" w:hAnsi="仿宋" w:cs="仿宋" w:hint="eastAsia"/>
          <w:color w:val="000000"/>
          <w:spacing w:val="-20"/>
          <w:sz w:val="28"/>
          <w:szCs w:val="28"/>
        </w:rPr>
        <w:t>（</w:t>
      </w:r>
      <w:r>
        <w:rPr>
          <w:rFonts w:ascii="仿宋" w:eastAsia="仿宋" w:hAnsi="仿宋" w:cs="仿宋" w:hint="eastAsia"/>
          <w:color w:val="000000"/>
          <w:spacing w:val="-20"/>
          <w:sz w:val="28"/>
          <w:szCs w:val="28"/>
        </w:rPr>
        <w:t>1</w:t>
      </w:r>
      <w:r>
        <w:rPr>
          <w:rFonts w:ascii="仿宋" w:eastAsia="仿宋" w:hAnsi="仿宋" w:cs="仿宋" w:hint="eastAsia"/>
          <w:color w:val="000000"/>
          <w:spacing w:val="-20"/>
          <w:sz w:val="28"/>
          <w:szCs w:val="28"/>
        </w:rPr>
        <w:t>）第</w:t>
      </w:r>
      <w:r>
        <w:rPr>
          <w:rFonts w:ascii="仿宋" w:eastAsia="仿宋" w:hAnsi="仿宋" w:cs="仿宋" w:hint="eastAsia"/>
          <w:color w:val="000000"/>
          <w:spacing w:val="-20"/>
          <w:sz w:val="28"/>
          <w:szCs w:val="28"/>
        </w:rPr>
        <w:t>9</w:t>
      </w:r>
      <w:r>
        <w:rPr>
          <w:rFonts w:ascii="仿宋" w:eastAsia="仿宋" w:hAnsi="仿宋" w:cs="仿宋" w:hint="eastAsia"/>
          <w:color w:val="000000"/>
          <w:spacing w:val="-20"/>
          <w:sz w:val="28"/>
          <w:szCs w:val="28"/>
        </w:rPr>
        <w:t>栋，地上</w:t>
      </w:r>
      <w:r>
        <w:rPr>
          <w:rFonts w:ascii="仿宋" w:eastAsia="仿宋" w:hAnsi="仿宋" w:cs="仿宋" w:hint="eastAsia"/>
          <w:color w:val="000000"/>
          <w:spacing w:val="-20"/>
          <w:sz w:val="28"/>
          <w:szCs w:val="28"/>
        </w:rPr>
        <w:t>21</w:t>
      </w:r>
      <w:r>
        <w:rPr>
          <w:rFonts w:ascii="仿宋" w:eastAsia="仿宋" w:hAnsi="仿宋" w:cs="仿宋" w:hint="eastAsia"/>
          <w:color w:val="000000"/>
          <w:spacing w:val="-20"/>
          <w:sz w:val="28"/>
          <w:szCs w:val="28"/>
        </w:rPr>
        <w:t>层，每层约</w:t>
      </w:r>
      <w:r>
        <w:rPr>
          <w:rFonts w:ascii="仿宋" w:eastAsia="仿宋" w:hAnsi="仿宋" w:cs="仿宋" w:hint="eastAsia"/>
          <w:color w:val="000000"/>
          <w:spacing w:val="-20"/>
          <w:sz w:val="28"/>
          <w:szCs w:val="28"/>
        </w:rPr>
        <w:t>3300</w:t>
      </w:r>
      <w:r>
        <w:rPr>
          <w:rFonts w:ascii="仿宋" w:eastAsia="仿宋" w:hAnsi="仿宋" w:cs="仿宋" w:hint="eastAsia"/>
          <w:color w:val="000000"/>
          <w:spacing w:val="-20"/>
          <w:sz w:val="28"/>
          <w:szCs w:val="28"/>
        </w:rPr>
        <w:t>平方米，合计约</w:t>
      </w:r>
      <w:r>
        <w:rPr>
          <w:rFonts w:ascii="仿宋" w:eastAsia="仿宋" w:hAnsi="仿宋" w:cs="仿宋" w:hint="eastAsia"/>
          <w:color w:val="000000"/>
          <w:spacing w:val="-20"/>
          <w:sz w:val="28"/>
          <w:szCs w:val="28"/>
        </w:rPr>
        <w:t>7</w:t>
      </w:r>
      <w:r>
        <w:rPr>
          <w:rFonts w:ascii="仿宋" w:eastAsia="仿宋" w:hAnsi="仿宋" w:cs="仿宋" w:hint="eastAsia"/>
          <w:color w:val="000000"/>
          <w:spacing w:val="-20"/>
          <w:sz w:val="28"/>
          <w:szCs w:val="28"/>
        </w:rPr>
        <w:t>万平方米，其中第</w:t>
      </w:r>
      <w:r>
        <w:rPr>
          <w:rFonts w:ascii="仿宋" w:eastAsia="仿宋" w:hAnsi="仿宋" w:cs="仿宋" w:hint="eastAsia"/>
          <w:color w:val="000000"/>
          <w:spacing w:val="-20"/>
          <w:sz w:val="28"/>
          <w:szCs w:val="28"/>
        </w:rPr>
        <w:t>1</w:t>
      </w:r>
      <w:r>
        <w:rPr>
          <w:rFonts w:ascii="仿宋" w:eastAsia="仿宋" w:hAnsi="仿宋" w:cs="仿宋" w:hint="eastAsia"/>
          <w:color w:val="000000"/>
          <w:spacing w:val="-20"/>
          <w:sz w:val="28"/>
          <w:szCs w:val="28"/>
        </w:rPr>
        <w:t>层层高</w:t>
      </w:r>
      <w:r>
        <w:rPr>
          <w:rFonts w:ascii="仿宋" w:eastAsia="仿宋" w:hAnsi="仿宋" w:cs="仿宋" w:hint="eastAsia"/>
          <w:color w:val="000000"/>
          <w:spacing w:val="-20"/>
          <w:sz w:val="28"/>
          <w:szCs w:val="28"/>
        </w:rPr>
        <w:t>6.5</w:t>
      </w:r>
      <w:r>
        <w:rPr>
          <w:rFonts w:ascii="仿宋" w:eastAsia="仿宋" w:hAnsi="仿宋" w:cs="仿宋" w:hint="eastAsia"/>
          <w:color w:val="000000"/>
          <w:spacing w:val="-20"/>
          <w:sz w:val="28"/>
          <w:szCs w:val="28"/>
        </w:rPr>
        <w:t>米，第</w:t>
      </w:r>
      <w:r>
        <w:rPr>
          <w:rFonts w:ascii="仿宋" w:eastAsia="仿宋" w:hAnsi="仿宋" w:cs="仿宋" w:hint="eastAsia"/>
          <w:color w:val="000000"/>
          <w:spacing w:val="-20"/>
          <w:sz w:val="28"/>
          <w:szCs w:val="28"/>
        </w:rPr>
        <w:t>2-3</w:t>
      </w:r>
      <w:r>
        <w:rPr>
          <w:rFonts w:ascii="仿宋" w:eastAsia="仿宋" w:hAnsi="仿宋" w:cs="仿宋" w:hint="eastAsia"/>
          <w:color w:val="000000"/>
          <w:spacing w:val="-20"/>
          <w:sz w:val="28"/>
          <w:szCs w:val="28"/>
        </w:rPr>
        <w:t>层层高</w:t>
      </w:r>
      <w:r>
        <w:rPr>
          <w:rFonts w:ascii="仿宋" w:eastAsia="仿宋" w:hAnsi="仿宋" w:cs="仿宋" w:hint="eastAsia"/>
          <w:color w:val="000000"/>
          <w:spacing w:val="-20"/>
          <w:sz w:val="28"/>
          <w:szCs w:val="28"/>
        </w:rPr>
        <w:t>5.5</w:t>
      </w:r>
      <w:r>
        <w:rPr>
          <w:rFonts w:ascii="仿宋" w:eastAsia="仿宋" w:hAnsi="仿宋" w:cs="仿宋" w:hint="eastAsia"/>
          <w:color w:val="000000"/>
          <w:spacing w:val="-20"/>
          <w:sz w:val="28"/>
          <w:szCs w:val="28"/>
        </w:rPr>
        <w:t>米，第</w:t>
      </w:r>
      <w:r>
        <w:rPr>
          <w:rFonts w:ascii="仿宋" w:eastAsia="仿宋" w:hAnsi="仿宋" w:cs="仿宋" w:hint="eastAsia"/>
          <w:color w:val="000000"/>
          <w:spacing w:val="-20"/>
          <w:sz w:val="28"/>
          <w:szCs w:val="28"/>
        </w:rPr>
        <w:t>4-21</w:t>
      </w:r>
      <w:r>
        <w:rPr>
          <w:rFonts w:ascii="仿宋" w:eastAsia="仿宋" w:hAnsi="仿宋" w:cs="仿宋" w:hint="eastAsia"/>
          <w:color w:val="000000"/>
          <w:spacing w:val="-20"/>
          <w:sz w:val="28"/>
          <w:szCs w:val="28"/>
        </w:rPr>
        <w:t>层层高</w:t>
      </w:r>
      <w:r>
        <w:rPr>
          <w:rFonts w:ascii="仿宋" w:eastAsia="仿宋" w:hAnsi="仿宋" w:cs="仿宋" w:hint="eastAsia"/>
          <w:color w:val="000000"/>
          <w:spacing w:val="-20"/>
          <w:sz w:val="28"/>
          <w:szCs w:val="28"/>
        </w:rPr>
        <w:t>4.5</w:t>
      </w:r>
      <w:r>
        <w:rPr>
          <w:rFonts w:ascii="仿宋" w:eastAsia="仿宋" w:hAnsi="仿宋" w:cs="仿宋" w:hint="eastAsia"/>
          <w:color w:val="000000"/>
          <w:spacing w:val="-20"/>
          <w:sz w:val="28"/>
          <w:szCs w:val="28"/>
        </w:rPr>
        <w:t>米，其中层高大于</w:t>
      </w:r>
      <w:r>
        <w:rPr>
          <w:rFonts w:ascii="仿宋" w:eastAsia="仿宋" w:hAnsi="仿宋" w:cs="仿宋" w:hint="eastAsia"/>
          <w:color w:val="000000"/>
          <w:spacing w:val="-20"/>
          <w:sz w:val="28"/>
          <w:szCs w:val="28"/>
        </w:rPr>
        <w:t>4.5</w:t>
      </w:r>
      <w:r>
        <w:rPr>
          <w:rFonts w:ascii="仿宋" w:eastAsia="仿宋" w:hAnsi="仿宋" w:cs="仿宋" w:hint="eastAsia"/>
          <w:color w:val="000000"/>
          <w:spacing w:val="-20"/>
          <w:sz w:val="28"/>
          <w:szCs w:val="28"/>
        </w:rPr>
        <w:t>米的建筑面积按实测面积的</w:t>
      </w:r>
      <w:r>
        <w:rPr>
          <w:rFonts w:ascii="仿宋" w:eastAsia="仿宋" w:hAnsi="仿宋" w:cs="仿宋" w:hint="eastAsia"/>
          <w:color w:val="000000"/>
          <w:spacing w:val="-20"/>
          <w:sz w:val="28"/>
          <w:szCs w:val="28"/>
        </w:rPr>
        <w:t>2</w:t>
      </w:r>
      <w:r>
        <w:rPr>
          <w:rFonts w:ascii="仿宋" w:eastAsia="仿宋" w:hAnsi="仿宋" w:cs="仿宋" w:hint="eastAsia"/>
          <w:color w:val="000000"/>
          <w:spacing w:val="-20"/>
          <w:sz w:val="28"/>
          <w:szCs w:val="28"/>
        </w:rPr>
        <w:t>倍计算。</w:t>
      </w:r>
    </w:p>
    <w:p w14:paraId="19FE5630" w14:textId="77777777" w:rsidR="00000000" w:rsidRDefault="00B27487">
      <w:pPr>
        <w:widowControl/>
        <w:spacing w:line="20pt" w:lineRule="exact"/>
        <w:ind w:firstLineChars="200" w:firstLine="24pt"/>
        <w:rPr>
          <w:rFonts w:ascii="仿宋" w:eastAsia="仿宋" w:hAnsi="仿宋" w:cs="仿宋" w:hint="eastAsia"/>
          <w:color w:val="000000"/>
          <w:spacing w:val="-20"/>
          <w:sz w:val="28"/>
          <w:szCs w:val="28"/>
        </w:rPr>
      </w:pPr>
      <w:r>
        <w:rPr>
          <w:rFonts w:ascii="仿宋" w:eastAsia="仿宋" w:hAnsi="仿宋" w:cs="仿宋" w:hint="eastAsia"/>
          <w:color w:val="000000"/>
          <w:spacing w:val="-20"/>
          <w:sz w:val="28"/>
          <w:szCs w:val="28"/>
        </w:rPr>
        <w:t>（</w:t>
      </w:r>
      <w:r>
        <w:rPr>
          <w:rFonts w:ascii="仿宋" w:eastAsia="仿宋" w:hAnsi="仿宋" w:cs="仿宋" w:hint="eastAsia"/>
          <w:color w:val="000000"/>
          <w:spacing w:val="-20"/>
          <w:sz w:val="28"/>
          <w:szCs w:val="28"/>
        </w:rPr>
        <w:t>2</w:t>
      </w:r>
      <w:r>
        <w:rPr>
          <w:rFonts w:ascii="仿宋" w:eastAsia="仿宋" w:hAnsi="仿宋" w:cs="仿宋" w:hint="eastAsia"/>
          <w:color w:val="000000"/>
          <w:spacing w:val="-20"/>
          <w:sz w:val="28"/>
          <w:szCs w:val="28"/>
        </w:rPr>
        <w:t>）第</w:t>
      </w:r>
      <w:r>
        <w:rPr>
          <w:rFonts w:ascii="仿宋" w:eastAsia="仿宋" w:hAnsi="仿宋" w:cs="仿宋" w:hint="eastAsia"/>
          <w:color w:val="000000"/>
          <w:spacing w:val="-20"/>
          <w:sz w:val="28"/>
          <w:szCs w:val="28"/>
        </w:rPr>
        <w:t>10</w:t>
      </w:r>
      <w:r>
        <w:rPr>
          <w:rFonts w:ascii="仿宋" w:eastAsia="仿宋" w:hAnsi="仿宋" w:cs="仿宋" w:hint="eastAsia"/>
          <w:color w:val="000000"/>
          <w:spacing w:val="-20"/>
          <w:sz w:val="28"/>
          <w:szCs w:val="28"/>
        </w:rPr>
        <w:t>栋，地上</w:t>
      </w:r>
      <w:r>
        <w:rPr>
          <w:rFonts w:ascii="仿宋" w:eastAsia="仿宋" w:hAnsi="仿宋" w:cs="仿宋" w:hint="eastAsia"/>
          <w:color w:val="000000"/>
          <w:spacing w:val="-20"/>
          <w:sz w:val="28"/>
          <w:szCs w:val="28"/>
        </w:rPr>
        <w:t>16</w:t>
      </w:r>
      <w:r>
        <w:rPr>
          <w:rFonts w:ascii="仿宋" w:eastAsia="仿宋" w:hAnsi="仿宋" w:cs="仿宋" w:hint="eastAsia"/>
          <w:color w:val="000000"/>
          <w:spacing w:val="-20"/>
          <w:sz w:val="28"/>
          <w:szCs w:val="28"/>
        </w:rPr>
        <w:t>层，每层约</w:t>
      </w:r>
      <w:r>
        <w:rPr>
          <w:rFonts w:ascii="仿宋" w:eastAsia="仿宋" w:hAnsi="仿宋" w:cs="仿宋" w:hint="eastAsia"/>
          <w:color w:val="000000"/>
          <w:spacing w:val="-20"/>
          <w:sz w:val="28"/>
          <w:szCs w:val="28"/>
        </w:rPr>
        <w:t>1630</w:t>
      </w:r>
      <w:r>
        <w:rPr>
          <w:rFonts w:ascii="仿宋" w:eastAsia="仿宋" w:hAnsi="仿宋" w:cs="仿宋" w:hint="eastAsia"/>
          <w:color w:val="000000"/>
          <w:spacing w:val="-20"/>
          <w:sz w:val="28"/>
          <w:szCs w:val="28"/>
        </w:rPr>
        <w:t>平方米，合计约</w:t>
      </w:r>
      <w:r>
        <w:rPr>
          <w:rFonts w:ascii="仿宋" w:eastAsia="仿宋" w:hAnsi="仿宋" w:cs="仿宋" w:hint="eastAsia"/>
          <w:color w:val="000000"/>
          <w:spacing w:val="-20"/>
          <w:sz w:val="28"/>
          <w:szCs w:val="28"/>
        </w:rPr>
        <w:t>2</w:t>
      </w:r>
      <w:r>
        <w:rPr>
          <w:rFonts w:ascii="仿宋" w:eastAsia="仿宋" w:hAnsi="仿宋" w:cs="仿宋" w:hint="eastAsia"/>
          <w:color w:val="000000"/>
          <w:spacing w:val="-20"/>
          <w:sz w:val="28"/>
          <w:szCs w:val="28"/>
        </w:rPr>
        <w:t>.6</w:t>
      </w:r>
      <w:r>
        <w:rPr>
          <w:rFonts w:ascii="仿宋" w:eastAsia="仿宋" w:hAnsi="仿宋" w:cs="仿宋" w:hint="eastAsia"/>
          <w:color w:val="000000"/>
          <w:spacing w:val="-20"/>
          <w:sz w:val="28"/>
          <w:szCs w:val="28"/>
        </w:rPr>
        <w:t>万平方米，其中第</w:t>
      </w:r>
      <w:r>
        <w:rPr>
          <w:rFonts w:ascii="仿宋" w:eastAsia="仿宋" w:hAnsi="仿宋" w:cs="仿宋" w:hint="eastAsia"/>
          <w:color w:val="000000"/>
          <w:spacing w:val="-20"/>
          <w:sz w:val="28"/>
          <w:szCs w:val="28"/>
        </w:rPr>
        <w:t>1</w:t>
      </w:r>
      <w:r>
        <w:rPr>
          <w:rFonts w:ascii="仿宋" w:eastAsia="仿宋" w:hAnsi="仿宋" w:cs="仿宋" w:hint="eastAsia"/>
          <w:color w:val="000000"/>
          <w:spacing w:val="-20"/>
          <w:sz w:val="28"/>
          <w:szCs w:val="28"/>
        </w:rPr>
        <w:t>层层高</w:t>
      </w:r>
      <w:r>
        <w:rPr>
          <w:rFonts w:ascii="仿宋" w:eastAsia="仿宋" w:hAnsi="仿宋" w:cs="仿宋" w:hint="eastAsia"/>
          <w:color w:val="000000"/>
          <w:spacing w:val="-20"/>
          <w:sz w:val="28"/>
          <w:szCs w:val="28"/>
        </w:rPr>
        <w:t>6.5</w:t>
      </w:r>
      <w:r>
        <w:rPr>
          <w:rFonts w:ascii="仿宋" w:eastAsia="仿宋" w:hAnsi="仿宋" w:cs="仿宋" w:hint="eastAsia"/>
          <w:color w:val="000000"/>
          <w:spacing w:val="-20"/>
          <w:sz w:val="28"/>
          <w:szCs w:val="28"/>
        </w:rPr>
        <w:t>米，第</w:t>
      </w:r>
      <w:r>
        <w:rPr>
          <w:rFonts w:ascii="仿宋" w:eastAsia="仿宋" w:hAnsi="仿宋" w:cs="仿宋" w:hint="eastAsia"/>
          <w:color w:val="000000"/>
          <w:spacing w:val="-20"/>
          <w:sz w:val="28"/>
          <w:szCs w:val="28"/>
        </w:rPr>
        <w:t>2-3</w:t>
      </w:r>
      <w:r>
        <w:rPr>
          <w:rFonts w:ascii="仿宋" w:eastAsia="仿宋" w:hAnsi="仿宋" w:cs="仿宋" w:hint="eastAsia"/>
          <w:color w:val="000000"/>
          <w:spacing w:val="-20"/>
          <w:sz w:val="28"/>
          <w:szCs w:val="28"/>
        </w:rPr>
        <w:t>层层高</w:t>
      </w:r>
      <w:r>
        <w:rPr>
          <w:rFonts w:ascii="仿宋" w:eastAsia="仿宋" w:hAnsi="仿宋" w:cs="仿宋" w:hint="eastAsia"/>
          <w:color w:val="000000"/>
          <w:spacing w:val="-20"/>
          <w:sz w:val="28"/>
          <w:szCs w:val="28"/>
        </w:rPr>
        <w:t>5.5</w:t>
      </w:r>
      <w:r>
        <w:rPr>
          <w:rFonts w:ascii="仿宋" w:eastAsia="仿宋" w:hAnsi="仿宋" w:cs="仿宋" w:hint="eastAsia"/>
          <w:color w:val="000000"/>
          <w:spacing w:val="-20"/>
          <w:sz w:val="28"/>
          <w:szCs w:val="28"/>
        </w:rPr>
        <w:t>米，第</w:t>
      </w:r>
      <w:r>
        <w:rPr>
          <w:rFonts w:ascii="仿宋" w:eastAsia="仿宋" w:hAnsi="仿宋" w:cs="仿宋" w:hint="eastAsia"/>
          <w:color w:val="000000"/>
          <w:spacing w:val="-20"/>
          <w:sz w:val="28"/>
          <w:szCs w:val="28"/>
        </w:rPr>
        <w:t>4-16</w:t>
      </w:r>
      <w:r>
        <w:rPr>
          <w:rFonts w:ascii="仿宋" w:eastAsia="仿宋" w:hAnsi="仿宋" w:cs="仿宋" w:hint="eastAsia"/>
          <w:color w:val="000000"/>
          <w:spacing w:val="-20"/>
          <w:sz w:val="28"/>
          <w:szCs w:val="28"/>
        </w:rPr>
        <w:t>层层高</w:t>
      </w:r>
      <w:r>
        <w:rPr>
          <w:rFonts w:ascii="仿宋" w:eastAsia="仿宋" w:hAnsi="仿宋" w:cs="仿宋" w:hint="eastAsia"/>
          <w:color w:val="000000"/>
          <w:spacing w:val="-20"/>
          <w:sz w:val="28"/>
          <w:szCs w:val="28"/>
        </w:rPr>
        <w:t>4.5</w:t>
      </w:r>
      <w:r>
        <w:rPr>
          <w:rFonts w:ascii="仿宋" w:eastAsia="仿宋" w:hAnsi="仿宋" w:cs="仿宋" w:hint="eastAsia"/>
          <w:color w:val="000000"/>
          <w:spacing w:val="-20"/>
          <w:sz w:val="28"/>
          <w:szCs w:val="28"/>
        </w:rPr>
        <w:t>米，其中层高大于</w:t>
      </w:r>
      <w:r>
        <w:rPr>
          <w:rFonts w:ascii="仿宋" w:eastAsia="仿宋" w:hAnsi="仿宋" w:cs="仿宋" w:hint="eastAsia"/>
          <w:color w:val="000000"/>
          <w:spacing w:val="-20"/>
          <w:sz w:val="28"/>
          <w:szCs w:val="28"/>
        </w:rPr>
        <w:t>4.5</w:t>
      </w:r>
      <w:r>
        <w:rPr>
          <w:rFonts w:ascii="仿宋" w:eastAsia="仿宋" w:hAnsi="仿宋" w:cs="仿宋" w:hint="eastAsia"/>
          <w:color w:val="000000"/>
          <w:spacing w:val="-20"/>
          <w:sz w:val="28"/>
          <w:szCs w:val="28"/>
        </w:rPr>
        <w:t>米的建筑面积按实测面积的</w:t>
      </w:r>
      <w:r>
        <w:rPr>
          <w:rFonts w:ascii="仿宋" w:eastAsia="仿宋" w:hAnsi="仿宋" w:cs="仿宋" w:hint="eastAsia"/>
          <w:color w:val="000000"/>
          <w:spacing w:val="-20"/>
          <w:sz w:val="28"/>
          <w:szCs w:val="28"/>
        </w:rPr>
        <w:t>2</w:t>
      </w:r>
      <w:r>
        <w:rPr>
          <w:rFonts w:ascii="仿宋" w:eastAsia="仿宋" w:hAnsi="仿宋" w:cs="仿宋" w:hint="eastAsia"/>
          <w:color w:val="000000"/>
          <w:spacing w:val="-20"/>
          <w:sz w:val="28"/>
          <w:szCs w:val="28"/>
        </w:rPr>
        <w:t>倍计算。</w:t>
      </w:r>
    </w:p>
    <w:p w14:paraId="4D3D35F2" w14:textId="77777777" w:rsidR="00000000" w:rsidRDefault="00B27487">
      <w:pPr>
        <w:spacing w:line="24pt" w:lineRule="exact"/>
        <w:ind w:firstLineChars="200" w:firstLine="24pt"/>
        <w:rPr>
          <w:rFonts w:ascii="仿宋_GB2312" w:eastAsia="仿宋_GB2312" w:hAnsi="宋体" w:hint="eastAsia"/>
          <w:b/>
          <w:bCs/>
          <w:spacing w:val="-20"/>
          <w:kern w:val="0"/>
          <w:sz w:val="28"/>
          <w:szCs w:val="20"/>
        </w:rPr>
      </w:pPr>
      <w:r>
        <w:rPr>
          <w:rFonts w:ascii="仿宋" w:eastAsia="仿宋" w:hAnsi="仿宋" w:cs="仿宋" w:hint="eastAsia"/>
          <w:color w:val="000000"/>
          <w:spacing w:val="-20"/>
          <w:sz w:val="28"/>
          <w:szCs w:val="28"/>
        </w:rPr>
        <w:t>（</w:t>
      </w:r>
      <w:r>
        <w:rPr>
          <w:rFonts w:ascii="仿宋" w:eastAsia="仿宋" w:hAnsi="仿宋" w:cs="仿宋" w:hint="eastAsia"/>
          <w:color w:val="000000"/>
          <w:spacing w:val="-20"/>
          <w:sz w:val="28"/>
          <w:szCs w:val="28"/>
        </w:rPr>
        <w:t>3</w:t>
      </w:r>
      <w:r>
        <w:rPr>
          <w:rFonts w:ascii="仿宋" w:eastAsia="仿宋" w:hAnsi="仿宋" w:cs="仿宋" w:hint="eastAsia"/>
          <w:color w:val="000000"/>
          <w:spacing w:val="-20"/>
          <w:sz w:val="28"/>
          <w:szCs w:val="28"/>
        </w:rPr>
        <w:t>）连廊（</w:t>
      </w:r>
      <w:r>
        <w:rPr>
          <w:rFonts w:ascii="仿宋" w:eastAsia="仿宋" w:hAnsi="仿宋" w:cs="仿宋" w:hint="eastAsia"/>
          <w:color w:val="000000"/>
          <w:spacing w:val="-20"/>
          <w:sz w:val="28"/>
          <w:szCs w:val="28"/>
        </w:rPr>
        <w:t>9</w:t>
      </w:r>
      <w:r>
        <w:rPr>
          <w:rFonts w:ascii="仿宋" w:eastAsia="仿宋" w:hAnsi="仿宋" w:cs="仿宋" w:hint="eastAsia"/>
          <w:color w:val="000000"/>
          <w:spacing w:val="-20"/>
          <w:sz w:val="28"/>
          <w:szCs w:val="28"/>
        </w:rPr>
        <w:t>栋与</w:t>
      </w:r>
      <w:r>
        <w:rPr>
          <w:rFonts w:ascii="仿宋" w:eastAsia="仿宋" w:hAnsi="仿宋" w:cs="仿宋" w:hint="eastAsia"/>
          <w:color w:val="000000"/>
          <w:spacing w:val="-20"/>
          <w:sz w:val="28"/>
          <w:szCs w:val="28"/>
        </w:rPr>
        <w:t>10</w:t>
      </w:r>
      <w:r>
        <w:rPr>
          <w:rFonts w:ascii="仿宋" w:eastAsia="仿宋" w:hAnsi="仿宋" w:cs="仿宋" w:hint="eastAsia"/>
          <w:color w:val="000000"/>
          <w:spacing w:val="-20"/>
          <w:sz w:val="28"/>
          <w:szCs w:val="28"/>
        </w:rPr>
        <w:t>栋之间），约</w:t>
      </w:r>
      <w:r>
        <w:rPr>
          <w:rFonts w:ascii="仿宋" w:eastAsia="仿宋" w:hAnsi="仿宋" w:cs="仿宋" w:hint="eastAsia"/>
          <w:color w:val="000000"/>
          <w:spacing w:val="-20"/>
          <w:sz w:val="28"/>
          <w:szCs w:val="28"/>
        </w:rPr>
        <w:t>0.57</w:t>
      </w:r>
      <w:r>
        <w:rPr>
          <w:rFonts w:ascii="仿宋" w:eastAsia="仿宋" w:hAnsi="仿宋" w:cs="仿宋" w:hint="eastAsia"/>
          <w:color w:val="000000"/>
          <w:spacing w:val="-20"/>
          <w:sz w:val="28"/>
          <w:szCs w:val="28"/>
        </w:rPr>
        <w:t>万平方米。</w:t>
      </w:r>
    </w:p>
    <w:p w14:paraId="404B5BD5" w14:textId="77777777" w:rsidR="00000000" w:rsidRDefault="00B27487">
      <w:pPr>
        <w:spacing w:line="24pt" w:lineRule="exact"/>
        <w:ind w:firstLineChars="200" w:firstLine="24pt"/>
        <w:rPr>
          <w:rFonts w:ascii="仿宋" w:eastAsia="仿宋" w:hAnsi="仿宋" w:cs="仿宋" w:hint="eastAsia"/>
          <w:color w:val="000000"/>
          <w:spacing w:val="-20"/>
          <w:sz w:val="28"/>
          <w:szCs w:val="28"/>
        </w:rPr>
      </w:pPr>
      <w:r>
        <w:rPr>
          <w:rFonts w:ascii="仿宋" w:eastAsia="仿宋" w:hAnsi="仿宋" w:cs="仿宋" w:hint="eastAsia"/>
          <w:color w:val="000000"/>
          <w:spacing w:val="-20"/>
          <w:sz w:val="28"/>
          <w:szCs w:val="28"/>
        </w:rPr>
        <w:t>目前，规划设计如下：</w:t>
      </w:r>
    </w:p>
    <w:tbl>
      <w:tblPr>
        <w:tblW w:w="503pt" w:type="dxa"/>
        <w:jc w:val="center"/>
        <w:tblInd w:w="0pt" w:type="dxa"/>
        <w:tblLayout w:type="fixed"/>
        <w:tblCellMar>
          <w:start w:w="0pt" w:type="dxa"/>
          <w:end w:w="0pt" w:type="dxa"/>
        </w:tblCellMar>
        <w:tblLook w:firstRow="0" w:lastRow="0" w:firstColumn="0" w:lastColumn="0" w:noHBand="0" w:noVBand="0"/>
      </w:tblPr>
      <w:tblGrid>
        <w:gridCol w:w="806"/>
        <w:gridCol w:w="994"/>
        <w:gridCol w:w="1210"/>
        <w:gridCol w:w="1846"/>
        <w:gridCol w:w="1345"/>
        <w:gridCol w:w="1345"/>
        <w:gridCol w:w="1346"/>
        <w:gridCol w:w="1168"/>
      </w:tblGrid>
      <w:tr w:rsidR="00000000" w14:paraId="78BFEA3E" w14:textId="77777777">
        <w:trPr>
          <w:trHeight w:val="263"/>
          <w:jc w:val="center"/>
        </w:trPr>
        <w:tc>
          <w:tcPr>
            <w:tcW w:w="40.30pt" w:type="dxa"/>
            <w:vMerge w:val="restart"/>
            <w:tcBorders>
              <w:top w:val="single" w:sz="4" w:space="0" w:color="000000"/>
              <w:start w:val="single" w:sz="4" w:space="0" w:color="000000"/>
              <w:end w:val="single" w:sz="4" w:space="0" w:color="000000"/>
            </w:tcBorders>
            <w:shd w:val="clear" w:color="auto" w:fill="FFFFFF"/>
            <w:tcMar>
              <w:top w:w="0.75pt" w:type="dxa"/>
              <w:start w:w="0.75pt" w:type="dxa"/>
              <w:end w:w="0.75pt" w:type="dxa"/>
            </w:tcMar>
            <w:vAlign w:val="center"/>
          </w:tcPr>
          <w:p w14:paraId="260EC8D5"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建筑编号</w:t>
            </w:r>
          </w:p>
        </w:tc>
        <w:tc>
          <w:tcPr>
            <w:tcW w:w="49.70pt" w:type="dxa"/>
            <w:vMerge w:val="restart"/>
            <w:tcBorders>
              <w:top w:val="single" w:sz="4" w:space="0" w:color="000000"/>
              <w:start w:val="single" w:sz="4" w:space="0" w:color="000000"/>
              <w:end w:val="single" w:sz="4" w:space="0" w:color="000000"/>
            </w:tcBorders>
            <w:shd w:val="clear" w:color="auto" w:fill="FFFFFF"/>
            <w:tcMar>
              <w:top w:w="0.75pt" w:type="dxa"/>
              <w:start w:w="0.75pt" w:type="dxa"/>
              <w:end w:w="0.75pt" w:type="dxa"/>
            </w:tcMar>
            <w:vAlign w:val="center"/>
          </w:tcPr>
          <w:p w14:paraId="203B4DAD"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建筑高度（米）</w:t>
            </w:r>
          </w:p>
        </w:tc>
        <w:tc>
          <w:tcPr>
            <w:tcW w:w="60.50pt" w:type="dxa"/>
            <w:vMerge w:val="restart"/>
            <w:tcBorders>
              <w:top w:val="single" w:sz="4" w:space="0" w:color="000000"/>
              <w:start w:val="single" w:sz="4" w:space="0" w:color="000000"/>
              <w:end w:val="single" w:sz="4" w:space="0" w:color="000000"/>
            </w:tcBorders>
            <w:shd w:val="clear" w:color="auto" w:fill="FFFFFF"/>
            <w:tcMar>
              <w:top w:w="0.75pt" w:type="dxa"/>
              <w:start w:w="0.75pt" w:type="dxa"/>
              <w:end w:w="0.75pt" w:type="dxa"/>
            </w:tcMar>
            <w:vAlign w:val="center"/>
          </w:tcPr>
          <w:p w14:paraId="1E1FA577"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计容面积</w:t>
            </w:r>
          </w:p>
          <w:p w14:paraId="3F1B81E0"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（平方米）</w:t>
            </w:r>
          </w:p>
        </w:tc>
        <w:tc>
          <w:tcPr>
            <w:tcW w:w="226.80pt" w:type="dxa"/>
            <w:gridSpan w:val="3"/>
            <w:tcBorders>
              <w:top w:val="single" w:sz="4" w:space="0" w:color="000000"/>
              <w:start w:val="single" w:sz="4" w:space="0" w:color="000000"/>
              <w:bottom w:val="single" w:sz="4" w:space="0" w:color="000000"/>
              <w:end w:val="single" w:sz="4" w:space="0" w:color="000000"/>
            </w:tcBorders>
            <w:shd w:val="clear" w:color="auto" w:fill="FFFFFF"/>
            <w:tcMar>
              <w:top w:w="0.75pt" w:type="dxa"/>
              <w:start w:w="0.75pt" w:type="dxa"/>
              <w:end w:w="0.75pt" w:type="dxa"/>
            </w:tcMar>
            <w:vAlign w:val="center"/>
          </w:tcPr>
          <w:p w14:paraId="1D523855"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不计容面积</w:t>
            </w:r>
          </w:p>
        </w:tc>
        <w:tc>
          <w:tcPr>
            <w:tcW w:w="67.30pt" w:type="dxa"/>
            <w:vMerge w:val="restart"/>
            <w:tcBorders>
              <w:top w:val="single" w:sz="4" w:space="0" w:color="000000"/>
              <w:start w:val="single" w:sz="4" w:space="0" w:color="000000"/>
              <w:end w:val="single" w:sz="4" w:space="0" w:color="000000"/>
            </w:tcBorders>
            <w:shd w:val="clear" w:color="auto" w:fill="FFFFFF"/>
            <w:tcMar>
              <w:top w:w="0.75pt" w:type="dxa"/>
              <w:start w:w="0.75pt" w:type="dxa"/>
              <w:end w:w="0.75pt" w:type="dxa"/>
            </w:tcMar>
            <w:vAlign w:val="center"/>
          </w:tcPr>
          <w:p w14:paraId="7647D311"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建筑面积</w:t>
            </w:r>
          </w:p>
          <w:p w14:paraId="3C792A3D"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（平方米）</w:t>
            </w:r>
          </w:p>
        </w:tc>
        <w:tc>
          <w:tcPr>
            <w:tcW w:w="58.40pt" w:type="dxa"/>
            <w:vMerge w:val="restart"/>
            <w:tcBorders>
              <w:top w:val="single" w:sz="4" w:space="0" w:color="000000"/>
              <w:start w:val="single" w:sz="4" w:space="0" w:color="000000"/>
              <w:end w:val="single" w:sz="4" w:space="0" w:color="000000"/>
            </w:tcBorders>
            <w:shd w:val="clear" w:color="auto" w:fill="FFFFFF"/>
            <w:noWrap/>
            <w:tcMar>
              <w:top w:w="0.75pt" w:type="dxa"/>
              <w:start w:w="0.75pt" w:type="dxa"/>
              <w:end w:w="0.75pt" w:type="dxa"/>
            </w:tcMar>
            <w:vAlign w:val="center"/>
          </w:tcPr>
          <w:p w14:paraId="0F5631C4"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建筑层数（层）</w:t>
            </w:r>
          </w:p>
        </w:tc>
      </w:tr>
      <w:tr w:rsidR="00000000" w14:paraId="374DC1D8" w14:textId="77777777">
        <w:trPr>
          <w:trHeight w:val="810"/>
          <w:jc w:val="center"/>
        </w:trPr>
        <w:tc>
          <w:tcPr>
            <w:tcW w:w="40.30pt" w:type="dxa"/>
            <w:vMerge/>
            <w:tcBorders>
              <w:start w:val="single" w:sz="4" w:space="0" w:color="000000"/>
              <w:bottom w:val="single" w:sz="4" w:space="0" w:color="000000"/>
              <w:end w:val="single" w:sz="4" w:space="0" w:color="000000"/>
            </w:tcBorders>
            <w:shd w:val="clear" w:color="auto" w:fill="FFFFFF"/>
            <w:tcMar>
              <w:top w:w="0.75pt" w:type="dxa"/>
              <w:start w:w="0.75pt" w:type="dxa"/>
              <w:end w:w="0.75pt" w:type="dxa"/>
            </w:tcMar>
            <w:vAlign w:val="center"/>
          </w:tcPr>
          <w:p w14:paraId="758A35A5" w14:textId="77777777" w:rsidR="00000000" w:rsidRDefault="00B27487">
            <w:pPr>
              <w:widowControl/>
              <w:spacing w:line="20pt" w:lineRule="exact"/>
              <w:jc w:val="center"/>
              <w:rPr>
                <w:rFonts w:ascii="仿宋_GB2312" w:eastAsia="仿宋_GB2312" w:hint="eastAsia"/>
                <w:spacing w:val="-20"/>
                <w:kern w:val="0"/>
                <w:sz w:val="24"/>
              </w:rPr>
            </w:pPr>
          </w:p>
        </w:tc>
        <w:tc>
          <w:tcPr>
            <w:tcW w:w="49.70pt" w:type="dxa"/>
            <w:vMerge/>
            <w:tcBorders>
              <w:start w:val="single" w:sz="4" w:space="0" w:color="000000"/>
              <w:bottom w:val="single" w:sz="4" w:space="0" w:color="000000"/>
              <w:end w:val="single" w:sz="4" w:space="0" w:color="000000"/>
            </w:tcBorders>
            <w:shd w:val="clear" w:color="auto" w:fill="FFFFFF"/>
            <w:tcMar>
              <w:top w:w="0.75pt" w:type="dxa"/>
              <w:start w:w="0.75pt" w:type="dxa"/>
              <w:end w:w="0.75pt" w:type="dxa"/>
            </w:tcMar>
            <w:vAlign w:val="center"/>
          </w:tcPr>
          <w:p w14:paraId="5238F526" w14:textId="77777777" w:rsidR="00000000" w:rsidRDefault="00B27487">
            <w:pPr>
              <w:widowControl/>
              <w:spacing w:line="20pt" w:lineRule="exact"/>
              <w:jc w:val="center"/>
              <w:rPr>
                <w:rFonts w:ascii="仿宋_GB2312" w:eastAsia="仿宋_GB2312" w:hint="eastAsia"/>
                <w:spacing w:val="-20"/>
                <w:kern w:val="0"/>
                <w:sz w:val="24"/>
              </w:rPr>
            </w:pPr>
          </w:p>
        </w:tc>
        <w:tc>
          <w:tcPr>
            <w:tcW w:w="60.50pt" w:type="dxa"/>
            <w:vMerge/>
            <w:tcBorders>
              <w:start w:val="single" w:sz="4" w:space="0" w:color="000000"/>
              <w:bottom w:val="single" w:sz="4" w:space="0" w:color="000000"/>
              <w:end w:val="single" w:sz="4" w:space="0" w:color="000000"/>
            </w:tcBorders>
            <w:shd w:val="clear" w:color="auto" w:fill="FFFFFF"/>
            <w:tcMar>
              <w:top w:w="0.75pt" w:type="dxa"/>
              <w:start w:w="0.75pt" w:type="dxa"/>
              <w:end w:w="0.75pt" w:type="dxa"/>
            </w:tcMar>
            <w:vAlign w:val="center"/>
          </w:tcPr>
          <w:p w14:paraId="6E219688" w14:textId="77777777" w:rsidR="00000000" w:rsidRDefault="00B27487">
            <w:pPr>
              <w:widowControl/>
              <w:spacing w:line="20pt" w:lineRule="exact"/>
              <w:jc w:val="center"/>
              <w:rPr>
                <w:rFonts w:ascii="仿宋_GB2312" w:eastAsia="仿宋_GB2312" w:hint="eastAsia"/>
                <w:spacing w:val="-20"/>
                <w:kern w:val="0"/>
                <w:sz w:val="24"/>
              </w:rPr>
            </w:pPr>
          </w:p>
        </w:tc>
        <w:tc>
          <w:tcPr>
            <w:tcW w:w="92.30pt" w:type="dxa"/>
            <w:tcBorders>
              <w:top w:val="single" w:sz="4" w:space="0" w:color="000000"/>
              <w:start w:val="single" w:sz="4" w:space="0" w:color="000000"/>
              <w:bottom w:val="single" w:sz="4" w:space="0" w:color="000000"/>
              <w:end w:val="single" w:sz="4" w:space="0" w:color="000000"/>
            </w:tcBorders>
            <w:shd w:val="clear" w:color="auto" w:fill="FFFFFF"/>
            <w:tcMar>
              <w:top w:w="0.75pt" w:type="dxa"/>
              <w:start w:w="0.75pt" w:type="dxa"/>
              <w:end w:w="0.75pt" w:type="dxa"/>
            </w:tcMar>
            <w:vAlign w:val="center"/>
          </w:tcPr>
          <w:p w14:paraId="1998D68B"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天面梯屋、电梯机房</w:t>
            </w:r>
          </w:p>
          <w:p w14:paraId="176B6525"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（平方米）</w:t>
            </w:r>
          </w:p>
        </w:tc>
        <w:tc>
          <w:tcPr>
            <w:tcW w:w="67.25pt" w:type="dxa"/>
            <w:tcBorders>
              <w:top w:val="single" w:sz="4" w:space="0" w:color="000000"/>
              <w:start w:val="single" w:sz="4" w:space="0" w:color="000000"/>
              <w:bottom w:val="single" w:sz="4" w:space="0" w:color="000000"/>
              <w:end w:val="single" w:sz="4" w:space="0" w:color="000000"/>
            </w:tcBorders>
            <w:shd w:val="clear" w:color="auto" w:fill="FFFFFF"/>
            <w:tcMar>
              <w:top w:w="0.75pt" w:type="dxa"/>
              <w:start w:w="0.75pt" w:type="dxa"/>
              <w:end w:w="0.75pt" w:type="dxa"/>
            </w:tcMar>
            <w:vAlign w:val="center"/>
          </w:tcPr>
          <w:p w14:paraId="0E13FD55"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架空层面积</w:t>
            </w:r>
          </w:p>
          <w:p w14:paraId="2FEA64E5"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（平方米）</w:t>
            </w:r>
          </w:p>
        </w:tc>
        <w:tc>
          <w:tcPr>
            <w:tcW w:w="67.25pt" w:type="dxa"/>
            <w:tcBorders>
              <w:top w:val="single" w:sz="4" w:space="0" w:color="000000"/>
              <w:start w:val="single" w:sz="4" w:space="0" w:color="000000"/>
              <w:bottom w:val="single" w:sz="4" w:space="0" w:color="000000"/>
              <w:end w:val="single" w:sz="4" w:space="0" w:color="000000"/>
            </w:tcBorders>
            <w:shd w:val="clear" w:color="auto" w:fill="FFFFFF"/>
            <w:tcMar>
              <w:top w:w="0.75pt" w:type="dxa"/>
              <w:start w:w="0.75pt" w:type="dxa"/>
              <w:end w:w="0.75pt" w:type="dxa"/>
            </w:tcMar>
            <w:vAlign w:val="center"/>
          </w:tcPr>
          <w:p w14:paraId="4E2D75D0"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地下车库面积</w:t>
            </w:r>
          </w:p>
          <w:p w14:paraId="410D977C"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（平方米）</w:t>
            </w:r>
          </w:p>
        </w:tc>
        <w:tc>
          <w:tcPr>
            <w:tcW w:w="67.30pt" w:type="dxa"/>
            <w:vMerge/>
            <w:tcBorders>
              <w:start w:val="single" w:sz="4" w:space="0" w:color="000000"/>
              <w:bottom w:val="single" w:sz="4" w:space="0" w:color="000000"/>
              <w:end w:val="single" w:sz="4" w:space="0" w:color="000000"/>
            </w:tcBorders>
            <w:shd w:val="clear" w:color="auto" w:fill="FFFFFF"/>
            <w:tcMar>
              <w:top w:w="0.75pt" w:type="dxa"/>
              <w:start w:w="0.75pt" w:type="dxa"/>
              <w:end w:w="0.75pt" w:type="dxa"/>
            </w:tcMar>
            <w:vAlign w:val="center"/>
          </w:tcPr>
          <w:p w14:paraId="4179519B" w14:textId="77777777" w:rsidR="00000000" w:rsidRDefault="00B27487">
            <w:pPr>
              <w:widowControl/>
              <w:spacing w:line="20pt" w:lineRule="exact"/>
              <w:jc w:val="center"/>
              <w:rPr>
                <w:rFonts w:ascii="仿宋_GB2312" w:eastAsia="仿宋_GB2312" w:hint="eastAsia"/>
                <w:spacing w:val="-20"/>
                <w:kern w:val="0"/>
                <w:sz w:val="24"/>
              </w:rPr>
            </w:pPr>
          </w:p>
        </w:tc>
        <w:tc>
          <w:tcPr>
            <w:tcW w:w="58.40pt" w:type="dxa"/>
            <w:vMerge/>
            <w:tcBorders>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663C6DD0" w14:textId="77777777" w:rsidR="00000000" w:rsidRDefault="00B27487">
            <w:pPr>
              <w:widowControl/>
              <w:spacing w:line="20pt" w:lineRule="exact"/>
              <w:jc w:val="center"/>
              <w:rPr>
                <w:rFonts w:ascii="仿宋_GB2312" w:eastAsia="仿宋_GB2312" w:hint="eastAsia"/>
                <w:spacing w:val="-20"/>
                <w:kern w:val="0"/>
                <w:sz w:val="24"/>
              </w:rPr>
            </w:pPr>
          </w:p>
        </w:tc>
      </w:tr>
      <w:tr w:rsidR="00000000" w14:paraId="31AD2F20" w14:textId="77777777">
        <w:trPr>
          <w:trHeight w:val="270"/>
          <w:jc w:val="center"/>
        </w:trPr>
        <w:tc>
          <w:tcPr>
            <w:tcW w:w="40.30pt" w:type="dxa"/>
            <w:tcBorders>
              <w:top w:val="single" w:sz="4" w:space="0" w:color="000000"/>
              <w:start w:val="single" w:sz="4" w:space="0" w:color="000000"/>
              <w:bottom w:val="single" w:sz="4" w:space="0" w:color="000000"/>
              <w:end w:val="single" w:sz="4" w:space="0" w:color="000000"/>
            </w:tcBorders>
            <w:shd w:val="clear" w:color="auto" w:fill="FFFFFF"/>
            <w:tcMar>
              <w:top w:w="0.75pt" w:type="dxa"/>
              <w:start w:w="0.75pt" w:type="dxa"/>
              <w:end w:w="0.75pt" w:type="dxa"/>
            </w:tcMar>
            <w:vAlign w:val="center"/>
          </w:tcPr>
          <w:p w14:paraId="3D1249EB"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9#</w:t>
            </w:r>
          </w:p>
        </w:tc>
        <w:tc>
          <w:tcPr>
            <w:tcW w:w="49.7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01AA9D08"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94.3</w:t>
            </w:r>
          </w:p>
        </w:tc>
        <w:tc>
          <w:tcPr>
            <w:tcW w:w="60.5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0956FB86"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 xml:space="preserve">78040.43 </w:t>
            </w:r>
          </w:p>
        </w:tc>
        <w:tc>
          <w:tcPr>
            <w:tcW w:w="92.3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68FBFF53"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 xml:space="preserve">208.00 </w:t>
            </w:r>
          </w:p>
        </w:tc>
        <w:tc>
          <w:tcPr>
            <w:tcW w:w="67.25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267EF41A"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 xml:space="preserve">2013.83 </w:t>
            </w:r>
          </w:p>
        </w:tc>
        <w:tc>
          <w:tcPr>
            <w:tcW w:w="67.25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6F6755A5"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 xml:space="preserve">7077.71 </w:t>
            </w:r>
          </w:p>
        </w:tc>
        <w:tc>
          <w:tcPr>
            <w:tcW w:w="67.3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6A4D90BA"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87339.</w:t>
            </w:r>
            <w:r>
              <w:rPr>
                <w:rFonts w:ascii="仿宋_GB2312" w:eastAsia="仿宋_GB2312" w:hint="eastAsia"/>
                <w:spacing w:val="-20"/>
                <w:kern w:val="0"/>
                <w:sz w:val="24"/>
              </w:rPr>
              <w:t xml:space="preserve">97 </w:t>
            </w:r>
          </w:p>
        </w:tc>
        <w:tc>
          <w:tcPr>
            <w:tcW w:w="58.4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3CB61E17"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21</w:t>
            </w:r>
          </w:p>
        </w:tc>
      </w:tr>
      <w:tr w:rsidR="00000000" w14:paraId="3F560A94" w14:textId="77777777">
        <w:trPr>
          <w:trHeight w:val="270"/>
          <w:jc w:val="center"/>
        </w:trPr>
        <w:tc>
          <w:tcPr>
            <w:tcW w:w="40.30pt" w:type="dxa"/>
            <w:tcBorders>
              <w:top w:val="single" w:sz="4" w:space="0" w:color="000000"/>
              <w:start w:val="single" w:sz="4" w:space="0" w:color="000000"/>
              <w:bottom w:val="single" w:sz="4" w:space="0" w:color="000000"/>
              <w:end w:val="single" w:sz="4" w:space="0" w:color="000000"/>
            </w:tcBorders>
            <w:shd w:val="clear" w:color="auto" w:fill="FFFFFF"/>
            <w:tcMar>
              <w:top w:w="0.75pt" w:type="dxa"/>
              <w:start w:w="0.75pt" w:type="dxa"/>
              <w:end w:w="0.75pt" w:type="dxa"/>
            </w:tcMar>
            <w:vAlign w:val="center"/>
          </w:tcPr>
          <w:p w14:paraId="5BF59F23"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10#</w:t>
            </w:r>
          </w:p>
        </w:tc>
        <w:tc>
          <w:tcPr>
            <w:tcW w:w="49.7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78E6EA9C"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76.3</w:t>
            </w:r>
          </w:p>
        </w:tc>
        <w:tc>
          <w:tcPr>
            <w:tcW w:w="60.5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4DC36E43"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 xml:space="preserve">22453.23 </w:t>
            </w:r>
          </w:p>
        </w:tc>
        <w:tc>
          <w:tcPr>
            <w:tcW w:w="92.3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5D69E976"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 xml:space="preserve">208.00 </w:t>
            </w:r>
          </w:p>
        </w:tc>
        <w:tc>
          <w:tcPr>
            <w:tcW w:w="67.25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432E4E00" w14:textId="77777777" w:rsidR="00000000" w:rsidRDefault="00B27487">
            <w:pPr>
              <w:widowControl/>
              <w:spacing w:line="20pt" w:lineRule="exact"/>
              <w:jc w:val="center"/>
              <w:rPr>
                <w:rFonts w:ascii="仿宋_GB2312" w:eastAsia="仿宋_GB2312" w:hint="eastAsia"/>
                <w:spacing w:val="-20"/>
                <w:kern w:val="0"/>
                <w:sz w:val="24"/>
              </w:rPr>
            </w:pPr>
          </w:p>
        </w:tc>
        <w:tc>
          <w:tcPr>
            <w:tcW w:w="67.25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627332AF"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 xml:space="preserve">9669.00 </w:t>
            </w:r>
          </w:p>
        </w:tc>
        <w:tc>
          <w:tcPr>
            <w:tcW w:w="67.3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786C57DC"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 xml:space="preserve">32330.23 </w:t>
            </w:r>
          </w:p>
        </w:tc>
        <w:tc>
          <w:tcPr>
            <w:tcW w:w="58.4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6F738F86"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16</w:t>
            </w:r>
          </w:p>
        </w:tc>
      </w:tr>
      <w:tr w:rsidR="00000000" w14:paraId="23BB0160" w14:textId="77777777">
        <w:trPr>
          <w:trHeight w:val="270"/>
          <w:jc w:val="center"/>
        </w:trPr>
        <w:tc>
          <w:tcPr>
            <w:tcW w:w="40.30pt" w:type="dxa"/>
            <w:tcBorders>
              <w:top w:val="single" w:sz="4" w:space="0" w:color="000000"/>
              <w:start w:val="single" w:sz="4" w:space="0" w:color="000000"/>
              <w:bottom w:val="single" w:sz="4" w:space="0" w:color="000000"/>
              <w:end w:val="single" w:sz="4" w:space="0" w:color="000000"/>
            </w:tcBorders>
            <w:shd w:val="clear" w:color="auto" w:fill="FFFFFF"/>
            <w:tcMar>
              <w:top w:w="0.75pt" w:type="dxa"/>
              <w:start w:w="0.75pt" w:type="dxa"/>
              <w:end w:w="0.75pt" w:type="dxa"/>
            </w:tcMar>
            <w:vAlign w:val="center"/>
          </w:tcPr>
          <w:p w14:paraId="62E0B631"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总计</w:t>
            </w:r>
          </w:p>
        </w:tc>
        <w:tc>
          <w:tcPr>
            <w:tcW w:w="49.7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61BA5B41" w14:textId="77777777" w:rsidR="00000000" w:rsidRDefault="00B27487">
            <w:pPr>
              <w:widowControl/>
              <w:spacing w:line="20pt" w:lineRule="exact"/>
              <w:jc w:val="center"/>
              <w:rPr>
                <w:rFonts w:ascii="仿宋_GB2312" w:eastAsia="仿宋_GB2312" w:hint="eastAsia"/>
                <w:spacing w:val="-20"/>
                <w:kern w:val="0"/>
                <w:sz w:val="24"/>
              </w:rPr>
            </w:pPr>
          </w:p>
        </w:tc>
        <w:tc>
          <w:tcPr>
            <w:tcW w:w="60.5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454BA434"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100493.66</w:t>
            </w:r>
          </w:p>
        </w:tc>
        <w:tc>
          <w:tcPr>
            <w:tcW w:w="92.3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01E745B2"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416</w:t>
            </w:r>
          </w:p>
        </w:tc>
        <w:tc>
          <w:tcPr>
            <w:tcW w:w="67.25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2069793C"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2013.83</w:t>
            </w:r>
          </w:p>
        </w:tc>
        <w:tc>
          <w:tcPr>
            <w:tcW w:w="67.25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095CB5CA"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16746.71</w:t>
            </w:r>
          </w:p>
        </w:tc>
        <w:tc>
          <w:tcPr>
            <w:tcW w:w="67.3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44B6B956" w14:textId="77777777" w:rsidR="00000000" w:rsidRDefault="00B27487">
            <w:pPr>
              <w:widowControl/>
              <w:spacing w:line="20pt" w:lineRule="exact"/>
              <w:jc w:val="center"/>
              <w:rPr>
                <w:rFonts w:ascii="仿宋_GB2312" w:eastAsia="仿宋_GB2312" w:hint="eastAsia"/>
                <w:spacing w:val="-20"/>
                <w:kern w:val="0"/>
                <w:sz w:val="24"/>
              </w:rPr>
            </w:pPr>
            <w:r>
              <w:rPr>
                <w:rFonts w:ascii="仿宋_GB2312" w:eastAsia="仿宋_GB2312" w:hint="eastAsia"/>
                <w:spacing w:val="-20"/>
                <w:kern w:val="0"/>
                <w:sz w:val="24"/>
              </w:rPr>
              <w:t>119670.2</w:t>
            </w:r>
          </w:p>
        </w:tc>
        <w:tc>
          <w:tcPr>
            <w:tcW w:w="58.40pt" w:type="dxa"/>
            <w:tcBorders>
              <w:top w:val="single" w:sz="4" w:space="0" w:color="000000"/>
              <w:start w:val="single" w:sz="4" w:space="0" w:color="000000"/>
              <w:bottom w:val="single" w:sz="4" w:space="0" w:color="000000"/>
              <w:end w:val="single" w:sz="4" w:space="0" w:color="000000"/>
            </w:tcBorders>
            <w:shd w:val="clear" w:color="auto" w:fill="FFFFFF"/>
            <w:noWrap/>
            <w:tcMar>
              <w:top w:w="0.75pt" w:type="dxa"/>
              <w:start w:w="0.75pt" w:type="dxa"/>
              <w:end w:w="0.75pt" w:type="dxa"/>
            </w:tcMar>
            <w:vAlign w:val="center"/>
          </w:tcPr>
          <w:p w14:paraId="30F0DF80" w14:textId="77777777" w:rsidR="00000000" w:rsidRDefault="00B27487">
            <w:pPr>
              <w:widowControl/>
              <w:spacing w:line="20pt" w:lineRule="exact"/>
              <w:jc w:val="center"/>
              <w:rPr>
                <w:rFonts w:ascii="仿宋_GB2312" w:eastAsia="仿宋_GB2312" w:hint="eastAsia"/>
                <w:spacing w:val="-20"/>
                <w:kern w:val="0"/>
                <w:sz w:val="24"/>
              </w:rPr>
            </w:pPr>
          </w:p>
        </w:tc>
      </w:tr>
    </w:tbl>
    <w:p w14:paraId="58308B7A" w14:textId="77777777" w:rsidR="00000000" w:rsidRDefault="00B27487">
      <w:pPr>
        <w:spacing w:line="24pt" w:lineRule="exact"/>
        <w:rPr>
          <w:rFonts w:ascii="仿宋_GB2312" w:eastAsia="仿宋_GB2312" w:hAnsi="宋体" w:hint="eastAsia"/>
          <w:b/>
          <w:bCs/>
          <w:spacing w:val="-20"/>
          <w:kern w:val="0"/>
          <w:sz w:val="28"/>
          <w:szCs w:val="20"/>
        </w:rPr>
      </w:pPr>
    </w:p>
    <w:p w14:paraId="5963ABB9" w14:textId="77777777" w:rsidR="00000000" w:rsidRDefault="00B27487">
      <w:pPr>
        <w:spacing w:line="24pt" w:lineRule="exact"/>
        <w:rPr>
          <w:rFonts w:ascii="仿宋_GB2312" w:eastAsia="仿宋_GB2312" w:hAnsi="宋体" w:hint="eastAsia"/>
          <w:b/>
          <w:bCs/>
          <w:spacing w:val="-20"/>
          <w:kern w:val="0"/>
          <w:sz w:val="28"/>
          <w:szCs w:val="20"/>
        </w:rPr>
      </w:pPr>
      <w:r>
        <w:rPr>
          <w:rFonts w:ascii="仿宋_GB2312" w:eastAsia="仿宋_GB2312" w:hAnsi="宋体" w:hint="eastAsia"/>
          <w:b/>
          <w:bCs/>
          <w:spacing w:val="-20"/>
          <w:kern w:val="0"/>
          <w:sz w:val="28"/>
          <w:szCs w:val="20"/>
        </w:rPr>
        <w:t>3</w:t>
      </w:r>
      <w:r>
        <w:rPr>
          <w:rFonts w:ascii="仿宋_GB2312" w:eastAsia="仿宋_GB2312" w:hAnsi="宋体" w:hint="eastAsia"/>
          <w:b/>
          <w:bCs/>
          <w:spacing w:val="-20"/>
          <w:kern w:val="0"/>
          <w:sz w:val="28"/>
          <w:szCs w:val="20"/>
        </w:rPr>
        <w:t>、项目效果图如下</w:t>
      </w:r>
    </w:p>
    <w:p w14:paraId="5FBFC154" w14:textId="448C4E10" w:rsidR="00000000" w:rsidRDefault="00B14EAF">
      <w:pPr>
        <w:jc w:val="start"/>
        <w:rPr>
          <w:rFonts w:ascii="仿宋_GB2312" w:eastAsia="仿宋_GB2312" w:hAnsi="宋体" w:hint="eastAsia"/>
          <w:b/>
          <w:bCs/>
          <w:color w:val="FF0000"/>
          <w:spacing w:val="-20"/>
          <w:kern w:val="0"/>
          <w:sz w:val="28"/>
          <w:szCs w:val="20"/>
        </w:rPr>
      </w:pPr>
      <w:r>
        <w:rPr>
          <w:rFonts w:ascii="仿宋_GB2312" w:eastAsia="仿宋_GB2312" w:hAnsi="宋体" w:hint="eastAsia"/>
          <w:b/>
          <w:bCs/>
          <w:noProof/>
          <w:color w:val="FF0000"/>
          <w:spacing w:val="-20"/>
          <w:kern w:val="0"/>
          <w:sz w:val="28"/>
          <w:szCs w:val="20"/>
        </w:rPr>
        <w:lastRenderedPageBreak/>
        <w:drawing>
          <wp:inline distT="0" distB="0" distL="0" distR="0" wp14:anchorId="170D8899" wp14:editId="2403E59C">
            <wp:extent cx="6467475" cy="4533900"/>
            <wp:effectExtent l="0" t="0" r="0" b="0"/>
            <wp:docPr id="5" name="图片 9" descr="微信图片_202112291044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9" descr="微信图片_20211229104428"/>
                    <pic:cNvPicPr>
                      <a:picLocks noChangeAspect="1" noChangeArrowheads="1"/>
                    </pic:cNvPicPr>
                  </pic:nvPicPr>
                  <pic:blipFill>
                    <a:blip r:embed="rId15" cstate="print">
                      <a:lum bright="18%"/>
                      <a:extLst>
                        <a:ext uri="{28A0092B-C50C-407E-A947-70E740481C1C}">
                          <a14:useLocalDpi xmlns:a14="http://schemas.microsoft.com/office/drawing/2010/main" val="0"/>
                        </a:ext>
                      </a:extLst>
                    </a:blip>
                    <a:srcRect/>
                    <a:stretch>
                      <a:fillRect/>
                    </a:stretch>
                  </pic:blipFill>
                  <pic:spPr bwMode="auto">
                    <a:xfrm>
                      <a:off x="0" y="0"/>
                      <a:ext cx="6467475" cy="4533900"/>
                    </a:xfrm>
                    <a:prstGeom prst="rect">
                      <a:avLst/>
                    </a:prstGeom>
                    <a:noFill/>
                    <a:ln>
                      <a:noFill/>
                    </a:ln>
                  </pic:spPr>
                </pic:pic>
              </a:graphicData>
            </a:graphic>
          </wp:inline>
        </w:drawing>
      </w:r>
    </w:p>
    <w:p w14:paraId="5A68ADA6" w14:textId="77777777" w:rsidR="00000000" w:rsidRDefault="00B27487">
      <w:pPr>
        <w:spacing w:line="24pt" w:lineRule="exact"/>
        <w:jc w:val="start"/>
        <w:rPr>
          <w:rFonts w:ascii="仿宋_GB2312" w:eastAsia="仿宋_GB2312" w:hAnsi="宋体" w:hint="eastAsia"/>
          <w:b/>
          <w:bCs/>
          <w:color w:val="FF0000"/>
          <w:spacing w:val="-20"/>
          <w:kern w:val="0"/>
          <w:sz w:val="28"/>
          <w:szCs w:val="20"/>
          <w:highlight w:val="yellow"/>
        </w:rPr>
      </w:pPr>
    </w:p>
    <w:p w14:paraId="7CDA95FD" w14:textId="4ABF21BA" w:rsidR="00000000" w:rsidRDefault="00B14EAF">
      <w:pPr>
        <w:snapToGrid w:val="0"/>
        <w:rPr>
          <w:rFonts w:ascii="仿宋_GB2312" w:eastAsia="仿宋_GB2312" w:hAnsi="宋体" w:hint="eastAsia"/>
          <w:b/>
          <w:bCs/>
          <w:spacing w:val="-20"/>
          <w:kern w:val="0"/>
          <w:sz w:val="28"/>
          <w:szCs w:val="20"/>
        </w:rPr>
      </w:pPr>
      <w:r>
        <w:rPr>
          <w:rFonts w:ascii="仿宋_GB2312" w:eastAsia="仿宋_GB2312" w:hAnsi="宋体" w:hint="eastAsia"/>
          <w:b/>
          <w:bCs/>
          <w:noProof/>
          <w:spacing w:val="-20"/>
          <w:kern w:val="0"/>
          <w:sz w:val="28"/>
          <w:szCs w:val="20"/>
        </w:rPr>
        <w:drawing>
          <wp:inline distT="0" distB="0" distL="0" distR="0" wp14:anchorId="7D3E23E1" wp14:editId="1859DEA5">
            <wp:extent cx="6477000" cy="3648075"/>
            <wp:effectExtent l="0" t="0" r="0" b="0"/>
            <wp:docPr id="6" name="图片 11" descr="微信图片_202201140950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1" descr="微信图片_2022011409500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7000" cy="3648075"/>
                    </a:xfrm>
                    <a:prstGeom prst="rect">
                      <a:avLst/>
                    </a:prstGeom>
                    <a:noFill/>
                    <a:ln>
                      <a:noFill/>
                    </a:ln>
                  </pic:spPr>
                </pic:pic>
              </a:graphicData>
            </a:graphic>
          </wp:inline>
        </w:drawing>
      </w:r>
    </w:p>
    <w:p w14:paraId="68B8FF32" w14:textId="77777777" w:rsidR="00000000" w:rsidRDefault="00B27487">
      <w:pPr>
        <w:snapToGrid w:val="0"/>
        <w:spacing w:line="24pt" w:lineRule="exact"/>
        <w:ind w:firstLineChars="209" w:firstLine="25.20pt"/>
        <w:rPr>
          <w:rFonts w:ascii="仿宋_GB2312" w:eastAsia="仿宋_GB2312" w:hAnsi="宋体" w:hint="eastAsia"/>
          <w:b/>
          <w:bCs/>
          <w:spacing w:val="-20"/>
          <w:kern w:val="0"/>
          <w:sz w:val="28"/>
          <w:szCs w:val="20"/>
        </w:rPr>
      </w:pPr>
    </w:p>
    <w:p w14:paraId="1C231DC6" w14:textId="77777777" w:rsidR="00000000" w:rsidRDefault="00B27487">
      <w:pPr>
        <w:snapToGrid w:val="0"/>
        <w:spacing w:line="24pt" w:lineRule="exact"/>
        <w:ind w:firstLineChars="209" w:firstLine="25.20pt"/>
        <w:rPr>
          <w:rFonts w:ascii="仿宋_GB2312" w:eastAsia="仿宋_GB2312" w:hAnsi="仿宋_GB2312" w:cs="仿宋_GB2312" w:hint="eastAsia"/>
          <w:b/>
          <w:bCs/>
          <w:color w:val="000000"/>
          <w:spacing w:val="-20"/>
          <w:kern w:val="0"/>
          <w:sz w:val="28"/>
          <w:szCs w:val="28"/>
        </w:rPr>
      </w:pPr>
      <w:r>
        <w:rPr>
          <w:rFonts w:ascii="仿宋_GB2312" w:eastAsia="仿宋_GB2312" w:hAnsi="宋体" w:hint="eastAsia"/>
          <w:b/>
          <w:bCs/>
          <w:spacing w:val="-20"/>
          <w:kern w:val="0"/>
          <w:sz w:val="28"/>
          <w:szCs w:val="20"/>
        </w:rPr>
        <w:t>三、</w:t>
      </w:r>
      <w:r>
        <w:rPr>
          <w:rFonts w:ascii="仿宋_GB2312" w:eastAsia="仿宋_GB2312" w:hAnsi="仿宋_GB2312" w:cs="仿宋_GB2312" w:hint="eastAsia"/>
          <w:b/>
          <w:bCs/>
          <w:color w:val="000000"/>
          <w:spacing w:val="-20"/>
          <w:kern w:val="0"/>
          <w:sz w:val="28"/>
          <w:szCs w:val="28"/>
        </w:rPr>
        <w:t>项目建设进度</w:t>
      </w:r>
    </w:p>
    <w:p w14:paraId="0A39EB08" w14:textId="77777777" w:rsidR="00000000" w:rsidRDefault="00B27487">
      <w:pPr>
        <w:spacing w:line="24pt" w:lineRule="exact"/>
        <w:jc w:val="center"/>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lastRenderedPageBreak/>
        <w:t>项目实施进度计划横道图</w:t>
      </w:r>
    </w:p>
    <w:tbl>
      <w:tblPr>
        <w:tblW w:w="91.26%" w:type="pct"/>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1214"/>
        <w:gridCol w:w="667"/>
        <w:gridCol w:w="686"/>
        <w:gridCol w:w="673"/>
        <w:gridCol w:w="678"/>
        <w:gridCol w:w="655"/>
        <w:gridCol w:w="677"/>
        <w:gridCol w:w="668"/>
        <w:gridCol w:w="681"/>
        <w:gridCol w:w="672"/>
        <w:gridCol w:w="677"/>
        <w:gridCol w:w="672"/>
        <w:gridCol w:w="683"/>
      </w:tblGrid>
      <w:tr w:rsidR="00000000" w14:paraId="67E78418" w14:textId="77777777">
        <w:trPr>
          <w:trHeight w:val="319"/>
          <w:jc w:val="center"/>
        </w:trPr>
        <w:tc>
          <w:tcPr>
            <w:tcW w:w="13.02%" w:type="pct"/>
            <w:vMerge w:val="restart"/>
            <w:vAlign w:val="center"/>
          </w:tcPr>
          <w:p w14:paraId="6AFA4AED" w14:textId="77777777" w:rsidR="00000000" w:rsidRDefault="00B27487">
            <w:pPr>
              <w:autoSpaceDN w:val="0"/>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时间</w:t>
            </w:r>
          </w:p>
          <w:p w14:paraId="1F1948B5" w14:textId="77777777" w:rsidR="00000000" w:rsidRDefault="00B27487">
            <w:pPr>
              <w:autoSpaceDN w:val="0"/>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阶段</w:t>
            </w:r>
          </w:p>
        </w:tc>
        <w:tc>
          <w:tcPr>
            <w:tcW w:w="14.52%" w:type="pct"/>
            <w:gridSpan w:val="2"/>
            <w:vAlign w:val="center"/>
          </w:tcPr>
          <w:p w14:paraId="2806FCBB" w14:textId="77777777" w:rsidR="00000000" w:rsidRDefault="00B27487">
            <w:pPr>
              <w:autoSpaceDN w:val="0"/>
              <w:jc w:val="center"/>
              <w:textAlignment w:val="center"/>
              <w:rPr>
                <w:rFonts w:ascii="仿宋_GB2312" w:eastAsia="仿宋_GB2312" w:hAnsi="仿宋_GB2312" w:cs="仿宋_GB2312"/>
                <w:color w:val="000000"/>
                <w:spacing w:val="-20"/>
                <w:kern w:val="0"/>
                <w:sz w:val="24"/>
              </w:rPr>
            </w:pPr>
            <w:r>
              <w:rPr>
                <w:rFonts w:ascii="仿宋_GB2312" w:eastAsia="仿宋_GB2312" w:hAnsi="仿宋_GB2312" w:cs="仿宋_GB2312" w:hint="eastAsia"/>
                <w:color w:val="000000"/>
                <w:spacing w:val="-20"/>
                <w:kern w:val="0"/>
                <w:sz w:val="24"/>
              </w:rPr>
              <w:t>2019</w:t>
            </w:r>
          </w:p>
        </w:tc>
        <w:tc>
          <w:tcPr>
            <w:tcW w:w="14.5%" w:type="pct"/>
            <w:gridSpan w:val="2"/>
            <w:vAlign w:val="center"/>
          </w:tcPr>
          <w:p w14:paraId="2F1A5585" w14:textId="77777777" w:rsidR="00000000" w:rsidRDefault="00B27487">
            <w:pPr>
              <w:autoSpaceDN w:val="0"/>
              <w:jc w:val="center"/>
              <w:textAlignment w:val="center"/>
              <w:rPr>
                <w:rFonts w:ascii="仿宋_GB2312" w:eastAsia="仿宋_GB2312" w:hAnsi="仿宋_GB2312" w:cs="仿宋_GB2312"/>
                <w:color w:val="000000"/>
                <w:spacing w:val="-20"/>
                <w:kern w:val="0"/>
                <w:sz w:val="24"/>
              </w:rPr>
            </w:pPr>
            <w:r>
              <w:rPr>
                <w:rFonts w:ascii="仿宋_GB2312" w:eastAsia="仿宋_GB2312" w:hAnsi="仿宋_GB2312" w:cs="仿宋_GB2312" w:hint="eastAsia"/>
                <w:color w:val="000000"/>
                <w:spacing w:val="-20"/>
                <w:kern w:val="0"/>
                <w:sz w:val="24"/>
              </w:rPr>
              <w:t>2020</w:t>
            </w:r>
          </w:p>
        </w:tc>
        <w:tc>
          <w:tcPr>
            <w:tcW w:w="14.32%" w:type="pct"/>
            <w:gridSpan w:val="2"/>
            <w:vAlign w:val="bottom"/>
          </w:tcPr>
          <w:p w14:paraId="204FA303" w14:textId="77777777" w:rsidR="00000000" w:rsidRDefault="00B27487">
            <w:pPr>
              <w:widowControl/>
              <w:jc w:val="center"/>
              <w:rPr>
                <w:rFonts w:ascii="宋体" w:hAnsi="宋体" w:cs="宋体"/>
                <w:color w:val="000000"/>
                <w:spacing w:val="-20"/>
                <w:kern w:val="0"/>
                <w:sz w:val="24"/>
              </w:rPr>
            </w:pPr>
            <w:r>
              <w:rPr>
                <w:rFonts w:ascii="宋体" w:hAnsi="宋体" w:cs="宋体" w:hint="eastAsia"/>
                <w:color w:val="000000"/>
                <w:spacing w:val="-20"/>
                <w:kern w:val="0"/>
                <w:sz w:val="24"/>
              </w:rPr>
              <w:t>2021</w:t>
            </w:r>
          </w:p>
        </w:tc>
        <w:tc>
          <w:tcPr>
            <w:tcW w:w="14.5%" w:type="pct"/>
            <w:gridSpan w:val="2"/>
            <w:vAlign w:val="bottom"/>
          </w:tcPr>
          <w:p w14:paraId="2A2D7FCF" w14:textId="77777777" w:rsidR="00000000" w:rsidRDefault="00B27487">
            <w:pPr>
              <w:widowControl/>
              <w:jc w:val="center"/>
              <w:rPr>
                <w:rFonts w:ascii="宋体" w:hAnsi="宋体" w:cs="宋体"/>
                <w:color w:val="000000"/>
                <w:spacing w:val="-20"/>
                <w:kern w:val="0"/>
                <w:sz w:val="24"/>
              </w:rPr>
            </w:pPr>
            <w:r>
              <w:rPr>
                <w:rFonts w:ascii="宋体" w:hAnsi="宋体" w:cs="宋体" w:hint="eastAsia"/>
                <w:color w:val="000000"/>
                <w:spacing w:val="-20"/>
                <w:kern w:val="0"/>
                <w:sz w:val="24"/>
              </w:rPr>
              <w:t>2022</w:t>
            </w:r>
          </w:p>
        </w:tc>
        <w:tc>
          <w:tcPr>
            <w:tcW w:w="14.5%" w:type="pct"/>
            <w:gridSpan w:val="2"/>
            <w:vAlign w:val="bottom"/>
          </w:tcPr>
          <w:p w14:paraId="2E8CFA3F" w14:textId="77777777" w:rsidR="00000000" w:rsidRDefault="00B27487">
            <w:pPr>
              <w:widowControl/>
              <w:jc w:val="center"/>
            </w:pPr>
            <w:r>
              <w:rPr>
                <w:rFonts w:hint="eastAsia"/>
              </w:rPr>
              <w:t>2023</w:t>
            </w:r>
          </w:p>
        </w:tc>
        <w:tc>
          <w:tcPr>
            <w:tcW w:w="14.56%" w:type="pct"/>
            <w:gridSpan w:val="2"/>
            <w:vAlign w:val="bottom"/>
          </w:tcPr>
          <w:p w14:paraId="716918C0" w14:textId="77777777" w:rsidR="00000000" w:rsidRDefault="00B27487">
            <w:pPr>
              <w:widowControl/>
              <w:jc w:val="center"/>
            </w:pPr>
            <w:r>
              <w:rPr>
                <w:rFonts w:hint="eastAsia"/>
              </w:rPr>
              <w:t>2024</w:t>
            </w:r>
          </w:p>
        </w:tc>
      </w:tr>
      <w:tr w:rsidR="00000000" w14:paraId="39B1D327" w14:textId="77777777">
        <w:trPr>
          <w:trHeight w:val="320"/>
          <w:jc w:val="center"/>
        </w:trPr>
        <w:tc>
          <w:tcPr>
            <w:tcW w:w="13.02%" w:type="pct"/>
            <w:vMerge/>
            <w:vAlign w:val="center"/>
          </w:tcPr>
          <w:p w14:paraId="37C380C9"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16%" w:type="pct"/>
            <w:vAlign w:val="center"/>
          </w:tcPr>
          <w:p w14:paraId="6230605B"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1-6</w:t>
            </w:r>
            <w:r>
              <w:rPr>
                <w:rFonts w:ascii="仿宋_GB2312" w:eastAsia="仿宋_GB2312" w:hAnsi="仿宋_GB2312" w:cs="仿宋_GB2312" w:hint="eastAsia"/>
                <w:color w:val="000000"/>
                <w:spacing w:val="-20"/>
                <w:kern w:val="0"/>
                <w:sz w:val="24"/>
              </w:rPr>
              <w:t>月</w:t>
            </w:r>
          </w:p>
        </w:tc>
        <w:tc>
          <w:tcPr>
            <w:tcW w:w="7.34%" w:type="pct"/>
            <w:vAlign w:val="center"/>
          </w:tcPr>
          <w:p w14:paraId="74ED6BE1"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7-12</w:t>
            </w:r>
            <w:r>
              <w:rPr>
                <w:rFonts w:ascii="仿宋_GB2312" w:eastAsia="仿宋_GB2312" w:hAnsi="仿宋_GB2312" w:cs="仿宋_GB2312" w:hint="eastAsia"/>
                <w:color w:val="000000"/>
                <w:spacing w:val="-20"/>
                <w:kern w:val="0"/>
                <w:sz w:val="24"/>
              </w:rPr>
              <w:t>月</w:t>
            </w:r>
          </w:p>
        </w:tc>
        <w:tc>
          <w:tcPr>
            <w:tcW w:w="7.22%" w:type="pct"/>
            <w:vAlign w:val="center"/>
          </w:tcPr>
          <w:p w14:paraId="53509B5C"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1-6</w:t>
            </w:r>
            <w:r>
              <w:rPr>
                <w:rFonts w:ascii="仿宋_GB2312" w:eastAsia="仿宋_GB2312" w:hAnsi="仿宋_GB2312" w:cs="仿宋_GB2312" w:hint="eastAsia"/>
                <w:color w:val="000000"/>
                <w:spacing w:val="-20"/>
                <w:kern w:val="0"/>
                <w:sz w:val="24"/>
              </w:rPr>
              <w:t>月</w:t>
            </w:r>
          </w:p>
        </w:tc>
        <w:tc>
          <w:tcPr>
            <w:tcW w:w="7.26%" w:type="pct"/>
            <w:vAlign w:val="center"/>
          </w:tcPr>
          <w:p w14:paraId="566505BE"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7-12</w:t>
            </w:r>
            <w:r>
              <w:rPr>
                <w:rFonts w:ascii="仿宋_GB2312" w:eastAsia="仿宋_GB2312" w:hAnsi="仿宋_GB2312" w:cs="仿宋_GB2312" w:hint="eastAsia"/>
                <w:color w:val="000000"/>
                <w:spacing w:val="-20"/>
                <w:kern w:val="0"/>
                <w:sz w:val="24"/>
              </w:rPr>
              <w:t>月</w:t>
            </w:r>
          </w:p>
        </w:tc>
        <w:tc>
          <w:tcPr>
            <w:tcW w:w="7.04%" w:type="pct"/>
            <w:vAlign w:val="center"/>
          </w:tcPr>
          <w:p w14:paraId="7C9A2462" w14:textId="77777777" w:rsidR="00000000" w:rsidRDefault="00B27487">
            <w:pPr>
              <w:autoSpaceDN w:val="0"/>
              <w:jc w:val="center"/>
              <w:textAlignment w:val="center"/>
              <w:rPr>
                <w:rFonts w:ascii="宋体" w:hAnsi="宋体" w:cs="宋体"/>
                <w:color w:val="000000"/>
                <w:spacing w:val="-20"/>
                <w:kern w:val="0"/>
                <w:sz w:val="20"/>
                <w:szCs w:val="20"/>
              </w:rPr>
            </w:pPr>
            <w:r>
              <w:rPr>
                <w:rFonts w:ascii="仿宋_GB2312" w:eastAsia="仿宋_GB2312" w:hAnsi="仿宋_GB2312" w:cs="仿宋_GB2312" w:hint="eastAsia"/>
                <w:color w:val="000000"/>
                <w:spacing w:val="-20"/>
                <w:kern w:val="0"/>
                <w:sz w:val="24"/>
              </w:rPr>
              <w:t>1-6</w:t>
            </w:r>
            <w:r>
              <w:rPr>
                <w:rFonts w:ascii="仿宋_GB2312" w:eastAsia="仿宋_GB2312" w:hAnsi="仿宋_GB2312" w:cs="仿宋_GB2312" w:hint="eastAsia"/>
                <w:color w:val="000000"/>
                <w:spacing w:val="-20"/>
                <w:kern w:val="0"/>
                <w:sz w:val="24"/>
              </w:rPr>
              <w:t>月</w:t>
            </w:r>
          </w:p>
        </w:tc>
        <w:tc>
          <w:tcPr>
            <w:tcW w:w="7.26%" w:type="pct"/>
            <w:vAlign w:val="center"/>
          </w:tcPr>
          <w:p w14:paraId="4072C60D" w14:textId="77777777" w:rsidR="00000000" w:rsidRDefault="00B27487">
            <w:pPr>
              <w:autoSpaceDN w:val="0"/>
              <w:jc w:val="center"/>
              <w:textAlignment w:val="center"/>
              <w:rPr>
                <w:rFonts w:ascii="宋体" w:hAnsi="宋体" w:cs="宋体"/>
                <w:color w:val="000000"/>
                <w:spacing w:val="-20"/>
                <w:kern w:val="0"/>
                <w:sz w:val="20"/>
                <w:szCs w:val="20"/>
              </w:rPr>
            </w:pPr>
            <w:r>
              <w:rPr>
                <w:rFonts w:ascii="仿宋_GB2312" w:eastAsia="仿宋_GB2312" w:hAnsi="仿宋_GB2312" w:cs="仿宋_GB2312" w:hint="eastAsia"/>
                <w:color w:val="000000"/>
                <w:spacing w:val="-20"/>
                <w:kern w:val="0"/>
                <w:sz w:val="24"/>
              </w:rPr>
              <w:t>7-12</w:t>
            </w:r>
            <w:r>
              <w:rPr>
                <w:rFonts w:ascii="仿宋_GB2312" w:eastAsia="仿宋_GB2312" w:hAnsi="仿宋_GB2312" w:cs="仿宋_GB2312" w:hint="eastAsia"/>
                <w:color w:val="000000"/>
                <w:spacing w:val="-20"/>
                <w:kern w:val="0"/>
                <w:sz w:val="24"/>
              </w:rPr>
              <w:t>月</w:t>
            </w:r>
          </w:p>
        </w:tc>
        <w:tc>
          <w:tcPr>
            <w:tcW w:w="7.18%" w:type="pct"/>
            <w:vAlign w:val="center"/>
          </w:tcPr>
          <w:p w14:paraId="0E24C3B5"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1-6</w:t>
            </w:r>
            <w:r>
              <w:rPr>
                <w:rFonts w:ascii="仿宋_GB2312" w:eastAsia="仿宋_GB2312" w:hAnsi="仿宋_GB2312" w:cs="仿宋_GB2312" w:hint="eastAsia"/>
                <w:color w:val="000000"/>
                <w:spacing w:val="-20"/>
                <w:kern w:val="0"/>
                <w:sz w:val="24"/>
              </w:rPr>
              <w:t>月</w:t>
            </w:r>
          </w:p>
        </w:tc>
        <w:tc>
          <w:tcPr>
            <w:tcW w:w="7.3%" w:type="pct"/>
            <w:vAlign w:val="center"/>
          </w:tcPr>
          <w:p w14:paraId="3374A835"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7-12</w:t>
            </w:r>
            <w:r>
              <w:rPr>
                <w:rFonts w:ascii="仿宋_GB2312" w:eastAsia="仿宋_GB2312" w:hAnsi="仿宋_GB2312" w:cs="仿宋_GB2312" w:hint="eastAsia"/>
                <w:color w:val="000000"/>
                <w:spacing w:val="-20"/>
                <w:kern w:val="0"/>
                <w:sz w:val="24"/>
              </w:rPr>
              <w:t>月</w:t>
            </w:r>
          </w:p>
        </w:tc>
        <w:tc>
          <w:tcPr>
            <w:tcW w:w="7.22%" w:type="pct"/>
            <w:vAlign w:val="center"/>
          </w:tcPr>
          <w:p w14:paraId="1D65CE9A"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1-6</w:t>
            </w:r>
            <w:r>
              <w:rPr>
                <w:rFonts w:ascii="仿宋_GB2312" w:eastAsia="仿宋_GB2312" w:hAnsi="仿宋_GB2312" w:cs="仿宋_GB2312" w:hint="eastAsia"/>
                <w:color w:val="000000"/>
                <w:spacing w:val="-20"/>
                <w:kern w:val="0"/>
                <w:sz w:val="24"/>
              </w:rPr>
              <w:t>月</w:t>
            </w:r>
          </w:p>
        </w:tc>
        <w:tc>
          <w:tcPr>
            <w:tcW w:w="7.26%" w:type="pct"/>
            <w:vAlign w:val="center"/>
          </w:tcPr>
          <w:p w14:paraId="65B39926"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7-12</w:t>
            </w:r>
            <w:r>
              <w:rPr>
                <w:rFonts w:ascii="仿宋_GB2312" w:eastAsia="仿宋_GB2312" w:hAnsi="仿宋_GB2312" w:cs="仿宋_GB2312" w:hint="eastAsia"/>
                <w:color w:val="000000"/>
                <w:spacing w:val="-20"/>
                <w:kern w:val="0"/>
                <w:sz w:val="24"/>
              </w:rPr>
              <w:t>月</w:t>
            </w:r>
          </w:p>
        </w:tc>
        <w:tc>
          <w:tcPr>
            <w:tcW w:w="7.22%" w:type="pct"/>
            <w:vAlign w:val="center"/>
          </w:tcPr>
          <w:p w14:paraId="36073147"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1-6</w:t>
            </w:r>
            <w:r>
              <w:rPr>
                <w:rFonts w:ascii="仿宋_GB2312" w:eastAsia="仿宋_GB2312" w:hAnsi="仿宋_GB2312" w:cs="仿宋_GB2312" w:hint="eastAsia"/>
                <w:color w:val="000000"/>
                <w:spacing w:val="-20"/>
                <w:kern w:val="0"/>
                <w:sz w:val="24"/>
              </w:rPr>
              <w:t>月</w:t>
            </w:r>
          </w:p>
        </w:tc>
        <w:tc>
          <w:tcPr>
            <w:tcW w:w="7.32%" w:type="pct"/>
            <w:vAlign w:val="center"/>
          </w:tcPr>
          <w:p w14:paraId="4CFA4EE7"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7-12</w:t>
            </w:r>
            <w:r>
              <w:rPr>
                <w:rFonts w:ascii="仿宋_GB2312" w:eastAsia="仿宋_GB2312" w:hAnsi="仿宋_GB2312" w:cs="仿宋_GB2312" w:hint="eastAsia"/>
                <w:color w:val="000000"/>
                <w:spacing w:val="-20"/>
                <w:kern w:val="0"/>
                <w:sz w:val="24"/>
              </w:rPr>
              <w:t>月</w:t>
            </w:r>
          </w:p>
        </w:tc>
      </w:tr>
      <w:tr w:rsidR="00000000" w14:paraId="5CA5E18E" w14:textId="77777777">
        <w:trPr>
          <w:trHeight w:val="196"/>
          <w:jc w:val="center"/>
        </w:trPr>
        <w:tc>
          <w:tcPr>
            <w:tcW w:w="13.02%" w:type="pct"/>
            <w:shd w:val="clear" w:color="auto" w:fill="auto"/>
            <w:vAlign w:val="center"/>
          </w:tcPr>
          <w:p w14:paraId="75FE53D5"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前期工作</w:t>
            </w:r>
          </w:p>
        </w:tc>
        <w:tc>
          <w:tcPr>
            <w:tcW w:w="7.16%" w:type="pct"/>
            <w:shd w:val="clear" w:color="auto" w:fill="BEBEBE"/>
          </w:tcPr>
          <w:p w14:paraId="38E31C53" w14:textId="77777777" w:rsidR="00000000" w:rsidRDefault="00B27487">
            <w:pPr>
              <w:autoSpaceDN w:val="0"/>
              <w:jc w:val="start"/>
              <w:textAlignment w:val="center"/>
              <w:rPr>
                <w:rFonts w:ascii="仿宋_GB2312" w:eastAsia="仿宋_GB2312" w:hAnsi="仿宋_GB2312" w:cs="仿宋_GB2312" w:hint="eastAsia"/>
                <w:color w:val="000000"/>
                <w:spacing w:val="-20"/>
                <w:kern w:val="0"/>
                <w:sz w:val="24"/>
              </w:rPr>
            </w:pPr>
          </w:p>
        </w:tc>
        <w:tc>
          <w:tcPr>
            <w:tcW w:w="7.34%" w:type="pct"/>
            <w:shd w:val="clear" w:color="auto" w:fill="BEBEBE"/>
          </w:tcPr>
          <w:p w14:paraId="7BC25F0F" w14:textId="77777777" w:rsidR="00000000" w:rsidRDefault="00B27487">
            <w:pPr>
              <w:autoSpaceDN w:val="0"/>
              <w:jc w:val="start"/>
              <w:textAlignment w:val="center"/>
              <w:rPr>
                <w:rFonts w:ascii="仿宋_GB2312" w:eastAsia="仿宋_GB2312" w:hAnsi="仿宋_GB2312" w:cs="仿宋_GB2312" w:hint="eastAsia"/>
                <w:color w:val="000000"/>
                <w:spacing w:val="-20"/>
                <w:kern w:val="0"/>
                <w:sz w:val="24"/>
              </w:rPr>
            </w:pPr>
          </w:p>
        </w:tc>
        <w:tc>
          <w:tcPr>
            <w:tcW w:w="7.22%" w:type="pct"/>
            <w:shd w:val="clear" w:color="auto" w:fill="auto"/>
            <w:vAlign w:val="center"/>
          </w:tcPr>
          <w:p w14:paraId="6AC5CA84"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6%" w:type="pct"/>
            <w:shd w:val="clear" w:color="auto" w:fill="auto"/>
            <w:vAlign w:val="center"/>
          </w:tcPr>
          <w:p w14:paraId="40F724C3"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04%" w:type="pct"/>
            <w:shd w:val="clear" w:color="auto" w:fill="auto"/>
            <w:vAlign w:val="center"/>
          </w:tcPr>
          <w:p w14:paraId="644A1B96" w14:textId="77777777" w:rsidR="00000000" w:rsidRDefault="00B27487">
            <w:pPr>
              <w:shd w:val="solid" w:color="FFFFFF" w:fill="auto"/>
              <w:autoSpaceDN w:val="0"/>
              <w:jc w:val="start"/>
              <w:textAlignment w:val="center"/>
              <w:rPr>
                <w:rFonts w:ascii="宋体" w:hAnsi="宋体" w:cs="宋体"/>
                <w:color w:val="000000"/>
                <w:spacing w:val="-20"/>
                <w:kern w:val="0"/>
                <w:sz w:val="24"/>
              </w:rPr>
            </w:pPr>
          </w:p>
        </w:tc>
        <w:tc>
          <w:tcPr>
            <w:tcW w:w="7.26%" w:type="pct"/>
            <w:shd w:val="clear" w:color="auto" w:fill="auto"/>
            <w:vAlign w:val="bottom"/>
          </w:tcPr>
          <w:p w14:paraId="0A114607" w14:textId="77777777" w:rsidR="00000000" w:rsidRDefault="00B27487">
            <w:pPr>
              <w:autoSpaceDN w:val="0"/>
              <w:jc w:val="start"/>
              <w:textAlignment w:val="bottom"/>
              <w:rPr>
                <w:rFonts w:ascii="宋体" w:hAnsi="宋体" w:cs="宋体"/>
                <w:color w:val="000000"/>
                <w:spacing w:val="-20"/>
                <w:kern w:val="0"/>
                <w:sz w:val="24"/>
              </w:rPr>
            </w:pPr>
          </w:p>
        </w:tc>
        <w:tc>
          <w:tcPr>
            <w:tcW w:w="7.18%" w:type="pct"/>
            <w:shd w:val="clear" w:color="auto" w:fill="BEBEBE"/>
          </w:tcPr>
          <w:p w14:paraId="53B829AC" w14:textId="77777777" w:rsidR="00000000" w:rsidRDefault="00B27487">
            <w:pPr>
              <w:autoSpaceDN w:val="0"/>
              <w:jc w:val="start"/>
              <w:textAlignment w:val="bottom"/>
              <w:rPr>
                <w:rFonts w:ascii="宋体" w:hAnsi="宋体" w:cs="宋体"/>
                <w:color w:val="000000"/>
                <w:spacing w:val="-20"/>
                <w:kern w:val="0"/>
                <w:sz w:val="24"/>
              </w:rPr>
            </w:pPr>
          </w:p>
        </w:tc>
        <w:tc>
          <w:tcPr>
            <w:tcW w:w="7.3%" w:type="pct"/>
            <w:shd w:val="clear" w:color="auto" w:fill="BEBEBE"/>
            <w:vAlign w:val="bottom"/>
          </w:tcPr>
          <w:p w14:paraId="5B238EFD" w14:textId="77777777" w:rsidR="00000000" w:rsidRDefault="00B27487">
            <w:pPr>
              <w:autoSpaceDN w:val="0"/>
              <w:jc w:val="start"/>
              <w:textAlignment w:val="bottom"/>
              <w:rPr>
                <w:rFonts w:ascii="宋体" w:hAnsi="宋体" w:cs="宋体"/>
                <w:color w:val="000000"/>
                <w:spacing w:val="-20"/>
                <w:kern w:val="0"/>
                <w:sz w:val="24"/>
              </w:rPr>
            </w:pPr>
          </w:p>
        </w:tc>
        <w:tc>
          <w:tcPr>
            <w:tcW w:w="7.22%" w:type="pct"/>
            <w:shd w:val="clear" w:color="auto" w:fill="BEBEBE"/>
            <w:vAlign w:val="bottom"/>
          </w:tcPr>
          <w:p w14:paraId="7E316223" w14:textId="77777777" w:rsidR="00000000" w:rsidRDefault="00B27487">
            <w:pPr>
              <w:autoSpaceDN w:val="0"/>
              <w:jc w:val="start"/>
              <w:textAlignment w:val="bottom"/>
              <w:rPr>
                <w:rFonts w:ascii="宋体" w:hAnsi="宋体" w:cs="宋体"/>
                <w:color w:val="000000"/>
                <w:spacing w:val="-20"/>
                <w:kern w:val="0"/>
                <w:sz w:val="24"/>
              </w:rPr>
            </w:pPr>
          </w:p>
        </w:tc>
        <w:tc>
          <w:tcPr>
            <w:tcW w:w="7.26%" w:type="pct"/>
            <w:shd w:val="clear" w:color="auto" w:fill="FFFFFF"/>
            <w:vAlign w:val="bottom"/>
          </w:tcPr>
          <w:p w14:paraId="478EDDF0" w14:textId="77777777" w:rsidR="00000000" w:rsidRDefault="00B27487">
            <w:pPr>
              <w:autoSpaceDN w:val="0"/>
              <w:jc w:val="start"/>
              <w:textAlignment w:val="bottom"/>
              <w:rPr>
                <w:rFonts w:ascii="宋体" w:hAnsi="宋体" w:cs="宋体"/>
                <w:color w:val="000000"/>
                <w:spacing w:val="-20"/>
                <w:kern w:val="0"/>
                <w:sz w:val="24"/>
              </w:rPr>
            </w:pPr>
          </w:p>
        </w:tc>
        <w:tc>
          <w:tcPr>
            <w:tcW w:w="7.22%" w:type="pct"/>
            <w:vAlign w:val="bottom"/>
          </w:tcPr>
          <w:p w14:paraId="4EE51887" w14:textId="77777777" w:rsidR="00000000" w:rsidRDefault="00B27487">
            <w:pPr>
              <w:autoSpaceDN w:val="0"/>
              <w:jc w:val="start"/>
              <w:textAlignment w:val="bottom"/>
              <w:rPr>
                <w:rFonts w:ascii="宋体" w:hAnsi="宋体" w:cs="宋体"/>
                <w:color w:val="000000"/>
                <w:spacing w:val="-20"/>
                <w:kern w:val="0"/>
                <w:sz w:val="24"/>
              </w:rPr>
            </w:pPr>
          </w:p>
        </w:tc>
        <w:tc>
          <w:tcPr>
            <w:tcW w:w="7.32%" w:type="pct"/>
            <w:vAlign w:val="bottom"/>
          </w:tcPr>
          <w:p w14:paraId="45EAD2CD" w14:textId="77777777" w:rsidR="00000000" w:rsidRDefault="00B27487">
            <w:pPr>
              <w:autoSpaceDN w:val="0"/>
              <w:jc w:val="start"/>
              <w:textAlignment w:val="bottom"/>
              <w:rPr>
                <w:rFonts w:ascii="宋体" w:hAnsi="宋体" w:cs="宋体"/>
                <w:color w:val="000000"/>
                <w:spacing w:val="-20"/>
                <w:kern w:val="0"/>
                <w:sz w:val="24"/>
              </w:rPr>
            </w:pPr>
          </w:p>
        </w:tc>
      </w:tr>
      <w:tr w:rsidR="00000000" w14:paraId="4A928A89" w14:textId="77777777">
        <w:trPr>
          <w:trHeight w:val="141"/>
          <w:jc w:val="center"/>
        </w:trPr>
        <w:tc>
          <w:tcPr>
            <w:tcW w:w="13.02%" w:type="pct"/>
            <w:shd w:val="clear" w:color="auto" w:fill="auto"/>
            <w:vAlign w:val="center"/>
          </w:tcPr>
          <w:p w14:paraId="62CAF1AE"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基坑</w:t>
            </w:r>
          </w:p>
        </w:tc>
        <w:tc>
          <w:tcPr>
            <w:tcW w:w="7.16%" w:type="pct"/>
            <w:shd w:val="clear" w:color="auto" w:fill="auto"/>
            <w:vAlign w:val="center"/>
          </w:tcPr>
          <w:p w14:paraId="1EA68C09"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34%" w:type="pct"/>
            <w:shd w:val="clear" w:color="auto" w:fill="BEBEBE"/>
            <w:vAlign w:val="center"/>
          </w:tcPr>
          <w:p w14:paraId="7656F75A"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2%" w:type="pct"/>
            <w:shd w:val="clear" w:color="auto" w:fill="BEBEBE"/>
            <w:vAlign w:val="center"/>
          </w:tcPr>
          <w:p w14:paraId="015C3FD8"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6%" w:type="pct"/>
            <w:shd w:val="clear" w:color="auto" w:fill="BEBEBE"/>
            <w:vAlign w:val="center"/>
          </w:tcPr>
          <w:p w14:paraId="4B09F698"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04%" w:type="pct"/>
            <w:shd w:val="clear" w:color="auto" w:fill="auto"/>
            <w:vAlign w:val="center"/>
          </w:tcPr>
          <w:p w14:paraId="5845F6BE" w14:textId="77777777" w:rsidR="00000000" w:rsidRDefault="00B27487">
            <w:pPr>
              <w:shd w:val="solid" w:color="FFFFFF" w:fill="auto"/>
              <w:autoSpaceDN w:val="0"/>
              <w:jc w:val="start"/>
              <w:textAlignment w:val="center"/>
              <w:rPr>
                <w:rFonts w:ascii="宋体" w:hAnsi="宋体" w:cs="宋体"/>
                <w:color w:val="000000"/>
                <w:spacing w:val="-20"/>
                <w:kern w:val="0"/>
                <w:sz w:val="24"/>
              </w:rPr>
            </w:pPr>
          </w:p>
        </w:tc>
        <w:tc>
          <w:tcPr>
            <w:tcW w:w="7.26%" w:type="pct"/>
            <w:shd w:val="clear" w:color="auto" w:fill="auto"/>
            <w:vAlign w:val="bottom"/>
          </w:tcPr>
          <w:p w14:paraId="0F17ADF2" w14:textId="77777777" w:rsidR="00000000" w:rsidRDefault="00B27487">
            <w:pPr>
              <w:autoSpaceDN w:val="0"/>
              <w:jc w:val="start"/>
              <w:textAlignment w:val="bottom"/>
              <w:rPr>
                <w:rFonts w:ascii="宋体" w:hAnsi="宋体" w:cs="宋体"/>
                <w:color w:val="000000"/>
                <w:spacing w:val="-20"/>
                <w:kern w:val="0"/>
                <w:sz w:val="24"/>
              </w:rPr>
            </w:pPr>
          </w:p>
        </w:tc>
        <w:tc>
          <w:tcPr>
            <w:tcW w:w="7.18%" w:type="pct"/>
            <w:shd w:val="clear" w:color="auto" w:fill="auto"/>
          </w:tcPr>
          <w:p w14:paraId="1A78C501" w14:textId="77777777" w:rsidR="00000000" w:rsidRDefault="00B27487">
            <w:pPr>
              <w:autoSpaceDN w:val="0"/>
              <w:jc w:val="start"/>
              <w:textAlignment w:val="bottom"/>
              <w:rPr>
                <w:rFonts w:ascii="宋体" w:hAnsi="宋体" w:cs="宋体"/>
                <w:color w:val="000000"/>
                <w:spacing w:val="-20"/>
                <w:kern w:val="0"/>
                <w:sz w:val="24"/>
              </w:rPr>
            </w:pPr>
          </w:p>
        </w:tc>
        <w:tc>
          <w:tcPr>
            <w:tcW w:w="7.3%" w:type="pct"/>
            <w:shd w:val="clear" w:color="auto" w:fill="BEBEBE"/>
            <w:vAlign w:val="bottom"/>
          </w:tcPr>
          <w:p w14:paraId="262A71A9" w14:textId="77777777" w:rsidR="00000000" w:rsidRDefault="00B27487">
            <w:pPr>
              <w:autoSpaceDN w:val="0"/>
              <w:jc w:val="start"/>
              <w:textAlignment w:val="bottom"/>
              <w:rPr>
                <w:rFonts w:ascii="宋体" w:hAnsi="宋体" w:cs="宋体"/>
                <w:color w:val="000000"/>
                <w:spacing w:val="-20"/>
                <w:kern w:val="0"/>
                <w:sz w:val="24"/>
              </w:rPr>
            </w:pPr>
          </w:p>
        </w:tc>
        <w:tc>
          <w:tcPr>
            <w:tcW w:w="7.22%" w:type="pct"/>
            <w:shd w:val="clear" w:color="auto" w:fill="BEBEBE"/>
            <w:vAlign w:val="bottom"/>
          </w:tcPr>
          <w:p w14:paraId="45572002" w14:textId="77777777" w:rsidR="00000000" w:rsidRDefault="00B27487">
            <w:pPr>
              <w:autoSpaceDN w:val="0"/>
              <w:jc w:val="start"/>
              <w:textAlignment w:val="bottom"/>
              <w:rPr>
                <w:rFonts w:ascii="宋体" w:hAnsi="宋体" w:cs="宋体"/>
                <w:color w:val="000000"/>
                <w:spacing w:val="-20"/>
                <w:kern w:val="0"/>
                <w:sz w:val="24"/>
              </w:rPr>
            </w:pPr>
          </w:p>
        </w:tc>
        <w:tc>
          <w:tcPr>
            <w:tcW w:w="7.26%" w:type="pct"/>
            <w:shd w:val="clear" w:color="auto" w:fill="BEBEBE"/>
            <w:vAlign w:val="bottom"/>
          </w:tcPr>
          <w:p w14:paraId="3A73CEBC" w14:textId="77777777" w:rsidR="00000000" w:rsidRDefault="00B27487">
            <w:pPr>
              <w:autoSpaceDN w:val="0"/>
              <w:jc w:val="start"/>
              <w:textAlignment w:val="bottom"/>
              <w:rPr>
                <w:rFonts w:ascii="宋体" w:hAnsi="宋体" w:cs="宋体"/>
                <w:color w:val="000000"/>
                <w:spacing w:val="-20"/>
                <w:kern w:val="0"/>
                <w:sz w:val="24"/>
              </w:rPr>
            </w:pPr>
          </w:p>
        </w:tc>
        <w:tc>
          <w:tcPr>
            <w:tcW w:w="7.22%" w:type="pct"/>
            <w:shd w:val="clear" w:color="auto" w:fill="FFFFFF"/>
            <w:vAlign w:val="bottom"/>
          </w:tcPr>
          <w:p w14:paraId="07CECC41" w14:textId="77777777" w:rsidR="00000000" w:rsidRDefault="00B27487">
            <w:pPr>
              <w:autoSpaceDN w:val="0"/>
              <w:jc w:val="start"/>
              <w:textAlignment w:val="bottom"/>
              <w:rPr>
                <w:rFonts w:ascii="宋体" w:hAnsi="宋体" w:cs="宋体"/>
                <w:color w:val="000000"/>
                <w:spacing w:val="-20"/>
                <w:kern w:val="0"/>
                <w:sz w:val="24"/>
              </w:rPr>
            </w:pPr>
          </w:p>
        </w:tc>
        <w:tc>
          <w:tcPr>
            <w:tcW w:w="7.32%" w:type="pct"/>
            <w:vAlign w:val="bottom"/>
          </w:tcPr>
          <w:p w14:paraId="237E97CE" w14:textId="77777777" w:rsidR="00000000" w:rsidRDefault="00B27487">
            <w:pPr>
              <w:autoSpaceDN w:val="0"/>
              <w:jc w:val="start"/>
              <w:textAlignment w:val="bottom"/>
              <w:rPr>
                <w:rFonts w:ascii="宋体" w:hAnsi="宋体" w:cs="宋体"/>
                <w:color w:val="000000"/>
                <w:spacing w:val="-20"/>
                <w:kern w:val="0"/>
                <w:sz w:val="24"/>
              </w:rPr>
            </w:pPr>
          </w:p>
        </w:tc>
      </w:tr>
      <w:tr w:rsidR="00000000" w14:paraId="675E2EA4" w14:textId="77777777">
        <w:trPr>
          <w:trHeight w:val="195"/>
          <w:jc w:val="center"/>
        </w:trPr>
        <w:tc>
          <w:tcPr>
            <w:tcW w:w="13.02%" w:type="pct"/>
            <w:shd w:val="clear" w:color="auto" w:fill="auto"/>
            <w:vAlign w:val="center"/>
          </w:tcPr>
          <w:p w14:paraId="72D9754B"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土建工程</w:t>
            </w:r>
          </w:p>
        </w:tc>
        <w:tc>
          <w:tcPr>
            <w:tcW w:w="7.16%" w:type="pct"/>
            <w:shd w:val="clear" w:color="auto" w:fill="auto"/>
            <w:vAlign w:val="center"/>
          </w:tcPr>
          <w:p w14:paraId="1B75C20C"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34%" w:type="pct"/>
            <w:shd w:val="clear" w:color="auto" w:fill="BEBEBE"/>
            <w:vAlign w:val="center"/>
          </w:tcPr>
          <w:p w14:paraId="0FA20D52"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2%" w:type="pct"/>
            <w:shd w:val="clear" w:color="auto" w:fill="BEBEBE"/>
            <w:vAlign w:val="center"/>
          </w:tcPr>
          <w:p w14:paraId="56E5B6CA"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6%" w:type="pct"/>
            <w:shd w:val="clear" w:color="auto" w:fill="BEBEBE"/>
            <w:vAlign w:val="center"/>
          </w:tcPr>
          <w:p w14:paraId="45A23F78"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04%" w:type="pct"/>
            <w:shd w:val="clear" w:color="auto" w:fill="BEBEBE"/>
            <w:vAlign w:val="center"/>
          </w:tcPr>
          <w:p w14:paraId="7C69C17F"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6%" w:type="pct"/>
            <w:shd w:val="clear" w:color="auto" w:fill="FFFFFF"/>
            <w:vAlign w:val="bottom"/>
          </w:tcPr>
          <w:p w14:paraId="00311C5A" w14:textId="77777777" w:rsidR="00000000" w:rsidRDefault="00B27487">
            <w:pPr>
              <w:autoSpaceDN w:val="0"/>
              <w:jc w:val="start"/>
              <w:textAlignment w:val="bottom"/>
              <w:rPr>
                <w:rFonts w:ascii="宋体" w:hAnsi="宋体" w:cs="宋体"/>
                <w:color w:val="000000"/>
                <w:spacing w:val="-20"/>
                <w:kern w:val="0"/>
                <w:sz w:val="24"/>
              </w:rPr>
            </w:pPr>
          </w:p>
        </w:tc>
        <w:tc>
          <w:tcPr>
            <w:tcW w:w="7.18%" w:type="pct"/>
            <w:shd w:val="clear" w:color="auto" w:fill="FFFFFF"/>
          </w:tcPr>
          <w:p w14:paraId="77195BDE" w14:textId="77777777" w:rsidR="00000000" w:rsidRDefault="00B27487">
            <w:pPr>
              <w:autoSpaceDN w:val="0"/>
              <w:jc w:val="start"/>
              <w:textAlignment w:val="bottom"/>
              <w:rPr>
                <w:rFonts w:ascii="宋体" w:hAnsi="宋体" w:cs="宋体"/>
                <w:color w:val="000000"/>
                <w:spacing w:val="-20"/>
                <w:kern w:val="0"/>
                <w:sz w:val="24"/>
              </w:rPr>
            </w:pPr>
          </w:p>
        </w:tc>
        <w:tc>
          <w:tcPr>
            <w:tcW w:w="7.3%" w:type="pct"/>
            <w:shd w:val="clear" w:color="auto" w:fill="BEBEBE"/>
            <w:vAlign w:val="bottom"/>
          </w:tcPr>
          <w:p w14:paraId="22E6562D" w14:textId="77777777" w:rsidR="00000000" w:rsidRDefault="00B27487">
            <w:pPr>
              <w:autoSpaceDN w:val="0"/>
              <w:jc w:val="start"/>
              <w:textAlignment w:val="bottom"/>
              <w:rPr>
                <w:rFonts w:ascii="宋体" w:hAnsi="宋体" w:cs="宋体"/>
                <w:color w:val="000000"/>
                <w:spacing w:val="-20"/>
                <w:kern w:val="0"/>
                <w:sz w:val="24"/>
              </w:rPr>
            </w:pPr>
          </w:p>
        </w:tc>
        <w:tc>
          <w:tcPr>
            <w:tcW w:w="7.22%" w:type="pct"/>
            <w:shd w:val="clear" w:color="auto" w:fill="BEBEBE"/>
            <w:vAlign w:val="bottom"/>
          </w:tcPr>
          <w:p w14:paraId="7984CE3E" w14:textId="77777777" w:rsidR="00000000" w:rsidRDefault="00B27487">
            <w:pPr>
              <w:autoSpaceDN w:val="0"/>
              <w:jc w:val="start"/>
              <w:textAlignment w:val="bottom"/>
              <w:rPr>
                <w:rFonts w:ascii="宋体" w:hAnsi="宋体" w:cs="宋体"/>
                <w:color w:val="000000"/>
                <w:spacing w:val="-20"/>
                <w:kern w:val="0"/>
                <w:sz w:val="24"/>
              </w:rPr>
            </w:pPr>
          </w:p>
        </w:tc>
        <w:tc>
          <w:tcPr>
            <w:tcW w:w="7.26%" w:type="pct"/>
            <w:shd w:val="clear" w:color="auto" w:fill="BEBEBE"/>
            <w:vAlign w:val="bottom"/>
          </w:tcPr>
          <w:p w14:paraId="76E90ED1" w14:textId="77777777" w:rsidR="00000000" w:rsidRDefault="00B27487">
            <w:pPr>
              <w:autoSpaceDN w:val="0"/>
              <w:jc w:val="start"/>
              <w:textAlignment w:val="bottom"/>
              <w:rPr>
                <w:rFonts w:ascii="宋体" w:hAnsi="宋体" w:cs="宋体"/>
                <w:color w:val="000000"/>
                <w:spacing w:val="-20"/>
                <w:kern w:val="0"/>
                <w:sz w:val="24"/>
              </w:rPr>
            </w:pPr>
          </w:p>
        </w:tc>
        <w:tc>
          <w:tcPr>
            <w:tcW w:w="7.22%" w:type="pct"/>
            <w:shd w:val="clear" w:color="auto" w:fill="BEBEBE"/>
            <w:vAlign w:val="bottom"/>
          </w:tcPr>
          <w:p w14:paraId="65EA5026" w14:textId="77777777" w:rsidR="00000000" w:rsidRDefault="00B27487">
            <w:pPr>
              <w:autoSpaceDN w:val="0"/>
              <w:jc w:val="start"/>
              <w:textAlignment w:val="bottom"/>
              <w:rPr>
                <w:rFonts w:ascii="宋体" w:hAnsi="宋体" w:cs="宋体"/>
                <w:color w:val="000000"/>
                <w:spacing w:val="-20"/>
                <w:kern w:val="0"/>
                <w:sz w:val="24"/>
              </w:rPr>
            </w:pPr>
          </w:p>
        </w:tc>
        <w:tc>
          <w:tcPr>
            <w:tcW w:w="7.32%" w:type="pct"/>
            <w:shd w:val="clear" w:color="auto" w:fill="FFFFFF"/>
            <w:vAlign w:val="bottom"/>
          </w:tcPr>
          <w:p w14:paraId="6911B51E" w14:textId="77777777" w:rsidR="00000000" w:rsidRDefault="00B27487">
            <w:pPr>
              <w:autoSpaceDN w:val="0"/>
              <w:jc w:val="start"/>
              <w:textAlignment w:val="bottom"/>
              <w:rPr>
                <w:rFonts w:ascii="宋体" w:hAnsi="宋体" w:cs="宋体"/>
                <w:color w:val="000000"/>
                <w:spacing w:val="-20"/>
                <w:kern w:val="0"/>
                <w:sz w:val="24"/>
              </w:rPr>
            </w:pPr>
          </w:p>
        </w:tc>
      </w:tr>
      <w:tr w:rsidR="00000000" w14:paraId="09357EC6" w14:textId="77777777">
        <w:trPr>
          <w:trHeight w:val="195"/>
          <w:jc w:val="center"/>
        </w:trPr>
        <w:tc>
          <w:tcPr>
            <w:tcW w:w="13.02%" w:type="pct"/>
            <w:shd w:val="clear" w:color="auto" w:fill="auto"/>
            <w:vAlign w:val="center"/>
          </w:tcPr>
          <w:p w14:paraId="23303541"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安装工程</w:t>
            </w:r>
          </w:p>
        </w:tc>
        <w:tc>
          <w:tcPr>
            <w:tcW w:w="7.16%" w:type="pct"/>
            <w:shd w:val="clear" w:color="auto" w:fill="auto"/>
            <w:vAlign w:val="center"/>
          </w:tcPr>
          <w:p w14:paraId="0B77B2C4"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34%" w:type="pct"/>
            <w:shd w:val="clear" w:color="auto" w:fill="auto"/>
            <w:vAlign w:val="center"/>
          </w:tcPr>
          <w:p w14:paraId="0A11CCDE"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2%" w:type="pct"/>
            <w:shd w:val="clear" w:color="auto" w:fill="BEBEBE"/>
            <w:vAlign w:val="center"/>
          </w:tcPr>
          <w:p w14:paraId="67ED14F2"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6%" w:type="pct"/>
            <w:shd w:val="clear" w:color="auto" w:fill="BEBEBE"/>
            <w:vAlign w:val="center"/>
          </w:tcPr>
          <w:p w14:paraId="0D497FE1"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04%" w:type="pct"/>
            <w:shd w:val="clear" w:color="auto" w:fill="BEBEBE"/>
            <w:vAlign w:val="center"/>
          </w:tcPr>
          <w:p w14:paraId="57BB86CC"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6%" w:type="pct"/>
            <w:shd w:val="clear" w:color="auto" w:fill="FFFFFF"/>
            <w:vAlign w:val="bottom"/>
          </w:tcPr>
          <w:p w14:paraId="502F1274" w14:textId="77777777" w:rsidR="00000000" w:rsidRDefault="00B27487">
            <w:pPr>
              <w:autoSpaceDN w:val="0"/>
              <w:jc w:val="start"/>
              <w:textAlignment w:val="bottom"/>
              <w:rPr>
                <w:rFonts w:ascii="宋体" w:hAnsi="宋体" w:cs="宋体"/>
                <w:color w:val="000000"/>
                <w:spacing w:val="-20"/>
                <w:kern w:val="0"/>
                <w:sz w:val="24"/>
              </w:rPr>
            </w:pPr>
          </w:p>
        </w:tc>
        <w:tc>
          <w:tcPr>
            <w:tcW w:w="7.18%" w:type="pct"/>
            <w:shd w:val="clear" w:color="auto" w:fill="FFFFFF"/>
          </w:tcPr>
          <w:p w14:paraId="38E3DDE2" w14:textId="77777777" w:rsidR="00000000" w:rsidRDefault="00B27487">
            <w:pPr>
              <w:autoSpaceDN w:val="0"/>
              <w:jc w:val="start"/>
              <w:textAlignment w:val="bottom"/>
              <w:rPr>
                <w:rFonts w:ascii="宋体" w:hAnsi="宋体" w:cs="宋体"/>
                <w:color w:val="000000"/>
                <w:spacing w:val="-20"/>
                <w:kern w:val="0"/>
                <w:sz w:val="24"/>
              </w:rPr>
            </w:pPr>
          </w:p>
        </w:tc>
        <w:tc>
          <w:tcPr>
            <w:tcW w:w="7.3%" w:type="pct"/>
            <w:shd w:val="clear" w:color="auto" w:fill="FFFFFF"/>
            <w:vAlign w:val="bottom"/>
          </w:tcPr>
          <w:p w14:paraId="18C3F69A" w14:textId="77777777" w:rsidR="00000000" w:rsidRDefault="00B27487">
            <w:pPr>
              <w:autoSpaceDN w:val="0"/>
              <w:jc w:val="start"/>
              <w:textAlignment w:val="bottom"/>
              <w:rPr>
                <w:rFonts w:ascii="宋体" w:hAnsi="宋体" w:cs="宋体"/>
                <w:color w:val="000000"/>
                <w:spacing w:val="-20"/>
                <w:kern w:val="0"/>
                <w:sz w:val="24"/>
              </w:rPr>
            </w:pPr>
          </w:p>
        </w:tc>
        <w:tc>
          <w:tcPr>
            <w:tcW w:w="7.22%" w:type="pct"/>
            <w:shd w:val="clear" w:color="auto" w:fill="BEBEBE"/>
            <w:vAlign w:val="center"/>
          </w:tcPr>
          <w:p w14:paraId="30D84112" w14:textId="77777777" w:rsidR="00000000" w:rsidRDefault="00B27487">
            <w:pPr>
              <w:autoSpaceDN w:val="0"/>
              <w:jc w:val="center"/>
              <w:textAlignment w:val="center"/>
              <w:rPr>
                <w:rFonts w:ascii="宋体" w:hAnsi="宋体" w:cs="宋体"/>
                <w:color w:val="000000"/>
                <w:spacing w:val="-20"/>
                <w:kern w:val="0"/>
                <w:sz w:val="24"/>
              </w:rPr>
            </w:pPr>
          </w:p>
        </w:tc>
        <w:tc>
          <w:tcPr>
            <w:tcW w:w="7.26%" w:type="pct"/>
            <w:shd w:val="clear" w:color="auto" w:fill="BEBEBE"/>
            <w:vAlign w:val="center"/>
          </w:tcPr>
          <w:p w14:paraId="7345222F" w14:textId="77777777" w:rsidR="00000000" w:rsidRDefault="00B27487">
            <w:pPr>
              <w:autoSpaceDN w:val="0"/>
              <w:jc w:val="center"/>
              <w:textAlignment w:val="center"/>
              <w:rPr>
                <w:rFonts w:ascii="宋体" w:hAnsi="宋体" w:cs="宋体"/>
                <w:color w:val="000000"/>
                <w:spacing w:val="-20"/>
                <w:kern w:val="0"/>
                <w:sz w:val="24"/>
              </w:rPr>
            </w:pPr>
          </w:p>
        </w:tc>
        <w:tc>
          <w:tcPr>
            <w:tcW w:w="7.22%" w:type="pct"/>
            <w:shd w:val="clear" w:color="auto" w:fill="BEBEBE"/>
            <w:vAlign w:val="center"/>
          </w:tcPr>
          <w:p w14:paraId="3E3D4C53" w14:textId="77777777" w:rsidR="00000000" w:rsidRDefault="00B27487">
            <w:pPr>
              <w:autoSpaceDN w:val="0"/>
              <w:jc w:val="center"/>
              <w:textAlignment w:val="center"/>
              <w:rPr>
                <w:rFonts w:ascii="宋体" w:hAnsi="宋体" w:cs="宋体"/>
                <w:color w:val="000000"/>
                <w:spacing w:val="-20"/>
                <w:kern w:val="0"/>
                <w:sz w:val="24"/>
              </w:rPr>
            </w:pPr>
          </w:p>
        </w:tc>
        <w:tc>
          <w:tcPr>
            <w:tcW w:w="7.32%" w:type="pct"/>
            <w:shd w:val="clear" w:color="auto" w:fill="FFFFFF"/>
            <w:vAlign w:val="center"/>
          </w:tcPr>
          <w:p w14:paraId="50A5F1AE" w14:textId="77777777" w:rsidR="00000000" w:rsidRDefault="00B27487">
            <w:pPr>
              <w:autoSpaceDN w:val="0"/>
              <w:jc w:val="center"/>
              <w:textAlignment w:val="center"/>
              <w:rPr>
                <w:rFonts w:ascii="宋体" w:hAnsi="宋体" w:cs="宋体"/>
                <w:color w:val="000000"/>
                <w:spacing w:val="-20"/>
                <w:kern w:val="0"/>
                <w:sz w:val="24"/>
              </w:rPr>
            </w:pPr>
          </w:p>
        </w:tc>
      </w:tr>
      <w:tr w:rsidR="00000000" w14:paraId="20BD4D1A" w14:textId="77777777">
        <w:trPr>
          <w:trHeight w:val="195"/>
          <w:jc w:val="center"/>
        </w:trPr>
        <w:tc>
          <w:tcPr>
            <w:tcW w:w="13.02%" w:type="pct"/>
            <w:shd w:val="clear" w:color="auto" w:fill="auto"/>
            <w:vAlign w:val="center"/>
          </w:tcPr>
          <w:p w14:paraId="644D2E3F"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竣工验收</w:t>
            </w:r>
          </w:p>
        </w:tc>
        <w:tc>
          <w:tcPr>
            <w:tcW w:w="7.16%" w:type="pct"/>
            <w:shd w:val="clear" w:color="auto" w:fill="auto"/>
            <w:vAlign w:val="center"/>
          </w:tcPr>
          <w:p w14:paraId="7FF40930"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34%" w:type="pct"/>
            <w:shd w:val="clear" w:color="auto" w:fill="auto"/>
            <w:vAlign w:val="center"/>
          </w:tcPr>
          <w:p w14:paraId="501182A1"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2%" w:type="pct"/>
            <w:tcBorders>
              <w:bottom w:val="single" w:sz="4" w:space="0" w:color="auto"/>
            </w:tcBorders>
            <w:shd w:val="clear" w:color="auto" w:fill="auto"/>
            <w:vAlign w:val="center"/>
          </w:tcPr>
          <w:p w14:paraId="4ACD2EA2"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6%" w:type="pct"/>
            <w:shd w:val="clear" w:color="auto" w:fill="BEBEBE"/>
            <w:vAlign w:val="center"/>
          </w:tcPr>
          <w:p w14:paraId="3C82D604"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04%" w:type="pct"/>
            <w:shd w:val="clear" w:color="auto" w:fill="BEBEBE"/>
            <w:vAlign w:val="center"/>
          </w:tcPr>
          <w:p w14:paraId="02593724"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6%" w:type="pct"/>
            <w:shd w:val="clear" w:color="auto" w:fill="BEBEBE"/>
            <w:vAlign w:val="center"/>
          </w:tcPr>
          <w:p w14:paraId="33A511D5"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18%" w:type="pct"/>
            <w:shd w:val="clear" w:color="auto" w:fill="FFFFFF"/>
          </w:tcPr>
          <w:p w14:paraId="5EA9E33C" w14:textId="77777777" w:rsidR="00000000" w:rsidRDefault="00B27487">
            <w:pPr>
              <w:autoSpaceDN w:val="0"/>
              <w:jc w:val="start"/>
              <w:textAlignment w:val="bottom"/>
              <w:rPr>
                <w:rFonts w:ascii="仿宋_GB2312" w:eastAsia="仿宋_GB2312" w:hAnsi="仿宋_GB2312" w:cs="仿宋_GB2312" w:hint="eastAsia"/>
                <w:color w:val="000000"/>
                <w:spacing w:val="-20"/>
                <w:kern w:val="0"/>
                <w:sz w:val="24"/>
              </w:rPr>
            </w:pPr>
          </w:p>
        </w:tc>
        <w:tc>
          <w:tcPr>
            <w:tcW w:w="7.3%" w:type="pct"/>
            <w:shd w:val="clear" w:color="auto" w:fill="FFFFFF"/>
            <w:vAlign w:val="bottom"/>
          </w:tcPr>
          <w:p w14:paraId="367F50E2" w14:textId="77777777" w:rsidR="00000000" w:rsidRDefault="00B27487">
            <w:pPr>
              <w:autoSpaceDN w:val="0"/>
              <w:jc w:val="start"/>
              <w:textAlignment w:val="bottom"/>
              <w:rPr>
                <w:rFonts w:ascii="仿宋_GB2312" w:eastAsia="仿宋_GB2312" w:hAnsi="仿宋_GB2312" w:cs="仿宋_GB2312" w:hint="eastAsia"/>
                <w:color w:val="000000"/>
                <w:spacing w:val="-20"/>
                <w:kern w:val="0"/>
                <w:sz w:val="24"/>
              </w:rPr>
            </w:pPr>
          </w:p>
        </w:tc>
        <w:tc>
          <w:tcPr>
            <w:tcW w:w="7.22%" w:type="pct"/>
            <w:shd w:val="clear" w:color="auto" w:fill="BEBEBE"/>
            <w:vAlign w:val="center"/>
          </w:tcPr>
          <w:p w14:paraId="4D4ED102"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6%" w:type="pct"/>
            <w:shd w:val="clear" w:color="auto" w:fill="BEBEBE"/>
            <w:vAlign w:val="center"/>
          </w:tcPr>
          <w:p w14:paraId="63B50A93"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2%" w:type="pct"/>
            <w:shd w:val="clear" w:color="auto" w:fill="BEBEBE"/>
            <w:vAlign w:val="center"/>
          </w:tcPr>
          <w:p w14:paraId="336382DE"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32%" w:type="pct"/>
            <w:shd w:val="clear" w:color="auto" w:fill="BEBEBE"/>
            <w:vAlign w:val="center"/>
          </w:tcPr>
          <w:p w14:paraId="0BA053D8"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r>
      <w:tr w:rsidR="00000000" w14:paraId="4B9DD50F" w14:textId="77777777">
        <w:trPr>
          <w:trHeight w:val="195"/>
          <w:jc w:val="center"/>
        </w:trPr>
        <w:tc>
          <w:tcPr>
            <w:tcW w:w="13.02%" w:type="pct"/>
            <w:shd w:val="clear" w:color="auto" w:fill="auto"/>
            <w:vAlign w:val="center"/>
          </w:tcPr>
          <w:p w14:paraId="1943AACD"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r>
              <w:rPr>
                <w:rFonts w:ascii="仿宋_GB2312" w:eastAsia="仿宋_GB2312" w:hAnsi="仿宋_GB2312" w:cs="仿宋_GB2312" w:hint="eastAsia"/>
                <w:color w:val="000000"/>
                <w:spacing w:val="-20"/>
                <w:kern w:val="0"/>
                <w:sz w:val="24"/>
              </w:rPr>
              <w:t>房屋出租</w:t>
            </w:r>
          </w:p>
        </w:tc>
        <w:tc>
          <w:tcPr>
            <w:tcW w:w="7.16%" w:type="pct"/>
            <w:shd w:val="clear" w:color="auto" w:fill="auto"/>
            <w:vAlign w:val="center"/>
          </w:tcPr>
          <w:p w14:paraId="53FC3178"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34%" w:type="pct"/>
            <w:shd w:val="clear" w:color="auto" w:fill="auto"/>
            <w:vAlign w:val="center"/>
          </w:tcPr>
          <w:p w14:paraId="0D02AEE0"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2%" w:type="pct"/>
            <w:tcBorders>
              <w:top w:val="single" w:sz="4" w:space="0" w:color="auto"/>
              <w:bottom w:val="single" w:sz="4" w:space="0" w:color="auto"/>
              <w:end w:val="single" w:sz="4" w:space="0" w:color="auto"/>
            </w:tcBorders>
            <w:shd w:val="clear" w:color="auto" w:fill="auto"/>
            <w:vAlign w:val="center"/>
          </w:tcPr>
          <w:p w14:paraId="3AFB7887"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6%" w:type="pct"/>
            <w:tcBorders>
              <w:start w:val="single" w:sz="4" w:space="0" w:color="auto"/>
            </w:tcBorders>
            <w:shd w:val="clear" w:color="auto" w:fill="auto"/>
            <w:vAlign w:val="center"/>
          </w:tcPr>
          <w:p w14:paraId="5C4BB2E0"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04%" w:type="pct"/>
            <w:shd w:val="clear" w:color="auto" w:fill="BEBEBE"/>
            <w:vAlign w:val="center"/>
          </w:tcPr>
          <w:p w14:paraId="5F1A216D"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6%" w:type="pct"/>
            <w:shd w:val="clear" w:color="auto" w:fill="BEBEBE"/>
            <w:vAlign w:val="center"/>
          </w:tcPr>
          <w:p w14:paraId="08813B93"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18%" w:type="pct"/>
            <w:shd w:val="clear" w:color="auto" w:fill="BEBEBE"/>
          </w:tcPr>
          <w:p w14:paraId="60D73C3C"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3%" w:type="pct"/>
            <w:shd w:val="clear" w:color="auto" w:fill="BEBEBE"/>
            <w:vAlign w:val="center"/>
          </w:tcPr>
          <w:p w14:paraId="3C2EAEBA"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2%" w:type="pct"/>
            <w:shd w:val="clear" w:color="auto" w:fill="BEBEBE"/>
            <w:vAlign w:val="center"/>
          </w:tcPr>
          <w:p w14:paraId="65F1E2BF"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6%" w:type="pct"/>
            <w:shd w:val="clear" w:color="auto" w:fill="BEBEBE"/>
            <w:vAlign w:val="center"/>
          </w:tcPr>
          <w:p w14:paraId="0B9496AD"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22%" w:type="pct"/>
            <w:shd w:val="clear" w:color="auto" w:fill="BEBEBE"/>
            <w:vAlign w:val="center"/>
          </w:tcPr>
          <w:p w14:paraId="5E6523CB"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c>
          <w:tcPr>
            <w:tcW w:w="7.32%" w:type="pct"/>
            <w:shd w:val="clear" w:color="auto" w:fill="BEBEBE"/>
            <w:vAlign w:val="center"/>
          </w:tcPr>
          <w:p w14:paraId="691AFE62" w14:textId="77777777" w:rsidR="00000000" w:rsidRDefault="00B27487">
            <w:pPr>
              <w:autoSpaceDN w:val="0"/>
              <w:jc w:val="center"/>
              <w:textAlignment w:val="center"/>
              <w:rPr>
                <w:rFonts w:ascii="仿宋_GB2312" w:eastAsia="仿宋_GB2312" w:hAnsi="仿宋_GB2312" w:cs="仿宋_GB2312" w:hint="eastAsia"/>
                <w:color w:val="000000"/>
                <w:spacing w:val="-20"/>
                <w:kern w:val="0"/>
                <w:sz w:val="24"/>
              </w:rPr>
            </w:pPr>
          </w:p>
        </w:tc>
      </w:tr>
    </w:tbl>
    <w:p w14:paraId="01038A07"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本项目</w:t>
      </w:r>
      <w:r>
        <w:rPr>
          <w:rFonts w:ascii="仿宋_GB2312" w:eastAsia="仿宋_GB2312" w:hAnsi="仿宋_GB2312" w:cs="仿宋_GB2312" w:hint="eastAsia"/>
          <w:spacing w:val="-20"/>
          <w:kern w:val="0"/>
          <w:sz w:val="28"/>
          <w:szCs w:val="28"/>
        </w:rPr>
        <w:t>一期（即</w:t>
      </w:r>
      <w:r>
        <w:rPr>
          <w:rFonts w:ascii="仿宋_GB2312" w:eastAsia="仿宋_GB2312" w:hAnsi="仿宋_GB2312" w:cs="仿宋_GB2312" w:hint="eastAsia"/>
          <w:spacing w:val="-20"/>
          <w:kern w:val="0"/>
          <w:sz w:val="28"/>
          <w:szCs w:val="28"/>
        </w:rPr>
        <w:t>1-5#</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已竣工并出租，其中</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的勘察单位：广东省东莞地质工程勘察院、设计单位：上海联创设计集团股份有限公司、施工单位：广东大鼎建设工程有限公司、监理单位：广东高宏建设监理有限公司</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4#</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5#</w:t>
      </w:r>
      <w:r>
        <w:rPr>
          <w:rFonts w:ascii="仿宋_GB2312" w:eastAsia="仿宋_GB2312" w:hAnsi="仿宋_GB2312" w:cs="仿宋_GB2312" w:hint="eastAsia"/>
          <w:spacing w:val="-20"/>
          <w:kern w:val="0"/>
          <w:sz w:val="28"/>
          <w:szCs w:val="28"/>
        </w:rPr>
        <w:t>的勘察单位：广东省东莞地质工程勘察院、设计单位：上海联创建筑设计有限公司、施工单位：江苏万象建工集</w:t>
      </w:r>
      <w:r>
        <w:rPr>
          <w:rFonts w:ascii="仿宋_GB2312" w:eastAsia="仿宋_GB2312" w:hAnsi="仿宋_GB2312" w:cs="仿宋_GB2312" w:hint="eastAsia"/>
          <w:spacing w:val="-20"/>
          <w:kern w:val="0"/>
          <w:sz w:val="28"/>
          <w:szCs w:val="28"/>
        </w:rPr>
        <w:t>团有限公司、监理单位：广东高宏建设监理有限公司</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6-10#</w:t>
      </w:r>
      <w:r>
        <w:rPr>
          <w:rFonts w:ascii="仿宋_GB2312" w:eastAsia="仿宋_GB2312" w:hAnsi="仿宋_GB2312" w:cs="仿宋_GB2312" w:hint="eastAsia"/>
          <w:spacing w:val="-20"/>
          <w:kern w:val="0"/>
          <w:sz w:val="28"/>
          <w:szCs w:val="28"/>
        </w:rPr>
        <w:t>的设计单位：华诚博远工程技术集团有限公司、监理单位：广州创源汇美工程建设贤惠有限公司，其他待定。</w:t>
      </w:r>
      <w:r>
        <w:rPr>
          <w:rFonts w:ascii="仿宋_GB2312" w:eastAsia="仿宋_GB2312" w:hAnsi="仿宋_GB2312" w:cs="仿宋_GB2312" w:hint="eastAsia"/>
          <w:spacing w:val="-20"/>
          <w:kern w:val="0"/>
          <w:sz w:val="28"/>
          <w:szCs w:val="28"/>
        </w:rPr>
        <w:t>上述单位均非申请人关联企业。</w:t>
      </w:r>
    </w:p>
    <w:p w14:paraId="7FD2DF65"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根据申请人提供的晶正科技园投资建设方案以及申请人目前实际情况显示，本项目二期</w:t>
      </w:r>
      <w:r>
        <w:rPr>
          <w:rFonts w:ascii="仿宋_GB2312" w:eastAsia="仿宋_GB2312" w:hAnsi="仿宋_GB2312" w:cs="仿宋_GB2312" w:hint="eastAsia"/>
          <w:spacing w:val="-20"/>
          <w:kern w:val="0"/>
          <w:sz w:val="28"/>
          <w:szCs w:val="28"/>
        </w:rPr>
        <w:t>正处于前期准备工作，其中厂房</w:t>
      </w:r>
      <w:r>
        <w:rPr>
          <w:rFonts w:ascii="仿宋_GB2312" w:eastAsia="仿宋_GB2312" w:hAnsi="仿宋_GB2312" w:cs="仿宋_GB2312" w:hint="eastAsia"/>
          <w:spacing w:val="-20"/>
          <w:kern w:val="0"/>
          <w:sz w:val="28"/>
          <w:szCs w:val="28"/>
        </w:rPr>
        <w:t>6#</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7#</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8#</w:t>
      </w:r>
      <w:r>
        <w:rPr>
          <w:rFonts w:ascii="仿宋_GB2312" w:eastAsia="仿宋_GB2312" w:hAnsi="仿宋_GB2312" w:cs="仿宋_GB2312" w:hint="eastAsia"/>
          <w:spacing w:val="-20"/>
          <w:kern w:val="0"/>
          <w:sz w:val="28"/>
          <w:szCs w:val="28"/>
        </w:rPr>
        <w:t>已办妥建设工程规划许可证</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预计</w:t>
      </w:r>
      <w:r>
        <w:rPr>
          <w:rFonts w:ascii="仿宋_GB2312" w:eastAsia="仿宋_GB2312" w:hAnsi="仿宋_GB2312" w:cs="仿宋_GB2312" w:hint="eastAsia"/>
          <w:spacing w:val="-20"/>
          <w:kern w:val="0"/>
          <w:sz w:val="28"/>
          <w:szCs w:val="28"/>
        </w:rPr>
        <w:t>2022</w:t>
      </w:r>
      <w:r>
        <w:rPr>
          <w:rFonts w:ascii="仿宋_GB2312" w:eastAsia="仿宋_GB2312" w:hAnsi="仿宋_GB2312" w:cs="仿宋_GB2312" w:hint="eastAsia"/>
          <w:spacing w:val="-20"/>
          <w:kern w:val="0"/>
          <w:sz w:val="28"/>
          <w:szCs w:val="28"/>
        </w:rPr>
        <w:t>年中旬取得施工许可证后立即开工建设，</w:t>
      </w:r>
      <w:r>
        <w:rPr>
          <w:rFonts w:ascii="仿宋_GB2312" w:eastAsia="仿宋_GB2312" w:hAnsi="仿宋_GB2312" w:cs="仿宋_GB2312" w:hint="eastAsia"/>
          <w:spacing w:val="-20"/>
          <w:kern w:val="0"/>
          <w:sz w:val="28"/>
          <w:szCs w:val="28"/>
        </w:rPr>
        <w:t>2023</w:t>
      </w:r>
      <w:r>
        <w:rPr>
          <w:rFonts w:ascii="仿宋_GB2312" w:eastAsia="仿宋_GB2312" w:hAnsi="仿宋_GB2312" w:cs="仿宋_GB2312" w:hint="eastAsia"/>
          <w:spacing w:val="-20"/>
          <w:kern w:val="0"/>
          <w:sz w:val="28"/>
          <w:szCs w:val="28"/>
        </w:rPr>
        <w:t>年初</w:t>
      </w:r>
      <w:r>
        <w:rPr>
          <w:rFonts w:ascii="仿宋_GB2312" w:eastAsia="仿宋_GB2312" w:hAnsi="仿宋_GB2312" w:cs="仿宋_GB2312" w:hint="eastAsia"/>
          <w:spacing w:val="-20"/>
          <w:kern w:val="0"/>
          <w:sz w:val="28"/>
          <w:szCs w:val="28"/>
        </w:rPr>
        <w:t>完工验收</w:t>
      </w:r>
      <w:r>
        <w:rPr>
          <w:rFonts w:ascii="仿宋_GB2312" w:eastAsia="仿宋_GB2312" w:hAnsi="仿宋_GB2312" w:cs="仿宋_GB2312" w:hint="eastAsia"/>
          <w:spacing w:val="-20"/>
          <w:kern w:val="0"/>
          <w:sz w:val="28"/>
          <w:szCs w:val="28"/>
        </w:rPr>
        <w:t>并</w:t>
      </w:r>
      <w:r>
        <w:rPr>
          <w:rFonts w:ascii="仿宋_GB2312" w:eastAsia="仿宋_GB2312" w:hAnsi="仿宋_GB2312" w:cs="仿宋_GB2312" w:hint="eastAsia"/>
          <w:spacing w:val="-20"/>
          <w:kern w:val="0"/>
          <w:sz w:val="28"/>
          <w:szCs w:val="28"/>
        </w:rPr>
        <w:t>开始招商租赁</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根据</w:t>
      </w:r>
      <w:r>
        <w:rPr>
          <w:rFonts w:ascii="仿宋_GB2312" w:eastAsia="仿宋_GB2312" w:hAnsi="仿宋_GB2312" w:cs="仿宋_GB2312" w:hint="eastAsia"/>
          <w:spacing w:val="-20"/>
          <w:kern w:val="0"/>
          <w:sz w:val="28"/>
          <w:szCs w:val="28"/>
        </w:rPr>
        <w:t>6-8#</w:t>
      </w:r>
      <w:r>
        <w:rPr>
          <w:rFonts w:ascii="仿宋_GB2312" w:eastAsia="仿宋_GB2312" w:hAnsi="仿宋_GB2312" w:cs="仿宋_GB2312" w:hint="eastAsia"/>
          <w:spacing w:val="-20"/>
          <w:kern w:val="0"/>
          <w:sz w:val="28"/>
          <w:szCs w:val="28"/>
        </w:rPr>
        <w:t>的出租情况，逐步推进</w:t>
      </w:r>
      <w:r>
        <w:rPr>
          <w:rFonts w:ascii="仿宋_GB2312" w:eastAsia="仿宋_GB2312" w:hAnsi="仿宋_GB2312" w:cs="仿宋_GB2312" w:hint="eastAsia"/>
          <w:spacing w:val="-20"/>
          <w:kern w:val="0"/>
          <w:sz w:val="28"/>
          <w:szCs w:val="28"/>
        </w:rPr>
        <w:t>9-10#</w:t>
      </w:r>
      <w:r>
        <w:rPr>
          <w:rFonts w:ascii="仿宋_GB2312" w:eastAsia="仿宋_GB2312" w:hAnsi="仿宋_GB2312" w:cs="仿宋_GB2312" w:hint="eastAsia"/>
          <w:spacing w:val="-20"/>
          <w:kern w:val="0"/>
          <w:sz w:val="28"/>
          <w:szCs w:val="28"/>
        </w:rPr>
        <w:t>项目建设，预计</w:t>
      </w:r>
      <w:r>
        <w:rPr>
          <w:rFonts w:ascii="仿宋_GB2312" w:eastAsia="仿宋_GB2312" w:hAnsi="仿宋_GB2312" w:cs="仿宋_GB2312" w:hint="eastAsia"/>
          <w:spacing w:val="-20"/>
          <w:kern w:val="0"/>
          <w:sz w:val="28"/>
          <w:szCs w:val="28"/>
        </w:rPr>
        <w:t>2022</w:t>
      </w:r>
      <w:r>
        <w:rPr>
          <w:rFonts w:ascii="仿宋_GB2312" w:eastAsia="仿宋_GB2312" w:hAnsi="仿宋_GB2312" w:cs="仿宋_GB2312" w:hint="eastAsia"/>
          <w:spacing w:val="-20"/>
          <w:kern w:val="0"/>
          <w:sz w:val="28"/>
          <w:szCs w:val="28"/>
        </w:rPr>
        <w:t>年完成</w:t>
      </w:r>
      <w:r>
        <w:rPr>
          <w:rFonts w:ascii="仿宋_GB2312" w:eastAsia="仿宋_GB2312" w:hAnsi="仿宋_GB2312" w:cs="仿宋_GB2312" w:hint="eastAsia"/>
          <w:spacing w:val="-20"/>
          <w:kern w:val="0"/>
          <w:sz w:val="28"/>
          <w:szCs w:val="28"/>
        </w:rPr>
        <w:t>规划报批，</w:t>
      </w:r>
      <w:r>
        <w:rPr>
          <w:rFonts w:ascii="仿宋_GB2312" w:eastAsia="仿宋_GB2312" w:hAnsi="仿宋_GB2312" w:cs="仿宋_GB2312" w:hint="eastAsia"/>
          <w:spacing w:val="-20"/>
          <w:kern w:val="0"/>
          <w:sz w:val="28"/>
          <w:szCs w:val="28"/>
        </w:rPr>
        <w:t>2023</w:t>
      </w:r>
      <w:r>
        <w:rPr>
          <w:rFonts w:ascii="仿宋_GB2312" w:eastAsia="仿宋_GB2312" w:hAnsi="仿宋_GB2312" w:cs="仿宋_GB2312" w:hint="eastAsia"/>
          <w:spacing w:val="-20"/>
          <w:kern w:val="0"/>
          <w:sz w:val="28"/>
          <w:szCs w:val="28"/>
        </w:rPr>
        <w:t>年初开始</w:t>
      </w:r>
      <w:r>
        <w:rPr>
          <w:rFonts w:ascii="仿宋_GB2312" w:eastAsia="仿宋_GB2312" w:hAnsi="仿宋_GB2312" w:cs="仿宋_GB2312" w:hint="eastAsia"/>
          <w:spacing w:val="-20"/>
          <w:kern w:val="0"/>
          <w:sz w:val="28"/>
          <w:szCs w:val="28"/>
        </w:rPr>
        <w:t>施</w:t>
      </w:r>
      <w:r>
        <w:rPr>
          <w:rFonts w:ascii="仿宋_GB2312" w:eastAsia="仿宋_GB2312" w:hAnsi="仿宋_GB2312" w:cs="仿宋_GB2312" w:hint="eastAsia"/>
          <w:spacing w:val="-20"/>
          <w:kern w:val="0"/>
          <w:sz w:val="28"/>
          <w:szCs w:val="28"/>
        </w:rPr>
        <w:t>工，</w:t>
      </w:r>
      <w:r>
        <w:rPr>
          <w:rFonts w:ascii="仿宋_GB2312" w:eastAsia="仿宋_GB2312" w:hAnsi="仿宋_GB2312" w:cs="仿宋_GB2312" w:hint="eastAsia"/>
          <w:spacing w:val="-20"/>
          <w:kern w:val="0"/>
          <w:sz w:val="28"/>
          <w:szCs w:val="28"/>
        </w:rPr>
        <w:t>2024</w:t>
      </w:r>
      <w:r>
        <w:rPr>
          <w:rFonts w:ascii="仿宋_GB2312" w:eastAsia="仿宋_GB2312" w:hAnsi="仿宋_GB2312" w:cs="仿宋_GB2312" w:hint="eastAsia"/>
          <w:spacing w:val="-20"/>
          <w:kern w:val="0"/>
          <w:sz w:val="28"/>
          <w:szCs w:val="28"/>
        </w:rPr>
        <w:t>年</w:t>
      </w:r>
      <w:r>
        <w:rPr>
          <w:rFonts w:ascii="仿宋_GB2312" w:eastAsia="仿宋_GB2312" w:hAnsi="仿宋_GB2312" w:cs="仿宋_GB2312" w:hint="eastAsia"/>
          <w:spacing w:val="-20"/>
          <w:kern w:val="0"/>
          <w:sz w:val="28"/>
          <w:szCs w:val="28"/>
        </w:rPr>
        <w:t>年中</w:t>
      </w:r>
      <w:r>
        <w:rPr>
          <w:rFonts w:ascii="仿宋_GB2312" w:eastAsia="仿宋_GB2312" w:hAnsi="仿宋_GB2312" w:cs="仿宋_GB2312" w:hint="eastAsia"/>
          <w:spacing w:val="-20"/>
          <w:kern w:val="0"/>
          <w:sz w:val="28"/>
          <w:szCs w:val="28"/>
        </w:rPr>
        <w:t>完工验收并</w:t>
      </w:r>
      <w:r>
        <w:rPr>
          <w:rFonts w:ascii="仿宋_GB2312" w:eastAsia="仿宋_GB2312" w:hAnsi="仿宋_GB2312" w:cs="仿宋_GB2312" w:hint="eastAsia"/>
          <w:spacing w:val="-20"/>
          <w:kern w:val="0"/>
          <w:sz w:val="28"/>
          <w:szCs w:val="28"/>
        </w:rPr>
        <w:t>招商</w:t>
      </w:r>
      <w:r>
        <w:rPr>
          <w:rFonts w:ascii="仿宋_GB2312" w:eastAsia="仿宋_GB2312" w:hAnsi="仿宋_GB2312" w:cs="仿宋_GB2312" w:hint="eastAsia"/>
          <w:spacing w:val="-20"/>
          <w:kern w:val="0"/>
          <w:sz w:val="28"/>
          <w:szCs w:val="28"/>
        </w:rPr>
        <w:t>出租</w:t>
      </w:r>
      <w:r>
        <w:rPr>
          <w:rFonts w:ascii="仿宋_GB2312" w:eastAsia="仿宋_GB2312" w:hAnsi="仿宋_GB2312" w:cs="仿宋_GB2312" w:hint="eastAsia"/>
          <w:spacing w:val="-20"/>
          <w:kern w:val="0"/>
          <w:sz w:val="28"/>
          <w:szCs w:val="28"/>
        </w:rPr>
        <w:t>。</w:t>
      </w:r>
    </w:p>
    <w:p w14:paraId="57D11004" w14:textId="77777777" w:rsidR="00000000" w:rsidRDefault="00B27487">
      <w:pPr>
        <w:spacing w:line="23pt" w:lineRule="exact"/>
        <w:ind w:firstLineChars="200" w:firstLine="24p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现场照片如下：</w:t>
      </w:r>
    </w:p>
    <w:p w14:paraId="0A60453E" w14:textId="392D3DC1" w:rsidR="00000000" w:rsidRDefault="00B14EAF">
      <w:pPr>
        <w:rPr>
          <w:rFonts w:ascii="仿宋_GB2312" w:eastAsia="仿宋_GB2312" w:hAnsi="仿宋_GB2312" w:cs="仿宋_GB2312" w:hint="eastAsia"/>
          <w:color w:val="000000"/>
          <w:spacing w:val="-20"/>
          <w:kern w:val="0"/>
          <w:sz w:val="28"/>
          <w:szCs w:val="28"/>
        </w:rPr>
      </w:pPr>
      <w:r>
        <w:rPr>
          <w:rFonts w:ascii="仿宋_GB2312" w:eastAsia="仿宋_GB2312" w:hAnsi="仿宋_GB2312" w:cs="仿宋_GB2312" w:hint="eastAsia"/>
          <w:noProof/>
          <w:color w:val="000000"/>
          <w:spacing w:val="-20"/>
          <w:kern w:val="0"/>
          <w:sz w:val="28"/>
          <w:szCs w:val="28"/>
        </w:rPr>
        <w:lastRenderedPageBreak/>
        <w:drawing>
          <wp:inline distT="0" distB="0" distL="0" distR="0" wp14:anchorId="53F367D2" wp14:editId="609B197A">
            <wp:extent cx="6467475" cy="8629650"/>
            <wp:effectExtent l="0" t="0" r="0" b="0"/>
            <wp:docPr id="7" name="图片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7"/>
                    <pic:cNvPicPr>
                      <a:picLocks noChangeAspect="1" noChangeArrowheads="1"/>
                    </pic:cNvPicPr>
                  </pic:nvPicPr>
                  <pic:blipFill>
                    <a:blip r:embed="rId17">
                      <a:lum bright="40%"/>
                      <a:extLst>
                        <a:ext uri="{28A0092B-C50C-407E-A947-70E740481C1C}">
                          <a14:useLocalDpi xmlns:a14="http://schemas.microsoft.com/office/drawing/2010/main" val="0"/>
                        </a:ext>
                      </a:extLst>
                    </a:blip>
                    <a:srcRect/>
                    <a:stretch>
                      <a:fillRect/>
                    </a:stretch>
                  </pic:blipFill>
                  <pic:spPr bwMode="auto">
                    <a:xfrm>
                      <a:off x="0" y="0"/>
                      <a:ext cx="6467475" cy="8629650"/>
                    </a:xfrm>
                    <a:prstGeom prst="rect">
                      <a:avLst/>
                    </a:prstGeom>
                    <a:noFill/>
                    <a:ln>
                      <a:noFill/>
                    </a:ln>
                  </pic:spPr>
                </pic:pic>
              </a:graphicData>
            </a:graphic>
          </wp:inline>
        </w:drawing>
      </w:r>
      <w:r>
        <w:rPr>
          <w:rFonts w:ascii="仿宋_GB2312" w:eastAsia="仿宋_GB2312" w:hAnsi="仿宋_GB2312" w:cs="仿宋_GB2312" w:hint="eastAsia"/>
          <w:noProof/>
          <w:color w:val="000000"/>
          <w:spacing w:val="-20"/>
          <w:kern w:val="0"/>
          <w:sz w:val="28"/>
          <w:szCs w:val="28"/>
        </w:rPr>
        <w:lastRenderedPageBreak/>
        <w:drawing>
          <wp:inline distT="0" distB="0" distL="0" distR="0" wp14:anchorId="3BE2D182" wp14:editId="646BA13A">
            <wp:extent cx="6477000" cy="4857750"/>
            <wp:effectExtent l="0" t="0" r="0" b="0"/>
            <wp:docPr id="8" name="图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8"/>
                    <pic:cNvPicPr>
                      <a:picLocks noChangeAspect="1" noChangeArrowheads="1"/>
                    </pic:cNvPicPr>
                  </pic:nvPicPr>
                  <pic:blipFill>
                    <a:blip r:embed="rId18">
                      <a:lum bright="40%"/>
                      <a:extLst>
                        <a:ext uri="{28A0092B-C50C-407E-A947-70E740481C1C}">
                          <a14:useLocalDpi xmlns:a14="http://schemas.microsoft.com/office/drawing/2010/main" val="0"/>
                        </a:ext>
                      </a:extLst>
                    </a:blip>
                    <a:srcRect/>
                    <a:stretch>
                      <a:fillRect/>
                    </a:stretch>
                  </pic:blipFill>
                  <pic:spPr bwMode="auto">
                    <a:xfrm>
                      <a:off x="0" y="0"/>
                      <a:ext cx="6477000" cy="4857750"/>
                    </a:xfrm>
                    <a:prstGeom prst="rect">
                      <a:avLst/>
                    </a:prstGeom>
                    <a:noFill/>
                    <a:ln>
                      <a:noFill/>
                    </a:ln>
                  </pic:spPr>
                </pic:pic>
              </a:graphicData>
            </a:graphic>
          </wp:inline>
        </w:drawing>
      </w:r>
    </w:p>
    <w:p w14:paraId="2A4D228F" w14:textId="77777777" w:rsidR="00000000" w:rsidRDefault="00B27487">
      <w:pPr>
        <w:rPr>
          <w:rFonts w:hint="eastAsia"/>
          <w:highlight w:val="yellow"/>
        </w:rPr>
      </w:pPr>
    </w:p>
    <w:p w14:paraId="6C3382EA" w14:textId="77777777" w:rsidR="00000000" w:rsidRDefault="00B27487">
      <w:pPr>
        <w:spacing w:line="23pt" w:lineRule="exact"/>
        <w:ind w:firstLineChars="200" w:firstLine="24.10pt"/>
        <w:jc w:val="start"/>
        <w:rPr>
          <w:rFonts w:ascii="仿宋_GB2312" w:eastAsia="仿宋_GB2312" w:hAnsi="宋体" w:hint="eastAsia"/>
          <w:b/>
          <w:bCs/>
          <w:spacing w:val="-20"/>
          <w:kern w:val="0"/>
          <w:sz w:val="28"/>
          <w:szCs w:val="20"/>
        </w:rPr>
      </w:pPr>
      <w:r>
        <w:rPr>
          <w:rFonts w:ascii="仿宋_GB2312" w:eastAsia="仿宋_GB2312" w:hAnsi="宋体" w:hint="eastAsia"/>
          <w:b/>
          <w:bCs/>
          <w:spacing w:val="-20"/>
          <w:kern w:val="0"/>
          <w:sz w:val="28"/>
          <w:szCs w:val="20"/>
        </w:rPr>
        <w:t>四、项目投资估算及资金筹措情况</w:t>
      </w:r>
    </w:p>
    <w:p w14:paraId="0F324957" w14:textId="77777777" w:rsidR="00000000" w:rsidRDefault="00B27487">
      <w:pPr>
        <w:spacing w:line="23pt" w:lineRule="exact"/>
        <w:ind w:firstLineChars="200" w:firstLine="24.10p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（一）项目投资估算</w:t>
      </w:r>
    </w:p>
    <w:p w14:paraId="17344BAD"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8"/>
        </w:rPr>
        <w:t>项目总投资约</w:t>
      </w:r>
      <w:r>
        <w:rPr>
          <w:rFonts w:ascii="仿宋_GB2312" w:eastAsia="仿宋_GB2312" w:hAnsi="仿宋_GB2312" w:cs="仿宋_GB2312" w:hint="eastAsia"/>
          <w:spacing w:val="-20"/>
          <w:kern w:val="0"/>
          <w:sz w:val="28"/>
          <w:szCs w:val="28"/>
        </w:rPr>
        <w:t>53853</w:t>
      </w:r>
      <w:r>
        <w:rPr>
          <w:rFonts w:ascii="仿宋_GB2312" w:eastAsia="仿宋_GB2312" w:hAnsi="仿宋_GB2312" w:cs="仿宋_GB2312" w:hint="eastAsia"/>
          <w:spacing w:val="-20"/>
          <w:kern w:val="0"/>
          <w:sz w:val="28"/>
          <w:szCs w:val="28"/>
        </w:rPr>
        <w:t>万元，总建筑面积</w:t>
      </w:r>
      <w:r>
        <w:rPr>
          <w:rFonts w:ascii="仿宋_GB2312" w:eastAsia="仿宋_GB2312" w:hAnsi="仿宋_GB2312" w:cs="仿宋_GB2312" w:hint="eastAsia"/>
          <w:spacing w:val="-20"/>
          <w:kern w:val="0"/>
          <w:sz w:val="28"/>
          <w:szCs w:val="28"/>
        </w:rPr>
        <w:t>259121.5</w:t>
      </w:r>
      <w:r>
        <w:rPr>
          <w:rFonts w:ascii="仿宋_GB2312" w:eastAsia="仿宋_GB2312" w:hAnsi="仿宋_GB2312" w:cs="仿宋_GB2312" w:hint="eastAsia"/>
          <w:spacing w:val="-20"/>
          <w:kern w:val="0"/>
          <w:sz w:val="28"/>
          <w:szCs w:val="28"/>
        </w:rPr>
        <w:t>平米，按总建筑面积计单位成本为</w:t>
      </w:r>
      <w:r>
        <w:rPr>
          <w:rFonts w:ascii="仿宋_GB2312" w:eastAsia="仿宋_GB2312" w:hAnsi="仿宋_GB2312" w:cs="仿宋_GB2312" w:hint="eastAsia"/>
          <w:spacing w:val="-20"/>
          <w:kern w:val="0"/>
          <w:sz w:val="28"/>
          <w:szCs w:val="28"/>
        </w:rPr>
        <w:t>2078.28</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w:t>
      </w:r>
      <w:r>
        <w:rPr>
          <w:rFonts w:ascii="仿宋_GB2312" w:eastAsia="仿宋_GB2312" w:hAnsi="仿宋_GB2312" w:cs="仿宋_GB2312" w:hint="eastAsia"/>
          <w:spacing w:val="-20"/>
          <w:kern w:val="0"/>
          <w:sz w:val="28"/>
          <w:szCs w:val="28"/>
        </w:rPr>
        <w:t>，按计容面积计单位成本为</w:t>
      </w:r>
      <w:r>
        <w:rPr>
          <w:rFonts w:ascii="仿宋_GB2312" w:eastAsia="仿宋_GB2312" w:hAnsi="仿宋_GB2312" w:cs="仿宋_GB2312" w:hint="eastAsia"/>
          <w:spacing w:val="-20"/>
          <w:kern w:val="0"/>
          <w:sz w:val="28"/>
          <w:szCs w:val="28"/>
        </w:rPr>
        <w:t>2365.02</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w:t>
      </w:r>
      <w:r>
        <w:rPr>
          <w:rFonts w:ascii="仿宋_GB2312" w:eastAsia="仿宋_GB2312" w:hAnsi="仿宋_GB2312" w:cs="仿宋_GB2312" w:hint="eastAsia"/>
          <w:spacing w:val="-20"/>
          <w:kern w:val="0"/>
          <w:sz w:val="28"/>
          <w:szCs w:val="28"/>
        </w:rPr>
        <w:t>。</w:t>
      </w:r>
    </w:p>
    <w:p w14:paraId="4C47E0BF" w14:textId="77777777" w:rsidR="00000000" w:rsidRDefault="00B27487">
      <w:pPr>
        <w:spacing w:line="23pt" w:lineRule="exact"/>
        <w:jc w:val="center"/>
        <w:rPr>
          <w:rFonts w:ascii="仿宋_GB2312" w:eastAsia="仿宋_GB2312" w:hAnsi="宋体" w:hint="eastAsia"/>
          <w:b/>
          <w:bCs/>
          <w:spacing w:val="-20"/>
          <w:kern w:val="0"/>
          <w:sz w:val="28"/>
          <w:szCs w:val="28"/>
        </w:rPr>
      </w:pPr>
      <w:r>
        <w:rPr>
          <w:rFonts w:ascii="仿宋_GB2312" w:eastAsia="仿宋_GB2312" w:hAnsi="宋体" w:hint="eastAsia"/>
          <w:b/>
          <w:bCs/>
          <w:spacing w:val="-20"/>
          <w:kern w:val="0"/>
          <w:sz w:val="28"/>
          <w:szCs w:val="28"/>
        </w:rPr>
        <w:t>项目投资估算表</w:t>
      </w:r>
    </w:p>
    <w:tbl>
      <w:tblPr>
        <w:tblW w:w="521.55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0pt" w:type="dxa"/>
          <w:end w:w="0pt" w:type="dxa"/>
        </w:tblCellMar>
        <w:tblLook w:firstRow="0" w:lastRow="0" w:firstColumn="0" w:lastColumn="0" w:noHBand="0" w:noVBand="0"/>
      </w:tblPr>
      <w:tblGrid>
        <w:gridCol w:w="602"/>
        <w:gridCol w:w="2625"/>
        <w:gridCol w:w="1357"/>
        <w:gridCol w:w="1144"/>
        <w:gridCol w:w="1106"/>
        <w:gridCol w:w="3597"/>
      </w:tblGrid>
      <w:tr w:rsidR="00000000" w14:paraId="56A8A173" w14:textId="77777777">
        <w:trPr>
          <w:trHeight w:val="420"/>
          <w:jc w:val="center"/>
        </w:trPr>
        <w:tc>
          <w:tcPr>
            <w:tcW w:w="30.10pt" w:type="dxa"/>
            <w:vAlign w:val="center"/>
          </w:tcPr>
          <w:p w14:paraId="7C85E25D"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序号</w:t>
            </w:r>
          </w:p>
        </w:tc>
        <w:tc>
          <w:tcPr>
            <w:tcW w:w="131.25pt" w:type="dxa"/>
            <w:vAlign w:val="center"/>
          </w:tcPr>
          <w:p w14:paraId="374A07F7"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项目名称</w:t>
            </w:r>
          </w:p>
        </w:tc>
        <w:tc>
          <w:tcPr>
            <w:tcW w:w="67.85pt" w:type="dxa"/>
            <w:vAlign w:val="center"/>
          </w:tcPr>
          <w:p w14:paraId="2E206413"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总额</w:t>
            </w:r>
          </w:p>
          <w:p w14:paraId="2BAC0279"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w:t>
            </w:r>
            <w:r>
              <w:rPr>
                <w:rFonts w:ascii="仿宋" w:eastAsia="仿宋" w:hAnsi="仿宋" w:cs="仿宋" w:hint="eastAsia"/>
                <w:spacing w:val="-20"/>
                <w:kern w:val="0"/>
                <w:sz w:val="28"/>
                <w:szCs w:val="28"/>
              </w:rPr>
              <w:t>万元</w:t>
            </w:r>
            <w:r>
              <w:rPr>
                <w:rFonts w:ascii="仿宋" w:eastAsia="仿宋" w:hAnsi="仿宋" w:cs="仿宋" w:hint="eastAsia"/>
                <w:spacing w:val="-20"/>
                <w:kern w:val="0"/>
                <w:sz w:val="28"/>
                <w:szCs w:val="28"/>
              </w:rPr>
              <w:t>）</w:t>
            </w:r>
          </w:p>
        </w:tc>
        <w:tc>
          <w:tcPr>
            <w:tcW w:w="57.20pt" w:type="dxa"/>
            <w:vAlign w:val="center"/>
          </w:tcPr>
          <w:p w14:paraId="00E7A012"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总建单方</w:t>
            </w:r>
          </w:p>
          <w:p w14:paraId="50F48A49"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（元</w:t>
            </w:r>
            <w:r>
              <w:rPr>
                <w:rFonts w:ascii="仿宋" w:eastAsia="仿宋" w:hAnsi="仿宋" w:cs="仿宋" w:hint="eastAsia"/>
                <w:spacing w:val="-20"/>
                <w:kern w:val="0"/>
                <w:sz w:val="28"/>
                <w:szCs w:val="28"/>
              </w:rPr>
              <w:t>/</w:t>
            </w:r>
            <w:r>
              <w:rPr>
                <w:rFonts w:ascii="仿宋" w:eastAsia="仿宋" w:hAnsi="仿宋" w:cs="仿宋" w:hint="eastAsia"/>
                <w:spacing w:val="-20"/>
                <w:kern w:val="0"/>
                <w:sz w:val="28"/>
                <w:szCs w:val="28"/>
              </w:rPr>
              <w:t>㎡）</w:t>
            </w:r>
          </w:p>
        </w:tc>
        <w:tc>
          <w:tcPr>
            <w:tcW w:w="55.30pt" w:type="dxa"/>
            <w:vAlign w:val="center"/>
          </w:tcPr>
          <w:p w14:paraId="5069F1C1"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占总投资比例</w:t>
            </w:r>
          </w:p>
        </w:tc>
        <w:tc>
          <w:tcPr>
            <w:tcW w:w="179.85pt" w:type="dxa"/>
            <w:vAlign w:val="center"/>
          </w:tcPr>
          <w:p w14:paraId="0B6C5940"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备注（测算依据）</w:t>
            </w:r>
          </w:p>
        </w:tc>
      </w:tr>
      <w:tr w:rsidR="00000000" w14:paraId="41050AAD" w14:textId="77777777">
        <w:trPr>
          <w:trHeight w:val="90"/>
          <w:jc w:val="center"/>
        </w:trPr>
        <w:tc>
          <w:tcPr>
            <w:tcW w:w="30.10pt" w:type="dxa"/>
            <w:vAlign w:val="center"/>
          </w:tcPr>
          <w:p w14:paraId="1E469145"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一</w:t>
            </w:r>
          </w:p>
        </w:tc>
        <w:tc>
          <w:tcPr>
            <w:tcW w:w="131.25pt" w:type="dxa"/>
            <w:vAlign w:val="center"/>
          </w:tcPr>
          <w:p w14:paraId="143FCB67"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土地成本</w:t>
            </w:r>
          </w:p>
        </w:tc>
        <w:tc>
          <w:tcPr>
            <w:tcW w:w="67.85pt" w:type="dxa"/>
            <w:vAlign w:val="center"/>
          </w:tcPr>
          <w:p w14:paraId="6E6ADEE5"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2794.39</w:t>
            </w:r>
          </w:p>
        </w:tc>
        <w:tc>
          <w:tcPr>
            <w:tcW w:w="57.20pt" w:type="dxa"/>
            <w:vAlign w:val="center"/>
          </w:tcPr>
          <w:p w14:paraId="14F5E50A"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107.84 </w:t>
            </w:r>
          </w:p>
        </w:tc>
        <w:tc>
          <w:tcPr>
            <w:tcW w:w="55.30pt" w:type="dxa"/>
            <w:vAlign w:val="center"/>
          </w:tcPr>
          <w:p w14:paraId="38606F33"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5.19%</w:t>
            </w:r>
          </w:p>
        </w:tc>
        <w:tc>
          <w:tcPr>
            <w:tcW w:w="179.85pt" w:type="dxa"/>
            <w:vAlign w:val="center"/>
          </w:tcPr>
          <w:p w14:paraId="6696C4B4"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p>
        </w:tc>
      </w:tr>
      <w:tr w:rsidR="00000000" w14:paraId="53D8F405" w14:textId="77777777">
        <w:trPr>
          <w:jc w:val="center"/>
        </w:trPr>
        <w:tc>
          <w:tcPr>
            <w:tcW w:w="30.10pt" w:type="dxa"/>
            <w:vAlign w:val="center"/>
          </w:tcPr>
          <w:p w14:paraId="79776E27"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1</w:t>
            </w:r>
          </w:p>
        </w:tc>
        <w:tc>
          <w:tcPr>
            <w:tcW w:w="131.25pt" w:type="dxa"/>
            <w:vAlign w:val="center"/>
          </w:tcPr>
          <w:p w14:paraId="75C9D02A"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土地出让价款</w:t>
            </w:r>
          </w:p>
        </w:tc>
        <w:tc>
          <w:tcPr>
            <w:tcW w:w="67.85pt" w:type="dxa"/>
            <w:vAlign w:val="center"/>
          </w:tcPr>
          <w:p w14:paraId="5A43E127"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2713</w:t>
            </w:r>
          </w:p>
        </w:tc>
        <w:tc>
          <w:tcPr>
            <w:tcW w:w="57.20pt" w:type="dxa"/>
            <w:vAlign w:val="center"/>
          </w:tcPr>
          <w:p w14:paraId="792185C8"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104.70 </w:t>
            </w:r>
          </w:p>
        </w:tc>
        <w:tc>
          <w:tcPr>
            <w:tcW w:w="55.30pt" w:type="dxa"/>
            <w:vAlign w:val="center"/>
          </w:tcPr>
          <w:p w14:paraId="16164A16"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5.04%</w:t>
            </w:r>
          </w:p>
        </w:tc>
        <w:tc>
          <w:tcPr>
            <w:tcW w:w="179.85pt" w:type="dxa"/>
            <w:vAlign w:val="center"/>
          </w:tcPr>
          <w:p w14:paraId="7024EE5A"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国有建设用地使</w:t>
            </w:r>
            <w:r>
              <w:rPr>
                <w:rFonts w:ascii="仿宋" w:eastAsia="仿宋" w:hAnsi="仿宋" w:cs="仿宋" w:hint="eastAsia"/>
                <w:spacing w:val="-20"/>
                <w:kern w:val="0"/>
                <w:sz w:val="28"/>
                <w:szCs w:val="28"/>
              </w:rPr>
              <w:t>用权出让合同</w:t>
            </w:r>
          </w:p>
        </w:tc>
      </w:tr>
      <w:tr w:rsidR="00000000" w14:paraId="547EF293" w14:textId="77777777">
        <w:trPr>
          <w:jc w:val="center"/>
        </w:trPr>
        <w:tc>
          <w:tcPr>
            <w:tcW w:w="30.10pt" w:type="dxa"/>
            <w:vAlign w:val="center"/>
          </w:tcPr>
          <w:p w14:paraId="45165170"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2</w:t>
            </w:r>
          </w:p>
        </w:tc>
        <w:tc>
          <w:tcPr>
            <w:tcW w:w="131.25pt" w:type="dxa"/>
            <w:vAlign w:val="center"/>
          </w:tcPr>
          <w:p w14:paraId="043F0591"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土地出让契税</w:t>
            </w:r>
          </w:p>
        </w:tc>
        <w:tc>
          <w:tcPr>
            <w:tcW w:w="67.85pt" w:type="dxa"/>
            <w:vAlign w:val="center"/>
          </w:tcPr>
          <w:p w14:paraId="00C530EB"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81.39</w:t>
            </w:r>
          </w:p>
        </w:tc>
        <w:tc>
          <w:tcPr>
            <w:tcW w:w="57.20pt" w:type="dxa"/>
            <w:vAlign w:val="center"/>
          </w:tcPr>
          <w:p w14:paraId="27F2656A"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3.14 </w:t>
            </w:r>
          </w:p>
        </w:tc>
        <w:tc>
          <w:tcPr>
            <w:tcW w:w="55.30pt" w:type="dxa"/>
            <w:vAlign w:val="center"/>
          </w:tcPr>
          <w:p w14:paraId="19295646"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0.15%</w:t>
            </w:r>
          </w:p>
        </w:tc>
        <w:tc>
          <w:tcPr>
            <w:tcW w:w="179.85pt" w:type="dxa"/>
            <w:vAlign w:val="center"/>
          </w:tcPr>
          <w:p w14:paraId="61DF7456"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契税完税证</w:t>
            </w:r>
          </w:p>
        </w:tc>
      </w:tr>
      <w:tr w:rsidR="00000000" w14:paraId="4BA4B8C0" w14:textId="77777777">
        <w:trPr>
          <w:jc w:val="center"/>
        </w:trPr>
        <w:tc>
          <w:tcPr>
            <w:tcW w:w="30.10pt" w:type="dxa"/>
            <w:vAlign w:val="center"/>
          </w:tcPr>
          <w:p w14:paraId="252CE625"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二</w:t>
            </w:r>
          </w:p>
        </w:tc>
        <w:tc>
          <w:tcPr>
            <w:tcW w:w="131.25pt" w:type="dxa"/>
            <w:vAlign w:val="center"/>
          </w:tcPr>
          <w:p w14:paraId="4685CCC4"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一期费用</w:t>
            </w:r>
          </w:p>
        </w:tc>
        <w:tc>
          <w:tcPr>
            <w:tcW w:w="67.85pt" w:type="dxa"/>
            <w:vAlign w:val="center"/>
          </w:tcPr>
          <w:p w14:paraId="160D654E"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11548.19</w:t>
            </w:r>
          </w:p>
        </w:tc>
        <w:tc>
          <w:tcPr>
            <w:tcW w:w="57.20pt" w:type="dxa"/>
            <w:vAlign w:val="center"/>
          </w:tcPr>
          <w:p w14:paraId="1AF41C9B"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445.67 </w:t>
            </w:r>
          </w:p>
        </w:tc>
        <w:tc>
          <w:tcPr>
            <w:tcW w:w="55.30pt" w:type="dxa"/>
            <w:vAlign w:val="center"/>
          </w:tcPr>
          <w:p w14:paraId="21FA33C9"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21.44%</w:t>
            </w:r>
          </w:p>
        </w:tc>
        <w:tc>
          <w:tcPr>
            <w:tcW w:w="179.85pt" w:type="dxa"/>
            <w:vAlign w:val="center"/>
          </w:tcPr>
          <w:p w14:paraId="16A178D1"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p>
        </w:tc>
      </w:tr>
      <w:tr w:rsidR="00000000" w14:paraId="1629BCFE" w14:textId="77777777">
        <w:trPr>
          <w:jc w:val="center"/>
        </w:trPr>
        <w:tc>
          <w:tcPr>
            <w:tcW w:w="30.10pt" w:type="dxa"/>
            <w:vAlign w:val="center"/>
          </w:tcPr>
          <w:p w14:paraId="09507AE4"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1</w:t>
            </w:r>
          </w:p>
        </w:tc>
        <w:tc>
          <w:tcPr>
            <w:tcW w:w="131.25pt" w:type="dxa"/>
            <w:vAlign w:val="center"/>
          </w:tcPr>
          <w:p w14:paraId="6F8727D6"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厂房</w:t>
            </w:r>
            <w:r>
              <w:rPr>
                <w:rFonts w:ascii="仿宋" w:eastAsia="仿宋" w:hAnsi="仿宋" w:cs="仿宋" w:hint="eastAsia"/>
                <w:spacing w:val="-20"/>
                <w:kern w:val="0"/>
                <w:sz w:val="28"/>
                <w:szCs w:val="28"/>
              </w:rPr>
              <w:t>1</w:t>
            </w:r>
            <w:r>
              <w:rPr>
                <w:rFonts w:ascii="仿宋" w:eastAsia="仿宋" w:hAnsi="仿宋" w:cs="仿宋" w:hint="eastAsia"/>
                <w:spacing w:val="-20"/>
                <w:kern w:val="0"/>
                <w:sz w:val="28"/>
                <w:szCs w:val="28"/>
              </w:rPr>
              <w:t>栋</w:t>
            </w:r>
          </w:p>
        </w:tc>
        <w:tc>
          <w:tcPr>
            <w:tcW w:w="67.85pt" w:type="dxa"/>
            <w:vAlign w:val="center"/>
          </w:tcPr>
          <w:p w14:paraId="2F10209F"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2000</w:t>
            </w:r>
          </w:p>
        </w:tc>
        <w:tc>
          <w:tcPr>
            <w:tcW w:w="57.20pt" w:type="dxa"/>
            <w:vAlign w:val="center"/>
          </w:tcPr>
          <w:p w14:paraId="18C0528C"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77.18 </w:t>
            </w:r>
          </w:p>
        </w:tc>
        <w:tc>
          <w:tcPr>
            <w:tcW w:w="55.30pt" w:type="dxa"/>
            <w:vAlign w:val="center"/>
          </w:tcPr>
          <w:p w14:paraId="252B9615"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3.71%</w:t>
            </w:r>
          </w:p>
        </w:tc>
        <w:tc>
          <w:tcPr>
            <w:tcW w:w="179.85pt" w:type="dxa"/>
            <w:vAlign w:val="center"/>
          </w:tcPr>
          <w:p w14:paraId="14297993"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p>
        </w:tc>
      </w:tr>
      <w:tr w:rsidR="00000000" w14:paraId="51D93F68" w14:textId="77777777">
        <w:trPr>
          <w:jc w:val="center"/>
        </w:trPr>
        <w:tc>
          <w:tcPr>
            <w:tcW w:w="30.10pt" w:type="dxa"/>
            <w:vAlign w:val="center"/>
          </w:tcPr>
          <w:p w14:paraId="5A4425C7"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2</w:t>
            </w:r>
          </w:p>
        </w:tc>
        <w:tc>
          <w:tcPr>
            <w:tcW w:w="131.25pt" w:type="dxa"/>
            <w:vAlign w:val="center"/>
          </w:tcPr>
          <w:p w14:paraId="036A2467"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厂房</w:t>
            </w:r>
            <w:r>
              <w:rPr>
                <w:rFonts w:ascii="仿宋" w:eastAsia="仿宋" w:hAnsi="仿宋" w:cs="仿宋" w:hint="eastAsia"/>
                <w:spacing w:val="-20"/>
                <w:kern w:val="0"/>
                <w:sz w:val="28"/>
                <w:szCs w:val="28"/>
              </w:rPr>
              <w:t>2</w:t>
            </w:r>
            <w:r>
              <w:rPr>
                <w:rFonts w:ascii="仿宋" w:eastAsia="仿宋" w:hAnsi="仿宋" w:cs="仿宋" w:hint="eastAsia"/>
                <w:spacing w:val="-20"/>
                <w:kern w:val="0"/>
                <w:sz w:val="28"/>
                <w:szCs w:val="28"/>
              </w:rPr>
              <w:t>栋</w:t>
            </w:r>
          </w:p>
        </w:tc>
        <w:tc>
          <w:tcPr>
            <w:tcW w:w="67.85pt" w:type="dxa"/>
            <w:vAlign w:val="center"/>
          </w:tcPr>
          <w:p w14:paraId="1A03467B"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7850</w:t>
            </w:r>
          </w:p>
        </w:tc>
        <w:tc>
          <w:tcPr>
            <w:tcW w:w="57.20pt" w:type="dxa"/>
            <w:vAlign w:val="center"/>
          </w:tcPr>
          <w:p w14:paraId="0AB3A5F8"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302.95 </w:t>
            </w:r>
          </w:p>
        </w:tc>
        <w:tc>
          <w:tcPr>
            <w:tcW w:w="55.30pt" w:type="dxa"/>
            <w:vAlign w:val="center"/>
          </w:tcPr>
          <w:p w14:paraId="28F2C0EF"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14.58%</w:t>
            </w:r>
          </w:p>
        </w:tc>
        <w:tc>
          <w:tcPr>
            <w:tcW w:w="179.85pt" w:type="dxa"/>
            <w:vAlign w:val="center"/>
          </w:tcPr>
          <w:p w14:paraId="03E06041"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工程延误费</w:t>
            </w:r>
            <w:r>
              <w:rPr>
                <w:rFonts w:ascii="仿宋" w:eastAsia="仿宋" w:hAnsi="仿宋" w:cs="仿宋" w:hint="eastAsia"/>
                <w:spacing w:val="-20"/>
                <w:kern w:val="0"/>
                <w:sz w:val="28"/>
                <w:szCs w:val="28"/>
              </w:rPr>
              <w:t>350</w:t>
            </w:r>
            <w:r>
              <w:rPr>
                <w:rFonts w:ascii="仿宋" w:eastAsia="仿宋" w:hAnsi="仿宋" w:cs="仿宋" w:hint="eastAsia"/>
                <w:spacing w:val="-20"/>
                <w:kern w:val="0"/>
                <w:sz w:val="28"/>
                <w:szCs w:val="28"/>
              </w:rPr>
              <w:t>万元</w:t>
            </w:r>
          </w:p>
        </w:tc>
      </w:tr>
      <w:tr w:rsidR="00000000" w14:paraId="28D68384" w14:textId="77777777">
        <w:trPr>
          <w:jc w:val="center"/>
        </w:trPr>
        <w:tc>
          <w:tcPr>
            <w:tcW w:w="30.10pt" w:type="dxa"/>
            <w:vAlign w:val="center"/>
          </w:tcPr>
          <w:p w14:paraId="16624F8D"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3</w:t>
            </w:r>
          </w:p>
        </w:tc>
        <w:tc>
          <w:tcPr>
            <w:tcW w:w="131.25pt" w:type="dxa"/>
            <w:vAlign w:val="center"/>
          </w:tcPr>
          <w:p w14:paraId="549294BC"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零星工程</w:t>
            </w:r>
          </w:p>
        </w:tc>
        <w:tc>
          <w:tcPr>
            <w:tcW w:w="67.85pt" w:type="dxa"/>
            <w:vAlign w:val="center"/>
          </w:tcPr>
          <w:p w14:paraId="1660D933"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1698.19</w:t>
            </w:r>
          </w:p>
        </w:tc>
        <w:tc>
          <w:tcPr>
            <w:tcW w:w="57.20pt" w:type="dxa"/>
            <w:vAlign w:val="center"/>
          </w:tcPr>
          <w:p w14:paraId="1C793865"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65.54 </w:t>
            </w:r>
          </w:p>
        </w:tc>
        <w:tc>
          <w:tcPr>
            <w:tcW w:w="55.30pt" w:type="dxa"/>
            <w:vAlign w:val="center"/>
          </w:tcPr>
          <w:p w14:paraId="71753D60"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3.15%</w:t>
            </w:r>
          </w:p>
        </w:tc>
        <w:tc>
          <w:tcPr>
            <w:tcW w:w="179.85pt" w:type="dxa"/>
            <w:vAlign w:val="center"/>
          </w:tcPr>
          <w:p w14:paraId="39C07F0A"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p>
        </w:tc>
      </w:tr>
      <w:tr w:rsidR="00000000" w14:paraId="17CBD983" w14:textId="77777777">
        <w:trPr>
          <w:jc w:val="center"/>
        </w:trPr>
        <w:tc>
          <w:tcPr>
            <w:tcW w:w="30.10pt" w:type="dxa"/>
            <w:vAlign w:val="center"/>
          </w:tcPr>
          <w:p w14:paraId="48803379"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lastRenderedPageBreak/>
              <w:t>三</w:t>
            </w:r>
          </w:p>
        </w:tc>
        <w:tc>
          <w:tcPr>
            <w:tcW w:w="131.25pt" w:type="dxa"/>
            <w:vAlign w:val="center"/>
          </w:tcPr>
          <w:p w14:paraId="79437E99"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二期费用</w:t>
            </w:r>
          </w:p>
        </w:tc>
        <w:tc>
          <w:tcPr>
            <w:tcW w:w="67.85pt" w:type="dxa"/>
            <w:vAlign w:val="center"/>
          </w:tcPr>
          <w:p w14:paraId="2D5CA506"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36750</w:t>
            </w:r>
          </w:p>
        </w:tc>
        <w:tc>
          <w:tcPr>
            <w:tcW w:w="57.20pt" w:type="dxa"/>
            <w:vAlign w:val="center"/>
          </w:tcPr>
          <w:p w14:paraId="5633B151"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1418.25 </w:t>
            </w:r>
          </w:p>
        </w:tc>
        <w:tc>
          <w:tcPr>
            <w:tcW w:w="55.30pt" w:type="dxa"/>
            <w:vAlign w:val="center"/>
          </w:tcPr>
          <w:p w14:paraId="18265DF9"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68.24%</w:t>
            </w:r>
          </w:p>
        </w:tc>
        <w:tc>
          <w:tcPr>
            <w:tcW w:w="179.85pt" w:type="dxa"/>
            <w:vAlign w:val="center"/>
          </w:tcPr>
          <w:p w14:paraId="12EFE25E"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p>
        </w:tc>
      </w:tr>
      <w:tr w:rsidR="00000000" w14:paraId="766EA10D" w14:textId="77777777">
        <w:trPr>
          <w:jc w:val="center"/>
        </w:trPr>
        <w:tc>
          <w:tcPr>
            <w:tcW w:w="30.10pt" w:type="dxa"/>
            <w:vAlign w:val="center"/>
          </w:tcPr>
          <w:p w14:paraId="02643443"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1</w:t>
            </w:r>
          </w:p>
        </w:tc>
        <w:tc>
          <w:tcPr>
            <w:tcW w:w="131.25pt" w:type="dxa"/>
            <w:vAlign w:val="center"/>
          </w:tcPr>
          <w:p w14:paraId="59358E42"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前期费用</w:t>
            </w:r>
          </w:p>
        </w:tc>
        <w:tc>
          <w:tcPr>
            <w:tcW w:w="67.85pt" w:type="dxa"/>
            <w:vAlign w:val="center"/>
          </w:tcPr>
          <w:p w14:paraId="769F625A"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2000</w:t>
            </w:r>
          </w:p>
        </w:tc>
        <w:tc>
          <w:tcPr>
            <w:tcW w:w="57.20pt" w:type="dxa"/>
            <w:vAlign w:val="center"/>
          </w:tcPr>
          <w:p w14:paraId="5B8D0883"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77.18 </w:t>
            </w:r>
          </w:p>
        </w:tc>
        <w:tc>
          <w:tcPr>
            <w:tcW w:w="55.30pt" w:type="dxa"/>
            <w:vAlign w:val="center"/>
          </w:tcPr>
          <w:p w14:paraId="4C8C6022"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3.71%</w:t>
            </w:r>
          </w:p>
        </w:tc>
        <w:tc>
          <w:tcPr>
            <w:tcW w:w="179.85pt" w:type="dxa"/>
            <w:vAlign w:val="center"/>
          </w:tcPr>
          <w:p w14:paraId="4050CA53"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晶正鑫科技园投资回报方案</w:t>
            </w:r>
          </w:p>
        </w:tc>
      </w:tr>
      <w:tr w:rsidR="00000000" w14:paraId="1CBFACE0" w14:textId="77777777">
        <w:trPr>
          <w:jc w:val="center"/>
        </w:trPr>
        <w:tc>
          <w:tcPr>
            <w:tcW w:w="30.10pt" w:type="dxa"/>
            <w:vAlign w:val="center"/>
          </w:tcPr>
          <w:p w14:paraId="0D2553D5"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2</w:t>
            </w:r>
          </w:p>
        </w:tc>
        <w:tc>
          <w:tcPr>
            <w:tcW w:w="131.25pt" w:type="dxa"/>
            <w:vAlign w:val="center"/>
          </w:tcPr>
          <w:p w14:paraId="6C0DB944"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基础设施及配套设施建设费用</w:t>
            </w:r>
          </w:p>
        </w:tc>
        <w:tc>
          <w:tcPr>
            <w:tcW w:w="67.85pt" w:type="dxa"/>
            <w:vAlign w:val="center"/>
          </w:tcPr>
          <w:p w14:paraId="658949F5"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3000</w:t>
            </w:r>
          </w:p>
        </w:tc>
        <w:tc>
          <w:tcPr>
            <w:tcW w:w="57.20pt" w:type="dxa"/>
            <w:vAlign w:val="center"/>
          </w:tcPr>
          <w:p w14:paraId="5EE71757"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115.78 </w:t>
            </w:r>
          </w:p>
        </w:tc>
        <w:tc>
          <w:tcPr>
            <w:tcW w:w="55.30pt" w:type="dxa"/>
            <w:vAlign w:val="center"/>
          </w:tcPr>
          <w:p w14:paraId="62774E8D"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5.57%</w:t>
            </w:r>
          </w:p>
        </w:tc>
        <w:tc>
          <w:tcPr>
            <w:tcW w:w="179.85pt" w:type="dxa"/>
            <w:vAlign w:val="center"/>
          </w:tcPr>
          <w:p w14:paraId="160D7149"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晶正鑫科技园投资回报方案</w:t>
            </w:r>
          </w:p>
        </w:tc>
      </w:tr>
      <w:tr w:rsidR="00000000" w14:paraId="0CA6637D" w14:textId="77777777">
        <w:trPr>
          <w:jc w:val="center"/>
        </w:trPr>
        <w:tc>
          <w:tcPr>
            <w:tcW w:w="30.10pt" w:type="dxa"/>
            <w:vAlign w:val="center"/>
          </w:tcPr>
          <w:p w14:paraId="0057DF6D"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3</w:t>
            </w:r>
          </w:p>
        </w:tc>
        <w:tc>
          <w:tcPr>
            <w:tcW w:w="131.25pt" w:type="dxa"/>
            <w:vAlign w:val="center"/>
          </w:tcPr>
          <w:p w14:paraId="4623081A"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建安费用（含电梯</w:t>
            </w:r>
            <w:r>
              <w:rPr>
                <w:rFonts w:ascii="仿宋" w:eastAsia="仿宋" w:hAnsi="仿宋" w:cs="仿宋" w:hint="eastAsia"/>
                <w:spacing w:val="-20"/>
                <w:kern w:val="0"/>
                <w:sz w:val="28"/>
                <w:szCs w:val="28"/>
              </w:rPr>
              <w:t>/</w:t>
            </w:r>
            <w:r>
              <w:rPr>
                <w:rFonts w:ascii="仿宋" w:eastAsia="仿宋" w:hAnsi="仿宋" w:cs="仿宋" w:hint="eastAsia"/>
                <w:spacing w:val="-20"/>
                <w:kern w:val="0"/>
                <w:sz w:val="28"/>
                <w:szCs w:val="28"/>
              </w:rPr>
              <w:t>通风</w:t>
            </w:r>
            <w:r>
              <w:rPr>
                <w:rFonts w:ascii="仿宋" w:eastAsia="仿宋" w:hAnsi="仿宋" w:cs="仿宋" w:hint="eastAsia"/>
                <w:spacing w:val="-20"/>
                <w:kern w:val="0"/>
                <w:sz w:val="28"/>
                <w:szCs w:val="28"/>
              </w:rPr>
              <w:t>/</w:t>
            </w:r>
            <w:r>
              <w:rPr>
                <w:rFonts w:ascii="仿宋" w:eastAsia="仿宋" w:hAnsi="仿宋" w:cs="仿宋" w:hint="eastAsia"/>
                <w:spacing w:val="-20"/>
                <w:kern w:val="0"/>
                <w:sz w:val="28"/>
                <w:szCs w:val="28"/>
              </w:rPr>
              <w:t>消防器材安装购置等）</w:t>
            </w:r>
          </w:p>
        </w:tc>
        <w:tc>
          <w:tcPr>
            <w:tcW w:w="67.85pt" w:type="dxa"/>
            <w:vAlign w:val="center"/>
          </w:tcPr>
          <w:p w14:paraId="48FAAD6E"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30000</w:t>
            </w:r>
          </w:p>
        </w:tc>
        <w:tc>
          <w:tcPr>
            <w:tcW w:w="57.20pt" w:type="dxa"/>
            <w:vAlign w:val="center"/>
          </w:tcPr>
          <w:p w14:paraId="53DC30F9"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1157.76 </w:t>
            </w:r>
          </w:p>
        </w:tc>
        <w:tc>
          <w:tcPr>
            <w:tcW w:w="55.30pt" w:type="dxa"/>
            <w:vAlign w:val="center"/>
          </w:tcPr>
          <w:p w14:paraId="414F9C65"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55.71%</w:t>
            </w:r>
          </w:p>
        </w:tc>
        <w:tc>
          <w:tcPr>
            <w:tcW w:w="179.85pt" w:type="dxa"/>
            <w:vAlign w:val="center"/>
          </w:tcPr>
          <w:p w14:paraId="262FA3A9"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晶正鑫科技园投资回报方案</w:t>
            </w:r>
          </w:p>
        </w:tc>
      </w:tr>
      <w:tr w:rsidR="00000000" w14:paraId="07E8291A" w14:textId="77777777">
        <w:trPr>
          <w:trHeight w:val="90"/>
          <w:jc w:val="center"/>
        </w:trPr>
        <w:tc>
          <w:tcPr>
            <w:tcW w:w="30.10pt" w:type="dxa"/>
            <w:vAlign w:val="center"/>
          </w:tcPr>
          <w:p w14:paraId="664364C3"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p>
        </w:tc>
        <w:tc>
          <w:tcPr>
            <w:tcW w:w="131.25pt" w:type="dxa"/>
            <w:vAlign w:val="center"/>
          </w:tcPr>
          <w:p w14:paraId="427D6914"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小计</w:t>
            </w:r>
          </w:p>
        </w:tc>
        <w:tc>
          <w:tcPr>
            <w:tcW w:w="67.85pt" w:type="dxa"/>
            <w:vAlign w:val="center"/>
          </w:tcPr>
          <w:p w14:paraId="6034EEBE"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35000</w:t>
            </w:r>
          </w:p>
        </w:tc>
        <w:tc>
          <w:tcPr>
            <w:tcW w:w="57.20pt" w:type="dxa"/>
            <w:vAlign w:val="center"/>
          </w:tcPr>
          <w:p w14:paraId="69B7DDFD"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1350.72 </w:t>
            </w:r>
          </w:p>
        </w:tc>
        <w:tc>
          <w:tcPr>
            <w:tcW w:w="55.30pt" w:type="dxa"/>
            <w:vAlign w:val="center"/>
          </w:tcPr>
          <w:p w14:paraId="4DCC337D"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64.99%</w:t>
            </w:r>
          </w:p>
        </w:tc>
        <w:tc>
          <w:tcPr>
            <w:tcW w:w="179.85pt" w:type="dxa"/>
            <w:vAlign w:val="center"/>
          </w:tcPr>
          <w:p w14:paraId="2DE01090"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p>
        </w:tc>
      </w:tr>
      <w:tr w:rsidR="00000000" w14:paraId="19768037" w14:textId="77777777">
        <w:trPr>
          <w:trHeight w:val="90"/>
          <w:jc w:val="center"/>
        </w:trPr>
        <w:tc>
          <w:tcPr>
            <w:tcW w:w="30.10pt" w:type="dxa"/>
            <w:vAlign w:val="center"/>
          </w:tcPr>
          <w:p w14:paraId="707D742E"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4</w:t>
            </w:r>
          </w:p>
        </w:tc>
        <w:tc>
          <w:tcPr>
            <w:tcW w:w="131.25pt" w:type="dxa"/>
            <w:vAlign w:val="center"/>
          </w:tcPr>
          <w:p w14:paraId="17DEE939"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不可预见</w:t>
            </w:r>
          </w:p>
        </w:tc>
        <w:tc>
          <w:tcPr>
            <w:tcW w:w="67.85pt" w:type="dxa"/>
            <w:vAlign w:val="center"/>
          </w:tcPr>
          <w:p w14:paraId="5DA5E162"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1750</w:t>
            </w:r>
          </w:p>
        </w:tc>
        <w:tc>
          <w:tcPr>
            <w:tcW w:w="57.20pt" w:type="dxa"/>
            <w:vAlign w:val="center"/>
          </w:tcPr>
          <w:p w14:paraId="3FC456DA"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67.54 </w:t>
            </w:r>
          </w:p>
        </w:tc>
        <w:tc>
          <w:tcPr>
            <w:tcW w:w="55.30pt" w:type="dxa"/>
            <w:vAlign w:val="center"/>
          </w:tcPr>
          <w:p w14:paraId="6A44B266"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3.25%</w:t>
            </w:r>
          </w:p>
        </w:tc>
        <w:tc>
          <w:tcPr>
            <w:tcW w:w="179.85pt" w:type="dxa"/>
            <w:vAlign w:val="center"/>
          </w:tcPr>
          <w:p w14:paraId="687CDEA6"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按上述小计金额的</w:t>
            </w:r>
            <w:r>
              <w:rPr>
                <w:rFonts w:ascii="仿宋" w:eastAsia="仿宋" w:hAnsi="仿宋" w:cs="仿宋" w:hint="eastAsia"/>
                <w:spacing w:val="-20"/>
                <w:kern w:val="0"/>
                <w:sz w:val="28"/>
                <w:szCs w:val="28"/>
              </w:rPr>
              <w:t>5%</w:t>
            </w:r>
            <w:r>
              <w:rPr>
                <w:rFonts w:ascii="仿宋" w:eastAsia="仿宋" w:hAnsi="仿宋" w:cs="仿宋" w:hint="eastAsia"/>
                <w:spacing w:val="-20"/>
                <w:kern w:val="0"/>
                <w:sz w:val="28"/>
                <w:szCs w:val="28"/>
              </w:rPr>
              <w:t>计算</w:t>
            </w:r>
          </w:p>
        </w:tc>
      </w:tr>
      <w:tr w:rsidR="00000000" w14:paraId="7CA76DE5" w14:textId="77777777">
        <w:trPr>
          <w:trHeight w:val="550"/>
          <w:jc w:val="center"/>
        </w:trPr>
        <w:tc>
          <w:tcPr>
            <w:tcW w:w="30.10pt" w:type="dxa"/>
            <w:vAlign w:val="center"/>
          </w:tcPr>
          <w:p w14:paraId="722185C2"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四</w:t>
            </w:r>
          </w:p>
        </w:tc>
        <w:tc>
          <w:tcPr>
            <w:tcW w:w="131.25pt" w:type="dxa"/>
            <w:vAlign w:val="center"/>
          </w:tcPr>
          <w:p w14:paraId="0B156422"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财务费用</w:t>
            </w:r>
          </w:p>
        </w:tc>
        <w:tc>
          <w:tcPr>
            <w:tcW w:w="67.85pt" w:type="dxa"/>
            <w:vAlign w:val="center"/>
          </w:tcPr>
          <w:p w14:paraId="4EAF1B2E"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2760</w:t>
            </w:r>
          </w:p>
        </w:tc>
        <w:tc>
          <w:tcPr>
            <w:tcW w:w="57.20pt" w:type="dxa"/>
            <w:vAlign w:val="center"/>
          </w:tcPr>
          <w:p w14:paraId="2EB2A1B5"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106.51 </w:t>
            </w:r>
          </w:p>
        </w:tc>
        <w:tc>
          <w:tcPr>
            <w:tcW w:w="55.30pt" w:type="dxa"/>
            <w:vAlign w:val="center"/>
          </w:tcPr>
          <w:p w14:paraId="15F2691C"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5.13%</w:t>
            </w:r>
          </w:p>
        </w:tc>
        <w:tc>
          <w:tcPr>
            <w:tcW w:w="179.85pt" w:type="dxa"/>
            <w:vAlign w:val="center"/>
          </w:tcPr>
          <w:p w14:paraId="0FB70E2C"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为二期</w:t>
            </w:r>
            <w:r>
              <w:rPr>
                <w:rFonts w:ascii="仿宋" w:eastAsia="仿宋" w:hAnsi="仿宋" w:cs="仿宋" w:hint="eastAsia"/>
                <w:spacing w:val="-20"/>
                <w:kern w:val="0"/>
                <w:sz w:val="28"/>
                <w:szCs w:val="28"/>
              </w:rPr>
              <w:t>宽限期</w:t>
            </w:r>
            <w:r>
              <w:rPr>
                <w:rFonts w:ascii="仿宋" w:eastAsia="仿宋" w:hAnsi="仿宋" w:cs="仿宋" w:hint="eastAsia"/>
                <w:spacing w:val="-20"/>
                <w:kern w:val="0"/>
                <w:sz w:val="28"/>
                <w:szCs w:val="28"/>
              </w:rPr>
              <w:t>2</w:t>
            </w:r>
            <w:r>
              <w:rPr>
                <w:rFonts w:ascii="仿宋" w:eastAsia="仿宋" w:hAnsi="仿宋" w:cs="仿宋" w:hint="eastAsia"/>
                <w:spacing w:val="-20"/>
                <w:kern w:val="0"/>
                <w:sz w:val="28"/>
                <w:szCs w:val="28"/>
              </w:rPr>
              <w:t>年的利息支出，假设：建设期财务费用按贷款金额</w:t>
            </w:r>
            <w:r>
              <w:rPr>
                <w:rFonts w:ascii="仿宋" w:eastAsia="仿宋" w:hAnsi="仿宋" w:cs="仿宋" w:hint="eastAsia"/>
                <w:spacing w:val="-20"/>
                <w:kern w:val="0"/>
                <w:sz w:val="28"/>
                <w:szCs w:val="28"/>
              </w:rPr>
              <w:t>3</w:t>
            </w:r>
            <w:r>
              <w:rPr>
                <w:rFonts w:ascii="仿宋" w:eastAsia="仿宋" w:hAnsi="仿宋" w:cs="仿宋" w:hint="eastAsia"/>
                <w:spacing w:val="-20"/>
                <w:kern w:val="0"/>
                <w:sz w:val="28"/>
                <w:szCs w:val="28"/>
              </w:rPr>
              <w:t>亿，</w:t>
            </w:r>
            <w:r>
              <w:rPr>
                <w:rFonts w:ascii="仿宋" w:eastAsia="仿宋" w:hAnsi="仿宋" w:cs="仿宋" w:hint="eastAsia"/>
                <w:spacing w:val="-20"/>
                <w:kern w:val="0"/>
                <w:sz w:val="28"/>
                <w:szCs w:val="28"/>
              </w:rPr>
              <w:t>宽限期</w:t>
            </w:r>
            <w:r>
              <w:rPr>
                <w:rFonts w:ascii="仿宋" w:eastAsia="仿宋" w:hAnsi="仿宋" w:cs="仿宋" w:hint="eastAsia"/>
                <w:spacing w:val="-20"/>
                <w:kern w:val="0"/>
                <w:sz w:val="28"/>
                <w:szCs w:val="28"/>
              </w:rPr>
              <w:t>2</w:t>
            </w:r>
            <w:r>
              <w:rPr>
                <w:rFonts w:ascii="仿宋" w:eastAsia="仿宋" w:hAnsi="仿宋" w:cs="仿宋" w:hint="eastAsia"/>
                <w:spacing w:val="-20"/>
                <w:kern w:val="0"/>
                <w:sz w:val="28"/>
                <w:szCs w:val="28"/>
              </w:rPr>
              <w:t>年，利率</w:t>
            </w:r>
            <w:r>
              <w:rPr>
                <w:rFonts w:ascii="仿宋" w:eastAsia="仿宋" w:hAnsi="仿宋" w:cs="仿宋" w:hint="eastAsia"/>
                <w:spacing w:val="-20"/>
                <w:kern w:val="0"/>
                <w:sz w:val="28"/>
                <w:szCs w:val="28"/>
              </w:rPr>
              <w:t>4.6</w:t>
            </w:r>
            <w:r>
              <w:rPr>
                <w:rFonts w:ascii="仿宋" w:eastAsia="仿宋" w:hAnsi="仿宋" w:cs="仿宋" w:hint="eastAsia"/>
                <w:spacing w:val="-20"/>
                <w:kern w:val="0"/>
                <w:sz w:val="28"/>
                <w:szCs w:val="28"/>
              </w:rPr>
              <w:t>%</w:t>
            </w:r>
            <w:r>
              <w:rPr>
                <w:rFonts w:ascii="仿宋" w:eastAsia="仿宋" w:hAnsi="仿宋" w:cs="仿宋" w:hint="eastAsia"/>
                <w:spacing w:val="-20"/>
                <w:kern w:val="0"/>
                <w:sz w:val="28"/>
                <w:szCs w:val="28"/>
              </w:rPr>
              <w:t>测算</w:t>
            </w:r>
          </w:p>
        </w:tc>
      </w:tr>
      <w:tr w:rsidR="00000000" w14:paraId="07E8CE54" w14:textId="77777777">
        <w:trPr>
          <w:trHeight w:val="704"/>
          <w:jc w:val="center"/>
        </w:trPr>
        <w:tc>
          <w:tcPr>
            <w:tcW w:w="30.10pt" w:type="dxa"/>
            <w:vAlign w:val="center"/>
          </w:tcPr>
          <w:p w14:paraId="3E2FE812"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p>
        </w:tc>
        <w:tc>
          <w:tcPr>
            <w:tcW w:w="131.25pt" w:type="dxa"/>
            <w:vAlign w:val="center"/>
          </w:tcPr>
          <w:p w14:paraId="4EE6DA5F"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合计</w:t>
            </w:r>
          </w:p>
        </w:tc>
        <w:tc>
          <w:tcPr>
            <w:tcW w:w="67.85pt" w:type="dxa"/>
            <w:vAlign w:val="center"/>
          </w:tcPr>
          <w:p w14:paraId="09545491"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53853</w:t>
            </w:r>
          </w:p>
        </w:tc>
        <w:tc>
          <w:tcPr>
            <w:tcW w:w="57.20pt" w:type="dxa"/>
            <w:vAlign w:val="center"/>
          </w:tcPr>
          <w:p w14:paraId="033D014B"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 xml:space="preserve">2078.28 </w:t>
            </w:r>
          </w:p>
        </w:tc>
        <w:tc>
          <w:tcPr>
            <w:tcW w:w="55.30pt" w:type="dxa"/>
            <w:vAlign w:val="center"/>
          </w:tcPr>
          <w:p w14:paraId="566739B7"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1</w:t>
            </w:r>
            <w:r>
              <w:rPr>
                <w:rFonts w:ascii="仿宋" w:eastAsia="仿宋" w:hAnsi="仿宋" w:cs="仿宋" w:hint="eastAsia"/>
                <w:spacing w:val="-20"/>
                <w:kern w:val="0"/>
                <w:sz w:val="28"/>
                <w:szCs w:val="28"/>
              </w:rPr>
              <w:t>00.00%</w:t>
            </w:r>
          </w:p>
        </w:tc>
        <w:tc>
          <w:tcPr>
            <w:tcW w:w="179.85pt" w:type="dxa"/>
            <w:vAlign w:val="center"/>
          </w:tcPr>
          <w:p w14:paraId="511E0669"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p>
        </w:tc>
      </w:tr>
    </w:tbl>
    <w:p w14:paraId="09401A60" w14:textId="77777777" w:rsidR="00000000" w:rsidRDefault="00B27487">
      <w:pPr>
        <w:spacing w:line="22pt" w:lineRule="exact"/>
        <w:ind w:firstLine="20pt"/>
        <w:rPr>
          <w:rFonts w:ascii="仿宋_GB2312" w:eastAsia="仿宋_GB2312" w:hAnsi="仿宋_GB2312" w:cs="仿宋_GB2312" w:hint="eastAsia"/>
          <w:b/>
          <w:bCs/>
          <w:spacing w:val="-20"/>
          <w:kern w:val="0"/>
          <w:sz w:val="28"/>
          <w:szCs w:val="20"/>
          <w:highlight w:val="yellow"/>
        </w:rPr>
      </w:pPr>
    </w:p>
    <w:p w14:paraId="7B408EA4" w14:textId="77777777" w:rsidR="00000000" w:rsidRDefault="00B27487">
      <w:pPr>
        <w:spacing w:line="22pt" w:lineRule="exact"/>
        <w:ind w:firstLineChars="200" w:firstLine="24.10pt"/>
        <w:rPr>
          <w:rFonts w:ascii="仿宋_GB2312" w:eastAsia="仿宋_GB2312" w:hAnsi="仿宋_GB2312" w:cs="仿宋_GB2312" w:hint="eastAsia"/>
          <w:b/>
          <w:bCs/>
          <w:spacing w:val="-20"/>
          <w:kern w:val="0"/>
          <w:sz w:val="28"/>
          <w:szCs w:val="20"/>
        </w:rPr>
      </w:pPr>
      <w:r>
        <w:rPr>
          <w:rFonts w:ascii="仿宋_GB2312" w:eastAsia="仿宋_GB2312" w:hAnsi="仿宋_GB2312" w:cs="仿宋_GB2312" w:hint="eastAsia"/>
          <w:b/>
          <w:bCs/>
          <w:spacing w:val="-20"/>
          <w:kern w:val="0"/>
          <w:sz w:val="28"/>
          <w:szCs w:val="20"/>
        </w:rPr>
        <w:t>（二）资金筹措</w:t>
      </w:r>
    </w:p>
    <w:p w14:paraId="76AD2B80" w14:textId="77777777" w:rsidR="00000000" w:rsidRDefault="00B27487">
      <w:pPr>
        <w:spacing w:line="22pt" w:lineRule="exact"/>
        <w:ind w:firstLineChars="200" w:firstLine="24pt"/>
        <w:rPr>
          <w:rFonts w:ascii="仿宋_GB2312" w:eastAsia="仿宋_GB2312" w:hint="eastAsia"/>
          <w:spacing w:val="-20"/>
          <w:kern w:val="0"/>
          <w:sz w:val="28"/>
          <w:szCs w:val="28"/>
        </w:rPr>
      </w:pPr>
      <w:r>
        <w:rPr>
          <w:rFonts w:ascii="仿宋_GB2312" w:eastAsia="仿宋_GB2312" w:hint="eastAsia"/>
          <w:spacing w:val="-20"/>
          <w:kern w:val="0"/>
          <w:sz w:val="28"/>
          <w:szCs w:val="28"/>
        </w:rPr>
        <w:t>1</w:t>
      </w:r>
      <w:r>
        <w:rPr>
          <w:rFonts w:ascii="仿宋_GB2312" w:eastAsia="仿宋_GB2312" w:hint="eastAsia"/>
          <w:spacing w:val="-20"/>
          <w:kern w:val="0"/>
          <w:sz w:val="28"/>
          <w:szCs w:val="28"/>
        </w:rPr>
        <w:t>、项目建设资金来源包括申请人自有资金</w:t>
      </w:r>
      <w:r>
        <w:rPr>
          <w:rFonts w:ascii="仿宋_GB2312" w:eastAsia="仿宋_GB2312" w:hint="eastAsia"/>
          <w:spacing w:val="-20"/>
          <w:kern w:val="0"/>
          <w:sz w:val="28"/>
          <w:szCs w:val="28"/>
        </w:rPr>
        <w:t>、</w:t>
      </w:r>
      <w:r>
        <w:rPr>
          <w:rFonts w:ascii="仿宋_GB2312" w:eastAsia="仿宋_GB2312" w:hint="eastAsia"/>
          <w:spacing w:val="-20"/>
          <w:kern w:val="0"/>
          <w:sz w:val="28"/>
          <w:szCs w:val="28"/>
        </w:rPr>
        <w:t>实际控制人借款</w:t>
      </w:r>
      <w:r>
        <w:rPr>
          <w:rFonts w:ascii="仿宋_GB2312" w:eastAsia="仿宋_GB2312" w:hint="eastAsia"/>
          <w:spacing w:val="-20"/>
          <w:kern w:val="0"/>
          <w:sz w:val="28"/>
          <w:szCs w:val="28"/>
        </w:rPr>
        <w:t>和金融机构融资</w:t>
      </w:r>
      <w:r>
        <w:rPr>
          <w:rFonts w:ascii="仿宋_GB2312" w:eastAsia="仿宋_GB2312" w:hint="eastAsia"/>
          <w:spacing w:val="-20"/>
          <w:kern w:val="0"/>
          <w:sz w:val="28"/>
          <w:szCs w:val="28"/>
        </w:rPr>
        <w:t>三</w:t>
      </w:r>
      <w:r>
        <w:rPr>
          <w:rFonts w:ascii="仿宋_GB2312" w:eastAsia="仿宋_GB2312" w:hint="eastAsia"/>
          <w:spacing w:val="-20"/>
          <w:kern w:val="0"/>
          <w:sz w:val="28"/>
          <w:szCs w:val="28"/>
        </w:rPr>
        <w:t>部分，具体情况详见下表：</w:t>
      </w:r>
    </w:p>
    <w:p w14:paraId="6C6ACC80" w14:textId="77777777" w:rsidR="00000000" w:rsidRDefault="00B27487">
      <w:pPr>
        <w:spacing w:line="22pt" w:lineRule="exact"/>
        <w:ind w:firstLineChars="200" w:firstLine="24pt"/>
        <w:jc w:val="end"/>
        <w:rPr>
          <w:rFonts w:ascii="仿宋_GB2312" w:eastAsia="仿宋_GB2312" w:hAnsi="仿宋_GB2312" w:cs="仿宋_GB2312" w:hint="eastAsia"/>
          <w:spacing w:val="-20"/>
          <w:kern w:val="0"/>
          <w:sz w:val="28"/>
          <w:szCs w:val="20"/>
        </w:rPr>
      </w:pPr>
      <w:r>
        <w:rPr>
          <w:rFonts w:ascii="仿宋_GB2312" w:eastAsia="仿宋_GB2312" w:hint="eastAsia"/>
          <w:spacing w:val="-20"/>
          <w:kern w:val="0"/>
          <w:sz w:val="28"/>
          <w:szCs w:val="28"/>
        </w:rPr>
        <w:t>单位：万元</w:t>
      </w:r>
    </w:p>
    <w:tbl>
      <w:tblPr>
        <w:tblW w:w="503.40pt" w:type="dxa"/>
        <w:jc w:val="center"/>
        <w:tblInd w:w="0pt" w:type="dxa"/>
        <w:tblLayout w:type="fixed"/>
        <w:tblCellMar>
          <w:top w:w="0.75pt" w:type="dxa"/>
          <w:start w:w="0.75pt" w:type="dxa"/>
          <w:bottom w:w="0.75pt" w:type="dxa"/>
          <w:end w:w="0.75pt" w:type="dxa"/>
        </w:tblCellMar>
        <w:tblLook w:firstRow="0" w:lastRow="0" w:firstColumn="0" w:lastColumn="0" w:noHBand="0" w:noVBand="0"/>
      </w:tblPr>
      <w:tblGrid>
        <w:gridCol w:w="2013"/>
        <w:gridCol w:w="1409"/>
        <w:gridCol w:w="1556"/>
        <w:gridCol w:w="1331"/>
        <w:gridCol w:w="3759"/>
      </w:tblGrid>
      <w:tr w:rsidR="00000000" w14:paraId="75A276A0" w14:textId="77777777">
        <w:trPr>
          <w:trHeight w:val="397"/>
          <w:jc w:val="center"/>
        </w:trPr>
        <w:tc>
          <w:tcPr>
            <w:tcW w:w="100.6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58344635"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资金来源</w:t>
            </w:r>
          </w:p>
        </w:tc>
        <w:tc>
          <w:tcPr>
            <w:tcW w:w="70.4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687634E5"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金额</w:t>
            </w:r>
          </w:p>
        </w:tc>
        <w:tc>
          <w:tcPr>
            <w:tcW w:w="77.80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19D826A3"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占比</w:t>
            </w:r>
          </w:p>
        </w:tc>
        <w:tc>
          <w:tcPr>
            <w:tcW w:w="66.5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144EEED8"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已投入</w:t>
            </w:r>
          </w:p>
        </w:tc>
        <w:tc>
          <w:tcPr>
            <w:tcW w:w="187.9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332D8DB7"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备注</w:t>
            </w:r>
          </w:p>
        </w:tc>
      </w:tr>
      <w:tr w:rsidR="00000000" w14:paraId="78E50446" w14:textId="77777777">
        <w:trPr>
          <w:trHeight w:val="397"/>
          <w:jc w:val="center"/>
        </w:trPr>
        <w:tc>
          <w:tcPr>
            <w:tcW w:w="100.6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74ADCD76"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自有资金</w:t>
            </w:r>
          </w:p>
        </w:tc>
        <w:tc>
          <w:tcPr>
            <w:tcW w:w="70.4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4AB01317"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16156</w:t>
            </w:r>
          </w:p>
        </w:tc>
        <w:tc>
          <w:tcPr>
            <w:tcW w:w="77.80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5FD9307F"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30.00%</w:t>
            </w:r>
          </w:p>
        </w:tc>
        <w:tc>
          <w:tcPr>
            <w:tcW w:w="66.5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2A265B7E"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5308</w:t>
            </w:r>
          </w:p>
        </w:tc>
        <w:tc>
          <w:tcPr>
            <w:tcW w:w="187.9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1C90C512"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实收资本</w:t>
            </w:r>
            <w:r>
              <w:rPr>
                <w:rFonts w:ascii="仿宋" w:eastAsia="仿宋" w:hAnsi="仿宋" w:cs="仿宋" w:hint="eastAsia"/>
                <w:spacing w:val="-20"/>
                <w:kern w:val="0"/>
                <w:sz w:val="28"/>
                <w:szCs w:val="28"/>
              </w:rPr>
              <w:t>5308</w:t>
            </w:r>
            <w:r>
              <w:rPr>
                <w:rFonts w:ascii="仿宋" w:eastAsia="仿宋" w:hAnsi="仿宋" w:cs="仿宋" w:hint="eastAsia"/>
                <w:spacing w:val="-20"/>
                <w:kern w:val="0"/>
                <w:sz w:val="28"/>
                <w:szCs w:val="28"/>
              </w:rPr>
              <w:t>万元</w:t>
            </w:r>
          </w:p>
        </w:tc>
      </w:tr>
      <w:tr w:rsidR="00000000" w14:paraId="27F01A59" w14:textId="77777777">
        <w:trPr>
          <w:trHeight w:val="397"/>
          <w:jc w:val="center"/>
        </w:trPr>
        <w:tc>
          <w:tcPr>
            <w:tcW w:w="100.6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04E1EF3D"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实控人借款</w:t>
            </w:r>
          </w:p>
        </w:tc>
        <w:tc>
          <w:tcPr>
            <w:tcW w:w="70.4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6AA3A9BC"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7697</w:t>
            </w:r>
          </w:p>
        </w:tc>
        <w:tc>
          <w:tcPr>
            <w:tcW w:w="77.80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23B38271"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14.29%</w:t>
            </w:r>
          </w:p>
        </w:tc>
        <w:tc>
          <w:tcPr>
            <w:tcW w:w="66.5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389FE72B"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10610</w:t>
            </w:r>
          </w:p>
        </w:tc>
        <w:tc>
          <w:tcPr>
            <w:tcW w:w="187.9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69742659"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实控人转账凭证合计</w:t>
            </w:r>
            <w:r>
              <w:rPr>
                <w:rFonts w:ascii="仿宋" w:eastAsia="仿宋" w:hAnsi="仿宋" w:cs="仿宋" w:hint="eastAsia"/>
                <w:spacing w:val="-20"/>
                <w:kern w:val="0"/>
                <w:sz w:val="28"/>
                <w:szCs w:val="28"/>
              </w:rPr>
              <w:t>10610</w:t>
            </w:r>
            <w:r>
              <w:rPr>
                <w:rFonts w:ascii="仿宋" w:eastAsia="仿宋" w:hAnsi="仿宋" w:cs="仿宋" w:hint="eastAsia"/>
                <w:spacing w:val="-20"/>
                <w:kern w:val="0"/>
                <w:sz w:val="28"/>
                <w:szCs w:val="28"/>
              </w:rPr>
              <w:t>万元</w:t>
            </w:r>
          </w:p>
        </w:tc>
      </w:tr>
      <w:tr w:rsidR="00000000" w14:paraId="741CEB9D" w14:textId="77777777">
        <w:trPr>
          <w:trHeight w:val="397"/>
          <w:jc w:val="center"/>
        </w:trPr>
        <w:tc>
          <w:tcPr>
            <w:tcW w:w="100.6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412F7F08"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金融机构融资</w:t>
            </w:r>
          </w:p>
        </w:tc>
        <w:tc>
          <w:tcPr>
            <w:tcW w:w="70.4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5629204F"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30000</w:t>
            </w:r>
          </w:p>
        </w:tc>
        <w:tc>
          <w:tcPr>
            <w:tcW w:w="77.80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02C95EB4"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55.71%</w:t>
            </w:r>
          </w:p>
        </w:tc>
        <w:tc>
          <w:tcPr>
            <w:tcW w:w="66.5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0242D75E"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w:t>
            </w:r>
          </w:p>
        </w:tc>
        <w:tc>
          <w:tcPr>
            <w:tcW w:w="187.95pt" w:type="dxa"/>
            <w:tcBorders>
              <w:top w:val="single" w:sz="4" w:space="0" w:color="auto"/>
              <w:start w:val="single" w:sz="4" w:space="0" w:color="auto"/>
              <w:bottom w:val="single" w:sz="4" w:space="0" w:color="auto"/>
              <w:end w:val="single" w:sz="4" w:space="0" w:color="auto"/>
            </w:tcBorders>
            <w:tcMar>
              <w:top w:w="0pt" w:type="dxa"/>
              <w:start w:w="5.25pt" w:type="dxa"/>
              <w:bottom w:w="0pt" w:type="dxa"/>
              <w:end w:w="5.25pt" w:type="dxa"/>
            </w:tcMar>
            <w:vAlign w:val="center"/>
          </w:tcPr>
          <w:p w14:paraId="594CD890"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p>
        </w:tc>
      </w:tr>
      <w:tr w:rsidR="00000000" w14:paraId="1E2F5C4C" w14:textId="77777777">
        <w:trPr>
          <w:trHeight w:val="397"/>
          <w:jc w:val="center"/>
        </w:trPr>
        <w:tc>
          <w:tcPr>
            <w:tcW w:w="100.65pt" w:type="dxa"/>
            <w:tcBorders>
              <w:top w:val="single" w:sz="4" w:space="0" w:color="auto"/>
              <w:start w:val="single" w:sz="6" w:space="0" w:color="000000"/>
              <w:bottom w:val="single" w:sz="6" w:space="0" w:color="000000"/>
              <w:end w:val="single" w:sz="6" w:space="0" w:color="000000"/>
            </w:tcBorders>
            <w:tcMar>
              <w:top w:w="0pt" w:type="dxa"/>
              <w:start w:w="5.25pt" w:type="dxa"/>
              <w:bottom w:w="0pt" w:type="dxa"/>
              <w:end w:w="5.25pt" w:type="dxa"/>
            </w:tcMar>
            <w:vAlign w:val="center"/>
          </w:tcPr>
          <w:p w14:paraId="1487E065"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合计</w:t>
            </w:r>
          </w:p>
        </w:tc>
        <w:tc>
          <w:tcPr>
            <w:tcW w:w="70.45pt" w:type="dxa"/>
            <w:tcBorders>
              <w:top w:val="single" w:sz="4" w:space="0" w:color="auto"/>
              <w:start w:val="nil"/>
              <w:bottom w:val="single" w:sz="6" w:space="0" w:color="000000"/>
              <w:end w:val="single" w:sz="6" w:space="0" w:color="000000"/>
            </w:tcBorders>
            <w:tcMar>
              <w:top w:w="0pt" w:type="dxa"/>
              <w:start w:w="5.25pt" w:type="dxa"/>
              <w:bottom w:w="0pt" w:type="dxa"/>
              <w:end w:w="5.25pt" w:type="dxa"/>
            </w:tcMar>
            <w:vAlign w:val="center"/>
          </w:tcPr>
          <w:p w14:paraId="3BB84DFF"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53853</w:t>
            </w:r>
          </w:p>
        </w:tc>
        <w:tc>
          <w:tcPr>
            <w:tcW w:w="77.80pt" w:type="dxa"/>
            <w:tcBorders>
              <w:top w:val="single" w:sz="4" w:space="0" w:color="auto"/>
              <w:start w:val="nil"/>
              <w:bottom w:val="single" w:sz="6" w:space="0" w:color="000000"/>
              <w:end w:val="single" w:sz="6" w:space="0" w:color="000000"/>
            </w:tcBorders>
            <w:tcMar>
              <w:top w:w="0pt" w:type="dxa"/>
              <w:start w:w="5.25pt" w:type="dxa"/>
              <w:bottom w:w="0pt" w:type="dxa"/>
              <w:end w:w="5.25pt" w:type="dxa"/>
            </w:tcMar>
            <w:vAlign w:val="center"/>
          </w:tcPr>
          <w:p w14:paraId="2894F82B"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r>
              <w:rPr>
                <w:rFonts w:ascii="仿宋" w:eastAsia="仿宋" w:hAnsi="仿宋" w:cs="仿宋" w:hint="eastAsia"/>
                <w:spacing w:val="-20"/>
                <w:kern w:val="0"/>
                <w:sz w:val="28"/>
                <w:szCs w:val="28"/>
              </w:rPr>
              <w:t>100.00%</w:t>
            </w:r>
          </w:p>
        </w:tc>
        <w:tc>
          <w:tcPr>
            <w:tcW w:w="66.55pt" w:type="dxa"/>
            <w:tcBorders>
              <w:top w:val="single" w:sz="4" w:space="0" w:color="auto"/>
              <w:start w:val="nil"/>
              <w:bottom w:val="single" w:sz="6" w:space="0" w:color="000000"/>
              <w:end w:val="single" w:sz="6" w:space="0" w:color="000000"/>
            </w:tcBorders>
            <w:tcMar>
              <w:top w:w="0pt" w:type="dxa"/>
              <w:start w:w="5.25pt" w:type="dxa"/>
              <w:bottom w:w="0pt" w:type="dxa"/>
              <w:end w:w="5.25pt" w:type="dxa"/>
            </w:tcMar>
            <w:vAlign w:val="center"/>
          </w:tcPr>
          <w:p w14:paraId="76015CDD" w14:textId="77777777" w:rsidR="00000000" w:rsidRDefault="00B27487">
            <w:pPr>
              <w:widowControl/>
              <w:spacing w:line="22pt" w:lineRule="exact"/>
              <w:jc w:val="center"/>
              <w:textAlignment w:val="center"/>
              <w:rPr>
                <w:rFonts w:ascii="仿宋" w:eastAsia="仿宋" w:hAnsi="仿宋" w:cs="仿宋"/>
                <w:spacing w:val="-20"/>
                <w:kern w:val="0"/>
                <w:sz w:val="28"/>
                <w:szCs w:val="28"/>
              </w:rPr>
            </w:pPr>
            <w:r>
              <w:rPr>
                <w:rFonts w:ascii="仿宋" w:eastAsia="仿宋" w:hAnsi="仿宋" w:cs="仿宋" w:hint="eastAsia"/>
                <w:spacing w:val="-20"/>
                <w:kern w:val="0"/>
                <w:sz w:val="28"/>
                <w:szCs w:val="28"/>
              </w:rPr>
              <w:t>12154.58</w:t>
            </w:r>
          </w:p>
        </w:tc>
        <w:tc>
          <w:tcPr>
            <w:tcW w:w="187.95pt" w:type="dxa"/>
            <w:tcBorders>
              <w:top w:val="single" w:sz="4" w:space="0" w:color="auto"/>
              <w:start w:val="nil"/>
              <w:bottom w:val="single" w:sz="6" w:space="0" w:color="000000"/>
              <w:end w:val="single" w:sz="6" w:space="0" w:color="000000"/>
            </w:tcBorders>
            <w:tcMar>
              <w:top w:w="0pt" w:type="dxa"/>
              <w:start w:w="5.25pt" w:type="dxa"/>
              <w:bottom w:w="0pt" w:type="dxa"/>
              <w:end w:w="5.25pt" w:type="dxa"/>
            </w:tcMar>
            <w:vAlign w:val="center"/>
          </w:tcPr>
          <w:p w14:paraId="2D5482EC" w14:textId="77777777" w:rsidR="00000000" w:rsidRDefault="00B27487">
            <w:pPr>
              <w:widowControl/>
              <w:spacing w:line="22pt" w:lineRule="exact"/>
              <w:jc w:val="center"/>
              <w:textAlignment w:val="center"/>
              <w:rPr>
                <w:rFonts w:ascii="仿宋" w:eastAsia="仿宋" w:hAnsi="仿宋" w:cs="仿宋" w:hint="eastAsia"/>
                <w:spacing w:val="-20"/>
                <w:kern w:val="0"/>
                <w:sz w:val="28"/>
                <w:szCs w:val="28"/>
              </w:rPr>
            </w:pPr>
          </w:p>
        </w:tc>
      </w:tr>
    </w:tbl>
    <w:p w14:paraId="19F48ACE" w14:textId="77777777" w:rsidR="00000000" w:rsidRDefault="00B27487">
      <w:pPr>
        <w:pStyle w:val="a5"/>
        <w:rPr>
          <w:rFonts w:hint="eastAsia"/>
          <w:highlight w:val="yellow"/>
        </w:rPr>
      </w:pPr>
    </w:p>
    <w:p w14:paraId="557DC758" w14:textId="77777777" w:rsidR="00000000" w:rsidRDefault="00B27487">
      <w:pPr>
        <w:spacing w:line="22pt" w:lineRule="exact"/>
        <w:ind w:firstLine="20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 2</w:t>
      </w:r>
      <w:r>
        <w:rPr>
          <w:rFonts w:ascii="仿宋_GB2312" w:eastAsia="仿宋_GB2312" w:hAnsi="仿宋_GB2312" w:cs="仿宋_GB2312" w:hint="eastAsia"/>
          <w:spacing w:val="-20"/>
          <w:kern w:val="0"/>
          <w:sz w:val="28"/>
          <w:szCs w:val="20"/>
        </w:rPr>
        <w:t>、申请人提供了土地款、工程款等的缴款凭证及账单流水，已支付金额合计</w:t>
      </w:r>
      <w:r>
        <w:rPr>
          <w:rFonts w:ascii="仿宋_GB2312" w:eastAsia="仿宋_GB2312" w:hAnsi="仿宋_GB2312" w:cs="仿宋_GB2312" w:hint="eastAsia"/>
          <w:spacing w:val="-20"/>
          <w:kern w:val="0"/>
          <w:sz w:val="28"/>
          <w:szCs w:val="20"/>
        </w:rPr>
        <w:t>12154.58</w:t>
      </w:r>
      <w:r>
        <w:rPr>
          <w:rFonts w:ascii="仿宋_GB2312" w:eastAsia="仿宋_GB2312" w:hAnsi="仿宋_GB2312" w:cs="仿宋_GB2312" w:hint="eastAsia"/>
          <w:spacing w:val="-20"/>
          <w:kern w:val="0"/>
          <w:sz w:val="28"/>
          <w:szCs w:val="20"/>
        </w:rPr>
        <w:t>万元，具体统计情况如下表所示：</w:t>
      </w:r>
    </w:p>
    <w:tbl>
      <w:tblPr>
        <w:tblW w:w="528.40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712"/>
        <w:gridCol w:w="825"/>
        <w:gridCol w:w="1031"/>
        <w:gridCol w:w="2157"/>
        <w:gridCol w:w="1687"/>
        <w:gridCol w:w="1944"/>
        <w:gridCol w:w="2212"/>
      </w:tblGrid>
      <w:tr w:rsidR="00000000" w14:paraId="4E38AB62" w14:textId="77777777">
        <w:trPr>
          <w:jc w:val="center"/>
        </w:trPr>
        <w:tc>
          <w:tcPr>
            <w:tcW w:w="35.60pt" w:type="dxa"/>
            <w:vAlign w:val="center"/>
          </w:tcPr>
          <w:p w14:paraId="555551E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序号</w:t>
            </w:r>
          </w:p>
        </w:tc>
        <w:tc>
          <w:tcPr>
            <w:tcW w:w="41.25pt" w:type="dxa"/>
            <w:vAlign w:val="center"/>
          </w:tcPr>
          <w:p w14:paraId="45333FE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类型</w:t>
            </w:r>
          </w:p>
        </w:tc>
        <w:tc>
          <w:tcPr>
            <w:tcW w:w="51.55pt" w:type="dxa"/>
            <w:vAlign w:val="center"/>
          </w:tcPr>
          <w:p w14:paraId="5A27D4A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内容</w:t>
            </w:r>
          </w:p>
        </w:tc>
        <w:tc>
          <w:tcPr>
            <w:tcW w:w="107.85pt" w:type="dxa"/>
            <w:vAlign w:val="center"/>
          </w:tcPr>
          <w:p w14:paraId="451663B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日期</w:t>
            </w:r>
          </w:p>
        </w:tc>
        <w:tc>
          <w:tcPr>
            <w:tcW w:w="84.35pt" w:type="dxa"/>
            <w:vAlign w:val="center"/>
          </w:tcPr>
          <w:p w14:paraId="06FD054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已投入资金（万元）</w:t>
            </w:r>
          </w:p>
        </w:tc>
        <w:tc>
          <w:tcPr>
            <w:tcW w:w="97.20pt" w:type="dxa"/>
            <w:vAlign w:val="center"/>
          </w:tcPr>
          <w:p w14:paraId="33C14B4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收款人</w:t>
            </w:r>
          </w:p>
        </w:tc>
        <w:tc>
          <w:tcPr>
            <w:tcW w:w="110.60pt" w:type="dxa"/>
            <w:vAlign w:val="center"/>
          </w:tcPr>
          <w:p w14:paraId="19723A7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凭证</w:t>
            </w:r>
          </w:p>
        </w:tc>
      </w:tr>
      <w:tr w:rsidR="00000000" w14:paraId="4015F4E6" w14:textId="77777777">
        <w:trPr>
          <w:jc w:val="center"/>
        </w:trPr>
        <w:tc>
          <w:tcPr>
            <w:tcW w:w="35.60pt" w:type="dxa"/>
            <w:vMerge w:val="restart"/>
            <w:vAlign w:val="center"/>
          </w:tcPr>
          <w:p w14:paraId="6F13C07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w:t>
            </w:r>
          </w:p>
        </w:tc>
        <w:tc>
          <w:tcPr>
            <w:tcW w:w="41.25pt" w:type="dxa"/>
            <w:vMerge w:val="restart"/>
            <w:vAlign w:val="center"/>
          </w:tcPr>
          <w:p w14:paraId="63CC7F3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土地成本</w:t>
            </w:r>
          </w:p>
        </w:tc>
        <w:tc>
          <w:tcPr>
            <w:tcW w:w="51.55pt" w:type="dxa"/>
            <w:vAlign w:val="center"/>
          </w:tcPr>
          <w:p w14:paraId="3739019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土地款</w:t>
            </w:r>
          </w:p>
        </w:tc>
        <w:tc>
          <w:tcPr>
            <w:tcW w:w="107.85pt" w:type="dxa"/>
            <w:vAlign w:val="center"/>
          </w:tcPr>
          <w:p w14:paraId="20FE3EC5" w14:textId="77777777" w:rsidR="00000000" w:rsidRDefault="00B27487">
            <w:pPr>
              <w:widowControl/>
              <w:spacing w:line="18pt" w:lineRule="exact"/>
              <w:jc w:val="center"/>
              <w:textAlignment w:val="center"/>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2011-12-22</w:t>
            </w:r>
          </w:p>
        </w:tc>
        <w:tc>
          <w:tcPr>
            <w:tcW w:w="84.35pt" w:type="dxa"/>
            <w:vAlign w:val="center"/>
          </w:tcPr>
          <w:p w14:paraId="54BAC14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2713</w:t>
            </w:r>
          </w:p>
        </w:tc>
        <w:tc>
          <w:tcPr>
            <w:tcW w:w="97.20pt" w:type="dxa"/>
            <w:vMerge w:val="restart"/>
            <w:vAlign w:val="center"/>
          </w:tcPr>
          <w:p w14:paraId="1B9616C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增城市（现广州市增城区）财政</w:t>
            </w:r>
          </w:p>
        </w:tc>
        <w:tc>
          <w:tcPr>
            <w:tcW w:w="110.60pt" w:type="dxa"/>
            <w:vAlign w:val="center"/>
          </w:tcPr>
          <w:p w14:paraId="67F5143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广东省政府性基金（资金）通用票据</w:t>
            </w:r>
          </w:p>
        </w:tc>
      </w:tr>
      <w:tr w:rsidR="00000000" w14:paraId="0BC510C2" w14:textId="77777777">
        <w:trPr>
          <w:jc w:val="center"/>
        </w:trPr>
        <w:tc>
          <w:tcPr>
            <w:tcW w:w="35.60pt" w:type="dxa"/>
            <w:vMerge/>
            <w:vAlign w:val="center"/>
          </w:tcPr>
          <w:p w14:paraId="2560F0C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1300BD6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Align w:val="center"/>
          </w:tcPr>
          <w:p w14:paraId="1E6E24F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契税</w:t>
            </w:r>
          </w:p>
        </w:tc>
        <w:tc>
          <w:tcPr>
            <w:tcW w:w="107.85pt" w:type="dxa"/>
            <w:vAlign w:val="center"/>
          </w:tcPr>
          <w:p w14:paraId="028C8201" w14:textId="77777777" w:rsidR="00000000" w:rsidRDefault="00B27487">
            <w:pPr>
              <w:widowControl/>
              <w:spacing w:line="18pt" w:lineRule="exact"/>
              <w:jc w:val="center"/>
              <w:textAlignment w:val="center"/>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2011-12-20</w:t>
            </w:r>
          </w:p>
        </w:tc>
        <w:tc>
          <w:tcPr>
            <w:tcW w:w="84.35pt" w:type="dxa"/>
            <w:vAlign w:val="center"/>
          </w:tcPr>
          <w:p w14:paraId="6364204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81.39</w:t>
            </w:r>
          </w:p>
        </w:tc>
        <w:tc>
          <w:tcPr>
            <w:tcW w:w="97.20pt" w:type="dxa"/>
            <w:vMerge/>
            <w:vAlign w:val="center"/>
          </w:tcPr>
          <w:p w14:paraId="13371B5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Align w:val="center"/>
          </w:tcPr>
          <w:p w14:paraId="441F9C8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契税完税证</w:t>
            </w:r>
          </w:p>
        </w:tc>
      </w:tr>
      <w:tr w:rsidR="00000000" w14:paraId="36EDA70B" w14:textId="77777777">
        <w:trPr>
          <w:jc w:val="center"/>
        </w:trPr>
        <w:tc>
          <w:tcPr>
            <w:tcW w:w="35.60pt" w:type="dxa"/>
            <w:vMerge w:val="restart"/>
            <w:vAlign w:val="center"/>
          </w:tcPr>
          <w:p w14:paraId="2220A5E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w:t>
            </w:r>
          </w:p>
        </w:tc>
        <w:tc>
          <w:tcPr>
            <w:tcW w:w="41.25pt" w:type="dxa"/>
            <w:vMerge w:val="restart"/>
            <w:vAlign w:val="center"/>
          </w:tcPr>
          <w:p w14:paraId="5989C7C4" w14:textId="77777777" w:rsidR="00000000" w:rsidRDefault="00B27487">
            <w:pPr>
              <w:widowControl/>
              <w:spacing w:line="18pt" w:lineRule="exact"/>
              <w:jc w:val="center"/>
              <w:textAlignment w:val="center"/>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一期</w:t>
            </w:r>
            <w:r>
              <w:rPr>
                <w:rFonts w:ascii="仿宋_GB2312" w:eastAsia="仿宋_GB2312" w:hAnsi="仿宋_GB2312" w:cs="仿宋_GB2312" w:hint="eastAsia"/>
                <w:spacing w:val="-20"/>
                <w:kern w:val="0"/>
                <w:sz w:val="28"/>
                <w:szCs w:val="20"/>
              </w:rPr>
              <w:t>1</w:t>
            </w:r>
            <w:r>
              <w:rPr>
                <w:rFonts w:ascii="仿宋_GB2312" w:eastAsia="仿宋_GB2312" w:hAnsi="仿宋_GB2312" w:cs="仿宋_GB2312" w:hint="eastAsia"/>
                <w:spacing w:val="-20"/>
                <w:kern w:val="0"/>
                <w:sz w:val="28"/>
                <w:szCs w:val="20"/>
              </w:rPr>
              <w:t>栋</w:t>
            </w:r>
          </w:p>
        </w:tc>
        <w:tc>
          <w:tcPr>
            <w:tcW w:w="51.55pt" w:type="dxa"/>
            <w:vMerge w:val="restart"/>
            <w:vAlign w:val="center"/>
          </w:tcPr>
          <w:p w14:paraId="15C1882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混凝土</w:t>
            </w:r>
          </w:p>
        </w:tc>
        <w:tc>
          <w:tcPr>
            <w:tcW w:w="107.85pt" w:type="dxa"/>
            <w:vAlign w:val="center"/>
          </w:tcPr>
          <w:p w14:paraId="3C91848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2019-5-28</w:t>
            </w:r>
          </w:p>
        </w:tc>
        <w:tc>
          <w:tcPr>
            <w:tcW w:w="84.35pt" w:type="dxa"/>
            <w:vAlign w:val="center"/>
          </w:tcPr>
          <w:p w14:paraId="3597187F" w14:textId="77777777" w:rsidR="00000000" w:rsidRDefault="00B27487">
            <w:pPr>
              <w:widowControl/>
              <w:spacing w:line="18pt" w:lineRule="exact"/>
              <w:jc w:val="center"/>
              <w:textAlignment w:val="center"/>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82.42</w:t>
            </w:r>
          </w:p>
        </w:tc>
        <w:tc>
          <w:tcPr>
            <w:tcW w:w="97.20pt" w:type="dxa"/>
            <w:vMerge w:val="restart"/>
            <w:vAlign w:val="center"/>
          </w:tcPr>
          <w:p w14:paraId="0093A2F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广州汇兴混凝土有限公司</w:t>
            </w:r>
          </w:p>
        </w:tc>
        <w:tc>
          <w:tcPr>
            <w:tcW w:w="110.60pt" w:type="dxa"/>
            <w:vMerge w:val="restart"/>
            <w:vAlign w:val="center"/>
          </w:tcPr>
          <w:p w14:paraId="3ADFCDF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转账凭证</w:t>
            </w:r>
          </w:p>
        </w:tc>
      </w:tr>
      <w:tr w:rsidR="00000000" w14:paraId="1335D25A" w14:textId="77777777">
        <w:trPr>
          <w:jc w:val="center"/>
        </w:trPr>
        <w:tc>
          <w:tcPr>
            <w:tcW w:w="35.60pt" w:type="dxa"/>
            <w:vMerge/>
            <w:vAlign w:val="center"/>
          </w:tcPr>
          <w:p w14:paraId="562E314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45255A4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4505BF7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0890333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2019-9-24</w:t>
            </w:r>
          </w:p>
        </w:tc>
        <w:tc>
          <w:tcPr>
            <w:tcW w:w="84.35pt" w:type="dxa"/>
            <w:vAlign w:val="center"/>
          </w:tcPr>
          <w:p w14:paraId="1F09BB2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100</w:t>
            </w:r>
          </w:p>
        </w:tc>
        <w:tc>
          <w:tcPr>
            <w:tcW w:w="97.20pt" w:type="dxa"/>
            <w:vMerge/>
            <w:vAlign w:val="center"/>
          </w:tcPr>
          <w:p w14:paraId="535D3F1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3B49A46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51E7CFA1" w14:textId="77777777">
        <w:trPr>
          <w:jc w:val="center"/>
        </w:trPr>
        <w:tc>
          <w:tcPr>
            <w:tcW w:w="35.60pt" w:type="dxa"/>
            <w:vMerge/>
            <w:vAlign w:val="center"/>
          </w:tcPr>
          <w:p w14:paraId="12D377A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55A1000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1C8BE52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3DE2579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2019-12-3</w:t>
            </w:r>
          </w:p>
        </w:tc>
        <w:tc>
          <w:tcPr>
            <w:tcW w:w="84.35pt" w:type="dxa"/>
            <w:vAlign w:val="center"/>
          </w:tcPr>
          <w:p w14:paraId="2F46261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40</w:t>
            </w:r>
          </w:p>
        </w:tc>
        <w:tc>
          <w:tcPr>
            <w:tcW w:w="97.20pt" w:type="dxa"/>
            <w:vMerge/>
            <w:vAlign w:val="center"/>
          </w:tcPr>
          <w:p w14:paraId="312F7CE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05D8314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13E8B775" w14:textId="77777777">
        <w:trPr>
          <w:jc w:val="center"/>
        </w:trPr>
        <w:tc>
          <w:tcPr>
            <w:tcW w:w="35.60pt" w:type="dxa"/>
            <w:vMerge/>
            <w:vAlign w:val="center"/>
          </w:tcPr>
          <w:p w14:paraId="451534F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599DF3F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1BA658A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57A4B2E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2020-1-3</w:t>
            </w:r>
          </w:p>
        </w:tc>
        <w:tc>
          <w:tcPr>
            <w:tcW w:w="84.35pt" w:type="dxa"/>
            <w:vAlign w:val="center"/>
          </w:tcPr>
          <w:p w14:paraId="6470EBE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30</w:t>
            </w:r>
          </w:p>
        </w:tc>
        <w:tc>
          <w:tcPr>
            <w:tcW w:w="97.20pt" w:type="dxa"/>
            <w:vMerge/>
            <w:vAlign w:val="center"/>
          </w:tcPr>
          <w:p w14:paraId="5B17443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26A1453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56B753BF" w14:textId="77777777">
        <w:trPr>
          <w:jc w:val="center"/>
        </w:trPr>
        <w:tc>
          <w:tcPr>
            <w:tcW w:w="35.60pt" w:type="dxa"/>
            <w:vMerge/>
            <w:vAlign w:val="center"/>
          </w:tcPr>
          <w:p w14:paraId="61D2B5A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6B8ECF2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restart"/>
            <w:vAlign w:val="center"/>
          </w:tcPr>
          <w:p w14:paraId="60AF14E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设备</w:t>
            </w:r>
          </w:p>
        </w:tc>
        <w:tc>
          <w:tcPr>
            <w:tcW w:w="107.85pt" w:type="dxa"/>
            <w:vAlign w:val="center"/>
          </w:tcPr>
          <w:p w14:paraId="37C242E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w:t>
            </w:r>
            <w:r>
              <w:rPr>
                <w:rFonts w:ascii="仿宋_GB2312" w:eastAsia="仿宋_GB2312" w:hAnsi="仿宋_GB2312" w:cs="仿宋_GB2312" w:hint="eastAsia"/>
                <w:spacing w:val="-20"/>
                <w:kern w:val="0"/>
                <w:sz w:val="28"/>
                <w:szCs w:val="20"/>
              </w:rPr>
              <w:t>5-28</w:t>
            </w:r>
          </w:p>
        </w:tc>
        <w:tc>
          <w:tcPr>
            <w:tcW w:w="84.35pt" w:type="dxa"/>
            <w:vAlign w:val="center"/>
          </w:tcPr>
          <w:p w14:paraId="328E69D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131</w:t>
            </w:r>
          </w:p>
        </w:tc>
        <w:tc>
          <w:tcPr>
            <w:tcW w:w="97.20pt" w:type="dxa"/>
            <w:vMerge w:val="restart"/>
            <w:vAlign w:val="center"/>
          </w:tcPr>
          <w:p w14:paraId="1C7F64F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广州四野工程机械租赁有限公司</w:t>
            </w:r>
          </w:p>
        </w:tc>
        <w:tc>
          <w:tcPr>
            <w:tcW w:w="110.60pt" w:type="dxa"/>
            <w:vMerge/>
            <w:vAlign w:val="center"/>
          </w:tcPr>
          <w:p w14:paraId="5E50A42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6A0C2ACB" w14:textId="77777777">
        <w:trPr>
          <w:jc w:val="center"/>
        </w:trPr>
        <w:tc>
          <w:tcPr>
            <w:tcW w:w="35.60pt" w:type="dxa"/>
            <w:vMerge/>
            <w:vAlign w:val="center"/>
          </w:tcPr>
          <w:p w14:paraId="5214BAD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005014D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1B3C039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6862E4B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2019-9-24</w:t>
            </w:r>
          </w:p>
        </w:tc>
        <w:tc>
          <w:tcPr>
            <w:tcW w:w="84.35pt" w:type="dxa"/>
            <w:vAlign w:val="center"/>
          </w:tcPr>
          <w:p w14:paraId="34ED2A6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69</w:t>
            </w:r>
          </w:p>
        </w:tc>
        <w:tc>
          <w:tcPr>
            <w:tcW w:w="97.20pt" w:type="dxa"/>
            <w:vMerge/>
            <w:vAlign w:val="center"/>
          </w:tcPr>
          <w:p w14:paraId="098191A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4ABDAFC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332EBCD7" w14:textId="77777777">
        <w:trPr>
          <w:jc w:val="center"/>
        </w:trPr>
        <w:tc>
          <w:tcPr>
            <w:tcW w:w="35.60pt" w:type="dxa"/>
            <w:vMerge/>
            <w:vAlign w:val="center"/>
          </w:tcPr>
          <w:p w14:paraId="6FD2A9F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7FCFBBC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restart"/>
            <w:vAlign w:val="center"/>
          </w:tcPr>
          <w:p w14:paraId="5F649B8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工程款</w:t>
            </w:r>
          </w:p>
        </w:tc>
        <w:tc>
          <w:tcPr>
            <w:tcW w:w="107.85pt" w:type="dxa"/>
            <w:vAlign w:val="center"/>
          </w:tcPr>
          <w:p w14:paraId="31AFBE8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2019-9-27</w:t>
            </w:r>
          </w:p>
        </w:tc>
        <w:tc>
          <w:tcPr>
            <w:tcW w:w="84.35pt" w:type="dxa"/>
            <w:vAlign w:val="center"/>
          </w:tcPr>
          <w:p w14:paraId="3E2DCA4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120</w:t>
            </w:r>
          </w:p>
        </w:tc>
        <w:tc>
          <w:tcPr>
            <w:tcW w:w="97.20pt" w:type="dxa"/>
            <w:vMerge w:val="restart"/>
            <w:vAlign w:val="center"/>
          </w:tcPr>
          <w:p w14:paraId="7DB6530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广东中旗建设工程有限公司</w:t>
            </w:r>
          </w:p>
        </w:tc>
        <w:tc>
          <w:tcPr>
            <w:tcW w:w="110.60pt" w:type="dxa"/>
            <w:vMerge/>
            <w:vAlign w:val="center"/>
          </w:tcPr>
          <w:p w14:paraId="569BD45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18E2BD6F" w14:textId="77777777">
        <w:trPr>
          <w:jc w:val="center"/>
        </w:trPr>
        <w:tc>
          <w:tcPr>
            <w:tcW w:w="35.60pt" w:type="dxa"/>
            <w:vMerge/>
            <w:vAlign w:val="center"/>
          </w:tcPr>
          <w:p w14:paraId="230F61C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202677F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7ED6124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75891BA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2019-11-6</w:t>
            </w:r>
          </w:p>
        </w:tc>
        <w:tc>
          <w:tcPr>
            <w:tcW w:w="84.35pt" w:type="dxa"/>
            <w:vAlign w:val="center"/>
          </w:tcPr>
          <w:p w14:paraId="27F7472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120</w:t>
            </w:r>
          </w:p>
        </w:tc>
        <w:tc>
          <w:tcPr>
            <w:tcW w:w="97.20pt" w:type="dxa"/>
            <w:vMerge/>
            <w:vAlign w:val="center"/>
          </w:tcPr>
          <w:p w14:paraId="5471DA3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2ECD668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5D8CFA4C" w14:textId="77777777">
        <w:trPr>
          <w:jc w:val="center"/>
        </w:trPr>
        <w:tc>
          <w:tcPr>
            <w:tcW w:w="35.60pt" w:type="dxa"/>
            <w:vMerge/>
            <w:vAlign w:val="center"/>
          </w:tcPr>
          <w:p w14:paraId="4D89F8E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411DBA5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2C83477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43599D9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2020-1-3</w:t>
            </w:r>
          </w:p>
        </w:tc>
        <w:tc>
          <w:tcPr>
            <w:tcW w:w="84.35pt" w:type="dxa"/>
            <w:vAlign w:val="center"/>
          </w:tcPr>
          <w:p w14:paraId="5FFF58E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70</w:t>
            </w:r>
          </w:p>
        </w:tc>
        <w:tc>
          <w:tcPr>
            <w:tcW w:w="97.20pt" w:type="dxa"/>
            <w:vMerge/>
            <w:vAlign w:val="center"/>
          </w:tcPr>
          <w:p w14:paraId="6202BF2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1E6D2E1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3CF74A37" w14:textId="77777777">
        <w:trPr>
          <w:jc w:val="center"/>
        </w:trPr>
        <w:tc>
          <w:tcPr>
            <w:tcW w:w="35.60pt" w:type="dxa"/>
            <w:vMerge/>
            <w:vAlign w:val="center"/>
          </w:tcPr>
          <w:p w14:paraId="046B115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1A845D3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62F8EC6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029335E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2020-4-17</w:t>
            </w:r>
          </w:p>
        </w:tc>
        <w:tc>
          <w:tcPr>
            <w:tcW w:w="84.35pt" w:type="dxa"/>
            <w:vAlign w:val="center"/>
          </w:tcPr>
          <w:p w14:paraId="648838C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37.58</w:t>
            </w:r>
          </w:p>
        </w:tc>
        <w:tc>
          <w:tcPr>
            <w:tcW w:w="97.20pt" w:type="dxa"/>
            <w:vMerge/>
            <w:vAlign w:val="center"/>
          </w:tcPr>
          <w:p w14:paraId="58F83F2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469AD55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6C4B0496" w14:textId="77777777">
        <w:trPr>
          <w:jc w:val="center"/>
        </w:trPr>
        <w:tc>
          <w:tcPr>
            <w:tcW w:w="35.60pt" w:type="dxa"/>
            <w:vMerge/>
            <w:vAlign w:val="center"/>
          </w:tcPr>
          <w:p w14:paraId="75E6F12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7BD4DF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7464C19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586394E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2020-12-31</w:t>
            </w:r>
          </w:p>
        </w:tc>
        <w:tc>
          <w:tcPr>
            <w:tcW w:w="84.35pt" w:type="dxa"/>
            <w:vAlign w:val="center"/>
          </w:tcPr>
          <w:p w14:paraId="7F54FE4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37</w:t>
            </w:r>
          </w:p>
        </w:tc>
        <w:tc>
          <w:tcPr>
            <w:tcW w:w="97.20pt" w:type="dxa"/>
            <w:vMerge/>
            <w:vAlign w:val="center"/>
          </w:tcPr>
          <w:p w14:paraId="7AAB836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20DD7E8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49525713" w14:textId="77777777">
        <w:trPr>
          <w:jc w:val="center"/>
        </w:trPr>
        <w:tc>
          <w:tcPr>
            <w:tcW w:w="35.60pt" w:type="dxa"/>
            <w:vMerge/>
            <w:vAlign w:val="center"/>
          </w:tcPr>
          <w:p w14:paraId="14FBD3A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1BF3432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5E64CDD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5C39AFA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2022-1-30</w:t>
            </w:r>
          </w:p>
        </w:tc>
        <w:tc>
          <w:tcPr>
            <w:tcW w:w="84.35pt" w:type="dxa"/>
            <w:vAlign w:val="center"/>
          </w:tcPr>
          <w:p w14:paraId="2C14B83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53</w:t>
            </w:r>
          </w:p>
        </w:tc>
        <w:tc>
          <w:tcPr>
            <w:tcW w:w="97.20pt" w:type="dxa"/>
            <w:vMerge/>
            <w:vAlign w:val="center"/>
          </w:tcPr>
          <w:p w14:paraId="31EBFD4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456185A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263DE172" w14:textId="77777777">
        <w:trPr>
          <w:jc w:val="center"/>
        </w:trPr>
        <w:tc>
          <w:tcPr>
            <w:tcW w:w="35.60pt" w:type="dxa"/>
            <w:vMerge/>
            <w:vAlign w:val="center"/>
          </w:tcPr>
          <w:p w14:paraId="76E35F3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0BC8059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restart"/>
            <w:vAlign w:val="center"/>
          </w:tcPr>
          <w:p w14:paraId="138A3DA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工人工资</w:t>
            </w:r>
          </w:p>
        </w:tc>
        <w:tc>
          <w:tcPr>
            <w:tcW w:w="107.85pt" w:type="dxa"/>
            <w:vAlign w:val="center"/>
          </w:tcPr>
          <w:p w14:paraId="396C0F6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2019-5-29</w:t>
            </w:r>
          </w:p>
        </w:tc>
        <w:tc>
          <w:tcPr>
            <w:tcW w:w="84.35pt" w:type="dxa"/>
            <w:vAlign w:val="center"/>
          </w:tcPr>
          <w:p w14:paraId="0198A7B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80</w:t>
            </w:r>
          </w:p>
        </w:tc>
        <w:tc>
          <w:tcPr>
            <w:tcW w:w="97.20pt" w:type="dxa"/>
            <w:vMerge w:val="restart"/>
            <w:vAlign w:val="center"/>
          </w:tcPr>
          <w:p w14:paraId="5865AB4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广东大鼎建设工程有限公司工人工资专户</w:t>
            </w:r>
          </w:p>
        </w:tc>
        <w:tc>
          <w:tcPr>
            <w:tcW w:w="110.60pt" w:type="dxa"/>
            <w:vMerge/>
            <w:vAlign w:val="center"/>
          </w:tcPr>
          <w:p w14:paraId="4F69BB2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0A6CB0D2" w14:textId="77777777">
        <w:trPr>
          <w:jc w:val="center"/>
        </w:trPr>
        <w:tc>
          <w:tcPr>
            <w:tcW w:w="35.60pt" w:type="dxa"/>
            <w:vMerge/>
            <w:vAlign w:val="center"/>
          </w:tcPr>
          <w:p w14:paraId="2EFEAC2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7B202B6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1C2E5F0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3A0010A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2019-9-18</w:t>
            </w:r>
          </w:p>
        </w:tc>
        <w:tc>
          <w:tcPr>
            <w:tcW w:w="84.35pt" w:type="dxa"/>
            <w:vAlign w:val="center"/>
          </w:tcPr>
          <w:p w14:paraId="2F8C3F6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100</w:t>
            </w:r>
          </w:p>
        </w:tc>
        <w:tc>
          <w:tcPr>
            <w:tcW w:w="97.20pt" w:type="dxa"/>
            <w:vMerge/>
            <w:vAlign w:val="center"/>
          </w:tcPr>
          <w:p w14:paraId="3268E64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7D56EA6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19B20919" w14:textId="77777777">
        <w:trPr>
          <w:jc w:val="center"/>
        </w:trPr>
        <w:tc>
          <w:tcPr>
            <w:tcW w:w="35.60pt" w:type="dxa"/>
            <w:vMerge/>
            <w:vAlign w:val="center"/>
          </w:tcPr>
          <w:p w14:paraId="06C80B9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43711BC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6544B56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17EF3AA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2019-10-9</w:t>
            </w:r>
          </w:p>
        </w:tc>
        <w:tc>
          <w:tcPr>
            <w:tcW w:w="84.35pt" w:type="dxa"/>
            <w:vAlign w:val="center"/>
          </w:tcPr>
          <w:p w14:paraId="4FA91E0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50</w:t>
            </w:r>
          </w:p>
        </w:tc>
        <w:tc>
          <w:tcPr>
            <w:tcW w:w="97.20pt" w:type="dxa"/>
            <w:vMerge/>
            <w:vAlign w:val="center"/>
          </w:tcPr>
          <w:p w14:paraId="25F125A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2F3EDD0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24B88E72" w14:textId="77777777">
        <w:trPr>
          <w:jc w:val="center"/>
        </w:trPr>
        <w:tc>
          <w:tcPr>
            <w:tcW w:w="35.60pt" w:type="dxa"/>
            <w:vMerge/>
            <w:vAlign w:val="center"/>
          </w:tcPr>
          <w:p w14:paraId="5E13B65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547BCB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1C1EA0E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5E0F862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2019-11-12</w:t>
            </w:r>
          </w:p>
        </w:tc>
        <w:tc>
          <w:tcPr>
            <w:tcW w:w="84.35pt" w:type="dxa"/>
            <w:vAlign w:val="center"/>
          </w:tcPr>
          <w:p w14:paraId="149A3D8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60</w:t>
            </w:r>
          </w:p>
        </w:tc>
        <w:tc>
          <w:tcPr>
            <w:tcW w:w="97.20pt" w:type="dxa"/>
            <w:vMerge/>
            <w:vAlign w:val="center"/>
          </w:tcPr>
          <w:p w14:paraId="7C37B9E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00E322B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04FB2ADD" w14:textId="77777777">
        <w:trPr>
          <w:jc w:val="center"/>
        </w:trPr>
        <w:tc>
          <w:tcPr>
            <w:tcW w:w="35.60pt" w:type="dxa"/>
            <w:vMerge/>
            <w:vAlign w:val="center"/>
          </w:tcPr>
          <w:p w14:paraId="573D607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68AA8B4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71AE4DC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46EAB87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2020-1-6</w:t>
            </w:r>
          </w:p>
        </w:tc>
        <w:tc>
          <w:tcPr>
            <w:tcW w:w="84.35pt" w:type="dxa"/>
            <w:vAlign w:val="center"/>
          </w:tcPr>
          <w:p w14:paraId="35B379B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40</w:t>
            </w:r>
          </w:p>
        </w:tc>
        <w:tc>
          <w:tcPr>
            <w:tcW w:w="97.20pt" w:type="dxa"/>
            <w:vMerge/>
            <w:vAlign w:val="center"/>
          </w:tcPr>
          <w:p w14:paraId="4151E63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7DFA437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7E3A9590" w14:textId="77777777">
        <w:trPr>
          <w:jc w:val="center"/>
        </w:trPr>
        <w:tc>
          <w:tcPr>
            <w:tcW w:w="35.60pt" w:type="dxa"/>
            <w:vMerge/>
            <w:vAlign w:val="center"/>
          </w:tcPr>
          <w:p w14:paraId="32A812D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74E8731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1493114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690B340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2020-4-17</w:t>
            </w:r>
          </w:p>
        </w:tc>
        <w:tc>
          <w:tcPr>
            <w:tcW w:w="84.35pt" w:type="dxa"/>
            <w:vAlign w:val="center"/>
          </w:tcPr>
          <w:p w14:paraId="6DD8AD5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w:t>
            </w:r>
          </w:p>
        </w:tc>
        <w:tc>
          <w:tcPr>
            <w:tcW w:w="97.20pt" w:type="dxa"/>
            <w:vMerge/>
            <w:vAlign w:val="center"/>
          </w:tcPr>
          <w:p w14:paraId="2C7EBB8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14EDB4B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13B72C27" w14:textId="77777777">
        <w:trPr>
          <w:jc w:val="center"/>
        </w:trPr>
        <w:tc>
          <w:tcPr>
            <w:tcW w:w="35.60pt" w:type="dxa"/>
            <w:vMerge w:val="restart"/>
            <w:vAlign w:val="center"/>
          </w:tcPr>
          <w:p w14:paraId="2888A14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3</w:t>
            </w:r>
          </w:p>
        </w:tc>
        <w:tc>
          <w:tcPr>
            <w:tcW w:w="41.25pt" w:type="dxa"/>
            <w:vMerge w:val="restart"/>
            <w:vAlign w:val="center"/>
          </w:tcPr>
          <w:p w14:paraId="1CA03D9F" w14:textId="77777777" w:rsidR="00000000" w:rsidRDefault="00B27487">
            <w:pPr>
              <w:widowControl/>
              <w:spacing w:line="18pt" w:lineRule="exact"/>
              <w:jc w:val="center"/>
              <w:textAlignment w:val="center"/>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一期</w:t>
            </w:r>
            <w:r>
              <w:rPr>
                <w:rFonts w:ascii="仿宋_GB2312" w:eastAsia="仿宋_GB2312" w:hAnsi="仿宋_GB2312" w:cs="仿宋_GB2312" w:hint="eastAsia"/>
                <w:spacing w:val="-20"/>
                <w:kern w:val="0"/>
                <w:sz w:val="28"/>
                <w:szCs w:val="20"/>
              </w:rPr>
              <w:t>2-5</w:t>
            </w:r>
            <w:r>
              <w:rPr>
                <w:rFonts w:ascii="仿宋_GB2312" w:eastAsia="仿宋_GB2312" w:hAnsi="仿宋_GB2312" w:cs="仿宋_GB2312" w:hint="eastAsia"/>
                <w:spacing w:val="-20"/>
                <w:kern w:val="0"/>
                <w:sz w:val="28"/>
                <w:szCs w:val="20"/>
              </w:rPr>
              <w:t>栋</w:t>
            </w:r>
          </w:p>
        </w:tc>
        <w:tc>
          <w:tcPr>
            <w:tcW w:w="51.55pt" w:type="dxa"/>
            <w:vMerge w:val="restart"/>
            <w:vAlign w:val="center"/>
          </w:tcPr>
          <w:p w14:paraId="4A68B6E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工程款</w:t>
            </w:r>
          </w:p>
        </w:tc>
        <w:tc>
          <w:tcPr>
            <w:tcW w:w="107.85pt" w:type="dxa"/>
            <w:vAlign w:val="center"/>
          </w:tcPr>
          <w:p w14:paraId="2E3DBA5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2019-1-21</w:t>
            </w:r>
          </w:p>
        </w:tc>
        <w:tc>
          <w:tcPr>
            <w:tcW w:w="84.35pt" w:type="dxa"/>
            <w:vAlign w:val="center"/>
          </w:tcPr>
          <w:p w14:paraId="1121C60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300</w:t>
            </w:r>
          </w:p>
        </w:tc>
        <w:tc>
          <w:tcPr>
            <w:tcW w:w="97.20pt" w:type="dxa"/>
            <w:vMerge w:val="restart"/>
            <w:vAlign w:val="center"/>
          </w:tcPr>
          <w:p w14:paraId="57B736D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江苏万象建工集团有限公司</w:t>
            </w:r>
          </w:p>
        </w:tc>
        <w:tc>
          <w:tcPr>
            <w:tcW w:w="110.60pt" w:type="dxa"/>
            <w:vMerge w:val="restart"/>
            <w:vAlign w:val="center"/>
          </w:tcPr>
          <w:p w14:paraId="2ABF9B5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转账凭证</w:t>
            </w:r>
          </w:p>
        </w:tc>
      </w:tr>
      <w:tr w:rsidR="00000000" w14:paraId="76A4F3E5" w14:textId="77777777">
        <w:trPr>
          <w:jc w:val="center"/>
        </w:trPr>
        <w:tc>
          <w:tcPr>
            <w:tcW w:w="35.60pt" w:type="dxa"/>
            <w:vMerge/>
            <w:vAlign w:val="center"/>
          </w:tcPr>
          <w:p w14:paraId="75259BF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EDC939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2F15F6D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78AC90A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2019-1-21</w:t>
            </w:r>
          </w:p>
        </w:tc>
        <w:tc>
          <w:tcPr>
            <w:tcW w:w="84.35pt" w:type="dxa"/>
            <w:vAlign w:val="center"/>
          </w:tcPr>
          <w:p w14:paraId="0F35D64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500</w:t>
            </w:r>
          </w:p>
        </w:tc>
        <w:tc>
          <w:tcPr>
            <w:tcW w:w="97.20pt" w:type="dxa"/>
            <w:vMerge/>
            <w:vAlign w:val="center"/>
          </w:tcPr>
          <w:p w14:paraId="1F6AD8A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6107787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40694328" w14:textId="77777777">
        <w:trPr>
          <w:jc w:val="center"/>
        </w:trPr>
        <w:tc>
          <w:tcPr>
            <w:tcW w:w="35.60pt" w:type="dxa"/>
            <w:vMerge/>
            <w:vAlign w:val="center"/>
          </w:tcPr>
          <w:p w14:paraId="312D9EC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E30815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65DFEDE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5AB5BEC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2019-1-25</w:t>
            </w:r>
          </w:p>
        </w:tc>
        <w:tc>
          <w:tcPr>
            <w:tcW w:w="84.35pt" w:type="dxa"/>
            <w:vAlign w:val="center"/>
          </w:tcPr>
          <w:p w14:paraId="0965DE8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400</w:t>
            </w:r>
          </w:p>
        </w:tc>
        <w:tc>
          <w:tcPr>
            <w:tcW w:w="97.20pt" w:type="dxa"/>
            <w:vMerge/>
            <w:vAlign w:val="center"/>
          </w:tcPr>
          <w:p w14:paraId="24166D8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0B75C73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365B53F3" w14:textId="77777777">
        <w:trPr>
          <w:jc w:val="center"/>
        </w:trPr>
        <w:tc>
          <w:tcPr>
            <w:tcW w:w="35.60pt" w:type="dxa"/>
            <w:vMerge/>
            <w:vAlign w:val="center"/>
          </w:tcPr>
          <w:p w14:paraId="214220C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00EF9A6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030338C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2DA648E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2019-1-25</w:t>
            </w:r>
          </w:p>
        </w:tc>
        <w:tc>
          <w:tcPr>
            <w:tcW w:w="84.35pt" w:type="dxa"/>
            <w:vAlign w:val="center"/>
          </w:tcPr>
          <w:p w14:paraId="5F4832C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500</w:t>
            </w:r>
          </w:p>
        </w:tc>
        <w:tc>
          <w:tcPr>
            <w:tcW w:w="97.20pt" w:type="dxa"/>
            <w:vMerge/>
            <w:vAlign w:val="center"/>
          </w:tcPr>
          <w:p w14:paraId="6FD1C25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5D19804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53ED5E9C" w14:textId="77777777">
        <w:trPr>
          <w:jc w:val="center"/>
        </w:trPr>
        <w:tc>
          <w:tcPr>
            <w:tcW w:w="35.60pt" w:type="dxa"/>
            <w:vMerge/>
            <w:vAlign w:val="center"/>
          </w:tcPr>
          <w:p w14:paraId="68B06C8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5340CD1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7809A95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25B2B70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2019-1-29</w:t>
            </w:r>
          </w:p>
        </w:tc>
        <w:tc>
          <w:tcPr>
            <w:tcW w:w="84.35pt" w:type="dxa"/>
            <w:vAlign w:val="center"/>
          </w:tcPr>
          <w:p w14:paraId="5424D04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500</w:t>
            </w:r>
          </w:p>
        </w:tc>
        <w:tc>
          <w:tcPr>
            <w:tcW w:w="97.20pt" w:type="dxa"/>
            <w:vMerge/>
            <w:vAlign w:val="center"/>
          </w:tcPr>
          <w:p w14:paraId="2356FEE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5B7C8B0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38F52A13" w14:textId="77777777">
        <w:trPr>
          <w:jc w:val="center"/>
        </w:trPr>
        <w:tc>
          <w:tcPr>
            <w:tcW w:w="35.60pt" w:type="dxa"/>
            <w:vMerge/>
            <w:vAlign w:val="center"/>
          </w:tcPr>
          <w:p w14:paraId="545357D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1C5CE24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32610F6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50991EA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2019-1-29</w:t>
            </w:r>
          </w:p>
        </w:tc>
        <w:tc>
          <w:tcPr>
            <w:tcW w:w="84.35pt" w:type="dxa"/>
            <w:vAlign w:val="center"/>
          </w:tcPr>
          <w:p w14:paraId="1D3937D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300</w:t>
            </w:r>
          </w:p>
        </w:tc>
        <w:tc>
          <w:tcPr>
            <w:tcW w:w="97.20pt" w:type="dxa"/>
            <w:vMerge/>
            <w:vAlign w:val="center"/>
          </w:tcPr>
          <w:p w14:paraId="3720312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6909D31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08A33E11" w14:textId="77777777">
        <w:trPr>
          <w:jc w:val="center"/>
        </w:trPr>
        <w:tc>
          <w:tcPr>
            <w:tcW w:w="35.60pt" w:type="dxa"/>
            <w:vMerge/>
            <w:vAlign w:val="center"/>
          </w:tcPr>
          <w:p w14:paraId="305BDE4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4F6A957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46F5E4D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6259767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2019-5-15</w:t>
            </w:r>
          </w:p>
        </w:tc>
        <w:tc>
          <w:tcPr>
            <w:tcW w:w="84.35pt" w:type="dxa"/>
            <w:vAlign w:val="center"/>
          </w:tcPr>
          <w:p w14:paraId="1D232D1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350</w:t>
            </w:r>
          </w:p>
        </w:tc>
        <w:tc>
          <w:tcPr>
            <w:tcW w:w="97.20pt" w:type="dxa"/>
            <w:vMerge/>
            <w:vAlign w:val="center"/>
          </w:tcPr>
          <w:p w14:paraId="6986A8F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6E0D207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49257073" w14:textId="77777777">
        <w:trPr>
          <w:jc w:val="center"/>
        </w:trPr>
        <w:tc>
          <w:tcPr>
            <w:tcW w:w="35.60pt" w:type="dxa"/>
            <w:vMerge/>
            <w:vAlign w:val="center"/>
          </w:tcPr>
          <w:p w14:paraId="7990B49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F6C06D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2E4EB91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1D1EE16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2019-7-19</w:t>
            </w:r>
          </w:p>
        </w:tc>
        <w:tc>
          <w:tcPr>
            <w:tcW w:w="84.35pt" w:type="dxa"/>
            <w:vAlign w:val="center"/>
          </w:tcPr>
          <w:p w14:paraId="44B8E0B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200</w:t>
            </w:r>
          </w:p>
        </w:tc>
        <w:tc>
          <w:tcPr>
            <w:tcW w:w="97.20pt" w:type="dxa"/>
            <w:vMerge/>
            <w:vAlign w:val="center"/>
          </w:tcPr>
          <w:p w14:paraId="03909E5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5E17911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7B4E77D4" w14:textId="77777777">
        <w:trPr>
          <w:jc w:val="center"/>
        </w:trPr>
        <w:tc>
          <w:tcPr>
            <w:tcW w:w="35.60pt" w:type="dxa"/>
            <w:vMerge/>
            <w:vAlign w:val="center"/>
          </w:tcPr>
          <w:p w14:paraId="3C57D0D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0FF43CA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27C8678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4E38861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2019-7-</w:t>
            </w:r>
            <w:r>
              <w:rPr>
                <w:rFonts w:ascii="仿宋_GB2312" w:eastAsia="仿宋_GB2312" w:hAnsi="仿宋_GB2312" w:cs="仿宋_GB2312" w:hint="eastAsia"/>
                <w:spacing w:val="-20"/>
                <w:kern w:val="0"/>
                <w:sz w:val="28"/>
                <w:szCs w:val="20"/>
              </w:rPr>
              <w:t>25</w:t>
            </w:r>
          </w:p>
        </w:tc>
        <w:tc>
          <w:tcPr>
            <w:tcW w:w="84.35pt" w:type="dxa"/>
            <w:vAlign w:val="center"/>
          </w:tcPr>
          <w:p w14:paraId="697D680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200</w:t>
            </w:r>
          </w:p>
        </w:tc>
        <w:tc>
          <w:tcPr>
            <w:tcW w:w="97.20pt" w:type="dxa"/>
            <w:vMerge/>
            <w:vAlign w:val="center"/>
          </w:tcPr>
          <w:p w14:paraId="0B0D243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12344BD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3CB151A1" w14:textId="77777777">
        <w:trPr>
          <w:jc w:val="center"/>
        </w:trPr>
        <w:tc>
          <w:tcPr>
            <w:tcW w:w="35.60pt" w:type="dxa"/>
            <w:vMerge/>
            <w:vAlign w:val="center"/>
          </w:tcPr>
          <w:p w14:paraId="0C58027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2763723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2D21596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7370CCA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2019-7-29</w:t>
            </w:r>
          </w:p>
        </w:tc>
        <w:tc>
          <w:tcPr>
            <w:tcW w:w="84.35pt" w:type="dxa"/>
            <w:vAlign w:val="center"/>
          </w:tcPr>
          <w:p w14:paraId="496891B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200</w:t>
            </w:r>
          </w:p>
        </w:tc>
        <w:tc>
          <w:tcPr>
            <w:tcW w:w="97.20pt" w:type="dxa"/>
            <w:vMerge/>
            <w:vAlign w:val="center"/>
          </w:tcPr>
          <w:p w14:paraId="4BA9F78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528B14F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11CB2364" w14:textId="77777777">
        <w:trPr>
          <w:jc w:val="center"/>
        </w:trPr>
        <w:tc>
          <w:tcPr>
            <w:tcW w:w="35.60pt" w:type="dxa"/>
            <w:vMerge/>
            <w:vAlign w:val="center"/>
          </w:tcPr>
          <w:p w14:paraId="799562E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73003AD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6ADD4A5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467A443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2019-7-31</w:t>
            </w:r>
          </w:p>
        </w:tc>
        <w:tc>
          <w:tcPr>
            <w:tcW w:w="84.35pt" w:type="dxa"/>
            <w:vAlign w:val="center"/>
          </w:tcPr>
          <w:p w14:paraId="5B981D5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200</w:t>
            </w:r>
          </w:p>
        </w:tc>
        <w:tc>
          <w:tcPr>
            <w:tcW w:w="97.20pt" w:type="dxa"/>
            <w:vMerge/>
            <w:vAlign w:val="center"/>
          </w:tcPr>
          <w:p w14:paraId="75AA7C4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286DA7C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2DD93DB1" w14:textId="77777777">
        <w:trPr>
          <w:jc w:val="center"/>
        </w:trPr>
        <w:tc>
          <w:tcPr>
            <w:tcW w:w="35.60pt" w:type="dxa"/>
            <w:vMerge/>
            <w:vAlign w:val="center"/>
          </w:tcPr>
          <w:p w14:paraId="3919647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1E30A28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4AD7880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4989775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2019-8-1</w:t>
            </w:r>
          </w:p>
        </w:tc>
        <w:tc>
          <w:tcPr>
            <w:tcW w:w="84.35pt" w:type="dxa"/>
            <w:vAlign w:val="center"/>
          </w:tcPr>
          <w:p w14:paraId="39B40A7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200</w:t>
            </w:r>
          </w:p>
        </w:tc>
        <w:tc>
          <w:tcPr>
            <w:tcW w:w="97.20pt" w:type="dxa"/>
            <w:vMerge/>
            <w:vAlign w:val="center"/>
          </w:tcPr>
          <w:p w14:paraId="4B014F9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0C582D9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21EE4667" w14:textId="77777777">
        <w:trPr>
          <w:jc w:val="center"/>
        </w:trPr>
        <w:tc>
          <w:tcPr>
            <w:tcW w:w="35.60pt" w:type="dxa"/>
            <w:vMerge/>
            <w:vAlign w:val="center"/>
          </w:tcPr>
          <w:p w14:paraId="0220684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04C148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71BC382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5CC2974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2019-8-8</w:t>
            </w:r>
          </w:p>
        </w:tc>
        <w:tc>
          <w:tcPr>
            <w:tcW w:w="84.35pt" w:type="dxa"/>
            <w:vAlign w:val="center"/>
          </w:tcPr>
          <w:p w14:paraId="3032E66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300</w:t>
            </w:r>
          </w:p>
        </w:tc>
        <w:tc>
          <w:tcPr>
            <w:tcW w:w="97.20pt" w:type="dxa"/>
            <w:vMerge/>
            <w:vAlign w:val="center"/>
          </w:tcPr>
          <w:p w14:paraId="2BBD9BD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2410573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0FF5851D" w14:textId="77777777">
        <w:trPr>
          <w:jc w:val="center"/>
        </w:trPr>
        <w:tc>
          <w:tcPr>
            <w:tcW w:w="35.60pt" w:type="dxa"/>
            <w:vMerge/>
            <w:vAlign w:val="center"/>
          </w:tcPr>
          <w:p w14:paraId="4D0F8F1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68F175F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1247744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5A45733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2019-10-15</w:t>
            </w:r>
          </w:p>
        </w:tc>
        <w:tc>
          <w:tcPr>
            <w:tcW w:w="84.35pt" w:type="dxa"/>
            <w:vAlign w:val="center"/>
          </w:tcPr>
          <w:p w14:paraId="35618BC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200</w:t>
            </w:r>
          </w:p>
        </w:tc>
        <w:tc>
          <w:tcPr>
            <w:tcW w:w="97.20pt" w:type="dxa"/>
            <w:vMerge/>
            <w:vAlign w:val="center"/>
          </w:tcPr>
          <w:p w14:paraId="7A3CFF4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11193AE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18405EFE" w14:textId="77777777">
        <w:trPr>
          <w:jc w:val="center"/>
        </w:trPr>
        <w:tc>
          <w:tcPr>
            <w:tcW w:w="35.60pt" w:type="dxa"/>
            <w:vMerge/>
            <w:vAlign w:val="center"/>
          </w:tcPr>
          <w:p w14:paraId="5900712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01024AF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50030FD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2082AB3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2019-10-22</w:t>
            </w:r>
          </w:p>
        </w:tc>
        <w:tc>
          <w:tcPr>
            <w:tcW w:w="84.35pt" w:type="dxa"/>
            <w:vAlign w:val="center"/>
          </w:tcPr>
          <w:p w14:paraId="4FEECCD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200</w:t>
            </w:r>
          </w:p>
        </w:tc>
        <w:tc>
          <w:tcPr>
            <w:tcW w:w="97.20pt" w:type="dxa"/>
            <w:vMerge/>
            <w:vAlign w:val="center"/>
          </w:tcPr>
          <w:p w14:paraId="17365ED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1BE0C05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34E58F16" w14:textId="77777777">
        <w:trPr>
          <w:jc w:val="center"/>
        </w:trPr>
        <w:tc>
          <w:tcPr>
            <w:tcW w:w="35.60pt" w:type="dxa"/>
            <w:vMerge/>
            <w:vAlign w:val="center"/>
          </w:tcPr>
          <w:p w14:paraId="7888FA6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9FA5FB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5536A85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2CE5595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2019-10-30</w:t>
            </w:r>
          </w:p>
        </w:tc>
        <w:tc>
          <w:tcPr>
            <w:tcW w:w="84.35pt" w:type="dxa"/>
            <w:vAlign w:val="center"/>
          </w:tcPr>
          <w:p w14:paraId="75A2285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136</w:t>
            </w:r>
          </w:p>
        </w:tc>
        <w:tc>
          <w:tcPr>
            <w:tcW w:w="97.20pt" w:type="dxa"/>
            <w:vMerge/>
            <w:vAlign w:val="center"/>
          </w:tcPr>
          <w:p w14:paraId="68F360F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5BDC7E4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1A08EBCC" w14:textId="77777777">
        <w:trPr>
          <w:jc w:val="center"/>
        </w:trPr>
        <w:tc>
          <w:tcPr>
            <w:tcW w:w="35.60pt" w:type="dxa"/>
            <w:vMerge/>
            <w:vAlign w:val="center"/>
          </w:tcPr>
          <w:p w14:paraId="65AF0D4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079DC8F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4B3399F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15A5E08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2019-12-3</w:t>
            </w:r>
          </w:p>
        </w:tc>
        <w:tc>
          <w:tcPr>
            <w:tcW w:w="84.35pt" w:type="dxa"/>
            <w:vAlign w:val="center"/>
          </w:tcPr>
          <w:p w14:paraId="17A3B8C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150</w:t>
            </w:r>
          </w:p>
        </w:tc>
        <w:tc>
          <w:tcPr>
            <w:tcW w:w="97.20pt" w:type="dxa"/>
            <w:vMerge/>
            <w:vAlign w:val="center"/>
          </w:tcPr>
          <w:p w14:paraId="7EF41E9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7646ED4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312E3A42" w14:textId="77777777">
        <w:trPr>
          <w:jc w:val="center"/>
        </w:trPr>
        <w:tc>
          <w:tcPr>
            <w:tcW w:w="35.60pt" w:type="dxa"/>
            <w:vMerge/>
            <w:vAlign w:val="center"/>
          </w:tcPr>
          <w:p w14:paraId="634ABD7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4553353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242DD85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0DD1A5D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2019-12-5</w:t>
            </w:r>
          </w:p>
        </w:tc>
        <w:tc>
          <w:tcPr>
            <w:tcW w:w="84.35pt" w:type="dxa"/>
            <w:vAlign w:val="center"/>
          </w:tcPr>
          <w:p w14:paraId="3ED455A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150</w:t>
            </w:r>
          </w:p>
        </w:tc>
        <w:tc>
          <w:tcPr>
            <w:tcW w:w="97.20pt" w:type="dxa"/>
            <w:vMerge/>
            <w:vAlign w:val="center"/>
          </w:tcPr>
          <w:p w14:paraId="72E740C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2CAE2E2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1C4BB5E5" w14:textId="77777777">
        <w:trPr>
          <w:jc w:val="center"/>
        </w:trPr>
        <w:tc>
          <w:tcPr>
            <w:tcW w:w="35.60pt" w:type="dxa"/>
            <w:vMerge/>
            <w:vAlign w:val="center"/>
          </w:tcPr>
          <w:p w14:paraId="557DBB8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538F59A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3D6EEC9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6377ABB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2019-12-5</w:t>
            </w:r>
          </w:p>
        </w:tc>
        <w:tc>
          <w:tcPr>
            <w:tcW w:w="84.35pt" w:type="dxa"/>
            <w:vAlign w:val="center"/>
          </w:tcPr>
          <w:p w14:paraId="0104125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136</w:t>
            </w:r>
          </w:p>
        </w:tc>
        <w:tc>
          <w:tcPr>
            <w:tcW w:w="97.20pt" w:type="dxa"/>
            <w:vMerge/>
            <w:vAlign w:val="center"/>
          </w:tcPr>
          <w:p w14:paraId="144001D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7693B9C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34E76D34" w14:textId="77777777">
        <w:trPr>
          <w:jc w:val="center"/>
        </w:trPr>
        <w:tc>
          <w:tcPr>
            <w:tcW w:w="35.60pt" w:type="dxa"/>
            <w:vMerge/>
            <w:vAlign w:val="center"/>
          </w:tcPr>
          <w:p w14:paraId="1F8DC7E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1D3B3EE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04E967D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0942160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2020-1-17</w:t>
            </w:r>
          </w:p>
        </w:tc>
        <w:tc>
          <w:tcPr>
            <w:tcW w:w="84.35pt" w:type="dxa"/>
            <w:vAlign w:val="center"/>
          </w:tcPr>
          <w:p w14:paraId="4753B95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400</w:t>
            </w:r>
          </w:p>
        </w:tc>
        <w:tc>
          <w:tcPr>
            <w:tcW w:w="97.20pt" w:type="dxa"/>
            <w:vMerge/>
            <w:vAlign w:val="center"/>
          </w:tcPr>
          <w:p w14:paraId="71FB5F8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538BCA9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01FFED13" w14:textId="77777777">
        <w:trPr>
          <w:jc w:val="center"/>
        </w:trPr>
        <w:tc>
          <w:tcPr>
            <w:tcW w:w="35.60pt" w:type="dxa"/>
            <w:vMerge/>
            <w:vAlign w:val="center"/>
          </w:tcPr>
          <w:p w14:paraId="2D552AC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756C15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16436D5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33C744F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2020-1-21</w:t>
            </w:r>
          </w:p>
        </w:tc>
        <w:tc>
          <w:tcPr>
            <w:tcW w:w="84.35pt" w:type="dxa"/>
            <w:vAlign w:val="center"/>
          </w:tcPr>
          <w:p w14:paraId="7EAD190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280</w:t>
            </w:r>
          </w:p>
        </w:tc>
        <w:tc>
          <w:tcPr>
            <w:tcW w:w="97.20pt" w:type="dxa"/>
            <w:vMerge/>
            <w:vAlign w:val="center"/>
          </w:tcPr>
          <w:p w14:paraId="51A54FC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4DF3188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7646DEAE" w14:textId="77777777">
        <w:trPr>
          <w:jc w:val="center"/>
        </w:trPr>
        <w:tc>
          <w:tcPr>
            <w:tcW w:w="35.60pt" w:type="dxa"/>
            <w:vMerge/>
            <w:vAlign w:val="center"/>
          </w:tcPr>
          <w:p w14:paraId="5236AE1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16C0BCE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7B1C155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7F6C0E4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w:t>
            </w:r>
            <w:r>
              <w:rPr>
                <w:rFonts w:ascii="仿宋_GB2312" w:eastAsia="仿宋_GB2312" w:hAnsi="仿宋_GB2312" w:cs="仿宋_GB2312" w:hint="eastAsia"/>
                <w:spacing w:val="-20"/>
                <w:kern w:val="0"/>
                <w:sz w:val="28"/>
                <w:szCs w:val="20"/>
              </w:rPr>
              <w:t>20-1-22</w:t>
            </w:r>
          </w:p>
        </w:tc>
        <w:tc>
          <w:tcPr>
            <w:tcW w:w="84.35pt" w:type="dxa"/>
            <w:vAlign w:val="center"/>
          </w:tcPr>
          <w:p w14:paraId="6F6DED3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270</w:t>
            </w:r>
          </w:p>
        </w:tc>
        <w:tc>
          <w:tcPr>
            <w:tcW w:w="97.20pt" w:type="dxa"/>
            <w:vMerge/>
            <w:vAlign w:val="center"/>
          </w:tcPr>
          <w:p w14:paraId="6731AB2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777FA0C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767C4A7C" w14:textId="77777777">
        <w:trPr>
          <w:jc w:val="center"/>
        </w:trPr>
        <w:tc>
          <w:tcPr>
            <w:tcW w:w="35.60pt" w:type="dxa"/>
            <w:vMerge/>
            <w:vAlign w:val="center"/>
          </w:tcPr>
          <w:p w14:paraId="17D9C00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17A7DDE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1DF7A95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4128A66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2020-3-31</w:t>
            </w:r>
          </w:p>
        </w:tc>
        <w:tc>
          <w:tcPr>
            <w:tcW w:w="84.35pt" w:type="dxa"/>
            <w:vAlign w:val="center"/>
          </w:tcPr>
          <w:p w14:paraId="4F84ACE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50</w:t>
            </w:r>
          </w:p>
        </w:tc>
        <w:tc>
          <w:tcPr>
            <w:tcW w:w="97.20pt" w:type="dxa"/>
            <w:vMerge/>
            <w:vAlign w:val="center"/>
          </w:tcPr>
          <w:p w14:paraId="2FEA4B4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4A56941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596F8294" w14:textId="77777777">
        <w:trPr>
          <w:jc w:val="center"/>
        </w:trPr>
        <w:tc>
          <w:tcPr>
            <w:tcW w:w="35.60pt" w:type="dxa"/>
            <w:vMerge/>
            <w:vAlign w:val="center"/>
          </w:tcPr>
          <w:p w14:paraId="19427B3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267DFD1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4A625A5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3A302A9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2021-2-10</w:t>
            </w:r>
          </w:p>
        </w:tc>
        <w:tc>
          <w:tcPr>
            <w:tcW w:w="84.35pt" w:type="dxa"/>
            <w:vAlign w:val="center"/>
          </w:tcPr>
          <w:p w14:paraId="64DF008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300</w:t>
            </w:r>
          </w:p>
        </w:tc>
        <w:tc>
          <w:tcPr>
            <w:tcW w:w="97.20pt" w:type="dxa"/>
            <w:vMerge/>
            <w:vAlign w:val="center"/>
          </w:tcPr>
          <w:p w14:paraId="5A23354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13C075A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1E393769" w14:textId="77777777">
        <w:trPr>
          <w:jc w:val="center"/>
        </w:trPr>
        <w:tc>
          <w:tcPr>
            <w:tcW w:w="35.60pt" w:type="dxa"/>
            <w:vMerge w:val="restart"/>
            <w:vAlign w:val="center"/>
          </w:tcPr>
          <w:p w14:paraId="25F156F6" w14:textId="77777777" w:rsidR="00000000" w:rsidRDefault="00B27487">
            <w:pPr>
              <w:widowControl/>
              <w:spacing w:line="18pt" w:lineRule="exact"/>
              <w:jc w:val="center"/>
              <w:textAlignment w:val="center"/>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lastRenderedPageBreak/>
              <w:t>4</w:t>
            </w:r>
          </w:p>
        </w:tc>
        <w:tc>
          <w:tcPr>
            <w:tcW w:w="41.25pt" w:type="dxa"/>
            <w:vMerge w:val="restart"/>
            <w:vAlign w:val="center"/>
          </w:tcPr>
          <w:p w14:paraId="36A1E42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零星工程</w:t>
            </w:r>
          </w:p>
        </w:tc>
        <w:tc>
          <w:tcPr>
            <w:tcW w:w="51.55pt" w:type="dxa"/>
            <w:vMerge w:val="restart"/>
            <w:vAlign w:val="center"/>
          </w:tcPr>
          <w:p w14:paraId="7BB9616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瓷砖</w:t>
            </w:r>
          </w:p>
        </w:tc>
        <w:tc>
          <w:tcPr>
            <w:tcW w:w="107.85pt" w:type="dxa"/>
            <w:vAlign w:val="center"/>
          </w:tcPr>
          <w:p w14:paraId="11DAE56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2019/7/16</w:t>
            </w:r>
          </w:p>
        </w:tc>
        <w:tc>
          <w:tcPr>
            <w:tcW w:w="84.35pt" w:type="dxa"/>
            <w:vAlign w:val="center"/>
          </w:tcPr>
          <w:p w14:paraId="159FFF7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26.52 </w:t>
            </w:r>
          </w:p>
        </w:tc>
        <w:tc>
          <w:tcPr>
            <w:tcW w:w="97.20pt" w:type="dxa"/>
            <w:vMerge w:val="restart"/>
            <w:vAlign w:val="center"/>
          </w:tcPr>
          <w:p w14:paraId="3618E1B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珠海市斗门区旭日陶瓷有限公司</w:t>
            </w:r>
          </w:p>
        </w:tc>
        <w:tc>
          <w:tcPr>
            <w:tcW w:w="110.60pt" w:type="dxa"/>
            <w:vMerge w:val="restart"/>
            <w:vAlign w:val="center"/>
          </w:tcPr>
          <w:p w14:paraId="7397B64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转账凭证</w:t>
            </w:r>
          </w:p>
        </w:tc>
      </w:tr>
      <w:tr w:rsidR="00000000" w14:paraId="5CD4E4D6" w14:textId="77777777">
        <w:trPr>
          <w:jc w:val="center"/>
        </w:trPr>
        <w:tc>
          <w:tcPr>
            <w:tcW w:w="35.60pt" w:type="dxa"/>
            <w:vMerge/>
            <w:vAlign w:val="center"/>
          </w:tcPr>
          <w:p w14:paraId="140F7AC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0E70B8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2AB0FF1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6337348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2019/9/11</w:t>
            </w:r>
          </w:p>
        </w:tc>
        <w:tc>
          <w:tcPr>
            <w:tcW w:w="84.35pt" w:type="dxa"/>
            <w:vAlign w:val="center"/>
          </w:tcPr>
          <w:p w14:paraId="57E60B3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28.78 </w:t>
            </w:r>
          </w:p>
        </w:tc>
        <w:tc>
          <w:tcPr>
            <w:tcW w:w="97.20pt" w:type="dxa"/>
            <w:vMerge/>
            <w:vAlign w:val="center"/>
          </w:tcPr>
          <w:p w14:paraId="2F48E1F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1A12C32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57A4AF36" w14:textId="77777777">
        <w:trPr>
          <w:jc w:val="center"/>
        </w:trPr>
        <w:tc>
          <w:tcPr>
            <w:tcW w:w="35.60pt" w:type="dxa"/>
            <w:vMerge/>
            <w:vAlign w:val="center"/>
          </w:tcPr>
          <w:p w14:paraId="6E5BDEC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557D530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43E60C8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6B7B759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2019/10/8</w:t>
            </w:r>
          </w:p>
        </w:tc>
        <w:tc>
          <w:tcPr>
            <w:tcW w:w="84.35pt" w:type="dxa"/>
            <w:vAlign w:val="center"/>
          </w:tcPr>
          <w:p w14:paraId="7A5B779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31.42 </w:t>
            </w:r>
          </w:p>
        </w:tc>
        <w:tc>
          <w:tcPr>
            <w:tcW w:w="97.20pt" w:type="dxa"/>
            <w:vMerge/>
            <w:vAlign w:val="center"/>
          </w:tcPr>
          <w:p w14:paraId="2209178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51D79CB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77F05251" w14:textId="77777777">
        <w:trPr>
          <w:jc w:val="center"/>
        </w:trPr>
        <w:tc>
          <w:tcPr>
            <w:tcW w:w="35.60pt" w:type="dxa"/>
            <w:vMerge/>
            <w:vAlign w:val="center"/>
          </w:tcPr>
          <w:p w14:paraId="63E29F6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080B1F9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2DC8D66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0CD502E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2019/10/30</w:t>
            </w:r>
          </w:p>
        </w:tc>
        <w:tc>
          <w:tcPr>
            <w:tcW w:w="84.35pt" w:type="dxa"/>
            <w:vAlign w:val="center"/>
          </w:tcPr>
          <w:p w14:paraId="62DC620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13.50 </w:t>
            </w:r>
          </w:p>
        </w:tc>
        <w:tc>
          <w:tcPr>
            <w:tcW w:w="97.20pt" w:type="dxa"/>
            <w:vMerge/>
            <w:vAlign w:val="center"/>
          </w:tcPr>
          <w:p w14:paraId="3BAA97A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1A883F4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3F1935D1" w14:textId="77777777">
        <w:trPr>
          <w:jc w:val="center"/>
        </w:trPr>
        <w:tc>
          <w:tcPr>
            <w:tcW w:w="35.60pt" w:type="dxa"/>
            <w:vMerge/>
            <w:vAlign w:val="center"/>
          </w:tcPr>
          <w:p w14:paraId="5992F13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753D050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40F6B7E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53FA1B8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2019/12/3</w:t>
            </w:r>
          </w:p>
        </w:tc>
        <w:tc>
          <w:tcPr>
            <w:tcW w:w="84.35pt" w:type="dxa"/>
            <w:vAlign w:val="center"/>
          </w:tcPr>
          <w:p w14:paraId="3CFE87C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8.90 </w:t>
            </w:r>
          </w:p>
        </w:tc>
        <w:tc>
          <w:tcPr>
            <w:tcW w:w="97.20pt" w:type="dxa"/>
            <w:vMerge/>
            <w:vAlign w:val="center"/>
          </w:tcPr>
          <w:p w14:paraId="0BAC65B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6FC6F7B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437E8A05" w14:textId="77777777">
        <w:trPr>
          <w:jc w:val="center"/>
        </w:trPr>
        <w:tc>
          <w:tcPr>
            <w:tcW w:w="35.60pt" w:type="dxa"/>
            <w:vMerge/>
            <w:vAlign w:val="center"/>
          </w:tcPr>
          <w:p w14:paraId="453257C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75E911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41F0D56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4F36C2A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2020/1/2</w:t>
            </w:r>
          </w:p>
        </w:tc>
        <w:tc>
          <w:tcPr>
            <w:tcW w:w="84.35pt" w:type="dxa"/>
            <w:vAlign w:val="center"/>
          </w:tcPr>
          <w:p w14:paraId="02D6676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6.91 </w:t>
            </w:r>
          </w:p>
        </w:tc>
        <w:tc>
          <w:tcPr>
            <w:tcW w:w="97.20pt" w:type="dxa"/>
            <w:vMerge/>
            <w:vAlign w:val="center"/>
          </w:tcPr>
          <w:p w14:paraId="764968A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7940BC2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0D3E5F3A" w14:textId="77777777">
        <w:trPr>
          <w:jc w:val="center"/>
        </w:trPr>
        <w:tc>
          <w:tcPr>
            <w:tcW w:w="35.60pt" w:type="dxa"/>
            <w:vMerge/>
            <w:vAlign w:val="center"/>
          </w:tcPr>
          <w:p w14:paraId="6881ACA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51CA079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restart"/>
            <w:vAlign w:val="center"/>
          </w:tcPr>
          <w:p w14:paraId="4E9131A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变配电工程</w:t>
            </w:r>
          </w:p>
        </w:tc>
        <w:tc>
          <w:tcPr>
            <w:tcW w:w="107.85pt" w:type="dxa"/>
            <w:vAlign w:val="center"/>
          </w:tcPr>
          <w:p w14:paraId="332A7D5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2019/5/28</w:t>
            </w:r>
          </w:p>
        </w:tc>
        <w:tc>
          <w:tcPr>
            <w:tcW w:w="84.35pt" w:type="dxa"/>
            <w:vAlign w:val="center"/>
          </w:tcPr>
          <w:p w14:paraId="0016D90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64.76 </w:t>
            </w:r>
          </w:p>
        </w:tc>
        <w:tc>
          <w:tcPr>
            <w:tcW w:w="97.20pt" w:type="dxa"/>
            <w:vMerge w:val="restart"/>
            <w:vAlign w:val="center"/>
          </w:tcPr>
          <w:p w14:paraId="0791CA4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广州市金志电气科技发展有限公司</w:t>
            </w:r>
          </w:p>
        </w:tc>
        <w:tc>
          <w:tcPr>
            <w:tcW w:w="110.60pt" w:type="dxa"/>
            <w:vMerge/>
            <w:vAlign w:val="center"/>
          </w:tcPr>
          <w:p w14:paraId="7F08BCC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2E333AF3" w14:textId="77777777">
        <w:trPr>
          <w:jc w:val="center"/>
        </w:trPr>
        <w:tc>
          <w:tcPr>
            <w:tcW w:w="35.60pt" w:type="dxa"/>
            <w:vMerge/>
            <w:vAlign w:val="center"/>
          </w:tcPr>
          <w:p w14:paraId="2CD7E20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7106011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0E6519E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579EF26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2020/3/23</w:t>
            </w:r>
          </w:p>
        </w:tc>
        <w:tc>
          <w:tcPr>
            <w:tcW w:w="84.35pt" w:type="dxa"/>
            <w:vAlign w:val="center"/>
          </w:tcPr>
          <w:p w14:paraId="07C64A9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127.92 </w:t>
            </w:r>
          </w:p>
        </w:tc>
        <w:tc>
          <w:tcPr>
            <w:tcW w:w="97.20pt" w:type="dxa"/>
            <w:vMerge/>
            <w:vAlign w:val="center"/>
          </w:tcPr>
          <w:p w14:paraId="5D27346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441329B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7B2FCE77" w14:textId="77777777">
        <w:trPr>
          <w:jc w:val="center"/>
        </w:trPr>
        <w:tc>
          <w:tcPr>
            <w:tcW w:w="35.60pt" w:type="dxa"/>
            <w:vMerge/>
            <w:vAlign w:val="center"/>
          </w:tcPr>
          <w:p w14:paraId="7E69595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2A95290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375319C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0A11B2C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2020/4/14</w:t>
            </w:r>
          </w:p>
        </w:tc>
        <w:tc>
          <w:tcPr>
            <w:tcW w:w="84.35pt" w:type="dxa"/>
            <w:vAlign w:val="center"/>
          </w:tcPr>
          <w:p w14:paraId="640445F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43.18 </w:t>
            </w:r>
          </w:p>
        </w:tc>
        <w:tc>
          <w:tcPr>
            <w:tcW w:w="97.20pt" w:type="dxa"/>
            <w:vMerge/>
            <w:vAlign w:val="center"/>
          </w:tcPr>
          <w:p w14:paraId="12FC43F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72C7EF2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619D5F49" w14:textId="77777777">
        <w:trPr>
          <w:jc w:val="center"/>
        </w:trPr>
        <w:tc>
          <w:tcPr>
            <w:tcW w:w="35.60pt" w:type="dxa"/>
            <w:vMerge/>
            <w:vAlign w:val="center"/>
          </w:tcPr>
          <w:p w14:paraId="741096C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B7436C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7465D02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00EF1E9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2020/4/14</w:t>
            </w:r>
          </w:p>
        </w:tc>
        <w:tc>
          <w:tcPr>
            <w:tcW w:w="84.35pt" w:type="dxa"/>
            <w:vAlign w:val="center"/>
          </w:tcPr>
          <w:p w14:paraId="707475B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5.00 </w:t>
            </w:r>
          </w:p>
        </w:tc>
        <w:tc>
          <w:tcPr>
            <w:tcW w:w="97.20pt" w:type="dxa"/>
            <w:vMerge/>
            <w:vAlign w:val="center"/>
          </w:tcPr>
          <w:p w14:paraId="3ED4F3E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0A9DC50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405CC169" w14:textId="77777777">
        <w:trPr>
          <w:jc w:val="center"/>
        </w:trPr>
        <w:tc>
          <w:tcPr>
            <w:tcW w:w="35.60pt" w:type="dxa"/>
            <w:vMerge/>
            <w:vAlign w:val="center"/>
          </w:tcPr>
          <w:p w14:paraId="6D5D4C0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2F39D66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restart"/>
            <w:vAlign w:val="center"/>
          </w:tcPr>
          <w:p w14:paraId="58E3C41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门窗</w:t>
            </w:r>
          </w:p>
        </w:tc>
        <w:tc>
          <w:tcPr>
            <w:tcW w:w="107.85pt" w:type="dxa"/>
            <w:vAlign w:val="center"/>
          </w:tcPr>
          <w:p w14:paraId="34E5FAC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2019/7/5</w:t>
            </w:r>
          </w:p>
        </w:tc>
        <w:tc>
          <w:tcPr>
            <w:tcW w:w="84.35pt" w:type="dxa"/>
            <w:vAlign w:val="center"/>
          </w:tcPr>
          <w:p w14:paraId="75D1562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50.00 </w:t>
            </w:r>
          </w:p>
        </w:tc>
        <w:tc>
          <w:tcPr>
            <w:tcW w:w="97.20pt" w:type="dxa"/>
            <w:vMerge w:val="restart"/>
            <w:vAlign w:val="center"/>
          </w:tcPr>
          <w:p w14:paraId="7AE36ED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广东辉腾建筑集团有限公司</w:t>
            </w:r>
          </w:p>
        </w:tc>
        <w:tc>
          <w:tcPr>
            <w:tcW w:w="110.60pt" w:type="dxa"/>
            <w:vMerge/>
            <w:vAlign w:val="center"/>
          </w:tcPr>
          <w:p w14:paraId="0220D37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0D8C9659" w14:textId="77777777">
        <w:trPr>
          <w:jc w:val="center"/>
        </w:trPr>
        <w:tc>
          <w:tcPr>
            <w:tcW w:w="35.60pt" w:type="dxa"/>
            <w:vMerge/>
            <w:vAlign w:val="center"/>
          </w:tcPr>
          <w:p w14:paraId="4174C2C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761DAE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4018DFF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1554B1B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2019/7/9</w:t>
            </w:r>
          </w:p>
        </w:tc>
        <w:tc>
          <w:tcPr>
            <w:tcW w:w="84.35pt" w:type="dxa"/>
            <w:vAlign w:val="center"/>
          </w:tcPr>
          <w:p w14:paraId="6D33838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60.00 </w:t>
            </w:r>
          </w:p>
        </w:tc>
        <w:tc>
          <w:tcPr>
            <w:tcW w:w="97.20pt" w:type="dxa"/>
            <w:vMerge/>
            <w:vAlign w:val="center"/>
          </w:tcPr>
          <w:p w14:paraId="6C4A23D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734DDFB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5CBE8629" w14:textId="77777777">
        <w:trPr>
          <w:jc w:val="center"/>
        </w:trPr>
        <w:tc>
          <w:tcPr>
            <w:tcW w:w="35.60pt" w:type="dxa"/>
            <w:vMerge/>
            <w:vAlign w:val="center"/>
          </w:tcPr>
          <w:p w14:paraId="65709B9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2C0DBFB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2681348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45C9502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2019/9/23</w:t>
            </w:r>
          </w:p>
        </w:tc>
        <w:tc>
          <w:tcPr>
            <w:tcW w:w="84.35pt" w:type="dxa"/>
            <w:vAlign w:val="center"/>
          </w:tcPr>
          <w:p w14:paraId="5715911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49.00 </w:t>
            </w:r>
          </w:p>
        </w:tc>
        <w:tc>
          <w:tcPr>
            <w:tcW w:w="97.20pt" w:type="dxa"/>
            <w:vMerge/>
            <w:vAlign w:val="center"/>
          </w:tcPr>
          <w:p w14:paraId="716CB2F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7219A43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10CE6F4B" w14:textId="77777777">
        <w:trPr>
          <w:jc w:val="center"/>
        </w:trPr>
        <w:tc>
          <w:tcPr>
            <w:tcW w:w="35.60pt" w:type="dxa"/>
            <w:vMerge/>
            <w:vAlign w:val="center"/>
          </w:tcPr>
          <w:p w14:paraId="142DB02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7CCB40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4322FF7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30AEE49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2019/11/19</w:t>
            </w:r>
          </w:p>
        </w:tc>
        <w:tc>
          <w:tcPr>
            <w:tcW w:w="84.35pt" w:type="dxa"/>
            <w:vAlign w:val="center"/>
          </w:tcPr>
          <w:p w14:paraId="4084AB2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70.00 </w:t>
            </w:r>
          </w:p>
        </w:tc>
        <w:tc>
          <w:tcPr>
            <w:tcW w:w="97.20pt" w:type="dxa"/>
            <w:vMerge/>
            <w:vAlign w:val="center"/>
          </w:tcPr>
          <w:p w14:paraId="3CA6F4C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6C082DB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4410F3CD" w14:textId="77777777">
        <w:trPr>
          <w:jc w:val="center"/>
        </w:trPr>
        <w:tc>
          <w:tcPr>
            <w:tcW w:w="35.60pt" w:type="dxa"/>
            <w:vMerge/>
            <w:vAlign w:val="center"/>
          </w:tcPr>
          <w:p w14:paraId="5A90518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6D93CA1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59BC6A0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2C3BBB9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2019/12/3</w:t>
            </w:r>
          </w:p>
        </w:tc>
        <w:tc>
          <w:tcPr>
            <w:tcW w:w="84.35pt" w:type="dxa"/>
            <w:vAlign w:val="center"/>
          </w:tcPr>
          <w:p w14:paraId="0A98B38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59.00 </w:t>
            </w:r>
          </w:p>
        </w:tc>
        <w:tc>
          <w:tcPr>
            <w:tcW w:w="97.20pt" w:type="dxa"/>
            <w:vMerge/>
            <w:vAlign w:val="center"/>
          </w:tcPr>
          <w:p w14:paraId="1F2B03F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504361E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0B075197" w14:textId="77777777">
        <w:trPr>
          <w:jc w:val="center"/>
        </w:trPr>
        <w:tc>
          <w:tcPr>
            <w:tcW w:w="35.60pt" w:type="dxa"/>
            <w:vMerge/>
            <w:vAlign w:val="center"/>
          </w:tcPr>
          <w:p w14:paraId="5965E17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487F5A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5EE752C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6B5F204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2020/1/16</w:t>
            </w:r>
          </w:p>
        </w:tc>
        <w:tc>
          <w:tcPr>
            <w:tcW w:w="84.35pt" w:type="dxa"/>
            <w:vAlign w:val="center"/>
          </w:tcPr>
          <w:p w14:paraId="3B659C3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37.00 </w:t>
            </w:r>
          </w:p>
        </w:tc>
        <w:tc>
          <w:tcPr>
            <w:tcW w:w="97.20pt" w:type="dxa"/>
            <w:vMerge/>
            <w:vAlign w:val="center"/>
          </w:tcPr>
          <w:p w14:paraId="442760D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35BC11E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7382C5EB" w14:textId="77777777">
        <w:trPr>
          <w:jc w:val="center"/>
        </w:trPr>
        <w:tc>
          <w:tcPr>
            <w:tcW w:w="35.60pt" w:type="dxa"/>
            <w:vMerge/>
            <w:vAlign w:val="center"/>
          </w:tcPr>
          <w:p w14:paraId="32D1C7B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4E7008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1D0D425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20B60B7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2020/1/17</w:t>
            </w:r>
          </w:p>
        </w:tc>
        <w:tc>
          <w:tcPr>
            <w:tcW w:w="84.35pt" w:type="dxa"/>
            <w:vAlign w:val="center"/>
          </w:tcPr>
          <w:p w14:paraId="02E3DA7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91.00 </w:t>
            </w:r>
          </w:p>
        </w:tc>
        <w:tc>
          <w:tcPr>
            <w:tcW w:w="97.20pt" w:type="dxa"/>
            <w:vMerge/>
            <w:vAlign w:val="center"/>
          </w:tcPr>
          <w:p w14:paraId="7A4093B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1A70C6A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28BF9F85" w14:textId="77777777">
        <w:trPr>
          <w:jc w:val="center"/>
        </w:trPr>
        <w:tc>
          <w:tcPr>
            <w:tcW w:w="35.60pt" w:type="dxa"/>
            <w:vMerge/>
            <w:vAlign w:val="center"/>
          </w:tcPr>
          <w:p w14:paraId="7AEFB7D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596D7DE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588451B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6741011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2020/9/2</w:t>
            </w:r>
            <w:r>
              <w:rPr>
                <w:rFonts w:ascii="仿宋_GB2312" w:eastAsia="仿宋_GB2312" w:hAnsi="仿宋_GB2312" w:cs="仿宋_GB2312" w:hint="eastAsia"/>
                <w:spacing w:val="-20"/>
                <w:kern w:val="0"/>
                <w:sz w:val="28"/>
                <w:szCs w:val="20"/>
              </w:rPr>
              <w:t>7</w:t>
            </w:r>
          </w:p>
        </w:tc>
        <w:tc>
          <w:tcPr>
            <w:tcW w:w="84.35pt" w:type="dxa"/>
            <w:vAlign w:val="center"/>
          </w:tcPr>
          <w:p w14:paraId="43D5025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24.68 </w:t>
            </w:r>
          </w:p>
        </w:tc>
        <w:tc>
          <w:tcPr>
            <w:tcW w:w="97.20pt" w:type="dxa"/>
            <w:vMerge/>
            <w:vAlign w:val="center"/>
          </w:tcPr>
          <w:p w14:paraId="5DC6A12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2821838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71BF6D7F" w14:textId="77777777">
        <w:trPr>
          <w:jc w:val="center"/>
        </w:trPr>
        <w:tc>
          <w:tcPr>
            <w:tcW w:w="35.60pt" w:type="dxa"/>
            <w:vMerge/>
            <w:vAlign w:val="center"/>
          </w:tcPr>
          <w:p w14:paraId="5A57841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6A741B5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034A759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5A8CC05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2020/9/27</w:t>
            </w:r>
          </w:p>
        </w:tc>
        <w:tc>
          <w:tcPr>
            <w:tcW w:w="84.35pt" w:type="dxa"/>
            <w:vAlign w:val="center"/>
          </w:tcPr>
          <w:p w14:paraId="64BAEDA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89.79 </w:t>
            </w:r>
          </w:p>
        </w:tc>
        <w:tc>
          <w:tcPr>
            <w:tcW w:w="97.20pt" w:type="dxa"/>
            <w:vMerge/>
            <w:vAlign w:val="center"/>
          </w:tcPr>
          <w:p w14:paraId="723CAED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1D0C08E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708E95CB" w14:textId="77777777">
        <w:trPr>
          <w:jc w:val="center"/>
        </w:trPr>
        <w:tc>
          <w:tcPr>
            <w:tcW w:w="35.60pt" w:type="dxa"/>
            <w:vMerge/>
            <w:vAlign w:val="center"/>
          </w:tcPr>
          <w:p w14:paraId="57D8959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2AEF0CB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restart"/>
            <w:vAlign w:val="center"/>
          </w:tcPr>
          <w:p w14:paraId="2FC8441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消防系统安装工程</w:t>
            </w:r>
          </w:p>
        </w:tc>
        <w:tc>
          <w:tcPr>
            <w:tcW w:w="107.85pt" w:type="dxa"/>
            <w:vAlign w:val="center"/>
          </w:tcPr>
          <w:p w14:paraId="30E8FE3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2019/7/15</w:t>
            </w:r>
          </w:p>
        </w:tc>
        <w:tc>
          <w:tcPr>
            <w:tcW w:w="84.35pt" w:type="dxa"/>
            <w:vAlign w:val="center"/>
          </w:tcPr>
          <w:p w14:paraId="756E933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100.00 </w:t>
            </w:r>
          </w:p>
        </w:tc>
        <w:tc>
          <w:tcPr>
            <w:tcW w:w="97.20pt" w:type="dxa"/>
            <w:vMerge w:val="restart"/>
            <w:vAlign w:val="center"/>
          </w:tcPr>
          <w:p w14:paraId="2E11DCF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广东齐创建设有限公司增城第一分公司</w:t>
            </w:r>
          </w:p>
        </w:tc>
        <w:tc>
          <w:tcPr>
            <w:tcW w:w="110.60pt" w:type="dxa"/>
            <w:vMerge/>
            <w:vAlign w:val="center"/>
          </w:tcPr>
          <w:p w14:paraId="7E57276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2F1B8E2E" w14:textId="77777777">
        <w:trPr>
          <w:jc w:val="center"/>
        </w:trPr>
        <w:tc>
          <w:tcPr>
            <w:tcW w:w="35.60pt" w:type="dxa"/>
            <w:vMerge/>
            <w:vAlign w:val="center"/>
          </w:tcPr>
          <w:p w14:paraId="291579C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7ED392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22B59A8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2BF60A5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2019/8/21</w:t>
            </w:r>
          </w:p>
        </w:tc>
        <w:tc>
          <w:tcPr>
            <w:tcW w:w="84.35pt" w:type="dxa"/>
            <w:vAlign w:val="center"/>
          </w:tcPr>
          <w:p w14:paraId="18F717D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30.00 </w:t>
            </w:r>
          </w:p>
        </w:tc>
        <w:tc>
          <w:tcPr>
            <w:tcW w:w="97.20pt" w:type="dxa"/>
            <w:vMerge/>
            <w:vAlign w:val="center"/>
          </w:tcPr>
          <w:p w14:paraId="5A59D54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4358575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68F144EF" w14:textId="77777777">
        <w:trPr>
          <w:jc w:val="center"/>
        </w:trPr>
        <w:tc>
          <w:tcPr>
            <w:tcW w:w="35.60pt" w:type="dxa"/>
            <w:vMerge/>
            <w:vAlign w:val="center"/>
          </w:tcPr>
          <w:p w14:paraId="4F2A51E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2595DB6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010F8E6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4CD7134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2019/8/27</w:t>
            </w:r>
          </w:p>
        </w:tc>
        <w:tc>
          <w:tcPr>
            <w:tcW w:w="84.35pt" w:type="dxa"/>
            <w:vAlign w:val="center"/>
          </w:tcPr>
          <w:p w14:paraId="720A9EE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40.00 </w:t>
            </w:r>
          </w:p>
        </w:tc>
        <w:tc>
          <w:tcPr>
            <w:tcW w:w="97.20pt" w:type="dxa"/>
            <w:vMerge/>
            <w:vAlign w:val="center"/>
          </w:tcPr>
          <w:p w14:paraId="1C7EAD4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42CA60D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49829A01" w14:textId="77777777">
        <w:trPr>
          <w:jc w:val="center"/>
        </w:trPr>
        <w:tc>
          <w:tcPr>
            <w:tcW w:w="35.60pt" w:type="dxa"/>
            <w:vMerge/>
            <w:vAlign w:val="center"/>
          </w:tcPr>
          <w:p w14:paraId="0AEE6D3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77E0185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6B12A12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44BCAC5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2019/11/6</w:t>
            </w:r>
          </w:p>
        </w:tc>
        <w:tc>
          <w:tcPr>
            <w:tcW w:w="84.35pt" w:type="dxa"/>
            <w:vAlign w:val="center"/>
          </w:tcPr>
          <w:p w14:paraId="152C130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90.00 </w:t>
            </w:r>
          </w:p>
        </w:tc>
        <w:tc>
          <w:tcPr>
            <w:tcW w:w="97.20pt" w:type="dxa"/>
            <w:vMerge/>
            <w:vAlign w:val="center"/>
          </w:tcPr>
          <w:p w14:paraId="56E26DF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47A2BEE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5A77F536" w14:textId="77777777">
        <w:trPr>
          <w:jc w:val="center"/>
        </w:trPr>
        <w:tc>
          <w:tcPr>
            <w:tcW w:w="35.60pt" w:type="dxa"/>
            <w:vMerge/>
            <w:vAlign w:val="center"/>
          </w:tcPr>
          <w:p w14:paraId="325AFC6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679174F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52415CD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3093323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2020/1/8</w:t>
            </w:r>
          </w:p>
        </w:tc>
        <w:tc>
          <w:tcPr>
            <w:tcW w:w="84.35pt" w:type="dxa"/>
            <w:vAlign w:val="center"/>
          </w:tcPr>
          <w:p w14:paraId="19F9615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85.00 </w:t>
            </w:r>
          </w:p>
        </w:tc>
        <w:tc>
          <w:tcPr>
            <w:tcW w:w="97.20pt" w:type="dxa"/>
            <w:vMerge/>
            <w:vAlign w:val="center"/>
          </w:tcPr>
          <w:p w14:paraId="0F17EA6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2389045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5507F989" w14:textId="77777777">
        <w:trPr>
          <w:jc w:val="center"/>
        </w:trPr>
        <w:tc>
          <w:tcPr>
            <w:tcW w:w="35.60pt" w:type="dxa"/>
            <w:vMerge/>
            <w:vAlign w:val="center"/>
          </w:tcPr>
          <w:p w14:paraId="47070BA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745618B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25FF470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4D53A41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2020/5/12</w:t>
            </w:r>
          </w:p>
        </w:tc>
        <w:tc>
          <w:tcPr>
            <w:tcW w:w="84.35pt" w:type="dxa"/>
            <w:vAlign w:val="center"/>
          </w:tcPr>
          <w:p w14:paraId="1CCADF1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30.00 </w:t>
            </w:r>
          </w:p>
        </w:tc>
        <w:tc>
          <w:tcPr>
            <w:tcW w:w="97.20pt" w:type="dxa"/>
            <w:vMerge/>
            <w:vAlign w:val="center"/>
          </w:tcPr>
          <w:p w14:paraId="2DDC91C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01D149C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0118BC51" w14:textId="77777777">
        <w:trPr>
          <w:jc w:val="center"/>
        </w:trPr>
        <w:tc>
          <w:tcPr>
            <w:tcW w:w="35.60pt" w:type="dxa"/>
            <w:vMerge/>
            <w:vAlign w:val="center"/>
          </w:tcPr>
          <w:p w14:paraId="2DFCD6F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57D066B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7100C31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4549DA1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2020/7/2</w:t>
            </w:r>
          </w:p>
        </w:tc>
        <w:tc>
          <w:tcPr>
            <w:tcW w:w="84.35pt" w:type="dxa"/>
            <w:vAlign w:val="center"/>
          </w:tcPr>
          <w:p w14:paraId="3D40AB2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30.00 </w:t>
            </w:r>
          </w:p>
        </w:tc>
        <w:tc>
          <w:tcPr>
            <w:tcW w:w="97.20pt" w:type="dxa"/>
            <w:vMerge/>
            <w:vAlign w:val="center"/>
          </w:tcPr>
          <w:p w14:paraId="74F2C83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20F8BA8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33F8B92E" w14:textId="77777777">
        <w:trPr>
          <w:jc w:val="center"/>
        </w:trPr>
        <w:tc>
          <w:tcPr>
            <w:tcW w:w="35.60pt" w:type="dxa"/>
            <w:vMerge/>
            <w:vAlign w:val="center"/>
          </w:tcPr>
          <w:p w14:paraId="2CFD18C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04ACBB0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7190B38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574352E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2020/12/22</w:t>
            </w:r>
          </w:p>
        </w:tc>
        <w:tc>
          <w:tcPr>
            <w:tcW w:w="84.35pt" w:type="dxa"/>
            <w:vAlign w:val="center"/>
          </w:tcPr>
          <w:p w14:paraId="4CCFA9C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31.22 </w:t>
            </w:r>
          </w:p>
        </w:tc>
        <w:tc>
          <w:tcPr>
            <w:tcW w:w="97.20pt" w:type="dxa"/>
            <w:vMerge/>
            <w:vAlign w:val="center"/>
          </w:tcPr>
          <w:p w14:paraId="55B2076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29D38DE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64026AF8" w14:textId="77777777">
        <w:trPr>
          <w:jc w:val="center"/>
        </w:trPr>
        <w:tc>
          <w:tcPr>
            <w:tcW w:w="35.60pt" w:type="dxa"/>
            <w:vMerge/>
            <w:vAlign w:val="center"/>
          </w:tcPr>
          <w:p w14:paraId="67E4EBC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5435475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1AFEDAF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3E22904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2020/12/3</w:t>
            </w:r>
            <w:r>
              <w:rPr>
                <w:rFonts w:ascii="仿宋_GB2312" w:eastAsia="仿宋_GB2312" w:hAnsi="仿宋_GB2312" w:cs="仿宋_GB2312" w:hint="eastAsia"/>
                <w:spacing w:val="-20"/>
                <w:kern w:val="0"/>
                <w:sz w:val="28"/>
                <w:szCs w:val="20"/>
              </w:rPr>
              <w:t>0</w:t>
            </w:r>
          </w:p>
        </w:tc>
        <w:tc>
          <w:tcPr>
            <w:tcW w:w="84.35pt" w:type="dxa"/>
            <w:vAlign w:val="center"/>
          </w:tcPr>
          <w:p w14:paraId="4F05616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35.85 </w:t>
            </w:r>
          </w:p>
        </w:tc>
        <w:tc>
          <w:tcPr>
            <w:tcW w:w="97.20pt" w:type="dxa"/>
            <w:vMerge/>
            <w:vAlign w:val="center"/>
          </w:tcPr>
          <w:p w14:paraId="1C77CC46"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3AE450F4"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1FDD2D86" w14:textId="77777777">
        <w:trPr>
          <w:jc w:val="center"/>
        </w:trPr>
        <w:tc>
          <w:tcPr>
            <w:tcW w:w="35.60pt" w:type="dxa"/>
            <w:vMerge/>
            <w:vAlign w:val="center"/>
          </w:tcPr>
          <w:p w14:paraId="4BCE8D2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4E08E71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4695DE0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7E73A4B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2021/1/26</w:t>
            </w:r>
          </w:p>
        </w:tc>
        <w:tc>
          <w:tcPr>
            <w:tcW w:w="84.35pt" w:type="dxa"/>
            <w:vAlign w:val="center"/>
          </w:tcPr>
          <w:p w14:paraId="3583933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30.00 </w:t>
            </w:r>
          </w:p>
        </w:tc>
        <w:tc>
          <w:tcPr>
            <w:tcW w:w="97.20pt" w:type="dxa"/>
            <w:vMerge/>
            <w:vAlign w:val="center"/>
          </w:tcPr>
          <w:p w14:paraId="13B48E5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10C63B4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1F19F7F9" w14:textId="77777777">
        <w:trPr>
          <w:jc w:val="center"/>
        </w:trPr>
        <w:tc>
          <w:tcPr>
            <w:tcW w:w="35.60pt" w:type="dxa"/>
            <w:vMerge/>
            <w:vAlign w:val="center"/>
          </w:tcPr>
          <w:p w14:paraId="0328248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360E276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5809BA5C"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083F518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2021/1/26</w:t>
            </w:r>
          </w:p>
        </w:tc>
        <w:tc>
          <w:tcPr>
            <w:tcW w:w="84.35pt" w:type="dxa"/>
            <w:vAlign w:val="center"/>
          </w:tcPr>
          <w:p w14:paraId="0026CC4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33.75 </w:t>
            </w:r>
          </w:p>
        </w:tc>
        <w:tc>
          <w:tcPr>
            <w:tcW w:w="97.20pt" w:type="dxa"/>
            <w:vMerge/>
            <w:vAlign w:val="center"/>
          </w:tcPr>
          <w:p w14:paraId="6B76C64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46A0BA5A"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547E3F08" w14:textId="77777777">
        <w:trPr>
          <w:jc w:val="center"/>
        </w:trPr>
        <w:tc>
          <w:tcPr>
            <w:tcW w:w="35.60pt" w:type="dxa"/>
            <w:vMerge/>
            <w:vAlign w:val="center"/>
          </w:tcPr>
          <w:p w14:paraId="424AC6C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49B97AE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6BAD580B"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7417938E"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2020/1/16</w:t>
            </w:r>
          </w:p>
        </w:tc>
        <w:tc>
          <w:tcPr>
            <w:tcW w:w="84.35pt" w:type="dxa"/>
            <w:vAlign w:val="center"/>
          </w:tcPr>
          <w:p w14:paraId="4784AEA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200.00 </w:t>
            </w:r>
          </w:p>
        </w:tc>
        <w:tc>
          <w:tcPr>
            <w:tcW w:w="97.20pt" w:type="dxa"/>
            <w:vMerge/>
            <w:vAlign w:val="center"/>
          </w:tcPr>
          <w:p w14:paraId="482C8D63"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7038F790"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20B057D8" w14:textId="77777777">
        <w:trPr>
          <w:jc w:val="center"/>
        </w:trPr>
        <w:tc>
          <w:tcPr>
            <w:tcW w:w="35.60pt" w:type="dxa"/>
            <w:vMerge/>
            <w:vAlign w:val="center"/>
          </w:tcPr>
          <w:p w14:paraId="0A44E928"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41.25pt" w:type="dxa"/>
            <w:vMerge/>
            <w:vAlign w:val="center"/>
          </w:tcPr>
          <w:p w14:paraId="10B14F7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51.55pt" w:type="dxa"/>
            <w:vMerge/>
            <w:vAlign w:val="center"/>
          </w:tcPr>
          <w:p w14:paraId="7D416675"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07.85pt" w:type="dxa"/>
            <w:vAlign w:val="center"/>
          </w:tcPr>
          <w:p w14:paraId="5104907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2021/2/5</w:t>
            </w:r>
          </w:p>
        </w:tc>
        <w:tc>
          <w:tcPr>
            <w:tcW w:w="84.35pt" w:type="dxa"/>
            <w:vAlign w:val="center"/>
          </w:tcPr>
          <w:p w14:paraId="3727DA29"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 xml:space="preserve">75.00 </w:t>
            </w:r>
          </w:p>
        </w:tc>
        <w:tc>
          <w:tcPr>
            <w:tcW w:w="97.20pt" w:type="dxa"/>
            <w:vMerge/>
            <w:vAlign w:val="center"/>
          </w:tcPr>
          <w:p w14:paraId="0EE92D11"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Merge/>
            <w:vAlign w:val="center"/>
          </w:tcPr>
          <w:p w14:paraId="2272944F"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r w:rsidR="00000000" w14:paraId="251DF78B" w14:textId="77777777">
        <w:trPr>
          <w:jc w:val="center"/>
        </w:trPr>
        <w:tc>
          <w:tcPr>
            <w:tcW w:w="236.25pt" w:type="dxa"/>
            <w:gridSpan w:val="4"/>
            <w:vAlign w:val="center"/>
          </w:tcPr>
          <w:p w14:paraId="2826B557"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合计</w:t>
            </w:r>
          </w:p>
        </w:tc>
        <w:tc>
          <w:tcPr>
            <w:tcW w:w="84.35pt" w:type="dxa"/>
            <w:vAlign w:val="center"/>
          </w:tcPr>
          <w:p w14:paraId="70078319" w14:textId="77777777" w:rsidR="00000000" w:rsidRDefault="00B27487">
            <w:pPr>
              <w:widowControl/>
              <w:spacing w:line="18pt" w:lineRule="exact"/>
              <w:jc w:val="center"/>
              <w:textAlignment w:val="center"/>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12154.58</w:t>
            </w:r>
          </w:p>
        </w:tc>
        <w:tc>
          <w:tcPr>
            <w:tcW w:w="97.20pt" w:type="dxa"/>
            <w:vAlign w:val="center"/>
          </w:tcPr>
          <w:p w14:paraId="6B3D54A2"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c>
          <w:tcPr>
            <w:tcW w:w="110.60pt" w:type="dxa"/>
            <w:vAlign w:val="center"/>
          </w:tcPr>
          <w:p w14:paraId="2AE4C31D" w14:textId="77777777" w:rsidR="00000000" w:rsidRDefault="00B27487">
            <w:pPr>
              <w:widowControl/>
              <w:spacing w:line="18pt" w:lineRule="exact"/>
              <w:jc w:val="center"/>
              <w:textAlignment w:val="center"/>
              <w:rPr>
                <w:rFonts w:ascii="仿宋_GB2312" w:eastAsia="仿宋_GB2312" w:hAnsi="仿宋_GB2312" w:cs="仿宋_GB2312" w:hint="eastAsia"/>
                <w:spacing w:val="-20"/>
                <w:kern w:val="0"/>
                <w:sz w:val="28"/>
                <w:szCs w:val="20"/>
              </w:rPr>
            </w:pPr>
          </w:p>
        </w:tc>
      </w:tr>
    </w:tbl>
    <w:p w14:paraId="09AE5854" w14:textId="77777777" w:rsidR="00000000" w:rsidRDefault="00B27487">
      <w:pPr>
        <w:widowControl/>
        <w:spacing w:line="22pt" w:lineRule="exact"/>
        <w:jc w:val="center"/>
        <w:textAlignment w:val="center"/>
        <w:rPr>
          <w:rFonts w:ascii="仿宋_GB2312" w:eastAsia="仿宋_GB2312" w:hAnsi="仿宋_GB2312" w:cs="仿宋_GB2312" w:hint="eastAsia"/>
          <w:spacing w:val="-20"/>
          <w:kern w:val="0"/>
          <w:sz w:val="28"/>
          <w:szCs w:val="20"/>
        </w:rPr>
      </w:pPr>
    </w:p>
    <w:p w14:paraId="007F5746"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流水勾对情况：</w:t>
      </w:r>
    </w:p>
    <w:p w14:paraId="3043DA38"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0"/>
        </w:rPr>
      </w:pPr>
      <w:r>
        <w:rPr>
          <w:rFonts w:ascii="仿宋_GB2312" w:eastAsia="仿宋_GB2312" w:hAnsi="仿宋_GB2312" w:cs="仿宋_GB2312" w:hint="eastAsia"/>
          <w:spacing w:val="-20"/>
          <w:kern w:val="0"/>
          <w:sz w:val="28"/>
          <w:szCs w:val="20"/>
        </w:rPr>
        <w:t>3</w:t>
      </w:r>
      <w:r>
        <w:rPr>
          <w:rFonts w:ascii="仿宋_GB2312" w:eastAsia="仿宋_GB2312" w:hAnsi="仿宋_GB2312" w:cs="仿宋_GB2312" w:hint="eastAsia"/>
          <w:spacing w:val="-20"/>
          <w:kern w:val="0"/>
          <w:sz w:val="28"/>
          <w:szCs w:val="20"/>
        </w:rPr>
        <w:t>、已投入资金来源包括自有资金、实际控制人及并联公司借款。其中：</w:t>
      </w:r>
    </w:p>
    <w:p w14:paraId="36175C41" w14:textId="77777777" w:rsidR="00000000" w:rsidRDefault="00B27487">
      <w:pPr>
        <w:autoSpaceDE w:val="0"/>
        <w:autoSpaceDN w:val="0"/>
        <w:adjustRightInd w:val="0"/>
        <w:spacing w:line="23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t>3.1</w:t>
      </w:r>
      <w:r>
        <w:rPr>
          <w:rFonts w:ascii="仿宋_GB2312" w:eastAsia="仿宋_GB2312" w:hAnsi="仿宋_GB2312" w:cs="仿宋_GB2312" w:hint="eastAsia"/>
          <w:spacing w:val="-20"/>
          <w:kern w:val="0"/>
          <w:sz w:val="28"/>
          <w:szCs w:val="20"/>
        </w:rPr>
        <w:t>、自有资金来源于实收资本</w:t>
      </w:r>
      <w:r>
        <w:rPr>
          <w:rFonts w:ascii="仿宋_GB2312" w:eastAsia="仿宋_GB2312" w:hAnsi="仿宋_GB2312" w:cs="仿宋_GB2312" w:hint="eastAsia"/>
          <w:spacing w:val="-20"/>
          <w:kern w:val="0"/>
          <w:sz w:val="28"/>
          <w:szCs w:val="20"/>
        </w:rPr>
        <w:t>5308</w:t>
      </w:r>
      <w:r>
        <w:rPr>
          <w:rFonts w:ascii="仿宋_GB2312" w:eastAsia="仿宋_GB2312" w:hAnsi="仿宋_GB2312" w:cs="仿宋_GB2312" w:hint="eastAsia"/>
          <w:spacing w:val="-20"/>
          <w:kern w:val="0"/>
          <w:sz w:val="28"/>
          <w:szCs w:val="20"/>
        </w:rPr>
        <w:t>万元</w:t>
      </w:r>
      <w:r>
        <w:rPr>
          <w:rFonts w:ascii="仿宋_GB2312" w:eastAsia="仿宋_GB2312" w:hAnsi="仿宋_GB2312" w:cs="仿宋_GB2312" w:hint="eastAsia"/>
          <w:spacing w:val="-20"/>
          <w:kern w:val="0"/>
          <w:sz w:val="28"/>
          <w:szCs w:val="20"/>
        </w:rPr>
        <w:t>，</w:t>
      </w:r>
      <w:r>
        <w:rPr>
          <w:rFonts w:ascii="仿宋_GB2312" w:eastAsia="仿宋_GB2312" w:hAnsi="仿宋_GB2312" w:cs="仿宋_GB2312" w:hint="eastAsia"/>
          <w:spacing w:val="-20"/>
          <w:kern w:val="0"/>
          <w:sz w:val="28"/>
          <w:szCs w:val="20"/>
        </w:rPr>
        <w:t>根据</w:t>
      </w:r>
      <w:r>
        <w:rPr>
          <w:rFonts w:ascii="仿宋_GB2312" w:eastAsia="仿宋_GB2312" w:hAnsi="仿宋_GB2312" w:cs="仿宋_GB2312" w:hint="eastAsia"/>
          <w:spacing w:val="-20"/>
          <w:kern w:val="0"/>
          <w:sz w:val="28"/>
          <w:szCs w:val="20"/>
        </w:rPr>
        <w:t>2020</w:t>
      </w:r>
      <w:r>
        <w:rPr>
          <w:rFonts w:ascii="仿宋_GB2312" w:eastAsia="仿宋_GB2312" w:hAnsi="仿宋_GB2312" w:cs="仿宋_GB2312" w:hint="eastAsia"/>
          <w:spacing w:val="-20"/>
          <w:kern w:val="0"/>
          <w:sz w:val="28"/>
          <w:szCs w:val="20"/>
        </w:rPr>
        <w:t>年</w:t>
      </w:r>
      <w:r>
        <w:rPr>
          <w:rFonts w:ascii="仿宋_GB2312" w:eastAsia="仿宋_GB2312" w:hAnsi="仿宋_GB2312" w:cs="仿宋_GB2312" w:hint="eastAsia"/>
          <w:spacing w:val="-20"/>
          <w:kern w:val="0"/>
          <w:sz w:val="28"/>
          <w:szCs w:val="20"/>
        </w:rPr>
        <w:t>12</w:t>
      </w:r>
      <w:r>
        <w:rPr>
          <w:rFonts w:ascii="仿宋_GB2312" w:eastAsia="仿宋_GB2312" w:hAnsi="仿宋_GB2312" w:cs="仿宋_GB2312" w:hint="eastAsia"/>
          <w:spacing w:val="-20"/>
          <w:kern w:val="0"/>
          <w:sz w:val="28"/>
          <w:szCs w:val="20"/>
        </w:rPr>
        <w:t>月审计报告，股本为</w:t>
      </w:r>
      <w:r>
        <w:rPr>
          <w:rFonts w:ascii="仿宋_GB2312" w:eastAsia="仿宋_GB2312" w:hAnsi="仿宋_GB2312" w:cs="仿宋_GB2312" w:hint="eastAsia"/>
          <w:spacing w:val="-20"/>
          <w:kern w:val="0"/>
          <w:sz w:val="28"/>
          <w:szCs w:val="20"/>
        </w:rPr>
        <w:t>5308</w:t>
      </w:r>
      <w:r>
        <w:rPr>
          <w:rFonts w:ascii="仿宋_GB2312" w:eastAsia="仿宋_GB2312" w:hAnsi="仿宋_GB2312" w:cs="仿宋_GB2312" w:hint="eastAsia"/>
          <w:spacing w:val="-20"/>
          <w:kern w:val="0"/>
          <w:sz w:val="28"/>
          <w:szCs w:val="20"/>
        </w:rPr>
        <w:t>万元，该报表已经审计。</w:t>
      </w:r>
    </w:p>
    <w:p w14:paraId="393AFAA6" w14:textId="77777777" w:rsidR="00000000" w:rsidRDefault="00B27487">
      <w:pPr>
        <w:spacing w:line="23pt" w:lineRule="exact"/>
        <w:ind w:firstLineChars="200" w:firstLine="24pt"/>
        <w:jc w:val="start"/>
        <w:rPr>
          <w:rFonts w:ascii="仿宋_GB2312" w:eastAsia="仿宋_GB2312" w:hAnsi="仿宋_GB2312" w:cs="仿宋_GB2312"/>
          <w:spacing w:val="-20"/>
          <w:kern w:val="0"/>
          <w:sz w:val="28"/>
          <w:szCs w:val="20"/>
        </w:rPr>
      </w:pPr>
      <w:r>
        <w:rPr>
          <w:rFonts w:ascii="仿宋_GB2312" w:eastAsia="仿宋_GB2312" w:hAnsi="仿宋_GB2312" w:cs="仿宋_GB2312" w:hint="eastAsia"/>
          <w:spacing w:val="-20"/>
          <w:kern w:val="0"/>
          <w:sz w:val="28"/>
          <w:szCs w:val="20"/>
        </w:rPr>
        <w:lastRenderedPageBreak/>
        <w:t>3.2</w:t>
      </w:r>
      <w:r>
        <w:rPr>
          <w:rFonts w:ascii="仿宋_GB2312" w:eastAsia="仿宋_GB2312" w:hAnsi="仿宋_GB2312" w:cs="仿宋_GB2312" w:hint="eastAsia"/>
          <w:spacing w:val="-20"/>
          <w:kern w:val="0"/>
          <w:sz w:val="28"/>
          <w:szCs w:val="20"/>
        </w:rPr>
        <w:t>、实际控制人及并联公司已提供转账凭证，合计</w:t>
      </w:r>
      <w:r>
        <w:rPr>
          <w:rFonts w:ascii="仿宋" w:eastAsia="仿宋" w:hAnsi="仿宋" w:cs="仿宋" w:hint="eastAsia"/>
          <w:spacing w:val="-20"/>
          <w:kern w:val="0"/>
          <w:sz w:val="28"/>
          <w:szCs w:val="28"/>
        </w:rPr>
        <w:t>10610</w:t>
      </w:r>
      <w:r>
        <w:rPr>
          <w:rFonts w:ascii="仿宋_GB2312" w:eastAsia="仿宋_GB2312" w:hAnsi="仿宋_GB2312" w:cs="仿宋_GB2312" w:hint="eastAsia"/>
          <w:spacing w:val="-20"/>
          <w:kern w:val="0"/>
          <w:sz w:val="28"/>
          <w:szCs w:val="20"/>
        </w:rPr>
        <w:t>万元</w:t>
      </w:r>
    </w:p>
    <w:p w14:paraId="26AE89F9" w14:textId="77777777" w:rsidR="00000000" w:rsidRDefault="00B27487">
      <w:pPr>
        <w:autoSpaceDE w:val="0"/>
        <w:autoSpaceDN w:val="0"/>
        <w:adjustRightInd w:val="0"/>
        <w:spacing w:line="23pt" w:lineRule="exact"/>
        <w:ind w:firstLineChars="200" w:firstLine="24pt"/>
        <w:jc w:val="start"/>
        <w:rPr>
          <w:rFonts w:ascii="仿宋_GB2312" w:eastAsia="仿宋_GB2312" w:hAnsi="仿宋_GB2312" w:cs="仿宋_GB2312" w:hint="eastAsia"/>
          <w:spacing w:val="-20"/>
          <w:kern w:val="0"/>
          <w:sz w:val="28"/>
          <w:szCs w:val="20"/>
          <w:highlight w:val="yellow"/>
        </w:rPr>
      </w:pPr>
    </w:p>
    <w:p w14:paraId="10EFDCDE" w14:textId="77777777" w:rsidR="00000000" w:rsidRDefault="00B27487">
      <w:pPr>
        <w:autoSpaceDE w:val="0"/>
        <w:autoSpaceDN w:val="0"/>
        <w:adjustRightInd w:val="0"/>
        <w:spacing w:line="23pt" w:lineRule="exact"/>
        <w:ind w:firstLineChars="200" w:firstLine="24pt"/>
        <w:jc w:val="star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spacing w:val="-20"/>
          <w:kern w:val="0"/>
          <w:sz w:val="28"/>
          <w:szCs w:val="20"/>
        </w:rPr>
        <w:t>4</w:t>
      </w:r>
      <w:r>
        <w:rPr>
          <w:rFonts w:ascii="仿宋_GB2312" w:eastAsia="仿宋_GB2312" w:hAnsi="仿宋_GB2312" w:cs="仿宋_GB2312" w:hint="eastAsia"/>
          <w:spacing w:val="-20"/>
          <w:kern w:val="0"/>
          <w:sz w:val="28"/>
          <w:szCs w:val="20"/>
        </w:rPr>
        <w:t>、后续</w:t>
      </w:r>
      <w:r>
        <w:rPr>
          <w:rFonts w:ascii="仿宋_GB2312" w:eastAsia="仿宋_GB2312" w:hAnsi="仿宋_GB2312" w:cs="仿宋_GB2312" w:hint="eastAsia"/>
          <w:spacing w:val="-20"/>
          <w:kern w:val="0"/>
          <w:sz w:val="28"/>
          <w:szCs w:val="20"/>
        </w:rPr>
        <w:t>自有资金来源及落实情况为实际控制人林其祥、钟启云、朱耀华追加</w:t>
      </w:r>
      <w:r>
        <w:rPr>
          <w:rFonts w:ascii="仿宋_GB2312" w:eastAsia="仿宋_GB2312" w:hAnsi="仿宋_GB2312" w:cs="仿宋_GB2312" w:hint="eastAsia"/>
          <w:spacing w:val="-20"/>
          <w:kern w:val="0"/>
          <w:sz w:val="28"/>
          <w:szCs w:val="20"/>
        </w:rPr>
        <w:t>投入</w:t>
      </w:r>
      <w:r>
        <w:rPr>
          <w:rFonts w:ascii="仿宋_GB2312" w:eastAsia="仿宋_GB2312" w:hAnsi="仿宋_GB2312" w:cs="仿宋_GB2312" w:hint="eastAsia"/>
          <w:spacing w:val="-20"/>
          <w:kern w:val="0"/>
          <w:sz w:val="28"/>
          <w:szCs w:val="20"/>
        </w:rPr>
        <w:t>，其实力情况详见保证人分析</w:t>
      </w:r>
    </w:p>
    <w:p w14:paraId="5CF8E818" w14:textId="77777777" w:rsidR="00000000" w:rsidRDefault="00B27487">
      <w:pPr>
        <w:autoSpaceDE w:val="0"/>
        <w:autoSpaceDN w:val="0"/>
        <w:adjustRightInd w:val="0"/>
        <w:spacing w:line="23pt" w:lineRule="exact"/>
        <w:ind w:firstLineChars="200" w:firstLine="24.10pt"/>
        <w:jc w:val="start"/>
        <w:rPr>
          <w:rFonts w:ascii="仿宋_GB2312" w:eastAsia="仿宋_GB2312" w:hAnsi="仿宋_GB2312" w:cs="仿宋_GB2312" w:hint="eastAsia"/>
          <w:b/>
          <w:bCs/>
          <w:spacing w:val="-20"/>
          <w:kern w:val="0"/>
          <w:sz w:val="28"/>
          <w:szCs w:val="28"/>
        </w:rPr>
      </w:pPr>
    </w:p>
    <w:p w14:paraId="53ECCA71" w14:textId="77777777" w:rsidR="00000000" w:rsidRDefault="00B27487">
      <w:pPr>
        <w:autoSpaceDE w:val="0"/>
        <w:autoSpaceDN w:val="0"/>
        <w:adjustRightInd w:val="0"/>
        <w:spacing w:line="23pt" w:lineRule="exact"/>
        <w:ind w:firstLineChars="200" w:firstLine="24.10pt"/>
        <w:jc w:val="star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五、项目收益分析</w:t>
      </w:r>
    </w:p>
    <w:p w14:paraId="3E1F3634" w14:textId="77777777" w:rsidR="00000000" w:rsidRDefault="00B27487">
      <w:pPr>
        <w:autoSpaceDE w:val="0"/>
        <w:autoSpaceDN w:val="0"/>
        <w:adjustRightInd w:val="0"/>
        <w:spacing w:line="23pt" w:lineRule="exact"/>
        <w:ind w:firstLineChars="200" w:firstLine="24.10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spacing w:val="-20"/>
          <w:kern w:val="0"/>
          <w:sz w:val="28"/>
          <w:szCs w:val="28"/>
        </w:rPr>
        <w:t>（一）项目租赁价格预测及周边市场环境</w:t>
      </w:r>
    </w:p>
    <w:p w14:paraId="4E6F4AF9" w14:textId="77777777" w:rsidR="00000000" w:rsidRDefault="00B27487">
      <w:pPr>
        <w:tabs>
          <w:tab w:val="start" w:pos="109.70pt"/>
        </w:tabs>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、富士康科技小镇位于增城区朱村街，距离园区</w:t>
      </w:r>
      <w:r>
        <w:rPr>
          <w:rFonts w:ascii="仿宋_GB2312" w:eastAsia="仿宋_GB2312" w:hAnsi="仿宋_GB2312" w:cs="仿宋_GB2312" w:hint="eastAsia"/>
          <w:spacing w:val="-20"/>
          <w:kern w:val="0"/>
          <w:sz w:val="28"/>
          <w:szCs w:val="28"/>
        </w:rPr>
        <w:t>20KM</w:t>
      </w:r>
      <w:r>
        <w:rPr>
          <w:rFonts w:ascii="仿宋_GB2312" w:eastAsia="仿宋_GB2312" w:hAnsi="仿宋_GB2312" w:cs="仿宋_GB2312" w:hint="eastAsia"/>
          <w:spacing w:val="-20"/>
          <w:kern w:val="0"/>
          <w:sz w:val="28"/>
          <w:szCs w:val="28"/>
        </w:rPr>
        <w:t>。是依托富士康产业链打造的科技研发产业园，重点发展超高清</w:t>
      </w:r>
      <w:r>
        <w:rPr>
          <w:rFonts w:ascii="仿宋_GB2312" w:eastAsia="仿宋_GB2312" w:hAnsi="仿宋_GB2312" w:cs="仿宋_GB2312" w:hint="eastAsia"/>
          <w:spacing w:val="-20"/>
          <w:kern w:val="0"/>
          <w:sz w:val="28"/>
          <w:szCs w:val="28"/>
        </w:rPr>
        <w:t>8K</w:t>
      </w:r>
      <w:r>
        <w:rPr>
          <w:rFonts w:ascii="仿宋_GB2312" w:eastAsia="仿宋_GB2312" w:hAnsi="仿宋_GB2312" w:cs="仿宋_GB2312" w:hint="eastAsia"/>
          <w:spacing w:val="-20"/>
          <w:kern w:val="0"/>
          <w:sz w:val="28"/>
          <w:szCs w:val="28"/>
        </w:rPr>
        <w:t>电视、智能手机、智能办公、智能家居及新能源汽车等产业。首期产业用地</w:t>
      </w:r>
      <w:r>
        <w:rPr>
          <w:rFonts w:ascii="仿宋_GB2312" w:eastAsia="仿宋_GB2312" w:hAnsi="仿宋_GB2312" w:cs="仿宋_GB2312" w:hint="eastAsia"/>
          <w:spacing w:val="-20"/>
          <w:kern w:val="0"/>
          <w:sz w:val="28"/>
          <w:szCs w:val="28"/>
        </w:rPr>
        <w:t>10.8</w:t>
      </w:r>
      <w:r>
        <w:rPr>
          <w:rFonts w:ascii="仿宋_GB2312" w:eastAsia="仿宋_GB2312" w:hAnsi="仿宋_GB2312" w:cs="仿宋_GB2312" w:hint="eastAsia"/>
          <w:spacing w:val="-20"/>
          <w:kern w:val="0"/>
          <w:sz w:val="28"/>
          <w:szCs w:val="28"/>
        </w:rPr>
        <w:t>万平方米，产业楼建筑面积</w:t>
      </w:r>
      <w:r>
        <w:rPr>
          <w:rFonts w:ascii="仿宋_GB2312" w:eastAsia="仿宋_GB2312" w:hAnsi="仿宋_GB2312" w:cs="仿宋_GB2312" w:hint="eastAsia"/>
          <w:spacing w:val="-20"/>
          <w:kern w:val="0"/>
          <w:sz w:val="28"/>
          <w:szCs w:val="28"/>
        </w:rPr>
        <w:t>28</w:t>
      </w:r>
      <w:r>
        <w:rPr>
          <w:rFonts w:ascii="仿宋_GB2312" w:eastAsia="仿宋_GB2312" w:hAnsi="仿宋_GB2312" w:cs="仿宋_GB2312" w:hint="eastAsia"/>
          <w:spacing w:val="-20"/>
          <w:kern w:val="0"/>
          <w:sz w:val="28"/>
          <w:szCs w:val="28"/>
        </w:rPr>
        <w:t>万平方米，分为企业总部楼和高层产业大楼产品。目前高层产业大楼租金均价</w:t>
      </w:r>
      <w:r>
        <w:rPr>
          <w:rFonts w:ascii="仿宋_GB2312" w:eastAsia="仿宋_GB2312" w:hAnsi="仿宋_GB2312" w:cs="仿宋_GB2312" w:hint="eastAsia"/>
          <w:spacing w:val="-20"/>
          <w:kern w:val="0"/>
          <w:sz w:val="28"/>
          <w:szCs w:val="28"/>
        </w:rPr>
        <w:t>50</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平方米，管理费</w:t>
      </w:r>
      <w:r>
        <w:rPr>
          <w:rFonts w:ascii="仿宋_GB2312" w:eastAsia="仿宋_GB2312" w:hAnsi="仿宋_GB2312" w:cs="仿宋_GB2312" w:hint="eastAsia"/>
          <w:spacing w:val="-20"/>
          <w:kern w:val="0"/>
          <w:sz w:val="28"/>
          <w:szCs w:val="28"/>
        </w:rPr>
        <w:t>10</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w:t>
      </w:r>
    </w:p>
    <w:p w14:paraId="1E9C0362" w14:textId="77777777" w:rsidR="00000000" w:rsidRDefault="00B27487">
      <w:pPr>
        <w:tabs>
          <w:tab w:val="start" w:pos="109.70pt"/>
        </w:tabs>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、珠江国际中心（合生汇），地处广州</w:t>
      </w:r>
      <w:r>
        <w:rPr>
          <w:rFonts w:ascii="仿宋_GB2312" w:eastAsia="仿宋_GB2312" w:hAnsi="仿宋_GB2312" w:cs="仿宋_GB2312" w:hint="eastAsia"/>
          <w:spacing w:val="-20"/>
          <w:kern w:val="0"/>
          <w:sz w:val="28"/>
          <w:szCs w:val="28"/>
        </w:rPr>
        <w:t>市增城区新塘镇瑶田村，距离园区</w:t>
      </w:r>
      <w:r>
        <w:rPr>
          <w:rFonts w:ascii="仿宋_GB2312" w:eastAsia="仿宋_GB2312" w:hAnsi="仿宋_GB2312" w:cs="仿宋_GB2312" w:hint="eastAsia"/>
          <w:spacing w:val="-20"/>
          <w:kern w:val="0"/>
          <w:sz w:val="28"/>
          <w:szCs w:val="28"/>
        </w:rPr>
        <w:t>4.9KM</w:t>
      </w:r>
      <w:r>
        <w:rPr>
          <w:rFonts w:ascii="仿宋_GB2312" w:eastAsia="仿宋_GB2312" w:hAnsi="仿宋_GB2312" w:cs="仿宋_GB2312" w:hint="eastAsia"/>
          <w:spacing w:val="-20"/>
          <w:kern w:val="0"/>
          <w:sz w:val="28"/>
          <w:szCs w:val="28"/>
        </w:rPr>
        <w:t>，是珠江投资集团打造的“珠江智慧产业小镇”的首期启动项目，项目占地面积</w:t>
      </w:r>
      <w:r>
        <w:rPr>
          <w:rFonts w:ascii="仿宋_GB2312" w:eastAsia="仿宋_GB2312" w:hAnsi="仿宋_GB2312" w:cs="仿宋_GB2312" w:hint="eastAsia"/>
          <w:spacing w:val="-20"/>
          <w:kern w:val="0"/>
          <w:sz w:val="28"/>
          <w:szCs w:val="28"/>
        </w:rPr>
        <w:t>513.6</w:t>
      </w:r>
      <w:r>
        <w:rPr>
          <w:rFonts w:ascii="仿宋_GB2312" w:eastAsia="仿宋_GB2312" w:hAnsi="仿宋_GB2312" w:cs="仿宋_GB2312" w:hint="eastAsia"/>
          <w:spacing w:val="-20"/>
          <w:kern w:val="0"/>
          <w:sz w:val="28"/>
          <w:szCs w:val="28"/>
        </w:rPr>
        <w:t>亩，总建筑面积</w:t>
      </w:r>
      <w:r>
        <w:rPr>
          <w:rFonts w:ascii="仿宋_GB2312" w:eastAsia="仿宋_GB2312" w:hAnsi="仿宋_GB2312" w:cs="仿宋_GB2312" w:hint="eastAsia"/>
          <w:spacing w:val="-20"/>
          <w:kern w:val="0"/>
          <w:sz w:val="28"/>
          <w:szCs w:val="28"/>
        </w:rPr>
        <w:t>91.9</w:t>
      </w:r>
      <w:r>
        <w:rPr>
          <w:rFonts w:ascii="仿宋_GB2312" w:eastAsia="仿宋_GB2312" w:hAnsi="仿宋_GB2312" w:cs="仿宋_GB2312" w:hint="eastAsia"/>
          <w:spacing w:val="-20"/>
          <w:kern w:val="0"/>
          <w:sz w:val="28"/>
          <w:szCs w:val="28"/>
        </w:rPr>
        <w:t>万平方米，总投资额超过</w:t>
      </w:r>
      <w:r>
        <w:rPr>
          <w:rFonts w:ascii="仿宋_GB2312" w:eastAsia="仿宋_GB2312" w:hAnsi="仿宋_GB2312" w:cs="仿宋_GB2312" w:hint="eastAsia"/>
          <w:spacing w:val="-20"/>
          <w:kern w:val="0"/>
          <w:sz w:val="28"/>
          <w:szCs w:val="28"/>
        </w:rPr>
        <w:t>50</w:t>
      </w:r>
      <w:r>
        <w:rPr>
          <w:rFonts w:ascii="仿宋_GB2312" w:eastAsia="仿宋_GB2312" w:hAnsi="仿宋_GB2312" w:cs="仿宋_GB2312" w:hint="eastAsia"/>
          <w:spacing w:val="-20"/>
          <w:kern w:val="0"/>
          <w:sz w:val="28"/>
          <w:szCs w:val="28"/>
        </w:rPr>
        <w:t>亿元，将建设成集总部经济、科技、商贸、新业态、中小微企业孵化、企业上市培育等为一体的综合性产业园区。入驻价格：产品类型为独栋、乙级写字楼（工业用地）均价租金</w:t>
      </w:r>
      <w:r>
        <w:rPr>
          <w:rFonts w:ascii="仿宋_GB2312" w:eastAsia="仿宋_GB2312" w:hAnsi="仿宋_GB2312" w:cs="仿宋_GB2312" w:hint="eastAsia"/>
          <w:spacing w:val="-20"/>
          <w:kern w:val="0"/>
          <w:sz w:val="28"/>
          <w:szCs w:val="28"/>
        </w:rPr>
        <w:t>35-40</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月，交付标准毛坯层数</w:t>
      </w:r>
      <w:r>
        <w:rPr>
          <w:rFonts w:ascii="仿宋_GB2312" w:eastAsia="仿宋_GB2312" w:hAnsi="仿宋_GB2312" w:cs="仿宋_GB2312" w:hint="eastAsia"/>
          <w:spacing w:val="-20"/>
          <w:kern w:val="0"/>
          <w:sz w:val="28"/>
          <w:szCs w:val="28"/>
        </w:rPr>
        <w:t>20</w:t>
      </w:r>
      <w:r>
        <w:rPr>
          <w:rFonts w:ascii="仿宋_GB2312" w:eastAsia="仿宋_GB2312" w:hAnsi="仿宋_GB2312" w:cs="仿宋_GB2312" w:hint="eastAsia"/>
          <w:spacing w:val="-20"/>
          <w:kern w:val="0"/>
          <w:sz w:val="28"/>
          <w:szCs w:val="28"/>
        </w:rPr>
        <w:t>层，容积率</w:t>
      </w:r>
      <w:r>
        <w:rPr>
          <w:rFonts w:ascii="仿宋_GB2312" w:eastAsia="仿宋_GB2312" w:hAnsi="仿宋_GB2312" w:cs="仿宋_GB2312" w:hint="eastAsia"/>
          <w:spacing w:val="-20"/>
          <w:kern w:val="0"/>
          <w:sz w:val="28"/>
          <w:szCs w:val="28"/>
        </w:rPr>
        <w:t>4.0</w:t>
      </w:r>
      <w:r>
        <w:rPr>
          <w:rFonts w:ascii="仿宋_GB2312" w:eastAsia="仿宋_GB2312" w:hAnsi="仿宋_GB2312" w:cs="仿宋_GB2312" w:hint="eastAsia"/>
          <w:spacing w:val="-20"/>
          <w:kern w:val="0"/>
          <w:sz w:val="28"/>
          <w:szCs w:val="28"/>
        </w:rPr>
        <w:t>，绿化率</w:t>
      </w:r>
      <w:r>
        <w:rPr>
          <w:rFonts w:ascii="仿宋_GB2312" w:eastAsia="仿宋_GB2312" w:hAnsi="仿宋_GB2312" w:cs="仿宋_GB2312" w:hint="eastAsia"/>
          <w:spacing w:val="-20"/>
          <w:kern w:val="0"/>
          <w:sz w:val="28"/>
          <w:szCs w:val="28"/>
        </w:rPr>
        <w:t>20%</w:t>
      </w:r>
      <w:r>
        <w:rPr>
          <w:rFonts w:ascii="仿宋_GB2312" w:eastAsia="仿宋_GB2312" w:hAnsi="仿宋_GB2312" w:cs="仿宋_GB2312" w:hint="eastAsia"/>
          <w:spacing w:val="-20"/>
          <w:kern w:val="0"/>
          <w:sz w:val="28"/>
          <w:szCs w:val="28"/>
        </w:rPr>
        <w:t>。</w:t>
      </w:r>
    </w:p>
    <w:p w14:paraId="623A80AB" w14:textId="77777777" w:rsidR="00000000" w:rsidRDefault="00B27487">
      <w:pPr>
        <w:tabs>
          <w:tab w:val="start" w:pos="109.70pt"/>
        </w:tabs>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、宝盛国际科技园（宝盛国际价值创新产业基地），位于广州市增城区新塘镇创新大道</w:t>
      </w:r>
      <w:r>
        <w:rPr>
          <w:rFonts w:ascii="仿宋_GB2312" w:eastAsia="仿宋_GB2312" w:hAnsi="仿宋_GB2312" w:cs="仿宋_GB2312" w:hint="eastAsia"/>
          <w:spacing w:val="-20"/>
          <w:kern w:val="0"/>
          <w:sz w:val="28"/>
          <w:szCs w:val="28"/>
        </w:rPr>
        <w:t>16</w:t>
      </w:r>
      <w:r>
        <w:rPr>
          <w:rFonts w:ascii="仿宋_GB2312" w:eastAsia="仿宋_GB2312" w:hAnsi="仿宋_GB2312" w:cs="仿宋_GB2312" w:hint="eastAsia"/>
          <w:spacing w:val="-20"/>
          <w:kern w:val="0"/>
          <w:sz w:val="28"/>
          <w:szCs w:val="28"/>
        </w:rPr>
        <w:t>号，距离园区</w:t>
      </w:r>
      <w:r>
        <w:rPr>
          <w:rFonts w:ascii="仿宋_GB2312" w:eastAsia="仿宋_GB2312" w:hAnsi="仿宋_GB2312" w:cs="仿宋_GB2312" w:hint="eastAsia"/>
          <w:spacing w:val="-20"/>
          <w:kern w:val="0"/>
          <w:sz w:val="28"/>
          <w:szCs w:val="28"/>
        </w:rPr>
        <w:t>2.8KM</w:t>
      </w:r>
      <w:r>
        <w:rPr>
          <w:rFonts w:ascii="仿宋_GB2312" w:eastAsia="仿宋_GB2312" w:hAnsi="仿宋_GB2312" w:cs="仿宋_GB2312" w:hint="eastAsia"/>
          <w:spacing w:val="-20"/>
          <w:kern w:val="0"/>
          <w:sz w:val="28"/>
          <w:szCs w:val="28"/>
        </w:rPr>
        <w:t>，项</w:t>
      </w:r>
      <w:r>
        <w:rPr>
          <w:rFonts w:ascii="仿宋_GB2312" w:eastAsia="仿宋_GB2312" w:hAnsi="仿宋_GB2312" w:cs="仿宋_GB2312" w:hint="eastAsia"/>
          <w:spacing w:val="-20"/>
          <w:kern w:val="0"/>
          <w:sz w:val="28"/>
          <w:szCs w:val="28"/>
        </w:rPr>
        <w:t>目总规划建筑面积</w:t>
      </w:r>
      <w:r>
        <w:rPr>
          <w:rFonts w:ascii="仿宋_GB2312" w:eastAsia="仿宋_GB2312" w:hAnsi="仿宋_GB2312" w:cs="仿宋_GB2312" w:hint="eastAsia"/>
          <w:spacing w:val="-20"/>
          <w:kern w:val="0"/>
          <w:sz w:val="28"/>
          <w:szCs w:val="28"/>
        </w:rPr>
        <w:t>70</w:t>
      </w:r>
      <w:r>
        <w:rPr>
          <w:rFonts w:ascii="仿宋_GB2312" w:eastAsia="仿宋_GB2312" w:hAnsi="仿宋_GB2312" w:cs="仿宋_GB2312" w:hint="eastAsia"/>
          <w:spacing w:val="-20"/>
          <w:kern w:val="0"/>
          <w:sz w:val="28"/>
          <w:szCs w:val="28"/>
        </w:rPr>
        <w:t>万平方米，总投资</w:t>
      </w:r>
      <w:r>
        <w:rPr>
          <w:rFonts w:ascii="仿宋_GB2312" w:eastAsia="仿宋_GB2312" w:hAnsi="仿宋_GB2312" w:cs="仿宋_GB2312" w:hint="eastAsia"/>
          <w:spacing w:val="-20"/>
          <w:kern w:val="0"/>
          <w:sz w:val="28"/>
          <w:szCs w:val="28"/>
        </w:rPr>
        <w:t>30</w:t>
      </w:r>
      <w:r>
        <w:rPr>
          <w:rFonts w:ascii="仿宋_GB2312" w:eastAsia="仿宋_GB2312" w:hAnsi="仿宋_GB2312" w:cs="仿宋_GB2312" w:hint="eastAsia"/>
          <w:spacing w:val="-20"/>
          <w:kern w:val="0"/>
          <w:sz w:val="28"/>
          <w:szCs w:val="28"/>
        </w:rPr>
        <w:t>亿元，项目配套项目规划集国际总部中心、双创中心、大数据供应链中心、华侨创新中心、研发中心、政务服务中心、智能制造区、科技创新区、产业加速区、公共服务区十大功能。入驻价格：项目目前有两栋高层已封顶，并于</w:t>
      </w:r>
      <w:r>
        <w:rPr>
          <w:rFonts w:ascii="仿宋_GB2312" w:eastAsia="仿宋_GB2312" w:hAnsi="仿宋_GB2312" w:cs="仿宋_GB2312" w:hint="eastAsia"/>
          <w:spacing w:val="-20"/>
          <w:kern w:val="0"/>
          <w:sz w:val="28"/>
          <w:szCs w:val="28"/>
        </w:rPr>
        <w:t>2020</w:t>
      </w:r>
      <w:r>
        <w:rPr>
          <w:rFonts w:ascii="仿宋_GB2312" w:eastAsia="仿宋_GB2312" w:hAnsi="仿宋_GB2312" w:cs="仿宋_GB2312" w:hint="eastAsia"/>
          <w:spacing w:val="-20"/>
          <w:kern w:val="0"/>
          <w:sz w:val="28"/>
          <w:szCs w:val="28"/>
        </w:rPr>
        <w:t>年对外出租，独栋写字楼处于规划阶段。产品类型：乙级写字楼、独栋（工业），均价租金</w:t>
      </w:r>
      <w:r>
        <w:rPr>
          <w:rFonts w:ascii="仿宋_GB2312" w:eastAsia="仿宋_GB2312" w:hAnsi="仿宋_GB2312" w:cs="仿宋_GB2312" w:hint="eastAsia"/>
          <w:spacing w:val="-20"/>
          <w:kern w:val="0"/>
          <w:sz w:val="28"/>
          <w:szCs w:val="28"/>
        </w:rPr>
        <w:t>50</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月（高层）；交付标准为毛坯，面积段</w:t>
      </w:r>
      <w:r>
        <w:rPr>
          <w:rFonts w:ascii="仿宋_GB2312" w:eastAsia="仿宋_GB2312" w:hAnsi="仿宋_GB2312" w:cs="仿宋_GB2312" w:hint="eastAsia"/>
          <w:spacing w:val="-20"/>
          <w:kern w:val="0"/>
          <w:sz w:val="28"/>
          <w:szCs w:val="28"/>
        </w:rPr>
        <w:t>1600</w:t>
      </w:r>
      <w:r>
        <w:rPr>
          <w:rFonts w:ascii="仿宋_GB2312" w:eastAsia="仿宋_GB2312" w:hAnsi="仿宋_GB2312" w:cs="仿宋_GB2312" w:hint="eastAsia"/>
          <w:spacing w:val="-20"/>
          <w:kern w:val="0"/>
          <w:sz w:val="28"/>
          <w:szCs w:val="28"/>
        </w:rPr>
        <w:t>平方米（主要以整层出租），物业管理费</w:t>
      </w:r>
      <w:r>
        <w:rPr>
          <w:rFonts w:ascii="仿宋_GB2312" w:eastAsia="仿宋_GB2312" w:hAnsi="仿宋_GB2312" w:cs="仿宋_GB2312" w:hint="eastAsia"/>
          <w:spacing w:val="-20"/>
          <w:kern w:val="0"/>
          <w:sz w:val="28"/>
          <w:szCs w:val="28"/>
        </w:rPr>
        <w:t>6-8</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月。层数为</w:t>
      </w:r>
      <w:r>
        <w:rPr>
          <w:rFonts w:ascii="仿宋_GB2312" w:eastAsia="仿宋_GB2312" w:hAnsi="仿宋_GB2312" w:cs="仿宋_GB2312" w:hint="eastAsia"/>
          <w:spacing w:val="-20"/>
          <w:kern w:val="0"/>
          <w:sz w:val="28"/>
          <w:szCs w:val="28"/>
        </w:rPr>
        <w:t>22</w:t>
      </w:r>
      <w:r>
        <w:rPr>
          <w:rFonts w:ascii="仿宋_GB2312" w:eastAsia="仿宋_GB2312" w:hAnsi="仿宋_GB2312" w:cs="仿宋_GB2312" w:hint="eastAsia"/>
          <w:spacing w:val="-20"/>
          <w:kern w:val="0"/>
          <w:sz w:val="28"/>
          <w:szCs w:val="28"/>
        </w:rPr>
        <w:t>层，层高为</w:t>
      </w:r>
      <w:r>
        <w:rPr>
          <w:rFonts w:ascii="仿宋_GB2312" w:eastAsia="仿宋_GB2312" w:hAnsi="仿宋_GB2312" w:cs="仿宋_GB2312" w:hint="eastAsia"/>
          <w:spacing w:val="-20"/>
          <w:kern w:val="0"/>
          <w:sz w:val="28"/>
          <w:szCs w:val="28"/>
        </w:rPr>
        <w:t>4.2m</w:t>
      </w:r>
      <w:r>
        <w:rPr>
          <w:rFonts w:ascii="仿宋_GB2312" w:eastAsia="仿宋_GB2312" w:hAnsi="仿宋_GB2312" w:cs="仿宋_GB2312" w:hint="eastAsia"/>
          <w:spacing w:val="-20"/>
          <w:kern w:val="0"/>
          <w:sz w:val="28"/>
          <w:szCs w:val="28"/>
        </w:rPr>
        <w:t>。容积率</w:t>
      </w:r>
      <w:r>
        <w:rPr>
          <w:rFonts w:ascii="仿宋_GB2312" w:eastAsia="仿宋_GB2312" w:hAnsi="仿宋_GB2312" w:cs="仿宋_GB2312" w:hint="eastAsia"/>
          <w:spacing w:val="-20"/>
          <w:kern w:val="0"/>
          <w:sz w:val="28"/>
          <w:szCs w:val="28"/>
        </w:rPr>
        <w:t>3.0</w:t>
      </w:r>
      <w:r>
        <w:rPr>
          <w:rFonts w:ascii="仿宋_GB2312" w:eastAsia="仿宋_GB2312" w:hAnsi="仿宋_GB2312" w:cs="仿宋_GB2312" w:hint="eastAsia"/>
          <w:spacing w:val="-20"/>
          <w:kern w:val="0"/>
          <w:sz w:val="28"/>
          <w:szCs w:val="28"/>
        </w:rPr>
        <w:t>，绿化率</w:t>
      </w:r>
      <w:r>
        <w:rPr>
          <w:rFonts w:ascii="仿宋_GB2312" w:eastAsia="仿宋_GB2312" w:hAnsi="仿宋_GB2312" w:cs="仿宋_GB2312" w:hint="eastAsia"/>
          <w:spacing w:val="-20"/>
          <w:kern w:val="0"/>
          <w:sz w:val="28"/>
          <w:szCs w:val="28"/>
        </w:rPr>
        <w:t>30%</w:t>
      </w:r>
      <w:r>
        <w:rPr>
          <w:rFonts w:ascii="仿宋_GB2312" w:eastAsia="仿宋_GB2312" w:hAnsi="仿宋_GB2312" w:cs="仿宋_GB2312" w:hint="eastAsia"/>
          <w:spacing w:val="-20"/>
          <w:kern w:val="0"/>
          <w:sz w:val="28"/>
          <w:szCs w:val="28"/>
        </w:rPr>
        <w:t>。</w:t>
      </w:r>
    </w:p>
    <w:p w14:paraId="7967178E" w14:textId="77777777" w:rsidR="00000000" w:rsidRDefault="00B27487">
      <w:pPr>
        <w:tabs>
          <w:tab w:val="start" w:pos="109.70pt"/>
        </w:tabs>
        <w:spacing w:line="22pt" w:lineRule="exact"/>
        <w:jc w:val="start"/>
        <w:rPr>
          <w:rFonts w:ascii="仿宋_GB2312" w:eastAsia="仿宋_GB2312" w:hAnsi="仿宋_GB2312" w:cs="仿宋_GB2312" w:hint="eastAsia"/>
          <w:spacing w:val="-20"/>
          <w:kern w:val="0"/>
          <w:sz w:val="28"/>
          <w:szCs w:val="28"/>
        </w:rPr>
      </w:pPr>
    </w:p>
    <w:p w14:paraId="02FF90F6" w14:textId="77777777" w:rsidR="00000000" w:rsidRDefault="00B27487">
      <w:pPr>
        <w:tabs>
          <w:tab w:val="start" w:pos="109.70pt"/>
        </w:tabs>
        <w:spacing w:line="22pt" w:lineRule="exact"/>
        <w:jc w:val="star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（二）</w:t>
      </w:r>
      <w:r>
        <w:rPr>
          <w:rFonts w:ascii="仿宋_GB2312" w:eastAsia="仿宋_GB2312" w:hAnsi="仿宋_GB2312" w:cs="仿宋_GB2312" w:hint="eastAsia"/>
          <w:b/>
          <w:bCs/>
          <w:spacing w:val="-20"/>
          <w:kern w:val="0"/>
          <w:sz w:val="28"/>
          <w:szCs w:val="28"/>
        </w:rPr>
        <w:t>收入预测</w:t>
      </w:r>
    </w:p>
    <w:p w14:paraId="2168CFE9" w14:textId="77777777" w:rsidR="00000000" w:rsidRDefault="00B27487">
      <w:pPr>
        <w:tabs>
          <w:tab w:val="start" w:pos="109.70pt"/>
        </w:tabs>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本项目主要产品为厂房，虽然申请人把园区整体委托名城置业公司管理及出租，但申请人与名城置业公司为关联公司，其实际控制人均为林其祥、钟启云、朱耀华，因此以下测算按其实际出租情况进行核实，收入预测具体如下：</w:t>
      </w:r>
    </w:p>
    <w:p w14:paraId="4CFCED5F" w14:textId="77777777" w:rsidR="00000000" w:rsidRDefault="00B27487">
      <w:pPr>
        <w:tabs>
          <w:tab w:val="start" w:pos="109.70pt"/>
        </w:tabs>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、园区第</w:t>
      </w:r>
      <w:r>
        <w:rPr>
          <w:rFonts w:ascii="仿宋_GB2312" w:eastAsia="仿宋_GB2312" w:hAnsi="仿宋_GB2312" w:cs="仿宋_GB2312" w:hint="eastAsia"/>
          <w:spacing w:val="-20"/>
          <w:kern w:val="0"/>
          <w:sz w:val="28"/>
          <w:szCs w:val="28"/>
        </w:rPr>
        <w:t>1-5</w:t>
      </w:r>
      <w:r>
        <w:rPr>
          <w:rFonts w:ascii="仿宋_GB2312" w:eastAsia="仿宋_GB2312" w:hAnsi="仿宋_GB2312" w:cs="仿宋_GB2312" w:hint="eastAsia"/>
          <w:spacing w:val="-20"/>
          <w:kern w:val="0"/>
          <w:sz w:val="28"/>
          <w:szCs w:val="28"/>
        </w:rPr>
        <w:t>栋于</w:t>
      </w:r>
      <w:r>
        <w:rPr>
          <w:rFonts w:ascii="仿宋_GB2312" w:eastAsia="仿宋_GB2312" w:hAnsi="仿宋_GB2312" w:cs="仿宋_GB2312" w:hint="eastAsia"/>
          <w:spacing w:val="-20"/>
          <w:kern w:val="0"/>
          <w:sz w:val="28"/>
          <w:szCs w:val="28"/>
        </w:rPr>
        <w:t>2020</w:t>
      </w:r>
      <w:r>
        <w:rPr>
          <w:rFonts w:ascii="仿宋_GB2312" w:eastAsia="仿宋_GB2312" w:hAnsi="仿宋_GB2312" w:cs="仿宋_GB2312" w:hint="eastAsia"/>
          <w:spacing w:val="-20"/>
          <w:kern w:val="0"/>
          <w:sz w:val="28"/>
          <w:szCs w:val="28"/>
        </w:rPr>
        <w:t>年开始用于出租，截至</w:t>
      </w:r>
      <w:r>
        <w:rPr>
          <w:rFonts w:ascii="仿宋_GB2312" w:eastAsia="仿宋_GB2312" w:hAnsi="仿宋_GB2312" w:cs="仿宋_GB2312" w:hint="eastAsia"/>
          <w:spacing w:val="-20"/>
          <w:kern w:val="0"/>
          <w:sz w:val="28"/>
          <w:szCs w:val="28"/>
        </w:rPr>
        <w:t>2022</w:t>
      </w:r>
      <w:r>
        <w:rPr>
          <w:rFonts w:ascii="仿宋_GB2312" w:eastAsia="仿宋_GB2312" w:hAnsi="仿宋_GB2312" w:cs="仿宋_GB2312" w:hint="eastAsia"/>
          <w:spacing w:val="-20"/>
          <w:kern w:val="0"/>
          <w:sz w:val="28"/>
          <w:szCs w:val="28"/>
        </w:rPr>
        <w:t>年</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月初已出租面积为</w:t>
      </w:r>
      <w:r>
        <w:rPr>
          <w:rFonts w:ascii="仿宋_GB2312" w:eastAsia="仿宋_GB2312" w:hAnsi="仿宋_GB2312" w:cs="仿宋_GB2312" w:hint="eastAsia"/>
          <w:spacing w:val="-20"/>
          <w:kern w:val="0"/>
          <w:sz w:val="28"/>
          <w:szCs w:val="28"/>
        </w:rPr>
        <w:t>43892.55</w:t>
      </w:r>
      <w:r>
        <w:rPr>
          <w:rFonts w:ascii="仿宋_GB2312" w:eastAsia="仿宋_GB2312" w:hAnsi="仿宋_GB2312" w:cs="仿宋_GB2312" w:hint="eastAsia"/>
          <w:spacing w:val="-20"/>
          <w:kern w:val="0"/>
          <w:sz w:val="28"/>
          <w:szCs w:val="28"/>
        </w:rPr>
        <w:t>平方米，出租率为</w:t>
      </w:r>
      <w:r>
        <w:rPr>
          <w:rFonts w:ascii="仿宋_GB2312" w:eastAsia="仿宋_GB2312" w:hAnsi="仿宋_GB2312" w:cs="仿宋_GB2312" w:hint="eastAsia"/>
          <w:spacing w:val="-20"/>
          <w:kern w:val="0"/>
          <w:sz w:val="28"/>
          <w:szCs w:val="28"/>
        </w:rPr>
        <w:t>71.80</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，租金收入为</w:t>
      </w:r>
      <w:r>
        <w:rPr>
          <w:rFonts w:ascii="仿宋_GB2312" w:eastAsia="仿宋_GB2312" w:hAnsi="仿宋_GB2312" w:cs="仿宋_GB2312" w:hint="eastAsia"/>
          <w:spacing w:val="-20"/>
          <w:kern w:val="0"/>
          <w:sz w:val="28"/>
          <w:szCs w:val="28"/>
        </w:rPr>
        <w:t>129</w:t>
      </w:r>
      <w:r>
        <w:rPr>
          <w:rFonts w:ascii="仿宋_GB2312" w:eastAsia="仿宋_GB2312" w:hAnsi="仿宋_GB2312" w:cs="仿宋_GB2312" w:hint="eastAsia"/>
          <w:spacing w:val="-20"/>
          <w:kern w:val="0"/>
          <w:sz w:val="28"/>
          <w:szCs w:val="28"/>
        </w:rPr>
        <w:t>万元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月，管理费收入为</w:t>
      </w:r>
      <w:r>
        <w:rPr>
          <w:rFonts w:ascii="仿宋_GB2312" w:eastAsia="仿宋_GB2312" w:hAnsi="仿宋_GB2312" w:cs="仿宋_GB2312" w:hint="eastAsia"/>
          <w:spacing w:val="-20"/>
          <w:kern w:val="0"/>
          <w:sz w:val="28"/>
          <w:szCs w:val="28"/>
        </w:rPr>
        <w:t>12.27</w:t>
      </w:r>
      <w:r>
        <w:rPr>
          <w:rFonts w:ascii="仿宋_GB2312" w:eastAsia="仿宋_GB2312" w:hAnsi="仿宋_GB2312" w:cs="仿宋_GB2312" w:hint="eastAsia"/>
          <w:spacing w:val="-20"/>
          <w:kern w:val="0"/>
          <w:sz w:val="28"/>
          <w:szCs w:val="28"/>
        </w:rPr>
        <w:t>万元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月。预计</w:t>
      </w:r>
      <w:r>
        <w:rPr>
          <w:rFonts w:ascii="仿宋_GB2312" w:eastAsia="仿宋_GB2312" w:hAnsi="仿宋_GB2312" w:cs="仿宋_GB2312" w:hint="eastAsia"/>
          <w:spacing w:val="-20"/>
          <w:kern w:val="0"/>
          <w:sz w:val="28"/>
          <w:szCs w:val="28"/>
        </w:rPr>
        <w:t>2022</w:t>
      </w:r>
      <w:r>
        <w:rPr>
          <w:rFonts w:ascii="仿宋_GB2312" w:eastAsia="仿宋_GB2312" w:hAnsi="仿宋_GB2312" w:cs="仿宋_GB2312" w:hint="eastAsia"/>
          <w:spacing w:val="-20"/>
          <w:kern w:val="0"/>
          <w:sz w:val="28"/>
          <w:szCs w:val="28"/>
        </w:rPr>
        <w:t>年末出租率达</w:t>
      </w:r>
      <w:r>
        <w:rPr>
          <w:rFonts w:ascii="仿宋_GB2312" w:eastAsia="仿宋_GB2312" w:hAnsi="仿宋_GB2312" w:cs="仿宋_GB2312" w:hint="eastAsia"/>
          <w:spacing w:val="-20"/>
          <w:kern w:val="0"/>
          <w:sz w:val="28"/>
          <w:szCs w:val="28"/>
        </w:rPr>
        <w:t>90%</w:t>
      </w:r>
      <w:r>
        <w:rPr>
          <w:rFonts w:ascii="仿宋_GB2312" w:eastAsia="仿宋_GB2312" w:hAnsi="仿宋_GB2312" w:cs="仿宋_GB2312" w:hint="eastAsia"/>
          <w:spacing w:val="-20"/>
          <w:kern w:val="0"/>
          <w:sz w:val="28"/>
          <w:szCs w:val="28"/>
        </w:rPr>
        <w:t>，租金收入约</w:t>
      </w:r>
      <w:r>
        <w:rPr>
          <w:rFonts w:ascii="仿宋_GB2312" w:eastAsia="仿宋_GB2312" w:hAnsi="仿宋_GB2312" w:cs="仿宋_GB2312" w:hint="eastAsia"/>
          <w:spacing w:val="-20"/>
          <w:kern w:val="0"/>
          <w:sz w:val="28"/>
          <w:szCs w:val="28"/>
        </w:rPr>
        <w:t>161.18</w:t>
      </w:r>
      <w:r>
        <w:rPr>
          <w:rFonts w:ascii="仿宋_GB2312" w:eastAsia="仿宋_GB2312" w:hAnsi="仿宋_GB2312" w:cs="仿宋_GB2312" w:hint="eastAsia"/>
          <w:spacing w:val="-20"/>
          <w:kern w:val="0"/>
          <w:sz w:val="28"/>
          <w:szCs w:val="28"/>
        </w:rPr>
        <w:t>万元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月（按</w:t>
      </w:r>
      <w:r>
        <w:rPr>
          <w:rFonts w:ascii="仿宋_GB2312" w:eastAsia="仿宋_GB2312" w:hAnsi="仿宋_GB2312" w:cs="仿宋_GB2312" w:hint="eastAsia"/>
          <w:spacing w:val="-20"/>
          <w:kern w:val="0"/>
          <w:sz w:val="28"/>
          <w:szCs w:val="28"/>
        </w:rPr>
        <w:t>30</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平方米计算），管理费收入约</w:t>
      </w:r>
      <w:r>
        <w:rPr>
          <w:rFonts w:ascii="仿宋_GB2312" w:eastAsia="仿宋_GB2312" w:hAnsi="仿宋_GB2312" w:cs="仿宋_GB2312" w:hint="eastAsia"/>
          <w:spacing w:val="-20"/>
          <w:kern w:val="0"/>
          <w:sz w:val="28"/>
          <w:szCs w:val="28"/>
        </w:rPr>
        <w:t>15.04</w:t>
      </w:r>
      <w:r>
        <w:rPr>
          <w:rFonts w:ascii="仿宋_GB2312" w:eastAsia="仿宋_GB2312" w:hAnsi="仿宋_GB2312" w:cs="仿宋_GB2312" w:hint="eastAsia"/>
          <w:spacing w:val="-20"/>
          <w:kern w:val="0"/>
          <w:sz w:val="28"/>
          <w:szCs w:val="28"/>
        </w:rPr>
        <w:t>万元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月（按</w:t>
      </w:r>
      <w:r>
        <w:rPr>
          <w:rFonts w:ascii="仿宋_GB2312" w:eastAsia="仿宋_GB2312" w:hAnsi="仿宋_GB2312" w:cs="仿宋_GB2312" w:hint="eastAsia"/>
          <w:spacing w:val="-20"/>
          <w:kern w:val="0"/>
          <w:sz w:val="28"/>
          <w:szCs w:val="28"/>
        </w:rPr>
        <w:t>2.8</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平方米计算）。</w:t>
      </w:r>
    </w:p>
    <w:p w14:paraId="1E2B2A2F" w14:textId="77777777" w:rsidR="00000000" w:rsidRDefault="00B27487">
      <w:pPr>
        <w:tabs>
          <w:tab w:val="start" w:pos="109.70pt"/>
        </w:tabs>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lastRenderedPageBreak/>
        <w:t>2</w:t>
      </w:r>
      <w:r>
        <w:rPr>
          <w:rFonts w:ascii="仿宋_GB2312" w:eastAsia="仿宋_GB2312" w:hAnsi="仿宋_GB2312" w:cs="仿宋_GB2312" w:hint="eastAsia"/>
          <w:spacing w:val="-20"/>
          <w:kern w:val="0"/>
          <w:sz w:val="28"/>
          <w:szCs w:val="28"/>
        </w:rPr>
        <w:t>、园区第</w:t>
      </w:r>
      <w:r>
        <w:rPr>
          <w:rFonts w:ascii="仿宋_GB2312" w:eastAsia="仿宋_GB2312" w:hAnsi="仿宋_GB2312" w:cs="仿宋_GB2312" w:hint="eastAsia"/>
          <w:spacing w:val="-20"/>
          <w:kern w:val="0"/>
          <w:sz w:val="28"/>
          <w:szCs w:val="28"/>
        </w:rPr>
        <w:t>6-8</w:t>
      </w:r>
      <w:r>
        <w:rPr>
          <w:rFonts w:ascii="仿宋_GB2312" w:eastAsia="仿宋_GB2312" w:hAnsi="仿宋_GB2312" w:cs="仿宋_GB2312" w:hint="eastAsia"/>
          <w:spacing w:val="-20"/>
          <w:kern w:val="0"/>
          <w:sz w:val="28"/>
          <w:szCs w:val="28"/>
        </w:rPr>
        <w:t>栋目前已办妥建筑工程规划许可证，将于</w:t>
      </w:r>
      <w:r>
        <w:rPr>
          <w:rFonts w:ascii="仿宋_GB2312" w:eastAsia="仿宋_GB2312" w:hAnsi="仿宋_GB2312" w:cs="仿宋_GB2312" w:hint="eastAsia"/>
          <w:spacing w:val="-20"/>
          <w:kern w:val="0"/>
          <w:sz w:val="28"/>
          <w:szCs w:val="28"/>
        </w:rPr>
        <w:t>2022</w:t>
      </w:r>
      <w:r>
        <w:rPr>
          <w:rFonts w:ascii="仿宋_GB2312" w:eastAsia="仿宋_GB2312" w:hAnsi="仿宋_GB2312" w:cs="仿宋_GB2312" w:hint="eastAsia"/>
          <w:spacing w:val="-20"/>
          <w:kern w:val="0"/>
          <w:sz w:val="28"/>
          <w:szCs w:val="28"/>
        </w:rPr>
        <w:t>年</w:t>
      </w:r>
      <w:r>
        <w:rPr>
          <w:rFonts w:ascii="仿宋_GB2312" w:eastAsia="仿宋_GB2312" w:hAnsi="仿宋_GB2312" w:cs="仿宋_GB2312" w:hint="eastAsia"/>
          <w:spacing w:val="-20"/>
          <w:kern w:val="0"/>
          <w:sz w:val="28"/>
          <w:szCs w:val="28"/>
        </w:rPr>
        <w:t>4</w:t>
      </w:r>
      <w:r>
        <w:rPr>
          <w:rFonts w:ascii="仿宋_GB2312" w:eastAsia="仿宋_GB2312" w:hAnsi="仿宋_GB2312" w:cs="仿宋_GB2312" w:hint="eastAsia"/>
          <w:spacing w:val="-20"/>
          <w:kern w:val="0"/>
          <w:sz w:val="28"/>
          <w:szCs w:val="28"/>
        </w:rPr>
        <w:t>月开工，计划</w:t>
      </w:r>
      <w:r>
        <w:rPr>
          <w:rFonts w:ascii="仿宋_GB2312" w:eastAsia="仿宋_GB2312" w:hAnsi="仿宋_GB2312" w:cs="仿宋_GB2312" w:hint="eastAsia"/>
          <w:spacing w:val="-20"/>
          <w:kern w:val="0"/>
          <w:sz w:val="28"/>
          <w:szCs w:val="28"/>
        </w:rPr>
        <w:t>2023</w:t>
      </w:r>
      <w:r>
        <w:rPr>
          <w:rFonts w:ascii="仿宋_GB2312" w:eastAsia="仿宋_GB2312" w:hAnsi="仿宋_GB2312" w:cs="仿宋_GB2312" w:hint="eastAsia"/>
          <w:spacing w:val="-20"/>
          <w:kern w:val="0"/>
          <w:sz w:val="28"/>
          <w:szCs w:val="28"/>
        </w:rPr>
        <w:t>年初对外出租，可出租面积（计容面积）为</w:t>
      </w:r>
      <w:r>
        <w:rPr>
          <w:rFonts w:ascii="仿宋_GB2312" w:eastAsia="仿宋_GB2312" w:hAnsi="仿宋_GB2312" w:cs="仿宋_GB2312" w:hint="eastAsia"/>
          <w:spacing w:val="-20"/>
          <w:kern w:val="0"/>
          <w:sz w:val="28"/>
          <w:szCs w:val="28"/>
        </w:rPr>
        <w:t>66328.8</w:t>
      </w:r>
      <w:r>
        <w:rPr>
          <w:rFonts w:ascii="仿宋_GB2312" w:eastAsia="仿宋_GB2312" w:hAnsi="仿宋_GB2312" w:cs="仿宋_GB2312" w:hint="eastAsia"/>
          <w:spacing w:val="-20"/>
          <w:kern w:val="0"/>
          <w:sz w:val="28"/>
          <w:szCs w:val="28"/>
        </w:rPr>
        <w:t>平方米，预计</w:t>
      </w:r>
      <w:r>
        <w:rPr>
          <w:rFonts w:ascii="仿宋_GB2312" w:eastAsia="仿宋_GB2312" w:hAnsi="仿宋_GB2312" w:cs="仿宋_GB2312" w:hint="eastAsia"/>
          <w:spacing w:val="-20"/>
          <w:kern w:val="0"/>
          <w:sz w:val="28"/>
          <w:szCs w:val="28"/>
        </w:rPr>
        <w:t>2023</w:t>
      </w:r>
      <w:r>
        <w:rPr>
          <w:rFonts w:ascii="仿宋_GB2312" w:eastAsia="仿宋_GB2312" w:hAnsi="仿宋_GB2312" w:cs="仿宋_GB2312" w:hint="eastAsia"/>
          <w:spacing w:val="-20"/>
          <w:kern w:val="0"/>
          <w:sz w:val="28"/>
          <w:szCs w:val="28"/>
        </w:rPr>
        <w:t>年出租率达</w:t>
      </w:r>
      <w:r>
        <w:rPr>
          <w:rFonts w:ascii="仿宋_GB2312" w:eastAsia="仿宋_GB2312" w:hAnsi="仿宋_GB2312" w:cs="仿宋_GB2312" w:hint="eastAsia"/>
          <w:spacing w:val="-20"/>
          <w:kern w:val="0"/>
          <w:sz w:val="28"/>
          <w:szCs w:val="28"/>
        </w:rPr>
        <w:t>30%</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2024</w:t>
      </w:r>
      <w:r>
        <w:rPr>
          <w:rFonts w:ascii="仿宋_GB2312" w:eastAsia="仿宋_GB2312" w:hAnsi="仿宋_GB2312" w:cs="仿宋_GB2312" w:hint="eastAsia"/>
          <w:spacing w:val="-20"/>
          <w:kern w:val="0"/>
          <w:sz w:val="28"/>
          <w:szCs w:val="28"/>
        </w:rPr>
        <w:t>年出租率达</w:t>
      </w:r>
      <w:r>
        <w:rPr>
          <w:rFonts w:ascii="仿宋_GB2312" w:eastAsia="仿宋_GB2312" w:hAnsi="仿宋_GB2312" w:cs="仿宋_GB2312" w:hint="eastAsia"/>
          <w:spacing w:val="-20"/>
          <w:kern w:val="0"/>
          <w:sz w:val="28"/>
          <w:szCs w:val="28"/>
        </w:rPr>
        <w:t>60%</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2025</w:t>
      </w:r>
      <w:r>
        <w:rPr>
          <w:rFonts w:ascii="仿宋_GB2312" w:eastAsia="仿宋_GB2312" w:hAnsi="仿宋_GB2312" w:cs="仿宋_GB2312" w:hint="eastAsia"/>
          <w:spacing w:val="-20"/>
          <w:kern w:val="0"/>
          <w:sz w:val="28"/>
          <w:szCs w:val="28"/>
        </w:rPr>
        <w:t>年出租率达</w:t>
      </w:r>
      <w:r>
        <w:rPr>
          <w:rFonts w:ascii="仿宋_GB2312" w:eastAsia="仿宋_GB2312" w:hAnsi="仿宋_GB2312" w:cs="仿宋_GB2312" w:hint="eastAsia"/>
          <w:spacing w:val="-20"/>
          <w:kern w:val="0"/>
          <w:sz w:val="28"/>
          <w:szCs w:val="28"/>
        </w:rPr>
        <w:t>90%</w:t>
      </w:r>
      <w:r>
        <w:rPr>
          <w:rFonts w:ascii="仿宋_GB2312" w:eastAsia="仿宋_GB2312" w:hAnsi="仿宋_GB2312" w:cs="仿宋_GB2312" w:hint="eastAsia"/>
          <w:spacing w:val="-20"/>
          <w:kern w:val="0"/>
          <w:sz w:val="28"/>
          <w:szCs w:val="28"/>
        </w:rPr>
        <w:t>。</w:t>
      </w:r>
    </w:p>
    <w:p w14:paraId="78FE0A4A" w14:textId="77777777" w:rsidR="00000000" w:rsidRDefault="00B27487">
      <w:pPr>
        <w:tabs>
          <w:tab w:val="start" w:pos="109.70pt"/>
        </w:tabs>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、园区第</w:t>
      </w:r>
      <w:r>
        <w:rPr>
          <w:rFonts w:ascii="仿宋_GB2312" w:eastAsia="仿宋_GB2312" w:hAnsi="仿宋_GB2312" w:cs="仿宋_GB2312" w:hint="eastAsia"/>
          <w:spacing w:val="-20"/>
          <w:kern w:val="0"/>
          <w:sz w:val="28"/>
          <w:szCs w:val="28"/>
        </w:rPr>
        <w:t>9-10</w:t>
      </w:r>
      <w:r>
        <w:rPr>
          <w:rFonts w:ascii="仿宋_GB2312" w:eastAsia="仿宋_GB2312" w:hAnsi="仿宋_GB2312" w:cs="仿宋_GB2312" w:hint="eastAsia"/>
          <w:spacing w:val="-20"/>
          <w:kern w:val="0"/>
          <w:sz w:val="28"/>
          <w:szCs w:val="28"/>
        </w:rPr>
        <w:t>栋目前未申办工程规划，预计</w:t>
      </w:r>
      <w:r>
        <w:rPr>
          <w:rFonts w:ascii="仿宋_GB2312" w:eastAsia="仿宋_GB2312" w:hAnsi="仿宋_GB2312" w:cs="仿宋_GB2312" w:hint="eastAsia"/>
          <w:spacing w:val="-20"/>
          <w:kern w:val="0"/>
          <w:sz w:val="28"/>
          <w:szCs w:val="28"/>
        </w:rPr>
        <w:t>2023</w:t>
      </w:r>
      <w:r>
        <w:rPr>
          <w:rFonts w:ascii="仿宋_GB2312" w:eastAsia="仿宋_GB2312" w:hAnsi="仿宋_GB2312" w:cs="仿宋_GB2312" w:hint="eastAsia"/>
          <w:spacing w:val="-20"/>
          <w:kern w:val="0"/>
          <w:sz w:val="28"/>
          <w:szCs w:val="28"/>
        </w:rPr>
        <w:t>年初开工，</w:t>
      </w:r>
      <w:r>
        <w:rPr>
          <w:rFonts w:ascii="仿宋_GB2312" w:eastAsia="仿宋_GB2312" w:hAnsi="仿宋_GB2312" w:cs="仿宋_GB2312" w:hint="eastAsia"/>
          <w:spacing w:val="-20"/>
          <w:kern w:val="0"/>
          <w:sz w:val="28"/>
          <w:szCs w:val="28"/>
        </w:rPr>
        <w:t>2024</w:t>
      </w:r>
      <w:r>
        <w:rPr>
          <w:rFonts w:ascii="仿宋_GB2312" w:eastAsia="仿宋_GB2312" w:hAnsi="仿宋_GB2312" w:cs="仿宋_GB2312" w:hint="eastAsia"/>
          <w:spacing w:val="-20"/>
          <w:kern w:val="0"/>
          <w:sz w:val="28"/>
          <w:szCs w:val="28"/>
        </w:rPr>
        <w:t>年对外出租，可出租面积（计容面积）为</w:t>
      </w:r>
      <w:r>
        <w:rPr>
          <w:rFonts w:ascii="仿宋_GB2312" w:eastAsia="仿宋_GB2312" w:hAnsi="仿宋_GB2312" w:cs="仿宋_GB2312" w:hint="eastAsia"/>
          <w:spacing w:val="-20"/>
          <w:kern w:val="0"/>
          <w:sz w:val="28"/>
          <w:szCs w:val="28"/>
        </w:rPr>
        <w:t>101679.24</w:t>
      </w:r>
      <w:r>
        <w:rPr>
          <w:rFonts w:ascii="仿宋_GB2312" w:eastAsia="仿宋_GB2312" w:hAnsi="仿宋_GB2312" w:cs="仿宋_GB2312" w:hint="eastAsia"/>
          <w:spacing w:val="-20"/>
          <w:kern w:val="0"/>
          <w:sz w:val="28"/>
          <w:szCs w:val="28"/>
        </w:rPr>
        <w:t>平方米，预计</w:t>
      </w:r>
      <w:r>
        <w:rPr>
          <w:rFonts w:ascii="仿宋_GB2312" w:eastAsia="仿宋_GB2312" w:hAnsi="仿宋_GB2312" w:cs="仿宋_GB2312" w:hint="eastAsia"/>
          <w:spacing w:val="-20"/>
          <w:kern w:val="0"/>
          <w:sz w:val="28"/>
          <w:szCs w:val="28"/>
        </w:rPr>
        <w:t>2024</w:t>
      </w:r>
      <w:r>
        <w:rPr>
          <w:rFonts w:ascii="仿宋_GB2312" w:eastAsia="仿宋_GB2312" w:hAnsi="仿宋_GB2312" w:cs="仿宋_GB2312" w:hint="eastAsia"/>
          <w:spacing w:val="-20"/>
          <w:kern w:val="0"/>
          <w:sz w:val="28"/>
          <w:szCs w:val="28"/>
        </w:rPr>
        <w:t>年出租率为</w:t>
      </w:r>
      <w:r>
        <w:rPr>
          <w:rFonts w:ascii="仿宋_GB2312" w:eastAsia="仿宋_GB2312" w:hAnsi="仿宋_GB2312" w:cs="仿宋_GB2312" w:hint="eastAsia"/>
          <w:spacing w:val="-20"/>
          <w:kern w:val="0"/>
          <w:sz w:val="28"/>
          <w:szCs w:val="28"/>
        </w:rPr>
        <w:t>30%</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2025</w:t>
      </w:r>
      <w:r>
        <w:rPr>
          <w:rFonts w:ascii="仿宋_GB2312" w:eastAsia="仿宋_GB2312" w:hAnsi="仿宋_GB2312" w:cs="仿宋_GB2312" w:hint="eastAsia"/>
          <w:spacing w:val="-20"/>
          <w:kern w:val="0"/>
          <w:sz w:val="28"/>
          <w:szCs w:val="28"/>
        </w:rPr>
        <w:t>年出租率为</w:t>
      </w:r>
      <w:r>
        <w:rPr>
          <w:rFonts w:ascii="仿宋_GB2312" w:eastAsia="仿宋_GB2312" w:hAnsi="仿宋_GB2312" w:cs="仿宋_GB2312" w:hint="eastAsia"/>
          <w:spacing w:val="-20"/>
          <w:kern w:val="0"/>
          <w:sz w:val="28"/>
          <w:szCs w:val="28"/>
        </w:rPr>
        <w:t>60%</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2026</w:t>
      </w:r>
      <w:r>
        <w:rPr>
          <w:rFonts w:ascii="仿宋_GB2312" w:eastAsia="仿宋_GB2312" w:hAnsi="仿宋_GB2312" w:cs="仿宋_GB2312" w:hint="eastAsia"/>
          <w:spacing w:val="-20"/>
          <w:kern w:val="0"/>
          <w:sz w:val="28"/>
          <w:szCs w:val="28"/>
        </w:rPr>
        <w:t>年出租率为</w:t>
      </w:r>
      <w:r>
        <w:rPr>
          <w:rFonts w:ascii="仿宋_GB2312" w:eastAsia="仿宋_GB2312" w:hAnsi="仿宋_GB2312" w:cs="仿宋_GB2312" w:hint="eastAsia"/>
          <w:spacing w:val="-20"/>
          <w:kern w:val="0"/>
          <w:sz w:val="28"/>
          <w:szCs w:val="28"/>
        </w:rPr>
        <w:t>90%</w:t>
      </w:r>
      <w:r>
        <w:rPr>
          <w:rFonts w:ascii="仿宋_GB2312" w:eastAsia="仿宋_GB2312" w:hAnsi="仿宋_GB2312" w:cs="仿宋_GB2312" w:hint="eastAsia"/>
          <w:spacing w:val="-20"/>
          <w:kern w:val="0"/>
          <w:sz w:val="28"/>
          <w:szCs w:val="28"/>
        </w:rPr>
        <w:t>。</w:t>
      </w:r>
    </w:p>
    <w:p w14:paraId="44DDA215" w14:textId="77777777" w:rsidR="00000000" w:rsidRDefault="00B27487">
      <w:pPr>
        <w:tabs>
          <w:tab w:val="start" w:pos="109.70pt"/>
        </w:tabs>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——经测算，申请人在贷款期间内，</w:t>
      </w:r>
      <w:r>
        <w:rPr>
          <w:rFonts w:ascii="仿宋_GB2312" w:eastAsia="仿宋_GB2312" w:hAnsi="仿宋_GB2312" w:cs="仿宋_GB2312" w:hint="eastAsia"/>
          <w:spacing w:val="-20"/>
          <w:kern w:val="0"/>
          <w:sz w:val="28"/>
          <w:szCs w:val="28"/>
        </w:rPr>
        <w:t>租金收入估算合计</w:t>
      </w:r>
      <w:r>
        <w:rPr>
          <w:rFonts w:ascii="仿宋_GB2312" w:eastAsia="仿宋_GB2312" w:hAnsi="仿宋_GB2312" w:cs="仿宋_GB2312" w:hint="eastAsia"/>
          <w:spacing w:val="-20"/>
          <w:kern w:val="0"/>
          <w:sz w:val="28"/>
          <w:szCs w:val="28"/>
        </w:rPr>
        <w:t>66605</w:t>
      </w:r>
      <w:r>
        <w:rPr>
          <w:rFonts w:ascii="仿宋_GB2312" w:eastAsia="仿宋_GB2312" w:hAnsi="仿宋_GB2312" w:cs="仿宋_GB2312" w:hint="eastAsia"/>
          <w:spacing w:val="-20"/>
          <w:kern w:val="0"/>
          <w:sz w:val="28"/>
          <w:szCs w:val="28"/>
        </w:rPr>
        <w:t>万元，具体如下：</w:t>
      </w:r>
    </w:p>
    <w:p w14:paraId="059FDA5F" w14:textId="77777777" w:rsidR="00000000" w:rsidRDefault="00B27487">
      <w:pPr>
        <w:tabs>
          <w:tab w:val="start" w:pos="109.70pt"/>
        </w:tabs>
        <w:spacing w:line="23pt" w:lineRule="exact"/>
        <w:ind w:firstLineChars="200" w:firstLine="24pt"/>
        <w:jc w:val="end"/>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单位：万元</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1013"/>
        <w:gridCol w:w="834"/>
        <w:gridCol w:w="833"/>
        <w:gridCol w:w="833"/>
        <w:gridCol w:w="833"/>
        <w:gridCol w:w="833"/>
        <w:gridCol w:w="833"/>
        <w:gridCol w:w="833"/>
        <w:gridCol w:w="833"/>
        <w:gridCol w:w="833"/>
        <w:gridCol w:w="833"/>
        <w:gridCol w:w="850"/>
      </w:tblGrid>
      <w:tr w:rsidR="00000000" w14:paraId="0C30C490" w14:textId="77777777">
        <w:trPr>
          <w:jc w:val="center"/>
        </w:trPr>
        <w:tc>
          <w:tcPr>
            <w:tcW w:w="53.80pt" w:type="dxa"/>
          </w:tcPr>
          <w:p w14:paraId="608920B6"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p>
        </w:tc>
        <w:tc>
          <w:tcPr>
            <w:tcW w:w="42.45pt" w:type="dxa"/>
          </w:tcPr>
          <w:p w14:paraId="07B8DAC9"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年</w:t>
            </w:r>
          </w:p>
        </w:tc>
        <w:tc>
          <w:tcPr>
            <w:tcW w:w="42.45pt" w:type="dxa"/>
          </w:tcPr>
          <w:p w14:paraId="59ADFD60"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年</w:t>
            </w:r>
          </w:p>
        </w:tc>
        <w:tc>
          <w:tcPr>
            <w:tcW w:w="42.45pt" w:type="dxa"/>
          </w:tcPr>
          <w:p w14:paraId="02DE3A19"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年</w:t>
            </w:r>
          </w:p>
        </w:tc>
        <w:tc>
          <w:tcPr>
            <w:tcW w:w="42.45pt" w:type="dxa"/>
          </w:tcPr>
          <w:p w14:paraId="22678BF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4</w:t>
            </w:r>
            <w:r>
              <w:rPr>
                <w:rFonts w:ascii="仿宋_GB2312" w:eastAsia="仿宋_GB2312" w:hAnsi="仿宋_GB2312" w:cs="仿宋_GB2312" w:hint="eastAsia"/>
                <w:spacing w:val="-20"/>
                <w:kern w:val="0"/>
                <w:sz w:val="28"/>
                <w:szCs w:val="28"/>
              </w:rPr>
              <w:t>年</w:t>
            </w:r>
          </w:p>
        </w:tc>
        <w:tc>
          <w:tcPr>
            <w:tcW w:w="42.45pt" w:type="dxa"/>
          </w:tcPr>
          <w:p w14:paraId="7971C6D1"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5</w:t>
            </w:r>
            <w:r>
              <w:rPr>
                <w:rFonts w:ascii="仿宋_GB2312" w:eastAsia="仿宋_GB2312" w:hAnsi="仿宋_GB2312" w:cs="仿宋_GB2312" w:hint="eastAsia"/>
                <w:spacing w:val="-20"/>
                <w:kern w:val="0"/>
                <w:sz w:val="28"/>
                <w:szCs w:val="28"/>
              </w:rPr>
              <w:t>年</w:t>
            </w:r>
          </w:p>
        </w:tc>
        <w:tc>
          <w:tcPr>
            <w:tcW w:w="42.45pt" w:type="dxa"/>
          </w:tcPr>
          <w:p w14:paraId="1CE53E55"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6</w:t>
            </w:r>
            <w:r>
              <w:rPr>
                <w:rFonts w:ascii="仿宋_GB2312" w:eastAsia="仿宋_GB2312" w:hAnsi="仿宋_GB2312" w:cs="仿宋_GB2312" w:hint="eastAsia"/>
                <w:spacing w:val="-20"/>
                <w:kern w:val="0"/>
                <w:sz w:val="28"/>
                <w:szCs w:val="28"/>
              </w:rPr>
              <w:t>年</w:t>
            </w:r>
          </w:p>
        </w:tc>
        <w:tc>
          <w:tcPr>
            <w:tcW w:w="42.45pt" w:type="dxa"/>
          </w:tcPr>
          <w:p w14:paraId="219506D7"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7</w:t>
            </w:r>
            <w:r>
              <w:rPr>
                <w:rFonts w:ascii="仿宋_GB2312" w:eastAsia="仿宋_GB2312" w:hAnsi="仿宋_GB2312" w:cs="仿宋_GB2312" w:hint="eastAsia"/>
                <w:spacing w:val="-20"/>
                <w:kern w:val="0"/>
                <w:sz w:val="28"/>
                <w:szCs w:val="28"/>
              </w:rPr>
              <w:t>年</w:t>
            </w:r>
          </w:p>
        </w:tc>
        <w:tc>
          <w:tcPr>
            <w:tcW w:w="42.45pt" w:type="dxa"/>
          </w:tcPr>
          <w:p w14:paraId="6D343647"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8</w:t>
            </w:r>
            <w:r>
              <w:rPr>
                <w:rFonts w:ascii="仿宋_GB2312" w:eastAsia="仿宋_GB2312" w:hAnsi="仿宋_GB2312" w:cs="仿宋_GB2312" w:hint="eastAsia"/>
                <w:spacing w:val="-20"/>
                <w:kern w:val="0"/>
                <w:sz w:val="28"/>
                <w:szCs w:val="28"/>
              </w:rPr>
              <w:t>年</w:t>
            </w:r>
          </w:p>
        </w:tc>
        <w:tc>
          <w:tcPr>
            <w:tcW w:w="42.45pt" w:type="dxa"/>
          </w:tcPr>
          <w:p w14:paraId="07132946"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9</w:t>
            </w:r>
            <w:r>
              <w:rPr>
                <w:rFonts w:ascii="仿宋_GB2312" w:eastAsia="仿宋_GB2312" w:hAnsi="仿宋_GB2312" w:cs="仿宋_GB2312" w:hint="eastAsia"/>
                <w:spacing w:val="-20"/>
                <w:kern w:val="0"/>
                <w:sz w:val="28"/>
                <w:szCs w:val="28"/>
              </w:rPr>
              <w:t>年</w:t>
            </w:r>
          </w:p>
        </w:tc>
        <w:tc>
          <w:tcPr>
            <w:tcW w:w="42.45pt" w:type="dxa"/>
          </w:tcPr>
          <w:p w14:paraId="05231011"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10</w:t>
            </w:r>
            <w:r>
              <w:rPr>
                <w:rFonts w:ascii="仿宋_GB2312" w:eastAsia="仿宋_GB2312" w:hAnsi="仿宋_GB2312" w:cs="仿宋_GB2312" w:hint="eastAsia"/>
                <w:spacing w:val="-20"/>
                <w:kern w:val="0"/>
                <w:sz w:val="28"/>
                <w:szCs w:val="28"/>
              </w:rPr>
              <w:t>年</w:t>
            </w:r>
          </w:p>
        </w:tc>
        <w:tc>
          <w:tcPr>
            <w:tcW w:w="42.70pt" w:type="dxa"/>
          </w:tcPr>
          <w:p w14:paraId="2D2C010B"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合计</w:t>
            </w:r>
          </w:p>
        </w:tc>
      </w:tr>
      <w:tr w:rsidR="00000000" w14:paraId="48E0D165" w14:textId="77777777">
        <w:trPr>
          <w:jc w:val="center"/>
        </w:trPr>
        <w:tc>
          <w:tcPr>
            <w:tcW w:w="53.80pt" w:type="dxa"/>
          </w:tcPr>
          <w:p w14:paraId="45F17951"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1-5</w:t>
            </w:r>
            <w:r>
              <w:rPr>
                <w:rFonts w:ascii="仿宋_GB2312" w:eastAsia="仿宋_GB2312" w:hAnsi="仿宋_GB2312" w:cs="仿宋_GB2312" w:hint="eastAsia"/>
                <w:spacing w:val="-20"/>
                <w:kern w:val="0"/>
                <w:sz w:val="28"/>
                <w:szCs w:val="28"/>
              </w:rPr>
              <w:t>栋</w:t>
            </w:r>
          </w:p>
        </w:tc>
        <w:tc>
          <w:tcPr>
            <w:tcW w:w="42.45pt" w:type="dxa"/>
            <w:vAlign w:val="center"/>
          </w:tcPr>
          <w:p w14:paraId="5BC7EA5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1934 </w:t>
            </w:r>
          </w:p>
        </w:tc>
        <w:tc>
          <w:tcPr>
            <w:tcW w:w="42.45pt" w:type="dxa"/>
            <w:vAlign w:val="center"/>
          </w:tcPr>
          <w:p w14:paraId="1F753A16"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1934</w:t>
            </w:r>
          </w:p>
        </w:tc>
        <w:tc>
          <w:tcPr>
            <w:tcW w:w="42.45pt" w:type="dxa"/>
            <w:vAlign w:val="center"/>
          </w:tcPr>
          <w:p w14:paraId="6F421FD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1934</w:t>
            </w:r>
          </w:p>
        </w:tc>
        <w:tc>
          <w:tcPr>
            <w:tcW w:w="42.45pt" w:type="dxa"/>
            <w:vAlign w:val="center"/>
          </w:tcPr>
          <w:p w14:paraId="56CCE16F"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2128 </w:t>
            </w:r>
          </w:p>
        </w:tc>
        <w:tc>
          <w:tcPr>
            <w:tcW w:w="42.45pt" w:type="dxa"/>
            <w:vAlign w:val="center"/>
          </w:tcPr>
          <w:p w14:paraId="0CF14741"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2128 </w:t>
            </w:r>
          </w:p>
        </w:tc>
        <w:tc>
          <w:tcPr>
            <w:tcW w:w="42.45pt" w:type="dxa"/>
            <w:vAlign w:val="center"/>
          </w:tcPr>
          <w:p w14:paraId="1F47399E"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2128 </w:t>
            </w:r>
          </w:p>
        </w:tc>
        <w:tc>
          <w:tcPr>
            <w:tcW w:w="42.45pt" w:type="dxa"/>
            <w:vAlign w:val="center"/>
          </w:tcPr>
          <w:p w14:paraId="0A7A344C"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2340 </w:t>
            </w:r>
          </w:p>
        </w:tc>
        <w:tc>
          <w:tcPr>
            <w:tcW w:w="42.45pt" w:type="dxa"/>
            <w:vAlign w:val="center"/>
          </w:tcPr>
          <w:p w14:paraId="0D350F8B"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2340 </w:t>
            </w:r>
          </w:p>
        </w:tc>
        <w:tc>
          <w:tcPr>
            <w:tcW w:w="42.45pt" w:type="dxa"/>
            <w:vAlign w:val="center"/>
          </w:tcPr>
          <w:p w14:paraId="47A2095C"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2340 </w:t>
            </w:r>
          </w:p>
        </w:tc>
        <w:tc>
          <w:tcPr>
            <w:tcW w:w="42.45pt" w:type="dxa"/>
            <w:vAlign w:val="center"/>
          </w:tcPr>
          <w:p w14:paraId="2E4DDB4D"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2574 </w:t>
            </w:r>
          </w:p>
        </w:tc>
        <w:tc>
          <w:tcPr>
            <w:tcW w:w="42.70pt" w:type="dxa"/>
            <w:vAlign w:val="center"/>
          </w:tcPr>
          <w:p w14:paraId="7BE2DA6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21781 </w:t>
            </w:r>
          </w:p>
        </w:tc>
      </w:tr>
      <w:tr w:rsidR="00000000" w14:paraId="263BB1FA" w14:textId="77777777">
        <w:trPr>
          <w:jc w:val="center"/>
        </w:trPr>
        <w:tc>
          <w:tcPr>
            <w:tcW w:w="53.80pt" w:type="dxa"/>
          </w:tcPr>
          <w:p w14:paraId="73CDE9D4"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6-8</w:t>
            </w:r>
            <w:r>
              <w:rPr>
                <w:rFonts w:ascii="仿宋_GB2312" w:eastAsia="仿宋_GB2312" w:hAnsi="仿宋_GB2312" w:cs="仿宋_GB2312" w:hint="eastAsia"/>
                <w:spacing w:val="-20"/>
                <w:kern w:val="0"/>
                <w:sz w:val="28"/>
                <w:szCs w:val="28"/>
              </w:rPr>
              <w:t>栋</w:t>
            </w:r>
          </w:p>
        </w:tc>
        <w:tc>
          <w:tcPr>
            <w:tcW w:w="42.45pt" w:type="dxa"/>
            <w:vAlign w:val="center"/>
          </w:tcPr>
          <w:p w14:paraId="3D905790"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0 </w:t>
            </w:r>
          </w:p>
        </w:tc>
        <w:tc>
          <w:tcPr>
            <w:tcW w:w="42.45pt" w:type="dxa"/>
            <w:vAlign w:val="center"/>
          </w:tcPr>
          <w:p w14:paraId="657BF85E"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716 </w:t>
            </w:r>
          </w:p>
        </w:tc>
        <w:tc>
          <w:tcPr>
            <w:tcW w:w="42.45pt" w:type="dxa"/>
            <w:vAlign w:val="center"/>
          </w:tcPr>
          <w:p w14:paraId="5FF40BCF"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1433 </w:t>
            </w:r>
          </w:p>
        </w:tc>
        <w:tc>
          <w:tcPr>
            <w:tcW w:w="42.45pt" w:type="dxa"/>
            <w:vAlign w:val="center"/>
          </w:tcPr>
          <w:p w14:paraId="3075DFFD"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2149 </w:t>
            </w:r>
          </w:p>
        </w:tc>
        <w:tc>
          <w:tcPr>
            <w:tcW w:w="42.45pt" w:type="dxa"/>
            <w:vAlign w:val="center"/>
          </w:tcPr>
          <w:p w14:paraId="351EB3F1"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2364 </w:t>
            </w:r>
          </w:p>
        </w:tc>
        <w:tc>
          <w:tcPr>
            <w:tcW w:w="42.45pt" w:type="dxa"/>
            <w:vAlign w:val="center"/>
          </w:tcPr>
          <w:p w14:paraId="75EA05E1"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2364 </w:t>
            </w:r>
          </w:p>
        </w:tc>
        <w:tc>
          <w:tcPr>
            <w:tcW w:w="42.45pt" w:type="dxa"/>
            <w:vAlign w:val="center"/>
          </w:tcPr>
          <w:p w14:paraId="2DF0871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2364 </w:t>
            </w:r>
          </w:p>
        </w:tc>
        <w:tc>
          <w:tcPr>
            <w:tcW w:w="42.45pt" w:type="dxa"/>
            <w:vAlign w:val="center"/>
          </w:tcPr>
          <w:p w14:paraId="7F7A7A9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2600 </w:t>
            </w:r>
          </w:p>
        </w:tc>
        <w:tc>
          <w:tcPr>
            <w:tcW w:w="42.45pt" w:type="dxa"/>
            <w:vAlign w:val="center"/>
          </w:tcPr>
          <w:p w14:paraId="18BE679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2600 </w:t>
            </w:r>
          </w:p>
        </w:tc>
        <w:tc>
          <w:tcPr>
            <w:tcW w:w="42.45pt" w:type="dxa"/>
            <w:vAlign w:val="center"/>
          </w:tcPr>
          <w:p w14:paraId="5B982F2B"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2600 </w:t>
            </w:r>
          </w:p>
        </w:tc>
        <w:tc>
          <w:tcPr>
            <w:tcW w:w="42.70pt" w:type="dxa"/>
            <w:vAlign w:val="center"/>
          </w:tcPr>
          <w:p w14:paraId="78566A5F"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19191 </w:t>
            </w:r>
          </w:p>
        </w:tc>
      </w:tr>
      <w:tr w:rsidR="00000000" w14:paraId="1831D595" w14:textId="77777777">
        <w:trPr>
          <w:jc w:val="center"/>
        </w:trPr>
        <w:tc>
          <w:tcPr>
            <w:tcW w:w="53.80pt" w:type="dxa"/>
          </w:tcPr>
          <w:p w14:paraId="5B279A36"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9-10</w:t>
            </w:r>
            <w:r>
              <w:rPr>
                <w:rFonts w:ascii="仿宋_GB2312" w:eastAsia="仿宋_GB2312" w:hAnsi="仿宋_GB2312" w:cs="仿宋_GB2312" w:hint="eastAsia"/>
                <w:spacing w:val="-20"/>
                <w:kern w:val="0"/>
                <w:sz w:val="28"/>
                <w:szCs w:val="28"/>
              </w:rPr>
              <w:t>栋</w:t>
            </w:r>
          </w:p>
        </w:tc>
        <w:tc>
          <w:tcPr>
            <w:tcW w:w="42.45pt" w:type="dxa"/>
            <w:vAlign w:val="center"/>
          </w:tcPr>
          <w:p w14:paraId="1953F405"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0 </w:t>
            </w:r>
          </w:p>
        </w:tc>
        <w:tc>
          <w:tcPr>
            <w:tcW w:w="42.45pt" w:type="dxa"/>
            <w:vAlign w:val="center"/>
          </w:tcPr>
          <w:p w14:paraId="44C51498"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0 </w:t>
            </w:r>
          </w:p>
        </w:tc>
        <w:tc>
          <w:tcPr>
            <w:tcW w:w="42.45pt" w:type="dxa"/>
            <w:vAlign w:val="center"/>
          </w:tcPr>
          <w:p w14:paraId="57B3EE9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1098 </w:t>
            </w:r>
          </w:p>
        </w:tc>
        <w:tc>
          <w:tcPr>
            <w:tcW w:w="42.45pt" w:type="dxa"/>
            <w:vAlign w:val="center"/>
          </w:tcPr>
          <w:p w14:paraId="2CD451B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2196 </w:t>
            </w:r>
          </w:p>
        </w:tc>
        <w:tc>
          <w:tcPr>
            <w:tcW w:w="42.45pt" w:type="dxa"/>
            <w:vAlign w:val="center"/>
          </w:tcPr>
          <w:p w14:paraId="684F00C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3294 </w:t>
            </w:r>
          </w:p>
        </w:tc>
        <w:tc>
          <w:tcPr>
            <w:tcW w:w="42.45pt" w:type="dxa"/>
            <w:vAlign w:val="center"/>
          </w:tcPr>
          <w:p w14:paraId="39DD36A5"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3624 </w:t>
            </w:r>
          </w:p>
        </w:tc>
        <w:tc>
          <w:tcPr>
            <w:tcW w:w="42.45pt" w:type="dxa"/>
            <w:vAlign w:val="center"/>
          </w:tcPr>
          <w:p w14:paraId="768630CE"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3624 </w:t>
            </w:r>
          </w:p>
        </w:tc>
        <w:tc>
          <w:tcPr>
            <w:tcW w:w="42.45pt" w:type="dxa"/>
            <w:vAlign w:val="center"/>
          </w:tcPr>
          <w:p w14:paraId="150B390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3624 </w:t>
            </w:r>
          </w:p>
        </w:tc>
        <w:tc>
          <w:tcPr>
            <w:tcW w:w="42.45pt" w:type="dxa"/>
            <w:vAlign w:val="center"/>
          </w:tcPr>
          <w:p w14:paraId="6A96EA66"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3986 </w:t>
            </w:r>
          </w:p>
        </w:tc>
        <w:tc>
          <w:tcPr>
            <w:tcW w:w="42.45pt" w:type="dxa"/>
            <w:vAlign w:val="center"/>
          </w:tcPr>
          <w:p w14:paraId="3AAB41BE"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3986 </w:t>
            </w:r>
          </w:p>
        </w:tc>
        <w:tc>
          <w:tcPr>
            <w:tcW w:w="42.70pt" w:type="dxa"/>
            <w:vAlign w:val="center"/>
          </w:tcPr>
          <w:p w14:paraId="5705E51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25433 </w:t>
            </w:r>
          </w:p>
        </w:tc>
      </w:tr>
      <w:tr w:rsidR="00000000" w14:paraId="5CA5986B" w14:textId="77777777">
        <w:trPr>
          <w:jc w:val="center"/>
        </w:trPr>
        <w:tc>
          <w:tcPr>
            <w:tcW w:w="53.80pt" w:type="dxa"/>
          </w:tcPr>
          <w:p w14:paraId="4ADB7A2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合计</w:t>
            </w:r>
          </w:p>
        </w:tc>
        <w:tc>
          <w:tcPr>
            <w:tcW w:w="42.45pt" w:type="dxa"/>
            <w:vAlign w:val="center"/>
          </w:tcPr>
          <w:p w14:paraId="60E975B7"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1934 </w:t>
            </w:r>
          </w:p>
        </w:tc>
        <w:tc>
          <w:tcPr>
            <w:tcW w:w="42.45pt" w:type="dxa"/>
            <w:vAlign w:val="center"/>
          </w:tcPr>
          <w:p w14:paraId="7755E7FC"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2651 </w:t>
            </w:r>
          </w:p>
        </w:tc>
        <w:tc>
          <w:tcPr>
            <w:tcW w:w="42.45pt" w:type="dxa"/>
            <w:vAlign w:val="center"/>
          </w:tcPr>
          <w:p w14:paraId="35B1AE1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4465 </w:t>
            </w:r>
          </w:p>
        </w:tc>
        <w:tc>
          <w:tcPr>
            <w:tcW w:w="42.45pt" w:type="dxa"/>
            <w:vAlign w:val="center"/>
          </w:tcPr>
          <w:p w14:paraId="7C6FEEBB"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6473 </w:t>
            </w:r>
          </w:p>
        </w:tc>
        <w:tc>
          <w:tcPr>
            <w:tcW w:w="42.45pt" w:type="dxa"/>
            <w:vAlign w:val="center"/>
          </w:tcPr>
          <w:p w14:paraId="6D268859"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7786 </w:t>
            </w:r>
          </w:p>
        </w:tc>
        <w:tc>
          <w:tcPr>
            <w:tcW w:w="42.45pt" w:type="dxa"/>
            <w:vAlign w:val="center"/>
          </w:tcPr>
          <w:p w14:paraId="7A49A774"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8115 </w:t>
            </w:r>
          </w:p>
        </w:tc>
        <w:tc>
          <w:tcPr>
            <w:tcW w:w="42.45pt" w:type="dxa"/>
            <w:vAlign w:val="center"/>
          </w:tcPr>
          <w:p w14:paraId="76AA0758"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8328 </w:t>
            </w:r>
          </w:p>
        </w:tc>
        <w:tc>
          <w:tcPr>
            <w:tcW w:w="42.45pt" w:type="dxa"/>
            <w:vAlign w:val="center"/>
          </w:tcPr>
          <w:p w14:paraId="73E8C50F"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8565 </w:t>
            </w:r>
          </w:p>
        </w:tc>
        <w:tc>
          <w:tcPr>
            <w:tcW w:w="42.45pt" w:type="dxa"/>
            <w:vAlign w:val="center"/>
          </w:tcPr>
          <w:p w14:paraId="43DCC7A9"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8927 </w:t>
            </w:r>
          </w:p>
        </w:tc>
        <w:tc>
          <w:tcPr>
            <w:tcW w:w="42.45pt" w:type="dxa"/>
            <w:vAlign w:val="center"/>
          </w:tcPr>
          <w:p w14:paraId="07E477F0"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9161 </w:t>
            </w:r>
          </w:p>
        </w:tc>
        <w:tc>
          <w:tcPr>
            <w:tcW w:w="42.70pt" w:type="dxa"/>
            <w:vAlign w:val="center"/>
          </w:tcPr>
          <w:p w14:paraId="62D9E7FC"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66405 </w:t>
            </w:r>
          </w:p>
        </w:tc>
      </w:tr>
    </w:tbl>
    <w:p w14:paraId="57D533F6" w14:textId="77777777" w:rsidR="00000000" w:rsidRDefault="00B27487">
      <w:pPr>
        <w:tabs>
          <w:tab w:val="start" w:pos="109.70pt"/>
        </w:tabs>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注：（</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年租金按</w:t>
      </w:r>
      <w:r>
        <w:rPr>
          <w:rFonts w:ascii="仿宋_GB2312" w:eastAsia="仿宋_GB2312" w:hAnsi="仿宋_GB2312" w:cs="仿宋_GB2312" w:hint="eastAsia"/>
          <w:spacing w:val="-20"/>
          <w:kern w:val="0"/>
          <w:sz w:val="28"/>
          <w:szCs w:val="28"/>
        </w:rPr>
        <w:t>30</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平方米计算；（</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）租金每</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年递增</w:t>
      </w:r>
      <w:r>
        <w:rPr>
          <w:rFonts w:ascii="仿宋_GB2312" w:eastAsia="仿宋_GB2312" w:hAnsi="仿宋_GB2312" w:cs="仿宋_GB2312" w:hint="eastAsia"/>
          <w:spacing w:val="-20"/>
          <w:kern w:val="0"/>
          <w:sz w:val="28"/>
          <w:szCs w:val="28"/>
        </w:rPr>
        <w:t>10%</w:t>
      </w:r>
      <w:r>
        <w:rPr>
          <w:rFonts w:ascii="仿宋_GB2312" w:eastAsia="仿宋_GB2312" w:hAnsi="仿宋_GB2312" w:cs="仿宋_GB2312" w:hint="eastAsia"/>
          <w:spacing w:val="-20"/>
          <w:kern w:val="0"/>
          <w:sz w:val="28"/>
          <w:szCs w:val="28"/>
        </w:rPr>
        <w:t>。</w:t>
      </w:r>
    </w:p>
    <w:p w14:paraId="29373E35" w14:textId="77777777" w:rsidR="00000000" w:rsidRDefault="00B27487">
      <w:pPr>
        <w:tabs>
          <w:tab w:val="start" w:pos="109.70pt"/>
        </w:tabs>
        <w:spacing w:line="23pt" w:lineRule="exact"/>
        <w:ind w:firstLineChars="200" w:firstLine="24pt"/>
        <w:jc w:val="start"/>
        <w:rPr>
          <w:rFonts w:ascii="仿宋_GB2312" w:eastAsia="仿宋_GB2312" w:hAnsi="仿宋_GB2312" w:cs="仿宋_GB2312" w:hint="eastAsia"/>
          <w:spacing w:val="-20"/>
          <w:kern w:val="0"/>
          <w:sz w:val="28"/>
          <w:szCs w:val="28"/>
        </w:rPr>
      </w:pPr>
    </w:p>
    <w:p w14:paraId="475A48ED" w14:textId="77777777" w:rsidR="00000000" w:rsidRDefault="00B27487">
      <w:pPr>
        <w:tabs>
          <w:tab w:val="start" w:pos="109.70pt"/>
        </w:tabs>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——经测算，申请人在贷款期间内，管理费收入估算合计</w:t>
      </w:r>
      <w:r>
        <w:rPr>
          <w:rFonts w:ascii="仿宋_GB2312" w:eastAsia="仿宋_GB2312" w:hAnsi="仿宋_GB2312" w:cs="仿宋_GB2312" w:hint="eastAsia"/>
          <w:spacing w:val="-20"/>
          <w:kern w:val="0"/>
          <w:sz w:val="28"/>
          <w:szCs w:val="28"/>
        </w:rPr>
        <w:t>6198</w:t>
      </w:r>
      <w:r>
        <w:rPr>
          <w:rFonts w:ascii="仿宋_GB2312" w:eastAsia="仿宋_GB2312" w:hAnsi="仿宋_GB2312" w:cs="仿宋_GB2312" w:hint="eastAsia"/>
          <w:spacing w:val="-20"/>
          <w:kern w:val="0"/>
          <w:sz w:val="28"/>
          <w:szCs w:val="28"/>
        </w:rPr>
        <w:t>万元，具体如下：</w:t>
      </w:r>
    </w:p>
    <w:p w14:paraId="6DAC857C" w14:textId="77777777" w:rsidR="00000000" w:rsidRDefault="00B27487">
      <w:pPr>
        <w:tabs>
          <w:tab w:val="start" w:pos="109.70pt"/>
        </w:tabs>
        <w:spacing w:line="23pt" w:lineRule="exact"/>
        <w:ind w:firstLineChars="200" w:firstLine="24pt"/>
        <w:jc w:val="end"/>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单位：万元</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1053"/>
        <w:gridCol w:w="829"/>
        <w:gridCol w:w="829"/>
        <w:gridCol w:w="829"/>
        <w:gridCol w:w="829"/>
        <w:gridCol w:w="830"/>
        <w:gridCol w:w="830"/>
        <w:gridCol w:w="830"/>
        <w:gridCol w:w="830"/>
        <w:gridCol w:w="830"/>
        <w:gridCol w:w="830"/>
        <w:gridCol w:w="845"/>
      </w:tblGrid>
      <w:tr w:rsidR="00000000" w14:paraId="0EF4DECB" w14:textId="77777777">
        <w:trPr>
          <w:jc w:val="center"/>
        </w:trPr>
        <w:tc>
          <w:tcPr>
            <w:tcW w:w="54.75pt" w:type="dxa"/>
            <w:vAlign w:val="center"/>
          </w:tcPr>
          <w:p w14:paraId="0E89DAA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p>
        </w:tc>
        <w:tc>
          <w:tcPr>
            <w:tcW w:w="42.35pt" w:type="dxa"/>
            <w:vAlign w:val="center"/>
          </w:tcPr>
          <w:p w14:paraId="59956AF7"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年</w:t>
            </w:r>
          </w:p>
        </w:tc>
        <w:tc>
          <w:tcPr>
            <w:tcW w:w="42.35pt" w:type="dxa"/>
            <w:vAlign w:val="center"/>
          </w:tcPr>
          <w:p w14:paraId="5435781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年</w:t>
            </w:r>
          </w:p>
        </w:tc>
        <w:tc>
          <w:tcPr>
            <w:tcW w:w="42.35pt" w:type="dxa"/>
            <w:vAlign w:val="center"/>
          </w:tcPr>
          <w:p w14:paraId="224C2B6C"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年</w:t>
            </w:r>
          </w:p>
        </w:tc>
        <w:tc>
          <w:tcPr>
            <w:tcW w:w="42.35pt" w:type="dxa"/>
            <w:vAlign w:val="center"/>
          </w:tcPr>
          <w:p w14:paraId="5F2AA2C0"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4</w:t>
            </w:r>
            <w:r>
              <w:rPr>
                <w:rFonts w:ascii="仿宋_GB2312" w:eastAsia="仿宋_GB2312" w:hAnsi="仿宋_GB2312" w:cs="仿宋_GB2312" w:hint="eastAsia"/>
                <w:spacing w:val="-20"/>
                <w:kern w:val="0"/>
                <w:sz w:val="28"/>
                <w:szCs w:val="28"/>
              </w:rPr>
              <w:t>年</w:t>
            </w:r>
          </w:p>
        </w:tc>
        <w:tc>
          <w:tcPr>
            <w:tcW w:w="42.35pt" w:type="dxa"/>
            <w:vAlign w:val="center"/>
          </w:tcPr>
          <w:p w14:paraId="01B29BC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5</w:t>
            </w:r>
            <w:r>
              <w:rPr>
                <w:rFonts w:ascii="仿宋_GB2312" w:eastAsia="仿宋_GB2312" w:hAnsi="仿宋_GB2312" w:cs="仿宋_GB2312" w:hint="eastAsia"/>
                <w:spacing w:val="-20"/>
                <w:kern w:val="0"/>
                <w:sz w:val="28"/>
                <w:szCs w:val="28"/>
              </w:rPr>
              <w:t>年</w:t>
            </w:r>
          </w:p>
        </w:tc>
        <w:tc>
          <w:tcPr>
            <w:tcW w:w="42.35pt" w:type="dxa"/>
            <w:vAlign w:val="center"/>
          </w:tcPr>
          <w:p w14:paraId="3C0E2C8E"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6</w:t>
            </w:r>
            <w:r>
              <w:rPr>
                <w:rFonts w:ascii="仿宋_GB2312" w:eastAsia="仿宋_GB2312" w:hAnsi="仿宋_GB2312" w:cs="仿宋_GB2312" w:hint="eastAsia"/>
                <w:spacing w:val="-20"/>
                <w:kern w:val="0"/>
                <w:sz w:val="28"/>
                <w:szCs w:val="28"/>
              </w:rPr>
              <w:t>年</w:t>
            </w:r>
          </w:p>
        </w:tc>
        <w:tc>
          <w:tcPr>
            <w:tcW w:w="42.35pt" w:type="dxa"/>
            <w:vAlign w:val="center"/>
          </w:tcPr>
          <w:p w14:paraId="06D01D95"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7</w:t>
            </w:r>
            <w:r>
              <w:rPr>
                <w:rFonts w:ascii="仿宋_GB2312" w:eastAsia="仿宋_GB2312" w:hAnsi="仿宋_GB2312" w:cs="仿宋_GB2312" w:hint="eastAsia"/>
                <w:spacing w:val="-20"/>
                <w:kern w:val="0"/>
                <w:sz w:val="28"/>
                <w:szCs w:val="28"/>
              </w:rPr>
              <w:t>年</w:t>
            </w:r>
          </w:p>
        </w:tc>
        <w:tc>
          <w:tcPr>
            <w:tcW w:w="42.35pt" w:type="dxa"/>
            <w:vAlign w:val="center"/>
          </w:tcPr>
          <w:p w14:paraId="790B870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8</w:t>
            </w:r>
            <w:r>
              <w:rPr>
                <w:rFonts w:ascii="仿宋_GB2312" w:eastAsia="仿宋_GB2312" w:hAnsi="仿宋_GB2312" w:cs="仿宋_GB2312" w:hint="eastAsia"/>
                <w:spacing w:val="-20"/>
                <w:kern w:val="0"/>
                <w:sz w:val="28"/>
                <w:szCs w:val="28"/>
              </w:rPr>
              <w:t>年</w:t>
            </w:r>
          </w:p>
        </w:tc>
        <w:tc>
          <w:tcPr>
            <w:tcW w:w="42.35pt" w:type="dxa"/>
            <w:vAlign w:val="center"/>
          </w:tcPr>
          <w:p w14:paraId="4A476C89"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9</w:t>
            </w:r>
            <w:r>
              <w:rPr>
                <w:rFonts w:ascii="仿宋_GB2312" w:eastAsia="仿宋_GB2312" w:hAnsi="仿宋_GB2312" w:cs="仿宋_GB2312" w:hint="eastAsia"/>
                <w:spacing w:val="-20"/>
                <w:kern w:val="0"/>
                <w:sz w:val="28"/>
                <w:szCs w:val="28"/>
              </w:rPr>
              <w:t>年</w:t>
            </w:r>
          </w:p>
        </w:tc>
        <w:tc>
          <w:tcPr>
            <w:tcW w:w="42.35pt" w:type="dxa"/>
            <w:vAlign w:val="center"/>
          </w:tcPr>
          <w:p w14:paraId="311B93B8"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10</w:t>
            </w:r>
            <w:r>
              <w:rPr>
                <w:rFonts w:ascii="仿宋_GB2312" w:eastAsia="仿宋_GB2312" w:hAnsi="仿宋_GB2312" w:cs="仿宋_GB2312" w:hint="eastAsia"/>
                <w:spacing w:val="-20"/>
                <w:kern w:val="0"/>
                <w:sz w:val="28"/>
                <w:szCs w:val="28"/>
              </w:rPr>
              <w:t>年</w:t>
            </w:r>
          </w:p>
        </w:tc>
        <w:tc>
          <w:tcPr>
            <w:tcW w:w="42.75pt" w:type="dxa"/>
            <w:vAlign w:val="center"/>
          </w:tcPr>
          <w:p w14:paraId="09FECC6B"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合计</w:t>
            </w:r>
          </w:p>
        </w:tc>
      </w:tr>
      <w:tr w:rsidR="00000000" w14:paraId="600B076C" w14:textId="77777777">
        <w:trPr>
          <w:jc w:val="center"/>
        </w:trPr>
        <w:tc>
          <w:tcPr>
            <w:tcW w:w="54.75pt" w:type="dxa"/>
            <w:vAlign w:val="center"/>
          </w:tcPr>
          <w:p w14:paraId="6313D4E1"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1-5</w:t>
            </w:r>
            <w:r>
              <w:rPr>
                <w:rFonts w:ascii="仿宋_GB2312" w:eastAsia="仿宋_GB2312" w:hAnsi="仿宋_GB2312" w:cs="仿宋_GB2312" w:hint="eastAsia"/>
                <w:spacing w:val="-20"/>
                <w:kern w:val="0"/>
                <w:sz w:val="28"/>
                <w:szCs w:val="28"/>
              </w:rPr>
              <w:t>栋</w:t>
            </w:r>
          </w:p>
        </w:tc>
        <w:tc>
          <w:tcPr>
            <w:tcW w:w="42.35pt" w:type="dxa"/>
            <w:vAlign w:val="center"/>
          </w:tcPr>
          <w:p w14:paraId="0ADAB25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181</w:t>
            </w:r>
          </w:p>
        </w:tc>
        <w:tc>
          <w:tcPr>
            <w:tcW w:w="42.35pt" w:type="dxa"/>
            <w:vAlign w:val="center"/>
          </w:tcPr>
          <w:p w14:paraId="02F8EEC8"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181</w:t>
            </w:r>
          </w:p>
        </w:tc>
        <w:tc>
          <w:tcPr>
            <w:tcW w:w="42.35pt" w:type="dxa"/>
            <w:vAlign w:val="center"/>
          </w:tcPr>
          <w:p w14:paraId="22ED1818"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181</w:t>
            </w:r>
          </w:p>
        </w:tc>
        <w:tc>
          <w:tcPr>
            <w:tcW w:w="42.35pt" w:type="dxa"/>
            <w:vAlign w:val="center"/>
          </w:tcPr>
          <w:p w14:paraId="7CC2155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199</w:t>
            </w:r>
          </w:p>
        </w:tc>
        <w:tc>
          <w:tcPr>
            <w:tcW w:w="42.35pt" w:type="dxa"/>
            <w:vAlign w:val="center"/>
          </w:tcPr>
          <w:p w14:paraId="3CBA1D39"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199</w:t>
            </w:r>
          </w:p>
        </w:tc>
        <w:tc>
          <w:tcPr>
            <w:tcW w:w="42.35pt" w:type="dxa"/>
            <w:vAlign w:val="center"/>
          </w:tcPr>
          <w:p w14:paraId="4AFFF38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199</w:t>
            </w:r>
          </w:p>
        </w:tc>
        <w:tc>
          <w:tcPr>
            <w:tcW w:w="42.35pt" w:type="dxa"/>
            <w:vAlign w:val="center"/>
          </w:tcPr>
          <w:p w14:paraId="582EDB2F"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18</w:t>
            </w:r>
          </w:p>
        </w:tc>
        <w:tc>
          <w:tcPr>
            <w:tcW w:w="42.35pt" w:type="dxa"/>
            <w:vAlign w:val="center"/>
          </w:tcPr>
          <w:p w14:paraId="189B830D"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218</w:t>
            </w:r>
          </w:p>
        </w:tc>
        <w:tc>
          <w:tcPr>
            <w:tcW w:w="42.35pt" w:type="dxa"/>
            <w:vAlign w:val="center"/>
          </w:tcPr>
          <w:p w14:paraId="20FF4F8F"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218</w:t>
            </w:r>
          </w:p>
        </w:tc>
        <w:tc>
          <w:tcPr>
            <w:tcW w:w="42.35pt" w:type="dxa"/>
            <w:vAlign w:val="center"/>
          </w:tcPr>
          <w:p w14:paraId="7D9BDF8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240</w:t>
            </w:r>
          </w:p>
        </w:tc>
        <w:tc>
          <w:tcPr>
            <w:tcW w:w="42.75pt" w:type="dxa"/>
            <w:vAlign w:val="center"/>
          </w:tcPr>
          <w:p w14:paraId="5FDA9821"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2033</w:t>
            </w:r>
          </w:p>
        </w:tc>
      </w:tr>
      <w:tr w:rsidR="00000000" w14:paraId="72C8B35A" w14:textId="77777777">
        <w:trPr>
          <w:jc w:val="center"/>
        </w:trPr>
        <w:tc>
          <w:tcPr>
            <w:tcW w:w="54.75pt" w:type="dxa"/>
            <w:vAlign w:val="center"/>
          </w:tcPr>
          <w:p w14:paraId="2228A77B"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6-8</w:t>
            </w:r>
            <w:r>
              <w:rPr>
                <w:rFonts w:ascii="仿宋_GB2312" w:eastAsia="仿宋_GB2312" w:hAnsi="仿宋_GB2312" w:cs="仿宋_GB2312" w:hint="eastAsia"/>
                <w:spacing w:val="-20"/>
                <w:kern w:val="0"/>
                <w:sz w:val="28"/>
                <w:szCs w:val="28"/>
              </w:rPr>
              <w:t>栋</w:t>
            </w:r>
          </w:p>
        </w:tc>
        <w:tc>
          <w:tcPr>
            <w:tcW w:w="42.35pt" w:type="dxa"/>
            <w:vAlign w:val="center"/>
          </w:tcPr>
          <w:p w14:paraId="0CADED15"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0</w:t>
            </w:r>
          </w:p>
        </w:tc>
        <w:tc>
          <w:tcPr>
            <w:tcW w:w="42.35pt" w:type="dxa"/>
            <w:vAlign w:val="center"/>
          </w:tcPr>
          <w:p w14:paraId="076CF87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67</w:t>
            </w:r>
          </w:p>
        </w:tc>
        <w:tc>
          <w:tcPr>
            <w:tcW w:w="42.35pt" w:type="dxa"/>
            <w:vAlign w:val="center"/>
          </w:tcPr>
          <w:p w14:paraId="7A851C7C"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134</w:t>
            </w:r>
          </w:p>
        </w:tc>
        <w:tc>
          <w:tcPr>
            <w:tcW w:w="42.35pt" w:type="dxa"/>
            <w:vAlign w:val="center"/>
          </w:tcPr>
          <w:p w14:paraId="5FA2BBC7"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201</w:t>
            </w:r>
          </w:p>
        </w:tc>
        <w:tc>
          <w:tcPr>
            <w:tcW w:w="42.35pt" w:type="dxa"/>
            <w:vAlign w:val="center"/>
          </w:tcPr>
          <w:p w14:paraId="010AAF84"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221</w:t>
            </w:r>
          </w:p>
        </w:tc>
        <w:tc>
          <w:tcPr>
            <w:tcW w:w="42.35pt" w:type="dxa"/>
            <w:vAlign w:val="center"/>
          </w:tcPr>
          <w:p w14:paraId="11FC15D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221</w:t>
            </w:r>
          </w:p>
        </w:tc>
        <w:tc>
          <w:tcPr>
            <w:tcW w:w="42.35pt" w:type="dxa"/>
            <w:vAlign w:val="center"/>
          </w:tcPr>
          <w:p w14:paraId="0EDEF6D6"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221</w:t>
            </w:r>
          </w:p>
        </w:tc>
        <w:tc>
          <w:tcPr>
            <w:tcW w:w="42.35pt" w:type="dxa"/>
            <w:vAlign w:val="center"/>
          </w:tcPr>
          <w:p w14:paraId="1AB015EC"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243</w:t>
            </w:r>
          </w:p>
        </w:tc>
        <w:tc>
          <w:tcPr>
            <w:tcW w:w="42.35pt" w:type="dxa"/>
            <w:vAlign w:val="center"/>
          </w:tcPr>
          <w:p w14:paraId="7045B3F8"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243</w:t>
            </w:r>
          </w:p>
        </w:tc>
        <w:tc>
          <w:tcPr>
            <w:tcW w:w="42.35pt" w:type="dxa"/>
            <w:vAlign w:val="center"/>
          </w:tcPr>
          <w:p w14:paraId="3D162040"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243</w:t>
            </w:r>
          </w:p>
        </w:tc>
        <w:tc>
          <w:tcPr>
            <w:tcW w:w="42.75pt" w:type="dxa"/>
            <w:vAlign w:val="center"/>
          </w:tcPr>
          <w:p w14:paraId="14E00FBE"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1791</w:t>
            </w:r>
          </w:p>
        </w:tc>
      </w:tr>
      <w:tr w:rsidR="00000000" w14:paraId="7E7166F9" w14:textId="77777777">
        <w:trPr>
          <w:jc w:val="center"/>
        </w:trPr>
        <w:tc>
          <w:tcPr>
            <w:tcW w:w="54.75pt" w:type="dxa"/>
            <w:vAlign w:val="center"/>
          </w:tcPr>
          <w:p w14:paraId="189580E7"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9-10</w:t>
            </w:r>
            <w:r>
              <w:rPr>
                <w:rFonts w:ascii="仿宋_GB2312" w:eastAsia="仿宋_GB2312" w:hAnsi="仿宋_GB2312" w:cs="仿宋_GB2312" w:hint="eastAsia"/>
                <w:spacing w:val="-20"/>
                <w:kern w:val="0"/>
                <w:sz w:val="28"/>
                <w:szCs w:val="28"/>
              </w:rPr>
              <w:t>栋</w:t>
            </w:r>
          </w:p>
        </w:tc>
        <w:tc>
          <w:tcPr>
            <w:tcW w:w="42.35pt" w:type="dxa"/>
            <w:vAlign w:val="center"/>
          </w:tcPr>
          <w:p w14:paraId="3A7EE57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0</w:t>
            </w:r>
          </w:p>
        </w:tc>
        <w:tc>
          <w:tcPr>
            <w:tcW w:w="42.35pt" w:type="dxa"/>
            <w:vAlign w:val="center"/>
          </w:tcPr>
          <w:p w14:paraId="31363EB5"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0</w:t>
            </w:r>
          </w:p>
        </w:tc>
        <w:tc>
          <w:tcPr>
            <w:tcW w:w="42.35pt" w:type="dxa"/>
            <w:vAlign w:val="center"/>
          </w:tcPr>
          <w:p w14:paraId="091060E0"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102</w:t>
            </w:r>
          </w:p>
        </w:tc>
        <w:tc>
          <w:tcPr>
            <w:tcW w:w="42.35pt" w:type="dxa"/>
            <w:vAlign w:val="center"/>
          </w:tcPr>
          <w:p w14:paraId="546130E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205</w:t>
            </w:r>
          </w:p>
        </w:tc>
        <w:tc>
          <w:tcPr>
            <w:tcW w:w="42.35pt" w:type="dxa"/>
            <w:vAlign w:val="center"/>
          </w:tcPr>
          <w:p w14:paraId="2F9E5C0C"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307</w:t>
            </w:r>
          </w:p>
        </w:tc>
        <w:tc>
          <w:tcPr>
            <w:tcW w:w="42.35pt" w:type="dxa"/>
            <w:vAlign w:val="center"/>
          </w:tcPr>
          <w:p w14:paraId="693E066F"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338</w:t>
            </w:r>
          </w:p>
        </w:tc>
        <w:tc>
          <w:tcPr>
            <w:tcW w:w="42.35pt" w:type="dxa"/>
            <w:vAlign w:val="center"/>
          </w:tcPr>
          <w:p w14:paraId="0B89B48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338</w:t>
            </w:r>
          </w:p>
        </w:tc>
        <w:tc>
          <w:tcPr>
            <w:tcW w:w="42.35pt" w:type="dxa"/>
            <w:vAlign w:val="center"/>
          </w:tcPr>
          <w:p w14:paraId="3CDE8D15"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338</w:t>
            </w:r>
          </w:p>
        </w:tc>
        <w:tc>
          <w:tcPr>
            <w:tcW w:w="42.35pt" w:type="dxa"/>
            <w:vAlign w:val="center"/>
          </w:tcPr>
          <w:p w14:paraId="40D73EC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372</w:t>
            </w:r>
          </w:p>
        </w:tc>
        <w:tc>
          <w:tcPr>
            <w:tcW w:w="42.35pt" w:type="dxa"/>
            <w:vAlign w:val="center"/>
          </w:tcPr>
          <w:p w14:paraId="1C8F9A68"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372</w:t>
            </w:r>
          </w:p>
        </w:tc>
        <w:tc>
          <w:tcPr>
            <w:tcW w:w="42.75pt" w:type="dxa"/>
            <w:vAlign w:val="center"/>
          </w:tcPr>
          <w:p w14:paraId="4C2339E8"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2374</w:t>
            </w:r>
          </w:p>
        </w:tc>
      </w:tr>
      <w:tr w:rsidR="00000000" w14:paraId="7B5A6D68" w14:textId="77777777">
        <w:trPr>
          <w:jc w:val="center"/>
        </w:trPr>
        <w:tc>
          <w:tcPr>
            <w:tcW w:w="54.75pt" w:type="dxa"/>
            <w:vAlign w:val="center"/>
          </w:tcPr>
          <w:p w14:paraId="5F885BA9"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合计</w:t>
            </w:r>
          </w:p>
        </w:tc>
        <w:tc>
          <w:tcPr>
            <w:tcW w:w="42.35pt" w:type="dxa"/>
            <w:vAlign w:val="center"/>
          </w:tcPr>
          <w:p w14:paraId="0D315051"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181</w:t>
            </w:r>
          </w:p>
        </w:tc>
        <w:tc>
          <w:tcPr>
            <w:tcW w:w="42.35pt" w:type="dxa"/>
            <w:vAlign w:val="center"/>
          </w:tcPr>
          <w:p w14:paraId="37E2F8CF"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247</w:t>
            </w:r>
          </w:p>
        </w:tc>
        <w:tc>
          <w:tcPr>
            <w:tcW w:w="42.35pt" w:type="dxa"/>
            <w:vAlign w:val="center"/>
          </w:tcPr>
          <w:p w14:paraId="196FFEAF"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417</w:t>
            </w:r>
          </w:p>
        </w:tc>
        <w:tc>
          <w:tcPr>
            <w:tcW w:w="42.35pt" w:type="dxa"/>
            <w:vAlign w:val="center"/>
          </w:tcPr>
          <w:p w14:paraId="788A3F1C"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604</w:t>
            </w:r>
          </w:p>
        </w:tc>
        <w:tc>
          <w:tcPr>
            <w:tcW w:w="42.35pt" w:type="dxa"/>
            <w:vAlign w:val="center"/>
          </w:tcPr>
          <w:p w14:paraId="6AA4169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727</w:t>
            </w:r>
          </w:p>
        </w:tc>
        <w:tc>
          <w:tcPr>
            <w:tcW w:w="42.35pt" w:type="dxa"/>
            <w:vAlign w:val="center"/>
          </w:tcPr>
          <w:p w14:paraId="3402D38E"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757</w:t>
            </w:r>
          </w:p>
        </w:tc>
        <w:tc>
          <w:tcPr>
            <w:tcW w:w="42.35pt" w:type="dxa"/>
            <w:vAlign w:val="center"/>
          </w:tcPr>
          <w:p w14:paraId="6B7AB35E"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777</w:t>
            </w:r>
          </w:p>
        </w:tc>
        <w:tc>
          <w:tcPr>
            <w:tcW w:w="42.35pt" w:type="dxa"/>
            <w:vAlign w:val="center"/>
          </w:tcPr>
          <w:p w14:paraId="5D40139C"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799</w:t>
            </w:r>
          </w:p>
        </w:tc>
        <w:tc>
          <w:tcPr>
            <w:tcW w:w="42.35pt" w:type="dxa"/>
            <w:vAlign w:val="center"/>
          </w:tcPr>
          <w:p w14:paraId="7E3D2840"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833</w:t>
            </w:r>
          </w:p>
        </w:tc>
        <w:tc>
          <w:tcPr>
            <w:tcW w:w="42.35pt" w:type="dxa"/>
            <w:vAlign w:val="center"/>
          </w:tcPr>
          <w:p w14:paraId="0B3E24A0"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855</w:t>
            </w:r>
          </w:p>
        </w:tc>
        <w:tc>
          <w:tcPr>
            <w:tcW w:w="42.75pt" w:type="dxa"/>
            <w:vAlign w:val="center"/>
          </w:tcPr>
          <w:p w14:paraId="6A0FCDE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6198</w:t>
            </w:r>
          </w:p>
        </w:tc>
      </w:tr>
    </w:tbl>
    <w:p w14:paraId="572416DB" w14:textId="77777777" w:rsidR="00000000" w:rsidRDefault="00B27487">
      <w:pPr>
        <w:tabs>
          <w:tab w:val="start" w:pos="109.70pt"/>
        </w:tabs>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注：（</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年管理费按</w:t>
      </w:r>
      <w:r>
        <w:rPr>
          <w:rFonts w:ascii="仿宋_GB2312" w:eastAsia="仿宋_GB2312" w:hAnsi="仿宋_GB2312" w:cs="仿宋_GB2312" w:hint="eastAsia"/>
          <w:spacing w:val="-20"/>
          <w:kern w:val="0"/>
          <w:sz w:val="28"/>
          <w:szCs w:val="28"/>
        </w:rPr>
        <w:t>2.8</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平方米计算；（</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）管理费每</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年递增</w:t>
      </w:r>
      <w:r>
        <w:rPr>
          <w:rFonts w:ascii="仿宋_GB2312" w:eastAsia="仿宋_GB2312" w:hAnsi="仿宋_GB2312" w:cs="仿宋_GB2312" w:hint="eastAsia"/>
          <w:spacing w:val="-20"/>
          <w:kern w:val="0"/>
          <w:sz w:val="28"/>
          <w:szCs w:val="28"/>
        </w:rPr>
        <w:t>10%</w:t>
      </w:r>
      <w:r>
        <w:rPr>
          <w:rFonts w:ascii="仿宋_GB2312" w:eastAsia="仿宋_GB2312" w:hAnsi="仿宋_GB2312" w:cs="仿宋_GB2312" w:hint="eastAsia"/>
          <w:spacing w:val="-20"/>
          <w:kern w:val="0"/>
          <w:sz w:val="28"/>
          <w:szCs w:val="28"/>
        </w:rPr>
        <w:t>。</w:t>
      </w:r>
    </w:p>
    <w:p w14:paraId="1E8DB4F0" w14:textId="77777777" w:rsidR="00000000" w:rsidRDefault="00B27487">
      <w:pPr>
        <w:tabs>
          <w:tab w:val="start" w:pos="109.70pt"/>
        </w:tabs>
        <w:spacing w:line="23pt" w:lineRule="exact"/>
        <w:ind w:firstLineChars="200" w:firstLine="24.10pt"/>
        <w:jc w:val="start"/>
        <w:rPr>
          <w:rFonts w:ascii="仿宋_GB2312" w:eastAsia="仿宋_GB2312" w:hAnsi="仿宋_GB2312" w:cs="仿宋_GB2312" w:hint="eastAsia"/>
          <w:b/>
          <w:bCs/>
          <w:spacing w:val="-20"/>
          <w:kern w:val="0"/>
          <w:sz w:val="28"/>
          <w:szCs w:val="28"/>
          <w:highlight w:val="yellow"/>
        </w:rPr>
      </w:pPr>
    </w:p>
    <w:p w14:paraId="3D632BD0" w14:textId="77777777" w:rsidR="00000000" w:rsidRDefault="00B27487">
      <w:pPr>
        <w:adjustRightInd w:val="0"/>
        <w:snapToGrid w:val="0"/>
        <w:spacing w:line="22pt" w:lineRule="exact"/>
        <w:ind w:firstLineChars="209" w:firstLine="25.20pt"/>
        <w:jc w:val="star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（三）贷款利息计算</w:t>
      </w:r>
    </w:p>
    <w:p w14:paraId="20948F20" w14:textId="77777777" w:rsidR="00000000" w:rsidRDefault="00B27487">
      <w:pPr>
        <w:adjustRightInd w:val="0"/>
        <w:snapToGrid w:val="0"/>
        <w:spacing w:line="22pt" w:lineRule="exact"/>
        <w:ind w:firstLineChars="209" w:firstLine="25.20pt"/>
        <w:jc w:val="star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假定贷款年利率按</w:t>
      </w:r>
      <w:r>
        <w:rPr>
          <w:rFonts w:ascii="仿宋_GB2312" w:eastAsia="仿宋_GB2312" w:hAnsi="仿宋_GB2312" w:cs="仿宋_GB2312" w:hint="eastAsia"/>
          <w:b/>
          <w:bCs/>
          <w:spacing w:val="-20"/>
          <w:kern w:val="0"/>
          <w:sz w:val="28"/>
          <w:szCs w:val="28"/>
        </w:rPr>
        <w:t>4.6%</w:t>
      </w:r>
      <w:r>
        <w:rPr>
          <w:rFonts w:ascii="仿宋_GB2312" w:eastAsia="仿宋_GB2312" w:hAnsi="仿宋_GB2312" w:cs="仿宋_GB2312" w:hint="eastAsia"/>
          <w:b/>
          <w:bCs/>
          <w:spacing w:val="-20"/>
          <w:kern w:val="0"/>
          <w:sz w:val="28"/>
          <w:szCs w:val="28"/>
        </w:rPr>
        <w:t>计算，贷款金额</w:t>
      </w:r>
      <w:r>
        <w:rPr>
          <w:rFonts w:ascii="仿宋_GB2312" w:eastAsia="仿宋_GB2312" w:hAnsi="仿宋_GB2312" w:cs="仿宋_GB2312" w:hint="eastAsia"/>
          <w:b/>
          <w:bCs/>
          <w:spacing w:val="-20"/>
          <w:kern w:val="0"/>
          <w:sz w:val="28"/>
          <w:szCs w:val="28"/>
        </w:rPr>
        <w:t>3</w:t>
      </w:r>
      <w:r>
        <w:rPr>
          <w:rFonts w:ascii="仿宋_GB2312" w:eastAsia="仿宋_GB2312" w:hAnsi="仿宋_GB2312" w:cs="仿宋_GB2312" w:hint="eastAsia"/>
          <w:b/>
          <w:bCs/>
          <w:spacing w:val="-20"/>
          <w:kern w:val="0"/>
          <w:sz w:val="28"/>
          <w:szCs w:val="28"/>
        </w:rPr>
        <w:t>亿元，其还款计划如下：</w:t>
      </w:r>
    </w:p>
    <w:p w14:paraId="7E4379D1" w14:textId="77777777" w:rsidR="00000000" w:rsidRDefault="00B27487">
      <w:pPr>
        <w:tabs>
          <w:tab w:val="start" w:pos="109.70pt"/>
        </w:tabs>
        <w:spacing w:line="23pt" w:lineRule="exact"/>
        <w:ind w:firstLineChars="200" w:firstLine="24pt"/>
        <w:jc w:val="end"/>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单位：万元</w:t>
      </w:r>
    </w:p>
    <w:tbl>
      <w:tblPr>
        <w:tblStyle w:val="af0"/>
        <w:tblW w:w="516.65pt" w:type="dxa"/>
        <w:jc w:val="center"/>
        <w:tblInd w:w="0pt" w:type="dxa"/>
        <w:tblLayout w:type="fixed"/>
        <w:tblLook w:firstRow="0" w:lastRow="0" w:firstColumn="0" w:lastColumn="0" w:noHBand="0" w:noVBand="0"/>
      </w:tblPr>
      <w:tblGrid>
        <w:gridCol w:w="1275"/>
        <w:gridCol w:w="823"/>
        <w:gridCol w:w="823"/>
        <w:gridCol w:w="823"/>
        <w:gridCol w:w="823"/>
        <w:gridCol w:w="823"/>
        <w:gridCol w:w="823"/>
        <w:gridCol w:w="823"/>
        <w:gridCol w:w="823"/>
        <w:gridCol w:w="823"/>
        <w:gridCol w:w="823"/>
        <w:gridCol w:w="828"/>
      </w:tblGrid>
      <w:tr w:rsidR="00000000" w14:paraId="747C906B" w14:textId="77777777">
        <w:trPr>
          <w:jc w:val="center"/>
        </w:trPr>
        <w:tc>
          <w:tcPr>
            <w:tcW w:w="63.75pt" w:type="dxa"/>
            <w:vAlign w:val="center"/>
          </w:tcPr>
          <w:p w14:paraId="7DA533CB"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p>
        </w:tc>
        <w:tc>
          <w:tcPr>
            <w:tcW w:w="41.15pt" w:type="dxa"/>
            <w:vAlign w:val="center"/>
          </w:tcPr>
          <w:p w14:paraId="45C0F01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年</w:t>
            </w:r>
          </w:p>
        </w:tc>
        <w:tc>
          <w:tcPr>
            <w:tcW w:w="41.15pt" w:type="dxa"/>
            <w:vAlign w:val="center"/>
          </w:tcPr>
          <w:p w14:paraId="15C7EAF1"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年</w:t>
            </w:r>
          </w:p>
        </w:tc>
        <w:tc>
          <w:tcPr>
            <w:tcW w:w="41.15pt" w:type="dxa"/>
            <w:vAlign w:val="center"/>
          </w:tcPr>
          <w:p w14:paraId="318CDCB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年</w:t>
            </w:r>
          </w:p>
        </w:tc>
        <w:tc>
          <w:tcPr>
            <w:tcW w:w="41.15pt" w:type="dxa"/>
            <w:vAlign w:val="center"/>
          </w:tcPr>
          <w:p w14:paraId="03FB5489"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4</w:t>
            </w:r>
            <w:r>
              <w:rPr>
                <w:rFonts w:ascii="仿宋_GB2312" w:eastAsia="仿宋_GB2312" w:hAnsi="仿宋_GB2312" w:cs="仿宋_GB2312" w:hint="eastAsia"/>
                <w:spacing w:val="-20"/>
                <w:kern w:val="0"/>
                <w:sz w:val="28"/>
                <w:szCs w:val="28"/>
              </w:rPr>
              <w:t>年</w:t>
            </w:r>
          </w:p>
        </w:tc>
        <w:tc>
          <w:tcPr>
            <w:tcW w:w="41.15pt" w:type="dxa"/>
            <w:vAlign w:val="center"/>
          </w:tcPr>
          <w:p w14:paraId="5BE6C444"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5</w:t>
            </w:r>
            <w:r>
              <w:rPr>
                <w:rFonts w:ascii="仿宋_GB2312" w:eastAsia="仿宋_GB2312" w:hAnsi="仿宋_GB2312" w:cs="仿宋_GB2312" w:hint="eastAsia"/>
                <w:spacing w:val="-20"/>
                <w:kern w:val="0"/>
                <w:sz w:val="28"/>
                <w:szCs w:val="28"/>
              </w:rPr>
              <w:t>年</w:t>
            </w:r>
          </w:p>
        </w:tc>
        <w:tc>
          <w:tcPr>
            <w:tcW w:w="41.15pt" w:type="dxa"/>
            <w:vAlign w:val="center"/>
          </w:tcPr>
          <w:p w14:paraId="3F043CE5"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6</w:t>
            </w:r>
            <w:r>
              <w:rPr>
                <w:rFonts w:ascii="仿宋_GB2312" w:eastAsia="仿宋_GB2312" w:hAnsi="仿宋_GB2312" w:cs="仿宋_GB2312" w:hint="eastAsia"/>
                <w:spacing w:val="-20"/>
                <w:kern w:val="0"/>
                <w:sz w:val="28"/>
                <w:szCs w:val="28"/>
              </w:rPr>
              <w:t>年</w:t>
            </w:r>
          </w:p>
        </w:tc>
        <w:tc>
          <w:tcPr>
            <w:tcW w:w="41.15pt" w:type="dxa"/>
            <w:vAlign w:val="center"/>
          </w:tcPr>
          <w:p w14:paraId="20A0EF04"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7</w:t>
            </w:r>
            <w:r>
              <w:rPr>
                <w:rFonts w:ascii="仿宋_GB2312" w:eastAsia="仿宋_GB2312" w:hAnsi="仿宋_GB2312" w:cs="仿宋_GB2312" w:hint="eastAsia"/>
                <w:spacing w:val="-20"/>
                <w:kern w:val="0"/>
                <w:sz w:val="28"/>
                <w:szCs w:val="28"/>
              </w:rPr>
              <w:t>年</w:t>
            </w:r>
          </w:p>
        </w:tc>
        <w:tc>
          <w:tcPr>
            <w:tcW w:w="41.15pt" w:type="dxa"/>
            <w:vAlign w:val="center"/>
          </w:tcPr>
          <w:p w14:paraId="58FE2D6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8</w:t>
            </w:r>
            <w:r>
              <w:rPr>
                <w:rFonts w:ascii="仿宋_GB2312" w:eastAsia="仿宋_GB2312" w:hAnsi="仿宋_GB2312" w:cs="仿宋_GB2312" w:hint="eastAsia"/>
                <w:spacing w:val="-20"/>
                <w:kern w:val="0"/>
                <w:sz w:val="28"/>
                <w:szCs w:val="28"/>
              </w:rPr>
              <w:t>年</w:t>
            </w:r>
          </w:p>
        </w:tc>
        <w:tc>
          <w:tcPr>
            <w:tcW w:w="41.15pt" w:type="dxa"/>
            <w:vAlign w:val="center"/>
          </w:tcPr>
          <w:p w14:paraId="2A2127DB"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9</w:t>
            </w:r>
            <w:r>
              <w:rPr>
                <w:rFonts w:ascii="仿宋_GB2312" w:eastAsia="仿宋_GB2312" w:hAnsi="仿宋_GB2312" w:cs="仿宋_GB2312" w:hint="eastAsia"/>
                <w:spacing w:val="-20"/>
                <w:kern w:val="0"/>
                <w:sz w:val="28"/>
                <w:szCs w:val="28"/>
              </w:rPr>
              <w:t>年</w:t>
            </w:r>
          </w:p>
        </w:tc>
        <w:tc>
          <w:tcPr>
            <w:tcW w:w="41.15pt" w:type="dxa"/>
            <w:vAlign w:val="center"/>
          </w:tcPr>
          <w:p w14:paraId="5502C90F"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10</w:t>
            </w:r>
            <w:r>
              <w:rPr>
                <w:rFonts w:ascii="仿宋_GB2312" w:eastAsia="仿宋_GB2312" w:hAnsi="仿宋_GB2312" w:cs="仿宋_GB2312" w:hint="eastAsia"/>
                <w:spacing w:val="-20"/>
                <w:kern w:val="0"/>
                <w:sz w:val="28"/>
                <w:szCs w:val="28"/>
              </w:rPr>
              <w:t>年</w:t>
            </w:r>
          </w:p>
        </w:tc>
        <w:tc>
          <w:tcPr>
            <w:tcW w:w="41.40pt" w:type="dxa"/>
            <w:vAlign w:val="center"/>
          </w:tcPr>
          <w:p w14:paraId="66E82FBF"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合计</w:t>
            </w:r>
          </w:p>
        </w:tc>
      </w:tr>
      <w:tr w:rsidR="00000000" w14:paraId="0B4E8A12" w14:textId="77777777">
        <w:trPr>
          <w:jc w:val="center"/>
        </w:trPr>
        <w:tc>
          <w:tcPr>
            <w:tcW w:w="63.75pt" w:type="dxa"/>
            <w:vAlign w:val="center"/>
          </w:tcPr>
          <w:p w14:paraId="69BD577F"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还本比例</w:t>
            </w:r>
          </w:p>
        </w:tc>
        <w:tc>
          <w:tcPr>
            <w:tcW w:w="41.15pt" w:type="dxa"/>
            <w:vAlign w:val="center"/>
          </w:tcPr>
          <w:p w14:paraId="1FD2A271"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0%</w:t>
            </w:r>
          </w:p>
        </w:tc>
        <w:tc>
          <w:tcPr>
            <w:tcW w:w="41.15pt" w:type="dxa"/>
            <w:vAlign w:val="center"/>
          </w:tcPr>
          <w:p w14:paraId="6EAE93D4"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0%</w:t>
            </w:r>
          </w:p>
        </w:tc>
        <w:tc>
          <w:tcPr>
            <w:tcW w:w="41.15pt" w:type="dxa"/>
            <w:vAlign w:val="center"/>
          </w:tcPr>
          <w:p w14:paraId="3A6A107F" w14:textId="77777777" w:rsidR="00000000" w:rsidRDefault="00B27487">
            <w:pPr>
              <w:spacing w:line="22pt" w:lineRule="exact"/>
              <w:jc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10%</w:t>
            </w:r>
          </w:p>
        </w:tc>
        <w:tc>
          <w:tcPr>
            <w:tcW w:w="41.15pt" w:type="dxa"/>
            <w:vAlign w:val="center"/>
          </w:tcPr>
          <w:p w14:paraId="1207A1F2" w14:textId="77777777" w:rsidR="00000000" w:rsidRDefault="00B27487">
            <w:pPr>
              <w:spacing w:line="22pt" w:lineRule="exact"/>
              <w:jc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10%</w:t>
            </w:r>
          </w:p>
        </w:tc>
        <w:tc>
          <w:tcPr>
            <w:tcW w:w="41.15pt" w:type="dxa"/>
            <w:vAlign w:val="center"/>
          </w:tcPr>
          <w:p w14:paraId="49DC712B"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12%</w:t>
            </w:r>
          </w:p>
        </w:tc>
        <w:tc>
          <w:tcPr>
            <w:tcW w:w="41.15pt" w:type="dxa"/>
            <w:vAlign w:val="center"/>
          </w:tcPr>
          <w:p w14:paraId="28EE5790"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12%</w:t>
            </w:r>
          </w:p>
        </w:tc>
        <w:tc>
          <w:tcPr>
            <w:tcW w:w="41.15pt" w:type="dxa"/>
            <w:vAlign w:val="center"/>
          </w:tcPr>
          <w:p w14:paraId="5AA1FA17"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14%</w:t>
            </w:r>
          </w:p>
        </w:tc>
        <w:tc>
          <w:tcPr>
            <w:tcW w:w="41.15pt" w:type="dxa"/>
            <w:vAlign w:val="center"/>
          </w:tcPr>
          <w:p w14:paraId="130428D6"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14%</w:t>
            </w:r>
          </w:p>
        </w:tc>
        <w:tc>
          <w:tcPr>
            <w:tcW w:w="41.15pt" w:type="dxa"/>
            <w:vAlign w:val="center"/>
          </w:tcPr>
          <w:p w14:paraId="219F6379"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14%</w:t>
            </w:r>
          </w:p>
        </w:tc>
        <w:tc>
          <w:tcPr>
            <w:tcW w:w="41.15pt" w:type="dxa"/>
            <w:vAlign w:val="center"/>
          </w:tcPr>
          <w:p w14:paraId="7AB7E89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14%</w:t>
            </w:r>
          </w:p>
        </w:tc>
        <w:tc>
          <w:tcPr>
            <w:tcW w:w="41.40pt" w:type="dxa"/>
            <w:vAlign w:val="center"/>
          </w:tcPr>
          <w:p w14:paraId="7C635F5E" w14:textId="77777777" w:rsidR="00000000" w:rsidRDefault="00B27487">
            <w:pPr>
              <w:spacing w:line="22pt" w:lineRule="exact"/>
              <w:jc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100%</w:t>
            </w:r>
          </w:p>
        </w:tc>
      </w:tr>
      <w:tr w:rsidR="00000000" w14:paraId="34009A3A" w14:textId="77777777">
        <w:trPr>
          <w:jc w:val="center"/>
        </w:trPr>
        <w:tc>
          <w:tcPr>
            <w:tcW w:w="63.75pt" w:type="dxa"/>
            <w:vAlign w:val="center"/>
          </w:tcPr>
          <w:p w14:paraId="5F137DD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lastRenderedPageBreak/>
              <w:t>还款金额</w:t>
            </w:r>
          </w:p>
        </w:tc>
        <w:tc>
          <w:tcPr>
            <w:tcW w:w="41.15pt" w:type="dxa"/>
            <w:vAlign w:val="center"/>
          </w:tcPr>
          <w:p w14:paraId="09CEE4B8"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0 </w:t>
            </w:r>
          </w:p>
        </w:tc>
        <w:tc>
          <w:tcPr>
            <w:tcW w:w="41.15pt" w:type="dxa"/>
            <w:vAlign w:val="center"/>
          </w:tcPr>
          <w:p w14:paraId="61290AE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0 </w:t>
            </w:r>
          </w:p>
        </w:tc>
        <w:tc>
          <w:tcPr>
            <w:tcW w:w="41.15pt" w:type="dxa"/>
            <w:vAlign w:val="center"/>
          </w:tcPr>
          <w:p w14:paraId="7E936819"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3000 </w:t>
            </w:r>
          </w:p>
        </w:tc>
        <w:tc>
          <w:tcPr>
            <w:tcW w:w="41.15pt" w:type="dxa"/>
            <w:vAlign w:val="center"/>
          </w:tcPr>
          <w:p w14:paraId="780D8BC7"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3000 </w:t>
            </w:r>
          </w:p>
        </w:tc>
        <w:tc>
          <w:tcPr>
            <w:tcW w:w="41.15pt" w:type="dxa"/>
            <w:vAlign w:val="center"/>
          </w:tcPr>
          <w:p w14:paraId="3AB8458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3600 </w:t>
            </w:r>
          </w:p>
        </w:tc>
        <w:tc>
          <w:tcPr>
            <w:tcW w:w="41.15pt" w:type="dxa"/>
            <w:vAlign w:val="center"/>
          </w:tcPr>
          <w:p w14:paraId="4A4F5B9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3600 </w:t>
            </w:r>
          </w:p>
        </w:tc>
        <w:tc>
          <w:tcPr>
            <w:tcW w:w="41.15pt" w:type="dxa"/>
            <w:vAlign w:val="center"/>
          </w:tcPr>
          <w:p w14:paraId="6178FDF4"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4200 </w:t>
            </w:r>
          </w:p>
        </w:tc>
        <w:tc>
          <w:tcPr>
            <w:tcW w:w="41.15pt" w:type="dxa"/>
            <w:vAlign w:val="center"/>
          </w:tcPr>
          <w:p w14:paraId="79B35487"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4200 </w:t>
            </w:r>
          </w:p>
        </w:tc>
        <w:tc>
          <w:tcPr>
            <w:tcW w:w="41.15pt" w:type="dxa"/>
            <w:vAlign w:val="center"/>
          </w:tcPr>
          <w:p w14:paraId="6FBEA58B"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4200 </w:t>
            </w:r>
          </w:p>
        </w:tc>
        <w:tc>
          <w:tcPr>
            <w:tcW w:w="41.15pt" w:type="dxa"/>
            <w:vAlign w:val="center"/>
          </w:tcPr>
          <w:p w14:paraId="7FE1B1E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4200 </w:t>
            </w:r>
          </w:p>
        </w:tc>
        <w:tc>
          <w:tcPr>
            <w:tcW w:w="41.40pt" w:type="dxa"/>
            <w:vAlign w:val="center"/>
          </w:tcPr>
          <w:p w14:paraId="107357EB"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30000 </w:t>
            </w:r>
          </w:p>
        </w:tc>
      </w:tr>
      <w:tr w:rsidR="00000000" w14:paraId="4DC2B3D4" w14:textId="77777777">
        <w:trPr>
          <w:jc w:val="center"/>
        </w:trPr>
        <w:tc>
          <w:tcPr>
            <w:tcW w:w="63.75pt" w:type="dxa"/>
            <w:vAlign w:val="center"/>
          </w:tcPr>
          <w:p w14:paraId="16298455"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利息</w:t>
            </w:r>
          </w:p>
        </w:tc>
        <w:tc>
          <w:tcPr>
            <w:tcW w:w="41.15pt" w:type="dxa"/>
            <w:vAlign w:val="center"/>
          </w:tcPr>
          <w:p w14:paraId="51C65B8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1380 </w:t>
            </w:r>
          </w:p>
        </w:tc>
        <w:tc>
          <w:tcPr>
            <w:tcW w:w="41.15pt" w:type="dxa"/>
            <w:vAlign w:val="center"/>
          </w:tcPr>
          <w:p w14:paraId="41B197FE"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1380 </w:t>
            </w:r>
          </w:p>
        </w:tc>
        <w:tc>
          <w:tcPr>
            <w:tcW w:w="41.15pt" w:type="dxa"/>
            <w:vAlign w:val="center"/>
          </w:tcPr>
          <w:p w14:paraId="5520B839"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1380 </w:t>
            </w:r>
          </w:p>
        </w:tc>
        <w:tc>
          <w:tcPr>
            <w:tcW w:w="41.15pt" w:type="dxa"/>
            <w:vAlign w:val="center"/>
          </w:tcPr>
          <w:p w14:paraId="6348517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1242 </w:t>
            </w:r>
          </w:p>
        </w:tc>
        <w:tc>
          <w:tcPr>
            <w:tcW w:w="41.15pt" w:type="dxa"/>
            <w:vAlign w:val="center"/>
          </w:tcPr>
          <w:p w14:paraId="6869947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1104 </w:t>
            </w:r>
          </w:p>
        </w:tc>
        <w:tc>
          <w:tcPr>
            <w:tcW w:w="41.15pt" w:type="dxa"/>
            <w:vAlign w:val="center"/>
          </w:tcPr>
          <w:p w14:paraId="3570DA4B"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938 </w:t>
            </w:r>
          </w:p>
        </w:tc>
        <w:tc>
          <w:tcPr>
            <w:tcW w:w="41.15pt" w:type="dxa"/>
            <w:vAlign w:val="center"/>
          </w:tcPr>
          <w:p w14:paraId="457332E8"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773 </w:t>
            </w:r>
          </w:p>
        </w:tc>
        <w:tc>
          <w:tcPr>
            <w:tcW w:w="41.15pt" w:type="dxa"/>
            <w:vAlign w:val="center"/>
          </w:tcPr>
          <w:p w14:paraId="6F74C8F1"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580 </w:t>
            </w:r>
          </w:p>
        </w:tc>
        <w:tc>
          <w:tcPr>
            <w:tcW w:w="41.15pt" w:type="dxa"/>
            <w:vAlign w:val="center"/>
          </w:tcPr>
          <w:p w14:paraId="6E4DBD8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386 </w:t>
            </w:r>
          </w:p>
        </w:tc>
        <w:tc>
          <w:tcPr>
            <w:tcW w:w="41.15pt" w:type="dxa"/>
            <w:vAlign w:val="center"/>
          </w:tcPr>
          <w:p w14:paraId="376C1D16"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193 </w:t>
            </w:r>
          </w:p>
        </w:tc>
        <w:tc>
          <w:tcPr>
            <w:tcW w:w="41.40pt" w:type="dxa"/>
            <w:vAlign w:val="center"/>
          </w:tcPr>
          <w:p w14:paraId="49A4AE62" w14:textId="77777777" w:rsidR="00000000" w:rsidRDefault="00B27487">
            <w:pPr>
              <w:spacing w:line="22pt" w:lineRule="exact"/>
              <w:jc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 xml:space="preserve">9356 </w:t>
            </w:r>
          </w:p>
        </w:tc>
      </w:tr>
      <w:tr w:rsidR="00000000" w14:paraId="2000452A" w14:textId="77777777">
        <w:trPr>
          <w:jc w:val="center"/>
        </w:trPr>
        <w:tc>
          <w:tcPr>
            <w:tcW w:w="63.75pt" w:type="dxa"/>
            <w:vAlign w:val="center"/>
          </w:tcPr>
          <w:p w14:paraId="417997C5"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本息合计</w:t>
            </w:r>
          </w:p>
        </w:tc>
        <w:tc>
          <w:tcPr>
            <w:tcW w:w="41.15pt" w:type="dxa"/>
            <w:vAlign w:val="center"/>
          </w:tcPr>
          <w:p w14:paraId="70C02C8B"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1380 </w:t>
            </w:r>
          </w:p>
        </w:tc>
        <w:tc>
          <w:tcPr>
            <w:tcW w:w="41.15pt" w:type="dxa"/>
            <w:vAlign w:val="center"/>
          </w:tcPr>
          <w:p w14:paraId="1779B16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1380 </w:t>
            </w:r>
          </w:p>
        </w:tc>
        <w:tc>
          <w:tcPr>
            <w:tcW w:w="41.15pt" w:type="dxa"/>
            <w:vAlign w:val="center"/>
          </w:tcPr>
          <w:p w14:paraId="3296AAD5"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4380 </w:t>
            </w:r>
          </w:p>
        </w:tc>
        <w:tc>
          <w:tcPr>
            <w:tcW w:w="41.15pt" w:type="dxa"/>
            <w:vAlign w:val="center"/>
          </w:tcPr>
          <w:p w14:paraId="592489FD"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4242 </w:t>
            </w:r>
          </w:p>
        </w:tc>
        <w:tc>
          <w:tcPr>
            <w:tcW w:w="41.15pt" w:type="dxa"/>
            <w:vAlign w:val="center"/>
          </w:tcPr>
          <w:p w14:paraId="69CE9C3A"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4704 </w:t>
            </w:r>
          </w:p>
        </w:tc>
        <w:tc>
          <w:tcPr>
            <w:tcW w:w="41.15pt" w:type="dxa"/>
            <w:vAlign w:val="center"/>
          </w:tcPr>
          <w:p w14:paraId="364C5DCC"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4538 </w:t>
            </w:r>
          </w:p>
        </w:tc>
        <w:tc>
          <w:tcPr>
            <w:tcW w:w="41.15pt" w:type="dxa"/>
            <w:vAlign w:val="center"/>
          </w:tcPr>
          <w:p w14:paraId="2AB7373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4973 </w:t>
            </w:r>
          </w:p>
        </w:tc>
        <w:tc>
          <w:tcPr>
            <w:tcW w:w="41.15pt" w:type="dxa"/>
            <w:vAlign w:val="center"/>
          </w:tcPr>
          <w:p w14:paraId="51CD5C12"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4780 </w:t>
            </w:r>
          </w:p>
        </w:tc>
        <w:tc>
          <w:tcPr>
            <w:tcW w:w="41.15pt" w:type="dxa"/>
            <w:vAlign w:val="center"/>
          </w:tcPr>
          <w:p w14:paraId="4E51EF63"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4586 </w:t>
            </w:r>
          </w:p>
        </w:tc>
        <w:tc>
          <w:tcPr>
            <w:tcW w:w="41.15pt" w:type="dxa"/>
            <w:vAlign w:val="center"/>
          </w:tcPr>
          <w:p w14:paraId="3859826E"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4393 </w:t>
            </w:r>
          </w:p>
        </w:tc>
        <w:tc>
          <w:tcPr>
            <w:tcW w:w="41.40pt" w:type="dxa"/>
            <w:vAlign w:val="center"/>
          </w:tcPr>
          <w:p w14:paraId="5CED8B27" w14:textId="77777777" w:rsidR="00000000" w:rsidRDefault="00B27487">
            <w:pPr>
              <w:spacing w:line="22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 xml:space="preserve">39356 </w:t>
            </w:r>
          </w:p>
        </w:tc>
      </w:tr>
    </w:tbl>
    <w:p w14:paraId="456A289C" w14:textId="77777777" w:rsidR="00000000" w:rsidRDefault="00B27487">
      <w:pPr>
        <w:adjustRightInd w:val="0"/>
        <w:snapToGrid w:val="0"/>
        <w:spacing w:line="22pt" w:lineRule="exact"/>
        <w:ind w:firstLineChars="209" w:firstLine="25.20pt"/>
        <w:jc w:val="start"/>
        <w:rPr>
          <w:rFonts w:ascii="仿宋_GB2312" w:eastAsia="仿宋_GB2312" w:hAnsi="仿宋_GB2312" w:cs="仿宋_GB2312" w:hint="eastAsia"/>
          <w:b/>
          <w:bCs/>
          <w:spacing w:val="-20"/>
          <w:kern w:val="0"/>
          <w:sz w:val="28"/>
          <w:szCs w:val="28"/>
        </w:rPr>
      </w:pPr>
    </w:p>
    <w:p w14:paraId="14A4C609" w14:textId="77777777" w:rsidR="00000000" w:rsidRDefault="00B27487">
      <w:pPr>
        <w:adjustRightInd w:val="0"/>
        <w:snapToGrid w:val="0"/>
        <w:spacing w:line="22pt" w:lineRule="exact"/>
        <w:ind w:firstLineChars="209" w:firstLine="25.20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spacing w:val="-20"/>
          <w:kern w:val="0"/>
          <w:sz w:val="28"/>
          <w:szCs w:val="28"/>
        </w:rPr>
        <w:t>（四）现金流测算分析</w:t>
      </w:r>
      <w:r>
        <w:rPr>
          <w:rFonts w:ascii="仿宋_GB2312" w:eastAsia="仿宋_GB2312" w:hAnsi="仿宋_GB2312" w:cs="仿宋_GB2312" w:hint="eastAsia"/>
          <w:spacing w:val="-20"/>
          <w:kern w:val="0"/>
          <w:sz w:val="28"/>
          <w:szCs w:val="28"/>
        </w:rPr>
        <w:t xml:space="preserve"> </w:t>
      </w:r>
    </w:p>
    <w:p w14:paraId="104E0730" w14:textId="77777777" w:rsidR="00000000" w:rsidRDefault="00B27487">
      <w:pPr>
        <w:adjustRightInd w:val="0"/>
        <w:snapToGrid w:val="0"/>
        <w:spacing w:line="22pt" w:lineRule="exact"/>
        <w:ind w:firstLineChars="100" w:firstLine="12.05p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现金流测算表</w:t>
      </w:r>
    </w:p>
    <w:p w14:paraId="1C766D98" w14:textId="77777777" w:rsidR="00000000" w:rsidRDefault="00B27487">
      <w:pPr>
        <w:adjustRightInd w:val="0"/>
        <w:snapToGrid w:val="0"/>
        <w:spacing w:line="22pt" w:lineRule="exact"/>
        <w:ind w:firstLineChars="100" w:firstLine="12pt"/>
        <w:jc w:val="end"/>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单位：万元</w:t>
      </w:r>
    </w:p>
    <w:tbl>
      <w:tblPr>
        <w:tblW w:w="106.94%" w:type="pct"/>
        <w:tblInd w:w="-15.05pt" w:type="dxa"/>
        <w:tblCellMar>
          <w:start w:w="0pt" w:type="dxa"/>
          <w:end w:w="0pt" w:type="dxa"/>
        </w:tblCellMar>
        <w:tblLook w:firstRow="0" w:lastRow="0" w:firstColumn="0" w:lastColumn="0" w:noHBand="0" w:noVBand="0"/>
      </w:tblPr>
      <w:tblGrid>
        <w:gridCol w:w="2502"/>
        <w:gridCol w:w="747"/>
        <w:gridCol w:w="747"/>
        <w:gridCol w:w="747"/>
        <w:gridCol w:w="747"/>
        <w:gridCol w:w="746"/>
        <w:gridCol w:w="746"/>
        <w:gridCol w:w="746"/>
        <w:gridCol w:w="746"/>
        <w:gridCol w:w="746"/>
        <w:gridCol w:w="746"/>
        <w:gridCol w:w="935"/>
      </w:tblGrid>
      <w:tr w:rsidR="00000000" w14:paraId="358BF1B3" w14:textId="77777777">
        <w:trPr>
          <w:trHeight w:val="23"/>
        </w:trPr>
        <w:tc>
          <w:tcPr>
            <w:tcW w:w="22.9%"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65719B1"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科目</w:t>
            </w:r>
          </w:p>
        </w:tc>
        <w:tc>
          <w:tcPr>
            <w:tcW w:w="6.84%"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6815AF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 </w:t>
            </w:r>
          </w:p>
        </w:tc>
        <w:tc>
          <w:tcPr>
            <w:tcW w:w="6.84%"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B8C84E3"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 </w:t>
            </w:r>
          </w:p>
        </w:tc>
        <w:tc>
          <w:tcPr>
            <w:tcW w:w="6.84%"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8D2BE4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 </w:t>
            </w:r>
          </w:p>
        </w:tc>
        <w:tc>
          <w:tcPr>
            <w:tcW w:w="6.84%"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7DB4E89"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 </w:t>
            </w:r>
          </w:p>
        </w:tc>
        <w:tc>
          <w:tcPr>
            <w:tcW w:w="6.84%"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360D14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 </w:t>
            </w:r>
          </w:p>
        </w:tc>
        <w:tc>
          <w:tcPr>
            <w:tcW w:w="6.84%"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44AA0F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 </w:t>
            </w:r>
          </w:p>
        </w:tc>
        <w:tc>
          <w:tcPr>
            <w:tcW w:w="6.84%"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E0EC2DC"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 </w:t>
            </w:r>
          </w:p>
        </w:tc>
        <w:tc>
          <w:tcPr>
            <w:tcW w:w="6.84%"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756273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 </w:t>
            </w:r>
          </w:p>
        </w:tc>
        <w:tc>
          <w:tcPr>
            <w:tcW w:w="6.84%"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F2A889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9 </w:t>
            </w:r>
          </w:p>
        </w:tc>
        <w:tc>
          <w:tcPr>
            <w:tcW w:w="6.84%"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DC8255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10 </w:t>
            </w:r>
          </w:p>
        </w:tc>
        <w:tc>
          <w:tcPr>
            <w:tcW w:w="8.56%" w:type="pc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24D2B89"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合计</w:t>
            </w:r>
          </w:p>
        </w:tc>
      </w:tr>
      <w:tr w:rsidR="00000000" w14:paraId="22B67975"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4C42C14" w14:textId="77777777" w:rsidR="00000000" w:rsidRDefault="00B27487">
            <w:pPr>
              <w:widowControl/>
              <w:spacing w:line="22pt" w:lineRule="exact"/>
              <w:jc w:val="start"/>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1.</w:t>
            </w:r>
            <w:r>
              <w:rPr>
                <w:rFonts w:ascii="仿宋_GB2312" w:eastAsia="仿宋_GB2312" w:hAnsi="宋体" w:cs="仿宋_GB2312"/>
                <w:color w:val="000000"/>
                <w:spacing w:val="-20"/>
                <w:kern w:val="0"/>
                <w:sz w:val="28"/>
                <w:szCs w:val="28"/>
                <w:lang w:bidi="ar"/>
              </w:rPr>
              <w:t>现金流入小计</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4DBE31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2115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2A4C64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2898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65827A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4882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EF5130B"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7077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AE88FB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8513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6DF0ED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8872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64A1FE3"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9105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4B5F4A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9364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3774C1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9760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2AEC248"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10016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5601947"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72602 </w:t>
            </w:r>
          </w:p>
        </w:tc>
      </w:tr>
      <w:tr w:rsidR="00000000" w14:paraId="4080EB82"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D5E4DFA" w14:textId="77777777" w:rsidR="00000000" w:rsidRDefault="00B27487">
            <w:pPr>
              <w:widowControl/>
              <w:spacing w:line="22pt" w:lineRule="exact"/>
              <w:jc w:val="end"/>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(1)</w:t>
            </w:r>
            <w:r>
              <w:rPr>
                <w:rFonts w:ascii="仿宋_GB2312" w:eastAsia="仿宋_GB2312" w:hAnsi="宋体" w:cs="仿宋_GB2312"/>
                <w:color w:val="000000"/>
                <w:spacing w:val="-20"/>
                <w:kern w:val="0"/>
                <w:sz w:val="28"/>
                <w:szCs w:val="28"/>
                <w:lang w:bidi="ar"/>
              </w:rPr>
              <w:t>租金收入</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5E24CC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1934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5A964A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2651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E8686FA"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4465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9F4DC6A"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6473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1B8C62C"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7786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8973C88"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8115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CFA103C"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8328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04DBE0A"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8565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180635E"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8927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570EFE7"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9161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8B05A3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66</w:t>
            </w:r>
            <w:r>
              <w:rPr>
                <w:rFonts w:ascii="仿宋_GB2312" w:eastAsia="仿宋_GB2312" w:hAnsi="宋体" w:cs="仿宋_GB2312"/>
                <w:color w:val="000000"/>
                <w:spacing w:val="-20"/>
                <w:kern w:val="0"/>
                <w:sz w:val="28"/>
                <w:szCs w:val="28"/>
                <w:lang w:bidi="ar"/>
              </w:rPr>
              <w:t xml:space="preserve">405 </w:t>
            </w:r>
          </w:p>
        </w:tc>
      </w:tr>
      <w:tr w:rsidR="00000000" w14:paraId="1E8E05DC"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CD7AEAC" w14:textId="77777777" w:rsidR="00000000" w:rsidRDefault="00B27487">
            <w:pPr>
              <w:widowControl/>
              <w:spacing w:line="22pt" w:lineRule="exact"/>
              <w:jc w:val="end"/>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(2)</w:t>
            </w:r>
            <w:r>
              <w:rPr>
                <w:rFonts w:ascii="仿宋_GB2312" w:eastAsia="仿宋_GB2312" w:hAnsi="宋体" w:cs="仿宋_GB2312"/>
                <w:color w:val="000000"/>
                <w:spacing w:val="-20"/>
                <w:kern w:val="0"/>
                <w:sz w:val="28"/>
                <w:szCs w:val="28"/>
                <w:lang w:bidi="ar"/>
              </w:rPr>
              <w:t>管理费收入</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954CB28"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181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502B317"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247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39D795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417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B44950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604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115537B"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727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A3062C9"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757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D4A8F5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777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069B9AB"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799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304D6C0"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833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BAF4085"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855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D4AEDB4"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6197 </w:t>
            </w:r>
          </w:p>
        </w:tc>
      </w:tr>
      <w:tr w:rsidR="00000000" w14:paraId="79116F47"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98378E0" w14:textId="77777777" w:rsidR="00000000" w:rsidRDefault="00B27487">
            <w:pPr>
              <w:widowControl/>
              <w:spacing w:line="22pt" w:lineRule="exact"/>
              <w:jc w:val="start"/>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2</w:t>
            </w:r>
            <w:r>
              <w:rPr>
                <w:rFonts w:ascii="仿宋_GB2312" w:eastAsia="仿宋_GB2312" w:hAnsi="宋体" w:cs="仿宋_GB2312"/>
                <w:color w:val="000000"/>
                <w:spacing w:val="-20"/>
                <w:kern w:val="0"/>
                <w:sz w:val="28"/>
                <w:szCs w:val="28"/>
                <w:lang w:bidi="ar"/>
              </w:rPr>
              <w:t>、现金流出小计</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3C10CCE"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1874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015161A"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2056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3FDA010"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5519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3F25DA1"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5893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3FEBED5"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6690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EEBC6F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6609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63C1C63"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7097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B19E02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6965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AB8F801"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6864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50F354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6730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37BA26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56297 </w:t>
            </w:r>
          </w:p>
        </w:tc>
      </w:tr>
      <w:tr w:rsidR="00000000" w14:paraId="42E186A1"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CE6E34A" w14:textId="77777777" w:rsidR="00000000" w:rsidRDefault="00B27487">
            <w:pPr>
              <w:widowControl/>
              <w:spacing w:line="22pt" w:lineRule="exact"/>
              <w:jc w:val="end"/>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(1)</w:t>
            </w:r>
            <w:r>
              <w:rPr>
                <w:rFonts w:ascii="仿宋_GB2312" w:eastAsia="仿宋_GB2312" w:hAnsi="宋体" w:cs="仿宋_GB2312"/>
                <w:color w:val="000000"/>
                <w:spacing w:val="-20"/>
                <w:kern w:val="0"/>
                <w:sz w:val="28"/>
                <w:szCs w:val="28"/>
                <w:lang w:bidi="ar"/>
              </w:rPr>
              <w:t>维护成本</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0AA6853"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106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470F4D9"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145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C6DE141"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244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E674BD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354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BD526A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426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B39EE8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444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8807A8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455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3EA2DF7"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468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9F24628"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488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E7A35D0"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501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16F38C4"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3630 </w:t>
            </w:r>
          </w:p>
        </w:tc>
      </w:tr>
      <w:tr w:rsidR="00000000" w14:paraId="3ABB8666"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0F696A4" w14:textId="77777777" w:rsidR="00000000" w:rsidRDefault="00B27487">
            <w:pPr>
              <w:widowControl/>
              <w:spacing w:line="22pt" w:lineRule="exact"/>
              <w:jc w:val="end"/>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(2)</w:t>
            </w:r>
            <w:r>
              <w:rPr>
                <w:rFonts w:ascii="仿宋_GB2312" w:eastAsia="仿宋_GB2312" w:hAnsi="宋体" w:cs="仿宋_GB2312"/>
                <w:color w:val="000000"/>
                <w:spacing w:val="-20"/>
                <w:kern w:val="0"/>
                <w:sz w:val="28"/>
                <w:szCs w:val="28"/>
                <w:lang w:bidi="ar"/>
              </w:rPr>
              <w:t>营业税金及附加</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EFE0EB5"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113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3871CA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155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1623577"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260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FA9DC0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377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26C36BE"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454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C7CE445"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473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E4E35A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4</w:t>
            </w:r>
            <w:r>
              <w:rPr>
                <w:rFonts w:ascii="仿宋_GB2312" w:eastAsia="仿宋_GB2312" w:hAnsi="宋体" w:cs="仿宋_GB2312"/>
                <w:color w:val="000000"/>
                <w:spacing w:val="-20"/>
                <w:kern w:val="0"/>
                <w:sz w:val="28"/>
                <w:szCs w:val="28"/>
                <w:lang w:bidi="ar"/>
              </w:rPr>
              <w:t xml:space="preserve">86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96E55E9"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499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8E2B599"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521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C5D5C10"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534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4A1B578"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3872 </w:t>
            </w:r>
          </w:p>
        </w:tc>
      </w:tr>
      <w:tr w:rsidR="00000000" w14:paraId="3A0CD8AB"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71FCDAC" w14:textId="77777777" w:rsidR="00000000" w:rsidRDefault="00B27487">
            <w:pPr>
              <w:widowControl/>
              <w:spacing w:line="22pt" w:lineRule="exact"/>
              <w:jc w:val="end"/>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(3)</w:t>
            </w:r>
            <w:r>
              <w:rPr>
                <w:rFonts w:ascii="仿宋_GB2312" w:eastAsia="仿宋_GB2312" w:hAnsi="宋体" w:cs="仿宋_GB2312"/>
                <w:color w:val="000000"/>
                <w:spacing w:val="-20"/>
                <w:kern w:val="0"/>
                <w:sz w:val="28"/>
                <w:szCs w:val="28"/>
                <w:lang w:bidi="ar"/>
              </w:rPr>
              <w:t>土地增值税</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A22186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169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90FD85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232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FECBF5A"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391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875CFDC"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566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AB427FB"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681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C6E81BB"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710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673A997"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728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E3DEAB5"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749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8620E7A"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781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4D2274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801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D3A8BAB"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5808 </w:t>
            </w:r>
          </w:p>
        </w:tc>
      </w:tr>
      <w:tr w:rsidR="00000000" w14:paraId="26700A37"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9E0DEC8" w14:textId="77777777" w:rsidR="00000000" w:rsidRDefault="00B27487">
            <w:pPr>
              <w:widowControl/>
              <w:spacing w:line="22pt" w:lineRule="exact"/>
              <w:jc w:val="end"/>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(4)</w:t>
            </w:r>
            <w:r>
              <w:rPr>
                <w:rFonts w:ascii="仿宋_GB2312" w:eastAsia="仿宋_GB2312" w:hAnsi="宋体" w:cs="仿宋_GB2312"/>
                <w:color w:val="000000"/>
                <w:spacing w:val="-20"/>
                <w:kern w:val="0"/>
                <w:sz w:val="28"/>
                <w:szCs w:val="28"/>
                <w:lang w:bidi="ar"/>
              </w:rPr>
              <w:t>管理费用</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2CF5D25"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8354103"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E0BF17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146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B3C741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212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93DB5B4"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255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F7061E1"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266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567C403"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273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8D787AC"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281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F7CB07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293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D8BB7E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300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41AE27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2178 </w:t>
            </w:r>
          </w:p>
        </w:tc>
      </w:tr>
      <w:tr w:rsidR="00000000" w14:paraId="7AFF9BDD"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3449EEC" w14:textId="77777777" w:rsidR="00000000" w:rsidRDefault="00B27487">
            <w:pPr>
              <w:widowControl/>
              <w:spacing w:line="22pt" w:lineRule="exact"/>
              <w:jc w:val="end"/>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(5)</w:t>
            </w:r>
            <w:r>
              <w:rPr>
                <w:rFonts w:ascii="仿宋_GB2312" w:eastAsia="仿宋_GB2312" w:hAnsi="宋体" w:cs="仿宋_GB2312"/>
                <w:color w:val="000000"/>
                <w:spacing w:val="-20"/>
                <w:kern w:val="0"/>
                <w:sz w:val="28"/>
                <w:szCs w:val="28"/>
                <w:lang w:bidi="ar"/>
              </w:rPr>
              <w:t>销售费用</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A918D63"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42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CE9FE0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58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7C273E8"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98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9E57BC0"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142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3C940E0"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170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ACAC03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177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F3C0A7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182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D69677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187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FB24474"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195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4F8C6EC"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200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6F408BA"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1452 </w:t>
            </w:r>
          </w:p>
        </w:tc>
      </w:tr>
      <w:tr w:rsidR="00000000" w14:paraId="6E9975EB"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B0B5463" w14:textId="77777777" w:rsidR="00000000" w:rsidRDefault="00B27487">
            <w:pPr>
              <w:widowControl/>
              <w:spacing w:line="22pt" w:lineRule="exact"/>
              <w:jc w:val="end"/>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(6)</w:t>
            </w:r>
            <w:r>
              <w:rPr>
                <w:rFonts w:ascii="仿宋_GB2312" w:eastAsia="仿宋_GB2312" w:hAnsi="宋体" w:cs="仿宋_GB2312"/>
                <w:color w:val="000000"/>
                <w:spacing w:val="-20"/>
                <w:kern w:val="0"/>
                <w:sz w:val="28"/>
                <w:szCs w:val="28"/>
                <w:lang w:bidi="ar"/>
              </w:rPr>
              <w:t>偿还贷款本金</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CB13168"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4C13BA5"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41A131E"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3000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75C2835"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3000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57F6FF0"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3600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4F63F9A"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3600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5F2C29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4200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D213923"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4200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E99B25B"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4200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95C2133"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4200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E72A10E"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30000 </w:t>
            </w:r>
          </w:p>
        </w:tc>
      </w:tr>
      <w:tr w:rsidR="00000000" w14:paraId="6FCCE6D1"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04D9E6D" w14:textId="77777777" w:rsidR="00000000" w:rsidRDefault="00B27487">
            <w:pPr>
              <w:widowControl/>
              <w:spacing w:line="22pt" w:lineRule="exact"/>
              <w:jc w:val="end"/>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(7)</w:t>
            </w:r>
            <w:r>
              <w:rPr>
                <w:rFonts w:ascii="仿宋_GB2312" w:eastAsia="仿宋_GB2312" w:hAnsi="宋体" w:cs="仿宋_GB2312"/>
                <w:color w:val="000000"/>
                <w:spacing w:val="-20"/>
                <w:kern w:val="0"/>
                <w:sz w:val="28"/>
                <w:szCs w:val="28"/>
                <w:lang w:bidi="ar"/>
              </w:rPr>
              <w:t>偿还贷款利息</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CC37E5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1380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2D36331"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1380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2912B7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1380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63E285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1242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99E417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1104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7430E8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938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290709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773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A3CF348"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580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F4DC62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386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5B6C9F0"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193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06DCFE1"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9356 </w:t>
            </w:r>
          </w:p>
        </w:tc>
      </w:tr>
      <w:tr w:rsidR="00000000" w14:paraId="25021142"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2BFD856" w14:textId="77777777" w:rsidR="00000000" w:rsidRDefault="00B27487">
            <w:pPr>
              <w:widowControl/>
              <w:spacing w:line="22pt" w:lineRule="exact"/>
              <w:jc w:val="start"/>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3</w:t>
            </w:r>
            <w:r>
              <w:rPr>
                <w:rFonts w:ascii="仿宋_GB2312" w:eastAsia="仿宋_GB2312" w:hAnsi="宋体" w:cs="仿宋_GB2312"/>
                <w:color w:val="000000"/>
                <w:spacing w:val="-20"/>
                <w:kern w:val="0"/>
                <w:sz w:val="28"/>
                <w:szCs w:val="28"/>
                <w:lang w:bidi="ar"/>
              </w:rPr>
              <w:t>、结余</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4DB3130"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242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7FABF0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842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97F390C"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-637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0BC6278"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1184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61A58A8"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1823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BC7EE4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2263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00E3F44"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2008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D9DE333"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2399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D221104"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2896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EF3991A"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3286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2453B5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16305 </w:t>
            </w:r>
          </w:p>
        </w:tc>
      </w:tr>
      <w:tr w:rsidR="00000000" w14:paraId="23D91164"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B5CE199" w14:textId="77777777" w:rsidR="00000000" w:rsidRDefault="00B27487">
            <w:pPr>
              <w:widowControl/>
              <w:spacing w:line="22pt" w:lineRule="exact"/>
              <w:jc w:val="start"/>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4</w:t>
            </w:r>
            <w:r>
              <w:rPr>
                <w:rFonts w:ascii="仿宋_GB2312" w:eastAsia="仿宋_GB2312" w:hAnsi="宋体" w:cs="仿宋_GB2312"/>
                <w:color w:val="000000"/>
                <w:spacing w:val="-20"/>
                <w:kern w:val="0"/>
                <w:sz w:val="28"/>
                <w:szCs w:val="28"/>
                <w:lang w:bidi="ar"/>
              </w:rPr>
              <w:t>、所得税</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547958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63F576B"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210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70990B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502A004"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296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0C18EF3"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456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C95BD6B"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566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790941A"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502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08E886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600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712D06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724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7D1A6C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821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0F721D1"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4236 </w:t>
            </w:r>
          </w:p>
        </w:tc>
      </w:tr>
      <w:tr w:rsidR="00000000" w14:paraId="75B6F8F0"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97CE139" w14:textId="77777777" w:rsidR="00000000" w:rsidRDefault="00B27487">
            <w:pPr>
              <w:widowControl/>
              <w:spacing w:line="22pt" w:lineRule="exact"/>
              <w:jc w:val="start"/>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5</w:t>
            </w:r>
            <w:r>
              <w:rPr>
                <w:rFonts w:ascii="仿宋_GB2312" w:eastAsia="仿宋_GB2312" w:hAnsi="宋体" w:cs="仿宋_GB2312"/>
                <w:color w:val="000000"/>
                <w:spacing w:val="-20"/>
                <w:kern w:val="0"/>
                <w:sz w:val="28"/>
                <w:szCs w:val="28"/>
                <w:lang w:bidi="ar"/>
              </w:rPr>
              <w:t>、净现金流</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6D9406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181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787A459"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631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9B8E5BE"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-63</w:t>
            </w:r>
            <w:r>
              <w:rPr>
                <w:rFonts w:ascii="仿宋_GB2312" w:eastAsia="仿宋_GB2312" w:hAnsi="宋体" w:cs="仿宋_GB2312"/>
                <w:color w:val="000000"/>
                <w:spacing w:val="-20"/>
                <w:kern w:val="0"/>
                <w:sz w:val="28"/>
                <w:szCs w:val="28"/>
                <w:lang w:bidi="ar"/>
              </w:rPr>
              <w:t xml:space="preserve">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55263CB"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888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4CB3E4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1367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4223530"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1698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F5F602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1506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8F7CF31"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1800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5D478A6"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2172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32536B8"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2464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5B11673"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12070 </w:t>
            </w:r>
          </w:p>
        </w:tc>
      </w:tr>
      <w:tr w:rsidR="00000000" w14:paraId="43218ADB" w14:textId="77777777">
        <w:trPr>
          <w:trHeight w:val="23"/>
        </w:trPr>
        <w:tc>
          <w:tcPr>
            <w:tcW w:w="125.3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779141D" w14:textId="77777777" w:rsidR="00000000" w:rsidRDefault="00B27487">
            <w:pPr>
              <w:widowControl/>
              <w:spacing w:line="22pt" w:lineRule="exact"/>
              <w:jc w:val="start"/>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6</w:t>
            </w:r>
            <w:r>
              <w:rPr>
                <w:rFonts w:ascii="仿宋_GB2312" w:eastAsia="仿宋_GB2312" w:hAnsi="宋体" w:cs="仿宋_GB2312"/>
                <w:color w:val="000000"/>
                <w:spacing w:val="-20"/>
                <w:kern w:val="0"/>
                <w:sz w:val="28"/>
                <w:szCs w:val="28"/>
                <w:lang w:bidi="ar"/>
              </w:rPr>
              <w:t>、累计净现金流</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B055900"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181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734453F"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812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B51391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175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608BBFE"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1063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820CA6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2430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D02988E"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4128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7A35B12"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5633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0E9B96C"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7433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17B560D"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9605 </w:t>
            </w:r>
          </w:p>
        </w:tc>
        <w:tc>
          <w:tcPr>
            <w:tcW w:w="37.5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3A10730"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r>
              <w:rPr>
                <w:rFonts w:ascii="仿宋_GB2312" w:eastAsia="仿宋_GB2312" w:hAnsi="宋体" w:cs="仿宋_GB2312"/>
                <w:color w:val="000000"/>
                <w:spacing w:val="-20"/>
                <w:kern w:val="0"/>
                <w:sz w:val="28"/>
                <w:szCs w:val="28"/>
                <w:lang w:bidi="ar"/>
              </w:rPr>
              <w:t xml:space="preserve">12070 </w:t>
            </w:r>
          </w:p>
        </w:tc>
        <w:tc>
          <w:tcPr>
            <w:tcW w:w="46.9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39DADCE" w14:textId="77777777" w:rsidR="00000000" w:rsidRDefault="00B27487">
            <w:pPr>
              <w:widowControl/>
              <w:spacing w:line="22pt" w:lineRule="exact"/>
              <w:jc w:val="center"/>
              <w:textAlignment w:val="center"/>
              <w:rPr>
                <w:rFonts w:ascii="仿宋_GB2312" w:eastAsia="仿宋_GB2312" w:hAnsi="宋体" w:cs="仿宋_GB2312"/>
                <w:color w:val="000000"/>
                <w:spacing w:val="-20"/>
                <w:kern w:val="0"/>
                <w:sz w:val="28"/>
                <w:szCs w:val="28"/>
                <w:lang w:bidi="ar"/>
              </w:rPr>
            </w:pPr>
          </w:p>
        </w:tc>
      </w:tr>
    </w:tbl>
    <w:p w14:paraId="78D8D749" w14:textId="77777777" w:rsidR="00000000" w:rsidRDefault="00B27487">
      <w:pPr>
        <w:spacing w:line="24pt" w:lineRule="exact"/>
        <w:ind w:firstLineChars="209" w:firstLine="25.20pt"/>
        <w:jc w:val="star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注：</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1134"/>
        <w:gridCol w:w="2722"/>
        <w:gridCol w:w="6404"/>
      </w:tblGrid>
      <w:tr w:rsidR="00000000" w14:paraId="3B33E976" w14:textId="77777777">
        <w:trPr>
          <w:trHeight w:val="340"/>
          <w:jc w:val="center"/>
        </w:trPr>
        <w:tc>
          <w:tcPr>
            <w:tcW w:w="56.70pt" w:type="dxa"/>
            <w:vAlign w:val="center"/>
          </w:tcPr>
          <w:p w14:paraId="31C802A8"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序号</w:t>
            </w:r>
          </w:p>
        </w:tc>
        <w:tc>
          <w:tcPr>
            <w:tcW w:w="136.10pt" w:type="dxa"/>
            <w:vAlign w:val="center"/>
          </w:tcPr>
          <w:p w14:paraId="611AB9AD"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项目</w:t>
            </w:r>
          </w:p>
        </w:tc>
        <w:tc>
          <w:tcPr>
            <w:tcW w:w="320.20pt" w:type="dxa"/>
            <w:vAlign w:val="center"/>
          </w:tcPr>
          <w:p w14:paraId="59520919"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测算公式</w:t>
            </w:r>
          </w:p>
        </w:tc>
      </w:tr>
      <w:tr w:rsidR="00000000" w14:paraId="2437FF32" w14:textId="77777777">
        <w:trPr>
          <w:trHeight w:val="340"/>
          <w:jc w:val="center"/>
        </w:trPr>
        <w:tc>
          <w:tcPr>
            <w:tcW w:w="56.70pt" w:type="dxa"/>
            <w:vAlign w:val="center"/>
          </w:tcPr>
          <w:p w14:paraId="5190247D"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w:t>
            </w:r>
          </w:p>
        </w:tc>
        <w:tc>
          <w:tcPr>
            <w:tcW w:w="136.10pt" w:type="dxa"/>
            <w:vAlign w:val="center"/>
          </w:tcPr>
          <w:p w14:paraId="21D4BA56"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营业税金及附加</w:t>
            </w:r>
          </w:p>
        </w:tc>
        <w:tc>
          <w:tcPr>
            <w:tcW w:w="320.20pt" w:type="dxa"/>
            <w:vAlign w:val="center"/>
          </w:tcPr>
          <w:p w14:paraId="78FD306F" w14:textId="77777777" w:rsidR="00000000" w:rsidRDefault="00B27487">
            <w:pPr>
              <w:pStyle w:val="ad"/>
              <w:spacing w:before="0pt" w:after="0pt"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lang w:eastAsia="zh-CN"/>
              </w:rPr>
              <w:t>营业税金及附加</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销售收入</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1+5%</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*5%]*(1+12%)</w:t>
            </w:r>
          </w:p>
        </w:tc>
      </w:tr>
      <w:tr w:rsidR="00000000" w14:paraId="532302FD" w14:textId="77777777">
        <w:trPr>
          <w:trHeight w:val="90"/>
          <w:jc w:val="center"/>
        </w:trPr>
        <w:tc>
          <w:tcPr>
            <w:tcW w:w="56.70pt" w:type="dxa"/>
            <w:vAlign w:val="center"/>
          </w:tcPr>
          <w:p w14:paraId="1345F829"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w:t>
            </w:r>
          </w:p>
        </w:tc>
        <w:tc>
          <w:tcPr>
            <w:tcW w:w="136.10pt" w:type="dxa"/>
            <w:vAlign w:val="center"/>
          </w:tcPr>
          <w:p w14:paraId="7E4DEBF2"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维护成本</w:t>
            </w:r>
          </w:p>
        </w:tc>
        <w:tc>
          <w:tcPr>
            <w:tcW w:w="320.20pt" w:type="dxa"/>
            <w:vAlign w:val="center"/>
          </w:tcPr>
          <w:p w14:paraId="0E61A5D1" w14:textId="77777777" w:rsidR="00000000" w:rsidRDefault="00B27487">
            <w:pPr>
              <w:spacing w:line="20pt" w:lineRule="exact"/>
              <w:jc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按营业收入的</w:t>
            </w:r>
            <w:r>
              <w:rPr>
                <w:rFonts w:ascii="仿宋_GB2312" w:eastAsia="仿宋_GB2312" w:hAnsi="仿宋_GB2312" w:cs="仿宋_GB2312" w:hint="eastAsia"/>
                <w:spacing w:val="-20"/>
                <w:kern w:val="0"/>
                <w:sz w:val="28"/>
                <w:szCs w:val="28"/>
              </w:rPr>
              <w:t>5%</w:t>
            </w:r>
            <w:r>
              <w:rPr>
                <w:rFonts w:ascii="仿宋_GB2312" w:eastAsia="仿宋_GB2312" w:hAnsi="仿宋_GB2312" w:cs="仿宋_GB2312" w:hint="eastAsia"/>
                <w:spacing w:val="-20"/>
                <w:kern w:val="0"/>
                <w:sz w:val="28"/>
                <w:szCs w:val="28"/>
              </w:rPr>
              <w:t>测算</w:t>
            </w:r>
          </w:p>
        </w:tc>
      </w:tr>
      <w:tr w:rsidR="00000000" w14:paraId="12F04B49" w14:textId="77777777">
        <w:trPr>
          <w:trHeight w:val="90"/>
          <w:jc w:val="center"/>
        </w:trPr>
        <w:tc>
          <w:tcPr>
            <w:tcW w:w="56.70pt" w:type="dxa"/>
            <w:vAlign w:val="center"/>
          </w:tcPr>
          <w:p w14:paraId="0136895E"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3</w:t>
            </w:r>
          </w:p>
        </w:tc>
        <w:tc>
          <w:tcPr>
            <w:tcW w:w="136.10pt" w:type="dxa"/>
            <w:vAlign w:val="center"/>
          </w:tcPr>
          <w:p w14:paraId="24408C61"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土地增值税</w:t>
            </w:r>
          </w:p>
        </w:tc>
        <w:tc>
          <w:tcPr>
            <w:tcW w:w="320.20pt" w:type="dxa"/>
            <w:vAlign w:val="center"/>
          </w:tcPr>
          <w:p w14:paraId="5B5625AD"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按照销售收入</w:t>
            </w:r>
            <w:r>
              <w:rPr>
                <w:rFonts w:ascii="仿宋_GB2312" w:eastAsia="仿宋_GB2312" w:hAnsi="仿宋_GB2312" w:cs="仿宋_GB2312" w:hint="eastAsia"/>
                <w:spacing w:val="-20"/>
                <w:kern w:val="0"/>
                <w:sz w:val="28"/>
                <w:szCs w:val="28"/>
              </w:rPr>
              <w:t>8</w:t>
            </w:r>
            <w:r>
              <w:rPr>
                <w:rFonts w:ascii="仿宋_GB2312" w:eastAsia="仿宋_GB2312" w:hAnsi="仿宋_GB2312" w:cs="仿宋_GB2312" w:hint="eastAsia"/>
                <w:spacing w:val="-20"/>
                <w:kern w:val="0"/>
                <w:sz w:val="28"/>
                <w:szCs w:val="28"/>
              </w:rPr>
              <w:t>％核算</w:t>
            </w:r>
          </w:p>
        </w:tc>
      </w:tr>
      <w:tr w:rsidR="00000000" w14:paraId="11CBBC7B" w14:textId="77777777">
        <w:trPr>
          <w:trHeight w:val="340"/>
          <w:jc w:val="center"/>
        </w:trPr>
        <w:tc>
          <w:tcPr>
            <w:tcW w:w="56.70pt" w:type="dxa"/>
            <w:vAlign w:val="center"/>
          </w:tcPr>
          <w:p w14:paraId="2784DAD4"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4</w:t>
            </w:r>
          </w:p>
        </w:tc>
        <w:tc>
          <w:tcPr>
            <w:tcW w:w="136.10pt" w:type="dxa"/>
            <w:vAlign w:val="center"/>
          </w:tcPr>
          <w:p w14:paraId="2ECBD068"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财务费用</w:t>
            </w:r>
          </w:p>
        </w:tc>
        <w:tc>
          <w:tcPr>
            <w:tcW w:w="320.20pt" w:type="dxa"/>
            <w:vAlign w:val="center"/>
          </w:tcPr>
          <w:p w14:paraId="5C06F401" w14:textId="77777777" w:rsidR="00000000" w:rsidRDefault="00B27487">
            <w:pPr>
              <w:spacing w:line="20pt" w:lineRule="exact"/>
              <w:ind w:firstLineChars="200" w:firstLine="24pt"/>
              <w:jc w:val="start"/>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为还款期的利息</w:t>
            </w:r>
            <w:r>
              <w:rPr>
                <w:rFonts w:ascii="仿宋_GB2312" w:eastAsia="仿宋_GB2312" w:hAnsi="仿宋_GB2312" w:cs="仿宋_GB2312" w:hint="eastAsia"/>
                <w:spacing w:val="-20"/>
                <w:kern w:val="0"/>
                <w:sz w:val="28"/>
                <w:szCs w:val="28"/>
              </w:rPr>
              <w:t>合计，利率按</w:t>
            </w:r>
            <w:r>
              <w:rPr>
                <w:rFonts w:ascii="仿宋_GB2312" w:eastAsia="仿宋_GB2312" w:hAnsi="仿宋_GB2312" w:cs="仿宋_GB2312" w:hint="eastAsia"/>
                <w:spacing w:val="-20"/>
                <w:kern w:val="0"/>
                <w:sz w:val="28"/>
                <w:szCs w:val="28"/>
              </w:rPr>
              <w:t>5</w:t>
            </w:r>
            <w:r>
              <w:rPr>
                <w:rFonts w:ascii="仿宋_GB2312" w:eastAsia="仿宋_GB2312" w:hAnsi="仿宋_GB2312" w:cs="仿宋_GB2312" w:hint="eastAsia"/>
                <w:spacing w:val="-20"/>
                <w:kern w:val="0"/>
                <w:sz w:val="28"/>
                <w:szCs w:val="28"/>
              </w:rPr>
              <w:t>年期</w:t>
            </w:r>
            <w:r>
              <w:rPr>
                <w:rFonts w:ascii="仿宋_GB2312" w:eastAsia="仿宋_GB2312" w:hAnsi="仿宋_GB2312" w:cs="仿宋_GB2312" w:hint="eastAsia"/>
                <w:spacing w:val="-20"/>
                <w:kern w:val="0"/>
                <w:sz w:val="28"/>
                <w:szCs w:val="28"/>
              </w:rPr>
              <w:t>LPR</w:t>
            </w:r>
            <w:r>
              <w:rPr>
                <w:rFonts w:ascii="仿宋_GB2312" w:eastAsia="仿宋_GB2312" w:hAnsi="仿宋_GB2312" w:cs="仿宋_GB2312" w:hint="eastAsia"/>
                <w:spacing w:val="-20"/>
                <w:kern w:val="0"/>
                <w:sz w:val="28"/>
                <w:szCs w:val="28"/>
              </w:rPr>
              <w:t>执行，即</w:t>
            </w:r>
            <w:r>
              <w:rPr>
                <w:rFonts w:ascii="仿宋_GB2312" w:eastAsia="仿宋_GB2312" w:hAnsi="仿宋_GB2312" w:cs="仿宋_GB2312" w:hint="eastAsia"/>
                <w:spacing w:val="-20"/>
                <w:kern w:val="0"/>
                <w:sz w:val="28"/>
                <w:szCs w:val="28"/>
              </w:rPr>
              <w:t>4.6%</w:t>
            </w:r>
            <w:r>
              <w:rPr>
                <w:rFonts w:ascii="仿宋_GB2312" w:eastAsia="仿宋_GB2312" w:hAnsi="仿宋_GB2312" w:cs="仿宋_GB2312" w:hint="eastAsia"/>
                <w:spacing w:val="-20"/>
                <w:kern w:val="0"/>
                <w:sz w:val="28"/>
                <w:szCs w:val="28"/>
              </w:rPr>
              <w:t>，</w:t>
            </w:r>
          </w:p>
        </w:tc>
      </w:tr>
      <w:tr w:rsidR="00000000" w14:paraId="7AB6DCB4" w14:textId="77777777">
        <w:trPr>
          <w:trHeight w:val="340"/>
          <w:jc w:val="center"/>
        </w:trPr>
        <w:tc>
          <w:tcPr>
            <w:tcW w:w="56.70pt" w:type="dxa"/>
            <w:vAlign w:val="center"/>
          </w:tcPr>
          <w:p w14:paraId="500A86A9"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5</w:t>
            </w:r>
          </w:p>
        </w:tc>
        <w:tc>
          <w:tcPr>
            <w:tcW w:w="136.10pt" w:type="dxa"/>
            <w:vAlign w:val="center"/>
          </w:tcPr>
          <w:p w14:paraId="3EDCE247"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管理费用</w:t>
            </w:r>
          </w:p>
        </w:tc>
        <w:tc>
          <w:tcPr>
            <w:tcW w:w="320.20pt" w:type="dxa"/>
            <w:vAlign w:val="center"/>
          </w:tcPr>
          <w:p w14:paraId="3AE19250" w14:textId="77777777" w:rsidR="00000000" w:rsidRDefault="00B27487">
            <w:pPr>
              <w:widowControl/>
              <w:spacing w:line="22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按营业收入的</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测算</w:t>
            </w:r>
          </w:p>
        </w:tc>
      </w:tr>
      <w:tr w:rsidR="00000000" w14:paraId="05DC9369" w14:textId="77777777">
        <w:trPr>
          <w:trHeight w:val="340"/>
          <w:jc w:val="center"/>
        </w:trPr>
        <w:tc>
          <w:tcPr>
            <w:tcW w:w="56.70pt" w:type="dxa"/>
            <w:vAlign w:val="center"/>
          </w:tcPr>
          <w:p w14:paraId="543DD6D5"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6</w:t>
            </w:r>
          </w:p>
        </w:tc>
        <w:tc>
          <w:tcPr>
            <w:tcW w:w="136.10pt" w:type="dxa"/>
            <w:vAlign w:val="center"/>
          </w:tcPr>
          <w:p w14:paraId="63678384"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销售费用</w:t>
            </w:r>
          </w:p>
        </w:tc>
        <w:tc>
          <w:tcPr>
            <w:tcW w:w="320.20pt" w:type="dxa"/>
            <w:vAlign w:val="center"/>
          </w:tcPr>
          <w:p w14:paraId="152D4C80" w14:textId="77777777" w:rsidR="00000000" w:rsidRDefault="00B27487">
            <w:pPr>
              <w:widowControl/>
              <w:spacing w:line="22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按营业收入的</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测算</w:t>
            </w:r>
          </w:p>
        </w:tc>
      </w:tr>
      <w:tr w:rsidR="00000000" w14:paraId="33FA3934" w14:textId="77777777">
        <w:trPr>
          <w:trHeight w:val="340"/>
          <w:jc w:val="center"/>
        </w:trPr>
        <w:tc>
          <w:tcPr>
            <w:tcW w:w="56.70pt" w:type="dxa"/>
            <w:vAlign w:val="center"/>
          </w:tcPr>
          <w:p w14:paraId="7A0FCC80" w14:textId="77777777" w:rsidR="00000000" w:rsidRDefault="00B27487">
            <w:pPr>
              <w:spacing w:line="20pt" w:lineRule="exact"/>
              <w:jc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7</w:t>
            </w:r>
          </w:p>
        </w:tc>
        <w:tc>
          <w:tcPr>
            <w:tcW w:w="136.10pt" w:type="dxa"/>
            <w:vAlign w:val="center"/>
          </w:tcPr>
          <w:p w14:paraId="4B2554E4"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所得税</w:t>
            </w:r>
          </w:p>
        </w:tc>
        <w:tc>
          <w:tcPr>
            <w:tcW w:w="320.20pt" w:type="dxa"/>
            <w:vAlign w:val="center"/>
          </w:tcPr>
          <w:p w14:paraId="72369B8C" w14:textId="77777777" w:rsidR="00000000" w:rsidRDefault="00B27487">
            <w:pPr>
              <w:spacing w:line="20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按照利润总额的</w:t>
            </w:r>
            <w:r>
              <w:rPr>
                <w:rFonts w:ascii="仿宋_GB2312" w:eastAsia="仿宋_GB2312" w:hAnsi="仿宋_GB2312" w:cs="仿宋_GB2312" w:hint="eastAsia"/>
                <w:spacing w:val="-20"/>
                <w:kern w:val="0"/>
                <w:sz w:val="28"/>
                <w:szCs w:val="28"/>
              </w:rPr>
              <w:t>25%</w:t>
            </w:r>
            <w:r>
              <w:rPr>
                <w:rFonts w:ascii="仿宋_GB2312" w:eastAsia="仿宋_GB2312" w:hAnsi="仿宋_GB2312" w:cs="仿宋_GB2312" w:hint="eastAsia"/>
                <w:spacing w:val="-20"/>
                <w:kern w:val="0"/>
                <w:sz w:val="28"/>
                <w:szCs w:val="28"/>
              </w:rPr>
              <w:t>测算</w:t>
            </w:r>
          </w:p>
        </w:tc>
      </w:tr>
    </w:tbl>
    <w:p w14:paraId="217156BC" w14:textId="77777777" w:rsidR="00000000" w:rsidRDefault="00B27487">
      <w:pPr>
        <w:spacing w:line="24pt" w:lineRule="exact"/>
        <w:ind w:firstLineChars="209" w:firstLine="25.20pt"/>
        <w:jc w:val="start"/>
        <w:rPr>
          <w:rFonts w:ascii="仿宋_GB2312" w:eastAsia="仿宋_GB2312" w:hAnsi="仿宋_GB2312" w:cs="仿宋_GB2312" w:hint="eastAsia"/>
          <w:b/>
          <w:bCs/>
          <w:spacing w:val="-20"/>
          <w:kern w:val="0"/>
          <w:sz w:val="28"/>
          <w:szCs w:val="28"/>
          <w:highlight w:val="yellow"/>
        </w:rPr>
      </w:pPr>
    </w:p>
    <w:p w14:paraId="141931C8"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（五）盈亏平衡及敏感性分析</w:t>
      </w:r>
    </w:p>
    <w:p w14:paraId="25978413"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经测算，若项目按预定价格出租，当出租</w:t>
      </w:r>
      <w:r>
        <w:rPr>
          <w:rFonts w:ascii="仿宋_GB2312" w:eastAsia="仿宋_GB2312" w:hAnsi="仿宋_GB2312" w:cs="仿宋_GB2312" w:hint="eastAsia"/>
          <w:spacing w:val="-20"/>
          <w:kern w:val="0"/>
          <w:sz w:val="28"/>
          <w:szCs w:val="28"/>
        </w:rPr>
        <w:t>率</w:t>
      </w:r>
      <w:r>
        <w:rPr>
          <w:rFonts w:ascii="仿宋_GB2312" w:eastAsia="仿宋_GB2312" w:hAnsi="仿宋_GB2312" w:cs="仿宋_GB2312" w:hint="eastAsia"/>
          <w:spacing w:val="-20"/>
          <w:kern w:val="0"/>
          <w:sz w:val="28"/>
          <w:szCs w:val="28"/>
        </w:rPr>
        <w:t>达到</w:t>
      </w:r>
      <w:r>
        <w:rPr>
          <w:rFonts w:ascii="仿宋_GB2312" w:eastAsia="仿宋_GB2312" w:hAnsi="仿宋_GB2312" w:cs="仿宋_GB2312" w:hint="eastAsia"/>
          <w:spacing w:val="-20"/>
          <w:kern w:val="0"/>
          <w:sz w:val="28"/>
          <w:szCs w:val="28"/>
        </w:rPr>
        <w:t>54.21</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时，可覆盖我行贷款本息；当项目出租</w:t>
      </w:r>
      <w:r>
        <w:rPr>
          <w:rFonts w:ascii="仿宋_GB2312" w:eastAsia="仿宋_GB2312" w:hAnsi="仿宋_GB2312" w:cs="仿宋_GB2312" w:hint="eastAsia"/>
          <w:spacing w:val="-20"/>
          <w:kern w:val="0"/>
          <w:sz w:val="28"/>
          <w:szCs w:val="28"/>
        </w:rPr>
        <w:t>率</w:t>
      </w:r>
      <w:r>
        <w:rPr>
          <w:rFonts w:ascii="仿宋_GB2312" w:eastAsia="仿宋_GB2312" w:hAnsi="仿宋_GB2312" w:cs="仿宋_GB2312" w:hint="eastAsia"/>
          <w:spacing w:val="-20"/>
          <w:kern w:val="0"/>
          <w:sz w:val="28"/>
          <w:szCs w:val="28"/>
        </w:rPr>
        <w:t>达到</w:t>
      </w:r>
      <w:r>
        <w:rPr>
          <w:rFonts w:ascii="仿宋_GB2312" w:eastAsia="仿宋_GB2312" w:hAnsi="仿宋_GB2312" w:cs="仿宋_GB2312" w:hint="eastAsia"/>
          <w:spacing w:val="-20"/>
          <w:kern w:val="0"/>
          <w:sz w:val="28"/>
          <w:szCs w:val="28"/>
        </w:rPr>
        <w:t>74.18</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时，可实现盈亏平衡</w:t>
      </w:r>
      <w:r>
        <w:rPr>
          <w:rFonts w:ascii="仿宋_GB2312" w:eastAsia="仿宋_GB2312" w:hAnsi="仿宋_GB2312" w:cs="仿宋_GB2312" w:hint="eastAsia"/>
          <w:spacing w:val="-20"/>
          <w:kern w:val="0"/>
          <w:sz w:val="28"/>
          <w:szCs w:val="28"/>
        </w:rPr>
        <w:t>。</w:t>
      </w:r>
    </w:p>
    <w:p w14:paraId="40B28C24"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若项目租金下降</w:t>
      </w:r>
      <w:r>
        <w:rPr>
          <w:rFonts w:ascii="仿宋_GB2312" w:eastAsia="仿宋_GB2312" w:hAnsi="仿宋_GB2312" w:cs="仿宋_GB2312" w:hint="eastAsia"/>
          <w:spacing w:val="-20"/>
          <w:kern w:val="0"/>
          <w:sz w:val="28"/>
          <w:szCs w:val="28"/>
        </w:rPr>
        <w:t>10%</w:t>
      </w:r>
      <w:r>
        <w:rPr>
          <w:rFonts w:ascii="仿宋_GB2312" w:eastAsia="仿宋_GB2312" w:hAnsi="仿宋_GB2312" w:cs="仿宋_GB2312" w:hint="eastAsia"/>
          <w:spacing w:val="-20"/>
          <w:kern w:val="0"/>
          <w:sz w:val="28"/>
          <w:szCs w:val="28"/>
        </w:rPr>
        <w:t>时，当出租</w:t>
      </w:r>
      <w:r>
        <w:rPr>
          <w:rFonts w:ascii="仿宋_GB2312" w:eastAsia="仿宋_GB2312" w:hAnsi="仿宋_GB2312" w:cs="仿宋_GB2312" w:hint="eastAsia"/>
          <w:spacing w:val="-20"/>
          <w:kern w:val="0"/>
          <w:sz w:val="28"/>
          <w:szCs w:val="28"/>
        </w:rPr>
        <w:t>率</w:t>
      </w:r>
      <w:r>
        <w:rPr>
          <w:rFonts w:ascii="仿宋_GB2312" w:eastAsia="仿宋_GB2312" w:hAnsi="仿宋_GB2312" w:cs="仿宋_GB2312" w:hint="eastAsia"/>
          <w:spacing w:val="-20"/>
          <w:kern w:val="0"/>
          <w:sz w:val="28"/>
          <w:szCs w:val="28"/>
        </w:rPr>
        <w:t>达到</w:t>
      </w:r>
      <w:r>
        <w:rPr>
          <w:rFonts w:ascii="仿宋_GB2312" w:eastAsia="仿宋_GB2312" w:hAnsi="仿宋_GB2312" w:cs="仿宋_GB2312" w:hint="eastAsia"/>
          <w:spacing w:val="-20"/>
          <w:kern w:val="0"/>
          <w:sz w:val="28"/>
          <w:szCs w:val="28"/>
        </w:rPr>
        <w:t>60.23</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时，可覆盖我行贷款本息；当出租</w:t>
      </w:r>
      <w:r>
        <w:rPr>
          <w:rFonts w:ascii="仿宋_GB2312" w:eastAsia="仿宋_GB2312" w:hAnsi="仿宋_GB2312" w:cs="仿宋_GB2312" w:hint="eastAsia"/>
          <w:spacing w:val="-20"/>
          <w:kern w:val="0"/>
          <w:sz w:val="28"/>
          <w:szCs w:val="28"/>
        </w:rPr>
        <w:t>率</w:t>
      </w:r>
      <w:r>
        <w:rPr>
          <w:rFonts w:ascii="仿宋_GB2312" w:eastAsia="仿宋_GB2312" w:hAnsi="仿宋_GB2312" w:cs="仿宋_GB2312" w:hint="eastAsia"/>
          <w:spacing w:val="-20"/>
          <w:kern w:val="0"/>
          <w:sz w:val="28"/>
          <w:szCs w:val="28"/>
        </w:rPr>
        <w:t>达到</w:t>
      </w:r>
      <w:r>
        <w:rPr>
          <w:rFonts w:ascii="仿宋_GB2312" w:eastAsia="仿宋_GB2312" w:hAnsi="仿宋_GB2312" w:cs="仿宋_GB2312" w:hint="eastAsia"/>
          <w:spacing w:val="-20"/>
          <w:kern w:val="0"/>
          <w:sz w:val="28"/>
          <w:szCs w:val="28"/>
        </w:rPr>
        <w:t>82.42</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时，方可实现盈亏平衡。</w:t>
      </w:r>
    </w:p>
    <w:p w14:paraId="1CB7269C" w14:textId="77777777" w:rsidR="00000000" w:rsidRDefault="00B27487">
      <w:pPr>
        <w:spacing w:line="23pt" w:lineRule="exact"/>
        <w:jc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盈亏平衡及敏感性分析表</w:t>
      </w:r>
    </w:p>
    <w:tbl>
      <w:tblPr>
        <w:tblW w:w="0pt" w:type="auto"/>
        <w:jc w:val="center"/>
        <w:tblInd w:w="0pt" w:type="dxa"/>
        <w:tblBorders>
          <w:top w:val="single" w:sz="4" w:space="0" w:color="000000"/>
          <w:start w:val="single" w:sz="4" w:space="0" w:color="000000"/>
          <w:bottom w:val="single" w:sz="4" w:space="0" w:color="000000"/>
          <w:end w:val="single" w:sz="4" w:space="0" w:color="000000"/>
          <w:insideH w:val="single" w:sz="4" w:space="0" w:color="000000"/>
          <w:insideV w:val="single" w:sz="4" w:space="0" w:color="000000"/>
        </w:tblBorders>
        <w:tblLayout w:type="fixed"/>
        <w:tblCellMar>
          <w:start w:w="0pt" w:type="dxa"/>
          <w:end w:w="0pt" w:type="dxa"/>
        </w:tblCellMar>
        <w:tblLook w:firstRow="0" w:lastRow="0" w:firstColumn="0" w:lastColumn="0" w:noHBand="0" w:noVBand="0"/>
      </w:tblPr>
      <w:tblGrid>
        <w:gridCol w:w="3901"/>
        <w:gridCol w:w="2230"/>
        <w:gridCol w:w="2398"/>
      </w:tblGrid>
      <w:tr w:rsidR="00000000" w14:paraId="004FB14B" w14:textId="77777777">
        <w:trPr>
          <w:trHeight w:val="842"/>
          <w:jc w:val="center"/>
        </w:trPr>
        <w:tc>
          <w:tcPr>
            <w:tcW w:w="195.05pt" w:type="dxa"/>
            <w:tcBorders>
              <w:top w:val="single" w:sz="4" w:space="0" w:color="000000"/>
              <w:start w:val="single" w:sz="4" w:space="0" w:color="000000"/>
              <w:bottom w:val="single" w:sz="4" w:space="0" w:color="000000"/>
              <w:end w:val="single" w:sz="4" w:space="0" w:color="000000"/>
            </w:tcBorders>
            <w:vAlign w:val="center"/>
          </w:tcPr>
          <w:p w14:paraId="3950E6DE" w14:textId="77777777" w:rsidR="00000000" w:rsidRDefault="00B27487">
            <w:pPr>
              <w:autoSpaceDN w:val="0"/>
              <w:spacing w:line="19pt" w:lineRule="exact"/>
              <w:jc w:val="center"/>
              <w:textAlignment w:val="center"/>
              <w:rPr>
                <w:rFonts w:ascii="仿宋_GB2312" w:eastAsia="仿宋_GB2312" w:hAnsi="仿宋_GB2312" w:hint="eastAsia"/>
                <w:spacing w:val="-20"/>
                <w:kern w:val="0"/>
                <w:sz w:val="28"/>
                <w:szCs w:val="28"/>
                <w:lang w:val="zh-CN"/>
              </w:rPr>
            </w:pPr>
            <w:r>
              <w:rPr>
                <w:rFonts w:ascii="仿宋_GB2312" w:eastAsia="仿宋_GB2312" w:hAnsi="仿宋_GB2312" w:hint="eastAsia"/>
                <w:spacing w:val="-20"/>
                <w:kern w:val="0"/>
                <w:sz w:val="28"/>
                <w:szCs w:val="28"/>
              </w:rPr>
              <w:t>项目</w:t>
            </w:r>
          </w:p>
        </w:tc>
        <w:tc>
          <w:tcPr>
            <w:tcW w:w="111.50pt" w:type="dxa"/>
            <w:tcBorders>
              <w:top w:val="single" w:sz="4" w:space="0" w:color="000000"/>
              <w:start w:val="single" w:sz="4" w:space="0" w:color="000000"/>
              <w:bottom w:val="single" w:sz="4" w:space="0" w:color="000000"/>
              <w:end w:val="single" w:sz="4" w:space="0" w:color="000000"/>
            </w:tcBorders>
            <w:vAlign w:val="center"/>
          </w:tcPr>
          <w:p w14:paraId="6FB5B554" w14:textId="77777777" w:rsidR="00000000" w:rsidRDefault="00B27487">
            <w:pPr>
              <w:autoSpaceDN w:val="0"/>
              <w:spacing w:line="19pt" w:lineRule="exact"/>
              <w:jc w:val="center"/>
              <w:textAlignment w:val="center"/>
              <w:rPr>
                <w:rFonts w:ascii="仿宋_GB2312" w:eastAsia="仿宋_GB2312" w:hAnsi="仿宋_GB2312" w:hint="eastAsia"/>
                <w:spacing w:val="-20"/>
                <w:kern w:val="0"/>
                <w:sz w:val="28"/>
                <w:szCs w:val="28"/>
              </w:rPr>
            </w:pPr>
            <w:r>
              <w:rPr>
                <w:rFonts w:ascii="仿宋_GB2312" w:eastAsia="仿宋_GB2312" w:hAnsi="仿宋_GB2312" w:hint="eastAsia"/>
                <w:spacing w:val="-20"/>
                <w:kern w:val="0"/>
                <w:sz w:val="28"/>
                <w:szCs w:val="28"/>
              </w:rPr>
              <w:t>预期定价的</w:t>
            </w:r>
          </w:p>
          <w:p w14:paraId="28FA39D3" w14:textId="77777777" w:rsidR="00000000" w:rsidRDefault="00B27487">
            <w:pPr>
              <w:autoSpaceDN w:val="0"/>
              <w:spacing w:line="19pt" w:lineRule="exact"/>
              <w:jc w:val="center"/>
              <w:textAlignment w:val="center"/>
              <w:rPr>
                <w:rFonts w:ascii="仿宋_GB2312" w:eastAsia="仿宋_GB2312" w:hAnsi="仿宋_GB2312" w:hint="eastAsia"/>
                <w:spacing w:val="-20"/>
                <w:kern w:val="0"/>
                <w:sz w:val="28"/>
                <w:szCs w:val="28"/>
                <w:lang w:val="zh-CN"/>
              </w:rPr>
            </w:pPr>
            <w:r>
              <w:rPr>
                <w:rFonts w:ascii="仿宋_GB2312" w:eastAsia="仿宋_GB2312" w:hAnsi="仿宋_GB2312" w:hint="eastAsia"/>
                <w:spacing w:val="-20"/>
                <w:kern w:val="0"/>
                <w:sz w:val="28"/>
                <w:szCs w:val="28"/>
              </w:rPr>
              <w:t>出租</w:t>
            </w:r>
            <w:r>
              <w:rPr>
                <w:rFonts w:ascii="仿宋_GB2312" w:eastAsia="仿宋_GB2312" w:hAnsi="仿宋_GB2312" w:hint="eastAsia"/>
                <w:spacing w:val="-20"/>
                <w:kern w:val="0"/>
                <w:sz w:val="28"/>
                <w:szCs w:val="28"/>
              </w:rPr>
              <w:t>率</w:t>
            </w:r>
          </w:p>
        </w:tc>
        <w:tc>
          <w:tcPr>
            <w:tcW w:w="119.90pt" w:type="dxa"/>
            <w:tcBorders>
              <w:top w:val="single" w:sz="4" w:space="0" w:color="000000"/>
              <w:start w:val="single" w:sz="4" w:space="0" w:color="000000"/>
              <w:bottom w:val="single" w:sz="4" w:space="0" w:color="000000"/>
              <w:end w:val="single" w:sz="4" w:space="0" w:color="000000"/>
            </w:tcBorders>
            <w:vAlign w:val="center"/>
          </w:tcPr>
          <w:p w14:paraId="2289131E" w14:textId="77777777" w:rsidR="00000000" w:rsidRDefault="00B27487">
            <w:pPr>
              <w:autoSpaceDN w:val="0"/>
              <w:spacing w:line="19pt" w:lineRule="exact"/>
              <w:jc w:val="center"/>
              <w:textAlignment w:val="center"/>
              <w:rPr>
                <w:rFonts w:ascii="仿宋_GB2312" w:eastAsia="仿宋_GB2312" w:hAnsi="仿宋_GB2312" w:hint="eastAsia"/>
                <w:spacing w:val="-20"/>
                <w:kern w:val="0"/>
                <w:sz w:val="28"/>
                <w:szCs w:val="28"/>
              </w:rPr>
            </w:pPr>
            <w:r>
              <w:rPr>
                <w:rFonts w:ascii="仿宋_GB2312" w:eastAsia="仿宋_GB2312" w:hAnsi="仿宋_GB2312" w:hint="eastAsia"/>
                <w:spacing w:val="-20"/>
                <w:kern w:val="0"/>
                <w:sz w:val="28"/>
                <w:szCs w:val="28"/>
              </w:rPr>
              <w:t>售价下降</w:t>
            </w:r>
            <w:r>
              <w:rPr>
                <w:rFonts w:ascii="仿宋_GB2312" w:eastAsia="仿宋_GB2312" w:hAnsi="仿宋_GB2312" w:hint="eastAsia"/>
                <w:spacing w:val="-20"/>
                <w:kern w:val="0"/>
                <w:sz w:val="28"/>
                <w:szCs w:val="28"/>
              </w:rPr>
              <w:t>10%</w:t>
            </w:r>
            <w:r>
              <w:rPr>
                <w:rFonts w:ascii="仿宋_GB2312" w:eastAsia="仿宋_GB2312" w:hAnsi="仿宋_GB2312" w:hint="eastAsia"/>
                <w:spacing w:val="-20"/>
                <w:kern w:val="0"/>
                <w:sz w:val="28"/>
                <w:szCs w:val="28"/>
              </w:rPr>
              <w:t>的</w:t>
            </w:r>
          </w:p>
          <w:p w14:paraId="7FAF39F7" w14:textId="77777777" w:rsidR="00000000" w:rsidRDefault="00B27487">
            <w:pPr>
              <w:autoSpaceDN w:val="0"/>
              <w:spacing w:line="19pt" w:lineRule="exact"/>
              <w:jc w:val="center"/>
              <w:textAlignment w:val="center"/>
              <w:rPr>
                <w:rFonts w:ascii="仿宋_GB2312" w:eastAsia="仿宋_GB2312" w:hAnsi="仿宋_GB2312" w:hint="eastAsia"/>
                <w:spacing w:val="-20"/>
                <w:kern w:val="0"/>
                <w:sz w:val="28"/>
                <w:szCs w:val="28"/>
                <w:lang w:val="zh-CN"/>
              </w:rPr>
            </w:pPr>
            <w:r>
              <w:rPr>
                <w:rFonts w:ascii="仿宋_GB2312" w:eastAsia="仿宋_GB2312" w:hAnsi="仿宋_GB2312" w:hint="eastAsia"/>
                <w:spacing w:val="-20"/>
                <w:kern w:val="0"/>
                <w:sz w:val="28"/>
                <w:szCs w:val="28"/>
              </w:rPr>
              <w:t>出租</w:t>
            </w:r>
            <w:r>
              <w:rPr>
                <w:rFonts w:ascii="仿宋_GB2312" w:eastAsia="仿宋_GB2312" w:hAnsi="仿宋_GB2312" w:hint="eastAsia"/>
                <w:spacing w:val="-20"/>
                <w:kern w:val="0"/>
                <w:sz w:val="28"/>
                <w:szCs w:val="28"/>
              </w:rPr>
              <w:t>率</w:t>
            </w:r>
          </w:p>
        </w:tc>
      </w:tr>
      <w:tr w:rsidR="00000000" w14:paraId="6954D6F8" w14:textId="77777777">
        <w:trPr>
          <w:trHeight w:val="489"/>
          <w:jc w:val="center"/>
        </w:trPr>
        <w:tc>
          <w:tcPr>
            <w:tcW w:w="195.05pt" w:type="dxa"/>
            <w:tcBorders>
              <w:top w:val="single" w:sz="4" w:space="0" w:color="000000"/>
              <w:start w:val="single" w:sz="4" w:space="0" w:color="000000"/>
              <w:bottom w:val="single" w:sz="4" w:space="0" w:color="000000"/>
              <w:end w:val="single" w:sz="4" w:space="0" w:color="000000"/>
            </w:tcBorders>
            <w:vAlign w:val="center"/>
          </w:tcPr>
          <w:p w14:paraId="0C5147C4" w14:textId="77777777" w:rsidR="00000000" w:rsidRDefault="00B27487">
            <w:pPr>
              <w:autoSpaceDN w:val="0"/>
              <w:spacing w:line="19pt" w:lineRule="exact"/>
              <w:jc w:val="center"/>
              <w:textAlignment w:val="center"/>
              <w:rPr>
                <w:rFonts w:ascii="仿宋_GB2312" w:eastAsia="仿宋_GB2312" w:hAnsi="仿宋_GB2312" w:hint="eastAsia"/>
                <w:spacing w:val="-20"/>
                <w:kern w:val="0"/>
                <w:sz w:val="28"/>
                <w:szCs w:val="28"/>
              </w:rPr>
            </w:pPr>
            <w:r>
              <w:rPr>
                <w:rFonts w:ascii="仿宋_GB2312" w:eastAsia="仿宋_GB2312" w:hAnsi="仿宋_GB2312" w:hint="eastAsia"/>
                <w:spacing w:val="-20"/>
                <w:kern w:val="0"/>
                <w:sz w:val="28"/>
                <w:szCs w:val="28"/>
              </w:rPr>
              <w:t>盈亏平衡点</w:t>
            </w:r>
          </w:p>
          <w:p w14:paraId="253AE28D" w14:textId="77777777" w:rsidR="00000000" w:rsidRDefault="00B27487">
            <w:pPr>
              <w:autoSpaceDN w:val="0"/>
              <w:spacing w:line="19pt" w:lineRule="exact"/>
              <w:jc w:val="center"/>
              <w:textAlignment w:val="center"/>
              <w:rPr>
                <w:rFonts w:ascii="仿宋_GB2312" w:eastAsia="仿宋_GB2312" w:hAnsi="仿宋_GB2312" w:hint="eastAsia"/>
                <w:spacing w:val="-20"/>
                <w:kern w:val="0"/>
                <w:sz w:val="28"/>
                <w:szCs w:val="28"/>
                <w:lang w:val="zh-CN"/>
              </w:rPr>
            </w:pPr>
            <w:r>
              <w:rPr>
                <w:rFonts w:ascii="仿宋_GB2312" w:eastAsia="仿宋_GB2312" w:hAnsi="仿宋_GB2312" w:hint="eastAsia"/>
                <w:spacing w:val="-20"/>
                <w:kern w:val="0"/>
                <w:sz w:val="28"/>
                <w:szCs w:val="28"/>
              </w:rPr>
              <w:t>（项目总投</w:t>
            </w:r>
            <w:r>
              <w:rPr>
                <w:rFonts w:ascii="仿宋_GB2312" w:eastAsia="仿宋_GB2312" w:hAnsi="仿宋_GB2312" w:hint="eastAsia"/>
                <w:spacing w:val="-20"/>
                <w:kern w:val="0"/>
                <w:sz w:val="28"/>
                <w:szCs w:val="28"/>
              </w:rPr>
              <w:t>53853</w:t>
            </w:r>
            <w:r>
              <w:rPr>
                <w:rFonts w:ascii="仿宋_GB2312" w:eastAsia="仿宋_GB2312" w:hAnsi="仿宋_GB2312" w:hint="eastAsia"/>
                <w:spacing w:val="-20"/>
                <w:kern w:val="0"/>
                <w:sz w:val="28"/>
                <w:szCs w:val="28"/>
              </w:rPr>
              <w:t>万元）</w:t>
            </w:r>
          </w:p>
        </w:tc>
        <w:tc>
          <w:tcPr>
            <w:tcW w:w="111.50pt" w:type="dxa"/>
            <w:tcBorders>
              <w:top w:val="single" w:sz="4" w:space="0" w:color="000000"/>
              <w:start w:val="single" w:sz="4" w:space="0" w:color="000000"/>
              <w:bottom w:val="single" w:sz="4" w:space="0" w:color="000000"/>
              <w:end w:val="single" w:sz="4" w:space="0" w:color="000000"/>
            </w:tcBorders>
            <w:vAlign w:val="center"/>
          </w:tcPr>
          <w:p w14:paraId="5F1213DA" w14:textId="77777777" w:rsidR="00000000" w:rsidRDefault="00B27487">
            <w:pPr>
              <w:widowControl/>
              <w:jc w:val="center"/>
              <w:textAlignment w:val="center"/>
              <w:rPr>
                <w:rFonts w:ascii="仿宋_GB2312" w:eastAsia="仿宋_GB2312" w:hAnsi="仿宋_GB2312" w:hint="eastAsia"/>
                <w:spacing w:val="-20"/>
                <w:kern w:val="0"/>
                <w:sz w:val="28"/>
                <w:szCs w:val="28"/>
              </w:rPr>
            </w:pPr>
            <w:r>
              <w:rPr>
                <w:rFonts w:ascii="仿宋_GB2312" w:eastAsia="仿宋_GB2312" w:hAnsi="宋体" w:cs="仿宋_GB2312"/>
                <w:color w:val="000000"/>
                <w:kern w:val="0"/>
                <w:sz w:val="28"/>
                <w:szCs w:val="28"/>
                <w:lang w:bidi="ar"/>
              </w:rPr>
              <w:t>74.18%</w:t>
            </w:r>
          </w:p>
        </w:tc>
        <w:tc>
          <w:tcPr>
            <w:tcW w:w="119.90pt" w:type="dxa"/>
            <w:tcBorders>
              <w:top w:val="single" w:sz="4" w:space="0" w:color="000000"/>
              <w:start w:val="single" w:sz="4" w:space="0" w:color="000000"/>
              <w:bottom w:val="single" w:sz="4" w:space="0" w:color="000000"/>
              <w:end w:val="single" w:sz="4" w:space="0" w:color="000000"/>
            </w:tcBorders>
            <w:vAlign w:val="center"/>
          </w:tcPr>
          <w:p w14:paraId="53907E94" w14:textId="77777777" w:rsidR="00000000" w:rsidRDefault="00B27487">
            <w:pPr>
              <w:widowControl/>
              <w:jc w:val="center"/>
              <w:textAlignment w:val="center"/>
              <w:rPr>
                <w:rFonts w:ascii="仿宋_GB2312" w:eastAsia="仿宋_GB2312" w:hAnsi="仿宋_GB2312" w:hint="eastAsia"/>
                <w:spacing w:val="-20"/>
                <w:kern w:val="0"/>
                <w:sz w:val="28"/>
                <w:szCs w:val="28"/>
              </w:rPr>
            </w:pPr>
            <w:r>
              <w:rPr>
                <w:rFonts w:ascii="仿宋_GB2312" w:eastAsia="仿宋_GB2312" w:hAnsi="宋体" w:cs="仿宋_GB2312"/>
                <w:color w:val="000000"/>
                <w:kern w:val="0"/>
                <w:sz w:val="28"/>
                <w:szCs w:val="28"/>
                <w:lang w:bidi="ar"/>
              </w:rPr>
              <w:t>82.42%</w:t>
            </w:r>
          </w:p>
        </w:tc>
      </w:tr>
      <w:tr w:rsidR="00000000" w14:paraId="78B48088" w14:textId="77777777">
        <w:trPr>
          <w:trHeight w:val="712"/>
          <w:jc w:val="center"/>
        </w:trPr>
        <w:tc>
          <w:tcPr>
            <w:tcW w:w="195.05pt" w:type="dxa"/>
            <w:tcBorders>
              <w:top w:val="single" w:sz="4" w:space="0" w:color="000000"/>
              <w:start w:val="single" w:sz="4" w:space="0" w:color="000000"/>
              <w:bottom w:val="single" w:sz="4" w:space="0" w:color="000000"/>
              <w:end w:val="single" w:sz="4" w:space="0" w:color="000000"/>
            </w:tcBorders>
            <w:vAlign w:val="center"/>
          </w:tcPr>
          <w:p w14:paraId="76C7D4D0" w14:textId="77777777" w:rsidR="00000000" w:rsidRDefault="00B27487">
            <w:pPr>
              <w:autoSpaceDN w:val="0"/>
              <w:spacing w:line="19pt" w:lineRule="exact"/>
              <w:jc w:val="center"/>
              <w:textAlignment w:val="center"/>
              <w:rPr>
                <w:rFonts w:ascii="仿宋_GB2312" w:eastAsia="仿宋_GB2312" w:hAnsi="仿宋_GB2312" w:hint="eastAsia"/>
                <w:spacing w:val="-20"/>
                <w:kern w:val="0"/>
                <w:sz w:val="28"/>
                <w:szCs w:val="28"/>
              </w:rPr>
            </w:pPr>
            <w:r>
              <w:rPr>
                <w:rFonts w:ascii="仿宋_GB2312" w:eastAsia="仿宋_GB2312" w:hAnsi="仿宋_GB2312" w:hint="eastAsia"/>
                <w:spacing w:val="-20"/>
                <w:kern w:val="0"/>
                <w:sz w:val="28"/>
                <w:szCs w:val="28"/>
              </w:rPr>
              <w:t>覆盖我行贷款本息</w:t>
            </w:r>
          </w:p>
          <w:p w14:paraId="6B3C1EE7" w14:textId="77777777" w:rsidR="00000000" w:rsidRDefault="00B27487">
            <w:pPr>
              <w:autoSpaceDN w:val="0"/>
              <w:spacing w:line="19pt" w:lineRule="exact"/>
              <w:jc w:val="center"/>
              <w:textAlignment w:val="center"/>
              <w:rPr>
                <w:rFonts w:ascii="仿宋_GB2312" w:eastAsia="仿宋_GB2312" w:hAnsi="仿宋_GB2312" w:hint="eastAsia"/>
                <w:spacing w:val="-20"/>
                <w:kern w:val="0"/>
                <w:sz w:val="28"/>
                <w:szCs w:val="28"/>
              </w:rPr>
            </w:pPr>
            <w:r>
              <w:rPr>
                <w:rFonts w:ascii="仿宋_GB2312" w:eastAsia="仿宋_GB2312" w:hAnsi="仿宋_GB2312" w:hint="eastAsia"/>
                <w:spacing w:val="-20"/>
                <w:kern w:val="0"/>
                <w:sz w:val="28"/>
                <w:szCs w:val="28"/>
              </w:rPr>
              <w:t>（贷款本息合计</w:t>
            </w:r>
            <w:r>
              <w:rPr>
                <w:rFonts w:ascii="仿宋_GB2312" w:eastAsia="仿宋_GB2312" w:hAnsi="仿宋_GB2312" w:hint="eastAsia"/>
                <w:spacing w:val="-20"/>
                <w:kern w:val="0"/>
                <w:sz w:val="28"/>
                <w:szCs w:val="28"/>
              </w:rPr>
              <w:t>39356</w:t>
            </w:r>
            <w:r>
              <w:rPr>
                <w:rFonts w:ascii="仿宋_GB2312" w:eastAsia="仿宋_GB2312" w:hAnsi="仿宋_GB2312" w:hint="eastAsia"/>
                <w:spacing w:val="-20"/>
                <w:kern w:val="0"/>
                <w:sz w:val="28"/>
                <w:szCs w:val="28"/>
              </w:rPr>
              <w:t>万元）</w:t>
            </w:r>
          </w:p>
        </w:tc>
        <w:tc>
          <w:tcPr>
            <w:tcW w:w="111.50pt" w:type="dxa"/>
            <w:tcBorders>
              <w:top w:val="single" w:sz="4" w:space="0" w:color="000000"/>
              <w:start w:val="single" w:sz="4" w:space="0" w:color="000000"/>
              <w:bottom w:val="single" w:sz="4" w:space="0" w:color="000000"/>
              <w:end w:val="single" w:sz="4" w:space="0" w:color="000000"/>
            </w:tcBorders>
            <w:vAlign w:val="center"/>
          </w:tcPr>
          <w:p w14:paraId="7C7A811F" w14:textId="77777777" w:rsidR="00000000" w:rsidRDefault="00B27487">
            <w:pPr>
              <w:widowControl/>
              <w:jc w:val="center"/>
              <w:textAlignment w:val="center"/>
              <w:rPr>
                <w:rFonts w:ascii="仿宋_GB2312" w:eastAsia="仿宋_GB2312" w:hAnsi="仿宋_GB2312" w:hint="eastAsia"/>
                <w:spacing w:val="-20"/>
                <w:kern w:val="0"/>
                <w:sz w:val="28"/>
                <w:szCs w:val="28"/>
              </w:rPr>
            </w:pPr>
            <w:r>
              <w:rPr>
                <w:rFonts w:ascii="仿宋_GB2312" w:eastAsia="仿宋_GB2312" w:hAnsi="宋体" w:cs="仿宋_GB2312"/>
                <w:color w:val="000000"/>
                <w:kern w:val="0"/>
                <w:sz w:val="28"/>
                <w:szCs w:val="28"/>
                <w:lang w:bidi="ar"/>
              </w:rPr>
              <w:t>54.21%</w:t>
            </w:r>
          </w:p>
        </w:tc>
        <w:tc>
          <w:tcPr>
            <w:tcW w:w="119.90pt" w:type="dxa"/>
            <w:tcBorders>
              <w:top w:val="single" w:sz="4" w:space="0" w:color="000000"/>
              <w:start w:val="single" w:sz="4" w:space="0" w:color="000000"/>
              <w:bottom w:val="single" w:sz="4" w:space="0" w:color="000000"/>
              <w:end w:val="single" w:sz="4" w:space="0" w:color="000000"/>
            </w:tcBorders>
            <w:vAlign w:val="center"/>
          </w:tcPr>
          <w:p w14:paraId="02B87030" w14:textId="77777777" w:rsidR="00000000" w:rsidRDefault="00B27487">
            <w:pPr>
              <w:widowControl/>
              <w:jc w:val="center"/>
              <w:textAlignment w:val="center"/>
              <w:rPr>
                <w:rFonts w:ascii="仿宋_GB2312" w:eastAsia="仿宋_GB2312" w:hAnsi="仿宋_GB2312" w:hint="eastAsia"/>
                <w:spacing w:val="-20"/>
                <w:kern w:val="0"/>
                <w:sz w:val="28"/>
                <w:szCs w:val="28"/>
              </w:rPr>
            </w:pPr>
            <w:r>
              <w:rPr>
                <w:rFonts w:ascii="仿宋_GB2312" w:eastAsia="仿宋_GB2312" w:hAnsi="宋体" w:cs="仿宋_GB2312"/>
                <w:color w:val="000000"/>
                <w:kern w:val="0"/>
                <w:sz w:val="28"/>
                <w:szCs w:val="28"/>
                <w:lang w:bidi="ar"/>
              </w:rPr>
              <w:t>60.23%</w:t>
            </w:r>
          </w:p>
        </w:tc>
      </w:tr>
    </w:tbl>
    <w:p w14:paraId="3FB3C9DC" w14:textId="77777777" w:rsidR="00000000" w:rsidRDefault="00B27487">
      <w:pPr>
        <w:spacing w:line="23pt" w:lineRule="exact"/>
        <w:ind w:firstLineChars="200" w:firstLine="24.10pt"/>
        <w:jc w:val="start"/>
        <w:rPr>
          <w:rFonts w:ascii="仿宋_GB2312" w:eastAsia="仿宋_GB2312" w:hAnsi="仿宋_GB2312" w:cs="仿宋_GB2312" w:hint="eastAsia"/>
          <w:b/>
          <w:spacing w:val="-20"/>
          <w:kern w:val="0"/>
          <w:sz w:val="28"/>
          <w:szCs w:val="28"/>
          <w:highlight w:val="yellow"/>
        </w:rPr>
      </w:pPr>
    </w:p>
    <w:p w14:paraId="6F53CF6A" w14:textId="77777777" w:rsidR="00000000" w:rsidRDefault="00B27487">
      <w:pPr>
        <w:spacing w:line="23pt" w:lineRule="exact"/>
        <w:ind w:firstLineChars="200" w:firstLine="24.10pt"/>
        <w:jc w:val="start"/>
        <w:rPr>
          <w:rFonts w:ascii="仿宋_GB2312" w:eastAsia="仿宋_GB2312" w:hAnsi="仿宋_GB2312" w:cs="仿宋_GB2312" w:hint="eastAsia"/>
          <w:b/>
          <w:spacing w:val="-20"/>
          <w:kern w:val="0"/>
          <w:sz w:val="28"/>
          <w:szCs w:val="28"/>
        </w:rPr>
      </w:pPr>
      <w:r>
        <w:rPr>
          <w:rFonts w:ascii="仿宋_GB2312" w:eastAsia="仿宋_GB2312" w:hAnsi="仿宋_GB2312" w:cs="仿宋_GB2312" w:hint="eastAsia"/>
          <w:b/>
          <w:spacing w:val="-20"/>
          <w:kern w:val="0"/>
          <w:sz w:val="28"/>
          <w:szCs w:val="28"/>
        </w:rPr>
        <w:t>六、项目市场评估</w:t>
      </w:r>
    </w:p>
    <w:p w14:paraId="7D49152F" w14:textId="77777777" w:rsidR="00000000" w:rsidRDefault="00B27487">
      <w:pPr>
        <w:spacing w:line="23pt" w:lineRule="exact"/>
        <w:ind w:firstLineChars="200" w:firstLine="24.10pt"/>
        <w:jc w:val="star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（一）目标客户群</w:t>
      </w:r>
    </w:p>
    <w:p w14:paraId="77BE99B1"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项目板块位于广州市增城区增城经济技术开发区核心区板块，申请人为响应《广东省战略性新兴产业发展“十二五”规划》号召，借助粤港澳大湾区现代产业大融合辐射带动作用，以增城开发区规划建设的契机，依托增城优越区位优势和生态环境规划建设战略性新兴产业发展集聚区，广州晶正鑫科技园主要目标客户群</w:t>
      </w:r>
      <w:r>
        <w:rPr>
          <w:rFonts w:ascii="仿宋_GB2312" w:eastAsia="仿宋_GB2312" w:hAnsi="仿宋_GB2312" w:cs="仿宋_GB2312" w:hint="eastAsia"/>
          <w:spacing w:val="-20"/>
          <w:kern w:val="0"/>
          <w:sz w:val="28"/>
          <w:szCs w:val="28"/>
        </w:rPr>
        <w:t>及招租渠道</w:t>
      </w:r>
      <w:r>
        <w:rPr>
          <w:rFonts w:ascii="仿宋_GB2312" w:eastAsia="仿宋_GB2312" w:hAnsi="仿宋_GB2312" w:cs="仿宋_GB2312" w:hint="eastAsia"/>
          <w:spacing w:val="-20"/>
          <w:kern w:val="0"/>
          <w:sz w:val="28"/>
          <w:szCs w:val="28"/>
        </w:rPr>
        <w:t>如下：</w:t>
      </w:r>
    </w:p>
    <w:p w14:paraId="661B119C"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、通知印发宣传单、联动周边中介公司、网上招租平台进行招租；</w:t>
      </w:r>
    </w:p>
    <w:p w14:paraId="377F86AF"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围绕张国坚团队的从业经历以及人脉资源推动项目出租，重点联动当地招商部门、增城国家经济开发区招商局、生物岛招商部门等；</w:t>
      </w:r>
    </w:p>
    <w:p w14:paraId="325EA877"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、围绕申请人三位实控人的人脉资源，以“走出去、请进来”的方式，推广本项目宣传；</w:t>
      </w:r>
    </w:p>
    <w:p w14:paraId="74719C3E"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4</w:t>
      </w:r>
      <w:r>
        <w:rPr>
          <w:rFonts w:ascii="仿宋_GB2312" w:eastAsia="仿宋_GB2312" w:hAnsi="仿宋_GB2312" w:cs="仿宋_GB2312" w:hint="eastAsia"/>
          <w:spacing w:val="-20"/>
          <w:kern w:val="0"/>
          <w:sz w:val="28"/>
          <w:szCs w:val="28"/>
        </w:rPr>
        <w:t>、项目位于广州市增城国家经济技术开发区（核心区），区域内工业气氛相对浓郁，周边园区相对老化且交通不便，近年来受二房东影响，租金涨幅较大，本项目以全新的设厂办公环境，同等租金的条件下，具有一定的竞争力；</w:t>
      </w:r>
    </w:p>
    <w:p w14:paraId="4583ED82" w14:textId="77777777" w:rsidR="00000000" w:rsidRDefault="00B27487">
      <w:pPr>
        <w:spacing w:line="23pt" w:lineRule="exact"/>
        <w:ind w:firstLineChars="200" w:firstLine="24pt"/>
        <w:jc w:val="start"/>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5</w:t>
      </w:r>
      <w:r>
        <w:rPr>
          <w:rFonts w:ascii="仿宋_GB2312" w:eastAsia="仿宋_GB2312" w:hAnsi="仿宋_GB2312" w:cs="仿宋_GB2312" w:hint="eastAsia"/>
          <w:spacing w:val="-20"/>
          <w:kern w:val="0"/>
          <w:sz w:val="28"/>
          <w:szCs w:val="28"/>
        </w:rPr>
        <w:t>、项目临近黄埔区，目前黄埔区面临大范围有序改造，将有一定的企业向外搬迁；</w:t>
      </w:r>
    </w:p>
    <w:p w14:paraId="713B7F26"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6</w:t>
      </w:r>
      <w:r>
        <w:rPr>
          <w:rFonts w:ascii="仿宋_GB2312" w:eastAsia="仿宋_GB2312" w:hAnsi="仿宋_GB2312" w:cs="仿宋_GB2312" w:hint="eastAsia"/>
          <w:spacing w:val="-20"/>
          <w:kern w:val="0"/>
          <w:sz w:val="28"/>
          <w:szCs w:val="28"/>
        </w:rPr>
        <w:t>、项目位于广州市增城区南部，离</w:t>
      </w:r>
      <w:r>
        <w:rPr>
          <w:rFonts w:ascii="仿宋_GB2312" w:eastAsia="仿宋_GB2312" w:hAnsi="仿宋_GB2312" w:cs="仿宋_GB2312" w:hint="eastAsia"/>
          <w:spacing w:val="-20"/>
          <w:kern w:val="0"/>
          <w:sz w:val="28"/>
          <w:szCs w:val="28"/>
        </w:rPr>
        <w:t>天河</w:t>
      </w:r>
      <w:r>
        <w:rPr>
          <w:rFonts w:ascii="仿宋_GB2312" w:eastAsia="仿宋_GB2312" w:hAnsi="仿宋_GB2312" w:cs="仿宋_GB2312" w:hint="eastAsia"/>
          <w:spacing w:val="-20"/>
          <w:kern w:val="0"/>
          <w:sz w:val="28"/>
          <w:szCs w:val="28"/>
        </w:rPr>
        <w:t>30</w:t>
      </w:r>
      <w:r>
        <w:rPr>
          <w:rFonts w:ascii="仿宋_GB2312" w:eastAsia="仿宋_GB2312" w:hAnsi="仿宋_GB2312" w:cs="仿宋_GB2312" w:hint="eastAsia"/>
          <w:spacing w:val="-20"/>
          <w:kern w:val="0"/>
          <w:sz w:val="28"/>
          <w:szCs w:val="28"/>
        </w:rPr>
        <w:t>公里、白云机场</w:t>
      </w:r>
      <w:r>
        <w:rPr>
          <w:rFonts w:ascii="仿宋_GB2312" w:eastAsia="仿宋_GB2312" w:hAnsi="仿宋_GB2312" w:cs="仿宋_GB2312" w:hint="eastAsia"/>
          <w:spacing w:val="-20"/>
          <w:kern w:val="0"/>
          <w:sz w:val="28"/>
          <w:szCs w:val="28"/>
        </w:rPr>
        <w:t>30</w:t>
      </w:r>
      <w:r>
        <w:rPr>
          <w:rFonts w:ascii="仿宋_GB2312" w:eastAsia="仿宋_GB2312" w:hAnsi="仿宋_GB2312" w:cs="仿宋_GB2312" w:hint="eastAsia"/>
          <w:spacing w:val="-20"/>
          <w:kern w:val="0"/>
          <w:sz w:val="28"/>
          <w:szCs w:val="28"/>
        </w:rPr>
        <w:t>公里、毗邻交通枢纽新塘站</w:t>
      </w:r>
      <w:r>
        <w:rPr>
          <w:rFonts w:ascii="仿宋_GB2312" w:eastAsia="仿宋_GB2312" w:hAnsi="仿宋_GB2312" w:cs="仿宋_GB2312" w:hint="eastAsia"/>
          <w:spacing w:val="-20"/>
          <w:kern w:val="0"/>
          <w:sz w:val="28"/>
          <w:szCs w:val="28"/>
        </w:rPr>
        <w:t>5</w:t>
      </w:r>
      <w:r>
        <w:rPr>
          <w:rFonts w:ascii="仿宋_GB2312" w:eastAsia="仿宋_GB2312" w:hAnsi="仿宋_GB2312" w:cs="仿宋_GB2312" w:hint="eastAsia"/>
          <w:spacing w:val="-20"/>
          <w:kern w:val="0"/>
          <w:sz w:val="28"/>
          <w:szCs w:val="28"/>
        </w:rPr>
        <w:t>公里，广园快速新塘立交直线距离约</w:t>
      </w:r>
      <w:r>
        <w:rPr>
          <w:rFonts w:ascii="仿宋_GB2312" w:eastAsia="仿宋_GB2312" w:hAnsi="仿宋_GB2312" w:cs="仿宋_GB2312" w:hint="eastAsia"/>
          <w:spacing w:val="-20"/>
          <w:kern w:val="0"/>
          <w:sz w:val="28"/>
          <w:szCs w:val="28"/>
        </w:rPr>
        <w:t>4</w:t>
      </w:r>
      <w:r>
        <w:rPr>
          <w:rFonts w:ascii="仿宋_GB2312" w:eastAsia="仿宋_GB2312" w:hAnsi="仿宋_GB2312" w:cs="仿宋_GB2312" w:hint="eastAsia"/>
          <w:spacing w:val="-20"/>
          <w:kern w:val="0"/>
          <w:sz w:val="28"/>
          <w:szCs w:val="28"/>
        </w:rPr>
        <w:t>公里，离中新新大道</w:t>
      </w:r>
      <w:r>
        <w:rPr>
          <w:rFonts w:ascii="仿宋_GB2312" w:eastAsia="仿宋_GB2312" w:hAnsi="仿宋_GB2312" w:cs="仿宋_GB2312" w:hint="eastAsia"/>
          <w:spacing w:val="-20"/>
          <w:kern w:val="0"/>
          <w:sz w:val="28"/>
          <w:szCs w:val="28"/>
        </w:rPr>
        <w:t>2.5</w:t>
      </w:r>
      <w:r>
        <w:rPr>
          <w:rFonts w:ascii="仿宋_GB2312" w:eastAsia="仿宋_GB2312" w:hAnsi="仿宋_GB2312" w:cs="仿宋_GB2312" w:hint="eastAsia"/>
          <w:spacing w:val="-20"/>
          <w:kern w:val="0"/>
          <w:sz w:val="28"/>
          <w:szCs w:val="28"/>
        </w:rPr>
        <w:t>公里，离济广高速香山立交</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公里，离新塘汽车客运站</w:t>
      </w:r>
      <w:r>
        <w:rPr>
          <w:rFonts w:ascii="仿宋_GB2312" w:eastAsia="仿宋_GB2312" w:hAnsi="仿宋_GB2312" w:cs="仿宋_GB2312" w:hint="eastAsia"/>
          <w:spacing w:val="-20"/>
          <w:kern w:val="0"/>
          <w:sz w:val="28"/>
          <w:szCs w:val="28"/>
        </w:rPr>
        <w:t>3.5</w:t>
      </w:r>
      <w:r>
        <w:rPr>
          <w:rFonts w:ascii="仿宋_GB2312" w:eastAsia="仿宋_GB2312" w:hAnsi="仿宋_GB2312" w:cs="仿宋_GB2312" w:hint="eastAsia"/>
          <w:spacing w:val="-20"/>
          <w:kern w:val="0"/>
          <w:sz w:val="28"/>
          <w:szCs w:val="28"/>
        </w:rPr>
        <w:t>公里，而周边城市（如深圳、东莞）以及本市其他区域的租金相对较高，本项目从交通上、价格上均具有一定的竞争力。</w:t>
      </w:r>
    </w:p>
    <w:p w14:paraId="1289B65D"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lastRenderedPageBreak/>
        <w:t>另外，</w:t>
      </w:r>
      <w:r>
        <w:rPr>
          <w:rFonts w:ascii="仿宋_GB2312" w:eastAsia="仿宋_GB2312" w:hAnsi="仿宋_GB2312" w:cs="仿宋_GB2312" w:hint="eastAsia"/>
          <w:spacing w:val="-20"/>
          <w:kern w:val="0"/>
          <w:sz w:val="28"/>
          <w:szCs w:val="28"/>
        </w:rPr>
        <w:t>针对上述客群，申请人搭建公共服务平台，为入驻企业提供会展交流、金融投资、成果展示、成果转化、孵化培育等全方面“管家式”服务。</w:t>
      </w:r>
    </w:p>
    <w:p w14:paraId="4825D471" w14:textId="77777777" w:rsidR="00000000" w:rsidRDefault="00B27487">
      <w:pPr>
        <w:spacing w:line="23pt" w:lineRule="exact"/>
        <w:ind w:firstLineChars="200" w:firstLine="24.10pt"/>
        <w:jc w:val="start"/>
        <w:rPr>
          <w:rFonts w:ascii="仿宋_GB2312" w:eastAsia="仿宋_GB2312" w:hAnsi="仿宋_GB2312" w:cs="仿宋_GB2312" w:hint="eastAsia"/>
          <w:b/>
          <w:bCs/>
          <w:spacing w:val="-20"/>
          <w:kern w:val="0"/>
          <w:sz w:val="28"/>
          <w:szCs w:val="28"/>
        </w:rPr>
      </w:pPr>
    </w:p>
    <w:p w14:paraId="6E53D7E7" w14:textId="77777777" w:rsidR="00000000" w:rsidRDefault="00B27487">
      <w:pPr>
        <w:spacing w:line="23pt" w:lineRule="exact"/>
        <w:ind w:firstLineChars="200" w:firstLine="24.10pt"/>
        <w:jc w:val="start"/>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（二）项目</w:t>
      </w:r>
      <w:r>
        <w:rPr>
          <w:rFonts w:ascii="仿宋_GB2312" w:eastAsia="仿宋_GB2312" w:hAnsi="仿宋_GB2312" w:cs="仿宋_GB2312" w:hint="eastAsia"/>
          <w:b/>
          <w:bCs/>
          <w:spacing w:val="-20"/>
          <w:kern w:val="0"/>
          <w:sz w:val="28"/>
          <w:szCs w:val="28"/>
        </w:rPr>
        <w:t>SWOT</w:t>
      </w:r>
      <w:r>
        <w:rPr>
          <w:rFonts w:ascii="仿宋_GB2312" w:eastAsia="仿宋_GB2312" w:hAnsi="仿宋_GB2312" w:cs="仿宋_GB2312" w:hint="eastAsia"/>
          <w:b/>
          <w:bCs/>
          <w:spacing w:val="-20"/>
          <w:kern w:val="0"/>
          <w:sz w:val="28"/>
          <w:szCs w:val="28"/>
        </w:rPr>
        <w:t>分析</w:t>
      </w:r>
    </w:p>
    <w:p w14:paraId="218EA57E"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、项目优势分析（</w:t>
      </w:r>
      <w:r>
        <w:rPr>
          <w:rFonts w:ascii="仿宋_GB2312" w:eastAsia="仿宋_GB2312" w:hAnsi="仿宋_GB2312" w:cs="仿宋_GB2312" w:hint="eastAsia"/>
          <w:spacing w:val="-20"/>
          <w:kern w:val="0"/>
          <w:sz w:val="28"/>
          <w:szCs w:val="28"/>
        </w:rPr>
        <w:t>S</w:t>
      </w:r>
      <w:r>
        <w:rPr>
          <w:rFonts w:ascii="仿宋_GB2312" w:eastAsia="仿宋_GB2312" w:hAnsi="仿宋_GB2312" w:cs="仿宋_GB2312" w:hint="eastAsia"/>
          <w:spacing w:val="-20"/>
          <w:kern w:val="0"/>
          <w:sz w:val="28"/>
          <w:szCs w:val="28"/>
        </w:rPr>
        <w:t>）</w:t>
      </w:r>
    </w:p>
    <w:p w14:paraId="786F8DE4"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）产业基础：项目地处增城经济技术开区核心区，已形成强大</w:t>
      </w:r>
      <w:r>
        <w:rPr>
          <w:rFonts w:ascii="仿宋_GB2312" w:eastAsia="仿宋_GB2312" w:hAnsi="仿宋_GB2312" w:cs="仿宋_GB2312" w:hint="eastAsia"/>
          <w:spacing w:val="-20"/>
          <w:kern w:val="0"/>
          <w:sz w:val="28"/>
          <w:szCs w:val="28"/>
        </w:rPr>
        <w:t>的产业规模，同时是广州及增城产业升级、产业集群发展的重点区域。</w:t>
      </w:r>
      <w:r>
        <w:rPr>
          <w:rFonts w:ascii="仿宋_GB2312" w:eastAsia="仿宋_GB2312" w:hAnsi="仿宋_GB2312" w:cs="仿宋_GB2312" w:hint="eastAsia"/>
          <w:spacing w:val="-20"/>
          <w:kern w:val="0"/>
          <w:sz w:val="28"/>
          <w:szCs w:val="28"/>
        </w:rPr>
        <w:t xml:space="preserve">  </w:t>
      </w:r>
    </w:p>
    <w:p w14:paraId="6AA349BA"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）区域交通路网：位于珠三角核心，城市道路、城际高速路网发达、成熟，融入大湾区主要城市</w:t>
      </w:r>
      <w:r>
        <w:rPr>
          <w:rFonts w:ascii="仿宋_GB2312" w:eastAsia="仿宋_GB2312" w:hAnsi="仿宋_GB2312" w:cs="仿宋_GB2312" w:hint="eastAsia"/>
          <w:spacing w:val="-20"/>
          <w:kern w:val="0"/>
          <w:sz w:val="28"/>
          <w:szCs w:val="28"/>
        </w:rPr>
        <w:t xml:space="preserve"> 2 </w:t>
      </w:r>
      <w:r>
        <w:rPr>
          <w:rFonts w:ascii="仿宋_GB2312" w:eastAsia="仿宋_GB2312" w:hAnsi="仿宋_GB2312" w:cs="仿宋_GB2312" w:hint="eastAsia"/>
          <w:spacing w:val="-20"/>
          <w:kern w:val="0"/>
          <w:sz w:val="28"/>
          <w:szCs w:val="28"/>
        </w:rPr>
        <w:t>小时交通圈；区域内有地铁</w:t>
      </w:r>
      <w:r>
        <w:rPr>
          <w:rFonts w:ascii="仿宋_GB2312" w:eastAsia="仿宋_GB2312" w:hAnsi="仿宋_GB2312" w:cs="仿宋_GB2312" w:hint="eastAsia"/>
          <w:spacing w:val="-20"/>
          <w:kern w:val="0"/>
          <w:sz w:val="28"/>
          <w:szCs w:val="28"/>
        </w:rPr>
        <w:t>13</w:t>
      </w:r>
      <w:r>
        <w:rPr>
          <w:rFonts w:ascii="仿宋_GB2312" w:eastAsia="仿宋_GB2312" w:hAnsi="仿宋_GB2312" w:cs="仿宋_GB2312" w:hint="eastAsia"/>
          <w:spacing w:val="-20"/>
          <w:kern w:val="0"/>
          <w:sz w:val="28"/>
          <w:szCs w:val="28"/>
        </w:rPr>
        <w:t>号线、穗深城际铁路，大大提升项目商务、办公、生活等通勤效率与质量；项目直接临区域主干道——香山大道，通过香山大道可以快速、便捷地接驳城市内部交通及高速路网。</w:t>
      </w:r>
    </w:p>
    <w:p w14:paraId="155065F9"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）配套氛围：随着广州城市东进战略，项目所在区域与广州主城区无缝对接，城市配套不断完善。同时，项目所在区域是增城区产城融合发展的核心区域，区域内行政服务、居住生活</w:t>
      </w:r>
      <w:r>
        <w:rPr>
          <w:rFonts w:ascii="仿宋_GB2312" w:eastAsia="仿宋_GB2312" w:hAnsi="仿宋_GB2312" w:cs="仿宋_GB2312" w:hint="eastAsia"/>
          <w:spacing w:val="-20"/>
          <w:kern w:val="0"/>
          <w:sz w:val="28"/>
          <w:szCs w:val="28"/>
        </w:rPr>
        <w:t>商业配套、医院、学校、交通以及商务办公等配套不断成熟。</w:t>
      </w:r>
      <w:r>
        <w:rPr>
          <w:rFonts w:ascii="仿宋_GB2312" w:eastAsia="仿宋_GB2312" w:hAnsi="仿宋_GB2312" w:cs="仿宋_GB2312" w:hint="eastAsia"/>
          <w:spacing w:val="-20"/>
          <w:kern w:val="0"/>
          <w:sz w:val="28"/>
          <w:szCs w:val="28"/>
        </w:rPr>
        <w:t xml:space="preserve">  </w:t>
      </w:r>
    </w:p>
    <w:p w14:paraId="4864CF88" w14:textId="77777777" w:rsidR="00000000" w:rsidRDefault="00B27487">
      <w:pPr>
        <w:spacing w:line="23pt" w:lineRule="exact"/>
        <w:ind w:firstLineChars="200" w:firstLine="24pt"/>
        <w:jc w:val="start"/>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4</w:t>
      </w:r>
      <w:r>
        <w:rPr>
          <w:rFonts w:ascii="仿宋_GB2312" w:eastAsia="仿宋_GB2312" w:hAnsi="仿宋_GB2312" w:cs="仿宋_GB2312" w:hint="eastAsia"/>
          <w:spacing w:val="-20"/>
          <w:kern w:val="0"/>
          <w:sz w:val="28"/>
          <w:szCs w:val="28"/>
        </w:rPr>
        <w:t>）本园区一期</w:t>
      </w:r>
      <w:r>
        <w:rPr>
          <w:rFonts w:ascii="仿宋_GB2312" w:eastAsia="仿宋_GB2312" w:hAnsi="仿宋_GB2312" w:cs="仿宋_GB2312" w:hint="eastAsia"/>
          <w:spacing w:val="-20"/>
          <w:kern w:val="0"/>
          <w:sz w:val="28"/>
          <w:szCs w:val="28"/>
        </w:rPr>
        <w:t>5</w:t>
      </w:r>
      <w:r>
        <w:rPr>
          <w:rFonts w:ascii="仿宋_GB2312" w:eastAsia="仿宋_GB2312" w:hAnsi="仿宋_GB2312" w:cs="仿宋_GB2312" w:hint="eastAsia"/>
          <w:spacing w:val="-20"/>
          <w:kern w:val="0"/>
          <w:sz w:val="28"/>
          <w:szCs w:val="28"/>
        </w:rPr>
        <w:t>栋建筑竣工，目前出租情况已达预期</w:t>
      </w:r>
      <w:r>
        <w:rPr>
          <w:rFonts w:ascii="仿宋_GB2312" w:eastAsia="仿宋_GB2312" w:hAnsi="仿宋_GB2312" w:cs="仿宋_GB2312" w:hint="eastAsia"/>
          <w:spacing w:val="-20"/>
          <w:kern w:val="0"/>
          <w:sz w:val="28"/>
          <w:szCs w:val="28"/>
        </w:rPr>
        <w:t>.</w:t>
      </w:r>
    </w:p>
    <w:p w14:paraId="5E7A7895" w14:textId="77777777" w:rsidR="00000000" w:rsidRDefault="00B27487">
      <w:pPr>
        <w:autoSpaceDN w:val="0"/>
        <w:spacing w:line="22pt" w:lineRule="exact"/>
        <w:ind w:firstLineChars="209" w:firstLine="25.10pt"/>
        <w:jc w:val="start"/>
        <w:rPr>
          <w:rFonts w:ascii="仿宋_GB2312" w:eastAsia="仿宋_GB2312" w:hAnsi="仿宋_GB2312" w:cs="仿宋_GB2312"/>
          <w:spacing w:val="-20"/>
          <w:kern w:val="0"/>
          <w:sz w:val="28"/>
          <w:szCs w:val="28"/>
          <w:highlight w:val="yellow"/>
        </w:rPr>
      </w:pPr>
    </w:p>
    <w:p w14:paraId="1B70E6B7"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、项目劣势分析（</w:t>
      </w:r>
      <w:r>
        <w:rPr>
          <w:rFonts w:ascii="仿宋_GB2312" w:eastAsia="仿宋_GB2312" w:hAnsi="仿宋_GB2312" w:cs="仿宋_GB2312" w:hint="eastAsia"/>
          <w:spacing w:val="-20"/>
          <w:kern w:val="0"/>
          <w:sz w:val="28"/>
          <w:szCs w:val="28"/>
        </w:rPr>
        <w:t>W</w:t>
      </w:r>
      <w:r>
        <w:rPr>
          <w:rFonts w:ascii="仿宋_GB2312" w:eastAsia="仿宋_GB2312" w:hAnsi="仿宋_GB2312" w:cs="仿宋_GB2312" w:hint="eastAsia"/>
          <w:spacing w:val="-20"/>
          <w:kern w:val="0"/>
          <w:sz w:val="28"/>
          <w:szCs w:val="28"/>
        </w:rPr>
        <w:t>）</w:t>
      </w:r>
    </w:p>
    <w:p w14:paraId="554FB440"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）区域功能正处于转型之中，目前的商务办公氛围还不成熟。</w:t>
      </w:r>
    </w:p>
    <w:p w14:paraId="6DC2D6CF"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）现时公共交通系统较缺乏，数量不多，只有公交车增城</w:t>
      </w:r>
      <w:r>
        <w:rPr>
          <w:rFonts w:ascii="仿宋_GB2312" w:eastAsia="仿宋_GB2312" w:hAnsi="仿宋_GB2312" w:cs="仿宋_GB2312" w:hint="eastAsia"/>
          <w:spacing w:val="-20"/>
          <w:kern w:val="0"/>
          <w:sz w:val="28"/>
          <w:szCs w:val="28"/>
        </w:rPr>
        <w:t>64</w:t>
      </w:r>
      <w:r>
        <w:rPr>
          <w:rFonts w:ascii="仿宋_GB2312" w:eastAsia="仿宋_GB2312" w:hAnsi="仿宋_GB2312" w:cs="仿宋_GB2312" w:hint="eastAsia"/>
          <w:spacing w:val="-20"/>
          <w:kern w:val="0"/>
          <w:sz w:val="28"/>
          <w:szCs w:val="28"/>
        </w:rPr>
        <w:t>路经过（未来规划开通地铁线路），依赖公共交通的出行便利度低。</w:t>
      </w:r>
    </w:p>
    <w:p w14:paraId="66B7C20D"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）项目四周缺乏商业氛围。</w:t>
      </w:r>
    </w:p>
    <w:p w14:paraId="329C5A7E"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4</w:t>
      </w:r>
      <w:r>
        <w:rPr>
          <w:rFonts w:ascii="仿宋_GB2312" w:eastAsia="仿宋_GB2312" w:hAnsi="仿宋_GB2312" w:cs="仿宋_GB2312" w:hint="eastAsia"/>
          <w:spacing w:val="-20"/>
          <w:kern w:val="0"/>
          <w:sz w:val="28"/>
          <w:szCs w:val="28"/>
        </w:rPr>
        <w:t>）增城的科研软实力以及科技产业基础较为薄弱。</w:t>
      </w:r>
    </w:p>
    <w:p w14:paraId="33487196"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p>
    <w:p w14:paraId="7D3A4AD9"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、项目机会分析（</w:t>
      </w:r>
      <w:r>
        <w:rPr>
          <w:rFonts w:ascii="仿宋_GB2312" w:eastAsia="仿宋_GB2312" w:hAnsi="仿宋_GB2312" w:cs="仿宋_GB2312" w:hint="eastAsia"/>
          <w:spacing w:val="-20"/>
          <w:kern w:val="0"/>
          <w:sz w:val="28"/>
          <w:szCs w:val="28"/>
        </w:rPr>
        <w:t>O</w:t>
      </w:r>
      <w:r>
        <w:rPr>
          <w:rFonts w:ascii="仿宋_GB2312" w:eastAsia="仿宋_GB2312" w:hAnsi="仿宋_GB2312" w:cs="仿宋_GB2312" w:hint="eastAsia"/>
          <w:spacing w:val="-20"/>
          <w:kern w:val="0"/>
          <w:sz w:val="28"/>
          <w:szCs w:val="28"/>
        </w:rPr>
        <w:t>）</w:t>
      </w:r>
    </w:p>
    <w:p w14:paraId="40567259"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）战略发展背景：在粤港澳大湾区发展背景，增城经开区是大湾区“广</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深</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港</w:t>
      </w:r>
      <w:r>
        <w:rPr>
          <w:rFonts w:ascii="仿宋_GB2312" w:eastAsia="仿宋_GB2312" w:hAnsi="仿宋_GB2312" w:cs="仿宋_GB2312" w:hint="eastAsia"/>
          <w:spacing w:val="-20"/>
          <w:kern w:val="0"/>
          <w:sz w:val="28"/>
          <w:szCs w:val="28"/>
        </w:rPr>
        <w:t xml:space="preserve">- </w:t>
      </w:r>
      <w:r>
        <w:rPr>
          <w:rFonts w:ascii="仿宋_GB2312" w:eastAsia="仿宋_GB2312" w:hAnsi="仿宋_GB2312" w:cs="仿宋_GB2312" w:hint="eastAsia"/>
          <w:spacing w:val="-20"/>
          <w:kern w:val="0"/>
          <w:sz w:val="28"/>
          <w:szCs w:val="28"/>
        </w:rPr>
        <w:t>澳”科技</w:t>
      </w:r>
      <w:r>
        <w:rPr>
          <w:rFonts w:ascii="仿宋_GB2312" w:eastAsia="仿宋_GB2312" w:hAnsi="仿宋_GB2312" w:cs="仿宋_GB2312" w:hint="eastAsia"/>
          <w:spacing w:val="-20"/>
          <w:kern w:val="0"/>
          <w:sz w:val="28"/>
          <w:szCs w:val="28"/>
        </w:rPr>
        <w:t>创新走廊重要节点之一。</w:t>
      </w:r>
      <w:r>
        <w:rPr>
          <w:rFonts w:ascii="仿宋_GB2312" w:eastAsia="仿宋_GB2312" w:hAnsi="仿宋_GB2312" w:cs="仿宋_GB2312" w:hint="eastAsia"/>
          <w:spacing w:val="-20"/>
          <w:kern w:val="0"/>
          <w:sz w:val="28"/>
          <w:szCs w:val="28"/>
        </w:rPr>
        <w:t xml:space="preserve"> </w:t>
      </w:r>
    </w:p>
    <w:p w14:paraId="4F6DA290"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）产业转型升级，科创产业迎来新机，科技园区的载体以及服务可满足这部分需求。</w:t>
      </w:r>
    </w:p>
    <w:p w14:paraId="3C024D2C"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）拥有价格成本优势，租金与周边行政区域相对较低。</w:t>
      </w:r>
    </w:p>
    <w:p w14:paraId="3F57692D"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p>
    <w:p w14:paraId="176AB52C"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4</w:t>
      </w:r>
      <w:r>
        <w:rPr>
          <w:rFonts w:ascii="仿宋_GB2312" w:eastAsia="仿宋_GB2312" w:hAnsi="仿宋_GB2312" w:cs="仿宋_GB2312" w:hint="eastAsia"/>
          <w:spacing w:val="-20"/>
          <w:kern w:val="0"/>
          <w:sz w:val="28"/>
          <w:szCs w:val="28"/>
        </w:rPr>
        <w:t>、项目威胁分析（</w:t>
      </w:r>
      <w:r>
        <w:rPr>
          <w:rFonts w:ascii="仿宋_GB2312" w:eastAsia="仿宋_GB2312" w:hAnsi="仿宋_GB2312" w:cs="仿宋_GB2312" w:hint="eastAsia"/>
          <w:spacing w:val="-20"/>
          <w:kern w:val="0"/>
          <w:sz w:val="28"/>
          <w:szCs w:val="28"/>
        </w:rPr>
        <w:t>T</w:t>
      </w:r>
      <w:r>
        <w:rPr>
          <w:rFonts w:ascii="仿宋_GB2312" w:eastAsia="仿宋_GB2312" w:hAnsi="仿宋_GB2312" w:cs="仿宋_GB2312" w:hint="eastAsia"/>
          <w:spacing w:val="-20"/>
          <w:kern w:val="0"/>
          <w:sz w:val="28"/>
          <w:szCs w:val="28"/>
        </w:rPr>
        <w:t>）</w:t>
      </w:r>
    </w:p>
    <w:p w14:paraId="73B519F2"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）政府鼓励盘活存量工业用地，且将集中在昔日的产业园区</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厂区，因此片区未来供应量将</w:t>
      </w:r>
      <w:r>
        <w:rPr>
          <w:rFonts w:ascii="仿宋_GB2312" w:eastAsia="仿宋_GB2312" w:hAnsi="仿宋_GB2312" w:cs="仿宋_GB2312" w:hint="eastAsia"/>
          <w:spacing w:val="-20"/>
          <w:kern w:val="0"/>
          <w:sz w:val="28"/>
          <w:szCs w:val="28"/>
        </w:rPr>
        <w:lastRenderedPageBreak/>
        <w:t>加大，竞争趋于激烈。</w:t>
      </w:r>
    </w:p>
    <w:p w14:paraId="05B14544"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）消化周期长，资金回笼慢：类产业地产项目（工业用地写字楼、商业用地写字楼、工业园区）消化周期长，价格上涨缺乏支撑，资金回笼慢。</w:t>
      </w:r>
    </w:p>
    <w:p w14:paraId="7CBAE7FD"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）目前政府鼓励大众创业，放宽企业办公地点的要求，有部份公司选择在公寓、民居办公，分流</w:t>
      </w:r>
      <w:r>
        <w:rPr>
          <w:rFonts w:ascii="仿宋_GB2312" w:eastAsia="仿宋_GB2312" w:hAnsi="仿宋_GB2312" w:cs="仿宋_GB2312" w:hint="eastAsia"/>
          <w:spacing w:val="-20"/>
          <w:kern w:val="0"/>
          <w:sz w:val="28"/>
          <w:szCs w:val="28"/>
        </w:rPr>
        <w:t>了部份客源。</w:t>
      </w:r>
    </w:p>
    <w:p w14:paraId="2962CE25" w14:textId="77777777" w:rsidR="00000000" w:rsidRDefault="00B27487">
      <w:pPr>
        <w:autoSpaceDN w:val="0"/>
        <w:spacing w:line="22pt" w:lineRule="exact"/>
        <w:ind w:firstLineChars="209" w:firstLine="25.10pt"/>
        <w:jc w:val="start"/>
        <w:rPr>
          <w:rFonts w:ascii="仿宋_GB2312" w:eastAsia="仿宋_GB2312" w:hAnsi="仿宋_GB2312" w:cs="仿宋_GB2312" w:hint="eastAsia"/>
          <w:spacing w:val="-20"/>
          <w:kern w:val="0"/>
          <w:sz w:val="28"/>
          <w:szCs w:val="28"/>
          <w:highlight w:val="yellow"/>
        </w:rPr>
      </w:pPr>
    </w:p>
    <w:p w14:paraId="4E8B3762" w14:textId="77777777" w:rsidR="00000000" w:rsidRDefault="00B27487">
      <w:pPr>
        <w:spacing w:line="23pt" w:lineRule="exact"/>
        <w:ind w:firstLineChars="200" w:firstLine="24.10pt"/>
        <w:jc w:val="start"/>
        <w:rPr>
          <w:rFonts w:ascii="仿宋_GB2312" w:eastAsia="仿宋_GB2312" w:hAnsi="仿宋_GB2312" w:cs="仿宋_GB2312" w:hint="eastAsia"/>
          <w:b/>
          <w:spacing w:val="-20"/>
          <w:kern w:val="0"/>
          <w:sz w:val="28"/>
          <w:szCs w:val="28"/>
        </w:rPr>
      </w:pPr>
      <w:r>
        <w:rPr>
          <w:rFonts w:ascii="仿宋_GB2312" w:eastAsia="仿宋_GB2312" w:hAnsi="仿宋_GB2312" w:cs="仿宋_GB2312" w:hint="eastAsia"/>
          <w:b/>
          <w:spacing w:val="-20"/>
          <w:kern w:val="0"/>
          <w:sz w:val="28"/>
          <w:szCs w:val="28"/>
        </w:rPr>
        <w:t>（三）项目所在地限售限购限贷政策分析</w:t>
      </w:r>
    </w:p>
    <w:p w14:paraId="4DD8918D" w14:textId="77777777" w:rsidR="00000000" w:rsidRDefault="00B27487">
      <w:pPr>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本项目为厂房，不限购，不限贷。</w:t>
      </w:r>
    </w:p>
    <w:p w14:paraId="0854BE18" w14:textId="77777777" w:rsidR="00000000" w:rsidRDefault="00B27487">
      <w:pPr>
        <w:spacing w:line="23pt" w:lineRule="exact"/>
        <w:jc w:val="start"/>
        <w:rPr>
          <w:rFonts w:ascii="仿宋_GB2312" w:eastAsia="仿宋_GB2312" w:hAnsi="仿宋_GB2312" w:cs="仿宋_GB2312" w:hint="eastAsia"/>
          <w:b/>
          <w:spacing w:val="-20"/>
          <w:kern w:val="0"/>
          <w:sz w:val="28"/>
          <w:szCs w:val="28"/>
          <w:highlight w:val="yellow"/>
        </w:rPr>
      </w:pPr>
    </w:p>
    <w:p w14:paraId="360D5977" w14:textId="77777777" w:rsidR="00000000" w:rsidRDefault="00B27487">
      <w:pPr>
        <w:spacing w:line="23pt" w:lineRule="exact"/>
        <w:ind w:firstLineChars="200" w:firstLine="24.10pt"/>
        <w:jc w:val="start"/>
        <w:rPr>
          <w:rFonts w:ascii="仿宋_GB2312" w:eastAsia="仿宋_GB2312" w:hAnsi="仿宋_GB2312" w:cs="仿宋_GB2312" w:hint="eastAsia"/>
          <w:b/>
          <w:spacing w:val="-20"/>
          <w:kern w:val="0"/>
          <w:sz w:val="28"/>
          <w:szCs w:val="28"/>
        </w:rPr>
      </w:pPr>
      <w:r>
        <w:rPr>
          <w:rFonts w:ascii="仿宋_GB2312" w:eastAsia="仿宋_GB2312" w:hAnsi="仿宋_GB2312" w:cs="仿宋_GB2312" w:hint="eastAsia"/>
          <w:b/>
          <w:spacing w:val="-20"/>
          <w:kern w:val="0"/>
          <w:sz w:val="28"/>
          <w:szCs w:val="28"/>
        </w:rPr>
        <w:t>（四）市场分析</w:t>
      </w:r>
    </w:p>
    <w:p w14:paraId="392DED4B"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、项目所在地产业园区整体市场情况</w:t>
      </w:r>
    </w:p>
    <w:p w14:paraId="31F51F87"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）跟随增城经济技术开发区“一区多园”产业规划布局</w:t>
      </w:r>
    </w:p>
    <w:p w14:paraId="23C74A3F"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增城产业规划为</w:t>
      </w:r>
      <w:r>
        <w:rPr>
          <w:rFonts w:ascii="仿宋_GB2312" w:eastAsia="仿宋_GB2312" w:hAnsi="仿宋_GB2312" w:cs="仿宋_GB2312" w:hint="eastAsia"/>
          <w:spacing w:val="-20"/>
          <w:kern w:val="0"/>
          <w:sz w:val="28"/>
          <w:szCs w:val="28"/>
        </w:rPr>
        <w:t xml:space="preserve"> 4 </w:t>
      </w:r>
      <w:r>
        <w:rPr>
          <w:rFonts w:ascii="仿宋_GB2312" w:eastAsia="仿宋_GB2312" w:hAnsi="仿宋_GB2312" w:cs="仿宋_GB2312" w:hint="eastAsia"/>
          <w:spacing w:val="-20"/>
          <w:kern w:val="0"/>
          <w:sz w:val="28"/>
          <w:szCs w:val="28"/>
        </w:rPr>
        <w:t>大组团：增城经济技术开发区先进制造业核心组团、中心城区现代服务业和高科技产业组团、朱村</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中新科教研发产业综合组团、北部生态产业</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旅游发展组团。</w:t>
      </w:r>
    </w:p>
    <w:p w14:paraId="2F782250"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增城经济技术开发区按照“一区多园”战略，沿增城主要产业发展轴线布局，重点打造核心区、东区高新科技园、石滩研发创意产业园、广州国际汽车零部件产业基地</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增城园</w:t>
      </w:r>
      <w:r>
        <w:rPr>
          <w:rFonts w:ascii="仿宋_GB2312" w:eastAsia="仿宋_GB2312" w:hAnsi="仿宋_GB2312" w:cs="仿宋_GB2312" w:hint="eastAsia"/>
          <w:spacing w:val="-20"/>
          <w:kern w:val="0"/>
          <w:sz w:val="28"/>
          <w:szCs w:val="28"/>
        </w:rPr>
        <w:t>区</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、节能环保装备园、朱村高新技术产业园、广州大数据产业园、中新创新产业园、永宁智能家居产业园等产业集聚区。</w:t>
      </w:r>
    </w:p>
    <w:p w14:paraId="2EC91F38"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目前增城经济技术开发区经过近</w:t>
      </w:r>
      <w:r>
        <w:rPr>
          <w:rFonts w:ascii="仿宋_GB2312" w:eastAsia="仿宋_GB2312" w:hAnsi="仿宋_GB2312" w:cs="仿宋_GB2312" w:hint="eastAsia"/>
          <w:spacing w:val="-20"/>
          <w:kern w:val="0"/>
          <w:sz w:val="28"/>
          <w:szCs w:val="28"/>
        </w:rPr>
        <w:t xml:space="preserve"> 20</w:t>
      </w:r>
      <w:r>
        <w:rPr>
          <w:rFonts w:ascii="仿宋_GB2312" w:eastAsia="仿宋_GB2312" w:hAnsi="仿宋_GB2312" w:cs="仿宋_GB2312" w:hint="eastAsia"/>
          <w:spacing w:val="-20"/>
          <w:kern w:val="0"/>
          <w:sz w:val="28"/>
          <w:szCs w:val="28"/>
        </w:rPr>
        <w:t>年的发展，已经形成雄厚的产业规模。其中大型优质项目</w:t>
      </w:r>
      <w:r>
        <w:rPr>
          <w:rFonts w:ascii="仿宋_GB2312" w:eastAsia="仿宋_GB2312" w:hAnsi="仿宋_GB2312" w:cs="仿宋_GB2312" w:hint="eastAsia"/>
          <w:spacing w:val="-20"/>
          <w:kern w:val="0"/>
          <w:sz w:val="28"/>
          <w:szCs w:val="28"/>
        </w:rPr>
        <w:t xml:space="preserve"> 60 </w:t>
      </w:r>
      <w:r>
        <w:rPr>
          <w:rFonts w:ascii="仿宋_GB2312" w:eastAsia="仿宋_GB2312" w:hAnsi="仿宋_GB2312" w:cs="仿宋_GB2312" w:hint="eastAsia"/>
          <w:spacing w:val="-20"/>
          <w:kern w:val="0"/>
          <w:sz w:val="28"/>
          <w:szCs w:val="28"/>
        </w:rPr>
        <w:t>多个，包括有亿元以上产值企业</w:t>
      </w:r>
      <w:r>
        <w:rPr>
          <w:rFonts w:ascii="仿宋_GB2312" w:eastAsia="仿宋_GB2312" w:hAnsi="仿宋_GB2312" w:cs="仿宋_GB2312" w:hint="eastAsia"/>
          <w:spacing w:val="-20"/>
          <w:kern w:val="0"/>
          <w:sz w:val="28"/>
          <w:szCs w:val="28"/>
        </w:rPr>
        <w:t xml:space="preserve"> 22 </w:t>
      </w:r>
      <w:r>
        <w:rPr>
          <w:rFonts w:ascii="仿宋_GB2312" w:eastAsia="仿宋_GB2312" w:hAnsi="仿宋_GB2312" w:cs="仿宋_GB2312" w:hint="eastAsia"/>
          <w:spacing w:val="-20"/>
          <w:kern w:val="0"/>
          <w:sz w:val="28"/>
          <w:szCs w:val="28"/>
        </w:rPr>
        <w:t>家，</w:t>
      </w:r>
      <w:r>
        <w:rPr>
          <w:rFonts w:ascii="仿宋_GB2312" w:eastAsia="仿宋_GB2312" w:hAnsi="仿宋_GB2312" w:cs="仿宋_GB2312" w:hint="eastAsia"/>
          <w:spacing w:val="-20"/>
          <w:kern w:val="0"/>
          <w:sz w:val="28"/>
          <w:szCs w:val="28"/>
        </w:rPr>
        <w:t xml:space="preserve">10 </w:t>
      </w:r>
      <w:r>
        <w:rPr>
          <w:rFonts w:ascii="仿宋_GB2312" w:eastAsia="仿宋_GB2312" w:hAnsi="仿宋_GB2312" w:cs="仿宋_GB2312" w:hint="eastAsia"/>
          <w:spacing w:val="-20"/>
          <w:kern w:val="0"/>
          <w:sz w:val="28"/>
          <w:szCs w:val="28"/>
        </w:rPr>
        <w:t>亿元以上企业</w:t>
      </w:r>
      <w:r>
        <w:rPr>
          <w:rFonts w:ascii="仿宋_GB2312" w:eastAsia="仿宋_GB2312" w:hAnsi="仿宋_GB2312" w:cs="仿宋_GB2312" w:hint="eastAsia"/>
          <w:spacing w:val="-20"/>
          <w:kern w:val="0"/>
          <w:sz w:val="28"/>
          <w:szCs w:val="28"/>
        </w:rPr>
        <w:t xml:space="preserve"> 6 </w:t>
      </w:r>
      <w:r>
        <w:rPr>
          <w:rFonts w:ascii="仿宋_GB2312" w:eastAsia="仿宋_GB2312" w:hAnsi="仿宋_GB2312" w:cs="仿宋_GB2312" w:hint="eastAsia"/>
          <w:spacing w:val="-20"/>
          <w:kern w:val="0"/>
          <w:sz w:val="28"/>
          <w:szCs w:val="28"/>
        </w:rPr>
        <w:t>家，百亿元以上企业</w:t>
      </w:r>
      <w:r>
        <w:rPr>
          <w:rFonts w:ascii="仿宋_GB2312" w:eastAsia="仿宋_GB2312" w:hAnsi="仿宋_GB2312" w:cs="仿宋_GB2312" w:hint="eastAsia"/>
          <w:spacing w:val="-20"/>
          <w:kern w:val="0"/>
          <w:sz w:val="28"/>
          <w:szCs w:val="28"/>
        </w:rPr>
        <w:t xml:space="preserve"> 2 </w:t>
      </w:r>
      <w:r>
        <w:rPr>
          <w:rFonts w:ascii="仿宋_GB2312" w:eastAsia="仿宋_GB2312" w:hAnsi="仿宋_GB2312" w:cs="仿宋_GB2312" w:hint="eastAsia"/>
          <w:spacing w:val="-20"/>
          <w:kern w:val="0"/>
          <w:sz w:val="28"/>
          <w:szCs w:val="28"/>
        </w:rPr>
        <w:t>家，初步形成汽车及新能源汽车产业集群、高端装备制造业产业集群、战略性新兴产业集群等多个高端产业集群。本项目则位于其中的增城经开区先进制造业核心组团，主要集聚了汽车以及零配件产业、装备制造业、节能环保产业、电子商务、物联网产</w:t>
      </w:r>
      <w:r>
        <w:rPr>
          <w:rFonts w:ascii="仿宋_GB2312" w:eastAsia="仿宋_GB2312" w:hAnsi="仿宋_GB2312" w:cs="仿宋_GB2312" w:hint="eastAsia"/>
          <w:spacing w:val="-20"/>
          <w:kern w:val="0"/>
          <w:sz w:val="28"/>
          <w:szCs w:val="28"/>
        </w:rPr>
        <w:t>业及创意文化产业，逐步形成高新科技聚集区。增城两大千亿级产业集群也在其中：广州国际汽车零部件产业基地增城园区、富士康第</w:t>
      </w:r>
      <w:r>
        <w:rPr>
          <w:rFonts w:ascii="仿宋_GB2312" w:eastAsia="仿宋_GB2312" w:hAnsi="仿宋_GB2312" w:cs="仿宋_GB2312" w:hint="eastAsia"/>
          <w:spacing w:val="-20"/>
          <w:kern w:val="0"/>
          <w:sz w:val="28"/>
          <w:szCs w:val="28"/>
        </w:rPr>
        <w:t xml:space="preserve"> 10.5 </w:t>
      </w:r>
      <w:r>
        <w:rPr>
          <w:rFonts w:ascii="仿宋_GB2312" w:eastAsia="仿宋_GB2312" w:hAnsi="仿宋_GB2312" w:cs="仿宋_GB2312" w:hint="eastAsia"/>
          <w:spacing w:val="-20"/>
          <w:kern w:val="0"/>
          <w:sz w:val="28"/>
          <w:szCs w:val="28"/>
        </w:rPr>
        <w:t>代显示器全生态产业园。</w:t>
      </w:r>
      <w:r>
        <w:rPr>
          <w:rFonts w:ascii="仿宋_GB2312" w:eastAsia="仿宋_GB2312" w:hAnsi="仿宋_GB2312" w:cs="仿宋_GB2312" w:hint="eastAsia"/>
          <w:spacing w:val="-20"/>
          <w:kern w:val="0"/>
          <w:sz w:val="28"/>
          <w:szCs w:val="28"/>
        </w:rPr>
        <w:t xml:space="preserve"> </w:t>
      </w:r>
    </w:p>
    <w:p w14:paraId="74BF7E1C"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）传统产业园开发向产城融向升级，新型产业项目刚起步</w:t>
      </w:r>
    </w:p>
    <w:p w14:paraId="7155DF0C"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目前项目所在经济技术开发区核心区的已有项目的开发，以传统工厂、产业园区开发为主，主体是企业自用的工厂、办公，较少投入市场交易的产业地产物业开发。</w:t>
      </w:r>
    </w:p>
    <w:p w14:paraId="065AB856"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近年，随着产业升级，增城经济技术开发区的产业项目开发逐步向研发、孵化、办公、产业服务等融合的产城一体的产业小镇模式升级。传统工厂物业越来越少，产业办公、研</w:t>
      </w:r>
      <w:r>
        <w:rPr>
          <w:rFonts w:ascii="仿宋_GB2312" w:eastAsia="仿宋_GB2312" w:hAnsi="仿宋_GB2312" w:cs="仿宋_GB2312" w:hint="eastAsia"/>
          <w:spacing w:val="-20"/>
          <w:kern w:val="0"/>
          <w:sz w:val="28"/>
          <w:szCs w:val="28"/>
        </w:rPr>
        <w:t>发孵化器等新型产业物业开发以及配套的产业服务物业，如人才公寓、配套商业以及住宅开发等逐步发展和兴起，</w:t>
      </w:r>
      <w:r>
        <w:rPr>
          <w:rFonts w:ascii="仿宋_GB2312" w:eastAsia="仿宋_GB2312" w:hAnsi="仿宋_GB2312" w:cs="仿宋_GB2312" w:hint="eastAsia"/>
          <w:spacing w:val="-20"/>
          <w:kern w:val="0"/>
          <w:sz w:val="28"/>
          <w:szCs w:val="28"/>
        </w:rPr>
        <w:lastRenderedPageBreak/>
        <w:t>促进区域产业物业市场的转变。</w:t>
      </w:r>
      <w:r>
        <w:rPr>
          <w:rFonts w:ascii="仿宋_GB2312" w:eastAsia="仿宋_GB2312" w:hAnsi="仿宋_GB2312" w:cs="仿宋_GB2312" w:hint="eastAsia"/>
          <w:spacing w:val="-20"/>
          <w:kern w:val="0"/>
          <w:sz w:val="28"/>
          <w:szCs w:val="28"/>
        </w:rPr>
        <w:t xml:space="preserve">  </w:t>
      </w:r>
    </w:p>
    <w:p w14:paraId="615E8126" w14:textId="77777777" w:rsidR="00000000" w:rsidRDefault="00B27487">
      <w:pPr>
        <w:spacing w:line="23pt" w:lineRule="exact"/>
        <w:ind w:firstLineChars="200" w:firstLine="24pt"/>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据不完全统计，目前项目</w:t>
      </w:r>
      <w:r>
        <w:rPr>
          <w:rFonts w:ascii="仿宋_GB2312" w:eastAsia="仿宋_GB2312" w:hAnsi="仿宋_GB2312" w:cs="仿宋_GB2312" w:hint="eastAsia"/>
          <w:spacing w:val="-20"/>
          <w:kern w:val="0"/>
          <w:sz w:val="28"/>
          <w:szCs w:val="28"/>
        </w:rPr>
        <w:t>5</w:t>
      </w:r>
      <w:r>
        <w:rPr>
          <w:rFonts w:ascii="仿宋_GB2312" w:eastAsia="仿宋_GB2312" w:hAnsi="仿宋_GB2312" w:cs="仿宋_GB2312" w:hint="eastAsia"/>
          <w:spacing w:val="-20"/>
          <w:kern w:val="0"/>
          <w:sz w:val="28"/>
          <w:szCs w:val="28"/>
        </w:rPr>
        <w:t>公里范围内分布约近</w:t>
      </w:r>
      <w:r>
        <w:rPr>
          <w:rFonts w:ascii="仿宋_GB2312" w:eastAsia="仿宋_GB2312" w:hAnsi="仿宋_GB2312" w:cs="仿宋_GB2312" w:hint="eastAsia"/>
          <w:spacing w:val="-20"/>
          <w:kern w:val="0"/>
          <w:sz w:val="28"/>
          <w:szCs w:val="28"/>
        </w:rPr>
        <w:t>40</w:t>
      </w:r>
      <w:r>
        <w:rPr>
          <w:rFonts w:ascii="仿宋_GB2312" w:eastAsia="仿宋_GB2312" w:hAnsi="仿宋_GB2312" w:cs="仿宋_GB2312" w:hint="eastAsia"/>
          <w:spacing w:val="-20"/>
          <w:kern w:val="0"/>
          <w:sz w:val="28"/>
          <w:szCs w:val="28"/>
        </w:rPr>
        <w:t>个产业项目或园区，集中</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公里范围内约</w:t>
      </w:r>
      <w:r>
        <w:rPr>
          <w:rFonts w:ascii="仿宋_GB2312" w:eastAsia="仿宋_GB2312" w:hAnsi="仿宋_GB2312" w:cs="仿宋_GB2312" w:hint="eastAsia"/>
          <w:spacing w:val="-20"/>
          <w:kern w:val="0"/>
          <w:sz w:val="28"/>
          <w:szCs w:val="28"/>
        </w:rPr>
        <w:t>20</w:t>
      </w:r>
      <w:r>
        <w:rPr>
          <w:rFonts w:ascii="仿宋_GB2312" w:eastAsia="仿宋_GB2312" w:hAnsi="仿宋_GB2312" w:cs="仿宋_GB2312" w:hint="eastAsia"/>
          <w:spacing w:val="-20"/>
          <w:kern w:val="0"/>
          <w:sz w:val="28"/>
          <w:szCs w:val="28"/>
        </w:rPr>
        <w:t>个，以发展科技产业为主的</w:t>
      </w:r>
      <w:r>
        <w:rPr>
          <w:rFonts w:ascii="仿宋_GB2312" w:eastAsia="仿宋_GB2312" w:hAnsi="仿宋_GB2312" w:cs="仿宋_GB2312" w:hint="eastAsia"/>
          <w:spacing w:val="-20"/>
          <w:kern w:val="0"/>
          <w:sz w:val="28"/>
          <w:szCs w:val="28"/>
        </w:rPr>
        <w:t>8</w:t>
      </w:r>
      <w:r>
        <w:rPr>
          <w:rFonts w:ascii="仿宋_GB2312" w:eastAsia="仿宋_GB2312" w:hAnsi="仿宋_GB2312" w:cs="仿宋_GB2312" w:hint="eastAsia"/>
          <w:spacing w:val="-20"/>
          <w:kern w:val="0"/>
          <w:sz w:val="28"/>
          <w:szCs w:val="28"/>
        </w:rPr>
        <w:t>个：</w:t>
      </w:r>
    </w:p>
    <w:tbl>
      <w:tblPr>
        <w:tblW w:w="0pt" w:type="auto"/>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0" w:lastRow="0" w:firstColumn="0" w:lastColumn="0" w:noHBand="0" w:noVBand="0"/>
      </w:tblPr>
      <w:tblGrid>
        <w:gridCol w:w="4137"/>
        <w:gridCol w:w="4914"/>
        <w:gridCol w:w="1143"/>
      </w:tblGrid>
      <w:tr w:rsidR="00000000" w14:paraId="6E87BB30" w14:textId="77777777">
        <w:tc>
          <w:tcPr>
            <w:tcW w:w="211.55pt" w:type="dxa"/>
            <w:vAlign w:val="center"/>
          </w:tcPr>
          <w:p w14:paraId="018D7AB5"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园区名称</w:t>
            </w:r>
          </w:p>
        </w:tc>
        <w:tc>
          <w:tcPr>
            <w:tcW w:w="251.45pt" w:type="dxa"/>
            <w:vAlign w:val="center"/>
          </w:tcPr>
          <w:p w14:paraId="2BA91473"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位置</w:t>
            </w:r>
          </w:p>
        </w:tc>
        <w:tc>
          <w:tcPr>
            <w:tcW w:w="58pt" w:type="dxa"/>
          </w:tcPr>
          <w:p w14:paraId="10823714"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hint="eastAsia"/>
                <w:bCs/>
                <w:color w:val="000000"/>
                <w:spacing w:val="-20"/>
                <w:kern w:val="0"/>
                <w:sz w:val="24"/>
              </w:rPr>
              <w:t>距离本项目公里数</w:t>
            </w:r>
          </w:p>
        </w:tc>
      </w:tr>
      <w:tr w:rsidR="00000000" w14:paraId="37AAD07F" w14:textId="77777777">
        <w:tc>
          <w:tcPr>
            <w:tcW w:w="211.55pt" w:type="dxa"/>
          </w:tcPr>
          <w:p w14:paraId="68251C7B"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新加坡维布络安舍集团个人护理用品生产基地</w:t>
            </w:r>
          </w:p>
        </w:tc>
        <w:tc>
          <w:tcPr>
            <w:tcW w:w="251.45pt" w:type="dxa"/>
          </w:tcPr>
          <w:p w14:paraId="72C27C76"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创强路与新耀北路交叉口南</w:t>
            </w:r>
            <w:r>
              <w:rPr>
                <w:rFonts w:ascii="仿宋_GB2312" w:eastAsia="仿宋_GB2312" w:hAnsi="仿宋_GB2312" w:cs="仿宋_GB2312"/>
                <w:bCs/>
                <w:color w:val="000000"/>
                <w:spacing w:val="-20"/>
                <w:kern w:val="0"/>
                <w:sz w:val="24"/>
              </w:rPr>
              <w:t xml:space="preserve"> 150</w:t>
            </w:r>
            <w:r>
              <w:rPr>
                <w:rFonts w:ascii="仿宋_GB2312" w:eastAsia="仿宋_GB2312" w:hAnsi="仿宋_GB2312" w:cs="仿宋_GB2312"/>
                <w:bCs/>
                <w:color w:val="000000"/>
                <w:spacing w:val="-20"/>
                <w:kern w:val="0"/>
                <w:sz w:val="24"/>
              </w:rPr>
              <w:t>米（在建）</w:t>
            </w:r>
          </w:p>
        </w:tc>
        <w:tc>
          <w:tcPr>
            <w:tcW w:w="58pt" w:type="dxa"/>
          </w:tcPr>
          <w:p w14:paraId="2A2DBCA5"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1</w:t>
            </w:r>
          </w:p>
        </w:tc>
      </w:tr>
      <w:tr w:rsidR="00000000" w14:paraId="27B2D9B5" w14:textId="77777777">
        <w:tc>
          <w:tcPr>
            <w:tcW w:w="211.55pt" w:type="dxa"/>
          </w:tcPr>
          <w:p w14:paraId="2F0D67B6"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博济科技园</w:t>
            </w:r>
          </w:p>
        </w:tc>
        <w:tc>
          <w:tcPr>
            <w:tcW w:w="251.45pt" w:type="dxa"/>
          </w:tcPr>
          <w:p w14:paraId="30508736"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创立路与香山大道交叉口西约</w:t>
            </w:r>
            <w:r>
              <w:rPr>
                <w:rFonts w:ascii="仿宋_GB2312" w:eastAsia="仿宋_GB2312" w:hAnsi="仿宋_GB2312" w:cs="仿宋_GB2312"/>
                <w:bCs/>
                <w:color w:val="000000"/>
                <w:spacing w:val="-20"/>
                <w:kern w:val="0"/>
                <w:sz w:val="24"/>
              </w:rPr>
              <w:t>140</w:t>
            </w:r>
            <w:r>
              <w:rPr>
                <w:rFonts w:ascii="仿宋_GB2312" w:eastAsia="仿宋_GB2312" w:hAnsi="仿宋_GB2312" w:cs="仿宋_GB2312"/>
                <w:bCs/>
                <w:color w:val="000000"/>
                <w:spacing w:val="-20"/>
                <w:kern w:val="0"/>
                <w:sz w:val="24"/>
              </w:rPr>
              <w:t>米</w:t>
            </w:r>
          </w:p>
        </w:tc>
        <w:tc>
          <w:tcPr>
            <w:tcW w:w="58pt" w:type="dxa"/>
          </w:tcPr>
          <w:p w14:paraId="1C5FF125"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1</w:t>
            </w:r>
          </w:p>
        </w:tc>
      </w:tr>
      <w:tr w:rsidR="00000000" w14:paraId="37D32273" w14:textId="77777777">
        <w:tc>
          <w:tcPr>
            <w:tcW w:w="211.55pt" w:type="dxa"/>
          </w:tcPr>
          <w:p w14:paraId="1356B040"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智通智能创新科技园</w:t>
            </w:r>
          </w:p>
        </w:tc>
        <w:tc>
          <w:tcPr>
            <w:tcW w:w="251.45pt" w:type="dxa"/>
          </w:tcPr>
          <w:p w14:paraId="7FB44344"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经济开发区新耀北路</w:t>
            </w:r>
            <w:r>
              <w:rPr>
                <w:rFonts w:ascii="仿宋_GB2312" w:eastAsia="仿宋_GB2312" w:hAnsi="仿宋_GB2312" w:cs="仿宋_GB2312"/>
                <w:bCs/>
                <w:color w:val="000000"/>
                <w:spacing w:val="-20"/>
                <w:kern w:val="0"/>
                <w:sz w:val="24"/>
              </w:rPr>
              <w:t>33</w:t>
            </w:r>
            <w:r>
              <w:rPr>
                <w:rFonts w:ascii="仿宋_GB2312" w:eastAsia="仿宋_GB2312" w:hAnsi="仿宋_GB2312" w:cs="仿宋_GB2312"/>
                <w:bCs/>
                <w:color w:val="000000"/>
                <w:spacing w:val="-20"/>
                <w:kern w:val="0"/>
                <w:sz w:val="24"/>
              </w:rPr>
              <w:t>号</w:t>
            </w:r>
          </w:p>
        </w:tc>
        <w:tc>
          <w:tcPr>
            <w:tcW w:w="58pt" w:type="dxa"/>
          </w:tcPr>
          <w:p w14:paraId="41857480"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1.8</w:t>
            </w:r>
          </w:p>
        </w:tc>
      </w:tr>
      <w:tr w:rsidR="00000000" w14:paraId="1E037605" w14:textId="77777777">
        <w:tc>
          <w:tcPr>
            <w:tcW w:w="211.55pt" w:type="dxa"/>
          </w:tcPr>
          <w:p w14:paraId="39DD6859"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广州东部汽车产业制造基</w:t>
            </w:r>
            <w:r>
              <w:rPr>
                <w:rFonts w:ascii="仿宋_GB2312" w:eastAsia="仿宋_GB2312" w:hAnsi="仿宋_GB2312" w:cs="仿宋_GB2312"/>
                <w:bCs/>
                <w:color w:val="000000"/>
                <w:spacing w:val="-20"/>
                <w:kern w:val="0"/>
                <w:sz w:val="24"/>
              </w:rPr>
              <w:t>地</w:t>
            </w:r>
          </w:p>
        </w:tc>
        <w:tc>
          <w:tcPr>
            <w:tcW w:w="251.45pt" w:type="dxa"/>
          </w:tcPr>
          <w:p w14:paraId="7DF8FE9D"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香山大道</w:t>
            </w:r>
            <w:r>
              <w:rPr>
                <w:rFonts w:ascii="仿宋_GB2312" w:eastAsia="仿宋_GB2312" w:hAnsi="仿宋_GB2312" w:cs="仿宋_GB2312"/>
                <w:bCs/>
                <w:color w:val="000000"/>
                <w:spacing w:val="-20"/>
                <w:kern w:val="0"/>
                <w:sz w:val="24"/>
              </w:rPr>
              <w:t>20</w:t>
            </w:r>
            <w:r>
              <w:rPr>
                <w:rFonts w:ascii="仿宋_GB2312" w:eastAsia="仿宋_GB2312" w:hAnsi="仿宋_GB2312" w:cs="仿宋_GB2312"/>
                <w:bCs/>
                <w:color w:val="000000"/>
                <w:spacing w:val="-20"/>
                <w:kern w:val="0"/>
                <w:sz w:val="24"/>
              </w:rPr>
              <w:t>号</w:t>
            </w:r>
          </w:p>
        </w:tc>
        <w:tc>
          <w:tcPr>
            <w:tcW w:w="58pt" w:type="dxa"/>
          </w:tcPr>
          <w:p w14:paraId="544CB689"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2.4</w:t>
            </w:r>
          </w:p>
        </w:tc>
      </w:tr>
      <w:tr w:rsidR="00000000" w14:paraId="1A9B91D4" w14:textId="77777777">
        <w:tc>
          <w:tcPr>
            <w:tcW w:w="211.55pt" w:type="dxa"/>
          </w:tcPr>
          <w:p w14:paraId="05D365E7"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hint="eastAsia"/>
                <w:bCs/>
                <w:color w:val="000000"/>
                <w:spacing w:val="-20"/>
                <w:kern w:val="0"/>
                <w:sz w:val="24"/>
              </w:rPr>
              <w:t>粤水电科技创新中心</w:t>
            </w:r>
          </w:p>
        </w:tc>
        <w:tc>
          <w:tcPr>
            <w:tcW w:w="251.45pt" w:type="dxa"/>
          </w:tcPr>
          <w:p w14:paraId="19F8F85B"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新塘镇塘美村（在建）</w:t>
            </w:r>
          </w:p>
        </w:tc>
        <w:tc>
          <w:tcPr>
            <w:tcW w:w="58pt" w:type="dxa"/>
          </w:tcPr>
          <w:p w14:paraId="7F5C7FB0"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2.6</w:t>
            </w:r>
          </w:p>
        </w:tc>
      </w:tr>
      <w:tr w:rsidR="00000000" w14:paraId="57FF0F9D" w14:textId="77777777">
        <w:tc>
          <w:tcPr>
            <w:tcW w:w="211.55pt" w:type="dxa"/>
          </w:tcPr>
          <w:p w14:paraId="5D36347A"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骏德葡萄酒文化产业孵化园项目</w:t>
            </w:r>
          </w:p>
        </w:tc>
        <w:tc>
          <w:tcPr>
            <w:tcW w:w="251.45pt" w:type="dxa"/>
          </w:tcPr>
          <w:p w14:paraId="03880A96"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新塘镇塘美村（在建）</w:t>
            </w:r>
          </w:p>
        </w:tc>
        <w:tc>
          <w:tcPr>
            <w:tcW w:w="58pt" w:type="dxa"/>
          </w:tcPr>
          <w:p w14:paraId="150ABCF0"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2.7</w:t>
            </w:r>
          </w:p>
        </w:tc>
      </w:tr>
      <w:tr w:rsidR="00000000" w14:paraId="4637FB2E" w14:textId="77777777">
        <w:tc>
          <w:tcPr>
            <w:tcW w:w="211.55pt" w:type="dxa"/>
          </w:tcPr>
          <w:p w14:paraId="6F06DE5D"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永诚工业园</w:t>
            </w:r>
          </w:p>
        </w:tc>
        <w:tc>
          <w:tcPr>
            <w:tcW w:w="251.45pt" w:type="dxa"/>
          </w:tcPr>
          <w:p w14:paraId="758D77F0"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水口一街</w:t>
            </w:r>
            <w:r>
              <w:rPr>
                <w:rFonts w:ascii="仿宋_GB2312" w:eastAsia="仿宋_GB2312" w:hAnsi="仿宋_GB2312" w:cs="仿宋_GB2312"/>
                <w:bCs/>
                <w:color w:val="000000"/>
                <w:spacing w:val="-20"/>
                <w:kern w:val="0"/>
                <w:sz w:val="24"/>
              </w:rPr>
              <w:t>18</w:t>
            </w:r>
            <w:r>
              <w:rPr>
                <w:rFonts w:ascii="仿宋_GB2312" w:eastAsia="仿宋_GB2312" w:hAnsi="仿宋_GB2312" w:cs="仿宋_GB2312"/>
                <w:bCs/>
                <w:color w:val="000000"/>
                <w:spacing w:val="-20"/>
                <w:kern w:val="0"/>
                <w:sz w:val="24"/>
              </w:rPr>
              <w:t>号</w:t>
            </w:r>
          </w:p>
        </w:tc>
        <w:tc>
          <w:tcPr>
            <w:tcW w:w="58pt" w:type="dxa"/>
          </w:tcPr>
          <w:p w14:paraId="4F3F3097"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2.7</w:t>
            </w:r>
          </w:p>
        </w:tc>
      </w:tr>
      <w:tr w:rsidR="00000000" w14:paraId="04E47D12" w14:textId="77777777">
        <w:tc>
          <w:tcPr>
            <w:tcW w:w="211.55pt" w:type="dxa"/>
          </w:tcPr>
          <w:p w14:paraId="6CABE3E2"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侨梦苑创新中心</w:t>
            </w:r>
            <w:r>
              <w:rPr>
                <w:rFonts w:ascii="仿宋_GB2312" w:eastAsia="仿宋_GB2312" w:hAnsi="仿宋_GB2312" w:cs="仿宋_GB2312"/>
                <w:bCs/>
                <w:color w:val="000000"/>
                <w:spacing w:val="-20"/>
                <w:kern w:val="0"/>
                <w:sz w:val="24"/>
              </w:rPr>
              <w:t xml:space="preserve"> </w:t>
            </w:r>
            <w:r>
              <w:rPr>
                <w:rFonts w:ascii="仿宋_GB2312" w:eastAsia="仿宋_GB2312" w:hAnsi="仿宋_GB2312" w:cs="仿宋_GB2312"/>
                <w:bCs/>
                <w:color w:val="000000"/>
                <w:spacing w:val="-20"/>
                <w:kern w:val="0"/>
                <w:sz w:val="24"/>
              </w:rPr>
              <w:t>（增城经开区管委会）</w:t>
            </w:r>
          </w:p>
        </w:tc>
        <w:tc>
          <w:tcPr>
            <w:tcW w:w="251.45pt" w:type="dxa"/>
          </w:tcPr>
          <w:p w14:paraId="19523C95"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香山大道</w:t>
            </w:r>
            <w:r>
              <w:rPr>
                <w:rFonts w:ascii="仿宋_GB2312" w:eastAsia="仿宋_GB2312" w:hAnsi="仿宋_GB2312" w:cs="仿宋_GB2312"/>
                <w:bCs/>
                <w:color w:val="000000"/>
                <w:spacing w:val="-20"/>
                <w:kern w:val="0"/>
                <w:sz w:val="24"/>
              </w:rPr>
              <w:t xml:space="preserve">2 </w:t>
            </w:r>
            <w:r>
              <w:rPr>
                <w:rFonts w:ascii="仿宋_GB2312" w:eastAsia="仿宋_GB2312" w:hAnsi="仿宋_GB2312" w:cs="仿宋_GB2312"/>
                <w:bCs/>
                <w:color w:val="000000"/>
                <w:spacing w:val="-20"/>
                <w:kern w:val="0"/>
                <w:sz w:val="24"/>
              </w:rPr>
              <w:t>号</w:t>
            </w:r>
          </w:p>
        </w:tc>
        <w:tc>
          <w:tcPr>
            <w:tcW w:w="58pt" w:type="dxa"/>
          </w:tcPr>
          <w:p w14:paraId="02EACDC4"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3.4</w:t>
            </w:r>
          </w:p>
        </w:tc>
      </w:tr>
      <w:tr w:rsidR="00000000" w14:paraId="5400680B" w14:textId="77777777">
        <w:tc>
          <w:tcPr>
            <w:tcW w:w="211.55pt" w:type="dxa"/>
          </w:tcPr>
          <w:p w14:paraId="4C9EDD1A"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民营工业园</w:t>
            </w:r>
          </w:p>
        </w:tc>
        <w:tc>
          <w:tcPr>
            <w:tcW w:w="251.45pt" w:type="dxa"/>
          </w:tcPr>
          <w:p w14:paraId="05951CCF"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民营西一路与荔新大道交叉路口往东约</w:t>
            </w:r>
            <w:r>
              <w:rPr>
                <w:rFonts w:ascii="仿宋_GB2312" w:eastAsia="仿宋_GB2312" w:hAnsi="仿宋_GB2312" w:cs="仿宋_GB2312"/>
                <w:bCs/>
                <w:color w:val="000000"/>
                <w:spacing w:val="-20"/>
                <w:kern w:val="0"/>
                <w:sz w:val="24"/>
              </w:rPr>
              <w:t xml:space="preserve"> 50</w:t>
            </w:r>
            <w:r>
              <w:rPr>
                <w:rFonts w:ascii="仿宋_GB2312" w:eastAsia="仿宋_GB2312" w:hAnsi="仿宋_GB2312" w:cs="仿宋_GB2312"/>
                <w:bCs/>
                <w:color w:val="000000"/>
                <w:spacing w:val="-20"/>
                <w:kern w:val="0"/>
                <w:sz w:val="24"/>
              </w:rPr>
              <w:t>米</w:t>
            </w:r>
          </w:p>
        </w:tc>
        <w:tc>
          <w:tcPr>
            <w:tcW w:w="58pt" w:type="dxa"/>
          </w:tcPr>
          <w:p w14:paraId="447EEABF"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3.8</w:t>
            </w:r>
          </w:p>
        </w:tc>
      </w:tr>
      <w:tr w:rsidR="00000000" w14:paraId="39B5E096" w14:textId="77777777">
        <w:tc>
          <w:tcPr>
            <w:tcW w:w="211.55pt" w:type="dxa"/>
          </w:tcPr>
          <w:p w14:paraId="2EA452DA"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奥航科技产业园</w:t>
            </w:r>
          </w:p>
        </w:tc>
        <w:tc>
          <w:tcPr>
            <w:tcW w:w="251.45pt" w:type="dxa"/>
          </w:tcPr>
          <w:p w14:paraId="710B3B67"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荔新大道与上邵大道交叉路口往东北约</w:t>
            </w:r>
            <w:r>
              <w:rPr>
                <w:rFonts w:ascii="仿宋_GB2312" w:eastAsia="仿宋_GB2312" w:hAnsi="仿宋_GB2312" w:cs="仿宋_GB2312"/>
                <w:bCs/>
                <w:color w:val="000000"/>
                <w:spacing w:val="-20"/>
                <w:kern w:val="0"/>
                <w:sz w:val="24"/>
              </w:rPr>
              <w:t xml:space="preserve"> 100</w:t>
            </w:r>
            <w:r>
              <w:rPr>
                <w:rFonts w:ascii="仿宋_GB2312" w:eastAsia="仿宋_GB2312" w:hAnsi="仿宋_GB2312" w:cs="仿宋_GB2312"/>
                <w:bCs/>
                <w:color w:val="000000"/>
                <w:spacing w:val="-20"/>
                <w:kern w:val="0"/>
                <w:sz w:val="24"/>
              </w:rPr>
              <w:t>米</w:t>
            </w:r>
          </w:p>
        </w:tc>
        <w:tc>
          <w:tcPr>
            <w:tcW w:w="58pt" w:type="dxa"/>
          </w:tcPr>
          <w:p w14:paraId="56F2BFD3"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3.9</w:t>
            </w:r>
          </w:p>
        </w:tc>
      </w:tr>
      <w:tr w:rsidR="00000000" w14:paraId="2A9567A9" w14:textId="77777777">
        <w:tc>
          <w:tcPr>
            <w:tcW w:w="211.55pt" w:type="dxa"/>
          </w:tcPr>
          <w:p w14:paraId="1175B9A7"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章陂工业街</w:t>
            </w:r>
          </w:p>
        </w:tc>
        <w:tc>
          <w:tcPr>
            <w:tcW w:w="251.45pt" w:type="dxa"/>
          </w:tcPr>
          <w:p w14:paraId="6C60095E"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章陂工业大道</w:t>
            </w:r>
          </w:p>
        </w:tc>
        <w:tc>
          <w:tcPr>
            <w:tcW w:w="58pt" w:type="dxa"/>
          </w:tcPr>
          <w:p w14:paraId="3B5442DA"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4.1</w:t>
            </w:r>
          </w:p>
        </w:tc>
      </w:tr>
      <w:tr w:rsidR="00000000" w14:paraId="341728EB" w14:textId="77777777">
        <w:tc>
          <w:tcPr>
            <w:tcW w:w="211.55pt" w:type="dxa"/>
          </w:tcPr>
          <w:p w14:paraId="40B6764B"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卓高科技企业孵化器</w:t>
            </w:r>
          </w:p>
        </w:tc>
        <w:tc>
          <w:tcPr>
            <w:tcW w:w="251.45pt" w:type="dxa"/>
          </w:tcPr>
          <w:p w14:paraId="32E4E20E"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新祥路与荔新大道交叉路口北侧</w:t>
            </w:r>
          </w:p>
        </w:tc>
        <w:tc>
          <w:tcPr>
            <w:tcW w:w="58pt" w:type="dxa"/>
          </w:tcPr>
          <w:p w14:paraId="11C0FF84"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4.2</w:t>
            </w:r>
          </w:p>
        </w:tc>
      </w:tr>
      <w:tr w:rsidR="00000000" w14:paraId="692B101B" w14:textId="77777777">
        <w:tc>
          <w:tcPr>
            <w:tcW w:w="211.55pt" w:type="dxa"/>
          </w:tcPr>
          <w:p w14:paraId="7789A186"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hint="eastAsia"/>
                <w:bCs/>
                <w:color w:val="000000"/>
                <w:spacing w:val="-20"/>
                <w:kern w:val="0"/>
                <w:sz w:val="24"/>
              </w:rPr>
              <w:t>宝盛国际创新中心</w:t>
            </w:r>
          </w:p>
        </w:tc>
        <w:tc>
          <w:tcPr>
            <w:tcW w:w="251.45pt" w:type="dxa"/>
          </w:tcPr>
          <w:p w14:paraId="76068FEE"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hint="eastAsia"/>
                <w:bCs/>
                <w:color w:val="000000"/>
                <w:spacing w:val="-20"/>
                <w:kern w:val="0"/>
                <w:sz w:val="24"/>
              </w:rPr>
              <w:t>创新大道</w:t>
            </w:r>
            <w:r>
              <w:rPr>
                <w:rFonts w:ascii="仿宋_GB2312" w:eastAsia="仿宋_GB2312" w:hAnsi="仿宋_GB2312" w:cs="仿宋_GB2312" w:hint="eastAsia"/>
                <w:bCs/>
                <w:color w:val="000000"/>
                <w:spacing w:val="-20"/>
                <w:kern w:val="0"/>
                <w:sz w:val="24"/>
              </w:rPr>
              <w:t>16</w:t>
            </w:r>
            <w:r>
              <w:rPr>
                <w:rFonts w:ascii="仿宋_GB2312" w:eastAsia="仿宋_GB2312" w:hAnsi="仿宋_GB2312" w:cs="仿宋_GB2312" w:hint="eastAsia"/>
                <w:bCs/>
                <w:color w:val="000000"/>
                <w:spacing w:val="-20"/>
                <w:kern w:val="0"/>
                <w:sz w:val="24"/>
              </w:rPr>
              <w:t>号</w:t>
            </w:r>
          </w:p>
        </w:tc>
        <w:tc>
          <w:tcPr>
            <w:tcW w:w="58pt" w:type="dxa"/>
          </w:tcPr>
          <w:p w14:paraId="74CCA035"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4.4</w:t>
            </w:r>
          </w:p>
        </w:tc>
      </w:tr>
      <w:tr w:rsidR="00000000" w14:paraId="3DA0CDC7" w14:textId="77777777">
        <w:tc>
          <w:tcPr>
            <w:tcW w:w="211.55pt" w:type="dxa"/>
          </w:tcPr>
          <w:p w14:paraId="3415C994"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天勤高新科技产业业园</w:t>
            </w:r>
          </w:p>
        </w:tc>
        <w:tc>
          <w:tcPr>
            <w:tcW w:w="251.45pt" w:type="dxa"/>
          </w:tcPr>
          <w:p w14:paraId="42E31093"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民营大道西</w:t>
            </w:r>
            <w:r>
              <w:rPr>
                <w:rFonts w:ascii="仿宋_GB2312" w:eastAsia="仿宋_GB2312" w:hAnsi="仿宋_GB2312" w:cs="仿宋_GB2312"/>
                <w:bCs/>
                <w:color w:val="000000"/>
                <w:spacing w:val="-20"/>
                <w:kern w:val="0"/>
                <w:sz w:val="24"/>
              </w:rPr>
              <w:t>7</w:t>
            </w:r>
            <w:r>
              <w:rPr>
                <w:rFonts w:ascii="仿宋_GB2312" w:eastAsia="仿宋_GB2312" w:hAnsi="仿宋_GB2312" w:cs="仿宋_GB2312"/>
                <w:bCs/>
                <w:color w:val="000000"/>
                <w:spacing w:val="-20"/>
                <w:kern w:val="0"/>
                <w:sz w:val="24"/>
              </w:rPr>
              <w:t>号</w:t>
            </w:r>
          </w:p>
        </w:tc>
        <w:tc>
          <w:tcPr>
            <w:tcW w:w="58pt" w:type="dxa"/>
          </w:tcPr>
          <w:p w14:paraId="1BFFC121"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4.6</w:t>
            </w:r>
          </w:p>
        </w:tc>
      </w:tr>
      <w:tr w:rsidR="00000000" w14:paraId="3A0FFB92" w14:textId="77777777">
        <w:tc>
          <w:tcPr>
            <w:tcW w:w="211.55pt" w:type="dxa"/>
          </w:tcPr>
          <w:p w14:paraId="5D032D5F"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侨梦苑梦工厂</w:t>
            </w:r>
          </w:p>
        </w:tc>
        <w:tc>
          <w:tcPr>
            <w:tcW w:w="251.45pt" w:type="dxa"/>
          </w:tcPr>
          <w:p w14:paraId="5DF08CCC"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金融大道与民营大道西交叉路口西北侧</w:t>
            </w:r>
            <w:r>
              <w:rPr>
                <w:rFonts w:ascii="仿宋_GB2312" w:eastAsia="仿宋_GB2312" w:hAnsi="仿宋_GB2312" w:cs="仿宋_GB2312"/>
                <w:bCs/>
                <w:color w:val="000000"/>
                <w:spacing w:val="-20"/>
                <w:kern w:val="0"/>
                <w:sz w:val="24"/>
              </w:rPr>
              <w:t>(</w:t>
            </w:r>
            <w:r>
              <w:rPr>
                <w:rFonts w:ascii="仿宋_GB2312" w:eastAsia="仿宋_GB2312" w:hAnsi="仿宋_GB2312" w:cs="仿宋_GB2312"/>
                <w:bCs/>
                <w:color w:val="000000"/>
                <w:spacing w:val="-20"/>
                <w:kern w:val="0"/>
                <w:sz w:val="24"/>
              </w:rPr>
              <w:t>福耀玻璃公司）</w:t>
            </w:r>
          </w:p>
        </w:tc>
        <w:tc>
          <w:tcPr>
            <w:tcW w:w="58pt" w:type="dxa"/>
          </w:tcPr>
          <w:p w14:paraId="70564E8A"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4.7</w:t>
            </w:r>
          </w:p>
        </w:tc>
      </w:tr>
      <w:tr w:rsidR="00000000" w14:paraId="3DFCA524" w14:textId="77777777">
        <w:tc>
          <w:tcPr>
            <w:tcW w:w="211.55pt" w:type="dxa"/>
          </w:tcPr>
          <w:p w14:paraId="1232D833"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侨梦苑国际众创空间</w:t>
            </w:r>
          </w:p>
        </w:tc>
        <w:tc>
          <w:tcPr>
            <w:tcW w:w="251.45pt" w:type="dxa"/>
          </w:tcPr>
          <w:p w14:paraId="439CCCEE"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长风国际</w:t>
            </w:r>
            <w:r>
              <w:rPr>
                <w:rFonts w:ascii="仿宋_GB2312" w:eastAsia="仿宋_GB2312" w:hAnsi="仿宋_GB2312" w:cs="仿宋_GB2312"/>
                <w:bCs/>
                <w:color w:val="000000"/>
                <w:spacing w:val="-20"/>
                <w:kern w:val="0"/>
                <w:sz w:val="24"/>
              </w:rPr>
              <w:t>2</w:t>
            </w:r>
            <w:r>
              <w:rPr>
                <w:rFonts w:ascii="仿宋_GB2312" w:eastAsia="仿宋_GB2312" w:hAnsi="仿宋_GB2312" w:cs="仿宋_GB2312"/>
                <w:bCs/>
                <w:color w:val="000000"/>
                <w:spacing w:val="-20"/>
                <w:kern w:val="0"/>
                <w:sz w:val="24"/>
              </w:rPr>
              <w:t>栋</w:t>
            </w:r>
          </w:p>
        </w:tc>
        <w:tc>
          <w:tcPr>
            <w:tcW w:w="58pt" w:type="dxa"/>
          </w:tcPr>
          <w:p w14:paraId="716EAD56"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4.8</w:t>
            </w:r>
          </w:p>
        </w:tc>
      </w:tr>
      <w:tr w:rsidR="00000000" w14:paraId="55566216" w14:textId="77777777">
        <w:tc>
          <w:tcPr>
            <w:tcW w:w="211.55pt" w:type="dxa"/>
          </w:tcPr>
          <w:p w14:paraId="20583B4F"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兆凡工业园</w:t>
            </w:r>
          </w:p>
        </w:tc>
        <w:tc>
          <w:tcPr>
            <w:tcW w:w="251.45pt" w:type="dxa"/>
          </w:tcPr>
          <w:p w14:paraId="73E80862"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邵白路</w:t>
            </w:r>
            <w:r>
              <w:rPr>
                <w:rFonts w:ascii="仿宋_GB2312" w:eastAsia="仿宋_GB2312" w:hAnsi="仿宋_GB2312" w:cs="仿宋_GB2312"/>
                <w:bCs/>
                <w:color w:val="000000"/>
                <w:spacing w:val="-20"/>
                <w:kern w:val="0"/>
                <w:sz w:val="24"/>
              </w:rPr>
              <w:t>5</w:t>
            </w:r>
            <w:r>
              <w:rPr>
                <w:rFonts w:ascii="仿宋_GB2312" w:eastAsia="仿宋_GB2312" w:hAnsi="仿宋_GB2312" w:cs="仿宋_GB2312"/>
                <w:bCs/>
                <w:color w:val="000000"/>
                <w:spacing w:val="-20"/>
                <w:kern w:val="0"/>
                <w:sz w:val="24"/>
              </w:rPr>
              <w:t>号</w:t>
            </w:r>
          </w:p>
        </w:tc>
        <w:tc>
          <w:tcPr>
            <w:tcW w:w="58pt" w:type="dxa"/>
          </w:tcPr>
          <w:p w14:paraId="27968AC5"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4.9</w:t>
            </w:r>
          </w:p>
        </w:tc>
      </w:tr>
      <w:tr w:rsidR="00000000" w14:paraId="6868043B" w14:textId="77777777">
        <w:tc>
          <w:tcPr>
            <w:tcW w:w="211.55pt" w:type="dxa"/>
          </w:tcPr>
          <w:p w14:paraId="6DFDBA82"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广州中小微企业金融服务区</w:t>
            </w:r>
          </w:p>
        </w:tc>
        <w:tc>
          <w:tcPr>
            <w:tcW w:w="251.45pt" w:type="dxa"/>
          </w:tcPr>
          <w:p w14:paraId="39E9093C"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荔新十二路</w:t>
            </w:r>
            <w:r>
              <w:rPr>
                <w:rFonts w:ascii="仿宋_GB2312" w:eastAsia="仿宋_GB2312" w:hAnsi="仿宋_GB2312" w:cs="仿宋_GB2312"/>
                <w:bCs/>
                <w:color w:val="000000"/>
                <w:spacing w:val="-20"/>
                <w:kern w:val="0"/>
                <w:sz w:val="24"/>
              </w:rPr>
              <w:t>96</w:t>
            </w:r>
            <w:r>
              <w:rPr>
                <w:rFonts w:ascii="仿宋_GB2312" w:eastAsia="仿宋_GB2312" w:hAnsi="仿宋_GB2312" w:cs="仿宋_GB2312"/>
                <w:bCs/>
                <w:color w:val="000000"/>
                <w:spacing w:val="-20"/>
                <w:kern w:val="0"/>
                <w:sz w:val="24"/>
              </w:rPr>
              <w:t>号</w:t>
            </w:r>
            <w:r>
              <w:rPr>
                <w:rFonts w:ascii="仿宋_GB2312" w:eastAsia="仿宋_GB2312" w:hAnsi="仿宋_GB2312" w:cs="仿宋_GB2312"/>
                <w:bCs/>
                <w:color w:val="000000"/>
                <w:spacing w:val="-20"/>
                <w:kern w:val="0"/>
                <w:sz w:val="24"/>
              </w:rPr>
              <w:t>16</w:t>
            </w:r>
            <w:r>
              <w:rPr>
                <w:rFonts w:ascii="仿宋_GB2312" w:eastAsia="仿宋_GB2312" w:hAnsi="仿宋_GB2312" w:cs="仿宋_GB2312"/>
                <w:bCs/>
                <w:color w:val="000000"/>
                <w:spacing w:val="-20"/>
                <w:kern w:val="0"/>
                <w:sz w:val="24"/>
              </w:rPr>
              <w:t>栋</w:t>
            </w:r>
          </w:p>
        </w:tc>
        <w:tc>
          <w:tcPr>
            <w:tcW w:w="58pt" w:type="dxa"/>
          </w:tcPr>
          <w:p w14:paraId="3C140DF3"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5</w:t>
            </w:r>
          </w:p>
        </w:tc>
      </w:tr>
      <w:tr w:rsidR="00000000" w14:paraId="2C80F252" w14:textId="77777777">
        <w:tc>
          <w:tcPr>
            <w:tcW w:w="211.55pt" w:type="dxa"/>
          </w:tcPr>
          <w:p w14:paraId="79774D48"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平安科技硅谷产业园</w:t>
            </w:r>
          </w:p>
        </w:tc>
        <w:tc>
          <w:tcPr>
            <w:tcW w:w="251.45pt" w:type="dxa"/>
          </w:tcPr>
          <w:p w14:paraId="70DCBB0A"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创誉路</w:t>
            </w:r>
            <w:r>
              <w:rPr>
                <w:rFonts w:ascii="仿宋_GB2312" w:eastAsia="仿宋_GB2312" w:hAnsi="仿宋_GB2312" w:cs="仿宋_GB2312"/>
                <w:bCs/>
                <w:color w:val="000000"/>
                <w:spacing w:val="-20"/>
                <w:kern w:val="0"/>
                <w:sz w:val="24"/>
              </w:rPr>
              <w:t>76</w:t>
            </w:r>
            <w:r>
              <w:rPr>
                <w:rFonts w:ascii="仿宋_GB2312" w:eastAsia="仿宋_GB2312" w:hAnsi="仿宋_GB2312" w:cs="仿宋_GB2312"/>
                <w:bCs/>
                <w:color w:val="000000"/>
                <w:spacing w:val="-20"/>
                <w:kern w:val="0"/>
                <w:sz w:val="24"/>
              </w:rPr>
              <w:t>号</w:t>
            </w:r>
          </w:p>
        </w:tc>
        <w:tc>
          <w:tcPr>
            <w:tcW w:w="58pt" w:type="dxa"/>
          </w:tcPr>
          <w:p w14:paraId="5F006073"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5</w:t>
            </w:r>
          </w:p>
        </w:tc>
      </w:tr>
      <w:tr w:rsidR="00000000" w14:paraId="078A6275" w14:textId="77777777">
        <w:tc>
          <w:tcPr>
            <w:tcW w:w="211.55pt" w:type="dxa"/>
          </w:tcPr>
          <w:p w14:paraId="69DD05C2"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中铭产业园</w:t>
            </w:r>
          </w:p>
        </w:tc>
        <w:tc>
          <w:tcPr>
            <w:tcW w:w="251.45pt" w:type="dxa"/>
          </w:tcPr>
          <w:p w14:paraId="5F32D8BD"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富岭路</w:t>
            </w:r>
            <w:r>
              <w:rPr>
                <w:rFonts w:ascii="仿宋_GB2312" w:eastAsia="仿宋_GB2312" w:hAnsi="仿宋_GB2312" w:cs="仿宋_GB2312"/>
                <w:bCs/>
                <w:color w:val="000000"/>
                <w:spacing w:val="-20"/>
                <w:kern w:val="0"/>
                <w:sz w:val="24"/>
              </w:rPr>
              <w:t>2</w:t>
            </w:r>
            <w:r>
              <w:rPr>
                <w:rFonts w:ascii="仿宋_GB2312" w:eastAsia="仿宋_GB2312" w:hAnsi="仿宋_GB2312" w:cs="仿宋_GB2312"/>
                <w:bCs/>
                <w:color w:val="000000"/>
                <w:spacing w:val="-20"/>
                <w:kern w:val="0"/>
                <w:sz w:val="24"/>
              </w:rPr>
              <w:t>号</w:t>
            </w:r>
          </w:p>
        </w:tc>
        <w:tc>
          <w:tcPr>
            <w:tcW w:w="58pt" w:type="dxa"/>
          </w:tcPr>
          <w:p w14:paraId="3CB1AEC4"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5.3</w:t>
            </w:r>
          </w:p>
        </w:tc>
      </w:tr>
      <w:tr w:rsidR="00000000" w14:paraId="10590DB1" w14:textId="77777777">
        <w:tc>
          <w:tcPr>
            <w:tcW w:w="211.55pt" w:type="dxa"/>
          </w:tcPr>
          <w:p w14:paraId="62EFE065"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珠江国际创业中心（珠江国际智能科技产业园）</w:t>
            </w:r>
          </w:p>
        </w:tc>
        <w:tc>
          <w:tcPr>
            <w:tcW w:w="251.45pt" w:type="dxa"/>
          </w:tcPr>
          <w:p w14:paraId="27805DE2"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创想路</w:t>
            </w:r>
            <w:r>
              <w:rPr>
                <w:rFonts w:ascii="仿宋_GB2312" w:eastAsia="仿宋_GB2312" w:hAnsi="仿宋_GB2312" w:cs="仿宋_GB2312"/>
                <w:bCs/>
                <w:color w:val="000000"/>
                <w:spacing w:val="-20"/>
                <w:kern w:val="0"/>
                <w:sz w:val="24"/>
              </w:rPr>
              <w:t>8</w:t>
            </w:r>
            <w:r>
              <w:rPr>
                <w:rFonts w:ascii="仿宋_GB2312" w:eastAsia="仿宋_GB2312" w:hAnsi="仿宋_GB2312" w:cs="仿宋_GB2312"/>
                <w:bCs/>
                <w:color w:val="000000"/>
                <w:spacing w:val="-20"/>
                <w:kern w:val="0"/>
                <w:sz w:val="24"/>
              </w:rPr>
              <w:t>号</w:t>
            </w:r>
            <w:r>
              <w:rPr>
                <w:rFonts w:ascii="仿宋_GB2312" w:eastAsia="仿宋_GB2312" w:hAnsi="仿宋_GB2312" w:cs="仿宋_GB2312" w:hint="eastAsia"/>
                <w:bCs/>
                <w:color w:val="000000"/>
                <w:spacing w:val="-20"/>
                <w:kern w:val="0"/>
                <w:sz w:val="24"/>
              </w:rPr>
              <w:t>（在建）</w:t>
            </w:r>
          </w:p>
        </w:tc>
        <w:tc>
          <w:tcPr>
            <w:tcW w:w="58pt" w:type="dxa"/>
          </w:tcPr>
          <w:p w14:paraId="029E5CC1"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5.4</w:t>
            </w:r>
          </w:p>
        </w:tc>
      </w:tr>
      <w:tr w:rsidR="00000000" w14:paraId="2B1910BE" w14:textId="77777777">
        <w:tc>
          <w:tcPr>
            <w:tcW w:w="211.55pt" w:type="dxa"/>
          </w:tcPr>
          <w:p w14:paraId="436EEDE9"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hint="eastAsia"/>
                <w:bCs/>
                <w:color w:val="000000"/>
                <w:spacing w:val="-20"/>
                <w:kern w:val="0"/>
                <w:sz w:val="24"/>
              </w:rPr>
              <w:t>港昌集团中心</w:t>
            </w:r>
          </w:p>
        </w:tc>
        <w:tc>
          <w:tcPr>
            <w:tcW w:w="251.45pt" w:type="dxa"/>
          </w:tcPr>
          <w:p w14:paraId="11A9CD61"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hint="eastAsia"/>
                <w:bCs/>
                <w:color w:val="000000"/>
                <w:spacing w:val="-20"/>
                <w:kern w:val="0"/>
                <w:sz w:val="24"/>
              </w:rPr>
              <w:t>金融大道</w:t>
            </w:r>
          </w:p>
        </w:tc>
        <w:tc>
          <w:tcPr>
            <w:tcW w:w="58pt" w:type="dxa"/>
          </w:tcPr>
          <w:p w14:paraId="3A38AB86"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hint="eastAsia"/>
                <w:bCs/>
                <w:color w:val="000000"/>
                <w:spacing w:val="-20"/>
                <w:kern w:val="0"/>
                <w:sz w:val="24"/>
              </w:rPr>
              <w:t>5.4</w:t>
            </w:r>
          </w:p>
        </w:tc>
      </w:tr>
      <w:tr w:rsidR="00000000" w14:paraId="6C5D0825" w14:textId="77777777">
        <w:tc>
          <w:tcPr>
            <w:tcW w:w="211.55pt" w:type="dxa"/>
          </w:tcPr>
          <w:p w14:paraId="7BA4136D"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塘美村富岭工业区</w:t>
            </w:r>
          </w:p>
        </w:tc>
        <w:tc>
          <w:tcPr>
            <w:tcW w:w="251.45pt" w:type="dxa"/>
          </w:tcPr>
          <w:p w14:paraId="608A2499"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塘溪路</w:t>
            </w:r>
          </w:p>
        </w:tc>
        <w:tc>
          <w:tcPr>
            <w:tcW w:w="58pt" w:type="dxa"/>
          </w:tcPr>
          <w:p w14:paraId="2EAADFEB"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5.6</w:t>
            </w:r>
          </w:p>
        </w:tc>
      </w:tr>
      <w:tr w:rsidR="00000000" w14:paraId="00528045" w14:textId="77777777">
        <w:tc>
          <w:tcPr>
            <w:tcW w:w="211.55pt" w:type="dxa"/>
          </w:tcPr>
          <w:p w14:paraId="480E621C"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广英科技孵化园</w:t>
            </w:r>
          </w:p>
        </w:tc>
        <w:tc>
          <w:tcPr>
            <w:tcW w:w="251.45pt" w:type="dxa"/>
          </w:tcPr>
          <w:p w14:paraId="6AD6B0F3"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新塘白石</w:t>
            </w:r>
            <w:r>
              <w:rPr>
                <w:rFonts w:ascii="仿宋_GB2312" w:eastAsia="仿宋_GB2312" w:hAnsi="仿宋_GB2312" w:cs="仿宋_GB2312"/>
                <w:bCs/>
                <w:color w:val="000000"/>
                <w:spacing w:val="-20"/>
                <w:kern w:val="0"/>
                <w:sz w:val="24"/>
              </w:rPr>
              <w:t>村（在建）</w:t>
            </w:r>
          </w:p>
        </w:tc>
        <w:tc>
          <w:tcPr>
            <w:tcW w:w="58pt" w:type="dxa"/>
          </w:tcPr>
          <w:p w14:paraId="494F3FE1"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6.7</w:t>
            </w:r>
          </w:p>
        </w:tc>
      </w:tr>
      <w:tr w:rsidR="00000000" w14:paraId="593B0C21" w14:textId="77777777">
        <w:tc>
          <w:tcPr>
            <w:tcW w:w="211.55pt" w:type="dxa"/>
          </w:tcPr>
          <w:p w14:paraId="780F8F42"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新围工业区</w:t>
            </w:r>
          </w:p>
        </w:tc>
        <w:tc>
          <w:tcPr>
            <w:tcW w:w="251.45pt" w:type="dxa"/>
          </w:tcPr>
          <w:p w14:paraId="07F7E007"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新围新章路</w:t>
            </w:r>
            <w:r>
              <w:rPr>
                <w:rFonts w:ascii="仿宋_GB2312" w:eastAsia="仿宋_GB2312" w:hAnsi="仿宋_GB2312" w:cs="仿宋_GB2312"/>
                <w:bCs/>
                <w:color w:val="000000"/>
                <w:spacing w:val="-20"/>
                <w:kern w:val="0"/>
                <w:sz w:val="24"/>
              </w:rPr>
              <w:t>5</w:t>
            </w:r>
            <w:r>
              <w:rPr>
                <w:rFonts w:ascii="仿宋_GB2312" w:eastAsia="仿宋_GB2312" w:hAnsi="仿宋_GB2312" w:cs="仿宋_GB2312"/>
                <w:bCs/>
                <w:color w:val="000000"/>
                <w:spacing w:val="-20"/>
                <w:kern w:val="0"/>
                <w:sz w:val="24"/>
              </w:rPr>
              <w:t>号</w:t>
            </w:r>
          </w:p>
        </w:tc>
        <w:tc>
          <w:tcPr>
            <w:tcW w:w="58pt" w:type="dxa"/>
          </w:tcPr>
          <w:p w14:paraId="4B5A1095"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6.9</w:t>
            </w:r>
          </w:p>
        </w:tc>
      </w:tr>
      <w:tr w:rsidR="00000000" w14:paraId="156B6EE9" w14:textId="77777777">
        <w:tc>
          <w:tcPr>
            <w:tcW w:w="211.55pt" w:type="dxa"/>
          </w:tcPr>
          <w:p w14:paraId="494D2C53"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广百骏盈现代物流园</w:t>
            </w:r>
          </w:p>
        </w:tc>
        <w:tc>
          <w:tcPr>
            <w:tcW w:w="251.45pt" w:type="dxa"/>
          </w:tcPr>
          <w:p w14:paraId="30AA39EE"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沙宁璐附近</w:t>
            </w:r>
          </w:p>
        </w:tc>
        <w:tc>
          <w:tcPr>
            <w:tcW w:w="58pt" w:type="dxa"/>
          </w:tcPr>
          <w:p w14:paraId="0D7D27C5"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7</w:t>
            </w:r>
          </w:p>
        </w:tc>
      </w:tr>
      <w:tr w:rsidR="00000000" w14:paraId="223B652F" w14:textId="77777777">
        <w:tc>
          <w:tcPr>
            <w:tcW w:w="211.55pt" w:type="dxa"/>
          </w:tcPr>
          <w:p w14:paraId="558A98EA" w14:textId="77777777" w:rsidR="00000000" w:rsidRDefault="00B27487">
            <w:pPr>
              <w:widowControl/>
              <w:jc w:val="center"/>
              <w:rPr>
                <w:rFonts w:ascii="仿宋_GB2312" w:eastAsia="仿宋_GB2312" w:hAnsi="仿宋_GB2312" w:cs="仿宋_GB2312" w:hint="eastAsia"/>
                <w:bCs/>
                <w:color w:val="000000"/>
                <w:spacing w:val="-20"/>
                <w:kern w:val="0"/>
                <w:sz w:val="24"/>
              </w:rPr>
            </w:pPr>
            <w:r>
              <w:rPr>
                <w:rFonts w:ascii="仿宋_GB2312" w:eastAsia="仿宋_GB2312" w:hAnsi="仿宋_GB2312" w:cs="仿宋_GB2312"/>
                <w:bCs/>
                <w:color w:val="000000"/>
                <w:spacing w:val="-20"/>
                <w:kern w:val="0"/>
                <w:sz w:val="24"/>
              </w:rPr>
              <w:t>白斗工业区</w:t>
            </w:r>
          </w:p>
        </w:tc>
        <w:tc>
          <w:tcPr>
            <w:tcW w:w="251.45pt" w:type="dxa"/>
          </w:tcPr>
          <w:p w14:paraId="411932A8"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环城路</w:t>
            </w:r>
            <w:r>
              <w:rPr>
                <w:rFonts w:ascii="仿宋_GB2312" w:eastAsia="仿宋_GB2312" w:hAnsi="仿宋_GB2312" w:cs="仿宋_GB2312"/>
                <w:bCs/>
                <w:color w:val="000000"/>
                <w:spacing w:val="-20"/>
                <w:kern w:val="0"/>
                <w:sz w:val="24"/>
              </w:rPr>
              <w:t>416</w:t>
            </w:r>
            <w:r>
              <w:rPr>
                <w:rFonts w:ascii="仿宋_GB2312" w:eastAsia="仿宋_GB2312" w:hAnsi="仿宋_GB2312" w:cs="仿宋_GB2312"/>
                <w:bCs/>
                <w:color w:val="000000"/>
                <w:spacing w:val="-20"/>
                <w:kern w:val="0"/>
                <w:sz w:val="24"/>
              </w:rPr>
              <w:t>号</w:t>
            </w:r>
          </w:p>
        </w:tc>
        <w:tc>
          <w:tcPr>
            <w:tcW w:w="58pt" w:type="dxa"/>
          </w:tcPr>
          <w:p w14:paraId="7EB93536" w14:textId="77777777" w:rsidR="00000000" w:rsidRDefault="00B27487">
            <w:pPr>
              <w:widowControl/>
              <w:jc w:val="center"/>
              <w:rPr>
                <w:rFonts w:ascii="仿宋_GB2312" w:eastAsia="仿宋_GB2312" w:hAnsi="仿宋_GB2312" w:cs="仿宋_GB2312"/>
                <w:bCs/>
                <w:color w:val="000000"/>
                <w:spacing w:val="-20"/>
                <w:kern w:val="0"/>
                <w:sz w:val="24"/>
              </w:rPr>
            </w:pPr>
            <w:r>
              <w:rPr>
                <w:rFonts w:ascii="仿宋_GB2312" w:eastAsia="仿宋_GB2312" w:hAnsi="仿宋_GB2312" w:cs="仿宋_GB2312"/>
                <w:bCs/>
                <w:color w:val="000000"/>
                <w:spacing w:val="-20"/>
                <w:kern w:val="0"/>
                <w:sz w:val="24"/>
              </w:rPr>
              <w:t>7</w:t>
            </w:r>
          </w:p>
        </w:tc>
      </w:tr>
    </w:tbl>
    <w:p w14:paraId="5BA58C9F" w14:textId="77777777" w:rsidR="00000000" w:rsidRDefault="00B27487">
      <w:pPr>
        <w:autoSpaceDN w:val="0"/>
        <w:spacing w:line="22pt" w:lineRule="exact"/>
        <w:ind w:firstLineChars="209" w:firstLine="25.10pt"/>
        <w:rPr>
          <w:rFonts w:ascii="仿宋_GB2312" w:eastAsia="仿宋_GB2312" w:hAnsi="仿宋_GB2312" w:cs="仿宋_GB2312" w:hint="eastAsia"/>
          <w:spacing w:val="-20"/>
          <w:kern w:val="0"/>
          <w:sz w:val="28"/>
          <w:szCs w:val="28"/>
        </w:rPr>
      </w:pPr>
    </w:p>
    <w:p w14:paraId="791093B7"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、项目周边办公物业（含公寓和写字楼）市场情况</w:t>
      </w:r>
      <w:r>
        <w:rPr>
          <w:rFonts w:ascii="仿宋_GB2312" w:eastAsia="仿宋_GB2312" w:hAnsi="仿宋_GB2312" w:cs="仿宋_GB2312" w:hint="eastAsia"/>
          <w:spacing w:val="-20"/>
          <w:kern w:val="0"/>
          <w:sz w:val="28"/>
          <w:szCs w:val="28"/>
        </w:rPr>
        <w:t xml:space="preserve"> </w:t>
      </w:r>
    </w:p>
    <w:p w14:paraId="0BFFB929"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据了解，周边新建成产业园的出租情况如下：</w:t>
      </w:r>
    </w:p>
    <w:p w14:paraId="6C6F201A" w14:textId="77777777" w:rsidR="00000000" w:rsidRDefault="00B27487">
      <w:pPr>
        <w:spacing w:line="23pt" w:lineRule="exact"/>
        <w:ind w:firstLineChars="200" w:firstLine="24pt"/>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w:t>
      </w:r>
      <w:r>
        <w:rPr>
          <w:rFonts w:ascii="仿宋_GB2312" w:eastAsia="仿宋_GB2312" w:hAnsi="仿宋_GB2312" w:cs="仿宋_GB2312"/>
          <w:spacing w:val="-20"/>
          <w:kern w:val="0"/>
          <w:sz w:val="28"/>
          <w:szCs w:val="28"/>
        </w:rPr>
        <w:t>平安科技硅谷产业园</w:t>
      </w:r>
      <w:r>
        <w:rPr>
          <w:rFonts w:ascii="仿宋_GB2312" w:eastAsia="仿宋_GB2312" w:hAnsi="仿宋_GB2312" w:cs="仿宋_GB2312" w:hint="eastAsia"/>
          <w:spacing w:val="-20"/>
          <w:kern w:val="0"/>
          <w:sz w:val="28"/>
          <w:szCs w:val="28"/>
        </w:rPr>
        <w:t>，现一期开发完成，厂房租金约</w:t>
      </w:r>
      <w:r>
        <w:rPr>
          <w:rFonts w:ascii="仿宋_GB2312" w:eastAsia="仿宋_GB2312" w:hAnsi="仿宋_GB2312" w:cs="仿宋_GB2312" w:hint="eastAsia"/>
          <w:spacing w:val="-20"/>
          <w:kern w:val="0"/>
          <w:sz w:val="28"/>
          <w:szCs w:val="28"/>
        </w:rPr>
        <w:t>35</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㎡、出租率约</w:t>
      </w:r>
      <w:r>
        <w:rPr>
          <w:rFonts w:ascii="仿宋_GB2312" w:eastAsia="仿宋_GB2312" w:hAnsi="仿宋_GB2312" w:cs="仿宋_GB2312" w:hint="eastAsia"/>
          <w:spacing w:val="-20"/>
          <w:kern w:val="0"/>
          <w:sz w:val="28"/>
          <w:szCs w:val="28"/>
        </w:rPr>
        <w:t>70%</w:t>
      </w:r>
      <w:r>
        <w:rPr>
          <w:rFonts w:ascii="仿宋_GB2312" w:eastAsia="仿宋_GB2312" w:hAnsi="仿宋_GB2312" w:cs="仿宋_GB2312" w:hint="eastAsia"/>
          <w:spacing w:val="-20"/>
          <w:kern w:val="0"/>
          <w:sz w:val="28"/>
          <w:szCs w:val="28"/>
        </w:rPr>
        <w:t>，独栋办公楼租金约</w:t>
      </w:r>
      <w:r>
        <w:rPr>
          <w:rFonts w:ascii="仿宋_GB2312" w:eastAsia="仿宋_GB2312" w:hAnsi="仿宋_GB2312" w:cs="仿宋_GB2312" w:hint="eastAsia"/>
          <w:spacing w:val="-20"/>
          <w:kern w:val="0"/>
          <w:sz w:val="28"/>
          <w:szCs w:val="28"/>
        </w:rPr>
        <w:t>65</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㎡、出租率为</w:t>
      </w:r>
      <w:r>
        <w:rPr>
          <w:rFonts w:ascii="仿宋_GB2312" w:eastAsia="仿宋_GB2312" w:hAnsi="仿宋_GB2312" w:cs="仿宋_GB2312" w:hint="eastAsia"/>
          <w:spacing w:val="-20"/>
          <w:kern w:val="0"/>
          <w:sz w:val="28"/>
          <w:szCs w:val="28"/>
        </w:rPr>
        <w:t>100%</w:t>
      </w:r>
      <w:r>
        <w:rPr>
          <w:rFonts w:ascii="仿宋_GB2312" w:eastAsia="仿宋_GB2312" w:hAnsi="仿宋_GB2312" w:cs="仿宋_GB2312" w:hint="eastAsia"/>
          <w:spacing w:val="-20"/>
          <w:kern w:val="0"/>
          <w:sz w:val="28"/>
          <w:szCs w:val="28"/>
        </w:rPr>
        <w:t>，高层办公楼租金约</w:t>
      </w:r>
      <w:r>
        <w:rPr>
          <w:rFonts w:ascii="仿宋_GB2312" w:eastAsia="仿宋_GB2312" w:hAnsi="仿宋_GB2312" w:cs="仿宋_GB2312" w:hint="eastAsia"/>
          <w:spacing w:val="-20"/>
          <w:kern w:val="0"/>
          <w:sz w:val="28"/>
          <w:szCs w:val="28"/>
        </w:rPr>
        <w:t>45</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㎡、出租率约</w:t>
      </w:r>
      <w:r>
        <w:rPr>
          <w:rFonts w:ascii="仿宋_GB2312" w:eastAsia="仿宋_GB2312" w:hAnsi="仿宋_GB2312" w:cs="仿宋_GB2312" w:hint="eastAsia"/>
          <w:spacing w:val="-20"/>
          <w:kern w:val="0"/>
          <w:sz w:val="28"/>
          <w:szCs w:val="28"/>
        </w:rPr>
        <w:t>60%</w:t>
      </w:r>
      <w:r>
        <w:rPr>
          <w:rFonts w:ascii="仿宋_GB2312" w:eastAsia="仿宋_GB2312" w:hAnsi="仿宋_GB2312" w:cs="仿宋_GB2312" w:hint="eastAsia"/>
          <w:spacing w:val="-20"/>
          <w:kern w:val="0"/>
          <w:sz w:val="28"/>
          <w:szCs w:val="28"/>
        </w:rPr>
        <w:t>；</w:t>
      </w:r>
    </w:p>
    <w:p w14:paraId="7E2F66D9" w14:textId="77777777" w:rsidR="00000000" w:rsidRDefault="00B27487">
      <w:pPr>
        <w:spacing w:line="23pt" w:lineRule="exact"/>
        <w:ind w:firstLineChars="200" w:firstLine="24pt"/>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）宝盛国际创新中心，现一期开发完成，一楼租金约</w:t>
      </w:r>
      <w:r>
        <w:rPr>
          <w:rFonts w:ascii="仿宋_GB2312" w:eastAsia="仿宋_GB2312" w:hAnsi="仿宋_GB2312" w:cs="仿宋_GB2312" w:hint="eastAsia"/>
          <w:spacing w:val="-20"/>
          <w:kern w:val="0"/>
          <w:sz w:val="28"/>
          <w:szCs w:val="28"/>
        </w:rPr>
        <w:t>350</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㎡、出租率约</w:t>
      </w:r>
      <w:r>
        <w:rPr>
          <w:rFonts w:ascii="仿宋_GB2312" w:eastAsia="仿宋_GB2312" w:hAnsi="仿宋_GB2312" w:cs="仿宋_GB2312" w:hint="eastAsia"/>
          <w:spacing w:val="-20"/>
          <w:kern w:val="0"/>
          <w:sz w:val="28"/>
          <w:szCs w:val="28"/>
        </w:rPr>
        <w:t>80%</w:t>
      </w:r>
      <w:r>
        <w:rPr>
          <w:rFonts w:ascii="仿宋_GB2312" w:eastAsia="仿宋_GB2312" w:hAnsi="仿宋_GB2312" w:cs="仿宋_GB2312" w:hint="eastAsia"/>
          <w:spacing w:val="-20"/>
          <w:kern w:val="0"/>
          <w:sz w:val="28"/>
          <w:szCs w:val="28"/>
        </w:rPr>
        <w:t>，二楼及以上办公楼租</w:t>
      </w:r>
      <w:r>
        <w:rPr>
          <w:rFonts w:ascii="仿宋_GB2312" w:eastAsia="仿宋_GB2312" w:hAnsi="仿宋_GB2312" w:cs="仿宋_GB2312" w:hint="eastAsia"/>
          <w:spacing w:val="-20"/>
          <w:kern w:val="0"/>
          <w:sz w:val="28"/>
          <w:szCs w:val="28"/>
        </w:rPr>
        <w:t>金约</w:t>
      </w:r>
      <w:r>
        <w:rPr>
          <w:rFonts w:ascii="仿宋_GB2312" w:eastAsia="仿宋_GB2312" w:hAnsi="仿宋_GB2312" w:cs="仿宋_GB2312" w:hint="eastAsia"/>
          <w:spacing w:val="-20"/>
          <w:kern w:val="0"/>
          <w:sz w:val="28"/>
          <w:szCs w:val="28"/>
        </w:rPr>
        <w:t>80</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㎡、出租率约</w:t>
      </w:r>
      <w:r>
        <w:rPr>
          <w:rFonts w:ascii="仿宋_GB2312" w:eastAsia="仿宋_GB2312" w:hAnsi="仿宋_GB2312" w:cs="仿宋_GB2312" w:hint="eastAsia"/>
          <w:spacing w:val="-20"/>
          <w:kern w:val="0"/>
          <w:sz w:val="28"/>
          <w:szCs w:val="28"/>
        </w:rPr>
        <w:t>50%</w:t>
      </w:r>
      <w:r>
        <w:rPr>
          <w:rFonts w:ascii="仿宋_GB2312" w:eastAsia="仿宋_GB2312" w:hAnsi="仿宋_GB2312" w:cs="仿宋_GB2312" w:hint="eastAsia"/>
          <w:spacing w:val="-20"/>
          <w:kern w:val="0"/>
          <w:sz w:val="28"/>
          <w:szCs w:val="28"/>
        </w:rPr>
        <w:t>；</w:t>
      </w:r>
    </w:p>
    <w:p w14:paraId="7B899820"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）港昌集团中心，已全部建成并出租，一楼租金约</w:t>
      </w:r>
      <w:r>
        <w:rPr>
          <w:rFonts w:ascii="仿宋_GB2312" w:eastAsia="仿宋_GB2312" w:hAnsi="仿宋_GB2312" w:cs="仿宋_GB2312" w:hint="eastAsia"/>
          <w:spacing w:val="-20"/>
          <w:kern w:val="0"/>
          <w:sz w:val="28"/>
          <w:szCs w:val="28"/>
        </w:rPr>
        <w:t>350</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㎡、出租率约</w:t>
      </w:r>
      <w:r>
        <w:rPr>
          <w:rFonts w:ascii="仿宋_GB2312" w:eastAsia="仿宋_GB2312" w:hAnsi="仿宋_GB2312" w:cs="仿宋_GB2312" w:hint="eastAsia"/>
          <w:spacing w:val="-20"/>
          <w:kern w:val="0"/>
          <w:sz w:val="28"/>
          <w:szCs w:val="28"/>
        </w:rPr>
        <w:t>60%</w:t>
      </w:r>
      <w:r>
        <w:rPr>
          <w:rFonts w:ascii="仿宋_GB2312" w:eastAsia="仿宋_GB2312" w:hAnsi="仿宋_GB2312" w:cs="仿宋_GB2312" w:hint="eastAsia"/>
          <w:spacing w:val="-20"/>
          <w:kern w:val="0"/>
          <w:sz w:val="28"/>
          <w:szCs w:val="28"/>
        </w:rPr>
        <w:t>，二楼及</w:t>
      </w:r>
      <w:r>
        <w:rPr>
          <w:rFonts w:ascii="仿宋_GB2312" w:eastAsia="仿宋_GB2312" w:hAnsi="仿宋_GB2312" w:cs="仿宋_GB2312" w:hint="eastAsia"/>
          <w:spacing w:val="-20"/>
          <w:kern w:val="0"/>
          <w:sz w:val="28"/>
          <w:szCs w:val="28"/>
        </w:rPr>
        <w:lastRenderedPageBreak/>
        <w:t>以上办公楼租金约</w:t>
      </w:r>
      <w:r>
        <w:rPr>
          <w:rFonts w:ascii="仿宋_GB2312" w:eastAsia="仿宋_GB2312" w:hAnsi="仿宋_GB2312" w:cs="仿宋_GB2312" w:hint="eastAsia"/>
          <w:spacing w:val="-20"/>
          <w:kern w:val="0"/>
          <w:sz w:val="28"/>
          <w:szCs w:val="28"/>
        </w:rPr>
        <w:t>60</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月</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㎡、出租率约</w:t>
      </w:r>
      <w:r>
        <w:rPr>
          <w:rFonts w:ascii="仿宋_GB2312" w:eastAsia="仿宋_GB2312" w:hAnsi="仿宋_GB2312" w:cs="仿宋_GB2312" w:hint="eastAsia"/>
          <w:spacing w:val="-20"/>
          <w:kern w:val="0"/>
          <w:sz w:val="28"/>
          <w:szCs w:val="28"/>
        </w:rPr>
        <w:t>80%</w:t>
      </w:r>
      <w:r>
        <w:rPr>
          <w:rFonts w:ascii="仿宋_GB2312" w:eastAsia="仿宋_GB2312" w:hAnsi="仿宋_GB2312" w:cs="仿宋_GB2312" w:hint="eastAsia"/>
          <w:spacing w:val="-20"/>
          <w:kern w:val="0"/>
          <w:sz w:val="28"/>
          <w:szCs w:val="28"/>
        </w:rPr>
        <w:t>。</w:t>
      </w:r>
    </w:p>
    <w:p w14:paraId="689E0938" w14:textId="77777777" w:rsidR="00000000" w:rsidRDefault="00B27487">
      <w:pPr>
        <w:spacing w:line="23pt" w:lineRule="exact"/>
        <w:ind w:firstLineChars="200" w:firstLine="24p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4</w:t>
      </w:r>
      <w:r>
        <w:rPr>
          <w:rFonts w:ascii="仿宋_GB2312" w:eastAsia="仿宋_GB2312" w:hAnsi="仿宋_GB2312" w:cs="仿宋_GB2312" w:hint="eastAsia"/>
          <w:spacing w:val="-20"/>
          <w:kern w:val="0"/>
          <w:sz w:val="28"/>
          <w:szCs w:val="28"/>
        </w:rPr>
        <w:t>）克尔瑞的监测统计数据显示：</w:t>
      </w:r>
      <w:r>
        <w:rPr>
          <w:rFonts w:ascii="仿宋_GB2312" w:eastAsia="仿宋_GB2312" w:hAnsi="仿宋_GB2312" w:cs="仿宋_GB2312" w:hint="eastAsia"/>
          <w:spacing w:val="-20"/>
          <w:kern w:val="0"/>
          <w:sz w:val="28"/>
          <w:szCs w:val="28"/>
        </w:rPr>
        <w:t>2015-2019</w:t>
      </w:r>
      <w:r>
        <w:rPr>
          <w:rFonts w:ascii="仿宋_GB2312" w:eastAsia="仿宋_GB2312" w:hAnsi="仿宋_GB2312" w:cs="仿宋_GB2312" w:hint="eastAsia"/>
          <w:spacing w:val="-20"/>
          <w:kern w:val="0"/>
          <w:sz w:val="28"/>
          <w:szCs w:val="28"/>
        </w:rPr>
        <w:t>年</w:t>
      </w:r>
      <w:r>
        <w:rPr>
          <w:rFonts w:ascii="仿宋_GB2312" w:eastAsia="仿宋_GB2312" w:hAnsi="仿宋_GB2312" w:cs="仿宋_GB2312" w:hint="eastAsia"/>
          <w:spacing w:val="-20"/>
          <w:kern w:val="0"/>
          <w:sz w:val="28"/>
          <w:szCs w:val="28"/>
        </w:rPr>
        <w:t>5</w:t>
      </w:r>
      <w:r>
        <w:rPr>
          <w:rFonts w:ascii="仿宋_GB2312" w:eastAsia="仿宋_GB2312" w:hAnsi="仿宋_GB2312" w:cs="仿宋_GB2312" w:hint="eastAsia"/>
          <w:spacing w:val="-20"/>
          <w:kern w:val="0"/>
          <w:sz w:val="28"/>
          <w:szCs w:val="28"/>
        </w:rPr>
        <w:t>年间广州</w:t>
      </w:r>
      <w:r>
        <w:rPr>
          <w:rFonts w:ascii="仿宋_GB2312" w:eastAsia="仿宋_GB2312" w:hAnsi="仿宋_GB2312" w:cs="仿宋_GB2312" w:hint="eastAsia"/>
          <w:spacing w:val="-20"/>
          <w:kern w:val="0"/>
          <w:sz w:val="28"/>
          <w:szCs w:val="28"/>
        </w:rPr>
        <w:t>500</w:t>
      </w:r>
      <w:r>
        <w:rPr>
          <w:rFonts w:ascii="仿宋_GB2312" w:eastAsia="仿宋_GB2312" w:hAnsi="仿宋_GB2312" w:cs="仿宋_GB2312" w:hint="eastAsia"/>
          <w:spacing w:val="-20"/>
          <w:kern w:val="0"/>
          <w:sz w:val="28"/>
          <w:szCs w:val="28"/>
        </w:rPr>
        <w:t>㎡以上办公物业累计供应</w:t>
      </w:r>
      <w:r>
        <w:rPr>
          <w:rFonts w:ascii="仿宋_GB2312" w:eastAsia="仿宋_GB2312" w:hAnsi="仿宋_GB2312" w:cs="仿宋_GB2312" w:hint="eastAsia"/>
          <w:spacing w:val="-20"/>
          <w:kern w:val="0"/>
          <w:sz w:val="28"/>
          <w:szCs w:val="28"/>
        </w:rPr>
        <w:t>813</w:t>
      </w:r>
      <w:r>
        <w:rPr>
          <w:rFonts w:ascii="仿宋_GB2312" w:eastAsia="仿宋_GB2312" w:hAnsi="仿宋_GB2312" w:cs="仿宋_GB2312" w:hint="eastAsia"/>
          <w:spacing w:val="-20"/>
          <w:kern w:val="0"/>
          <w:sz w:val="28"/>
          <w:szCs w:val="28"/>
        </w:rPr>
        <w:t>套、</w:t>
      </w:r>
      <w:r>
        <w:rPr>
          <w:rFonts w:ascii="仿宋_GB2312" w:eastAsia="仿宋_GB2312" w:hAnsi="仿宋_GB2312" w:cs="仿宋_GB2312" w:hint="eastAsia"/>
          <w:spacing w:val="-20"/>
          <w:kern w:val="0"/>
          <w:sz w:val="28"/>
          <w:szCs w:val="28"/>
        </w:rPr>
        <w:t xml:space="preserve">59.68 </w:t>
      </w:r>
      <w:r>
        <w:rPr>
          <w:rFonts w:ascii="仿宋_GB2312" w:eastAsia="仿宋_GB2312" w:hAnsi="仿宋_GB2312" w:cs="仿宋_GB2312" w:hint="eastAsia"/>
          <w:spacing w:val="-20"/>
          <w:kern w:val="0"/>
          <w:sz w:val="28"/>
          <w:szCs w:val="28"/>
        </w:rPr>
        <w:t>万㎡；累计成交</w:t>
      </w:r>
      <w:r>
        <w:rPr>
          <w:rFonts w:ascii="仿宋_GB2312" w:eastAsia="仿宋_GB2312" w:hAnsi="仿宋_GB2312" w:cs="仿宋_GB2312" w:hint="eastAsia"/>
          <w:spacing w:val="-20"/>
          <w:kern w:val="0"/>
          <w:sz w:val="28"/>
          <w:szCs w:val="28"/>
        </w:rPr>
        <w:t xml:space="preserve">789 </w:t>
      </w:r>
      <w:r>
        <w:rPr>
          <w:rFonts w:ascii="仿宋_GB2312" w:eastAsia="仿宋_GB2312" w:hAnsi="仿宋_GB2312" w:cs="仿宋_GB2312" w:hint="eastAsia"/>
          <w:spacing w:val="-20"/>
          <w:kern w:val="0"/>
          <w:sz w:val="28"/>
          <w:szCs w:val="28"/>
        </w:rPr>
        <w:t>套、</w:t>
      </w:r>
      <w:r>
        <w:rPr>
          <w:rFonts w:ascii="仿宋_GB2312" w:eastAsia="仿宋_GB2312" w:hAnsi="仿宋_GB2312" w:cs="仿宋_GB2312" w:hint="eastAsia"/>
          <w:spacing w:val="-20"/>
          <w:kern w:val="0"/>
          <w:sz w:val="28"/>
          <w:szCs w:val="28"/>
        </w:rPr>
        <w:t>62.61</w:t>
      </w:r>
      <w:r>
        <w:rPr>
          <w:rFonts w:ascii="仿宋_GB2312" w:eastAsia="仿宋_GB2312" w:hAnsi="仿宋_GB2312" w:cs="仿宋_GB2312" w:hint="eastAsia"/>
          <w:spacing w:val="-20"/>
          <w:kern w:val="0"/>
          <w:sz w:val="28"/>
          <w:szCs w:val="28"/>
        </w:rPr>
        <w:t>万㎡。年均成交约</w:t>
      </w:r>
      <w:r>
        <w:rPr>
          <w:rFonts w:ascii="仿宋_GB2312" w:eastAsia="仿宋_GB2312" w:hAnsi="仿宋_GB2312" w:cs="仿宋_GB2312" w:hint="eastAsia"/>
          <w:spacing w:val="-20"/>
          <w:kern w:val="0"/>
          <w:sz w:val="28"/>
          <w:szCs w:val="28"/>
        </w:rPr>
        <w:t>158</w:t>
      </w:r>
      <w:r>
        <w:rPr>
          <w:rFonts w:ascii="仿宋_GB2312" w:eastAsia="仿宋_GB2312" w:hAnsi="仿宋_GB2312" w:cs="仿宋_GB2312" w:hint="eastAsia"/>
          <w:spacing w:val="-20"/>
          <w:kern w:val="0"/>
          <w:sz w:val="28"/>
          <w:szCs w:val="28"/>
        </w:rPr>
        <w:t>套、</w:t>
      </w:r>
      <w:r>
        <w:rPr>
          <w:rFonts w:ascii="仿宋_GB2312" w:eastAsia="仿宋_GB2312" w:hAnsi="仿宋_GB2312" w:cs="仿宋_GB2312" w:hint="eastAsia"/>
          <w:spacing w:val="-20"/>
          <w:kern w:val="0"/>
          <w:sz w:val="28"/>
          <w:szCs w:val="28"/>
        </w:rPr>
        <w:t>12.5</w:t>
      </w:r>
      <w:r>
        <w:rPr>
          <w:rFonts w:ascii="仿宋_GB2312" w:eastAsia="仿宋_GB2312" w:hAnsi="仿宋_GB2312" w:cs="仿宋_GB2312" w:hint="eastAsia"/>
          <w:spacing w:val="-20"/>
          <w:kern w:val="0"/>
          <w:sz w:val="28"/>
          <w:szCs w:val="28"/>
        </w:rPr>
        <w:t>万㎡。</w:t>
      </w:r>
      <w:r>
        <w:rPr>
          <w:rFonts w:ascii="仿宋_GB2312" w:eastAsia="仿宋_GB2312" w:hAnsi="仿宋_GB2312" w:cs="仿宋_GB2312" w:hint="eastAsia"/>
          <w:spacing w:val="-20"/>
          <w:kern w:val="0"/>
          <w:sz w:val="28"/>
          <w:szCs w:val="28"/>
        </w:rPr>
        <w:t>5</w:t>
      </w:r>
      <w:r>
        <w:rPr>
          <w:rFonts w:ascii="仿宋_GB2312" w:eastAsia="仿宋_GB2312" w:hAnsi="仿宋_GB2312" w:cs="仿宋_GB2312" w:hint="eastAsia"/>
          <w:spacing w:val="-20"/>
          <w:kern w:val="0"/>
          <w:sz w:val="28"/>
          <w:szCs w:val="28"/>
        </w:rPr>
        <w:t>年间各年度</w:t>
      </w:r>
      <w:r>
        <w:rPr>
          <w:rFonts w:ascii="仿宋_GB2312" w:eastAsia="仿宋_GB2312" w:hAnsi="仿宋_GB2312" w:cs="仿宋_GB2312" w:hint="eastAsia"/>
          <w:spacing w:val="-20"/>
          <w:kern w:val="0"/>
          <w:sz w:val="28"/>
          <w:szCs w:val="28"/>
        </w:rPr>
        <w:t>500</w:t>
      </w:r>
      <w:r>
        <w:rPr>
          <w:rFonts w:ascii="仿宋_GB2312" w:eastAsia="仿宋_GB2312" w:hAnsi="仿宋_GB2312" w:cs="仿宋_GB2312" w:hint="eastAsia"/>
          <w:spacing w:val="-20"/>
          <w:kern w:val="0"/>
          <w:sz w:val="28"/>
          <w:szCs w:val="28"/>
        </w:rPr>
        <w:t>㎡以上一手办公物业的供求关系各有起伏，但</w:t>
      </w:r>
      <w:r>
        <w:rPr>
          <w:rFonts w:ascii="仿宋_GB2312" w:eastAsia="仿宋_GB2312" w:hAnsi="仿宋_GB2312" w:cs="仿宋_GB2312" w:hint="eastAsia"/>
          <w:spacing w:val="-20"/>
          <w:kern w:val="0"/>
          <w:sz w:val="28"/>
          <w:szCs w:val="28"/>
        </w:rPr>
        <w:t>5</w:t>
      </w:r>
      <w:r>
        <w:rPr>
          <w:rFonts w:ascii="仿宋_GB2312" w:eastAsia="仿宋_GB2312" w:hAnsi="仿宋_GB2312" w:cs="仿宋_GB2312" w:hint="eastAsia"/>
          <w:spacing w:val="-20"/>
          <w:kern w:val="0"/>
          <w:sz w:val="28"/>
          <w:szCs w:val="28"/>
        </w:rPr>
        <w:t>年内的总体供求比达</w:t>
      </w:r>
      <w:r>
        <w:rPr>
          <w:rFonts w:ascii="仿宋_GB2312" w:eastAsia="仿宋_GB2312" w:hAnsi="仿宋_GB2312" w:cs="仿宋_GB2312" w:hint="eastAsia"/>
          <w:spacing w:val="-20"/>
          <w:kern w:val="0"/>
          <w:sz w:val="28"/>
          <w:szCs w:val="28"/>
        </w:rPr>
        <w:t>0.95</w:t>
      </w:r>
      <w:r>
        <w:rPr>
          <w:rFonts w:ascii="仿宋_GB2312" w:eastAsia="仿宋_GB2312" w:hAnsi="仿宋_GB2312" w:cs="仿宋_GB2312" w:hint="eastAsia"/>
          <w:spacing w:val="-20"/>
          <w:kern w:val="0"/>
          <w:sz w:val="28"/>
          <w:szCs w:val="28"/>
        </w:rPr>
        <w:t>，基本供求平稳。</w:t>
      </w:r>
      <w:r>
        <w:rPr>
          <w:rFonts w:ascii="仿宋_GB2312" w:eastAsia="仿宋_GB2312" w:hAnsi="仿宋_GB2312" w:cs="仿宋_GB2312" w:hint="eastAsia"/>
          <w:spacing w:val="-20"/>
          <w:kern w:val="0"/>
          <w:sz w:val="28"/>
          <w:szCs w:val="28"/>
        </w:rPr>
        <w:t xml:space="preserve"> </w:t>
      </w:r>
      <w:r>
        <w:rPr>
          <w:rFonts w:ascii="仿宋_GB2312" w:eastAsia="仿宋_GB2312" w:hAnsi="仿宋_GB2312" w:cs="仿宋_GB2312" w:hint="eastAsia"/>
          <w:spacing w:val="-20"/>
          <w:kern w:val="0"/>
          <w:sz w:val="28"/>
          <w:szCs w:val="28"/>
        </w:rPr>
        <w:t>价格方面，近年价格有所回落。</w:t>
      </w:r>
      <w:r>
        <w:rPr>
          <w:rFonts w:ascii="仿宋_GB2312" w:eastAsia="仿宋_GB2312" w:hAnsi="仿宋_GB2312" w:cs="仿宋_GB2312" w:hint="eastAsia"/>
          <w:spacing w:val="-20"/>
          <w:kern w:val="0"/>
          <w:sz w:val="28"/>
          <w:szCs w:val="28"/>
        </w:rPr>
        <w:t>2015-201</w:t>
      </w:r>
      <w:r>
        <w:rPr>
          <w:rFonts w:ascii="仿宋_GB2312" w:eastAsia="仿宋_GB2312" w:hAnsi="仿宋_GB2312" w:cs="仿宋_GB2312" w:hint="eastAsia"/>
          <w:spacing w:val="-20"/>
          <w:kern w:val="0"/>
          <w:sz w:val="28"/>
          <w:szCs w:val="28"/>
        </w:rPr>
        <w:t>6</w:t>
      </w:r>
      <w:r>
        <w:rPr>
          <w:rFonts w:ascii="仿宋_GB2312" w:eastAsia="仿宋_GB2312" w:hAnsi="仿宋_GB2312" w:cs="仿宋_GB2312" w:hint="eastAsia"/>
          <w:spacing w:val="-20"/>
          <w:kern w:val="0"/>
          <w:sz w:val="28"/>
          <w:szCs w:val="28"/>
        </w:rPr>
        <w:t>年广州</w:t>
      </w:r>
      <w:r>
        <w:rPr>
          <w:rFonts w:ascii="仿宋_GB2312" w:eastAsia="仿宋_GB2312" w:hAnsi="仿宋_GB2312" w:cs="仿宋_GB2312" w:hint="eastAsia"/>
          <w:spacing w:val="-20"/>
          <w:kern w:val="0"/>
          <w:sz w:val="28"/>
          <w:szCs w:val="28"/>
        </w:rPr>
        <w:t>500</w:t>
      </w:r>
      <w:r>
        <w:rPr>
          <w:rFonts w:ascii="仿宋_GB2312" w:eastAsia="仿宋_GB2312" w:hAnsi="仿宋_GB2312" w:cs="仿宋_GB2312" w:hint="eastAsia"/>
          <w:spacing w:val="-20"/>
          <w:kern w:val="0"/>
          <w:sz w:val="28"/>
          <w:szCs w:val="28"/>
        </w:rPr>
        <w:t>㎡以上一手办公物业的成交均价在</w:t>
      </w:r>
      <w:r>
        <w:rPr>
          <w:rFonts w:ascii="仿宋_GB2312" w:eastAsia="仿宋_GB2312" w:hAnsi="仿宋_GB2312" w:cs="仿宋_GB2312" w:hint="eastAsia"/>
          <w:spacing w:val="-20"/>
          <w:kern w:val="0"/>
          <w:sz w:val="28"/>
          <w:szCs w:val="28"/>
        </w:rPr>
        <w:t>23300-24000</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㎡左右；</w:t>
      </w:r>
      <w:r>
        <w:rPr>
          <w:rFonts w:ascii="仿宋_GB2312" w:eastAsia="仿宋_GB2312" w:hAnsi="仿宋_GB2312" w:cs="仿宋_GB2312" w:hint="eastAsia"/>
          <w:spacing w:val="-20"/>
          <w:kern w:val="0"/>
          <w:sz w:val="28"/>
          <w:szCs w:val="28"/>
        </w:rPr>
        <w:t>2017</w:t>
      </w:r>
      <w:r>
        <w:rPr>
          <w:rFonts w:ascii="仿宋_GB2312" w:eastAsia="仿宋_GB2312" w:hAnsi="仿宋_GB2312" w:cs="仿宋_GB2312" w:hint="eastAsia"/>
          <w:spacing w:val="-20"/>
          <w:kern w:val="0"/>
          <w:sz w:val="28"/>
          <w:szCs w:val="28"/>
        </w:rPr>
        <w:t>年以来成交均价均在</w:t>
      </w:r>
      <w:r>
        <w:rPr>
          <w:rFonts w:ascii="仿宋_GB2312" w:eastAsia="仿宋_GB2312" w:hAnsi="仿宋_GB2312" w:cs="仿宋_GB2312" w:hint="eastAsia"/>
          <w:spacing w:val="-20"/>
          <w:kern w:val="0"/>
          <w:sz w:val="28"/>
          <w:szCs w:val="28"/>
        </w:rPr>
        <w:t xml:space="preserve">20000 </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㎡以下，其中，</w:t>
      </w:r>
      <w:r>
        <w:rPr>
          <w:rFonts w:ascii="仿宋_GB2312" w:eastAsia="仿宋_GB2312" w:hAnsi="仿宋_GB2312" w:cs="仿宋_GB2312" w:hint="eastAsia"/>
          <w:spacing w:val="-20"/>
          <w:kern w:val="0"/>
          <w:sz w:val="28"/>
          <w:szCs w:val="28"/>
        </w:rPr>
        <w:t>2018</w:t>
      </w:r>
      <w:r>
        <w:rPr>
          <w:rFonts w:ascii="仿宋_GB2312" w:eastAsia="仿宋_GB2312" w:hAnsi="仿宋_GB2312" w:cs="仿宋_GB2312" w:hint="eastAsia"/>
          <w:spacing w:val="-20"/>
          <w:kern w:val="0"/>
          <w:sz w:val="28"/>
          <w:szCs w:val="28"/>
        </w:rPr>
        <w:t>年供应大，成交均价跌破</w:t>
      </w:r>
      <w:r>
        <w:rPr>
          <w:rFonts w:ascii="仿宋_GB2312" w:eastAsia="仿宋_GB2312" w:hAnsi="仿宋_GB2312" w:cs="仿宋_GB2312" w:hint="eastAsia"/>
          <w:spacing w:val="-20"/>
          <w:kern w:val="0"/>
          <w:sz w:val="28"/>
          <w:szCs w:val="28"/>
        </w:rPr>
        <w:t>18000</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2019</w:t>
      </w:r>
      <w:r>
        <w:rPr>
          <w:rFonts w:ascii="仿宋_GB2312" w:eastAsia="仿宋_GB2312" w:hAnsi="仿宋_GB2312" w:cs="仿宋_GB2312" w:hint="eastAsia"/>
          <w:spacing w:val="-20"/>
          <w:kern w:val="0"/>
          <w:sz w:val="28"/>
          <w:szCs w:val="28"/>
        </w:rPr>
        <w:t>年均价回升至</w:t>
      </w:r>
      <w:r>
        <w:rPr>
          <w:rFonts w:ascii="仿宋_GB2312" w:eastAsia="仿宋_GB2312" w:hAnsi="仿宋_GB2312" w:cs="仿宋_GB2312" w:hint="eastAsia"/>
          <w:spacing w:val="-20"/>
          <w:kern w:val="0"/>
          <w:sz w:val="28"/>
          <w:szCs w:val="28"/>
        </w:rPr>
        <w:t>19153</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w:t>
      </w:r>
    </w:p>
    <w:p w14:paraId="11D4A474" w14:textId="77777777" w:rsidR="00000000" w:rsidRDefault="00B27487">
      <w:pPr>
        <w:ind w:firstLineChars="300" w:firstLine="31.50pt"/>
        <w:rPr>
          <w:rFonts w:hint="eastAsia"/>
        </w:rPr>
      </w:pPr>
    </w:p>
    <w:p w14:paraId="25B5BA54" w14:textId="77777777" w:rsidR="00000000" w:rsidRDefault="00B27487">
      <w:pPr>
        <w:spacing w:line="22pt" w:lineRule="exact"/>
        <w:jc w:val="center"/>
        <w:rPr>
          <w:rFonts w:ascii="仿宋_GB2312" w:eastAsia="仿宋_GB2312" w:hint="eastAsia"/>
          <w:b/>
          <w:bCs/>
          <w:color w:val="000000"/>
          <w:spacing w:val="-20"/>
          <w:sz w:val="28"/>
        </w:rPr>
      </w:pPr>
      <w:r>
        <w:rPr>
          <w:rFonts w:ascii="仿宋_GB2312" w:eastAsia="仿宋_GB2312" w:hint="eastAsia"/>
          <w:b/>
          <w:bCs/>
          <w:color w:val="000000"/>
          <w:spacing w:val="-20"/>
          <w:sz w:val="28"/>
        </w:rPr>
        <w:t>第六部分</w:t>
      </w:r>
      <w:r>
        <w:rPr>
          <w:rFonts w:ascii="仿宋_GB2312" w:eastAsia="仿宋_GB2312" w:hint="eastAsia"/>
          <w:b/>
          <w:bCs/>
          <w:color w:val="000000"/>
          <w:spacing w:val="-20"/>
          <w:sz w:val="28"/>
        </w:rPr>
        <w:t xml:space="preserve">   </w:t>
      </w:r>
      <w:r>
        <w:rPr>
          <w:rFonts w:ascii="仿宋_GB2312" w:eastAsia="仿宋_GB2312" w:hint="eastAsia"/>
          <w:b/>
          <w:bCs/>
          <w:color w:val="000000"/>
          <w:spacing w:val="-20"/>
          <w:sz w:val="28"/>
        </w:rPr>
        <w:t>担保分析</w:t>
      </w:r>
    </w:p>
    <w:p w14:paraId="47B9E73B" w14:textId="77777777" w:rsidR="00000000" w:rsidRDefault="00B27487">
      <w:pPr>
        <w:snapToGrid w:val="0"/>
        <w:spacing w:line="21pt" w:lineRule="exact"/>
        <w:ind w:firstLineChars="200" w:firstLine="24.10pt"/>
        <w:jc w:val="start"/>
        <w:rPr>
          <w:rFonts w:ascii="仿宋_GB2312" w:eastAsia="仿宋_GB2312" w:hint="eastAsia"/>
          <w:b/>
          <w:bCs/>
          <w:color w:val="000000"/>
          <w:spacing w:val="-20"/>
          <w:sz w:val="28"/>
        </w:rPr>
      </w:pPr>
      <w:r>
        <w:rPr>
          <w:rFonts w:ascii="仿宋_GB2312" w:eastAsia="仿宋_GB2312" w:hint="eastAsia"/>
          <w:b/>
          <w:bCs/>
          <w:color w:val="000000"/>
          <w:spacing w:val="-20"/>
          <w:sz w:val="28"/>
        </w:rPr>
        <w:t>本次贷款担保方式为</w:t>
      </w:r>
      <w:r>
        <w:rPr>
          <w:rFonts w:ascii="仿宋" w:eastAsia="仿宋" w:hAnsi="仿宋" w:cs="仿宋" w:hint="eastAsia"/>
          <w:spacing w:val="-20"/>
          <w:sz w:val="28"/>
          <w:szCs w:val="28"/>
        </w:rPr>
        <w:t>房产抵押及项目后续在建工程抵押</w:t>
      </w:r>
      <w:r>
        <w:rPr>
          <w:rFonts w:ascii="仿宋" w:eastAsia="仿宋" w:hAnsi="仿宋" w:cs="仿宋" w:hint="eastAsia"/>
          <w:spacing w:val="-20"/>
          <w:sz w:val="28"/>
          <w:szCs w:val="28"/>
        </w:rPr>
        <w:t>+</w:t>
      </w:r>
      <w:r>
        <w:rPr>
          <w:rFonts w:ascii="仿宋" w:eastAsia="仿宋" w:hAnsi="仿宋" w:cs="仿宋" w:hint="eastAsia"/>
          <w:spacing w:val="-20"/>
          <w:sz w:val="28"/>
          <w:szCs w:val="28"/>
        </w:rPr>
        <w:t>法人连带责任保证</w:t>
      </w:r>
      <w:r>
        <w:rPr>
          <w:rFonts w:ascii="仿宋" w:eastAsia="仿宋" w:hAnsi="仿宋" w:cs="仿宋" w:hint="eastAsia"/>
          <w:spacing w:val="-20"/>
          <w:sz w:val="28"/>
          <w:szCs w:val="28"/>
        </w:rPr>
        <w:t>+</w:t>
      </w:r>
      <w:r>
        <w:rPr>
          <w:rFonts w:ascii="仿宋" w:eastAsia="仿宋" w:hAnsi="仿宋" w:cs="仿宋" w:hint="eastAsia"/>
          <w:spacing w:val="-20"/>
          <w:sz w:val="28"/>
          <w:szCs w:val="28"/>
        </w:rPr>
        <w:t>自然人连带责任保证</w:t>
      </w:r>
      <w:r>
        <w:rPr>
          <w:rFonts w:ascii="仿宋" w:eastAsia="仿宋" w:hAnsi="仿宋" w:cs="仿宋" w:hint="eastAsia"/>
          <w:spacing w:val="-20"/>
          <w:sz w:val="28"/>
          <w:szCs w:val="28"/>
        </w:rPr>
        <w:t>+</w:t>
      </w:r>
      <w:r>
        <w:rPr>
          <w:rFonts w:ascii="仿宋" w:eastAsia="仿宋" w:hAnsi="仿宋" w:cs="仿宋" w:hint="eastAsia"/>
          <w:spacing w:val="-20"/>
          <w:sz w:val="28"/>
          <w:szCs w:val="28"/>
        </w:rPr>
        <w:t>租金收益权质押</w:t>
      </w:r>
      <w:r>
        <w:rPr>
          <w:rFonts w:ascii="仿宋_GB2312" w:eastAsia="仿宋_GB2312" w:hint="eastAsia"/>
          <w:b/>
          <w:bCs/>
          <w:color w:val="000000"/>
          <w:spacing w:val="-20"/>
          <w:sz w:val="28"/>
        </w:rPr>
        <w:t>。</w:t>
      </w:r>
    </w:p>
    <w:p w14:paraId="41E89D8C" w14:textId="77777777" w:rsidR="00000000" w:rsidRDefault="00B27487">
      <w:pPr>
        <w:spacing w:line="22pt" w:lineRule="exact"/>
        <w:ind w:firstLineChars="200" w:firstLine="24.10pt"/>
        <w:jc w:val="start"/>
        <w:rPr>
          <w:rFonts w:ascii="仿宋_GB2312" w:eastAsia="仿宋_GB2312" w:hint="eastAsia"/>
          <w:b/>
          <w:bCs/>
          <w:spacing w:val="-20"/>
          <w:sz w:val="28"/>
        </w:rPr>
      </w:pPr>
      <w:r>
        <w:rPr>
          <w:rFonts w:ascii="仿宋_GB2312" w:eastAsia="仿宋_GB2312" w:hint="eastAsia"/>
          <w:b/>
          <w:bCs/>
          <w:spacing w:val="-20"/>
          <w:sz w:val="28"/>
        </w:rPr>
        <w:t>一、抵押担保</w:t>
      </w:r>
    </w:p>
    <w:p w14:paraId="13F0D8E8" w14:textId="77777777" w:rsidR="00000000" w:rsidRDefault="00B27487">
      <w:pPr>
        <w:spacing w:line="22pt" w:lineRule="exact"/>
        <w:ind w:firstLineChars="200" w:firstLine="24pt"/>
        <w:textAlignment w:val="baseline"/>
        <w:rPr>
          <w:rFonts w:ascii="仿宋_GB2312" w:eastAsia="仿宋_GB2312" w:cs="仿宋_GB2312" w:hint="eastAsia"/>
          <w:spacing w:val="-20"/>
          <w:sz w:val="28"/>
          <w:szCs w:val="28"/>
        </w:rPr>
      </w:pPr>
      <w:r>
        <w:rPr>
          <w:rFonts w:ascii="仿宋_GB2312" w:eastAsia="仿宋_GB2312" w:cs="仿宋_GB2312" w:hint="eastAsia"/>
          <w:spacing w:val="-20"/>
          <w:sz w:val="28"/>
          <w:szCs w:val="28"/>
        </w:rPr>
        <w:t>（一）房产抵押</w:t>
      </w:r>
    </w:p>
    <w:p w14:paraId="19BDF5FB" w14:textId="77777777" w:rsidR="00000000" w:rsidRDefault="00B27487">
      <w:pPr>
        <w:spacing w:line="22pt" w:lineRule="exact"/>
        <w:ind w:firstLineChars="200" w:firstLine="24pt"/>
        <w:textAlignment w:val="baseline"/>
        <w:rPr>
          <w:rFonts w:ascii="仿宋_GB2312" w:eastAsia="仿宋_GB2312" w:cs="仿宋_GB2312" w:hint="eastAsia"/>
          <w:spacing w:val="-20"/>
          <w:sz w:val="28"/>
          <w:szCs w:val="28"/>
        </w:rPr>
      </w:pPr>
      <w:r>
        <w:rPr>
          <w:rFonts w:ascii="仿宋_GB2312" w:eastAsia="仿宋_GB2312" w:cs="仿宋_GB2312" w:hint="eastAsia"/>
          <w:spacing w:val="-20"/>
          <w:sz w:val="28"/>
          <w:szCs w:val="28"/>
        </w:rPr>
        <w:t>本次贷款由申请人提供其名下位于广州市增城区永宁街香山大道</w:t>
      </w:r>
      <w:r>
        <w:rPr>
          <w:rFonts w:ascii="仿宋_GB2312" w:eastAsia="仿宋_GB2312" w:cs="仿宋_GB2312" w:hint="eastAsia"/>
          <w:spacing w:val="-20"/>
          <w:sz w:val="28"/>
          <w:szCs w:val="28"/>
        </w:rPr>
        <w:t>51</w:t>
      </w:r>
      <w:r>
        <w:rPr>
          <w:rFonts w:ascii="仿宋_GB2312" w:eastAsia="仿宋_GB2312" w:cs="仿宋_GB2312" w:hint="eastAsia"/>
          <w:spacing w:val="-20"/>
          <w:sz w:val="28"/>
          <w:szCs w:val="28"/>
        </w:rPr>
        <w:t>号</w:t>
      </w:r>
      <w:r>
        <w:rPr>
          <w:rFonts w:ascii="仿宋_GB2312" w:eastAsia="仿宋_GB2312" w:cs="仿宋_GB2312" w:hint="eastAsia"/>
          <w:spacing w:val="-20"/>
          <w:sz w:val="28"/>
          <w:szCs w:val="28"/>
        </w:rPr>
        <w:t>1</w:t>
      </w:r>
      <w:r>
        <w:rPr>
          <w:rFonts w:ascii="仿宋_GB2312" w:eastAsia="仿宋_GB2312" w:cs="仿宋_GB2312" w:hint="eastAsia"/>
          <w:spacing w:val="-20"/>
          <w:sz w:val="28"/>
          <w:szCs w:val="28"/>
        </w:rPr>
        <w:t>栋等共</w:t>
      </w:r>
      <w:r>
        <w:rPr>
          <w:rFonts w:ascii="仿宋_GB2312" w:eastAsia="仿宋_GB2312" w:cs="仿宋_GB2312" w:hint="eastAsia"/>
          <w:spacing w:val="-20"/>
          <w:sz w:val="28"/>
          <w:szCs w:val="28"/>
        </w:rPr>
        <w:t>5</w:t>
      </w:r>
      <w:r>
        <w:rPr>
          <w:rFonts w:ascii="仿宋_GB2312" w:eastAsia="仿宋_GB2312" w:cs="仿宋_GB2312" w:hint="eastAsia"/>
          <w:spacing w:val="-20"/>
          <w:sz w:val="28"/>
          <w:szCs w:val="28"/>
        </w:rPr>
        <w:t>栋厂房作为抵押。建筑面积合计</w:t>
      </w:r>
      <w:r>
        <w:rPr>
          <w:rFonts w:ascii="仿宋_GB2312" w:eastAsia="仿宋_GB2312" w:cs="仿宋_GB2312" w:hint="eastAsia"/>
          <w:spacing w:val="-20"/>
          <w:sz w:val="28"/>
          <w:szCs w:val="28"/>
        </w:rPr>
        <w:t>61134.3</w:t>
      </w:r>
      <w:r>
        <w:rPr>
          <w:rFonts w:ascii="仿宋_GB2312" w:eastAsia="仿宋_GB2312" w:cs="仿宋_GB2312" w:hint="eastAsia"/>
          <w:spacing w:val="-20"/>
          <w:sz w:val="28"/>
          <w:szCs w:val="28"/>
        </w:rPr>
        <w:t>平方米，性质为</w:t>
      </w:r>
      <w:r>
        <w:rPr>
          <w:rFonts w:ascii="仿宋_GB2312" w:eastAsia="仿宋_GB2312" w:cs="仿宋_GB2312" w:hint="eastAsia"/>
          <w:spacing w:val="-20"/>
          <w:sz w:val="28"/>
          <w:szCs w:val="28"/>
        </w:rPr>
        <w:t>厂房，经广州业勤资产评估土地房地产估价有限公司评估（评估时点：</w:t>
      </w:r>
      <w:r>
        <w:rPr>
          <w:rFonts w:ascii="仿宋_GB2312" w:eastAsia="仿宋_GB2312" w:cs="仿宋_GB2312" w:hint="eastAsia"/>
          <w:spacing w:val="-20"/>
          <w:sz w:val="28"/>
          <w:szCs w:val="28"/>
        </w:rPr>
        <w:t>2021.12.17</w:t>
      </w:r>
      <w:r>
        <w:rPr>
          <w:rFonts w:ascii="仿宋_GB2312" w:eastAsia="仿宋_GB2312" w:cs="仿宋_GB2312" w:hint="eastAsia"/>
          <w:spacing w:val="-20"/>
          <w:sz w:val="28"/>
          <w:szCs w:val="28"/>
        </w:rPr>
        <w:t>），评估总值</w:t>
      </w:r>
      <w:r>
        <w:rPr>
          <w:rFonts w:ascii="仿宋_GB2312" w:eastAsia="仿宋_GB2312" w:cs="仿宋_GB2312" w:hint="eastAsia"/>
          <w:spacing w:val="-20"/>
          <w:sz w:val="28"/>
          <w:szCs w:val="28"/>
        </w:rPr>
        <w:t>30024</w:t>
      </w:r>
      <w:r>
        <w:rPr>
          <w:rFonts w:ascii="仿宋_GB2312" w:eastAsia="仿宋_GB2312" w:cs="仿宋_GB2312" w:hint="eastAsia"/>
          <w:spacing w:val="-20"/>
          <w:sz w:val="28"/>
          <w:szCs w:val="28"/>
        </w:rPr>
        <w:t>万元，抵押率</w:t>
      </w:r>
      <w:r>
        <w:rPr>
          <w:rFonts w:ascii="仿宋_GB2312" w:eastAsia="仿宋_GB2312" w:cs="仿宋_GB2312" w:hint="eastAsia"/>
          <w:spacing w:val="-20"/>
          <w:sz w:val="28"/>
          <w:szCs w:val="28"/>
        </w:rPr>
        <w:t>99.9%</w:t>
      </w:r>
      <w:r>
        <w:rPr>
          <w:rFonts w:ascii="仿宋_GB2312" w:eastAsia="仿宋_GB2312" w:cs="仿宋_GB2312" w:hint="eastAsia"/>
          <w:spacing w:val="-20"/>
          <w:sz w:val="28"/>
          <w:szCs w:val="28"/>
        </w:rPr>
        <w:t>，具体情况如下：</w:t>
      </w:r>
    </w:p>
    <w:tbl>
      <w:tblPr>
        <w:tblW w:w="0pt" w:type="auto"/>
        <w:tblInd w:w="0pt" w:type="dxa"/>
        <w:tblLayout w:type="fixed"/>
        <w:tblCellMar>
          <w:top w:w="0.75pt" w:type="dxa"/>
          <w:start w:w="0.75pt" w:type="dxa"/>
          <w:bottom w:w="0.75pt" w:type="dxa"/>
          <w:end w:w="0.75pt" w:type="dxa"/>
        </w:tblCellMar>
        <w:tblLook w:firstRow="0" w:lastRow="0" w:firstColumn="0" w:lastColumn="0" w:noHBand="0" w:noVBand="0"/>
      </w:tblPr>
      <w:tblGrid>
        <w:gridCol w:w="876"/>
        <w:gridCol w:w="1267"/>
        <w:gridCol w:w="7929"/>
      </w:tblGrid>
      <w:tr w:rsidR="00000000" w14:paraId="00D67B39" w14:textId="77777777">
        <w:trPr>
          <w:trHeight w:val="285"/>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27924C6B"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权属人</w:t>
            </w:r>
          </w:p>
        </w:tc>
        <w:tc>
          <w:tcPr>
            <w:tcW w:w="396.45pt" w:type="dxa"/>
            <w:tcBorders>
              <w:top w:val="single" w:sz="4" w:space="0" w:color="000000"/>
              <w:start w:val="single" w:sz="4" w:space="0" w:color="000000"/>
              <w:bottom w:val="single" w:sz="4" w:space="0" w:color="000000"/>
              <w:end w:val="single" w:sz="4" w:space="0" w:color="000000"/>
            </w:tcBorders>
            <w:vAlign w:val="center"/>
          </w:tcPr>
          <w:p w14:paraId="328A5B1F"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广州晶正鑫光电有限公司</w:t>
            </w:r>
          </w:p>
        </w:tc>
      </w:tr>
      <w:tr w:rsidR="00000000" w14:paraId="6B165A5F" w14:textId="77777777">
        <w:trPr>
          <w:trHeight w:val="285"/>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3F41EDB5"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地址</w:t>
            </w:r>
          </w:p>
        </w:tc>
        <w:tc>
          <w:tcPr>
            <w:tcW w:w="396.45pt" w:type="dxa"/>
            <w:tcBorders>
              <w:top w:val="single" w:sz="4" w:space="0" w:color="000000"/>
              <w:start w:val="single" w:sz="4" w:space="0" w:color="000000"/>
              <w:bottom w:val="single" w:sz="4" w:space="0" w:color="000000"/>
              <w:end w:val="single" w:sz="4" w:space="0" w:color="000000"/>
            </w:tcBorders>
            <w:vAlign w:val="center"/>
          </w:tcPr>
          <w:p w14:paraId="5F4914D7"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1</w:t>
            </w:r>
            <w:r>
              <w:rPr>
                <w:rFonts w:ascii="仿宋_GB2312" w:eastAsia="仿宋_GB2312" w:hAnsi="仿宋_GB2312" w:cs="仿宋_GB2312" w:hint="eastAsia"/>
                <w:spacing w:val="-20"/>
                <w:kern w:val="0"/>
                <w:sz w:val="24"/>
              </w:rPr>
              <w:t>、广州市增城区永宁街香山大道</w:t>
            </w:r>
            <w:r>
              <w:rPr>
                <w:rFonts w:ascii="仿宋_GB2312" w:eastAsia="仿宋_GB2312" w:hAnsi="仿宋_GB2312" w:cs="仿宋_GB2312" w:hint="eastAsia"/>
                <w:spacing w:val="-20"/>
                <w:kern w:val="0"/>
                <w:sz w:val="24"/>
              </w:rPr>
              <w:t>51</w:t>
            </w:r>
            <w:r>
              <w:rPr>
                <w:rFonts w:ascii="仿宋_GB2312" w:eastAsia="仿宋_GB2312" w:hAnsi="仿宋_GB2312" w:cs="仿宋_GB2312" w:hint="eastAsia"/>
                <w:spacing w:val="-20"/>
                <w:kern w:val="0"/>
                <w:sz w:val="24"/>
              </w:rPr>
              <w:t>号</w:t>
            </w:r>
            <w:r>
              <w:rPr>
                <w:rFonts w:ascii="仿宋_GB2312" w:eastAsia="仿宋_GB2312" w:hAnsi="仿宋_GB2312" w:cs="仿宋_GB2312" w:hint="eastAsia"/>
                <w:spacing w:val="-20"/>
                <w:kern w:val="0"/>
                <w:sz w:val="24"/>
              </w:rPr>
              <w:t>1</w:t>
            </w:r>
            <w:r>
              <w:rPr>
                <w:rFonts w:ascii="仿宋_GB2312" w:eastAsia="仿宋_GB2312" w:hAnsi="仿宋_GB2312" w:cs="仿宋_GB2312" w:hint="eastAsia"/>
                <w:spacing w:val="-20"/>
                <w:kern w:val="0"/>
                <w:sz w:val="24"/>
              </w:rPr>
              <w:t>栋；</w:t>
            </w:r>
          </w:p>
          <w:p w14:paraId="11B16A7A"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2</w:t>
            </w:r>
            <w:r>
              <w:rPr>
                <w:rFonts w:ascii="仿宋_GB2312" w:eastAsia="仿宋_GB2312" w:hAnsi="仿宋_GB2312" w:cs="仿宋_GB2312" w:hint="eastAsia"/>
                <w:spacing w:val="-20"/>
                <w:kern w:val="0"/>
                <w:sz w:val="24"/>
              </w:rPr>
              <w:t>、广州市增城区永宁街香山大道</w:t>
            </w:r>
            <w:r>
              <w:rPr>
                <w:rFonts w:ascii="仿宋_GB2312" w:eastAsia="仿宋_GB2312" w:hAnsi="仿宋_GB2312" w:cs="仿宋_GB2312" w:hint="eastAsia"/>
                <w:spacing w:val="-20"/>
                <w:kern w:val="0"/>
                <w:sz w:val="24"/>
              </w:rPr>
              <w:t>51</w:t>
            </w:r>
            <w:r>
              <w:rPr>
                <w:rFonts w:ascii="仿宋_GB2312" w:eastAsia="仿宋_GB2312" w:hAnsi="仿宋_GB2312" w:cs="仿宋_GB2312" w:hint="eastAsia"/>
                <w:spacing w:val="-20"/>
                <w:kern w:val="0"/>
                <w:sz w:val="24"/>
              </w:rPr>
              <w:t>号</w:t>
            </w:r>
            <w:r>
              <w:rPr>
                <w:rFonts w:ascii="仿宋_GB2312" w:eastAsia="仿宋_GB2312" w:hAnsi="仿宋_GB2312" w:cs="仿宋_GB2312" w:hint="eastAsia"/>
                <w:spacing w:val="-20"/>
                <w:kern w:val="0"/>
                <w:sz w:val="24"/>
              </w:rPr>
              <w:t>2</w:t>
            </w:r>
            <w:r>
              <w:rPr>
                <w:rFonts w:ascii="仿宋_GB2312" w:eastAsia="仿宋_GB2312" w:hAnsi="仿宋_GB2312" w:cs="仿宋_GB2312" w:hint="eastAsia"/>
                <w:spacing w:val="-20"/>
                <w:kern w:val="0"/>
                <w:sz w:val="24"/>
              </w:rPr>
              <w:t>栋；</w:t>
            </w:r>
          </w:p>
          <w:p w14:paraId="5E4E9326"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3</w:t>
            </w:r>
            <w:r>
              <w:rPr>
                <w:rFonts w:ascii="仿宋_GB2312" w:eastAsia="仿宋_GB2312" w:hAnsi="仿宋_GB2312" w:cs="仿宋_GB2312" w:hint="eastAsia"/>
                <w:spacing w:val="-20"/>
                <w:kern w:val="0"/>
                <w:sz w:val="24"/>
              </w:rPr>
              <w:t>、广州市增城区永宁街香山大道</w:t>
            </w:r>
            <w:r>
              <w:rPr>
                <w:rFonts w:ascii="仿宋_GB2312" w:eastAsia="仿宋_GB2312" w:hAnsi="仿宋_GB2312" w:cs="仿宋_GB2312" w:hint="eastAsia"/>
                <w:spacing w:val="-20"/>
                <w:kern w:val="0"/>
                <w:sz w:val="24"/>
              </w:rPr>
              <w:t>51</w:t>
            </w:r>
            <w:r>
              <w:rPr>
                <w:rFonts w:ascii="仿宋_GB2312" w:eastAsia="仿宋_GB2312" w:hAnsi="仿宋_GB2312" w:cs="仿宋_GB2312" w:hint="eastAsia"/>
                <w:spacing w:val="-20"/>
                <w:kern w:val="0"/>
                <w:sz w:val="24"/>
              </w:rPr>
              <w:t>号</w:t>
            </w:r>
            <w:r>
              <w:rPr>
                <w:rFonts w:ascii="仿宋_GB2312" w:eastAsia="仿宋_GB2312" w:hAnsi="仿宋_GB2312" w:cs="仿宋_GB2312" w:hint="eastAsia"/>
                <w:spacing w:val="-20"/>
                <w:kern w:val="0"/>
                <w:sz w:val="24"/>
              </w:rPr>
              <w:t>3</w:t>
            </w:r>
            <w:r>
              <w:rPr>
                <w:rFonts w:ascii="仿宋_GB2312" w:eastAsia="仿宋_GB2312" w:hAnsi="仿宋_GB2312" w:cs="仿宋_GB2312" w:hint="eastAsia"/>
                <w:spacing w:val="-20"/>
                <w:kern w:val="0"/>
                <w:sz w:val="24"/>
              </w:rPr>
              <w:t>栋；</w:t>
            </w:r>
          </w:p>
          <w:p w14:paraId="077007ED"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4</w:t>
            </w:r>
            <w:r>
              <w:rPr>
                <w:rFonts w:ascii="仿宋_GB2312" w:eastAsia="仿宋_GB2312" w:hAnsi="仿宋_GB2312" w:cs="仿宋_GB2312" w:hint="eastAsia"/>
                <w:spacing w:val="-20"/>
                <w:kern w:val="0"/>
                <w:sz w:val="24"/>
              </w:rPr>
              <w:t>、广州市增城区永宁街香山大道</w:t>
            </w:r>
            <w:r>
              <w:rPr>
                <w:rFonts w:ascii="仿宋_GB2312" w:eastAsia="仿宋_GB2312" w:hAnsi="仿宋_GB2312" w:cs="仿宋_GB2312" w:hint="eastAsia"/>
                <w:spacing w:val="-20"/>
                <w:kern w:val="0"/>
                <w:sz w:val="24"/>
              </w:rPr>
              <w:t>51</w:t>
            </w:r>
            <w:r>
              <w:rPr>
                <w:rFonts w:ascii="仿宋_GB2312" w:eastAsia="仿宋_GB2312" w:hAnsi="仿宋_GB2312" w:cs="仿宋_GB2312" w:hint="eastAsia"/>
                <w:spacing w:val="-20"/>
                <w:kern w:val="0"/>
                <w:sz w:val="24"/>
              </w:rPr>
              <w:t>号</w:t>
            </w:r>
            <w:r>
              <w:rPr>
                <w:rFonts w:ascii="仿宋_GB2312" w:eastAsia="仿宋_GB2312" w:hAnsi="仿宋_GB2312" w:cs="仿宋_GB2312" w:hint="eastAsia"/>
                <w:spacing w:val="-20"/>
                <w:kern w:val="0"/>
                <w:sz w:val="24"/>
              </w:rPr>
              <w:t>4</w:t>
            </w:r>
            <w:r>
              <w:rPr>
                <w:rFonts w:ascii="仿宋_GB2312" w:eastAsia="仿宋_GB2312" w:hAnsi="仿宋_GB2312" w:cs="仿宋_GB2312" w:hint="eastAsia"/>
                <w:spacing w:val="-20"/>
                <w:kern w:val="0"/>
                <w:sz w:val="24"/>
              </w:rPr>
              <w:t>栋；</w:t>
            </w:r>
          </w:p>
          <w:p w14:paraId="6FECD0E2"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5</w:t>
            </w:r>
            <w:r>
              <w:rPr>
                <w:rFonts w:ascii="仿宋_GB2312" w:eastAsia="仿宋_GB2312" w:hAnsi="仿宋_GB2312" w:cs="仿宋_GB2312" w:hint="eastAsia"/>
                <w:spacing w:val="-20"/>
                <w:kern w:val="0"/>
                <w:sz w:val="24"/>
              </w:rPr>
              <w:t>、广州市增城区永宁街香山大道</w:t>
            </w:r>
            <w:r>
              <w:rPr>
                <w:rFonts w:ascii="仿宋_GB2312" w:eastAsia="仿宋_GB2312" w:hAnsi="仿宋_GB2312" w:cs="仿宋_GB2312" w:hint="eastAsia"/>
                <w:spacing w:val="-20"/>
                <w:kern w:val="0"/>
                <w:sz w:val="24"/>
              </w:rPr>
              <w:t>51</w:t>
            </w:r>
            <w:r>
              <w:rPr>
                <w:rFonts w:ascii="仿宋_GB2312" w:eastAsia="仿宋_GB2312" w:hAnsi="仿宋_GB2312" w:cs="仿宋_GB2312" w:hint="eastAsia"/>
                <w:spacing w:val="-20"/>
                <w:kern w:val="0"/>
                <w:sz w:val="24"/>
              </w:rPr>
              <w:t>号</w:t>
            </w:r>
            <w:r>
              <w:rPr>
                <w:rFonts w:ascii="仿宋_GB2312" w:eastAsia="仿宋_GB2312" w:hAnsi="仿宋_GB2312" w:cs="仿宋_GB2312" w:hint="eastAsia"/>
                <w:spacing w:val="-20"/>
                <w:kern w:val="0"/>
                <w:sz w:val="24"/>
              </w:rPr>
              <w:t>5</w:t>
            </w:r>
            <w:r>
              <w:rPr>
                <w:rFonts w:ascii="仿宋_GB2312" w:eastAsia="仿宋_GB2312" w:hAnsi="仿宋_GB2312" w:cs="仿宋_GB2312" w:hint="eastAsia"/>
                <w:spacing w:val="-20"/>
                <w:kern w:val="0"/>
                <w:sz w:val="24"/>
              </w:rPr>
              <w:t>栋。</w:t>
            </w:r>
          </w:p>
        </w:tc>
      </w:tr>
      <w:tr w:rsidR="00000000" w14:paraId="6338B051" w14:textId="77777777">
        <w:trPr>
          <w:trHeight w:val="285"/>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5395DA7C"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规划用途</w:t>
            </w:r>
          </w:p>
        </w:tc>
        <w:tc>
          <w:tcPr>
            <w:tcW w:w="396.45pt" w:type="dxa"/>
            <w:tcBorders>
              <w:top w:val="single" w:sz="4" w:space="0" w:color="000000"/>
              <w:start w:val="single" w:sz="4" w:space="0" w:color="000000"/>
              <w:bottom w:val="single" w:sz="4" w:space="0" w:color="000000"/>
              <w:end w:val="single" w:sz="4" w:space="0" w:color="000000"/>
            </w:tcBorders>
            <w:vAlign w:val="center"/>
          </w:tcPr>
          <w:p w14:paraId="36EB9725"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1</w:t>
            </w:r>
            <w:r>
              <w:rPr>
                <w:rFonts w:ascii="仿宋_GB2312" w:eastAsia="仿宋_GB2312" w:hAnsi="仿宋_GB2312" w:cs="仿宋_GB2312" w:hint="eastAsia"/>
                <w:spacing w:val="-20"/>
                <w:kern w:val="0"/>
                <w:sz w:val="24"/>
              </w:rPr>
              <w:t>、土地：工业用地</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房屋：地下一层为地下设备用房，首至七层为工业；</w:t>
            </w:r>
          </w:p>
          <w:p w14:paraId="071246F4"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2-5</w:t>
            </w:r>
            <w:r>
              <w:rPr>
                <w:rFonts w:ascii="仿宋_GB2312" w:eastAsia="仿宋_GB2312" w:hAnsi="仿宋_GB2312" w:cs="仿宋_GB2312" w:hint="eastAsia"/>
                <w:spacing w:val="-20"/>
                <w:kern w:val="0"/>
                <w:sz w:val="24"/>
              </w:rPr>
              <w:t>、土地：工业用地</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房屋</w:t>
            </w:r>
            <w:r>
              <w:rPr>
                <w:rFonts w:ascii="仿宋_GB2312" w:eastAsia="仿宋_GB2312" w:hAnsi="仿宋_GB2312" w:cs="仿宋_GB2312" w:hint="eastAsia"/>
                <w:spacing w:val="-20"/>
                <w:kern w:val="0"/>
                <w:sz w:val="24"/>
              </w:rPr>
              <w:t>：工业。</w:t>
            </w:r>
          </w:p>
        </w:tc>
      </w:tr>
      <w:tr w:rsidR="00000000" w14:paraId="7902A151" w14:textId="77777777">
        <w:trPr>
          <w:trHeight w:val="285"/>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10D0FDAD"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房屋所有权取得方式</w:t>
            </w:r>
          </w:p>
        </w:tc>
        <w:tc>
          <w:tcPr>
            <w:tcW w:w="396.45pt" w:type="dxa"/>
            <w:tcBorders>
              <w:top w:val="single" w:sz="4" w:space="0" w:color="000000"/>
              <w:start w:val="single" w:sz="4" w:space="0" w:color="000000"/>
              <w:bottom w:val="single" w:sz="4" w:space="0" w:color="000000"/>
              <w:end w:val="single" w:sz="4" w:space="0" w:color="000000"/>
            </w:tcBorders>
            <w:vAlign w:val="center"/>
          </w:tcPr>
          <w:p w14:paraId="3CA09F0E"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土地：出让</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房屋：自建房</w:t>
            </w:r>
          </w:p>
        </w:tc>
      </w:tr>
      <w:tr w:rsidR="00000000" w14:paraId="54BBA96A" w14:textId="77777777">
        <w:trPr>
          <w:trHeight w:val="285"/>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74F39A55"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登记时间</w:t>
            </w:r>
          </w:p>
        </w:tc>
        <w:tc>
          <w:tcPr>
            <w:tcW w:w="396.45pt" w:type="dxa"/>
            <w:tcBorders>
              <w:top w:val="single" w:sz="4" w:space="0" w:color="000000"/>
              <w:start w:val="single" w:sz="4" w:space="0" w:color="000000"/>
              <w:bottom w:val="single" w:sz="4" w:space="0" w:color="000000"/>
              <w:end w:val="single" w:sz="4" w:space="0" w:color="000000"/>
            </w:tcBorders>
            <w:vAlign w:val="center"/>
          </w:tcPr>
          <w:p w14:paraId="40749D19"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2021.08.02</w:t>
            </w:r>
          </w:p>
        </w:tc>
      </w:tr>
      <w:tr w:rsidR="00000000" w14:paraId="486BD613" w14:textId="77777777">
        <w:trPr>
          <w:trHeight w:val="285"/>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3E5F1F79"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产权证</w:t>
            </w:r>
          </w:p>
        </w:tc>
        <w:tc>
          <w:tcPr>
            <w:tcW w:w="396.45pt" w:type="dxa"/>
            <w:tcBorders>
              <w:top w:val="single" w:sz="4" w:space="0" w:color="000000"/>
              <w:start w:val="single" w:sz="4" w:space="0" w:color="000000"/>
              <w:bottom w:val="single" w:sz="4" w:space="0" w:color="000000"/>
              <w:end w:val="single" w:sz="4" w:space="0" w:color="000000"/>
            </w:tcBorders>
            <w:vAlign w:val="center"/>
          </w:tcPr>
          <w:p w14:paraId="6247483C"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1</w:t>
            </w:r>
            <w:r>
              <w:rPr>
                <w:rFonts w:ascii="仿宋_GB2312" w:eastAsia="仿宋_GB2312" w:hAnsi="仿宋_GB2312" w:cs="仿宋_GB2312" w:hint="eastAsia"/>
                <w:spacing w:val="-20"/>
                <w:kern w:val="0"/>
                <w:sz w:val="24"/>
              </w:rPr>
              <w:t>、粤（</w:t>
            </w:r>
            <w:r>
              <w:rPr>
                <w:rFonts w:ascii="仿宋_GB2312" w:eastAsia="仿宋_GB2312" w:hAnsi="仿宋_GB2312" w:cs="仿宋_GB2312" w:hint="eastAsia"/>
                <w:spacing w:val="-20"/>
                <w:kern w:val="0"/>
                <w:sz w:val="24"/>
              </w:rPr>
              <w:t>2021</w:t>
            </w:r>
            <w:r>
              <w:rPr>
                <w:rFonts w:ascii="仿宋_GB2312" w:eastAsia="仿宋_GB2312" w:hAnsi="仿宋_GB2312" w:cs="仿宋_GB2312" w:hint="eastAsia"/>
                <w:spacing w:val="-20"/>
                <w:kern w:val="0"/>
                <w:sz w:val="24"/>
              </w:rPr>
              <w:t>）广州市不动产权第</w:t>
            </w:r>
            <w:r>
              <w:rPr>
                <w:rFonts w:ascii="仿宋_GB2312" w:eastAsia="仿宋_GB2312" w:hAnsi="仿宋_GB2312" w:cs="仿宋_GB2312" w:hint="eastAsia"/>
                <w:spacing w:val="-20"/>
                <w:kern w:val="0"/>
                <w:sz w:val="24"/>
              </w:rPr>
              <w:t>10093054</w:t>
            </w:r>
            <w:r>
              <w:rPr>
                <w:rFonts w:ascii="仿宋_GB2312" w:eastAsia="仿宋_GB2312" w:hAnsi="仿宋_GB2312" w:cs="仿宋_GB2312" w:hint="eastAsia"/>
                <w:spacing w:val="-20"/>
                <w:kern w:val="0"/>
                <w:sz w:val="24"/>
              </w:rPr>
              <w:t>号</w:t>
            </w:r>
          </w:p>
          <w:p w14:paraId="63AB197C"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2</w:t>
            </w:r>
            <w:r>
              <w:rPr>
                <w:rFonts w:ascii="仿宋_GB2312" w:eastAsia="仿宋_GB2312" w:hAnsi="仿宋_GB2312" w:cs="仿宋_GB2312" w:hint="eastAsia"/>
                <w:spacing w:val="-20"/>
                <w:kern w:val="0"/>
                <w:sz w:val="24"/>
              </w:rPr>
              <w:t>、粤（</w:t>
            </w:r>
            <w:r>
              <w:rPr>
                <w:rFonts w:ascii="仿宋_GB2312" w:eastAsia="仿宋_GB2312" w:hAnsi="仿宋_GB2312" w:cs="仿宋_GB2312" w:hint="eastAsia"/>
                <w:spacing w:val="-20"/>
                <w:kern w:val="0"/>
                <w:sz w:val="24"/>
              </w:rPr>
              <w:t>2021</w:t>
            </w:r>
            <w:r>
              <w:rPr>
                <w:rFonts w:ascii="仿宋_GB2312" w:eastAsia="仿宋_GB2312" w:hAnsi="仿宋_GB2312" w:cs="仿宋_GB2312" w:hint="eastAsia"/>
                <w:spacing w:val="-20"/>
                <w:kern w:val="0"/>
                <w:sz w:val="24"/>
              </w:rPr>
              <w:t>）广州市不动产权第</w:t>
            </w:r>
            <w:r>
              <w:rPr>
                <w:rFonts w:ascii="仿宋_GB2312" w:eastAsia="仿宋_GB2312" w:hAnsi="仿宋_GB2312" w:cs="仿宋_GB2312" w:hint="eastAsia"/>
                <w:spacing w:val="-20"/>
                <w:kern w:val="0"/>
                <w:sz w:val="24"/>
              </w:rPr>
              <w:t>10093059</w:t>
            </w:r>
            <w:r>
              <w:rPr>
                <w:rFonts w:ascii="仿宋_GB2312" w:eastAsia="仿宋_GB2312" w:hAnsi="仿宋_GB2312" w:cs="仿宋_GB2312" w:hint="eastAsia"/>
                <w:spacing w:val="-20"/>
                <w:kern w:val="0"/>
                <w:sz w:val="24"/>
              </w:rPr>
              <w:t>号</w:t>
            </w:r>
          </w:p>
          <w:p w14:paraId="35FD9545"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3</w:t>
            </w:r>
            <w:r>
              <w:rPr>
                <w:rFonts w:ascii="仿宋_GB2312" w:eastAsia="仿宋_GB2312" w:hAnsi="仿宋_GB2312" w:cs="仿宋_GB2312" w:hint="eastAsia"/>
                <w:spacing w:val="-20"/>
                <w:kern w:val="0"/>
                <w:sz w:val="24"/>
              </w:rPr>
              <w:t>、粤（</w:t>
            </w:r>
            <w:r>
              <w:rPr>
                <w:rFonts w:ascii="仿宋_GB2312" w:eastAsia="仿宋_GB2312" w:hAnsi="仿宋_GB2312" w:cs="仿宋_GB2312" w:hint="eastAsia"/>
                <w:spacing w:val="-20"/>
                <w:kern w:val="0"/>
                <w:sz w:val="24"/>
              </w:rPr>
              <w:t>2021</w:t>
            </w:r>
            <w:r>
              <w:rPr>
                <w:rFonts w:ascii="仿宋_GB2312" w:eastAsia="仿宋_GB2312" w:hAnsi="仿宋_GB2312" w:cs="仿宋_GB2312" w:hint="eastAsia"/>
                <w:spacing w:val="-20"/>
                <w:kern w:val="0"/>
                <w:sz w:val="24"/>
              </w:rPr>
              <w:t>）广州市不动产权第</w:t>
            </w:r>
            <w:r>
              <w:rPr>
                <w:rFonts w:ascii="仿宋_GB2312" w:eastAsia="仿宋_GB2312" w:hAnsi="仿宋_GB2312" w:cs="仿宋_GB2312" w:hint="eastAsia"/>
                <w:spacing w:val="-20"/>
                <w:kern w:val="0"/>
                <w:sz w:val="24"/>
              </w:rPr>
              <w:t>10093101</w:t>
            </w:r>
            <w:r>
              <w:rPr>
                <w:rFonts w:ascii="仿宋_GB2312" w:eastAsia="仿宋_GB2312" w:hAnsi="仿宋_GB2312" w:cs="仿宋_GB2312" w:hint="eastAsia"/>
                <w:spacing w:val="-20"/>
                <w:kern w:val="0"/>
                <w:sz w:val="24"/>
              </w:rPr>
              <w:t>号</w:t>
            </w:r>
          </w:p>
          <w:p w14:paraId="5C544F22"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4</w:t>
            </w:r>
            <w:r>
              <w:rPr>
                <w:rFonts w:ascii="仿宋_GB2312" w:eastAsia="仿宋_GB2312" w:hAnsi="仿宋_GB2312" w:cs="仿宋_GB2312" w:hint="eastAsia"/>
                <w:spacing w:val="-20"/>
                <w:kern w:val="0"/>
                <w:sz w:val="24"/>
              </w:rPr>
              <w:t>、粤（</w:t>
            </w:r>
            <w:r>
              <w:rPr>
                <w:rFonts w:ascii="仿宋_GB2312" w:eastAsia="仿宋_GB2312" w:hAnsi="仿宋_GB2312" w:cs="仿宋_GB2312" w:hint="eastAsia"/>
                <w:spacing w:val="-20"/>
                <w:kern w:val="0"/>
                <w:sz w:val="24"/>
              </w:rPr>
              <w:t>2021</w:t>
            </w:r>
            <w:r>
              <w:rPr>
                <w:rFonts w:ascii="仿宋_GB2312" w:eastAsia="仿宋_GB2312" w:hAnsi="仿宋_GB2312" w:cs="仿宋_GB2312" w:hint="eastAsia"/>
                <w:spacing w:val="-20"/>
                <w:kern w:val="0"/>
                <w:sz w:val="24"/>
              </w:rPr>
              <w:t>）广州市不动产权第</w:t>
            </w:r>
            <w:r>
              <w:rPr>
                <w:rFonts w:ascii="仿宋_GB2312" w:eastAsia="仿宋_GB2312" w:hAnsi="仿宋_GB2312" w:cs="仿宋_GB2312" w:hint="eastAsia"/>
                <w:spacing w:val="-20"/>
                <w:kern w:val="0"/>
                <w:sz w:val="24"/>
              </w:rPr>
              <w:t>10093085</w:t>
            </w:r>
            <w:r>
              <w:rPr>
                <w:rFonts w:ascii="仿宋_GB2312" w:eastAsia="仿宋_GB2312" w:hAnsi="仿宋_GB2312" w:cs="仿宋_GB2312" w:hint="eastAsia"/>
                <w:spacing w:val="-20"/>
                <w:kern w:val="0"/>
                <w:sz w:val="24"/>
              </w:rPr>
              <w:t>号</w:t>
            </w:r>
          </w:p>
          <w:p w14:paraId="296CA7BD"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5</w:t>
            </w:r>
            <w:r>
              <w:rPr>
                <w:rFonts w:ascii="仿宋_GB2312" w:eastAsia="仿宋_GB2312" w:hAnsi="仿宋_GB2312" w:cs="仿宋_GB2312" w:hint="eastAsia"/>
                <w:spacing w:val="-20"/>
                <w:kern w:val="0"/>
                <w:sz w:val="24"/>
              </w:rPr>
              <w:t>、粤（</w:t>
            </w:r>
            <w:r>
              <w:rPr>
                <w:rFonts w:ascii="仿宋_GB2312" w:eastAsia="仿宋_GB2312" w:hAnsi="仿宋_GB2312" w:cs="仿宋_GB2312" w:hint="eastAsia"/>
                <w:spacing w:val="-20"/>
                <w:kern w:val="0"/>
                <w:sz w:val="24"/>
              </w:rPr>
              <w:t>2021</w:t>
            </w:r>
            <w:r>
              <w:rPr>
                <w:rFonts w:ascii="仿宋_GB2312" w:eastAsia="仿宋_GB2312" w:hAnsi="仿宋_GB2312" w:cs="仿宋_GB2312" w:hint="eastAsia"/>
                <w:spacing w:val="-20"/>
                <w:kern w:val="0"/>
                <w:sz w:val="24"/>
              </w:rPr>
              <w:t>）广州市不动产权第</w:t>
            </w:r>
            <w:r>
              <w:rPr>
                <w:rFonts w:ascii="仿宋_GB2312" w:eastAsia="仿宋_GB2312" w:hAnsi="仿宋_GB2312" w:cs="仿宋_GB2312" w:hint="eastAsia"/>
                <w:spacing w:val="-20"/>
                <w:kern w:val="0"/>
                <w:sz w:val="24"/>
              </w:rPr>
              <w:t>10093090</w:t>
            </w:r>
            <w:r>
              <w:rPr>
                <w:rFonts w:ascii="仿宋_GB2312" w:eastAsia="仿宋_GB2312" w:hAnsi="仿宋_GB2312" w:cs="仿宋_GB2312" w:hint="eastAsia"/>
                <w:spacing w:val="-20"/>
                <w:kern w:val="0"/>
                <w:sz w:val="24"/>
              </w:rPr>
              <w:t>号</w:t>
            </w:r>
          </w:p>
        </w:tc>
      </w:tr>
      <w:tr w:rsidR="00000000" w14:paraId="2518C395" w14:textId="77777777">
        <w:trPr>
          <w:trHeight w:val="285"/>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6C007DA0"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建筑面积（㎡）</w:t>
            </w:r>
          </w:p>
        </w:tc>
        <w:tc>
          <w:tcPr>
            <w:tcW w:w="396.45pt" w:type="dxa"/>
            <w:tcBorders>
              <w:top w:val="single" w:sz="4" w:space="0" w:color="000000"/>
              <w:start w:val="single" w:sz="4" w:space="0" w:color="000000"/>
              <w:bottom w:val="single" w:sz="4" w:space="0" w:color="000000"/>
              <w:end w:val="single" w:sz="4" w:space="0" w:color="000000"/>
            </w:tcBorders>
            <w:vAlign w:val="center"/>
          </w:tcPr>
          <w:p w14:paraId="69E06473"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1</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 xml:space="preserve">12,522.24 </w:t>
            </w:r>
          </w:p>
          <w:p w14:paraId="607A7D65"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2</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 xml:space="preserve">10,835.30 </w:t>
            </w:r>
          </w:p>
          <w:p w14:paraId="562981ED"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3</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 xml:space="preserve">12,933.48 </w:t>
            </w:r>
          </w:p>
          <w:p w14:paraId="116A5311"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4</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 xml:space="preserve">12,647.74 </w:t>
            </w:r>
          </w:p>
          <w:p w14:paraId="37017138"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lastRenderedPageBreak/>
              <w:t>5</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12,195.</w:t>
            </w:r>
            <w:r>
              <w:rPr>
                <w:rFonts w:ascii="仿宋_GB2312" w:eastAsia="仿宋_GB2312" w:hAnsi="仿宋_GB2312" w:cs="仿宋_GB2312" w:hint="eastAsia"/>
                <w:spacing w:val="-20"/>
                <w:kern w:val="0"/>
                <w:sz w:val="24"/>
              </w:rPr>
              <w:t>54</w:t>
            </w:r>
          </w:p>
          <w:p w14:paraId="4D61341B"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合计：</w:t>
            </w:r>
            <w:r>
              <w:rPr>
                <w:rFonts w:ascii="仿宋_GB2312" w:eastAsia="仿宋_GB2312" w:hAnsi="仿宋_GB2312" w:cs="仿宋_GB2312" w:hint="eastAsia"/>
                <w:spacing w:val="-20"/>
                <w:kern w:val="0"/>
                <w:sz w:val="24"/>
              </w:rPr>
              <w:t xml:space="preserve">61134.30 </w:t>
            </w:r>
          </w:p>
        </w:tc>
      </w:tr>
      <w:tr w:rsidR="00000000" w14:paraId="618E9455" w14:textId="77777777">
        <w:trPr>
          <w:trHeight w:val="285"/>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4213E174"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lastRenderedPageBreak/>
              <w:t>土地共用面积（㎡）</w:t>
            </w:r>
          </w:p>
        </w:tc>
        <w:tc>
          <w:tcPr>
            <w:tcW w:w="396.45pt" w:type="dxa"/>
            <w:tcBorders>
              <w:top w:val="single" w:sz="4" w:space="0" w:color="000000"/>
              <w:start w:val="single" w:sz="4" w:space="0" w:color="000000"/>
              <w:bottom w:val="single" w:sz="4" w:space="0" w:color="000000"/>
              <w:end w:val="single" w:sz="4" w:space="0" w:color="000000"/>
            </w:tcBorders>
            <w:vAlign w:val="center"/>
          </w:tcPr>
          <w:p w14:paraId="0FBCED12"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63073.41</w:t>
            </w:r>
          </w:p>
          <w:p w14:paraId="5DDF7B6B"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2011.11.29</w:t>
            </w:r>
            <w:r>
              <w:rPr>
                <w:rFonts w:ascii="仿宋_GB2312" w:eastAsia="仿宋_GB2312" w:hAnsi="仿宋_GB2312" w:cs="仿宋_GB2312" w:hint="eastAsia"/>
                <w:spacing w:val="-20"/>
                <w:kern w:val="0"/>
                <w:sz w:val="24"/>
              </w:rPr>
              <w:t>至</w:t>
            </w:r>
            <w:r>
              <w:rPr>
                <w:rFonts w:ascii="仿宋_GB2312" w:eastAsia="仿宋_GB2312" w:hAnsi="仿宋_GB2312" w:cs="仿宋_GB2312" w:hint="eastAsia"/>
                <w:spacing w:val="-20"/>
                <w:kern w:val="0"/>
                <w:sz w:val="24"/>
              </w:rPr>
              <w:t>2061.11.28</w:t>
            </w:r>
            <w:r>
              <w:rPr>
                <w:rFonts w:ascii="仿宋_GB2312" w:eastAsia="仿宋_GB2312" w:hAnsi="仿宋_GB2312" w:cs="仿宋_GB2312" w:hint="eastAsia"/>
                <w:spacing w:val="-20"/>
                <w:kern w:val="0"/>
                <w:sz w:val="24"/>
              </w:rPr>
              <w:t>止）</w:t>
            </w:r>
          </w:p>
        </w:tc>
      </w:tr>
      <w:tr w:rsidR="00000000" w14:paraId="343D3B41" w14:textId="77777777">
        <w:trPr>
          <w:trHeight w:val="285"/>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35DD6043"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总层数</w:t>
            </w:r>
          </w:p>
        </w:tc>
        <w:tc>
          <w:tcPr>
            <w:tcW w:w="396.45pt" w:type="dxa"/>
            <w:tcBorders>
              <w:top w:val="single" w:sz="4" w:space="0" w:color="000000"/>
              <w:start w:val="single" w:sz="4" w:space="0" w:color="000000"/>
              <w:bottom w:val="single" w:sz="4" w:space="0" w:color="000000"/>
              <w:end w:val="single" w:sz="4" w:space="0" w:color="000000"/>
            </w:tcBorders>
            <w:vAlign w:val="center"/>
          </w:tcPr>
          <w:p w14:paraId="08C2CCF3"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均为</w:t>
            </w:r>
            <w:r>
              <w:rPr>
                <w:rFonts w:ascii="仿宋_GB2312" w:eastAsia="仿宋_GB2312" w:hAnsi="仿宋_GB2312" w:cs="仿宋_GB2312" w:hint="eastAsia"/>
                <w:spacing w:val="-20"/>
                <w:kern w:val="0"/>
                <w:sz w:val="24"/>
              </w:rPr>
              <w:t>8</w:t>
            </w:r>
            <w:r>
              <w:rPr>
                <w:rFonts w:ascii="仿宋_GB2312" w:eastAsia="仿宋_GB2312" w:hAnsi="仿宋_GB2312" w:cs="仿宋_GB2312" w:hint="eastAsia"/>
                <w:spacing w:val="-20"/>
                <w:kern w:val="0"/>
                <w:sz w:val="24"/>
              </w:rPr>
              <w:t>层，其中</w:t>
            </w:r>
            <w:r>
              <w:rPr>
                <w:rFonts w:ascii="仿宋_GB2312" w:eastAsia="仿宋_GB2312" w:hAnsi="仿宋_GB2312" w:cs="仿宋_GB2312" w:hint="eastAsia"/>
                <w:spacing w:val="-20"/>
                <w:kern w:val="0"/>
                <w:sz w:val="24"/>
              </w:rPr>
              <w:t>1</w:t>
            </w:r>
            <w:r>
              <w:rPr>
                <w:rFonts w:ascii="仿宋_GB2312" w:eastAsia="仿宋_GB2312" w:hAnsi="仿宋_GB2312" w:cs="仿宋_GB2312" w:hint="eastAsia"/>
                <w:spacing w:val="-20"/>
                <w:kern w:val="0"/>
                <w:sz w:val="24"/>
              </w:rPr>
              <w:t>栋为</w:t>
            </w:r>
            <w:r>
              <w:rPr>
                <w:rFonts w:ascii="仿宋_GB2312" w:eastAsia="仿宋_GB2312" w:hAnsi="仿宋_GB2312" w:cs="仿宋_GB2312" w:hint="eastAsia"/>
                <w:spacing w:val="-20"/>
                <w:kern w:val="0"/>
                <w:sz w:val="24"/>
              </w:rPr>
              <w:t>-1</w:t>
            </w:r>
            <w:r>
              <w:rPr>
                <w:rFonts w:ascii="仿宋_GB2312" w:eastAsia="仿宋_GB2312" w:hAnsi="仿宋_GB2312" w:cs="仿宋_GB2312" w:hint="eastAsia"/>
                <w:spacing w:val="-20"/>
                <w:kern w:val="0"/>
                <w:sz w:val="24"/>
              </w:rPr>
              <w:t>到</w:t>
            </w:r>
            <w:r>
              <w:rPr>
                <w:rFonts w:ascii="仿宋_GB2312" w:eastAsia="仿宋_GB2312" w:hAnsi="仿宋_GB2312" w:cs="仿宋_GB2312" w:hint="eastAsia"/>
                <w:spacing w:val="-20"/>
                <w:kern w:val="0"/>
                <w:sz w:val="24"/>
              </w:rPr>
              <w:t>7</w:t>
            </w:r>
            <w:r>
              <w:rPr>
                <w:rFonts w:ascii="仿宋_GB2312" w:eastAsia="仿宋_GB2312" w:hAnsi="仿宋_GB2312" w:cs="仿宋_GB2312" w:hint="eastAsia"/>
                <w:spacing w:val="-20"/>
                <w:kern w:val="0"/>
                <w:sz w:val="24"/>
              </w:rPr>
              <w:t>层，</w:t>
            </w:r>
            <w:r>
              <w:rPr>
                <w:rFonts w:ascii="仿宋_GB2312" w:eastAsia="仿宋_GB2312" w:hAnsi="仿宋_GB2312" w:cs="仿宋_GB2312" w:hint="eastAsia"/>
                <w:spacing w:val="-20"/>
                <w:kern w:val="0"/>
                <w:sz w:val="24"/>
              </w:rPr>
              <w:t>2-5</w:t>
            </w:r>
            <w:r>
              <w:rPr>
                <w:rFonts w:ascii="仿宋_GB2312" w:eastAsia="仿宋_GB2312" w:hAnsi="仿宋_GB2312" w:cs="仿宋_GB2312" w:hint="eastAsia"/>
                <w:spacing w:val="-20"/>
                <w:kern w:val="0"/>
                <w:sz w:val="24"/>
              </w:rPr>
              <w:t>栋为</w:t>
            </w:r>
            <w:r>
              <w:rPr>
                <w:rFonts w:ascii="仿宋_GB2312" w:eastAsia="仿宋_GB2312" w:hAnsi="仿宋_GB2312" w:cs="仿宋_GB2312" w:hint="eastAsia"/>
                <w:spacing w:val="-20"/>
                <w:kern w:val="0"/>
                <w:sz w:val="24"/>
              </w:rPr>
              <w:t>1</w:t>
            </w:r>
            <w:r>
              <w:rPr>
                <w:rFonts w:ascii="仿宋_GB2312" w:eastAsia="仿宋_GB2312" w:hAnsi="仿宋_GB2312" w:cs="仿宋_GB2312" w:hint="eastAsia"/>
                <w:spacing w:val="-20"/>
                <w:kern w:val="0"/>
                <w:sz w:val="24"/>
              </w:rPr>
              <w:t>到</w:t>
            </w:r>
            <w:r>
              <w:rPr>
                <w:rFonts w:ascii="仿宋_GB2312" w:eastAsia="仿宋_GB2312" w:hAnsi="仿宋_GB2312" w:cs="仿宋_GB2312" w:hint="eastAsia"/>
                <w:spacing w:val="-20"/>
                <w:kern w:val="0"/>
                <w:sz w:val="24"/>
              </w:rPr>
              <w:t>8</w:t>
            </w:r>
            <w:r>
              <w:rPr>
                <w:rFonts w:ascii="仿宋_GB2312" w:eastAsia="仿宋_GB2312" w:hAnsi="仿宋_GB2312" w:cs="仿宋_GB2312" w:hint="eastAsia"/>
                <w:spacing w:val="-20"/>
                <w:kern w:val="0"/>
                <w:sz w:val="24"/>
              </w:rPr>
              <w:t>层</w:t>
            </w:r>
          </w:p>
        </w:tc>
      </w:tr>
      <w:tr w:rsidR="00000000" w14:paraId="1887686D" w14:textId="77777777">
        <w:trPr>
          <w:trHeight w:val="285"/>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2C16F033"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所在层</w:t>
            </w:r>
          </w:p>
        </w:tc>
        <w:tc>
          <w:tcPr>
            <w:tcW w:w="396.45pt" w:type="dxa"/>
            <w:tcBorders>
              <w:top w:val="single" w:sz="4" w:space="0" w:color="000000"/>
              <w:start w:val="single" w:sz="4" w:space="0" w:color="000000"/>
              <w:bottom w:val="single" w:sz="4" w:space="0" w:color="000000"/>
              <w:end w:val="single" w:sz="4" w:space="0" w:color="000000"/>
            </w:tcBorders>
            <w:vAlign w:val="center"/>
          </w:tcPr>
          <w:p w14:paraId="0709A83A"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整栋</w:t>
            </w:r>
          </w:p>
        </w:tc>
      </w:tr>
      <w:tr w:rsidR="00000000" w14:paraId="6F9E7F2E" w14:textId="77777777">
        <w:trPr>
          <w:trHeight w:val="285"/>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1DBDEFA6"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利用现状</w:t>
            </w:r>
          </w:p>
        </w:tc>
        <w:tc>
          <w:tcPr>
            <w:tcW w:w="396.45pt" w:type="dxa"/>
            <w:tcBorders>
              <w:top w:val="single" w:sz="4" w:space="0" w:color="000000"/>
              <w:start w:val="single" w:sz="4" w:space="0" w:color="000000"/>
              <w:bottom w:val="single" w:sz="4" w:space="0" w:color="000000"/>
              <w:end w:val="single" w:sz="4" w:space="0" w:color="000000"/>
            </w:tcBorders>
            <w:vAlign w:val="center"/>
          </w:tcPr>
          <w:p w14:paraId="1A9F62D0"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部分已对外出租，部分为毛坯招商</w:t>
            </w:r>
          </w:p>
        </w:tc>
      </w:tr>
      <w:tr w:rsidR="00000000" w14:paraId="1C85196D" w14:textId="77777777">
        <w:trPr>
          <w:trHeight w:val="388"/>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2E81FBB4"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评估单价（万元</w:t>
            </w:r>
            <w:r>
              <w:rPr>
                <w:rFonts w:ascii="仿宋_GB2312" w:eastAsia="仿宋_GB2312" w:hAnsi="仿宋_GB2312" w:cs="仿宋_GB2312" w:hint="eastAsia"/>
                <w:spacing w:val="-20"/>
                <w:kern w:val="0"/>
                <w:sz w:val="24"/>
              </w:rPr>
              <w:t>/</w:t>
            </w:r>
            <w:r>
              <w:rPr>
                <w:rFonts w:ascii="仿宋_GB2312" w:eastAsia="仿宋_GB2312" w:hAnsi="仿宋_GB2312" w:cs="仿宋_GB2312" w:hint="eastAsia"/>
                <w:spacing w:val="-20"/>
                <w:kern w:val="0"/>
                <w:sz w:val="24"/>
              </w:rPr>
              <w:t>㎡）</w:t>
            </w:r>
          </w:p>
        </w:tc>
        <w:tc>
          <w:tcPr>
            <w:tcW w:w="396.45pt" w:type="dxa"/>
            <w:tcBorders>
              <w:top w:val="single" w:sz="4" w:space="0" w:color="000000"/>
              <w:start w:val="single" w:sz="4" w:space="0" w:color="000000"/>
              <w:bottom w:val="single" w:sz="4" w:space="0" w:color="000000"/>
              <w:end w:val="single" w:sz="4" w:space="0" w:color="000000"/>
            </w:tcBorders>
            <w:vAlign w:val="center"/>
          </w:tcPr>
          <w:p w14:paraId="4BA1E2C2"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4"/>
              </w:rPr>
            </w:pPr>
            <w:r>
              <w:rPr>
                <w:rFonts w:ascii="仿宋_GB2312" w:eastAsia="仿宋_GB2312" w:hAnsi="仿宋_GB2312" w:cs="仿宋_GB2312" w:hint="eastAsia"/>
                <w:spacing w:val="-20"/>
                <w:kern w:val="0"/>
                <w:sz w:val="24"/>
              </w:rPr>
              <w:t>0.49112</w:t>
            </w:r>
          </w:p>
        </w:tc>
      </w:tr>
      <w:tr w:rsidR="00000000" w14:paraId="1B7C86E4" w14:textId="77777777">
        <w:trPr>
          <w:trHeight w:val="285"/>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392D221F"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评估市值（万元）</w:t>
            </w:r>
          </w:p>
        </w:tc>
        <w:tc>
          <w:tcPr>
            <w:tcW w:w="396.45pt" w:type="dxa"/>
            <w:tcBorders>
              <w:top w:val="single" w:sz="4" w:space="0" w:color="000000"/>
              <w:start w:val="single" w:sz="4" w:space="0" w:color="000000"/>
              <w:bottom w:val="single" w:sz="4" w:space="0" w:color="000000"/>
              <w:end w:val="single" w:sz="4" w:space="0" w:color="000000"/>
            </w:tcBorders>
            <w:vAlign w:val="center"/>
          </w:tcPr>
          <w:p w14:paraId="1382C998"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30024.27</w:t>
            </w:r>
            <w:r>
              <w:rPr>
                <w:rFonts w:ascii="仿宋_GB2312" w:eastAsia="仿宋_GB2312" w:hAnsi="仿宋_GB2312" w:cs="仿宋_GB2312" w:hint="eastAsia"/>
                <w:spacing w:val="-20"/>
                <w:kern w:val="0"/>
                <w:sz w:val="24"/>
              </w:rPr>
              <w:t>（市值抵押率</w:t>
            </w:r>
            <w:r>
              <w:rPr>
                <w:rFonts w:ascii="仿宋_GB2312" w:eastAsia="仿宋_GB2312" w:hAnsi="仿宋_GB2312" w:cs="仿宋_GB2312" w:hint="eastAsia"/>
                <w:spacing w:val="-20"/>
                <w:kern w:val="0"/>
                <w:sz w:val="24"/>
              </w:rPr>
              <w:t>99.92%</w:t>
            </w:r>
            <w:r>
              <w:rPr>
                <w:rFonts w:ascii="仿宋_GB2312" w:eastAsia="仿宋_GB2312" w:hAnsi="仿宋_GB2312" w:cs="仿宋_GB2312" w:hint="eastAsia"/>
                <w:spacing w:val="-20"/>
                <w:kern w:val="0"/>
                <w:sz w:val="24"/>
              </w:rPr>
              <w:t>）</w:t>
            </w:r>
          </w:p>
        </w:tc>
      </w:tr>
      <w:tr w:rsidR="00000000" w14:paraId="77B2DD8A" w14:textId="77777777">
        <w:trPr>
          <w:trHeight w:val="285"/>
        </w:trPr>
        <w:tc>
          <w:tcPr>
            <w:tcW w:w="107.15pt" w:type="dxa"/>
            <w:gridSpan w:val="2"/>
            <w:tcBorders>
              <w:top w:val="single" w:sz="4" w:space="0" w:color="000000"/>
              <w:start w:val="single" w:sz="4" w:space="0" w:color="000000"/>
              <w:bottom w:val="single" w:sz="4" w:space="0" w:color="000000"/>
              <w:end w:val="single" w:sz="4" w:space="0" w:color="000000"/>
            </w:tcBorders>
            <w:vAlign w:val="center"/>
          </w:tcPr>
          <w:p w14:paraId="134F94EC"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评估净值（万元）</w:t>
            </w:r>
          </w:p>
        </w:tc>
        <w:tc>
          <w:tcPr>
            <w:tcW w:w="396.45pt" w:type="dxa"/>
            <w:tcBorders>
              <w:top w:val="single" w:sz="4" w:space="0" w:color="000000"/>
              <w:start w:val="single" w:sz="4" w:space="0" w:color="000000"/>
              <w:bottom w:val="single" w:sz="4" w:space="0" w:color="000000"/>
              <w:end w:val="single" w:sz="4" w:space="0" w:color="000000"/>
            </w:tcBorders>
            <w:vAlign w:val="center"/>
          </w:tcPr>
          <w:p w14:paraId="6F10EF22"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26643.93</w:t>
            </w:r>
            <w:r>
              <w:rPr>
                <w:rFonts w:ascii="仿宋_GB2312" w:eastAsia="仿宋_GB2312" w:hAnsi="仿宋_GB2312" w:cs="仿宋_GB2312" w:hint="eastAsia"/>
                <w:spacing w:val="-20"/>
                <w:kern w:val="0"/>
                <w:sz w:val="24"/>
              </w:rPr>
              <w:t>（净值抵押率</w:t>
            </w:r>
            <w:r>
              <w:rPr>
                <w:rFonts w:ascii="仿宋_GB2312" w:eastAsia="仿宋_GB2312" w:hAnsi="仿宋_GB2312" w:cs="仿宋_GB2312" w:hint="eastAsia"/>
                <w:spacing w:val="-20"/>
                <w:kern w:val="0"/>
                <w:sz w:val="24"/>
              </w:rPr>
              <w:t>112.60%</w:t>
            </w:r>
            <w:r>
              <w:rPr>
                <w:rFonts w:ascii="仿宋_GB2312" w:eastAsia="仿宋_GB2312" w:hAnsi="仿宋_GB2312" w:cs="仿宋_GB2312" w:hint="eastAsia"/>
                <w:spacing w:val="-20"/>
                <w:kern w:val="0"/>
                <w:sz w:val="24"/>
              </w:rPr>
              <w:t>）</w:t>
            </w:r>
          </w:p>
        </w:tc>
      </w:tr>
      <w:tr w:rsidR="00000000" w14:paraId="75B5D783" w14:textId="77777777">
        <w:tblPrEx>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Ex>
        <w:trPr>
          <w:trHeight w:val="530"/>
        </w:trPr>
        <w:tc>
          <w:tcPr>
            <w:tcW w:w="43.80pt" w:type="dxa"/>
            <w:vAlign w:val="center"/>
          </w:tcPr>
          <w:p w14:paraId="23E9F072"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现场勘查情况</w:t>
            </w:r>
          </w:p>
        </w:tc>
        <w:tc>
          <w:tcPr>
            <w:tcW w:w="459.80pt" w:type="dxa"/>
            <w:gridSpan w:val="2"/>
          </w:tcPr>
          <w:p w14:paraId="60B9FBE3" w14:textId="77777777" w:rsidR="00000000" w:rsidRDefault="00B27487">
            <w:pPr>
              <w:widowControl/>
              <w:spacing w:line="19pt" w:lineRule="exact"/>
              <w:ind w:firstLineChars="200" w:firstLine="20pt"/>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经现场勘查并结合广州业勤资产评估土地房地产估价有限公司现场评估，抵押物宗地内外已达</w:t>
            </w:r>
            <w:r>
              <w:rPr>
                <w:rFonts w:ascii="仿宋_GB2312" w:eastAsia="仿宋_GB2312" w:hAnsi="仿宋_GB2312" w:cs="仿宋_GB2312" w:hint="eastAsia"/>
                <w:spacing w:val="-20"/>
                <w:kern w:val="0"/>
                <w:sz w:val="24"/>
              </w:rPr>
              <w:t>“五通”（通路、供水、排水、通电、通讯），宗地内土地已平整，所在区域以平原地形为主，地上已建有建筑物，分别为位于广州市增城区永宁街香山大道</w:t>
            </w:r>
            <w:r>
              <w:rPr>
                <w:rFonts w:ascii="仿宋_GB2312" w:eastAsia="仿宋_GB2312" w:hAnsi="仿宋_GB2312" w:cs="仿宋_GB2312" w:hint="eastAsia"/>
                <w:spacing w:val="-20"/>
                <w:kern w:val="0"/>
                <w:sz w:val="24"/>
              </w:rPr>
              <w:t>51</w:t>
            </w:r>
            <w:r>
              <w:rPr>
                <w:rFonts w:ascii="仿宋_GB2312" w:eastAsia="仿宋_GB2312" w:hAnsi="仿宋_GB2312" w:cs="仿宋_GB2312" w:hint="eastAsia"/>
                <w:spacing w:val="-20"/>
                <w:kern w:val="0"/>
                <w:sz w:val="24"/>
              </w:rPr>
              <w:t>号</w:t>
            </w:r>
            <w:r>
              <w:rPr>
                <w:rFonts w:ascii="仿宋_GB2312" w:eastAsia="仿宋_GB2312" w:hAnsi="仿宋_GB2312" w:cs="仿宋_GB2312" w:hint="eastAsia"/>
                <w:spacing w:val="-20"/>
                <w:kern w:val="0"/>
                <w:sz w:val="24"/>
              </w:rPr>
              <w:t>1-5</w:t>
            </w:r>
            <w:r>
              <w:rPr>
                <w:rFonts w:ascii="仿宋_GB2312" w:eastAsia="仿宋_GB2312" w:hAnsi="仿宋_GB2312" w:cs="仿宋_GB2312" w:hint="eastAsia"/>
                <w:spacing w:val="-20"/>
                <w:kern w:val="0"/>
                <w:sz w:val="24"/>
              </w:rPr>
              <w:t>栋工业厂房，东至相邻用地，南至相邻厂房，西至新耀北路，北至创业大道。抵押物为钢筋混凝土结构，电梯楼，水电、消防、通讯等设施齐全，楼宇外墙贴外墙砖，未出租部分为毛坯装修，已出租部分为精装修（租户自行装修），内墙及天花刷乳胶漆，地面为水磨地面，安装铝合金窗，空间布局合理，满足研发、生产及商业办公功能，建筑物也与周边建筑物相互配合，为正常建设，维护及保养状况较好，整</w:t>
            </w:r>
            <w:r>
              <w:rPr>
                <w:rFonts w:ascii="仿宋_GB2312" w:eastAsia="仿宋_GB2312" w:hAnsi="仿宋_GB2312" w:cs="仿宋_GB2312" w:hint="eastAsia"/>
                <w:spacing w:val="-20"/>
                <w:kern w:val="0"/>
                <w:sz w:val="24"/>
              </w:rPr>
              <w:t>体建筑物实物状况较优</w:t>
            </w:r>
          </w:p>
          <w:p w14:paraId="5A010F53" w14:textId="77777777" w:rsidR="00000000" w:rsidRDefault="00B27487">
            <w:pPr>
              <w:widowControl/>
              <w:spacing w:line="19pt" w:lineRule="exact"/>
              <w:ind w:firstLineChars="200" w:firstLine="20pt"/>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目前工业园共</w:t>
            </w:r>
            <w:r>
              <w:rPr>
                <w:rFonts w:ascii="仿宋_GB2312" w:eastAsia="仿宋_GB2312" w:hAnsi="仿宋_GB2312" w:cs="仿宋_GB2312" w:hint="eastAsia"/>
                <w:spacing w:val="-20"/>
                <w:kern w:val="0"/>
                <w:sz w:val="24"/>
              </w:rPr>
              <w:t>5</w:t>
            </w:r>
            <w:r>
              <w:rPr>
                <w:rFonts w:ascii="仿宋_GB2312" w:eastAsia="仿宋_GB2312" w:hAnsi="仿宋_GB2312" w:cs="仿宋_GB2312" w:hint="eastAsia"/>
                <w:spacing w:val="-20"/>
                <w:kern w:val="0"/>
                <w:sz w:val="24"/>
              </w:rPr>
              <w:t>栋标准厂房，约建于</w:t>
            </w:r>
            <w:r>
              <w:rPr>
                <w:rFonts w:ascii="仿宋_GB2312" w:eastAsia="仿宋_GB2312" w:hAnsi="仿宋_GB2312" w:cs="仿宋_GB2312" w:hint="eastAsia"/>
                <w:spacing w:val="-20"/>
                <w:kern w:val="0"/>
                <w:sz w:val="24"/>
              </w:rPr>
              <w:t>2020</w:t>
            </w:r>
            <w:r>
              <w:rPr>
                <w:rFonts w:ascii="仿宋_GB2312" w:eastAsia="仿宋_GB2312" w:hAnsi="仿宋_GB2312" w:cs="仿宋_GB2312" w:hint="eastAsia"/>
                <w:spacing w:val="-20"/>
                <w:kern w:val="0"/>
                <w:sz w:val="24"/>
              </w:rPr>
              <w:t>年，均为只租不售，毛坯（租户自行装修），</w:t>
            </w:r>
            <w:r>
              <w:rPr>
                <w:rFonts w:ascii="仿宋_GB2312" w:eastAsia="仿宋_GB2312" w:hAnsi="仿宋_GB2312" w:cs="仿宋_GB2312" w:hint="eastAsia"/>
                <w:spacing w:val="-20"/>
                <w:kern w:val="0"/>
                <w:sz w:val="24"/>
              </w:rPr>
              <w:t>5</w:t>
            </w:r>
            <w:r>
              <w:rPr>
                <w:rFonts w:ascii="仿宋_GB2312" w:eastAsia="仿宋_GB2312" w:hAnsi="仿宋_GB2312" w:cs="仿宋_GB2312" w:hint="eastAsia"/>
                <w:spacing w:val="-20"/>
                <w:kern w:val="0"/>
                <w:sz w:val="24"/>
              </w:rPr>
              <w:t>栋厂房中，一栋作综合厂房整栋出租，其余两栋作商业办公，两栋作工业生产（高新技术产业），其中首层分租作商铺使用。</w:t>
            </w:r>
          </w:p>
        </w:tc>
      </w:tr>
      <w:tr w:rsidR="00000000" w14:paraId="5B414457" w14:textId="77777777">
        <w:tblPrEx>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Ex>
        <w:trPr>
          <w:trHeight w:val="530"/>
        </w:trPr>
        <w:tc>
          <w:tcPr>
            <w:tcW w:w="43.80pt" w:type="dxa"/>
            <w:vAlign w:val="center"/>
          </w:tcPr>
          <w:p w14:paraId="5C19C02A"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综合变现能力</w:t>
            </w:r>
          </w:p>
        </w:tc>
        <w:tc>
          <w:tcPr>
            <w:tcW w:w="459.80pt" w:type="dxa"/>
            <w:gridSpan w:val="2"/>
            <w:vAlign w:val="center"/>
          </w:tcPr>
          <w:p w14:paraId="62EDE399" w14:textId="77777777" w:rsidR="00000000" w:rsidRDefault="00B27487">
            <w:pPr>
              <w:widowControl/>
              <w:spacing w:line="19pt" w:lineRule="exact"/>
              <w:ind w:firstLineChars="200" w:firstLine="20pt"/>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经广州业勤资产评估土地房地产估价有限公司评估，并出具编号为业评初字</w:t>
            </w:r>
            <w:r>
              <w:rPr>
                <w:rFonts w:ascii="仿宋_GB2312" w:eastAsia="仿宋_GB2312" w:hAnsi="仿宋_GB2312" w:cs="仿宋_GB2312" w:hint="eastAsia"/>
                <w:spacing w:val="-20"/>
                <w:kern w:val="0"/>
                <w:sz w:val="24"/>
              </w:rPr>
              <w:t>[2021]</w:t>
            </w:r>
            <w:r>
              <w:rPr>
                <w:rFonts w:ascii="仿宋_GB2312" w:eastAsia="仿宋_GB2312" w:hAnsi="仿宋_GB2312" w:cs="仿宋_GB2312" w:hint="eastAsia"/>
                <w:spacing w:val="-20"/>
                <w:kern w:val="0"/>
                <w:sz w:val="24"/>
              </w:rPr>
              <w:t>第</w:t>
            </w:r>
            <w:r>
              <w:rPr>
                <w:rFonts w:ascii="仿宋_GB2312" w:eastAsia="仿宋_GB2312" w:hAnsi="仿宋_GB2312" w:cs="仿宋_GB2312" w:hint="eastAsia"/>
                <w:spacing w:val="-20"/>
                <w:kern w:val="0"/>
                <w:sz w:val="24"/>
              </w:rPr>
              <w:t>0700</w:t>
            </w:r>
            <w:r>
              <w:rPr>
                <w:rFonts w:ascii="仿宋_GB2312" w:eastAsia="仿宋_GB2312" w:hAnsi="仿宋_GB2312" w:cs="仿宋_GB2312" w:hint="eastAsia"/>
                <w:spacing w:val="-20"/>
                <w:kern w:val="0"/>
                <w:sz w:val="24"/>
              </w:rPr>
              <w:t>号的房地产估价答复书，认为本次估价对象变现能力较好。</w:t>
            </w:r>
          </w:p>
        </w:tc>
      </w:tr>
      <w:tr w:rsidR="00000000" w14:paraId="1EC893BB" w14:textId="77777777">
        <w:tblPrEx>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Ex>
        <w:trPr>
          <w:trHeight w:val="661"/>
        </w:trPr>
        <w:tc>
          <w:tcPr>
            <w:tcW w:w="43.80pt" w:type="dxa"/>
            <w:vAlign w:val="center"/>
          </w:tcPr>
          <w:p w14:paraId="71E79CB0"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spacing w:val="-20"/>
                <w:kern w:val="0"/>
                <w:sz w:val="24"/>
              </w:rPr>
              <w:t>位置图</w:t>
            </w:r>
          </w:p>
        </w:tc>
        <w:tc>
          <w:tcPr>
            <w:tcW w:w="459.80pt" w:type="dxa"/>
            <w:gridSpan w:val="2"/>
            <w:vAlign w:val="center"/>
          </w:tcPr>
          <w:p w14:paraId="5D72F908" w14:textId="78162D35" w:rsidR="00000000" w:rsidRDefault="00B14EAF">
            <w:pPr>
              <w:widowControl/>
              <w:jc w:val="center"/>
              <w:textAlignment w:val="center"/>
              <w:rPr>
                <w:rFonts w:ascii="仿宋_GB2312" w:eastAsia="仿宋_GB2312" w:hAnsi="仿宋_GB2312" w:cs="仿宋_GB2312" w:hint="eastAsia"/>
                <w:spacing w:val="-20"/>
                <w:kern w:val="0"/>
                <w:sz w:val="24"/>
              </w:rPr>
            </w:pPr>
            <w:r>
              <w:rPr>
                <w:rFonts w:ascii="仿宋_GB2312" w:eastAsia="仿宋_GB2312" w:hAnsi="仿宋_GB2312" w:cs="仿宋_GB2312" w:hint="eastAsia"/>
                <w:noProof/>
                <w:spacing w:val="-20"/>
                <w:kern w:val="0"/>
                <w:sz w:val="24"/>
              </w:rPr>
              <w:drawing>
                <wp:inline distT="0" distB="0" distL="0" distR="0" wp14:anchorId="078C497D" wp14:editId="3B4C4595">
                  <wp:extent cx="5695950" cy="3276600"/>
                  <wp:effectExtent l="0" t="0" r="0" b="0"/>
                  <wp:docPr id="9" name="图片 9" descr="图片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9" descr="图片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276600"/>
                          </a:xfrm>
                          <a:prstGeom prst="rect">
                            <a:avLst/>
                          </a:prstGeom>
                          <a:noFill/>
                          <a:ln>
                            <a:noFill/>
                          </a:ln>
                        </pic:spPr>
                      </pic:pic>
                    </a:graphicData>
                  </a:graphic>
                </wp:inline>
              </w:drawing>
            </w:r>
          </w:p>
        </w:tc>
      </w:tr>
    </w:tbl>
    <w:p w14:paraId="0FD82F06" w14:textId="77777777" w:rsidR="00000000" w:rsidRDefault="00B27487">
      <w:pPr>
        <w:spacing w:line="19pt" w:lineRule="exact"/>
        <w:ind w:firstLineChars="200" w:firstLine="20.10pt"/>
        <w:rPr>
          <w:rFonts w:ascii="仿宋_GB2312" w:eastAsia="仿宋_GB2312" w:hAnsi="Calibri" w:hint="eastAsia"/>
          <w:bCs/>
          <w:spacing w:val="-20"/>
          <w:sz w:val="24"/>
        </w:rPr>
      </w:pPr>
      <w:r>
        <w:rPr>
          <w:rFonts w:ascii="仿宋_GB2312" w:eastAsia="仿宋_GB2312" w:hAnsi="Calibri" w:hint="eastAsia"/>
          <w:b/>
          <w:spacing w:val="-20"/>
          <w:sz w:val="24"/>
        </w:rPr>
        <w:t>抵押物出租情况详见下文。</w:t>
      </w:r>
    </w:p>
    <w:p w14:paraId="7390B498" w14:textId="77777777" w:rsidR="00000000" w:rsidRDefault="00B27487">
      <w:pPr>
        <w:rPr>
          <w:rFonts w:hint="eastAsia"/>
        </w:rPr>
      </w:pPr>
    </w:p>
    <w:p w14:paraId="116D2CFF" w14:textId="77777777" w:rsidR="00000000" w:rsidRDefault="00B27487">
      <w:pPr>
        <w:spacing w:line="22pt" w:lineRule="exact"/>
        <w:ind w:firstLineChars="200" w:firstLine="24pt"/>
        <w:textAlignment w:val="baseline"/>
        <w:rPr>
          <w:rFonts w:ascii="仿宋_GB2312" w:eastAsia="仿宋_GB2312" w:cs="仿宋_GB2312" w:hint="eastAsia"/>
          <w:spacing w:val="-20"/>
          <w:sz w:val="28"/>
          <w:szCs w:val="28"/>
        </w:rPr>
      </w:pPr>
      <w:r>
        <w:rPr>
          <w:rFonts w:ascii="仿宋_GB2312" w:eastAsia="仿宋_GB2312" w:cs="仿宋_GB2312" w:hint="eastAsia"/>
          <w:spacing w:val="-20"/>
          <w:sz w:val="28"/>
          <w:szCs w:val="28"/>
        </w:rPr>
        <w:lastRenderedPageBreak/>
        <w:t>（二）</w:t>
      </w:r>
      <w:r>
        <w:rPr>
          <w:rFonts w:ascii="仿宋_GB2312" w:eastAsia="仿宋_GB2312" w:cs="仿宋_GB2312" w:hint="eastAsia"/>
          <w:spacing w:val="-20"/>
          <w:sz w:val="28"/>
          <w:szCs w:val="28"/>
        </w:rPr>
        <w:t>后续在建工程</w:t>
      </w:r>
    </w:p>
    <w:p w14:paraId="2463FD31" w14:textId="77777777" w:rsidR="00000000" w:rsidRDefault="00B27487">
      <w:pPr>
        <w:spacing w:line="22pt" w:lineRule="exact"/>
        <w:ind w:firstLineChars="200" w:firstLine="24pt"/>
        <w:textAlignment w:val="baseline"/>
        <w:rPr>
          <w:rFonts w:ascii="仿宋_GB2312" w:eastAsia="仿宋_GB2312" w:cs="仿宋_GB2312" w:hint="eastAsia"/>
          <w:spacing w:val="-20"/>
          <w:sz w:val="28"/>
          <w:szCs w:val="28"/>
        </w:rPr>
      </w:pPr>
      <w:r>
        <w:rPr>
          <w:rFonts w:ascii="仿宋_GB2312" w:eastAsia="仿宋_GB2312" w:cs="仿宋_GB2312" w:hint="eastAsia"/>
          <w:spacing w:val="-20"/>
          <w:sz w:val="28"/>
          <w:szCs w:val="28"/>
        </w:rPr>
        <w:t>为本项目后续建设的在建工程</w:t>
      </w:r>
      <w:r>
        <w:rPr>
          <w:rFonts w:ascii="仿宋_GB2312" w:eastAsia="仿宋_GB2312" w:cs="仿宋_GB2312" w:hint="eastAsia"/>
          <w:spacing w:val="-20"/>
          <w:sz w:val="28"/>
          <w:szCs w:val="28"/>
        </w:rPr>
        <w:t>。</w:t>
      </w:r>
    </w:p>
    <w:p w14:paraId="2AF51060" w14:textId="77777777" w:rsidR="00000000" w:rsidRDefault="00B27487">
      <w:pPr>
        <w:spacing w:line="22pt" w:lineRule="exact"/>
        <w:ind w:firstLineChars="200" w:firstLine="24pt"/>
        <w:textAlignment w:val="baseline"/>
        <w:rPr>
          <w:rFonts w:ascii="仿宋_GB2312" w:eastAsia="仿宋_GB2312" w:cs="仿宋_GB2312" w:hint="eastAsia"/>
          <w:spacing w:val="-20"/>
          <w:sz w:val="28"/>
          <w:szCs w:val="28"/>
        </w:rPr>
      </w:pPr>
    </w:p>
    <w:p w14:paraId="168208F8" w14:textId="77777777" w:rsidR="00000000" w:rsidRDefault="00B27487">
      <w:pPr>
        <w:spacing w:line="22pt" w:lineRule="exact"/>
        <w:ind w:firstLineChars="200" w:firstLine="24.10pt"/>
        <w:jc w:val="start"/>
        <w:rPr>
          <w:rFonts w:ascii="仿宋_GB2312" w:eastAsia="仿宋_GB2312" w:hint="eastAsia"/>
          <w:b/>
          <w:bCs/>
          <w:spacing w:val="-20"/>
          <w:sz w:val="28"/>
        </w:rPr>
      </w:pPr>
      <w:r>
        <w:rPr>
          <w:rFonts w:ascii="仿宋_GB2312" w:eastAsia="仿宋_GB2312" w:hint="eastAsia"/>
          <w:b/>
          <w:bCs/>
          <w:spacing w:val="-20"/>
          <w:sz w:val="28"/>
        </w:rPr>
        <w:t>二、法人保证人（广州名城置业有限公司）</w:t>
      </w:r>
    </w:p>
    <w:p w14:paraId="159EE09F" w14:textId="77777777" w:rsidR="00000000" w:rsidRDefault="00B27487">
      <w:pPr>
        <w:spacing w:line="24pt" w:lineRule="exact"/>
        <w:jc w:val="center"/>
        <w:rPr>
          <w:rFonts w:ascii="仿宋_GB2312" w:eastAsia="仿宋_GB2312" w:hAnsi="仿宋_GB2312" w:cs="仿宋_GB2312"/>
          <w:b/>
          <w:color w:val="000000"/>
          <w:spacing w:val="-20"/>
          <w:sz w:val="28"/>
          <w:szCs w:val="28"/>
        </w:rPr>
      </w:pPr>
      <w:r>
        <w:rPr>
          <w:rFonts w:ascii="仿宋_GB2312" w:eastAsia="仿宋_GB2312" w:hAnsi="仿宋_GB2312" w:cs="仿宋_GB2312" w:hint="eastAsia"/>
          <w:b/>
          <w:color w:val="000000"/>
          <w:spacing w:val="-20"/>
          <w:sz w:val="28"/>
          <w:szCs w:val="28"/>
        </w:rPr>
        <w:t>保</w:t>
      </w:r>
      <w:r>
        <w:rPr>
          <w:rFonts w:ascii="仿宋_GB2312" w:eastAsia="仿宋_GB2312" w:hAnsi="仿宋_GB2312" w:cs="仿宋_GB2312" w:hint="eastAsia"/>
          <w:b/>
          <w:color w:val="000000"/>
          <w:spacing w:val="-20"/>
          <w:sz w:val="28"/>
          <w:szCs w:val="28"/>
        </w:rPr>
        <w:t>证人基本面情况</w:t>
      </w:r>
    </w:p>
    <w:tbl>
      <w:tblPr>
        <w:tblW w:w="524.75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start w:w="0pt" w:type="dxa"/>
          <w:end w:w="0pt" w:type="dxa"/>
        </w:tblCellMar>
        <w:tblLook w:firstRow="0" w:lastRow="0" w:firstColumn="0" w:lastColumn="0" w:noHBand="0" w:noVBand="0"/>
      </w:tblPr>
      <w:tblGrid>
        <w:gridCol w:w="1226"/>
        <w:gridCol w:w="2460"/>
        <w:gridCol w:w="1011"/>
        <w:gridCol w:w="784"/>
        <w:gridCol w:w="402"/>
        <w:gridCol w:w="1129"/>
        <w:gridCol w:w="76"/>
        <w:gridCol w:w="252"/>
        <w:gridCol w:w="1287"/>
        <w:gridCol w:w="28"/>
        <w:gridCol w:w="145"/>
        <w:gridCol w:w="1695"/>
      </w:tblGrid>
      <w:tr w:rsidR="00000000" w14:paraId="6DE06E64" w14:textId="77777777">
        <w:trPr>
          <w:jc w:val="center"/>
        </w:trPr>
        <w:tc>
          <w:tcPr>
            <w:tcW w:w="61.30pt" w:type="dxa"/>
            <w:vAlign w:val="center"/>
          </w:tcPr>
          <w:p w14:paraId="0B1BF507" w14:textId="77777777" w:rsidR="00000000" w:rsidRDefault="00B27487">
            <w:pPr>
              <w:widowControl/>
              <w:spacing w:line="18pt" w:lineRule="auto"/>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公司名称</w:t>
            </w:r>
          </w:p>
        </w:tc>
        <w:tc>
          <w:tcPr>
            <w:tcW w:w="212.75pt" w:type="dxa"/>
            <w:gridSpan w:val="3"/>
            <w:vAlign w:val="center"/>
          </w:tcPr>
          <w:p w14:paraId="4A93C909" w14:textId="77777777" w:rsidR="00000000" w:rsidRDefault="00B27487">
            <w:pPr>
              <w:widowControl/>
              <w:spacing w:line="18pt" w:lineRule="auto"/>
              <w:jc w:val="center"/>
              <w:rPr>
                <w:rFonts w:ascii="仿宋_GB2312" w:eastAsia="仿宋_GB2312" w:hAnsi="仿宋_GB2312" w:cs="仿宋_GB2312"/>
                <w:color w:val="000000"/>
                <w:spacing w:val="-20"/>
                <w:kern w:val="0"/>
                <w:sz w:val="24"/>
                <w:lang w:val="zh-CN"/>
              </w:rPr>
            </w:pPr>
            <w:r>
              <w:rPr>
                <w:rFonts w:ascii="仿宋_GB2312" w:eastAsia="仿宋_GB2312" w:hAnsi="仿宋_GB2312" w:cs="仿宋_GB2312" w:hint="eastAsia"/>
                <w:color w:val="000000"/>
                <w:spacing w:val="-20"/>
                <w:sz w:val="24"/>
              </w:rPr>
              <w:t>广州名城置业有限公司</w:t>
            </w:r>
          </w:p>
        </w:tc>
        <w:tc>
          <w:tcPr>
            <w:tcW w:w="80.35pt" w:type="dxa"/>
            <w:gridSpan w:val="3"/>
            <w:vAlign w:val="center"/>
          </w:tcPr>
          <w:p w14:paraId="229440A7" w14:textId="77777777" w:rsidR="00000000" w:rsidRDefault="00B27487">
            <w:pPr>
              <w:widowControl/>
              <w:spacing w:line="18pt" w:lineRule="auto"/>
              <w:jc w:val="center"/>
              <w:rPr>
                <w:rFonts w:ascii="仿宋_GB2312" w:eastAsia="仿宋_GB2312" w:hAnsi="仿宋_GB2312" w:cs="仿宋_GB2312"/>
                <w:color w:val="000000"/>
                <w:spacing w:val="-20"/>
                <w:kern w:val="0"/>
                <w:sz w:val="24"/>
                <w:lang w:val="zh-CN"/>
              </w:rPr>
            </w:pPr>
            <w:r>
              <w:rPr>
                <w:rFonts w:ascii="仿宋_GB2312" w:eastAsia="仿宋_GB2312" w:hAnsi="仿宋_GB2312" w:cs="仿宋_GB2312" w:hint="eastAsia"/>
                <w:b/>
                <w:bCs/>
                <w:color w:val="000000"/>
                <w:spacing w:val="-20"/>
                <w:kern w:val="0"/>
                <w:sz w:val="24"/>
                <w:lang w:val="zh-CN"/>
              </w:rPr>
              <w:t>法定代表人</w:t>
            </w:r>
          </w:p>
        </w:tc>
        <w:tc>
          <w:tcPr>
            <w:tcW w:w="170.35pt" w:type="dxa"/>
            <w:gridSpan w:val="5"/>
            <w:vAlign w:val="center"/>
          </w:tcPr>
          <w:p w14:paraId="2C810D1A" w14:textId="77777777" w:rsidR="00000000" w:rsidRDefault="00B27487">
            <w:pPr>
              <w:widowControl/>
              <w:spacing w:line="18pt" w:lineRule="auto"/>
              <w:jc w:val="center"/>
              <w:rPr>
                <w:rFonts w:ascii="仿宋_GB2312" w:eastAsia="仿宋_GB2312" w:hAnsi="仿宋_GB2312" w:cs="仿宋_GB2312"/>
                <w:color w:val="000000"/>
                <w:spacing w:val="-20"/>
                <w:kern w:val="0"/>
                <w:sz w:val="24"/>
                <w:lang w:val="zh-CN"/>
              </w:rPr>
            </w:pPr>
            <w:r>
              <w:rPr>
                <w:rFonts w:ascii="仿宋_GB2312" w:eastAsia="仿宋_GB2312" w:hint="eastAsia"/>
                <w:color w:val="000000"/>
                <w:spacing w:val="-20"/>
                <w:sz w:val="24"/>
              </w:rPr>
              <w:t>钟启云</w:t>
            </w:r>
          </w:p>
        </w:tc>
      </w:tr>
      <w:tr w:rsidR="00000000" w14:paraId="36600201" w14:textId="77777777">
        <w:trPr>
          <w:jc w:val="center"/>
        </w:trPr>
        <w:tc>
          <w:tcPr>
            <w:tcW w:w="61.30pt" w:type="dxa"/>
            <w:vAlign w:val="center"/>
          </w:tcPr>
          <w:p w14:paraId="55F7EB43" w14:textId="77777777" w:rsidR="00000000" w:rsidRDefault="00B27487">
            <w:pPr>
              <w:widowControl/>
              <w:spacing w:line="18pt" w:lineRule="auto"/>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注册地址</w:t>
            </w:r>
          </w:p>
        </w:tc>
        <w:tc>
          <w:tcPr>
            <w:tcW w:w="463.45pt" w:type="dxa"/>
            <w:gridSpan w:val="11"/>
            <w:vAlign w:val="center"/>
          </w:tcPr>
          <w:p w14:paraId="230949C6" w14:textId="77777777" w:rsidR="00000000" w:rsidRDefault="00B27487">
            <w:pPr>
              <w:widowControl/>
              <w:spacing w:line="18pt" w:lineRule="auto"/>
              <w:jc w:val="center"/>
              <w:rPr>
                <w:rFonts w:ascii="仿宋_GB2312" w:eastAsia="仿宋_GB2312" w:hAnsi="仿宋_GB2312" w:cs="仿宋_GB2312"/>
                <w:color w:val="000000"/>
                <w:spacing w:val="-20"/>
                <w:sz w:val="24"/>
                <w:lang w:val="zh-CN"/>
              </w:rPr>
            </w:pPr>
            <w:r>
              <w:rPr>
                <w:rFonts w:ascii="仿宋_GB2312" w:eastAsia="仿宋_GB2312" w:hAnsi="仿宋_GB2312" w:cs="仿宋_GB2312" w:hint="eastAsia"/>
                <w:color w:val="000000"/>
                <w:spacing w:val="-20"/>
                <w:sz w:val="24"/>
                <w:lang w:val="zh-CN"/>
              </w:rPr>
              <w:t>广州市增城区永宁街香山大道</w:t>
            </w:r>
            <w:r>
              <w:rPr>
                <w:rFonts w:ascii="仿宋_GB2312" w:eastAsia="仿宋_GB2312" w:hAnsi="仿宋_GB2312" w:cs="仿宋_GB2312" w:hint="eastAsia"/>
                <w:color w:val="000000"/>
                <w:spacing w:val="-20"/>
                <w:sz w:val="24"/>
                <w:lang w:val="zh-CN"/>
              </w:rPr>
              <w:t>51</w:t>
            </w:r>
            <w:r>
              <w:rPr>
                <w:rFonts w:ascii="仿宋_GB2312" w:eastAsia="仿宋_GB2312" w:hAnsi="仿宋_GB2312" w:cs="仿宋_GB2312" w:hint="eastAsia"/>
                <w:color w:val="000000"/>
                <w:spacing w:val="-20"/>
                <w:sz w:val="24"/>
                <w:lang w:val="zh-CN"/>
              </w:rPr>
              <w:t>号</w:t>
            </w:r>
            <w:r>
              <w:rPr>
                <w:rFonts w:ascii="仿宋_GB2312" w:eastAsia="仿宋_GB2312" w:hAnsi="仿宋_GB2312" w:cs="仿宋_GB2312" w:hint="eastAsia"/>
                <w:color w:val="000000"/>
                <w:spacing w:val="-20"/>
                <w:sz w:val="24"/>
                <w:lang w:val="zh-CN"/>
              </w:rPr>
              <w:t>3</w:t>
            </w:r>
            <w:r>
              <w:rPr>
                <w:rFonts w:ascii="仿宋_GB2312" w:eastAsia="仿宋_GB2312" w:hAnsi="仿宋_GB2312" w:cs="仿宋_GB2312" w:hint="eastAsia"/>
                <w:color w:val="000000"/>
                <w:spacing w:val="-20"/>
                <w:sz w:val="24"/>
                <w:lang w:val="zh-CN"/>
              </w:rPr>
              <w:t>号楼</w:t>
            </w:r>
            <w:r>
              <w:rPr>
                <w:rFonts w:ascii="仿宋_GB2312" w:eastAsia="仿宋_GB2312" w:hAnsi="仿宋_GB2312" w:cs="仿宋_GB2312" w:hint="eastAsia"/>
                <w:color w:val="000000"/>
                <w:spacing w:val="-20"/>
                <w:sz w:val="24"/>
                <w:lang w:val="zh-CN"/>
              </w:rPr>
              <w:t>801</w:t>
            </w:r>
            <w:r>
              <w:rPr>
                <w:rFonts w:ascii="仿宋_GB2312" w:eastAsia="仿宋_GB2312" w:hAnsi="仿宋_GB2312" w:cs="仿宋_GB2312" w:hint="eastAsia"/>
                <w:color w:val="000000"/>
                <w:spacing w:val="-20"/>
                <w:sz w:val="24"/>
                <w:lang w:val="zh-CN"/>
              </w:rPr>
              <w:t>室</w:t>
            </w:r>
          </w:p>
        </w:tc>
      </w:tr>
      <w:tr w:rsidR="00000000" w14:paraId="08F5B1BA" w14:textId="77777777">
        <w:trPr>
          <w:jc w:val="center"/>
        </w:trPr>
        <w:tc>
          <w:tcPr>
            <w:tcW w:w="61.30pt" w:type="dxa"/>
            <w:vAlign w:val="center"/>
          </w:tcPr>
          <w:p w14:paraId="1C39A85F" w14:textId="77777777" w:rsidR="00000000" w:rsidRDefault="00B27487">
            <w:pPr>
              <w:widowControl/>
              <w:spacing w:line="18pt" w:lineRule="auto"/>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实际办公地址</w:t>
            </w:r>
          </w:p>
        </w:tc>
        <w:tc>
          <w:tcPr>
            <w:tcW w:w="463.45pt" w:type="dxa"/>
            <w:gridSpan w:val="11"/>
            <w:vAlign w:val="center"/>
          </w:tcPr>
          <w:p w14:paraId="6AFD0D57" w14:textId="77777777" w:rsidR="00000000" w:rsidRDefault="00B27487">
            <w:pPr>
              <w:widowControl/>
              <w:spacing w:line="18pt" w:lineRule="auto"/>
              <w:jc w:val="center"/>
              <w:rPr>
                <w:rFonts w:ascii="仿宋_GB2312" w:eastAsia="仿宋_GB2312" w:hAnsi="仿宋_GB2312" w:cs="仿宋_GB2312"/>
                <w:color w:val="000000"/>
                <w:spacing w:val="-20"/>
                <w:sz w:val="24"/>
                <w:lang w:val="zh-CN"/>
              </w:rPr>
            </w:pPr>
            <w:r>
              <w:rPr>
                <w:rFonts w:ascii="仿宋_GB2312" w:eastAsia="仿宋_GB2312" w:hAnsi="仿宋_GB2312" w:cs="仿宋_GB2312" w:hint="eastAsia"/>
                <w:color w:val="000000"/>
                <w:spacing w:val="-20"/>
                <w:sz w:val="24"/>
                <w:lang w:val="zh-CN"/>
              </w:rPr>
              <w:t>广州市增城区永宁街香山大道</w:t>
            </w:r>
            <w:r>
              <w:rPr>
                <w:rFonts w:ascii="仿宋_GB2312" w:eastAsia="仿宋_GB2312" w:hAnsi="仿宋_GB2312" w:cs="仿宋_GB2312" w:hint="eastAsia"/>
                <w:color w:val="000000"/>
                <w:spacing w:val="-20"/>
                <w:sz w:val="24"/>
                <w:lang w:val="zh-CN"/>
              </w:rPr>
              <w:t>51</w:t>
            </w:r>
            <w:r>
              <w:rPr>
                <w:rFonts w:ascii="仿宋_GB2312" w:eastAsia="仿宋_GB2312" w:hAnsi="仿宋_GB2312" w:cs="仿宋_GB2312" w:hint="eastAsia"/>
                <w:color w:val="000000"/>
                <w:spacing w:val="-20"/>
                <w:sz w:val="24"/>
                <w:lang w:val="zh-CN"/>
              </w:rPr>
              <w:t>号</w:t>
            </w:r>
            <w:r>
              <w:rPr>
                <w:rFonts w:ascii="仿宋_GB2312" w:eastAsia="仿宋_GB2312" w:hAnsi="仿宋_GB2312" w:cs="仿宋_GB2312" w:hint="eastAsia"/>
                <w:color w:val="000000"/>
                <w:spacing w:val="-20"/>
                <w:sz w:val="24"/>
                <w:lang w:val="zh-CN"/>
              </w:rPr>
              <w:t>3</w:t>
            </w:r>
            <w:r>
              <w:rPr>
                <w:rFonts w:ascii="仿宋_GB2312" w:eastAsia="仿宋_GB2312" w:hAnsi="仿宋_GB2312" w:cs="仿宋_GB2312" w:hint="eastAsia"/>
                <w:color w:val="000000"/>
                <w:spacing w:val="-20"/>
                <w:sz w:val="24"/>
                <w:lang w:val="zh-CN"/>
              </w:rPr>
              <w:t>号楼</w:t>
            </w:r>
            <w:r>
              <w:rPr>
                <w:rFonts w:ascii="仿宋_GB2312" w:eastAsia="仿宋_GB2312" w:hAnsi="仿宋_GB2312" w:cs="仿宋_GB2312" w:hint="eastAsia"/>
                <w:color w:val="000000"/>
                <w:spacing w:val="-20"/>
                <w:sz w:val="24"/>
                <w:lang w:val="zh-CN"/>
              </w:rPr>
              <w:t>801</w:t>
            </w:r>
            <w:r>
              <w:rPr>
                <w:rFonts w:ascii="仿宋_GB2312" w:eastAsia="仿宋_GB2312" w:hAnsi="仿宋_GB2312" w:cs="仿宋_GB2312" w:hint="eastAsia"/>
                <w:color w:val="000000"/>
                <w:spacing w:val="-20"/>
                <w:sz w:val="24"/>
                <w:lang w:val="zh-CN"/>
              </w:rPr>
              <w:t>室</w:t>
            </w:r>
          </w:p>
        </w:tc>
      </w:tr>
      <w:tr w:rsidR="00000000" w14:paraId="20221747" w14:textId="77777777">
        <w:trPr>
          <w:jc w:val="center"/>
        </w:trPr>
        <w:tc>
          <w:tcPr>
            <w:tcW w:w="61.30pt" w:type="dxa"/>
            <w:vAlign w:val="center"/>
          </w:tcPr>
          <w:p w14:paraId="54AFEE6E" w14:textId="77777777" w:rsidR="00000000" w:rsidRDefault="00B27487">
            <w:pPr>
              <w:widowControl/>
              <w:spacing w:line="18pt" w:lineRule="auto"/>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成立日期</w:t>
            </w:r>
          </w:p>
        </w:tc>
        <w:tc>
          <w:tcPr>
            <w:tcW w:w="123pt" w:type="dxa"/>
            <w:vAlign w:val="center"/>
          </w:tcPr>
          <w:p w14:paraId="7C5AE533" w14:textId="77777777" w:rsidR="00000000" w:rsidRDefault="00B27487">
            <w:pPr>
              <w:widowControl/>
              <w:spacing w:line="18pt" w:lineRule="auto"/>
              <w:jc w:val="center"/>
              <w:rPr>
                <w:rFonts w:ascii="仿宋_GB2312" w:eastAsia="仿宋_GB2312" w:hAnsi="仿宋_GB2312" w:cs="仿宋_GB2312"/>
                <w:color w:val="000000"/>
                <w:spacing w:val="-20"/>
                <w:kern w:val="0"/>
                <w:sz w:val="24"/>
              </w:rPr>
            </w:pPr>
            <w:r>
              <w:rPr>
                <w:rFonts w:ascii="仿宋_GB2312" w:eastAsia="仿宋_GB2312" w:hint="eastAsia"/>
                <w:color w:val="000000"/>
                <w:spacing w:val="-20"/>
                <w:sz w:val="24"/>
              </w:rPr>
              <w:t>2018</w:t>
            </w:r>
            <w:r>
              <w:rPr>
                <w:rFonts w:ascii="仿宋_GB2312" w:eastAsia="仿宋_GB2312" w:hint="eastAsia"/>
                <w:color w:val="000000"/>
                <w:spacing w:val="-20"/>
                <w:sz w:val="24"/>
              </w:rPr>
              <w:t>年</w:t>
            </w:r>
            <w:r>
              <w:rPr>
                <w:rFonts w:ascii="仿宋_GB2312" w:eastAsia="仿宋_GB2312" w:hint="eastAsia"/>
                <w:color w:val="000000"/>
                <w:spacing w:val="-20"/>
                <w:sz w:val="24"/>
              </w:rPr>
              <w:t>04</w:t>
            </w:r>
            <w:r>
              <w:rPr>
                <w:rFonts w:ascii="仿宋_GB2312" w:eastAsia="仿宋_GB2312" w:hint="eastAsia"/>
                <w:color w:val="000000"/>
                <w:spacing w:val="-20"/>
                <w:sz w:val="24"/>
              </w:rPr>
              <w:t>月</w:t>
            </w:r>
            <w:r>
              <w:rPr>
                <w:rFonts w:ascii="仿宋_GB2312" w:eastAsia="仿宋_GB2312" w:hint="eastAsia"/>
                <w:color w:val="000000"/>
                <w:spacing w:val="-20"/>
                <w:sz w:val="24"/>
              </w:rPr>
              <w:t>23</w:t>
            </w:r>
            <w:r>
              <w:rPr>
                <w:rFonts w:ascii="仿宋_GB2312" w:eastAsia="仿宋_GB2312" w:hint="eastAsia"/>
                <w:color w:val="000000"/>
                <w:spacing w:val="-20"/>
                <w:sz w:val="24"/>
              </w:rPr>
              <w:t>日</w:t>
            </w:r>
          </w:p>
        </w:tc>
        <w:tc>
          <w:tcPr>
            <w:tcW w:w="89.75pt" w:type="dxa"/>
            <w:gridSpan w:val="2"/>
            <w:vAlign w:val="center"/>
          </w:tcPr>
          <w:p w14:paraId="4617BD4E" w14:textId="77777777" w:rsidR="00000000" w:rsidRDefault="00B27487">
            <w:pPr>
              <w:widowControl/>
              <w:spacing w:line="18pt" w:lineRule="auto"/>
              <w:jc w:val="center"/>
              <w:rPr>
                <w:rFonts w:ascii="仿宋_GB2312" w:eastAsia="仿宋_GB2312" w:hAnsi="仿宋_GB2312" w:cs="仿宋_GB2312"/>
                <w:color w:val="000000"/>
                <w:spacing w:val="-20"/>
                <w:kern w:val="0"/>
                <w:sz w:val="24"/>
                <w:lang w:val="zh-CN"/>
              </w:rPr>
            </w:pPr>
            <w:r>
              <w:rPr>
                <w:rFonts w:ascii="仿宋_GB2312" w:eastAsia="仿宋_GB2312" w:hAnsi="仿宋_GB2312" w:cs="仿宋_GB2312" w:hint="eastAsia"/>
                <w:b/>
                <w:bCs/>
                <w:color w:val="000000"/>
                <w:spacing w:val="-20"/>
                <w:kern w:val="0"/>
                <w:sz w:val="24"/>
                <w:lang w:val="zh-CN"/>
              </w:rPr>
              <w:t>注册资本</w:t>
            </w:r>
          </w:p>
        </w:tc>
        <w:tc>
          <w:tcPr>
            <w:tcW w:w="76.55pt" w:type="dxa"/>
            <w:gridSpan w:val="2"/>
            <w:vAlign w:val="center"/>
          </w:tcPr>
          <w:p w14:paraId="17C622D8" w14:textId="77777777" w:rsidR="00000000" w:rsidRDefault="00B27487">
            <w:pPr>
              <w:widowControl/>
              <w:spacing w:line="18pt" w:lineRule="auto"/>
              <w:jc w:val="center"/>
              <w:rPr>
                <w:rFonts w:ascii="仿宋_GB2312" w:eastAsia="仿宋_GB2312" w:hAnsi="仿宋_GB2312" w:cs="仿宋_GB2312"/>
                <w:b/>
                <w:bCs/>
                <w:color w:val="000000"/>
                <w:spacing w:val="-20"/>
                <w:kern w:val="0"/>
                <w:sz w:val="24"/>
              </w:rPr>
            </w:pPr>
            <w:r>
              <w:rPr>
                <w:rFonts w:ascii="仿宋_GB2312" w:eastAsia="仿宋_GB2312" w:hint="eastAsia"/>
                <w:color w:val="000000"/>
                <w:spacing w:val="-20"/>
                <w:sz w:val="24"/>
              </w:rPr>
              <w:t>100</w:t>
            </w:r>
            <w:r>
              <w:rPr>
                <w:rFonts w:ascii="仿宋_GB2312" w:eastAsia="仿宋_GB2312" w:hint="eastAsia"/>
                <w:color w:val="000000"/>
                <w:spacing w:val="-20"/>
                <w:sz w:val="24"/>
              </w:rPr>
              <w:t>万人民币</w:t>
            </w:r>
          </w:p>
        </w:tc>
        <w:tc>
          <w:tcPr>
            <w:tcW w:w="82.15pt" w:type="dxa"/>
            <w:gridSpan w:val="4"/>
            <w:vAlign w:val="center"/>
          </w:tcPr>
          <w:p w14:paraId="27337337" w14:textId="77777777" w:rsidR="00000000" w:rsidRDefault="00B27487">
            <w:pPr>
              <w:widowControl/>
              <w:spacing w:line="18pt" w:lineRule="auto"/>
              <w:jc w:val="center"/>
              <w:rPr>
                <w:rFonts w:ascii="仿宋_GB2312" w:eastAsia="仿宋_GB2312" w:hAnsi="仿宋_GB2312" w:cs="仿宋_GB2312"/>
                <w:color w:val="000000"/>
                <w:spacing w:val="-20"/>
                <w:kern w:val="0"/>
                <w:sz w:val="24"/>
                <w:lang w:val="zh-CN"/>
              </w:rPr>
            </w:pPr>
            <w:r>
              <w:rPr>
                <w:rFonts w:ascii="仿宋_GB2312" w:eastAsia="仿宋_GB2312" w:hAnsi="仿宋_GB2312" w:cs="仿宋_GB2312" w:hint="eastAsia"/>
                <w:b/>
                <w:bCs/>
                <w:color w:val="000000"/>
                <w:spacing w:val="-20"/>
                <w:kern w:val="0"/>
                <w:sz w:val="24"/>
                <w:lang w:val="zh-CN"/>
              </w:rPr>
              <w:t>实收资本</w:t>
            </w:r>
          </w:p>
        </w:tc>
        <w:tc>
          <w:tcPr>
            <w:tcW w:w="92pt" w:type="dxa"/>
            <w:gridSpan w:val="2"/>
            <w:vAlign w:val="center"/>
          </w:tcPr>
          <w:p w14:paraId="7BD7C80A" w14:textId="77777777" w:rsidR="00000000" w:rsidRDefault="00B27487">
            <w:pPr>
              <w:widowControl/>
              <w:spacing w:line="18pt" w:lineRule="auto"/>
              <w:jc w:val="center"/>
              <w:rPr>
                <w:rFonts w:ascii="仿宋_GB2312" w:eastAsia="仿宋_GB2312" w:hAnsi="仿宋_GB2312" w:cs="仿宋_GB2312"/>
                <w:color w:val="000000"/>
                <w:spacing w:val="-20"/>
                <w:kern w:val="0"/>
                <w:sz w:val="24"/>
              </w:rPr>
            </w:pPr>
            <w:r>
              <w:rPr>
                <w:rFonts w:ascii="仿宋_GB2312" w:eastAsia="仿宋_GB2312" w:hint="eastAsia"/>
                <w:color w:val="000000"/>
                <w:spacing w:val="-20"/>
                <w:sz w:val="24"/>
              </w:rPr>
              <w:t>100</w:t>
            </w:r>
            <w:r>
              <w:rPr>
                <w:rFonts w:ascii="仿宋_GB2312" w:eastAsia="仿宋_GB2312" w:hint="eastAsia"/>
                <w:color w:val="000000"/>
                <w:spacing w:val="-20"/>
                <w:sz w:val="24"/>
              </w:rPr>
              <w:t>万</w:t>
            </w:r>
          </w:p>
        </w:tc>
      </w:tr>
      <w:tr w:rsidR="00000000" w14:paraId="64F60477" w14:textId="77777777">
        <w:trPr>
          <w:trHeight w:val="526"/>
          <w:jc w:val="center"/>
        </w:trPr>
        <w:tc>
          <w:tcPr>
            <w:tcW w:w="61.30pt" w:type="dxa"/>
            <w:vAlign w:val="center"/>
          </w:tcPr>
          <w:p w14:paraId="56E3CB25" w14:textId="77777777" w:rsidR="00000000" w:rsidRDefault="00B27487">
            <w:pPr>
              <w:widowControl/>
              <w:spacing w:line="18pt" w:lineRule="auto"/>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基本户开户行</w:t>
            </w:r>
          </w:p>
        </w:tc>
        <w:tc>
          <w:tcPr>
            <w:tcW w:w="123pt" w:type="dxa"/>
            <w:vAlign w:val="center"/>
          </w:tcPr>
          <w:p w14:paraId="7BF527CC" w14:textId="77777777" w:rsidR="00000000" w:rsidRDefault="00B27487">
            <w:pPr>
              <w:widowControl/>
              <w:spacing w:line="18pt" w:lineRule="auto"/>
              <w:jc w:val="center"/>
              <w:rPr>
                <w:rFonts w:ascii="仿宋_GB2312" w:eastAsia="仿宋_GB2312" w:hAnsi="仿宋_GB2312" w:cs="仿宋_GB2312"/>
                <w:color w:val="000000"/>
                <w:spacing w:val="-20"/>
                <w:kern w:val="0"/>
                <w:sz w:val="24"/>
                <w:lang w:val="zh-CN"/>
              </w:rPr>
            </w:pPr>
            <w:r>
              <w:rPr>
                <w:rFonts w:ascii="仿宋_GB2312" w:eastAsia="仿宋_GB2312" w:hAnsi="宋体" w:cs="宋体" w:hint="eastAsia"/>
                <w:color w:val="000000"/>
                <w:spacing w:val="-20"/>
                <w:kern w:val="0"/>
                <w:position w:val="-2"/>
                <w:sz w:val="24"/>
                <w:szCs w:val="28"/>
              </w:rPr>
              <w:t>东莞银行广州增城支行</w:t>
            </w:r>
          </w:p>
        </w:tc>
        <w:tc>
          <w:tcPr>
            <w:tcW w:w="89.75pt" w:type="dxa"/>
            <w:gridSpan w:val="2"/>
            <w:vAlign w:val="center"/>
          </w:tcPr>
          <w:p w14:paraId="0704C9C1" w14:textId="77777777" w:rsidR="00000000" w:rsidRDefault="00B27487">
            <w:pPr>
              <w:widowControl/>
              <w:spacing w:line="18pt" w:lineRule="auto"/>
              <w:jc w:val="center"/>
              <w:rPr>
                <w:rFonts w:ascii="仿宋_GB2312" w:eastAsia="仿宋_GB2312" w:hAnsi="仿宋_GB2312" w:cs="仿宋_GB2312"/>
                <w:color w:val="000000"/>
                <w:spacing w:val="-20"/>
                <w:kern w:val="0"/>
                <w:sz w:val="24"/>
                <w:lang w:val="zh-CN"/>
              </w:rPr>
            </w:pPr>
            <w:r>
              <w:rPr>
                <w:rFonts w:ascii="仿宋_GB2312" w:eastAsia="仿宋_GB2312" w:hAnsi="仿宋_GB2312" w:cs="仿宋_GB2312" w:hint="eastAsia"/>
                <w:b/>
                <w:bCs/>
                <w:color w:val="000000"/>
                <w:spacing w:val="-20"/>
                <w:kern w:val="0"/>
                <w:sz w:val="24"/>
                <w:lang w:val="zh-CN"/>
              </w:rPr>
              <w:t>公司类型</w:t>
            </w:r>
          </w:p>
        </w:tc>
        <w:tc>
          <w:tcPr>
            <w:tcW w:w="76.55pt" w:type="dxa"/>
            <w:gridSpan w:val="2"/>
            <w:vAlign w:val="center"/>
          </w:tcPr>
          <w:p w14:paraId="5DBCA257" w14:textId="77777777" w:rsidR="00000000" w:rsidRDefault="00B27487">
            <w:pPr>
              <w:widowControl/>
              <w:spacing w:line="18pt" w:lineRule="auto"/>
              <w:jc w:val="center"/>
              <w:rPr>
                <w:rFonts w:ascii="仿宋_GB2312" w:eastAsia="仿宋_GB2312" w:hAnsi="仿宋_GB2312" w:cs="仿宋_GB2312"/>
                <w:b/>
                <w:bCs/>
                <w:color w:val="000000"/>
                <w:spacing w:val="-20"/>
                <w:kern w:val="0"/>
                <w:sz w:val="24"/>
                <w:lang w:val="zh-CN"/>
              </w:rPr>
            </w:pPr>
            <w:r>
              <w:rPr>
                <w:rFonts w:ascii="仿宋_GB2312" w:eastAsia="仿宋_GB2312" w:hint="eastAsia"/>
                <w:color w:val="000000"/>
                <w:spacing w:val="-20"/>
                <w:sz w:val="24"/>
                <w:lang w:val="zh-CN"/>
              </w:rPr>
              <w:t>其他有限责任</w:t>
            </w:r>
          </w:p>
        </w:tc>
        <w:tc>
          <w:tcPr>
            <w:tcW w:w="80.75pt" w:type="dxa"/>
            <w:gridSpan w:val="3"/>
            <w:vAlign w:val="center"/>
          </w:tcPr>
          <w:p w14:paraId="28ACCA69" w14:textId="77777777" w:rsidR="00000000" w:rsidRDefault="00B27487">
            <w:pPr>
              <w:widowControl/>
              <w:spacing w:line="18pt" w:lineRule="auto"/>
              <w:jc w:val="center"/>
              <w:rPr>
                <w:rFonts w:ascii="仿宋_GB2312" w:eastAsia="仿宋_GB2312" w:hAnsi="仿宋_GB2312" w:cs="仿宋_GB2312"/>
                <w:color w:val="000000"/>
                <w:spacing w:val="-20"/>
                <w:kern w:val="0"/>
                <w:sz w:val="24"/>
                <w:lang w:val="zh-CN"/>
              </w:rPr>
            </w:pPr>
            <w:r>
              <w:rPr>
                <w:rFonts w:ascii="仿宋_GB2312" w:eastAsia="仿宋_GB2312" w:hAnsi="仿宋_GB2312" w:cs="仿宋_GB2312" w:hint="eastAsia"/>
                <w:b/>
                <w:bCs/>
                <w:color w:val="000000"/>
                <w:spacing w:val="-20"/>
                <w:kern w:val="0"/>
                <w:sz w:val="24"/>
                <w:lang w:val="zh-CN"/>
              </w:rPr>
              <w:t>所属行业</w:t>
            </w:r>
          </w:p>
        </w:tc>
        <w:tc>
          <w:tcPr>
            <w:tcW w:w="93.40pt" w:type="dxa"/>
            <w:gridSpan w:val="3"/>
            <w:vAlign w:val="center"/>
          </w:tcPr>
          <w:p w14:paraId="07DDD9B7" w14:textId="77777777" w:rsidR="00000000" w:rsidRDefault="00B27487">
            <w:pPr>
              <w:widowControl/>
              <w:spacing w:line="18pt" w:lineRule="auto"/>
              <w:jc w:val="center"/>
              <w:rPr>
                <w:rFonts w:ascii="仿宋_GB2312" w:eastAsia="仿宋_GB2312" w:hAnsi="仿宋_GB2312" w:cs="仿宋_GB2312"/>
                <w:color w:val="000000"/>
                <w:spacing w:val="-20"/>
                <w:kern w:val="0"/>
                <w:sz w:val="24"/>
                <w:lang w:val="zh-CN"/>
              </w:rPr>
            </w:pPr>
            <w:r>
              <w:rPr>
                <w:rFonts w:ascii="仿宋_GB2312" w:eastAsia="仿宋_GB2312" w:hAnsi="仿宋_GB2312" w:cs="仿宋_GB2312" w:hint="eastAsia"/>
                <w:color w:val="000000"/>
                <w:spacing w:val="-20"/>
                <w:kern w:val="0"/>
                <w:sz w:val="24"/>
                <w:lang w:val="zh-CN"/>
              </w:rPr>
              <w:t>房地产业</w:t>
            </w:r>
          </w:p>
        </w:tc>
      </w:tr>
      <w:tr w:rsidR="00000000" w14:paraId="02FE465D" w14:textId="77777777">
        <w:trPr>
          <w:jc w:val="center"/>
        </w:trPr>
        <w:tc>
          <w:tcPr>
            <w:tcW w:w="61.30pt" w:type="dxa"/>
            <w:vAlign w:val="center"/>
          </w:tcPr>
          <w:p w14:paraId="4D1631E8" w14:textId="77777777" w:rsidR="00000000" w:rsidRDefault="00B27487">
            <w:pPr>
              <w:widowControl/>
              <w:spacing w:line="18pt" w:lineRule="auto"/>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注册经营范围</w:t>
            </w:r>
          </w:p>
        </w:tc>
        <w:tc>
          <w:tcPr>
            <w:tcW w:w="463.45pt" w:type="dxa"/>
            <w:gridSpan w:val="11"/>
            <w:vAlign w:val="center"/>
          </w:tcPr>
          <w:p w14:paraId="6785619A" w14:textId="77777777" w:rsidR="00000000" w:rsidRDefault="00B27487">
            <w:pPr>
              <w:widowControl/>
              <w:spacing w:line="18pt" w:lineRule="auto"/>
              <w:jc w:val="start"/>
              <w:rPr>
                <w:rFonts w:ascii="仿宋_GB2312" w:eastAsia="仿宋_GB2312" w:hAnsi="仿宋_GB2312" w:cs="仿宋_GB2312"/>
                <w:color w:val="000000"/>
                <w:spacing w:val="-20"/>
                <w:sz w:val="24"/>
                <w:lang w:val="zh-CN"/>
              </w:rPr>
            </w:pPr>
            <w:r>
              <w:rPr>
                <w:rFonts w:ascii="仿宋_GB2312" w:eastAsia="仿宋_GB2312" w:hAnsi="仿宋_GB2312" w:cs="仿宋_GB2312" w:hint="eastAsia"/>
                <w:color w:val="000000"/>
                <w:spacing w:val="-20"/>
                <w:sz w:val="24"/>
              </w:rPr>
              <w:t xml:space="preserve">   </w:t>
            </w:r>
            <w:r>
              <w:rPr>
                <w:rFonts w:ascii="仿宋_GB2312" w:eastAsia="仿宋_GB2312" w:hAnsi="仿宋_GB2312" w:cs="仿宋_GB2312" w:hint="eastAsia"/>
                <w:color w:val="FF0000"/>
                <w:spacing w:val="-20"/>
                <w:sz w:val="24"/>
              </w:rPr>
              <w:t xml:space="preserve">  </w:t>
            </w:r>
            <w:r>
              <w:rPr>
                <w:rFonts w:ascii="仿宋_GB2312" w:eastAsia="仿宋_GB2312" w:hAnsi="仿宋_GB2312" w:cs="仿宋_GB2312" w:hint="eastAsia"/>
                <w:spacing w:val="-20"/>
                <w:kern w:val="0"/>
                <w:sz w:val="24"/>
                <w:lang w:val="zh-CN"/>
              </w:rPr>
              <w:t>非居住房地产租赁</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住房租赁</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物业管理</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以自有资金从事投资活动</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园区管理服务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居民日常生活服务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停车场服务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项目策划与公关服务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企业</w:t>
            </w:r>
            <w:r>
              <w:rPr>
                <w:rFonts w:ascii="仿宋_GB2312" w:eastAsia="仿宋_GB2312" w:hAnsi="仿宋_GB2312" w:cs="仿宋_GB2312" w:hint="eastAsia"/>
                <w:spacing w:val="-20"/>
                <w:kern w:val="0"/>
                <w:sz w:val="24"/>
                <w:lang w:val="zh-CN"/>
              </w:rPr>
              <w:t>管理咨询</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物业服务评估</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企业形象策划</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咨询策划服务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财务咨询</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餐饮管理</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会议及展览服务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图书出租</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音像制品出租</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报纸出租</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期刊出租</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电子出版物出租</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技术服务、技术开发、技术咨询、技术交流、技术转让、技术推广</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体育用品设备出租</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文化用品设备出租</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人工智能公共服务平台技术咨询服务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信息技术咨询服务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办公设备租赁服务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机械设备租赁</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专业保洁、清洗、消毒服务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洗车服务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建筑物清洁服务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礼仪服务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物联网应用服务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餐饮器具集中消毒服务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人工智能双创服务平台</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大数据服务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信息系统集成服务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数据处理和存储支持服务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文化场馆</w:t>
            </w:r>
            <w:r>
              <w:rPr>
                <w:rFonts w:ascii="仿宋_GB2312" w:eastAsia="仿宋_GB2312" w:hAnsi="仿宋_GB2312" w:cs="仿宋_GB2312" w:hint="eastAsia"/>
                <w:spacing w:val="-20"/>
                <w:kern w:val="0"/>
                <w:sz w:val="24"/>
                <w:lang w:val="zh-CN"/>
              </w:rPr>
              <w:t>管理服务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仓储设备租赁服务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科技中介服务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外卖递送服务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普通货物仓储服务（不含危险化学品等需许可审批的项目）</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数据处理服务</w:t>
            </w:r>
            <w:r>
              <w:rPr>
                <w:rFonts w:ascii="仿宋_GB2312" w:eastAsia="仿宋_GB2312" w:hAnsi="仿宋_GB2312" w:cs="仿宋_GB2312" w:hint="eastAsia"/>
                <w:spacing w:val="-20"/>
                <w:kern w:val="0"/>
                <w:sz w:val="24"/>
                <w:lang w:val="zh-CN"/>
              </w:rPr>
              <w:t>;3D</w:t>
            </w:r>
            <w:r>
              <w:rPr>
                <w:rFonts w:ascii="仿宋_GB2312" w:eastAsia="仿宋_GB2312" w:hAnsi="仿宋_GB2312" w:cs="仿宋_GB2312" w:hint="eastAsia"/>
                <w:spacing w:val="-20"/>
                <w:kern w:val="0"/>
                <w:sz w:val="24"/>
                <w:lang w:val="zh-CN"/>
              </w:rPr>
              <w:t>打印服务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创业空间服务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知识产权服务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科普宣传服务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计算机及通讯设备租赁</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商标代理</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国内贸易代理</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体育健康服务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体育用品及器材零售</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专利代理</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电子认证服务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检验检测服务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餐饮服务</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酒吧服务（不含演艺娱乐活动）</w:t>
            </w:r>
            <w:r>
              <w:rPr>
                <w:rFonts w:ascii="仿宋_GB2312" w:eastAsia="仿宋_GB2312" w:hAnsi="仿宋_GB2312" w:cs="仿宋_GB2312" w:hint="eastAsia"/>
                <w:spacing w:val="-20"/>
                <w:kern w:val="0"/>
                <w:sz w:val="24"/>
                <w:lang w:val="zh-CN"/>
              </w:rPr>
              <w:t>;</w:t>
            </w:r>
            <w:r>
              <w:rPr>
                <w:rFonts w:ascii="仿宋_GB2312" w:eastAsia="仿宋_GB2312" w:hAnsi="仿宋_GB2312" w:cs="仿宋_GB2312" w:hint="eastAsia"/>
                <w:spacing w:val="-20"/>
                <w:kern w:val="0"/>
                <w:sz w:val="24"/>
                <w:lang w:val="zh-CN"/>
              </w:rPr>
              <w:t>认证服务</w:t>
            </w:r>
          </w:p>
        </w:tc>
      </w:tr>
      <w:tr w:rsidR="00000000" w14:paraId="65283F77" w14:textId="77777777">
        <w:trPr>
          <w:trHeight w:val="278"/>
          <w:jc w:val="center"/>
        </w:trPr>
        <w:tc>
          <w:tcPr>
            <w:tcW w:w="61.30pt" w:type="dxa"/>
            <w:vMerge w:val="restart"/>
            <w:vAlign w:val="center"/>
          </w:tcPr>
          <w:p w14:paraId="6FDE0319" w14:textId="77777777" w:rsidR="00000000" w:rsidRDefault="00B27487">
            <w:pPr>
              <w:widowControl/>
              <w:spacing w:line="18pt" w:lineRule="auto"/>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股东情况</w:t>
            </w:r>
            <w:r>
              <w:rPr>
                <w:rFonts w:ascii="仿宋_GB2312" w:eastAsia="仿宋_GB2312" w:hAnsi="仿宋_GB2312" w:cs="仿宋_GB2312" w:hint="eastAsia"/>
                <w:b/>
                <w:bCs/>
                <w:color w:val="000000"/>
                <w:spacing w:val="-20"/>
                <w:kern w:val="0"/>
                <w:sz w:val="24"/>
              </w:rPr>
              <w:t>/</w:t>
            </w:r>
          </w:p>
          <w:p w14:paraId="3329C175" w14:textId="77777777" w:rsidR="00000000" w:rsidRDefault="00B27487">
            <w:pPr>
              <w:widowControl/>
              <w:spacing w:line="18pt" w:lineRule="auto"/>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出资人及实际控制人情况</w:t>
            </w:r>
          </w:p>
          <w:p w14:paraId="63EF7B25" w14:textId="77777777" w:rsidR="00000000" w:rsidRDefault="00B27487">
            <w:pPr>
              <w:widowControl/>
              <w:spacing w:line="18pt" w:lineRule="auto"/>
              <w:jc w:val="center"/>
              <w:rPr>
                <w:rFonts w:ascii="仿宋_GB2312" w:eastAsia="仿宋_GB2312" w:hAnsi="仿宋_GB2312" w:cs="仿宋_GB2312"/>
                <w:b/>
                <w:bCs/>
                <w:color w:val="000000"/>
                <w:spacing w:val="-20"/>
                <w:kern w:val="0"/>
                <w:sz w:val="24"/>
              </w:rPr>
            </w:pPr>
          </w:p>
        </w:tc>
        <w:tc>
          <w:tcPr>
            <w:tcW w:w="173.55pt" w:type="dxa"/>
            <w:gridSpan w:val="2"/>
            <w:vAlign w:val="center"/>
          </w:tcPr>
          <w:p w14:paraId="75542BE1" w14:textId="77777777" w:rsidR="00000000" w:rsidRDefault="00B27487">
            <w:pPr>
              <w:pStyle w:val="20"/>
              <w:spacing w:line="19pt" w:lineRule="exact"/>
              <w:ind w:start="0pt" w:firstLine="0pt"/>
              <w:jc w:val="center"/>
              <w:rPr>
                <w:rFonts w:hAnsi="仿宋_GB2312" w:cs="仿宋_GB2312"/>
                <w:color w:val="000000"/>
                <w:spacing w:val="-20"/>
              </w:rPr>
            </w:pPr>
            <w:r>
              <w:rPr>
                <w:rFonts w:hAnsi="仿宋_GB2312" w:cs="仿宋_GB2312" w:hint="eastAsia"/>
                <w:b/>
                <w:bCs/>
                <w:color w:val="000000"/>
                <w:spacing w:val="-12"/>
              </w:rPr>
              <w:t>名称</w:t>
            </w:r>
          </w:p>
        </w:tc>
        <w:tc>
          <w:tcPr>
            <w:tcW w:w="59.30pt" w:type="dxa"/>
            <w:gridSpan w:val="2"/>
            <w:vAlign w:val="center"/>
          </w:tcPr>
          <w:p w14:paraId="39245717" w14:textId="77777777" w:rsidR="00000000" w:rsidRDefault="00B27487">
            <w:pPr>
              <w:pStyle w:val="20"/>
              <w:spacing w:line="19pt" w:lineRule="exact"/>
              <w:ind w:start="0pt" w:firstLine="0pt"/>
              <w:jc w:val="center"/>
              <w:rPr>
                <w:rFonts w:hAnsi="仿宋_GB2312" w:cs="仿宋_GB2312"/>
                <w:color w:val="000000"/>
                <w:spacing w:val="-20"/>
              </w:rPr>
            </w:pPr>
            <w:r>
              <w:rPr>
                <w:rFonts w:hAnsi="仿宋_GB2312" w:cs="仿宋_GB2312" w:hint="eastAsia"/>
                <w:b/>
                <w:bCs/>
                <w:color w:val="000000"/>
                <w:spacing w:val="-12"/>
              </w:rPr>
              <w:t>认缴金额</w:t>
            </w:r>
            <w:r>
              <w:rPr>
                <w:rFonts w:hAnsi="仿宋_GB2312" w:cs="仿宋_GB2312" w:hint="eastAsia"/>
                <w:b/>
                <w:bCs/>
                <w:color w:val="000000"/>
                <w:spacing w:val="-12"/>
              </w:rPr>
              <w:t>(</w:t>
            </w:r>
            <w:r>
              <w:rPr>
                <w:rFonts w:hAnsi="仿宋_GB2312" w:cs="仿宋_GB2312" w:hint="eastAsia"/>
                <w:b/>
                <w:bCs/>
                <w:color w:val="000000"/>
                <w:spacing w:val="-12"/>
              </w:rPr>
              <w:t>万美元</w:t>
            </w:r>
            <w:r>
              <w:rPr>
                <w:rFonts w:hAnsi="仿宋_GB2312" w:cs="仿宋_GB2312" w:hint="eastAsia"/>
                <w:b/>
                <w:bCs/>
                <w:color w:val="000000"/>
                <w:spacing w:val="-12"/>
              </w:rPr>
              <w:t>)</w:t>
            </w:r>
          </w:p>
        </w:tc>
        <w:tc>
          <w:tcPr>
            <w:tcW w:w="72.85pt" w:type="dxa"/>
            <w:gridSpan w:val="3"/>
            <w:vAlign w:val="center"/>
          </w:tcPr>
          <w:p w14:paraId="422DED0A" w14:textId="77777777" w:rsidR="00000000" w:rsidRDefault="00B27487">
            <w:pPr>
              <w:pStyle w:val="20"/>
              <w:spacing w:line="19pt" w:lineRule="exact"/>
              <w:ind w:start="0pt" w:firstLine="0pt"/>
              <w:jc w:val="center"/>
              <w:rPr>
                <w:rFonts w:hAnsi="仿宋_GB2312" w:cs="仿宋_GB2312"/>
                <w:color w:val="000000"/>
                <w:spacing w:val="-20"/>
              </w:rPr>
            </w:pPr>
            <w:r>
              <w:rPr>
                <w:rFonts w:hAnsi="仿宋_GB2312" w:cs="仿宋_GB2312" w:hint="eastAsia"/>
                <w:b/>
                <w:bCs/>
                <w:color w:val="000000"/>
                <w:spacing w:val="-12"/>
              </w:rPr>
              <w:t>实际出资额</w:t>
            </w:r>
            <w:r>
              <w:rPr>
                <w:rFonts w:hAnsi="仿宋_GB2312" w:cs="仿宋_GB2312" w:hint="eastAsia"/>
                <w:b/>
                <w:bCs/>
                <w:color w:val="000000"/>
                <w:spacing w:val="-12"/>
              </w:rPr>
              <w:t>(</w:t>
            </w:r>
            <w:r>
              <w:rPr>
                <w:rFonts w:hAnsi="仿宋_GB2312" w:cs="仿宋_GB2312" w:hint="eastAsia"/>
                <w:b/>
                <w:bCs/>
                <w:color w:val="000000"/>
                <w:spacing w:val="-12"/>
              </w:rPr>
              <w:t>万美元</w:t>
            </w:r>
            <w:r>
              <w:rPr>
                <w:rFonts w:hAnsi="仿宋_GB2312" w:cs="仿宋_GB2312" w:hint="eastAsia"/>
                <w:b/>
                <w:bCs/>
                <w:color w:val="000000"/>
                <w:spacing w:val="-12"/>
              </w:rPr>
              <w:t>)</w:t>
            </w:r>
          </w:p>
        </w:tc>
        <w:tc>
          <w:tcPr>
            <w:tcW w:w="73pt" w:type="dxa"/>
            <w:gridSpan w:val="3"/>
            <w:vAlign w:val="center"/>
          </w:tcPr>
          <w:p w14:paraId="76EB70BF" w14:textId="77777777" w:rsidR="00000000" w:rsidRDefault="00B27487">
            <w:pPr>
              <w:pStyle w:val="20"/>
              <w:spacing w:line="19pt" w:lineRule="exact"/>
              <w:ind w:start="0pt" w:firstLine="0pt"/>
              <w:jc w:val="center"/>
              <w:rPr>
                <w:rFonts w:hAnsi="仿宋_GB2312" w:cs="仿宋_GB2312"/>
                <w:color w:val="000000"/>
                <w:spacing w:val="-20"/>
              </w:rPr>
            </w:pPr>
            <w:r>
              <w:rPr>
                <w:rFonts w:hAnsi="仿宋_GB2312" w:cs="仿宋_GB2312" w:hint="eastAsia"/>
                <w:b/>
                <w:bCs/>
                <w:color w:val="000000"/>
                <w:spacing w:val="-12"/>
              </w:rPr>
              <w:t>股权比例</w:t>
            </w:r>
          </w:p>
        </w:tc>
        <w:tc>
          <w:tcPr>
            <w:tcW w:w="84.75pt" w:type="dxa"/>
            <w:vAlign w:val="center"/>
          </w:tcPr>
          <w:p w14:paraId="4151409B" w14:textId="77777777" w:rsidR="00000000" w:rsidRDefault="00B27487">
            <w:pPr>
              <w:pStyle w:val="20"/>
              <w:spacing w:line="19pt" w:lineRule="exact"/>
              <w:ind w:start="0pt" w:firstLine="0pt"/>
              <w:jc w:val="center"/>
              <w:rPr>
                <w:rFonts w:hAnsi="仿宋_GB2312" w:cs="仿宋_GB2312"/>
                <w:color w:val="000000"/>
                <w:spacing w:val="-20"/>
              </w:rPr>
            </w:pPr>
            <w:r>
              <w:rPr>
                <w:rFonts w:hAnsi="仿宋_GB2312" w:cs="仿宋_GB2312" w:hint="eastAsia"/>
                <w:b/>
                <w:bCs/>
                <w:color w:val="000000"/>
                <w:spacing w:val="-12"/>
              </w:rPr>
              <w:t>截止出资时间</w:t>
            </w:r>
          </w:p>
        </w:tc>
      </w:tr>
      <w:tr w:rsidR="00000000" w14:paraId="54561F90" w14:textId="77777777">
        <w:trPr>
          <w:trHeight w:val="90"/>
          <w:jc w:val="center"/>
        </w:trPr>
        <w:tc>
          <w:tcPr>
            <w:tcW w:w="61.30pt" w:type="dxa"/>
            <w:vMerge/>
            <w:vAlign w:val="center"/>
          </w:tcPr>
          <w:p w14:paraId="5417AB2B" w14:textId="77777777" w:rsidR="00000000" w:rsidRDefault="00B27487">
            <w:pPr>
              <w:widowControl/>
              <w:spacing w:line="18pt" w:lineRule="auto"/>
              <w:jc w:val="start"/>
              <w:rPr>
                <w:color w:val="000000"/>
              </w:rPr>
            </w:pPr>
          </w:p>
        </w:tc>
        <w:tc>
          <w:tcPr>
            <w:tcW w:w="173.55pt" w:type="dxa"/>
            <w:gridSpan w:val="2"/>
            <w:vAlign w:val="center"/>
          </w:tcPr>
          <w:p w14:paraId="2B0E82E3" w14:textId="77777777" w:rsidR="00000000" w:rsidRDefault="00B27487">
            <w:pPr>
              <w:widowControl/>
              <w:spacing w:line="18pt" w:lineRule="auto"/>
              <w:jc w:val="center"/>
              <w:rPr>
                <w:rFonts w:ascii="仿宋_GB2312" w:eastAsia="仿宋_GB2312"/>
                <w:color w:val="000000"/>
                <w:spacing w:val="-20"/>
                <w:sz w:val="24"/>
              </w:rPr>
            </w:pPr>
            <w:r>
              <w:rPr>
                <w:rFonts w:ascii="仿宋_GB2312" w:eastAsia="仿宋_GB2312" w:hint="eastAsia"/>
                <w:color w:val="000000"/>
                <w:spacing w:val="-20"/>
                <w:sz w:val="24"/>
              </w:rPr>
              <w:t>林其祥</w:t>
            </w:r>
          </w:p>
        </w:tc>
        <w:tc>
          <w:tcPr>
            <w:tcW w:w="59.30pt" w:type="dxa"/>
            <w:gridSpan w:val="2"/>
            <w:vAlign w:val="center"/>
          </w:tcPr>
          <w:p w14:paraId="66C01860" w14:textId="77777777" w:rsidR="00000000" w:rsidRDefault="00B27487">
            <w:pPr>
              <w:widowControl/>
              <w:spacing w:line="18pt" w:lineRule="auto"/>
              <w:jc w:val="center"/>
              <w:rPr>
                <w:color w:val="000000"/>
              </w:rPr>
            </w:pPr>
            <w:r>
              <w:rPr>
                <w:rFonts w:hint="eastAsia"/>
                <w:color w:val="000000"/>
              </w:rPr>
              <w:t>40</w:t>
            </w:r>
          </w:p>
        </w:tc>
        <w:tc>
          <w:tcPr>
            <w:tcW w:w="72.85pt" w:type="dxa"/>
            <w:gridSpan w:val="3"/>
            <w:vAlign w:val="center"/>
          </w:tcPr>
          <w:p w14:paraId="727419E0" w14:textId="77777777" w:rsidR="00000000" w:rsidRDefault="00B27487">
            <w:pPr>
              <w:widowControl/>
              <w:spacing w:line="18pt" w:lineRule="auto"/>
              <w:jc w:val="center"/>
              <w:rPr>
                <w:color w:val="000000"/>
              </w:rPr>
            </w:pPr>
            <w:r>
              <w:rPr>
                <w:rFonts w:hint="eastAsia"/>
                <w:color w:val="000000"/>
              </w:rPr>
              <w:t>40</w:t>
            </w:r>
          </w:p>
        </w:tc>
        <w:tc>
          <w:tcPr>
            <w:tcW w:w="73pt" w:type="dxa"/>
            <w:gridSpan w:val="3"/>
            <w:vAlign w:val="center"/>
          </w:tcPr>
          <w:p w14:paraId="6B11A201" w14:textId="77777777" w:rsidR="00000000" w:rsidRDefault="00B27487">
            <w:pPr>
              <w:widowControl/>
              <w:spacing w:line="18pt" w:lineRule="auto"/>
              <w:jc w:val="center"/>
            </w:pPr>
            <w:r>
              <w:rPr>
                <w:rFonts w:hint="eastAsia"/>
              </w:rPr>
              <w:t>40%</w:t>
            </w:r>
          </w:p>
        </w:tc>
        <w:tc>
          <w:tcPr>
            <w:tcW w:w="84.75pt" w:type="dxa"/>
            <w:vAlign w:val="center"/>
          </w:tcPr>
          <w:p w14:paraId="1E80F57B" w14:textId="77777777" w:rsidR="00000000" w:rsidRDefault="00B27487">
            <w:pPr>
              <w:widowControl/>
              <w:spacing w:line="18pt" w:lineRule="auto"/>
              <w:jc w:val="start"/>
              <w:rPr>
                <w:rFonts w:ascii="仿宋_GB2312" w:eastAsia="仿宋_GB2312" w:hAnsi="仿宋_GB2312" w:cs="仿宋_GB2312"/>
                <w:spacing w:val="-20"/>
                <w:sz w:val="24"/>
              </w:rPr>
            </w:pPr>
          </w:p>
        </w:tc>
      </w:tr>
      <w:tr w:rsidR="00000000" w14:paraId="0BA158BF" w14:textId="77777777">
        <w:trPr>
          <w:trHeight w:val="278"/>
          <w:jc w:val="center"/>
        </w:trPr>
        <w:tc>
          <w:tcPr>
            <w:tcW w:w="61.30pt" w:type="dxa"/>
            <w:vMerge/>
            <w:vAlign w:val="center"/>
          </w:tcPr>
          <w:p w14:paraId="0705B3C7" w14:textId="77777777" w:rsidR="00000000" w:rsidRDefault="00B27487">
            <w:pPr>
              <w:widowControl/>
              <w:spacing w:line="18pt" w:lineRule="auto"/>
              <w:jc w:val="start"/>
              <w:rPr>
                <w:rFonts w:ascii="仿宋_GB2312" w:eastAsia="仿宋_GB2312" w:hAnsi="仿宋_GB2312" w:cs="仿宋_GB2312"/>
                <w:color w:val="000000"/>
                <w:spacing w:val="-20"/>
                <w:sz w:val="24"/>
              </w:rPr>
            </w:pPr>
          </w:p>
        </w:tc>
        <w:tc>
          <w:tcPr>
            <w:tcW w:w="173.55pt" w:type="dxa"/>
            <w:gridSpan w:val="2"/>
            <w:vAlign w:val="center"/>
          </w:tcPr>
          <w:p w14:paraId="00CE9251" w14:textId="77777777" w:rsidR="00000000" w:rsidRDefault="00B27487">
            <w:pPr>
              <w:widowControl/>
              <w:spacing w:line="18pt" w:lineRule="auto"/>
              <w:jc w:val="center"/>
              <w:rPr>
                <w:rFonts w:ascii="仿宋_GB2312" w:eastAsia="仿宋_GB2312"/>
                <w:color w:val="000000"/>
                <w:spacing w:val="-20"/>
                <w:sz w:val="24"/>
              </w:rPr>
            </w:pPr>
            <w:r>
              <w:rPr>
                <w:rFonts w:ascii="仿宋_GB2312" w:eastAsia="仿宋_GB2312" w:hint="eastAsia"/>
                <w:color w:val="000000"/>
                <w:spacing w:val="-20"/>
                <w:sz w:val="24"/>
              </w:rPr>
              <w:t>广州腾汇企业管</w:t>
            </w:r>
            <w:r>
              <w:rPr>
                <w:rFonts w:ascii="仿宋_GB2312" w:eastAsia="仿宋_GB2312" w:hint="eastAsia"/>
                <w:color w:val="000000"/>
                <w:spacing w:val="-20"/>
                <w:sz w:val="24"/>
              </w:rPr>
              <w:t>理有限公司</w:t>
            </w:r>
          </w:p>
        </w:tc>
        <w:tc>
          <w:tcPr>
            <w:tcW w:w="59.30pt" w:type="dxa"/>
            <w:gridSpan w:val="2"/>
            <w:vAlign w:val="center"/>
          </w:tcPr>
          <w:p w14:paraId="0FCFE9AC" w14:textId="77777777" w:rsidR="00000000" w:rsidRDefault="00B27487">
            <w:pPr>
              <w:widowControl/>
              <w:spacing w:line="18pt" w:lineRule="auto"/>
              <w:jc w:val="center"/>
              <w:rPr>
                <w:rFonts w:ascii="仿宋_GB2312" w:eastAsia="仿宋_GB2312" w:hAnsi="仿宋_GB2312" w:cs="仿宋_GB2312"/>
                <w:color w:val="000000"/>
                <w:spacing w:val="-20"/>
                <w:sz w:val="24"/>
              </w:rPr>
            </w:pPr>
            <w:r>
              <w:rPr>
                <w:rFonts w:ascii="仿宋_GB2312" w:eastAsia="仿宋_GB2312" w:hAnsi="仿宋_GB2312" w:cs="仿宋_GB2312" w:hint="eastAsia"/>
                <w:color w:val="000000"/>
                <w:spacing w:val="-20"/>
                <w:sz w:val="24"/>
              </w:rPr>
              <w:t>30</w:t>
            </w:r>
          </w:p>
        </w:tc>
        <w:tc>
          <w:tcPr>
            <w:tcW w:w="72.85pt" w:type="dxa"/>
            <w:gridSpan w:val="3"/>
            <w:vAlign w:val="center"/>
          </w:tcPr>
          <w:p w14:paraId="36442076" w14:textId="77777777" w:rsidR="00000000" w:rsidRDefault="00B27487">
            <w:pPr>
              <w:widowControl/>
              <w:spacing w:line="18pt" w:lineRule="auto"/>
              <w:jc w:val="center"/>
              <w:rPr>
                <w:rFonts w:ascii="仿宋_GB2312" w:eastAsia="仿宋_GB2312" w:hAnsi="仿宋_GB2312" w:cs="仿宋_GB2312"/>
                <w:color w:val="000000"/>
                <w:spacing w:val="-20"/>
                <w:sz w:val="24"/>
              </w:rPr>
            </w:pPr>
            <w:r>
              <w:rPr>
                <w:rFonts w:ascii="仿宋_GB2312" w:eastAsia="仿宋_GB2312" w:hAnsi="仿宋_GB2312" w:cs="仿宋_GB2312" w:hint="eastAsia"/>
                <w:color w:val="000000"/>
                <w:spacing w:val="-20"/>
                <w:sz w:val="24"/>
              </w:rPr>
              <w:t>30</w:t>
            </w:r>
          </w:p>
        </w:tc>
        <w:tc>
          <w:tcPr>
            <w:tcW w:w="73pt" w:type="dxa"/>
            <w:gridSpan w:val="3"/>
            <w:vAlign w:val="center"/>
          </w:tcPr>
          <w:p w14:paraId="6E9E1DF4" w14:textId="77777777" w:rsidR="00000000" w:rsidRDefault="00B27487">
            <w:pPr>
              <w:widowControl/>
              <w:spacing w:line="18pt" w:lineRule="auto"/>
              <w:jc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30%</w:t>
            </w:r>
          </w:p>
        </w:tc>
        <w:tc>
          <w:tcPr>
            <w:tcW w:w="84.75pt" w:type="dxa"/>
            <w:vAlign w:val="center"/>
          </w:tcPr>
          <w:p w14:paraId="42EFFBF2" w14:textId="77777777" w:rsidR="00000000" w:rsidRDefault="00B27487">
            <w:pPr>
              <w:widowControl/>
              <w:spacing w:line="18pt" w:lineRule="auto"/>
              <w:jc w:val="start"/>
              <w:rPr>
                <w:rFonts w:ascii="仿宋_GB2312" w:eastAsia="仿宋_GB2312" w:hAnsi="仿宋_GB2312" w:cs="仿宋_GB2312"/>
                <w:color w:val="000000"/>
                <w:spacing w:val="-20"/>
                <w:sz w:val="24"/>
              </w:rPr>
            </w:pPr>
          </w:p>
        </w:tc>
      </w:tr>
      <w:tr w:rsidR="00000000" w14:paraId="06981860" w14:textId="77777777">
        <w:trPr>
          <w:trHeight w:val="278"/>
          <w:jc w:val="center"/>
        </w:trPr>
        <w:tc>
          <w:tcPr>
            <w:tcW w:w="61.30pt" w:type="dxa"/>
            <w:vMerge/>
            <w:vAlign w:val="center"/>
          </w:tcPr>
          <w:p w14:paraId="47D64518" w14:textId="77777777" w:rsidR="00000000" w:rsidRDefault="00B27487">
            <w:pPr>
              <w:widowControl/>
              <w:spacing w:line="18pt" w:lineRule="auto"/>
              <w:jc w:val="start"/>
              <w:rPr>
                <w:rFonts w:ascii="仿宋_GB2312" w:eastAsia="仿宋_GB2312" w:hAnsi="仿宋_GB2312" w:cs="仿宋_GB2312"/>
                <w:color w:val="000000"/>
                <w:spacing w:val="-20"/>
                <w:sz w:val="24"/>
              </w:rPr>
            </w:pPr>
          </w:p>
        </w:tc>
        <w:tc>
          <w:tcPr>
            <w:tcW w:w="173.55pt" w:type="dxa"/>
            <w:gridSpan w:val="2"/>
            <w:vAlign w:val="center"/>
          </w:tcPr>
          <w:p w14:paraId="02257BEB" w14:textId="77777777" w:rsidR="00000000" w:rsidRDefault="00B27487">
            <w:pPr>
              <w:widowControl/>
              <w:spacing w:line="18pt" w:lineRule="auto"/>
              <w:jc w:val="center"/>
              <w:rPr>
                <w:rFonts w:ascii="仿宋_GB2312" w:eastAsia="仿宋_GB2312"/>
                <w:color w:val="000000"/>
                <w:spacing w:val="-20"/>
                <w:sz w:val="24"/>
              </w:rPr>
            </w:pPr>
            <w:r>
              <w:rPr>
                <w:rFonts w:ascii="仿宋_GB2312" w:eastAsia="仿宋_GB2312" w:hint="eastAsia"/>
                <w:color w:val="000000"/>
                <w:spacing w:val="-20"/>
                <w:sz w:val="24"/>
              </w:rPr>
              <w:t>广州市海融物业管理有限公司</w:t>
            </w:r>
          </w:p>
        </w:tc>
        <w:tc>
          <w:tcPr>
            <w:tcW w:w="59.30pt" w:type="dxa"/>
            <w:gridSpan w:val="2"/>
            <w:vAlign w:val="center"/>
          </w:tcPr>
          <w:p w14:paraId="730FA3CF" w14:textId="77777777" w:rsidR="00000000" w:rsidRDefault="00B27487">
            <w:pPr>
              <w:widowControl/>
              <w:spacing w:line="18pt" w:lineRule="auto"/>
              <w:jc w:val="center"/>
              <w:rPr>
                <w:rFonts w:ascii="仿宋_GB2312" w:eastAsia="仿宋_GB2312" w:hAnsi="仿宋_GB2312" w:cs="仿宋_GB2312"/>
                <w:color w:val="000000"/>
                <w:spacing w:val="-20"/>
                <w:sz w:val="24"/>
              </w:rPr>
            </w:pPr>
            <w:r>
              <w:rPr>
                <w:rFonts w:ascii="仿宋_GB2312" w:eastAsia="仿宋_GB2312" w:hAnsi="仿宋_GB2312" w:cs="仿宋_GB2312" w:hint="eastAsia"/>
                <w:color w:val="000000"/>
                <w:spacing w:val="-20"/>
                <w:sz w:val="24"/>
              </w:rPr>
              <w:t>30</w:t>
            </w:r>
          </w:p>
        </w:tc>
        <w:tc>
          <w:tcPr>
            <w:tcW w:w="72.85pt" w:type="dxa"/>
            <w:gridSpan w:val="3"/>
            <w:vAlign w:val="center"/>
          </w:tcPr>
          <w:p w14:paraId="3A0C3A4E" w14:textId="77777777" w:rsidR="00000000" w:rsidRDefault="00B27487">
            <w:pPr>
              <w:widowControl/>
              <w:spacing w:line="18pt" w:lineRule="auto"/>
              <w:jc w:val="center"/>
              <w:rPr>
                <w:rFonts w:ascii="仿宋_GB2312" w:eastAsia="仿宋_GB2312" w:hAnsi="仿宋_GB2312" w:cs="仿宋_GB2312"/>
                <w:color w:val="000000"/>
                <w:spacing w:val="-20"/>
                <w:sz w:val="24"/>
              </w:rPr>
            </w:pPr>
            <w:r>
              <w:rPr>
                <w:rFonts w:ascii="仿宋_GB2312" w:eastAsia="仿宋_GB2312" w:hAnsi="仿宋_GB2312" w:cs="仿宋_GB2312" w:hint="eastAsia"/>
                <w:color w:val="000000"/>
                <w:spacing w:val="-20"/>
                <w:sz w:val="24"/>
              </w:rPr>
              <w:t>30</w:t>
            </w:r>
          </w:p>
        </w:tc>
        <w:tc>
          <w:tcPr>
            <w:tcW w:w="73pt" w:type="dxa"/>
            <w:gridSpan w:val="3"/>
            <w:vAlign w:val="center"/>
          </w:tcPr>
          <w:p w14:paraId="0225A7B8" w14:textId="77777777" w:rsidR="00000000" w:rsidRDefault="00B27487">
            <w:pPr>
              <w:widowControl/>
              <w:spacing w:line="18pt" w:lineRule="auto"/>
              <w:jc w:val="center"/>
              <w:rPr>
                <w:rFonts w:ascii="仿宋_GB2312" w:eastAsia="仿宋_GB2312" w:hAnsi="仿宋_GB2312" w:cs="仿宋_GB2312" w:hint="eastAsia"/>
                <w:color w:val="000000"/>
                <w:spacing w:val="-20"/>
                <w:sz w:val="24"/>
              </w:rPr>
            </w:pPr>
            <w:r>
              <w:rPr>
                <w:rFonts w:ascii="仿宋_GB2312" w:eastAsia="仿宋_GB2312" w:hAnsi="仿宋_GB2312" w:cs="仿宋_GB2312" w:hint="eastAsia"/>
                <w:color w:val="000000"/>
                <w:spacing w:val="-20"/>
                <w:sz w:val="24"/>
              </w:rPr>
              <w:t>30%</w:t>
            </w:r>
          </w:p>
        </w:tc>
        <w:tc>
          <w:tcPr>
            <w:tcW w:w="84.75pt" w:type="dxa"/>
            <w:vAlign w:val="center"/>
          </w:tcPr>
          <w:p w14:paraId="799FE81A" w14:textId="77777777" w:rsidR="00000000" w:rsidRDefault="00B27487">
            <w:pPr>
              <w:widowControl/>
              <w:spacing w:line="18pt" w:lineRule="auto"/>
              <w:jc w:val="start"/>
              <w:rPr>
                <w:rFonts w:ascii="仿宋_GB2312" w:eastAsia="仿宋_GB2312" w:hAnsi="仿宋_GB2312" w:cs="仿宋_GB2312"/>
                <w:color w:val="000000"/>
                <w:spacing w:val="-20"/>
                <w:sz w:val="24"/>
              </w:rPr>
            </w:pPr>
          </w:p>
        </w:tc>
      </w:tr>
      <w:tr w:rsidR="00000000" w14:paraId="18039F27" w14:textId="77777777">
        <w:trPr>
          <w:trHeight w:val="278"/>
          <w:jc w:val="center"/>
        </w:trPr>
        <w:tc>
          <w:tcPr>
            <w:tcW w:w="61.30pt" w:type="dxa"/>
            <w:vMerge/>
            <w:vAlign w:val="center"/>
          </w:tcPr>
          <w:p w14:paraId="13EBC6B6" w14:textId="77777777" w:rsidR="00000000" w:rsidRDefault="00B27487">
            <w:pPr>
              <w:widowControl/>
              <w:spacing w:line="18pt" w:lineRule="auto"/>
              <w:jc w:val="start"/>
              <w:rPr>
                <w:rFonts w:ascii="仿宋_GB2312" w:eastAsia="仿宋_GB2312" w:hAnsi="仿宋_GB2312" w:cs="仿宋_GB2312"/>
                <w:color w:val="000000"/>
                <w:spacing w:val="-20"/>
                <w:sz w:val="24"/>
              </w:rPr>
            </w:pPr>
          </w:p>
        </w:tc>
        <w:tc>
          <w:tcPr>
            <w:tcW w:w="173.55pt" w:type="dxa"/>
            <w:gridSpan w:val="2"/>
            <w:vAlign w:val="center"/>
          </w:tcPr>
          <w:p w14:paraId="5732F18F" w14:textId="77777777" w:rsidR="00000000" w:rsidRDefault="00B27487">
            <w:pPr>
              <w:widowControl/>
              <w:spacing w:line="18pt" w:lineRule="auto"/>
              <w:ind w:firstLineChars="100" w:firstLine="10.05pt"/>
              <w:jc w:val="start"/>
              <w:rPr>
                <w:rFonts w:ascii="仿宋_GB2312" w:eastAsia="仿宋_GB2312" w:hAnsi="仿宋_GB2312" w:cs="仿宋_GB2312"/>
                <w:color w:val="000000"/>
                <w:spacing w:val="-20"/>
                <w:sz w:val="24"/>
              </w:rPr>
            </w:pPr>
            <w:r>
              <w:rPr>
                <w:rFonts w:ascii="仿宋_GB2312" w:eastAsia="仿宋_GB2312" w:hAnsi="仿宋_GB2312" w:cs="仿宋_GB2312" w:hint="eastAsia"/>
                <w:b/>
                <w:bCs/>
                <w:color w:val="000000"/>
                <w:spacing w:val="-20"/>
                <w:sz w:val="24"/>
              </w:rPr>
              <w:t>合计</w:t>
            </w:r>
          </w:p>
        </w:tc>
        <w:tc>
          <w:tcPr>
            <w:tcW w:w="59.30pt" w:type="dxa"/>
            <w:gridSpan w:val="2"/>
            <w:vAlign w:val="center"/>
          </w:tcPr>
          <w:p w14:paraId="5869D2B0" w14:textId="77777777" w:rsidR="00000000" w:rsidRDefault="00B27487">
            <w:pPr>
              <w:widowControl/>
              <w:spacing w:line="18pt" w:lineRule="auto"/>
              <w:jc w:val="center"/>
              <w:rPr>
                <w:rFonts w:ascii="仿宋_GB2312" w:eastAsia="仿宋_GB2312" w:hAnsi="仿宋_GB2312" w:cs="仿宋_GB2312"/>
                <w:color w:val="000000"/>
                <w:spacing w:val="-20"/>
                <w:sz w:val="24"/>
              </w:rPr>
            </w:pPr>
            <w:r>
              <w:rPr>
                <w:rFonts w:ascii="仿宋_GB2312" w:eastAsia="仿宋_GB2312" w:hAnsi="仿宋_GB2312" w:cs="仿宋_GB2312" w:hint="eastAsia"/>
                <w:color w:val="000000"/>
                <w:spacing w:val="-20"/>
                <w:sz w:val="24"/>
              </w:rPr>
              <w:t>100</w:t>
            </w:r>
          </w:p>
        </w:tc>
        <w:tc>
          <w:tcPr>
            <w:tcW w:w="72.85pt" w:type="dxa"/>
            <w:gridSpan w:val="3"/>
            <w:vAlign w:val="center"/>
          </w:tcPr>
          <w:p w14:paraId="6EC49EAC" w14:textId="77777777" w:rsidR="00000000" w:rsidRDefault="00B27487">
            <w:pPr>
              <w:widowControl/>
              <w:spacing w:line="18pt" w:lineRule="auto"/>
              <w:jc w:val="center"/>
              <w:rPr>
                <w:rFonts w:ascii="仿宋_GB2312" w:eastAsia="仿宋_GB2312" w:hAnsi="仿宋_GB2312" w:cs="仿宋_GB2312"/>
                <w:color w:val="000000"/>
                <w:spacing w:val="-20"/>
                <w:sz w:val="24"/>
              </w:rPr>
            </w:pPr>
            <w:r>
              <w:rPr>
                <w:rFonts w:ascii="仿宋_GB2312" w:eastAsia="仿宋_GB2312" w:hAnsi="仿宋_GB2312" w:cs="仿宋_GB2312" w:hint="eastAsia"/>
                <w:color w:val="000000"/>
                <w:spacing w:val="-20"/>
                <w:sz w:val="24"/>
              </w:rPr>
              <w:t>100</w:t>
            </w:r>
          </w:p>
        </w:tc>
        <w:tc>
          <w:tcPr>
            <w:tcW w:w="73pt" w:type="dxa"/>
            <w:gridSpan w:val="3"/>
            <w:vAlign w:val="center"/>
          </w:tcPr>
          <w:p w14:paraId="08082C8A" w14:textId="77777777" w:rsidR="00000000" w:rsidRDefault="00B27487">
            <w:pPr>
              <w:widowControl/>
              <w:spacing w:line="18pt" w:lineRule="auto"/>
              <w:jc w:val="center"/>
              <w:rPr>
                <w:rFonts w:ascii="仿宋_GB2312" w:eastAsia="仿宋_GB2312" w:hAnsi="仿宋_GB2312" w:cs="仿宋_GB2312"/>
                <w:color w:val="000000"/>
                <w:spacing w:val="-20"/>
                <w:sz w:val="24"/>
              </w:rPr>
            </w:pPr>
            <w:r>
              <w:rPr>
                <w:rFonts w:ascii="仿宋_GB2312" w:eastAsia="仿宋_GB2312" w:hAnsi="仿宋_GB2312" w:cs="仿宋_GB2312" w:hint="eastAsia"/>
                <w:color w:val="000000"/>
                <w:spacing w:val="-20"/>
                <w:sz w:val="24"/>
              </w:rPr>
              <w:t>100%</w:t>
            </w:r>
          </w:p>
        </w:tc>
        <w:tc>
          <w:tcPr>
            <w:tcW w:w="84.75pt" w:type="dxa"/>
            <w:vAlign w:val="center"/>
          </w:tcPr>
          <w:p w14:paraId="3CA16DF2" w14:textId="77777777" w:rsidR="00000000" w:rsidRDefault="00B27487">
            <w:pPr>
              <w:widowControl/>
              <w:spacing w:line="18pt" w:lineRule="auto"/>
              <w:jc w:val="start"/>
              <w:rPr>
                <w:rFonts w:ascii="仿宋_GB2312" w:eastAsia="仿宋_GB2312" w:hAnsi="仿宋_GB2312" w:cs="仿宋_GB2312"/>
                <w:color w:val="000000"/>
                <w:spacing w:val="-20"/>
                <w:sz w:val="24"/>
              </w:rPr>
            </w:pPr>
          </w:p>
        </w:tc>
      </w:tr>
      <w:tr w:rsidR="00000000" w14:paraId="5332E57F" w14:textId="77777777">
        <w:trPr>
          <w:trHeight w:val="501"/>
          <w:jc w:val="center"/>
        </w:trPr>
        <w:tc>
          <w:tcPr>
            <w:tcW w:w="61.30pt" w:type="dxa"/>
            <w:vMerge/>
            <w:vAlign w:val="center"/>
          </w:tcPr>
          <w:p w14:paraId="5DFD6485" w14:textId="77777777" w:rsidR="00000000" w:rsidRDefault="00B27487">
            <w:pPr>
              <w:widowControl/>
              <w:spacing w:line="18pt" w:lineRule="auto"/>
              <w:jc w:val="center"/>
              <w:rPr>
                <w:rFonts w:ascii="仿宋_GB2312" w:eastAsia="仿宋_GB2312" w:hAnsi="仿宋_GB2312" w:cs="仿宋_GB2312"/>
                <w:b/>
                <w:bCs/>
                <w:color w:val="000000"/>
                <w:spacing w:val="-20"/>
                <w:kern w:val="0"/>
                <w:sz w:val="24"/>
              </w:rPr>
            </w:pPr>
          </w:p>
        </w:tc>
        <w:tc>
          <w:tcPr>
            <w:tcW w:w="463.45pt" w:type="dxa"/>
            <w:gridSpan w:val="11"/>
            <w:vAlign w:val="center"/>
          </w:tcPr>
          <w:p w14:paraId="5D063BD9" w14:textId="77777777" w:rsidR="00000000" w:rsidRDefault="00B27487">
            <w:pPr>
              <w:ind w:firstLineChars="200" w:firstLine="24pt"/>
              <w:rPr>
                <w:rFonts w:hAnsi="仿宋_GB2312" w:cs="仿宋_GB2312"/>
                <w:color w:val="000000"/>
                <w:spacing w:val="-20"/>
                <w:sz w:val="24"/>
              </w:rPr>
            </w:pPr>
            <w:r>
              <w:rPr>
                <w:rFonts w:ascii="仿宋" w:eastAsia="仿宋" w:hAnsi="仿宋" w:cs="仿宋" w:hint="eastAsia"/>
                <w:sz w:val="24"/>
              </w:rPr>
              <w:t>实际控制人：朱耀华、林其祥、钟启云，具体详见保证人分析。</w:t>
            </w:r>
          </w:p>
        </w:tc>
      </w:tr>
      <w:tr w:rsidR="00000000" w14:paraId="54694070" w14:textId="77777777">
        <w:trPr>
          <w:trHeight w:val="743"/>
          <w:jc w:val="center"/>
        </w:trPr>
        <w:tc>
          <w:tcPr>
            <w:tcW w:w="61.30pt" w:type="dxa"/>
            <w:vAlign w:val="center"/>
          </w:tcPr>
          <w:p w14:paraId="629B2807" w14:textId="77777777" w:rsidR="00000000" w:rsidRDefault="00B27487">
            <w:pPr>
              <w:widowControl/>
              <w:spacing w:line="18pt" w:lineRule="auto"/>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股东情况介绍</w:t>
            </w:r>
          </w:p>
        </w:tc>
        <w:tc>
          <w:tcPr>
            <w:tcW w:w="463.45pt" w:type="dxa"/>
            <w:gridSpan w:val="11"/>
            <w:vAlign w:val="center"/>
          </w:tcPr>
          <w:p w14:paraId="755B8E26" w14:textId="77777777" w:rsidR="00000000" w:rsidRDefault="00B27487">
            <w:pPr>
              <w:rPr>
                <w:rFonts w:ascii="仿宋_GB2312" w:hAnsi="仿宋_GB2312" w:cs="仿宋_GB2312" w:hint="eastAsia"/>
                <w:color w:val="000000"/>
                <w:spacing w:val="-20"/>
                <w:sz w:val="24"/>
              </w:rPr>
            </w:pPr>
            <w:r>
              <w:rPr>
                <w:rFonts w:hint="eastAsia"/>
              </w:rPr>
              <w:t>股东广州腾汇企业管理有限公司、广州市海融物业管理有限公司均无实际经营。</w:t>
            </w:r>
          </w:p>
        </w:tc>
      </w:tr>
      <w:tr w:rsidR="00000000" w14:paraId="7370C0C6" w14:textId="77777777">
        <w:trPr>
          <w:trHeight w:val="3468"/>
          <w:jc w:val="center"/>
        </w:trPr>
        <w:tc>
          <w:tcPr>
            <w:tcW w:w="61.30pt" w:type="dxa"/>
            <w:vAlign w:val="center"/>
          </w:tcPr>
          <w:p w14:paraId="64D9F39C" w14:textId="77777777" w:rsidR="00000000" w:rsidRDefault="00B27487">
            <w:pPr>
              <w:spacing w:line="18pt" w:lineRule="auto"/>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lastRenderedPageBreak/>
              <w:t>股权结构图</w:t>
            </w:r>
          </w:p>
        </w:tc>
        <w:tc>
          <w:tcPr>
            <w:tcW w:w="463.45pt" w:type="dxa"/>
            <w:gridSpan w:val="11"/>
            <w:vAlign w:val="center"/>
          </w:tcPr>
          <w:p w14:paraId="1863893B" w14:textId="2BC0D4B7" w:rsidR="00000000" w:rsidRDefault="00B14EAF">
            <w:pPr>
              <w:jc w:val="center"/>
              <w:rPr>
                <w:rFonts w:hint="eastAsia"/>
              </w:rPr>
            </w:pPr>
            <w:r>
              <w:rPr>
                <w:rFonts w:hint="eastAsia"/>
                <w:noProof/>
              </w:rPr>
              <w:drawing>
                <wp:anchor distT="0" distB="0" distL="114300" distR="114300" simplePos="0" relativeHeight="251658240" behindDoc="0" locked="0" layoutInCell="1" allowOverlap="1" wp14:anchorId="2B7389D0" wp14:editId="3E21A4EC">
                  <wp:simplePos x="0" y="0"/>
                  <wp:positionH relativeFrom="column">
                    <wp:posOffset>351790</wp:posOffset>
                  </wp:positionH>
                  <wp:positionV relativeFrom="paragraph">
                    <wp:posOffset>186055</wp:posOffset>
                  </wp:positionV>
                  <wp:extent cx="4793615" cy="1812290"/>
                  <wp:effectExtent l="0" t="0" r="6985" b="0"/>
                  <wp:wrapNone/>
                  <wp:docPr id="19" name="组合 19"/>
                  <wp:cNvGraphicFramePr>
                    <a:graphicFrameLocks xmlns:a="http://purl.oclc.org/ooxml/drawingml/main"/>
                  </wp:cNvGraphicFramePr>
                  <a:graphic xmlns:a="http://purl.oclc.org/ooxml/drawingml/main">
                    <a:graphicData uri="http://schemas.microsoft.com/office/word/2010/wordprocessingGroup">
                      <wp:wgp>
                        <wp:cNvGrpSpPr>
                          <a:grpSpLocks/>
                          <a:extLst>
                            <a:ext uri="{F59B8463-F414-42e2-B3A4-FFEF48DC7170}">
                              <a15:nonVisualGroupProps xmlns:a15="http://schemas.microsoft.com/office/drawing/2012/main" isLegacyGroup="0"/>
                            </a:ext>
                          </a:extLst>
                        </wp:cNvGrpSpPr>
                        <wp:grpSpPr>
                          <a:xfrm>
                            <a:off x="0" y="0"/>
                            <a:ext cx="4793615" cy="1812290"/>
                            <a:chOff x="0" y="0"/>
                            <a:chExt cx="4794195" cy="1812373"/>
                          </a:xfrm>
                        </wp:grpSpPr>
                        <wp:wsp>
                          <wp:cNvPr id="11" name="矩形 6"/>
                          <wp:cNvSpPr/>
                          <wp:spPr>
                            <a:xfrm>
                              <a:off x="3625795" y="7951"/>
                              <a:ext cx="1168400" cy="484505"/>
                            </a:xfrm>
                            <a:prstGeom prst="rect">
                              <a:avLst/>
                            </a:prstGeom>
                            <a:solidFill>
                              <a:srgbClr val="FFFFFF"/>
                            </a:solidFill>
                            <a:ln w="25400" cap="flat" cmpd="sng" algn="ctr">
                              <a:solidFill>
                                <a:srgbClr val="4F81BD"/>
                              </a:solidFill>
                              <a:prstDash val="solid"/>
                            </a:ln>
                          </wp:spPr>
                          <wp:txbx>
                            <wne:txbxContent>
                              <w:p w14:paraId="5ADE1A36" w14:textId="77777777" w:rsidR="00000000" w:rsidRDefault="00B27487">
                                <w:pPr>
                                  <w:jc w:val="center"/>
                                </w:pPr>
                                <w:r>
                                  <w:rPr>
                                    <w:rFonts w:hint="eastAsia"/>
                                  </w:rPr>
                                  <w:t>广州市海融物业管理有限公司</w:t>
                                </w:r>
                              </w:p>
                            </wne:txbxContent>
                          </wp:txbx>
                          <wp:bodyPr rot="0" spcFirstLastPara="0" vertOverflow="overflow" horzOverflow="overflow" vert="horz" wrap="square" lIns="91440" tIns="45720" rIns="91440" bIns="45720" numCol="1" spcCol="0" rtlCol="0" fromWordArt="0" anchor="ctr" anchorCtr="0" forceAA="0" compatLnSpc="1">
                            <a:noAutofit/>
                          </wp:bodyPr>
                        </wp:wsp>
                        <wp:wsp>
                          <wp:cNvPr id="12" name="矩形 7"/>
                          <wp:cNvSpPr/>
                          <wp:spPr>
                            <a:xfrm>
                              <a:off x="1836751" y="0"/>
                              <a:ext cx="1113155" cy="484505"/>
                            </a:xfrm>
                            <a:prstGeom prst="rect">
                              <a:avLst/>
                            </a:prstGeom>
                            <a:solidFill>
                              <a:srgbClr val="FFFFFF"/>
                            </a:solidFill>
                            <a:ln w="25400" cap="flat" cmpd="sng" algn="ctr">
                              <a:solidFill>
                                <a:srgbClr val="4F81BD"/>
                              </a:solidFill>
                              <a:prstDash val="solid"/>
                            </a:ln>
                          </wp:spPr>
                          <wp:txbx>
                            <wne:txbxContent>
                              <w:p w14:paraId="46C09DE8" w14:textId="77777777" w:rsidR="00000000" w:rsidRDefault="00B27487">
                                <w:pPr>
                                  <w:jc w:val="center"/>
                                </w:pPr>
                                <w:r>
                                  <w:rPr>
                                    <w:rFonts w:hint="eastAsia"/>
                                  </w:rPr>
                                  <w:t>广州腾汇企业管理有限公司</w:t>
                                </w:r>
                              </w:p>
                            </wne:txbxContent>
                          </wp:txbx>
                          <wp:bodyPr rot="0" spcFirstLastPara="0" vertOverflow="overflow" horzOverflow="overflow" vert="horz" wrap="square" lIns="91440" tIns="45720" rIns="91440" bIns="45720" numCol="1" spcCol="0" rtlCol="0" fromWordArt="0" anchor="ctr" anchorCtr="0" forceAA="0" compatLnSpc="1">
                            <a:noAutofit/>
                          </wp:bodyPr>
                        </wp:wsp>
                        <wp:wsp>
                          <wp:cNvPr id="13" name="矩形 8"/>
                          <wp:cNvSpPr/>
                          <wp:spPr>
                            <a:xfrm>
                              <a:off x="0" y="0"/>
                              <a:ext cx="1113155" cy="484505"/>
                            </a:xfrm>
                            <a:prstGeom prst="rect">
                              <a:avLst/>
                            </a:prstGeom>
                            <a:solidFill>
                              <a:srgbClr val="FFFFFF"/>
                            </a:solidFill>
                            <a:ln w="25400" cap="flat" cmpd="sng" algn="ctr">
                              <a:solidFill>
                                <a:srgbClr val="4F81BD"/>
                              </a:solidFill>
                              <a:prstDash val="solid"/>
                            </a:ln>
                          </wp:spPr>
                          <wp:txbx>
                            <wne:txbxContent>
                              <w:p w14:paraId="70DC4318" w14:textId="77777777" w:rsidR="00000000" w:rsidRDefault="00B27487">
                                <w:pPr>
                                  <w:jc w:val="center"/>
                                </w:pPr>
                                <w:r>
                                  <w:rPr>
                                    <w:rFonts w:hint="eastAsia"/>
                                  </w:rPr>
                                  <w:t>林其祥</w:t>
                                </w:r>
                              </w:p>
                            </wne:txbxContent>
                          </wp:txbx>
                          <wp:bodyPr rot="0" spcFirstLastPara="0" vertOverflow="overflow" horzOverflow="overflow" vert="horz" wrap="square" lIns="91440" tIns="45720" rIns="91440" bIns="45720" numCol="1" spcCol="0" rtlCol="0" fromWordArt="0" anchor="ctr" anchorCtr="0" forceAA="0" compatLnSpc="1">
                            <a:noAutofit/>
                          </wp:bodyPr>
                        </wp:wsp>
                        <wp:wsp>
                          <wp:cNvPr id="14" name="矩形 9"/>
                          <wp:cNvSpPr/>
                          <wp:spPr>
                            <a:xfrm>
                              <a:off x="1852654" y="1327868"/>
                              <a:ext cx="1113155" cy="484505"/>
                            </a:xfrm>
                            <a:prstGeom prst="rect">
                              <a:avLst/>
                            </a:prstGeom>
                            <a:solidFill>
                              <a:srgbClr val="FFFFFF"/>
                            </a:solidFill>
                            <a:ln w="25400" cap="flat" cmpd="sng" algn="ctr">
                              <a:solidFill>
                                <a:srgbClr val="4F81BD"/>
                              </a:solidFill>
                              <a:prstDash val="solid"/>
                            </a:ln>
                          </wp:spPr>
                          <wp:txbx>
                            <wne:txbxContent>
                              <w:p w14:paraId="1DECE562" w14:textId="77777777" w:rsidR="00000000" w:rsidRDefault="00B27487">
                                <w:pPr>
                                  <w:jc w:val="center"/>
                                </w:pPr>
                                <w:r>
                                  <w:rPr>
                                    <w:rFonts w:hint="eastAsia"/>
                                  </w:rPr>
                                  <w:t>广州名城置业有限公司</w:t>
                                </w:r>
                              </w:p>
                            </wne:txbxContent>
                          </wp:txbx>
                          <wp:bodyPr rot="0" spcFirstLastPara="0" vertOverflow="overflow" horzOverflow="overflow" vert="horz" wrap="square" lIns="91440" tIns="45720" rIns="91440" bIns="45720" numCol="1" spcCol="0" rtlCol="0" fromWordArt="0" anchor="ctr" anchorCtr="0" forceAA="0" compatLnSpc="1">
                            <a:noAutofit/>
                          </wp:bodyPr>
                        </wp:wsp>
                        <wp:wsp>
                          <wp:cNvPr id="16" name="直接连接符 16"/>
                          <wp:cNvCnPr/>
                          <wp:spPr>
                            <a:xfrm>
                              <a:off x="588396" y="492981"/>
                              <a:ext cx="1820545" cy="834390"/>
                            </a:xfrm>
                            <a:prstGeom prst="line">
                              <a:avLst/>
                            </a:prstGeom>
                            <a:noFill/>
                            <a:ln w="9525" cap="flat" cmpd="sng" algn="ctr">
                              <a:solidFill>
                                <a:srgbClr val="4A7EBB">
                                  <a:shade val="95%"/>
                                  <a:satMod val="105%"/>
                                </a:srgbClr>
                              </a:solidFill>
                              <a:prstDash val="solid"/>
                            </a:ln>
                          </wp:spPr>
                          <wp:bodyPr/>
                        </wp:wsp>
                        <wp:wsp>
                          <wp:cNvPr id="17" name="直接连接符 17"/>
                          <wp:cNvCnPr/>
                          <wp:spPr>
                            <a:xfrm>
                              <a:off x="2409245" y="492981"/>
                              <a:ext cx="0" cy="834887"/>
                            </a:xfrm>
                            <a:prstGeom prst="line">
                              <a:avLst/>
                            </a:prstGeom>
                            <a:noFill/>
                            <a:ln w="9525" cap="flat" cmpd="sng" algn="ctr">
                              <a:solidFill>
                                <a:srgbClr val="4A7EBB">
                                  <a:shade val="95%"/>
                                  <a:satMod val="105%"/>
                                </a:srgbClr>
                              </a:solidFill>
                              <a:prstDash val="solid"/>
                            </a:ln>
                          </wp:spPr>
                          <wp:bodyPr/>
                        </wp:wsp>
                        <wp:wsp>
                          <wp:cNvPr id="18" name="直接连接符 18"/>
                          <wp:cNvCnPr/>
                          <wp:spPr>
                            <a:xfrm flipH="1">
                              <a:off x="2409245" y="492981"/>
                              <a:ext cx="1876508" cy="834887"/>
                            </a:xfrm>
                            <a:prstGeom prst="line">
                              <a:avLst/>
                            </a:prstGeom>
                            <a:noFill/>
                            <a:ln w="9525" cap="flat" cmpd="sng" algn="ctr">
                              <a:solidFill>
                                <a:srgbClr val="4A7EBB">
                                  <a:shade val="95%"/>
                                  <a:satMod val="105%"/>
                                </a:srgbClr>
                              </a:solidFill>
                              <a:prstDash val="solid"/>
                            </a:ln>
                          </wp:spPr>
                          <wp:bodyPr/>
                        </wp:wsp>
                      </wp:wgp>
                    </a:graphicData>
                  </a:graphic>
                  <wp14:sizeRelH relativeFrom="page">
                    <wp14:pctWidth>0%</wp14:pctWidth>
                  </wp14:sizeRelH>
                  <wp14:sizeRelV relativeFrom="page">
                    <wp14:pctHeight>0%</wp14:pctHeight>
                  </wp14:sizeRelV>
                </wp:anchor>
              </w:drawing>
            </w:r>
          </w:p>
          <w:p w14:paraId="3D9462F1" w14:textId="77777777" w:rsidR="00000000" w:rsidRDefault="00B27487">
            <w:pPr>
              <w:jc w:val="center"/>
              <w:rPr>
                <w:rFonts w:hint="eastAsia"/>
              </w:rPr>
            </w:pPr>
          </w:p>
          <w:p w14:paraId="00A48E79" w14:textId="77777777" w:rsidR="00000000" w:rsidRDefault="00B27487">
            <w:pPr>
              <w:jc w:val="center"/>
              <w:rPr>
                <w:rFonts w:hint="eastAsia"/>
              </w:rPr>
            </w:pPr>
          </w:p>
          <w:p w14:paraId="43FA600B" w14:textId="77777777" w:rsidR="00000000" w:rsidRDefault="00B27487">
            <w:pPr>
              <w:jc w:val="center"/>
              <w:rPr>
                <w:rFonts w:hint="eastAsia"/>
              </w:rPr>
            </w:pPr>
          </w:p>
          <w:p w14:paraId="774366A7" w14:textId="77777777" w:rsidR="00000000" w:rsidRDefault="00B27487">
            <w:pPr>
              <w:jc w:val="center"/>
              <w:rPr>
                <w:rFonts w:hint="eastAsia"/>
              </w:rPr>
            </w:pPr>
          </w:p>
          <w:p w14:paraId="6FC6061B" w14:textId="77777777" w:rsidR="00000000" w:rsidRDefault="00B27487">
            <w:pPr>
              <w:jc w:val="center"/>
              <w:rPr>
                <w:rFonts w:hint="eastAsia"/>
              </w:rPr>
            </w:pPr>
          </w:p>
          <w:p w14:paraId="1AE53A50" w14:textId="77777777" w:rsidR="00000000" w:rsidRDefault="00B27487">
            <w:pPr>
              <w:jc w:val="center"/>
              <w:rPr>
                <w:rFonts w:hint="eastAsia"/>
              </w:rPr>
            </w:pPr>
          </w:p>
          <w:p w14:paraId="66FAD651" w14:textId="77777777" w:rsidR="00000000" w:rsidRDefault="00B27487">
            <w:pPr>
              <w:jc w:val="center"/>
              <w:rPr>
                <w:rFonts w:hint="eastAsia"/>
              </w:rPr>
            </w:pPr>
          </w:p>
          <w:p w14:paraId="3FFCD7AA" w14:textId="77777777" w:rsidR="00000000" w:rsidRDefault="00B27487">
            <w:pPr>
              <w:jc w:val="center"/>
              <w:rPr>
                <w:rFonts w:hint="eastAsia"/>
              </w:rPr>
            </w:pPr>
          </w:p>
          <w:p w14:paraId="61EA605C" w14:textId="77777777" w:rsidR="00000000" w:rsidRDefault="00B27487">
            <w:pPr>
              <w:jc w:val="center"/>
              <w:rPr>
                <w:rFonts w:hint="eastAsia"/>
              </w:rPr>
            </w:pPr>
          </w:p>
          <w:p w14:paraId="777F8DD3" w14:textId="77777777" w:rsidR="00000000" w:rsidRDefault="00B27487">
            <w:pPr>
              <w:pStyle w:val="a5"/>
            </w:pPr>
          </w:p>
        </w:tc>
      </w:tr>
      <w:tr w:rsidR="00000000" w14:paraId="2F3D4216" w14:textId="77777777">
        <w:trPr>
          <w:jc w:val="center"/>
        </w:trPr>
        <w:tc>
          <w:tcPr>
            <w:tcW w:w="61.30pt" w:type="dxa"/>
            <w:tcBorders>
              <w:bottom w:val="single" w:sz="4" w:space="0" w:color="auto"/>
            </w:tcBorders>
            <w:vAlign w:val="center"/>
          </w:tcPr>
          <w:p w14:paraId="47A06623" w14:textId="77777777" w:rsidR="00000000" w:rsidRDefault="00B27487">
            <w:pPr>
              <w:spacing w:line="18pt" w:lineRule="auto"/>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主要管理人员</w:t>
            </w:r>
          </w:p>
        </w:tc>
        <w:tc>
          <w:tcPr>
            <w:tcW w:w="463.45pt" w:type="dxa"/>
            <w:gridSpan w:val="11"/>
            <w:tcBorders>
              <w:bottom w:val="single" w:sz="4" w:space="0" w:color="auto"/>
            </w:tcBorders>
            <w:vAlign w:val="center"/>
          </w:tcPr>
          <w:p w14:paraId="6F7B3071" w14:textId="77777777" w:rsidR="00000000" w:rsidRDefault="00B27487">
            <w:pPr>
              <w:widowControl/>
              <w:spacing w:line="19pt" w:lineRule="exact"/>
              <w:jc w:val="start"/>
              <w:rPr>
                <w:rFonts w:ascii="仿宋_GB2312" w:eastAsia="仿宋_GB2312" w:hint="eastAsia"/>
                <w:color w:val="000000"/>
                <w:spacing w:val="-20"/>
                <w:sz w:val="24"/>
              </w:rPr>
            </w:pPr>
            <w:r>
              <w:rPr>
                <w:rFonts w:ascii="仿宋_GB2312" w:eastAsia="仿宋_GB2312" w:hint="eastAsia"/>
                <w:color w:val="000000"/>
                <w:spacing w:val="-20"/>
                <w:sz w:val="24"/>
              </w:rPr>
              <w:t>总经理</w:t>
            </w:r>
            <w:r>
              <w:rPr>
                <w:rFonts w:ascii="仿宋_GB2312" w:eastAsia="仿宋_GB2312" w:hint="eastAsia"/>
                <w:color w:val="000000"/>
                <w:spacing w:val="-20"/>
                <w:sz w:val="24"/>
              </w:rPr>
              <w:t>/</w:t>
            </w:r>
            <w:r>
              <w:rPr>
                <w:rFonts w:ascii="仿宋_GB2312" w:eastAsia="仿宋_GB2312" w:hint="eastAsia"/>
                <w:color w:val="000000"/>
                <w:spacing w:val="-20"/>
                <w:sz w:val="24"/>
              </w:rPr>
              <w:t>法定代表人：钟启云，监事：朱耀华，大股东林其祥，具体信息详见保证人分析。</w:t>
            </w:r>
          </w:p>
          <w:p w14:paraId="63FE562F" w14:textId="77777777" w:rsidR="00000000" w:rsidRDefault="00B27487">
            <w:pPr>
              <w:widowControl/>
              <w:spacing w:line="19pt" w:lineRule="exact"/>
              <w:jc w:val="start"/>
              <w:rPr>
                <w:b/>
                <w:spacing w:val="-20"/>
                <w:sz w:val="24"/>
                <w:szCs w:val="22"/>
                <w:u w:val="single"/>
              </w:rPr>
            </w:pPr>
            <w:r>
              <w:rPr>
                <w:rFonts w:hint="eastAsia"/>
                <w:b/>
                <w:spacing w:val="-20"/>
                <w:sz w:val="24"/>
                <w:szCs w:val="22"/>
                <w:u w:val="single"/>
              </w:rPr>
              <w:t>实际控制人或主要管理人员曾任职公司是否出现较大经营风险、重大经济损失？</w:t>
            </w:r>
            <w:r>
              <w:rPr>
                <w:rFonts w:ascii="彩虹粗仿宋" w:eastAsia="彩虹粗仿宋" w:hAnsi="华文中宋" w:cs="彩虹粗仿宋" w:hint="eastAsia"/>
              </w:rPr>
              <w:t>□</w:t>
            </w:r>
            <w:r>
              <w:rPr>
                <w:rFonts w:hint="eastAsia"/>
                <w:b/>
                <w:spacing w:val="-20"/>
                <w:sz w:val="24"/>
                <w:szCs w:val="22"/>
                <w:u w:val="single"/>
              </w:rPr>
              <w:t>是</w:t>
            </w:r>
            <w:r>
              <w:rPr>
                <w:rFonts w:ascii="彩虹粗仿宋" w:eastAsia="彩虹粗仿宋" w:hAnsi="华文中宋" w:cs="彩虹粗仿宋"/>
              </w:rPr>
              <w:t xml:space="preserve"> </w:t>
            </w:r>
            <w:r>
              <w:rPr>
                <w:rFonts w:ascii="微软雅黑" w:eastAsia="微软雅黑" w:hAnsi="微软雅黑" w:cs="彩虹粗仿宋" w:hint="eastAsia"/>
              </w:rPr>
              <w:t>■</w:t>
            </w:r>
            <w:r>
              <w:rPr>
                <w:rFonts w:hint="eastAsia"/>
                <w:b/>
                <w:spacing w:val="-20"/>
                <w:sz w:val="24"/>
                <w:szCs w:val="22"/>
                <w:u w:val="single"/>
              </w:rPr>
              <w:t>否</w:t>
            </w:r>
          </w:p>
        </w:tc>
      </w:tr>
      <w:tr w:rsidR="00000000" w14:paraId="0FC3507F" w14:textId="77777777">
        <w:trPr>
          <w:jc w:val="center"/>
        </w:trPr>
        <w:tc>
          <w:tcPr>
            <w:tcW w:w="61.30pt" w:type="dxa"/>
            <w:shd w:val="clear" w:color="auto" w:fill="FFFFFF"/>
            <w:vAlign w:val="center"/>
          </w:tcPr>
          <w:p w14:paraId="5C1D06E1" w14:textId="77777777" w:rsidR="00000000" w:rsidRDefault="00B27487">
            <w:pPr>
              <w:spacing w:line="19pt" w:lineRule="exact"/>
              <w:jc w:val="start"/>
              <w:rPr>
                <w:rFonts w:ascii="仿宋_GB2312" w:eastAsia="仿宋_GB2312" w:hAnsi="仿宋_GB2312" w:cs="仿宋_GB2312"/>
                <w:b/>
                <w:bCs/>
                <w:color w:val="000000"/>
                <w:spacing w:val="-20"/>
                <w:kern w:val="0"/>
                <w:sz w:val="24"/>
              </w:rPr>
            </w:pPr>
            <w:r>
              <w:rPr>
                <w:rFonts w:ascii="仿宋_GB2312" w:eastAsia="仿宋_GB2312" w:hint="eastAsia"/>
                <w:b/>
                <w:bCs/>
                <w:spacing w:val="-20"/>
                <w:sz w:val="24"/>
              </w:rPr>
              <w:t>个人品行及资信记</w:t>
            </w:r>
            <w:r>
              <w:rPr>
                <w:rFonts w:ascii="仿宋_GB2312" w:eastAsia="仿宋_GB2312" w:hint="eastAsia"/>
                <w:b/>
                <w:bCs/>
                <w:spacing w:val="-20"/>
                <w:sz w:val="24"/>
              </w:rPr>
              <w:t>录</w:t>
            </w:r>
          </w:p>
        </w:tc>
        <w:tc>
          <w:tcPr>
            <w:tcW w:w="463.45pt" w:type="dxa"/>
            <w:gridSpan w:val="11"/>
            <w:shd w:val="clear" w:color="auto" w:fill="FFFFFF"/>
            <w:vAlign w:val="center"/>
          </w:tcPr>
          <w:p w14:paraId="609DCB1D" w14:textId="77777777" w:rsidR="00000000" w:rsidRDefault="00B27487">
            <w:pPr>
              <w:spacing w:line="19pt" w:lineRule="exact"/>
              <w:jc w:val="start"/>
              <w:rPr>
                <w:rFonts w:ascii="仿宋_GB2312" w:eastAsia="仿宋_GB2312"/>
                <w:spacing w:val="-20"/>
                <w:sz w:val="24"/>
              </w:rPr>
            </w:pPr>
            <w:r>
              <w:rPr>
                <w:rFonts w:ascii="仿宋_GB2312" w:eastAsia="仿宋_GB2312" w:hint="eastAsia"/>
                <w:spacing w:val="-20"/>
                <w:sz w:val="24"/>
              </w:rPr>
              <w:t>1.</w:t>
            </w:r>
            <w:r>
              <w:rPr>
                <w:rFonts w:ascii="仿宋_GB2312" w:eastAsia="仿宋_GB2312" w:hint="eastAsia"/>
                <w:spacing w:val="-20"/>
                <w:sz w:val="24"/>
              </w:rPr>
              <w:t>实际控制人或主要管理人员是否参与民间借贷</w:t>
            </w:r>
            <w:r>
              <w:rPr>
                <w:rFonts w:ascii="仿宋_GB2312" w:eastAsia="仿宋_GB2312" w:hint="eastAsia"/>
                <w:spacing w:val="-20"/>
                <w:sz w:val="24"/>
              </w:rPr>
              <w:t xml:space="preserve">  </w:t>
            </w:r>
            <w:r>
              <w:rPr>
                <w:rFonts w:ascii="仿宋_GB2312" w:eastAsia="仿宋_GB2312" w:hint="eastAsia"/>
                <w:spacing w:val="-20"/>
                <w:sz w:val="24"/>
              </w:rPr>
              <w:t>□是</w:t>
            </w:r>
            <w:r>
              <w:rPr>
                <w:rFonts w:ascii="仿宋_GB2312" w:eastAsia="仿宋_GB2312" w:hint="eastAsia"/>
                <w:spacing w:val="-20"/>
                <w:sz w:val="24"/>
              </w:rPr>
              <w:t xml:space="preserve"> </w:t>
            </w:r>
            <w:r>
              <w:rPr>
                <w:rFonts w:ascii="仿宋" w:eastAsia="仿宋" w:hAnsi="仿宋" w:hint="eastAsia"/>
                <w:spacing w:val="-20"/>
                <w:sz w:val="24"/>
              </w:rPr>
              <w:t>■</w:t>
            </w:r>
            <w:r>
              <w:rPr>
                <w:rFonts w:ascii="仿宋_GB2312" w:eastAsia="仿宋_GB2312" w:hint="eastAsia"/>
                <w:spacing w:val="-20"/>
                <w:sz w:val="24"/>
              </w:rPr>
              <w:t>否</w:t>
            </w:r>
          </w:p>
          <w:p w14:paraId="20860E86" w14:textId="77777777" w:rsidR="00000000" w:rsidRDefault="00B27487">
            <w:pPr>
              <w:spacing w:line="19pt" w:lineRule="exact"/>
              <w:jc w:val="start"/>
              <w:rPr>
                <w:rFonts w:ascii="仿宋_GB2312" w:eastAsia="仿宋_GB2312"/>
                <w:spacing w:val="-20"/>
                <w:sz w:val="24"/>
              </w:rPr>
            </w:pPr>
            <w:r>
              <w:rPr>
                <w:rFonts w:ascii="仿宋_GB2312" w:eastAsia="仿宋_GB2312" w:hint="eastAsia"/>
                <w:spacing w:val="-20"/>
                <w:sz w:val="24"/>
              </w:rPr>
              <w:t>2.</w:t>
            </w:r>
            <w:r>
              <w:rPr>
                <w:rFonts w:ascii="仿宋_GB2312" w:eastAsia="仿宋_GB2312" w:hint="eastAsia"/>
                <w:spacing w:val="-20"/>
                <w:sz w:val="24"/>
              </w:rPr>
              <w:t>实际控制人或主要管理人员在人行征信系统是否有不良记录</w:t>
            </w:r>
            <w:r>
              <w:rPr>
                <w:rFonts w:ascii="仿宋_GB2312" w:eastAsia="仿宋_GB2312" w:hint="eastAsia"/>
                <w:spacing w:val="-20"/>
                <w:sz w:val="24"/>
              </w:rPr>
              <w:t xml:space="preserve"> </w:t>
            </w:r>
            <w:r>
              <w:rPr>
                <w:rFonts w:ascii="仿宋_GB2312" w:eastAsia="仿宋_GB2312" w:hint="eastAsia"/>
                <w:spacing w:val="-20"/>
                <w:sz w:val="24"/>
              </w:rPr>
              <w:t>□是</w:t>
            </w:r>
            <w:r>
              <w:rPr>
                <w:rFonts w:ascii="仿宋_GB2312" w:eastAsia="仿宋_GB2312" w:hint="eastAsia"/>
                <w:spacing w:val="-20"/>
                <w:sz w:val="24"/>
              </w:rPr>
              <w:t xml:space="preserve"> </w:t>
            </w:r>
            <w:r>
              <w:rPr>
                <w:rFonts w:ascii="仿宋" w:eastAsia="仿宋" w:hAnsi="仿宋" w:hint="eastAsia"/>
                <w:spacing w:val="-20"/>
                <w:sz w:val="24"/>
              </w:rPr>
              <w:t>■</w:t>
            </w:r>
            <w:r>
              <w:rPr>
                <w:rFonts w:ascii="仿宋_GB2312" w:eastAsia="仿宋_GB2312" w:hint="eastAsia"/>
                <w:spacing w:val="-20"/>
                <w:sz w:val="24"/>
              </w:rPr>
              <w:t>否</w:t>
            </w:r>
          </w:p>
          <w:p w14:paraId="51E7EF3D" w14:textId="77777777" w:rsidR="00000000" w:rsidRDefault="00B27487">
            <w:pPr>
              <w:spacing w:line="19pt" w:lineRule="exact"/>
              <w:jc w:val="start"/>
              <w:rPr>
                <w:rFonts w:ascii="仿宋_GB2312" w:eastAsia="仿宋_GB2312"/>
                <w:spacing w:val="-20"/>
                <w:sz w:val="24"/>
              </w:rPr>
            </w:pPr>
            <w:r>
              <w:rPr>
                <w:rFonts w:ascii="仿宋_GB2312" w:eastAsia="仿宋_GB2312" w:hint="eastAsia"/>
                <w:spacing w:val="-20"/>
                <w:sz w:val="24"/>
              </w:rPr>
              <w:t>3.</w:t>
            </w:r>
            <w:r>
              <w:rPr>
                <w:rFonts w:ascii="仿宋_GB2312" w:eastAsia="仿宋_GB2312" w:hint="eastAsia"/>
                <w:spacing w:val="-20"/>
                <w:sz w:val="24"/>
              </w:rPr>
              <w:t>实际控制人或主要管理人员是否受过行业自律管理机构处分</w:t>
            </w:r>
            <w:r>
              <w:rPr>
                <w:rFonts w:ascii="仿宋_GB2312" w:eastAsia="仿宋_GB2312" w:hint="eastAsia"/>
                <w:spacing w:val="-20"/>
                <w:sz w:val="24"/>
              </w:rPr>
              <w:t xml:space="preserve"> </w:t>
            </w:r>
            <w:r>
              <w:rPr>
                <w:rFonts w:ascii="仿宋_GB2312" w:eastAsia="仿宋_GB2312" w:hint="eastAsia"/>
                <w:spacing w:val="-20"/>
                <w:sz w:val="24"/>
              </w:rPr>
              <w:t>□是</w:t>
            </w:r>
            <w:r>
              <w:rPr>
                <w:rFonts w:ascii="仿宋_GB2312" w:eastAsia="仿宋_GB2312" w:hint="eastAsia"/>
                <w:spacing w:val="-20"/>
                <w:sz w:val="24"/>
              </w:rPr>
              <w:t xml:space="preserve"> </w:t>
            </w:r>
            <w:r>
              <w:rPr>
                <w:rFonts w:ascii="仿宋" w:eastAsia="仿宋" w:hAnsi="仿宋" w:hint="eastAsia"/>
                <w:spacing w:val="-20"/>
                <w:sz w:val="24"/>
              </w:rPr>
              <w:t>■</w:t>
            </w:r>
            <w:r>
              <w:rPr>
                <w:rFonts w:ascii="仿宋_GB2312" w:eastAsia="仿宋_GB2312" w:hint="eastAsia"/>
                <w:spacing w:val="-20"/>
                <w:sz w:val="24"/>
              </w:rPr>
              <w:t>否</w:t>
            </w:r>
          </w:p>
          <w:p w14:paraId="49D1D8B7" w14:textId="77777777" w:rsidR="00000000" w:rsidRDefault="00B27487">
            <w:pPr>
              <w:spacing w:line="19pt" w:lineRule="exact"/>
              <w:jc w:val="start"/>
              <w:rPr>
                <w:rFonts w:ascii="仿宋_GB2312" w:eastAsia="仿宋_GB2312"/>
                <w:spacing w:val="-20"/>
                <w:sz w:val="24"/>
              </w:rPr>
            </w:pPr>
            <w:r>
              <w:rPr>
                <w:rFonts w:ascii="仿宋_GB2312" w:eastAsia="仿宋_GB2312" w:hint="eastAsia"/>
                <w:spacing w:val="-20"/>
                <w:sz w:val="24"/>
              </w:rPr>
              <w:t xml:space="preserve">4. </w:t>
            </w:r>
            <w:r>
              <w:rPr>
                <w:rFonts w:ascii="仿宋_GB2312" w:eastAsia="仿宋_GB2312" w:hint="eastAsia"/>
                <w:spacing w:val="-20"/>
                <w:sz w:val="24"/>
              </w:rPr>
              <w:t>实际控制人或主要管理人员是否受过行政处罚</w:t>
            </w:r>
            <w:r>
              <w:rPr>
                <w:rFonts w:ascii="仿宋_GB2312" w:eastAsia="仿宋_GB2312" w:hint="eastAsia"/>
                <w:spacing w:val="-20"/>
                <w:sz w:val="24"/>
              </w:rPr>
              <w:t xml:space="preserve"> </w:t>
            </w:r>
            <w:r>
              <w:rPr>
                <w:rFonts w:ascii="仿宋_GB2312" w:eastAsia="仿宋_GB2312" w:hint="eastAsia"/>
                <w:spacing w:val="-20"/>
                <w:sz w:val="24"/>
              </w:rPr>
              <w:t>□是</w:t>
            </w:r>
            <w:r>
              <w:rPr>
                <w:rFonts w:ascii="仿宋_GB2312" w:eastAsia="仿宋_GB2312" w:hint="eastAsia"/>
                <w:spacing w:val="-20"/>
                <w:sz w:val="24"/>
              </w:rPr>
              <w:t xml:space="preserve"> </w:t>
            </w:r>
            <w:r>
              <w:rPr>
                <w:rFonts w:ascii="仿宋" w:eastAsia="仿宋" w:hAnsi="仿宋" w:hint="eastAsia"/>
                <w:spacing w:val="-20"/>
                <w:sz w:val="24"/>
              </w:rPr>
              <w:t>■</w:t>
            </w:r>
            <w:r>
              <w:rPr>
                <w:rFonts w:ascii="仿宋_GB2312" w:eastAsia="仿宋_GB2312" w:hint="eastAsia"/>
                <w:spacing w:val="-20"/>
                <w:sz w:val="24"/>
              </w:rPr>
              <w:t>否</w:t>
            </w:r>
          </w:p>
          <w:p w14:paraId="1273D15B" w14:textId="77777777" w:rsidR="00000000" w:rsidRDefault="00B27487">
            <w:pPr>
              <w:spacing w:line="19pt" w:lineRule="exact"/>
              <w:jc w:val="start"/>
              <w:rPr>
                <w:rFonts w:ascii="仿宋_GB2312" w:eastAsia="仿宋_GB2312"/>
                <w:spacing w:val="-20"/>
                <w:sz w:val="24"/>
              </w:rPr>
            </w:pPr>
            <w:r>
              <w:rPr>
                <w:rFonts w:ascii="仿宋_GB2312" w:eastAsia="仿宋_GB2312" w:hint="eastAsia"/>
                <w:spacing w:val="-20"/>
                <w:sz w:val="24"/>
              </w:rPr>
              <w:t xml:space="preserve">5. </w:t>
            </w:r>
            <w:r>
              <w:rPr>
                <w:rFonts w:ascii="仿宋_GB2312" w:eastAsia="仿宋_GB2312" w:hint="eastAsia"/>
                <w:spacing w:val="-20"/>
                <w:sz w:val="24"/>
              </w:rPr>
              <w:t>实际控制人或主要管理人员是否受过刑事处罚</w:t>
            </w:r>
            <w:r>
              <w:rPr>
                <w:rFonts w:ascii="仿宋_GB2312" w:eastAsia="仿宋_GB2312" w:hint="eastAsia"/>
                <w:spacing w:val="-20"/>
                <w:sz w:val="24"/>
              </w:rPr>
              <w:t xml:space="preserve"> </w:t>
            </w:r>
            <w:r>
              <w:rPr>
                <w:rFonts w:ascii="仿宋_GB2312" w:eastAsia="仿宋_GB2312" w:hint="eastAsia"/>
                <w:spacing w:val="-20"/>
                <w:sz w:val="24"/>
              </w:rPr>
              <w:t>□是</w:t>
            </w:r>
            <w:r>
              <w:rPr>
                <w:rFonts w:ascii="仿宋_GB2312" w:eastAsia="仿宋_GB2312" w:hint="eastAsia"/>
                <w:spacing w:val="-20"/>
                <w:sz w:val="24"/>
              </w:rPr>
              <w:t xml:space="preserve"> </w:t>
            </w:r>
            <w:r>
              <w:rPr>
                <w:rFonts w:ascii="仿宋" w:eastAsia="仿宋" w:hAnsi="仿宋" w:hint="eastAsia"/>
                <w:spacing w:val="-20"/>
                <w:sz w:val="24"/>
              </w:rPr>
              <w:t>■</w:t>
            </w:r>
            <w:r>
              <w:rPr>
                <w:rFonts w:ascii="仿宋_GB2312" w:eastAsia="仿宋_GB2312" w:hint="eastAsia"/>
                <w:spacing w:val="-20"/>
                <w:sz w:val="24"/>
              </w:rPr>
              <w:t>否</w:t>
            </w:r>
          </w:p>
          <w:p w14:paraId="0033409E" w14:textId="77777777" w:rsidR="00000000" w:rsidRDefault="00B27487">
            <w:pPr>
              <w:spacing w:line="19pt" w:lineRule="exact"/>
              <w:jc w:val="start"/>
              <w:rPr>
                <w:rFonts w:ascii="仿宋_GB2312" w:eastAsia="仿宋_GB2312"/>
                <w:spacing w:val="-20"/>
                <w:sz w:val="24"/>
              </w:rPr>
            </w:pPr>
            <w:r>
              <w:rPr>
                <w:rFonts w:ascii="仿宋_GB2312" w:eastAsia="仿宋_GB2312" w:hint="eastAsia"/>
                <w:spacing w:val="-20"/>
                <w:sz w:val="24"/>
              </w:rPr>
              <w:t xml:space="preserve">6. </w:t>
            </w:r>
            <w:r>
              <w:rPr>
                <w:rFonts w:ascii="仿宋_GB2312" w:eastAsia="仿宋_GB2312" w:hint="eastAsia"/>
                <w:spacing w:val="-20"/>
                <w:sz w:val="24"/>
              </w:rPr>
              <w:t>实际控制人或主要管理人员有无赌博、吸毒等不良嗜好</w:t>
            </w:r>
            <w:r>
              <w:rPr>
                <w:rFonts w:ascii="仿宋_GB2312" w:eastAsia="仿宋_GB2312" w:hint="eastAsia"/>
                <w:spacing w:val="-20"/>
                <w:sz w:val="24"/>
              </w:rPr>
              <w:t xml:space="preserve"> </w:t>
            </w:r>
            <w:r>
              <w:rPr>
                <w:rFonts w:ascii="仿宋_GB2312" w:eastAsia="仿宋_GB2312" w:hint="eastAsia"/>
                <w:spacing w:val="-20"/>
                <w:sz w:val="24"/>
              </w:rPr>
              <w:t>□是</w:t>
            </w:r>
            <w:r>
              <w:rPr>
                <w:rFonts w:ascii="仿宋_GB2312" w:eastAsia="仿宋_GB2312" w:hint="eastAsia"/>
                <w:spacing w:val="-20"/>
                <w:sz w:val="24"/>
              </w:rPr>
              <w:t xml:space="preserve"> </w:t>
            </w:r>
            <w:r>
              <w:rPr>
                <w:rFonts w:ascii="仿宋" w:eastAsia="仿宋" w:hAnsi="仿宋" w:hint="eastAsia"/>
                <w:spacing w:val="-20"/>
                <w:sz w:val="24"/>
              </w:rPr>
              <w:t>■</w:t>
            </w:r>
            <w:r>
              <w:rPr>
                <w:rFonts w:ascii="仿宋_GB2312" w:eastAsia="仿宋_GB2312" w:hint="eastAsia"/>
                <w:spacing w:val="-20"/>
                <w:sz w:val="24"/>
              </w:rPr>
              <w:t>否</w:t>
            </w:r>
          </w:p>
          <w:p w14:paraId="4942957C" w14:textId="77777777" w:rsidR="00000000" w:rsidRDefault="00B27487">
            <w:pPr>
              <w:spacing w:line="19pt" w:lineRule="exact"/>
              <w:jc w:val="start"/>
              <w:rPr>
                <w:rFonts w:ascii="仿宋_GB2312" w:eastAsia="仿宋_GB2312"/>
                <w:spacing w:val="-20"/>
                <w:sz w:val="24"/>
              </w:rPr>
            </w:pPr>
            <w:r>
              <w:rPr>
                <w:rFonts w:ascii="仿宋_GB2312" w:eastAsia="仿宋_GB2312" w:hint="eastAsia"/>
                <w:spacing w:val="-20"/>
                <w:sz w:val="24"/>
              </w:rPr>
              <w:t xml:space="preserve">7. </w:t>
            </w:r>
            <w:r>
              <w:rPr>
                <w:rFonts w:ascii="仿宋_GB2312" w:eastAsia="仿宋_GB2312" w:hint="eastAsia"/>
                <w:spacing w:val="-20"/>
                <w:sz w:val="24"/>
              </w:rPr>
              <w:t>实际控制人或主要管理人员有无铺张浪费、远超出自身及所在企业财务实力或经营现状的奢侈消费行为</w:t>
            </w:r>
            <w:r>
              <w:rPr>
                <w:rFonts w:ascii="仿宋_GB2312" w:eastAsia="仿宋_GB2312" w:hint="eastAsia"/>
                <w:spacing w:val="-20"/>
                <w:sz w:val="24"/>
              </w:rPr>
              <w:t xml:space="preserve"> </w:t>
            </w:r>
            <w:r>
              <w:rPr>
                <w:rFonts w:ascii="仿宋_GB2312" w:eastAsia="仿宋_GB2312" w:hint="eastAsia"/>
                <w:spacing w:val="-20"/>
                <w:sz w:val="24"/>
              </w:rPr>
              <w:t>□是</w:t>
            </w:r>
            <w:r>
              <w:rPr>
                <w:rFonts w:ascii="仿宋_GB2312" w:eastAsia="仿宋_GB2312" w:hint="eastAsia"/>
                <w:spacing w:val="-20"/>
                <w:sz w:val="24"/>
              </w:rPr>
              <w:t xml:space="preserve"> </w:t>
            </w:r>
            <w:r>
              <w:rPr>
                <w:rFonts w:ascii="仿宋" w:eastAsia="仿宋" w:hAnsi="仿宋" w:hint="eastAsia"/>
                <w:spacing w:val="-20"/>
                <w:sz w:val="24"/>
              </w:rPr>
              <w:t>■</w:t>
            </w:r>
            <w:r>
              <w:rPr>
                <w:rFonts w:ascii="仿宋_GB2312" w:eastAsia="仿宋_GB2312" w:hint="eastAsia"/>
                <w:spacing w:val="-20"/>
                <w:sz w:val="24"/>
              </w:rPr>
              <w:t>否</w:t>
            </w:r>
          </w:p>
          <w:p w14:paraId="1A6D96B5" w14:textId="77777777" w:rsidR="00000000" w:rsidRDefault="00B27487">
            <w:pPr>
              <w:spacing w:line="19pt" w:lineRule="exact"/>
              <w:jc w:val="start"/>
              <w:rPr>
                <w:rFonts w:ascii="仿宋_GB2312" w:eastAsia="仿宋_GB2312"/>
                <w:spacing w:val="-20"/>
                <w:sz w:val="24"/>
              </w:rPr>
            </w:pPr>
            <w:r>
              <w:rPr>
                <w:rFonts w:ascii="仿宋_GB2312" w:eastAsia="仿宋_GB2312" w:hint="eastAsia"/>
                <w:spacing w:val="-20"/>
                <w:sz w:val="24"/>
              </w:rPr>
              <w:t>8.</w:t>
            </w:r>
            <w:r>
              <w:rPr>
                <w:rFonts w:ascii="仿宋_GB2312" w:eastAsia="仿宋_GB2312" w:hint="eastAsia"/>
                <w:spacing w:val="-20"/>
                <w:sz w:val="24"/>
              </w:rPr>
              <w:t>实际控</w:t>
            </w:r>
            <w:r>
              <w:rPr>
                <w:rFonts w:ascii="仿宋_GB2312" w:eastAsia="仿宋_GB2312" w:hint="eastAsia"/>
                <w:spacing w:val="-20"/>
                <w:sz w:val="24"/>
              </w:rPr>
              <w:t>制人或主要管理人员在我行个人贷款、信用卡透支是否存在不良债务行为□是</w:t>
            </w:r>
            <w:r>
              <w:rPr>
                <w:rFonts w:ascii="仿宋_GB2312" w:eastAsia="仿宋_GB2312" w:hint="eastAsia"/>
                <w:spacing w:val="-20"/>
                <w:sz w:val="24"/>
              </w:rPr>
              <w:t xml:space="preserve"> </w:t>
            </w:r>
            <w:r>
              <w:rPr>
                <w:rFonts w:ascii="仿宋" w:eastAsia="仿宋" w:hAnsi="仿宋" w:hint="eastAsia"/>
                <w:spacing w:val="-20"/>
                <w:sz w:val="24"/>
              </w:rPr>
              <w:t>■</w:t>
            </w:r>
            <w:r>
              <w:rPr>
                <w:rFonts w:ascii="仿宋_GB2312" w:eastAsia="仿宋_GB2312" w:hint="eastAsia"/>
                <w:spacing w:val="-20"/>
                <w:sz w:val="24"/>
              </w:rPr>
              <w:t>否</w:t>
            </w:r>
          </w:p>
          <w:p w14:paraId="793B6BC0" w14:textId="77777777" w:rsidR="00000000" w:rsidRDefault="00B27487">
            <w:pPr>
              <w:spacing w:line="19pt" w:lineRule="exact"/>
              <w:jc w:val="start"/>
              <w:rPr>
                <w:rFonts w:ascii="仿宋_GB2312" w:eastAsia="仿宋_GB2312"/>
                <w:spacing w:val="-20"/>
                <w:sz w:val="24"/>
              </w:rPr>
            </w:pPr>
            <w:r>
              <w:rPr>
                <w:rFonts w:ascii="仿宋_GB2312" w:eastAsia="仿宋_GB2312" w:hint="eastAsia"/>
                <w:spacing w:val="-20"/>
                <w:sz w:val="24"/>
              </w:rPr>
              <w:t>9.</w:t>
            </w:r>
            <w:r>
              <w:rPr>
                <w:rFonts w:ascii="仿宋_GB2312" w:eastAsia="仿宋_GB2312" w:hint="eastAsia"/>
                <w:spacing w:val="-20"/>
                <w:sz w:val="24"/>
              </w:rPr>
              <w:t>实际控制人或主要管理人员是否纳入人民法院失信被执行人名单</w:t>
            </w:r>
            <w:r>
              <w:rPr>
                <w:rFonts w:ascii="仿宋_GB2312" w:eastAsia="仿宋_GB2312" w:hint="eastAsia"/>
                <w:spacing w:val="-20"/>
                <w:sz w:val="24"/>
              </w:rPr>
              <w:t xml:space="preserve"> </w:t>
            </w:r>
            <w:r>
              <w:rPr>
                <w:rFonts w:ascii="仿宋_GB2312" w:eastAsia="仿宋_GB2312" w:hint="eastAsia"/>
                <w:spacing w:val="-20"/>
                <w:sz w:val="24"/>
              </w:rPr>
              <w:t>□是</w:t>
            </w:r>
            <w:r>
              <w:rPr>
                <w:rFonts w:ascii="仿宋_GB2312" w:eastAsia="仿宋_GB2312" w:hint="eastAsia"/>
                <w:spacing w:val="-20"/>
                <w:sz w:val="24"/>
              </w:rPr>
              <w:t xml:space="preserve"> </w:t>
            </w:r>
            <w:r>
              <w:rPr>
                <w:rFonts w:ascii="仿宋" w:eastAsia="仿宋" w:hAnsi="仿宋" w:hint="eastAsia"/>
                <w:spacing w:val="-20"/>
                <w:sz w:val="24"/>
              </w:rPr>
              <w:t>■</w:t>
            </w:r>
            <w:r>
              <w:rPr>
                <w:rFonts w:ascii="仿宋_GB2312" w:eastAsia="仿宋_GB2312" w:hint="eastAsia"/>
                <w:spacing w:val="-20"/>
                <w:sz w:val="24"/>
              </w:rPr>
              <w:t>否</w:t>
            </w:r>
          </w:p>
          <w:p w14:paraId="77A1A852" w14:textId="77777777" w:rsidR="00000000" w:rsidRDefault="00B27487">
            <w:pPr>
              <w:spacing w:line="19pt" w:lineRule="exact"/>
              <w:jc w:val="start"/>
              <w:rPr>
                <w:rFonts w:ascii="仿宋_GB2312" w:eastAsia="仿宋_GB2312"/>
                <w:spacing w:val="-20"/>
                <w:sz w:val="24"/>
              </w:rPr>
            </w:pPr>
            <w:r>
              <w:rPr>
                <w:rFonts w:ascii="仿宋_GB2312" w:eastAsia="仿宋_GB2312" w:hint="eastAsia"/>
                <w:spacing w:val="-20"/>
                <w:sz w:val="24"/>
              </w:rPr>
              <w:t>上述问题如选择“是”，请逐一在此进行说明：</w:t>
            </w:r>
          </w:p>
        </w:tc>
      </w:tr>
      <w:tr w:rsidR="00000000" w14:paraId="3D4D2686" w14:textId="77777777">
        <w:trPr>
          <w:jc w:val="center"/>
        </w:trPr>
        <w:tc>
          <w:tcPr>
            <w:tcW w:w="61.30pt" w:type="dxa"/>
            <w:vAlign w:val="center"/>
          </w:tcPr>
          <w:p w14:paraId="52F3D19B" w14:textId="77777777" w:rsidR="00000000" w:rsidRDefault="00B27487">
            <w:pPr>
              <w:spacing w:line="18pt" w:lineRule="auto"/>
              <w:jc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b/>
                <w:bCs/>
                <w:color w:val="000000"/>
                <w:spacing w:val="-20"/>
                <w:kern w:val="0"/>
                <w:sz w:val="24"/>
              </w:rPr>
              <w:t>公司治理</w:t>
            </w:r>
          </w:p>
        </w:tc>
        <w:tc>
          <w:tcPr>
            <w:tcW w:w="463.45pt" w:type="dxa"/>
            <w:gridSpan w:val="11"/>
            <w:vAlign w:val="center"/>
          </w:tcPr>
          <w:p w14:paraId="6EBD0D5C" w14:textId="77777777" w:rsidR="00000000" w:rsidRDefault="00B27487">
            <w:pPr>
              <w:widowControl/>
              <w:spacing w:line="19pt" w:lineRule="exact"/>
              <w:jc w:val="start"/>
              <w:rPr>
                <w:rFonts w:ascii="仿宋_GB2312" w:eastAsia="仿宋_GB2312"/>
                <w:b/>
                <w:bCs/>
                <w:spacing w:val="-20"/>
                <w:sz w:val="24"/>
              </w:rPr>
            </w:pPr>
            <w:r>
              <w:rPr>
                <w:rFonts w:ascii="仿宋_GB2312" w:eastAsia="仿宋_GB2312" w:hint="eastAsia"/>
                <w:b/>
                <w:bCs/>
                <w:spacing w:val="-20"/>
                <w:sz w:val="24"/>
              </w:rPr>
              <w:t>组织架构：</w:t>
            </w:r>
          </w:p>
          <w:p w14:paraId="65B66B65" w14:textId="77777777" w:rsidR="00000000" w:rsidRDefault="00B27487">
            <w:pPr>
              <w:widowControl/>
              <w:spacing w:line="19pt" w:lineRule="exact"/>
              <w:ind w:firstLineChars="200" w:firstLine="20pt"/>
              <w:jc w:val="start"/>
              <w:rPr>
                <w:rFonts w:ascii="仿宋_GB2312" w:eastAsia="仿宋_GB2312" w:hint="eastAsia"/>
                <w:spacing w:val="-20"/>
                <w:sz w:val="24"/>
              </w:rPr>
            </w:pPr>
            <w:r>
              <w:rPr>
                <w:rFonts w:ascii="仿宋_GB2312" w:eastAsia="仿宋_GB2312" w:hint="eastAsia"/>
                <w:spacing w:val="-20"/>
                <w:sz w:val="24"/>
              </w:rPr>
              <w:t>设股东会，由全体股东组成，为公司的权力机构；</w:t>
            </w:r>
          </w:p>
          <w:p w14:paraId="2242EDF7" w14:textId="77777777" w:rsidR="00000000" w:rsidRDefault="00B27487">
            <w:pPr>
              <w:widowControl/>
              <w:spacing w:line="19pt" w:lineRule="exact"/>
              <w:ind w:firstLineChars="200" w:firstLine="20pt"/>
              <w:jc w:val="start"/>
              <w:rPr>
                <w:rFonts w:ascii="仿宋_GB2312" w:eastAsia="仿宋_GB2312" w:hint="eastAsia"/>
                <w:spacing w:val="-20"/>
                <w:sz w:val="24"/>
              </w:rPr>
            </w:pPr>
            <w:r>
              <w:rPr>
                <w:rFonts w:ascii="仿宋_GB2312" w:eastAsia="仿宋_GB2312" w:hint="eastAsia"/>
                <w:spacing w:val="-20"/>
                <w:sz w:val="24"/>
              </w:rPr>
              <w:t>设执行董事</w:t>
            </w:r>
            <w:r>
              <w:rPr>
                <w:rFonts w:ascii="仿宋_GB2312" w:eastAsia="仿宋_GB2312" w:hint="eastAsia"/>
                <w:spacing w:val="-20"/>
                <w:sz w:val="24"/>
              </w:rPr>
              <w:t>1</w:t>
            </w:r>
            <w:r>
              <w:rPr>
                <w:rFonts w:ascii="仿宋_GB2312" w:eastAsia="仿宋_GB2312" w:hint="eastAsia"/>
                <w:spacing w:val="-20"/>
                <w:sz w:val="24"/>
              </w:rPr>
              <w:t>人，为法定代表人，对股东会负责，由股东会选举产生；</w:t>
            </w:r>
          </w:p>
          <w:p w14:paraId="7CAFE243" w14:textId="77777777" w:rsidR="00000000" w:rsidRDefault="00B27487">
            <w:pPr>
              <w:widowControl/>
              <w:spacing w:line="19pt" w:lineRule="exact"/>
              <w:ind w:firstLineChars="200" w:firstLine="20pt"/>
              <w:jc w:val="start"/>
              <w:rPr>
                <w:rFonts w:ascii="仿宋_GB2312" w:eastAsia="仿宋_GB2312" w:hint="eastAsia"/>
                <w:spacing w:val="-20"/>
                <w:sz w:val="24"/>
              </w:rPr>
            </w:pPr>
            <w:r>
              <w:rPr>
                <w:rFonts w:ascii="仿宋_GB2312" w:eastAsia="仿宋_GB2312" w:hint="eastAsia"/>
                <w:spacing w:val="-20"/>
                <w:sz w:val="24"/>
              </w:rPr>
              <w:t>设经理</w:t>
            </w:r>
            <w:r>
              <w:rPr>
                <w:rFonts w:ascii="仿宋_GB2312" w:eastAsia="仿宋_GB2312" w:hint="eastAsia"/>
                <w:spacing w:val="-20"/>
                <w:sz w:val="24"/>
              </w:rPr>
              <w:t>1</w:t>
            </w:r>
            <w:r>
              <w:rPr>
                <w:rFonts w:ascii="仿宋_GB2312" w:eastAsia="仿宋_GB2312" w:hint="eastAsia"/>
                <w:spacing w:val="-20"/>
                <w:sz w:val="24"/>
              </w:rPr>
              <w:t>名，由执行董事聘任或解聘，经理对执行董事负责；</w:t>
            </w:r>
          </w:p>
          <w:p w14:paraId="028813C3" w14:textId="77777777" w:rsidR="00000000" w:rsidRDefault="00B27487">
            <w:pPr>
              <w:widowControl/>
              <w:spacing w:line="19pt" w:lineRule="exact"/>
              <w:ind w:firstLineChars="200" w:firstLine="20pt"/>
              <w:jc w:val="start"/>
              <w:rPr>
                <w:rFonts w:ascii="仿宋_GB2312" w:eastAsia="仿宋_GB2312"/>
                <w:spacing w:val="-20"/>
                <w:sz w:val="24"/>
              </w:rPr>
            </w:pPr>
            <w:r>
              <w:rPr>
                <w:rFonts w:ascii="仿宋_GB2312" w:eastAsia="仿宋_GB2312" w:hint="eastAsia"/>
                <w:spacing w:val="-20"/>
                <w:sz w:val="24"/>
              </w:rPr>
              <w:t>设监事</w:t>
            </w:r>
            <w:r>
              <w:rPr>
                <w:rFonts w:ascii="仿宋_GB2312" w:eastAsia="仿宋_GB2312" w:hint="eastAsia"/>
                <w:spacing w:val="-20"/>
                <w:sz w:val="24"/>
              </w:rPr>
              <w:t xml:space="preserve"> 1</w:t>
            </w:r>
            <w:r>
              <w:rPr>
                <w:rFonts w:ascii="仿宋_GB2312" w:eastAsia="仿宋_GB2312" w:hint="eastAsia"/>
                <w:spacing w:val="-20"/>
                <w:sz w:val="24"/>
              </w:rPr>
              <w:t>名，由股东会决定选派。</w:t>
            </w:r>
          </w:p>
          <w:p w14:paraId="396AD736" w14:textId="77777777" w:rsidR="00000000" w:rsidRDefault="00B27487">
            <w:pPr>
              <w:widowControl/>
              <w:spacing w:line="19pt" w:lineRule="exact"/>
              <w:jc w:val="start"/>
              <w:rPr>
                <w:rFonts w:ascii="仿宋_GB2312" w:eastAsia="仿宋_GB2312"/>
                <w:b/>
                <w:bCs/>
                <w:spacing w:val="-20"/>
                <w:sz w:val="24"/>
              </w:rPr>
            </w:pPr>
            <w:r>
              <w:rPr>
                <w:rFonts w:ascii="仿宋_GB2312" w:eastAsia="仿宋_GB2312" w:hint="eastAsia"/>
                <w:b/>
                <w:bCs/>
                <w:spacing w:val="-20"/>
                <w:sz w:val="24"/>
              </w:rPr>
              <w:t>内部控制：</w:t>
            </w:r>
          </w:p>
          <w:p w14:paraId="52CF1560" w14:textId="77777777" w:rsidR="00000000" w:rsidRDefault="00B27487">
            <w:pPr>
              <w:widowControl/>
              <w:spacing w:line="19pt" w:lineRule="exact"/>
              <w:ind w:firstLineChars="200" w:firstLine="20pt"/>
              <w:jc w:val="start"/>
              <w:rPr>
                <w:rFonts w:ascii="仿宋_GB2312" w:eastAsia="仿宋_GB2312"/>
                <w:spacing w:val="-20"/>
                <w:sz w:val="24"/>
              </w:rPr>
            </w:pPr>
            <w:r>
              <w:rPr>
                <w:rFonts w:ascii="仿宋_GB2312" w:eastAsia="仿宋_GB2312" w:hint="eastAsia"/>
                <w:spacing w:val="-20"/>
                <w:sz w:val="24"/>
              </w:rPr>
              <w:t>下设财务部、综合部、招商部、工程部、物业部</w:t>
            </w:r>
          </w:p>
          <w:p w14:paraId="6D73DDC9" w14:textId="77777777" w:rsidR="00000000" w:rsidRDefault="00B27487">
            <w:pPr>
              <w:widowControl/>
              <w:spacing w:line="19pt" w:lineRule="exact"/>
              <w:jc w:val="start"/>
              <w:rPr>
                <w:rFonts w:ascii="仿宋_GB2312" w:eastAsia="仿宋_GB2312"/>
                <w:b/>
                <w:bCs/>
                <w:spacing w:val="-20"/>
                <w:sz w:val="24"/>
              </w:rPr>
            </w:pPr>
            <w:r>
              <w:rPr>
                <w:rFonts w:ascii="仿宋_GB2312" w:eastAsia="仿宋_GB2312" w:hint="eastAsia"/>
                <w:b/>
                <w:bCs/>
                <w:spacing w:val="-20"/>
                <w:sz w:val="24"/>
              </w:rPr>
              <w:t>人力资源：</w:t>
            </w:r>
          </w:p>
          <w:p w14:paraId="11106707" w14:textId="77777777" w:rsidR="00000000" w:rsidRDefault="00B27487">
            <w:pPr>
              <w:widowControl/>
              <w:spacing w:line="19pt" w:lineRule="exact"/>
              <w:ind w:firstLineChars="200" w:firstLine="20pt"/>
              <w:jc w:val="start"/>
              <w:rPr>
                <w:rFonts w:ascii="仿宋_GB2312" w:eastAsia="仿宋_GB2312"/>
                <w:color w:val="000000"/>
                <w:spacing w:val="-20"/>
                <w:sz w:val="24"/>
              </w:rPr>
            </w:pPr>
            <w:r>
              <w:rPr>
                <w:rFonts w:ascii="仿宋_GB2312" w:eastAsia="仿宋_GB2312" w:hint="eastAsia"/>
                <w:spacing w:val="-20"/>
                <w:sz w:val="24"/>
              </w:rPr>
              <w:t>现有员工</w:t>
            </w:r>
            <w:r>
              <w:rPr>
                <w:rFonts w:ascii="仿宋_GB2312" w:eastAsia="仿宋_GB2312" w:hint="eastAsia"/>
                <w:spacing w:val="-20"/>
                <w:sz w:val="24"/>
              </w:rPr>
              <w:t>45</w:t>
            </w:r>
            <w:r>
              <w:rPr>
                <w:rFonts w:ascii="仿宋_GB2312" w:eastAsia="仿宋_GB2312" w:hint="eastAsia"/>
                <w:spacing w:val="-20"/>
                <w:sz w:val="24"/>
              </w:rPr>
              <w:t>人。其中大专及</w:t>
            </w:r>
            <w:r>
              <w:rPr>
                <w:rFonts w:ascii="仿宋_GB2312" w:eastAsia="仿宋_GB2312" w:hint="eastAsia"/>
                <w:spacing w:val="-20"/>
                <w:sz w:val="24"/>
              </w:rPr>
              <w:t>以上学历</w:t>
            </w:r>
            <w:r>
              <w:rPr>
                <w:rFonts w:ascii="仿宋_GB2312" w:eastAsia="仿宋_GB2312" w:hint="eastAsia"/>
                <w:spacing w:val="-20"/>
                <w:sz w:val="24"/>
              </w:rPr>
              <w:t>25</w:t>
            </w:r>
            <w:r>
              <w:rPr>
                <w:rFonts w:ascii="仿宋_GB2312" w:eastAsia="仿宋_GB2312" w:hint="eastAsia"/>
                <w:spacing w:val="-20"/>
                <w:sz w:val="24"/>
              </w:rPr>
              <w:t>人；管理人员</w:t>
            </w:r>
            <w:r>
              <w:rPr>
                <w:rFonts w:ascii="仿宋_GB2312" w:eastAsia="仿宋_GB2312" w:hint="eastAsia"/>
                <w:spacing w:val="-20"/>
                <w:sz w:val="24"/>
              </w:rPr>
              <w:t>8</w:t>
            </w:r>
            <w:r>
              <w:rPr>
                <w:rFonts w:ascii="仿宋_GB2312" w:eastAsia="仿宋_GB2312" w:hint="eastAsia"/>
                <w:spacing w:val="-20"/>
                <w:sz w:val="24"/>
              </w:rPr>
              <w:t>人、财务人员</w:t>
            </w:r>
            <w:r>
              <w:rPr>
                <w:rFonts w:ascii="仿宋_GB2312" w:eastAsia="仿宋_GB2312" w:hint="eastAsia"/>
                <w:spacing w:val="-20"/>
                <w:sz w:val="24"/>
              </w:rPr>
              <w:t>5</w:t>
            </w:r>
            <w:r>
              <w:rPr>
                <w:rFonts w:ascii="仿宋_GB2312" w:eastAsia="仿宋_GB2312" w:hint="eastAsia"/>
                <w:spacing w:val="-20"/>
                <w:sz w:val="24"/>
              </w:rPr>
              <w:t>人、招商人员</w:t>
            </w:r>
            <w:r>
              <w:rPr>
                <w:rFonts w:ascii="仿宋_GB2312" w:eastAsia="仿宋_GB2312" w:hint="eastAsia"/>
                <w:spacing w:val="-20"/>
                <w:sz w:val="24"/>
              </w:rPr>
              <w:t>5</w:t>
            </w:r>
            <w:r>
              <w:rPr>
                <w:rFonts w:ascii="仿宋_GB2312" w:eastAsia="仿宋_GB2312" w:hint="eastAsia"/>
                <w:spacing w:val="-20"/>
                <w:sz w:val="24"/>
              </w:rPr>
              <w:t>人、行政综合部</w:t>
            </w:r>
            <w:r>
              <w:rPr>
                <w:rFonts w:ascii="仿宋_GB2312" w:eastAsia="仿宋_GB2312" w:hint="eastAsia"/>
                <w:spacing w:val="-20"/>
                <w:sz w:val="24"/>
              </w:rPr>
              <w:t>5</w:t>
            </w:r>
            <w:r>
              <w:rPr>
                <w:rFonts w:ascii="仿宋_GB2312" w:eastAsia="仿宋_GB2312" w:hint="eastAsia"/>
                <w:spacing w:val="-20"/>
                <w:sz w:val="24"/>
              </w:rPr>
              <w:t>人、工程管理部</w:t>
            </w:r>
            <w:r>
              <w:rPr>
                <w:rFonts w:ascii="仿宋_GB2312" w:eastAsia="仿宋_GB2312" w:hint="eastAsia"/>
                <w:spacing w:val="-20"/>
                <w:sz w:val="24"/>
              </w:rPr>
              <w:t>5</w:t>
            </w:r>
            <w:r>
              <w:rPr>
                <w:rFonts w:ascii="仿宋_GB2312" w:eastAsia="仿宋_GB2312" w:hint="eastAsia"/>
                <w:spacing w:val="-20"/>
                <w:sz w:val="24"/>
              </w:rPr>
              <w:t>人、物业管理部</w:t>
            </w:r>
            <w:r>
              <w:rPr>
                <w:rFonts w:ascii="仿宋_GB2312" w:eastAsia="仿宋_GB2312" w:hint="eastAsia"/>
                <w:spacing w:val="-20"/>
                <w:sz w:val="24"/>
              </w:rPr>
              <w:t>17</w:t>
            </w:r>
            <w:r>
              <w:rPr>
                <w:rFonts w:ascii="仿宋_GB2312" w:eastAsia="仿宋_GB2312" w:hint="eastAsia"/>
                <w:spacing w:val="-20"/>
                <w:sz w:val="24"/>
              </w:rPr>
              <w:t>人。</w:t>
            </w:r>
          </w:p>
        </w:tc>
      </w:tr>
      <w:tr w:rsidR="00000000" w14:paraId="7119C431" w14:textId="77777777">
        <w:trPr>
          <w:jc w:val="center"/>
        </w:trPr>
        <w:tc>
          <w:tcPr>
            <w:tcW w:w="61.30pt" w:type="dxa"/>
            <w:vAlign w:val="center"/>
          </w:tcPr>
          <w:p w14:paraId="53CBB83F" w14:textId="77777777" w:rsidR="00000000" w:rsidRDefault="00B27487">
            <w:pPr>
              <w:widowControl/>
              <w:spacing w:line="20pt" w:lineRule="exact"/>
              <w:jc w:val="center"/>
              <w:textAlignment w:val="center"/>
              <w:rPr>
                <w:rFonts w:ascii="仿宋_GB2312" w:eastAsia="仿宋_GB2312" w:hAnsi="仿宋_GB2312" w:cs="仿宋_GB2312"/>
                <w:b/>
                <w:bCs/>
                <w:color w:val="000000"/>
                <w:spacing w:val="-20"/>
                <w:kern w:val="0"/>
                <w:sz w:val="24"/>
              </w:rPr>
            </w:pPr>
            <w:r>
              <w:rPr>
                <w:rFonts w:ascii="仿宋_GB2312" w:eastAsia="仿宋_GB2312" w:hAnsi="仿宋_GB2312" w:cs="仿宋_GB2312" w:hint="eastAsia"/>
                <w:color w:val="000000"/>
                <w:spacing w:val="-20"/>
                <w:kern w:val="0"/>
                <w:sz w:val="24"/>
              </w:rPr>
              <w:t>历史沿革</w:t>
            </w:r>
          </w:p>
        </w:tc>
        <w:tc>
          <w:tcPr>
            <w:tcW w:w="463.45pt" w:type="dxa"/>
            <w:gridSpan w:val="11"/>
            <w:vAlign w:val="center"/>
          </w:tcPr>
          <w:tbl>
            <w:tblPr>
              <w:tblW w:w="441.35pt" w:type="dxa"/>
              <w:jc w:val="center"/>
              <w:tblInd w:w="0pt" w:type="dxa"/>
              <w:tblLook w:firstRow="0" w:lastRow="0" w:firstColumn="0" w:lastColumn="0" w:noHBand="0" w:noVBand="0"/>
            </w:tblPr>
            <w:tblGrid>
              <w:gridCol w:w="747"/>
              <w:gridCol w:w="993"/>
              <w:gridCol w:w="1134"/>
              <w:gridCol w:w="2268"/>
              <w:gridCol w:w="3685"/>
            </w:tblGrid>
            <w:tr w:rsidR="00000000" w14:paraId="695EB86D" w14:textId="77777777">
              <w:trPr>
                <w:trHeight w:val="720"/>
                <w:jc w:val="center"/>
              </w:trPr>
              <w:tc>
                <w:tcPr>
                  <w:tcW w:w="37.35pt" w:type="dxa"/>
                  <w:tcBorders>
                    <w:top w:val="single" w:sz="4" w:space="0" w:color="C0C0C0"/>
                    <w:start w:val="single" w:sz="4" w:space="0" w:color="C0C0C0"/>
                    <w:bottom w:val="single" w:sz="4" w:space="0" w:color="C0C0C0"/>
                    <w:end w:val="single" w:sz="4" w:space="0" w:color="C0C0C0"/>
                  </w:tcBorders>
                  <w:shd w:val="clear" w:color="000000" w:fill="F3F3F3"/>
                  <w:noWrap/>
                  <w:vAlign w:val="center"/>
                </w:tcPr>
                <w:p w14:paraId="4968335C"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序号</w:t>
                  </w:r>
                </w:p>
              </w:tc>
              <w:tc>
                <w:tcPr>
                  <w:tcW w:w="49.65pt" w:type="dxa"/>
                  <w:tcBorders>
                    <w:top w:val="single" w:sz="4" w:space="0" w:color="C0C0C0"/>
                    <w:start w:val="nil"/>
                    <w:bottom w:val="single" w:sz="4" w:space="0" w:color="C0C0C0"/>
                    <w:end w:val="single" w:sz="4" w:space="0" w:color="C0C0C0"/>
                  </w:tcBorders>
                  <w:shd w:val="clear" w:color="000000" w:fill="F3F3F3"/>
                  <w:noWrap/>
                  <w:vAlign w:val="center"/>
                </w:tcPr>
                <w:p w14:paraId="3D872E88"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变更日期</w:t>
                  </w:r>
                </w:p>
              </w:tc>
              <w:tc>
                <w:tcPr>
                  <w:tcW w:w="56.70pt" w:type="dxa"/>
                  <w:tcBorders>
                    <w:top w:val="single" w:sz="4" w:space="0" w:color="C0C0C0"/>
                    <w:start w:val="nil"/>
                    <w:bottom w:val="single" w:sz="4" w:space="0" w:color="C0C0C0"/>
                    <w:end w:val="single" w:sz="4" w:space="0" w:color="C0C0C0"/>
                  </w:tcBorders>
                  <w:shd w:val="clear" w:color="000000" w:fill="F3F3F3"/>
                  <w:noWrap/>
                  <w:vAlign w:val="center"/>
                </w:tcPr>
                <w:p w14:paraId="0610F6A5" w14:textId="77777777" w:rsidR="00000000" w:rsidRDefault="00B27487">
                  <w:pPr>
                    <w:widowControl/>
                    <w:spacing w:line="19pt" w:lineRule="exact"/>
                    <w:ind w:firstLineChars="200" w:firstLine="20pt"/>
                    <w:jc w:val="center"/>
                    <w:rPr>
                      <w:rFonts w:ascii="仿宋_GB2312" w:eastAsia="仿宋_GB2312"/>
                      <w:spacing w:val="-20"/>
                      <w:sz w:val="24"/>
                    </w:rPr>
                  </w:pPr>
                  <w:r>
                    <w:rPr>
                      <w:rFonts w:ascii="仿宋_GB2312" w:eastAsia="仿宋_GB2312" w:hint="eastAsia"/>
                      <w:spacing w:val="-20"/>
                      <w:sz w:val="24"/>
                    </w:rPr>
                    <w:t>变更项目</w:t>
                  </w:r>
                </w:p>
              </w:tc>
              <w:tc>
                <w:tcPr>
                  <w:tcW w:w="113.40pt" w:type="dxa"/>
                  <w:tcBorders>
                    <w:top w:val="single" w:sz="4" w:space="0" w:color="C0C0C0"/>
                    <w:start w:val="nil"/>
                    <w:bottom w:val="single" w:sz="4" w:space="0" w:color="C0C0C0"/>
                    <w:end w:val="single" w:sz="4" w:space="0" w:color="C0C0C0"/>
                  </w:tcBorders>
                  <w:shd w:val="clear" w:color="000000" w:fill="F3F3F3"/>
                  <w:noWrap/>
                  <w:vAlign w:val="center"/>
                </w:tcPr>
                <w:p w14:paraId="53D2C63F" w14:textId="77777777" w:rsidR="00000000" w:rsidRDefault="00B27487">
                  <w:pPr>
                    <w:widowControl/>
                    <w:spacing w:line="19pt" w:lineRule="exact"/>
                    <w:ind w:firstLineChars="200" w:firstLine="20pt"/>
                    <w:jc w:val="center"/>
                    <w:rPr>
                      <w:rFonts w:ascii="仿宋_GB2312" w:eastAsia="仿宋_GB2312"/>
                      <w:spacing w:val="-20"/>
                      <w:sz w:val="24"/>
                    </w:rPr>
                  </w:pPr>
                  <w:r>
                    <w:rPr>
                      <w:rFonts w:ascii="仿宋_GB2312" w:eastAsia="仿宋_GB2312" w:hint="eastAsia"/>
                      <w:spacing w:val="-20"/>
                      <w:sz w:val="24"/>
                    </w:rPr>
                    <w:t>变更前</w:t>
                  </w:r>
                </w:p>
              </w:tc>
              <w:tc>
                <w:tcPr>
                  <w:tcW w:w="184.25pt" w:type="dxa"/>
                  <w:tcBorders>
                    <w:top w:val="single" w:sz="4" w:space="0" w:color="C0C0C0"/>
                    <w:start w:val="nil"/>
                    <w:bottom w:val="single" w:sz="4" w:space="0" w:color="C0C0C0"/>
                    <w:end w:val="single" w:sz="4" w:space="0" w:color="C0C0C0"/>
                  </w:tcBorders>
                  <w:shd w:val="clear" w:color="000000" w:fill="F3F3F3"/>
                  <w:noWrap/>
                  <w:vAlign w:val="center"/>
                </w:tcPr>
                <w:p w14:paraId="580C4277" w14:textId="77777777" w:rsidR="00000000" w:rsidRDefault="00B27487">
                  <w:pPr>
                    <w:widowControl/>
                    <w:spacing w:line="19pt" w:lineRule="exact"/>
                    <w:ind w:firstLineChars="200" w:firstLine="20pt"/>
                    <w:jc w:val="center"/>
                    <w:rPr>
                      <w:rFonts w:ascii="仿宋_GB2312" w:eastAsia="仿宋_GB2312"/>
                      <w:spacing w:val="-20"/>
                      <w:sz w:val="24"/>
                    </w:rPr>
                  </w:pPr>
                  <w:r>
                    <w:rPr>
                      <w:rFonts w:ascii="仿宋_GB2312" w:eastAsia="仿宋_GB2312" w:hint="eastAsia"/>
                      <w:spacing w:val="-20"/>
                      <w:sz w:val="24"/>
                    </w:rPr>
                    <w:t>变更后</w:t>
                  </w:r>
                </w:p>
              </w:tc>
            </w:tr>
            <w:tr w:rsidR="00000000" w14:paraId="48AFC1DB" w14:textId="77777777">
              <w:trPr>
                <w:trHeight w:val="1347"/>
                <w:jc w:val="center"/>
              </w:trPr>
              <w:tc>
                <w:tcPr>
                  <w:tcW w:w="37.35pt" w:type="dxa"/>
                  <w:tcBorders>
                    <w:top w:val="nil"/>
                    <w:start w:val="single" w:sz="4" w:space="0" w:color="C0C0C0"/>
                    <w:bottom w:val="single" w:sz="4" w:space="0" w:color="C0C0C0"/>
                    <w:end w:val="single" w:sz="4" w:space="0" w:color="C0C0C0"/>
                  </w:tcBorders>
                  <w:vAlign w:val="center"/>
                </w:tcPr>
                <w:p w14:paraId="71D62EB2"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1</w:t>
                  </w:r>
                </w:p>
              </w:tc>
              <w:tc>
                <w:tcPr>
                  <w:tcW w:w="49.65pt" w:type="dxa"/>
                  <w:tcBorders>
                    <w:top w:val="nil"/>
                    <w:start w:val="nil"/>
                    <w:bottom w:val="single" w:sz="4" w:space="0" w:color="C0C0C0"/>
                    <w:end w:val="single" w:sz="4" w:space="0" w:color="C0C0C0"/>
                  </w:tcBorders>
                  <w:vAlign w:val="center"/>
                </w:tcPr>
                <w:p w14:paraId="40CA6198" w14:textId="77777777" w:rsidR="00000000" w:rsidRDefault="00B27487">
                  <w:pPr>
                    <w:widowControl/>
                    <w:spacing w:line="19pt" w:lineRule="exact"/>
                    <w:jc w:val="center"/>
                    <w:rPr>
                      <w:rFonts w:ascii="仿宋_GB2312" w:eastAsia="仿宋_GB2312" w:hint="eastAsia"/>
                      <w:spacing w:val="-20"/>
                      <w:sz w:val="24"/>
                    </w:rPr>
                  </w:pPr>
                  <w:r>
                    <w:rPr>
                      <w:rFonts w:ascii="仿宋_GB2312" w:eastAsia="仿宋_GB2312" w:hint="eastAsia"/>
                      <w:spacing w:val="-20"/>
                      <w:sz w:val="24"/>
                    </w:rPr>
                    <w:t>2022-01</w:t>
                  </w:r>
                </w:p>
                <w:p w14:paraId="2F0ED2AC"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-26</w:t>
                  </w:r>
                </w:p>
              </w:tc>
              <w:tc>
                <w:tcPr>
                  <w:tcW w:w="56.70pt" w:type="dxa"/>
                  <w:tcBorders>
                    <w:top w:val="nil"/>
                    <w:start w:val="nil"/>
                    <w:bottom w:val="single" w:sz="4" w:space="0" w:color="C0C0C0"/>
                    <w:end w:val="single" w:sz="4" w:space="0" w:color="C0C0C0"/>
                  </w:tcBorders>
                  <w:vAlign w:val="center"/>
                </w:tcPr>
                <w:p w14:paraId="66B4CAC7"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股东变更</w:t>
                  </w:r>
                </w:p>
              </w:tc>
              <w:tc>
                <w:tcPr>
                  <w:tcW w:w="113.40pt" w:type="dxa"/>
                  <w:tcBorders>
                    <w:top w:val="nil"/>
                    <w:start w:val="nil"/>
                    <w:bottom w:val="single" w:sz="4" w:space="0" w:color="C0C0C0"/>
                    <w:end w:val="single" w:sz="4" w:space="0" w:color="C0C0C0"/>
                  </w:tcBorders>
                  <w:vAlign w:val="center"/>
                </w:tcPr>
                <w:p w14:paraId="40D41A45" w14:textId="77777777" w:rsidR="00000000" w:rsidRDefault="00B27487">
                  <w:pPr>
                    <w:widowControl/>
                    <w:spacing w:after="12pt" w:line="19pt" w:lineRule="exact"/>
                    <w:jc w:val="center"/>
                    <w:rPr>
                      <w:rFonts w:ascii="仿宋_GB2312" w:eastAsia="仿宋_GB2312"/>
                      <w:spacing w:val="-20"/>
                      <w:sz w:val="24"/>
                    </w:rPr>
                  </w:pPr>
                  <w:r>
                    <w:rPr>
                      <w:rFonts w:ascii="仿宋_GB2312" w:eastAsia="仿宋_GB2312" w:hint="eastAsia"/>
                      <w:spacing w:val="-20"/>
                      <w:sz w:val="24"/>
                    </w:rPr>
                    <w:t>林其祥、朱耀华</w:t>
                  </w:r>
                  <w:r>
                    <w:rPr>
                      <w:rFonts w:ascii="仿宋_GB2312" w:eastAsia="仿宋_GB2312" w:hint="eastAsia"/>
                      <w:spacing w:val="-20"/>
                      <w:sz w:val="24"/>
                    </w:rPr>
                    <w:t>,  [</w:t>
                  </w:r>
                  <w:r>
                    <w:rPr>
                      <w:rFonts w:ascii="仿宋_GB2312" w:eastAsia="仿宋_GB2312" w:hint="eastAsia"/>
                      <w:spacing w:val="-20"/>
                      <w:sz w:val="24"/>
                    </w:rPr>
                    <w:t>退出</w:t>
                  </w:r>
                  <w:r>
                    <w:rPr>
                      <w:rFonts w:ascii="仿宋_GB2312" w:eastAsia="仿宋_GB2312" w:hint="eastAsia"/>
                      <w:spacing w:val="-20"/>
                      <w:sz w:val="24"/>
                    </w:rPr>
                    <w:t>]</w:t>
                  </w:r>
                  <w:r>
                    <w:rPr>
                      <w:rFonts w:ascii="仿宋_GB2312" w:eastAsia="仿宋_GB2312" w:hint="eastAsia"/>
                      <w:spacing w:val="-20"/>
                      <w:sz w:val="24"/>
                    </w:rPr>
                    <w:t>、钟启云</w:t>
                  </w:r>
                  <w:r>
                    <w:rPr>
                      <w:rFonts w:ascii="仿宋_GB2312" w:eastAsia="仿宋_GB2312" w:hint="eastAsia"/>
                      <w:spacing w:val="-20"/>
                      <w:sz w:val="24"/>
                    </w:rPr>
                    <w:t xml:space="preserve">  [</w:t>
                  </w:r>
                  <w:r>
                    <w:rPr>
                      <w:rFonts w:ascii="仿宋_GB2312" w:eastAsia="仿宋_GB2312" w:hint="eastAsia"/>
                      <w:spacing w:val="-20"/>
                      <w:sz w:val="24"/>
                    </w:rPr>
                    <w:t>退出</w:t>
                  </w:r>
                  <w:r>
                    <w:rPr>
                      <w:rFonts w:ascii="仿宋_GB2312" w:eastAsia="仿宋_GB2312" w:hint="eastAsia"/>
                      <w:spacing w:val="-20"/>
                      <w:sz w:val="24"/>
                    </w:rPr>
                    <w:t>]</w:t>
                  </w:r>
                </w:p>
              </w:tc>
              <w:tc>
                <w:tcPr>
                  <w:tcW w:w="184.25pt" w:type="dxa"/>
                  <w:tcBorders>
                    <w:top w:val="nil"/>
                    <w:start w:val="nil"/>
                    <w:bottom w:val="single" w:sz="4" w:space="0" w:color="C0C0C0"/>
                    <w:end w:val="single" w:sz="4" w:space="0" w:color="C0C0C0"/>
                  </w:tcBorders>
                  <w:vAlign w:val="center"/>
                </w:tcPr>
                <w:p w14:paraId="2400AB13" w14:textId="77777777" w:rsidR="00000000" w:rsidRDefault="00B27487">
                  <w:pPr>
                    <w:widowControl/>
                    <w:spacing w:after="12pt" w:line="19pt" w:lineRule="exact"/>
                    <w:jc w:val="center"/>
                    <w:rPr>
                      <w:rFonts w:ascii="仿宋_GB2312" w:eastAsia="仿宋_GB2312"/>
                      <w:spacing w:val="-20"/>
                      <w:sz w:val="24"/>
                    </w:rPr>
                  </w:pPr>
                  <w:r>
                    <w:rPr>
                      <w:rFonts w:ascii="仿宋_GB2312" w:eastAsia="仿宋_GB2312" w:hint="eastAsia"/>
                      <w:spacing w:val="-20"/>
                      <w:sz w:val="24"/>
                    </w:rPr>
                    <w:t>林其祥、广州腾汇企业管理有限公司</w:t>
                  </w:r>
                  <w:r>
                    <w:rPr>
                      <w:rFonts w:ascii="仿宋_GB2312" w:eastAsia="仿宋_GB2312" w:hint="eastAsia"/>
                      <w:spacing w:val="-20"/>
                      <w:sz w:val="24"/>
                    </w:rPr>
                    <w:t>,  [</w:t>
                  </w:r>
                  <w:r>
                    <w:rPr>
                      <w:rFonts w:ascii="仿宋_GB2312" w:eastAsia="仿宋_GB2312" w:hint="eastAsia"/>
                      <w:spacing w:val="-20"/>
                      <w:sz w:val="24"/>
                    </w:rPr>
                    <w:t>新增</w:t>
                  </w:r>
                  <w:r>
                    <w:rPr>
                      <w:rFonts w:ascii="仿宋_GB2312" w:eastAsia="仿宋_GB2312" w:hint="eastAsia"/>
                      <w:spacing w:val="-20"/>
                      <w:sz w:val="24"/>
                    </w:rPr>
                    <w:t>]</w:t>
                  </w:r>
                  <w:r>
                    <w:rPr>
                      <w:rFonts w:ascii="仿宋_GB2312" w:eastAsia="仿宋_GB2312" w:hint="eastAsia"/>
                      <w:spacing w:val="-20"/>
                      <w:sz w:val="24"/>
                    </w:rPr>
                    <w:t>、广州市海融物业管理有限公司</w:t>
                  </w:r>
                  <w:r>
                    <w:rPr>
                      <w:rFonts w:ascii="仿宋_GB2312" w:eastAsia="仿宋_GB2312" w:hint="eastAsia"/>
                      <w:spacing w:val="-20"/>
                      <w:sz w:val="24"/>
                    </w:rPr>
                    <w:t xml:space="preserve">  [</w:t>
                  </w:r>
                  <w:r>
                    <w:rPr>
                      <w:rFonts w:ascii="仿宋_GB2312" w:eastAsia="仿宋_GB2312" w:hint="eastAsia"/>
                      <w:spacing w:val="-20"/>
                      <w:sz w:val="24"/>
                    </w:rPr>
                    <w:t>新增</w:t>
                  </w:r>
                  <w:r>
                    <w:rPr>
                      <w:rFonts w:ascii="仿宋_GB2312" w:eastAsia="仿宋_GB2312" w:hint="eastAsia"/>
                      <w:spacing w:val="-20"/>
                      <w:sz w:val="24"/>
                    </w:rPr>
                    <w:t>]</w:t>
                  </w:r>
                </w:p>
              </w:tc>
            </w:tr>
            <w:tr w:rsidR="00000000" w14:paraId="361AD04B" w14:textId="77777777">
              <w:trPr>
                <w:trHeight w:val="480"/>
                <w:jc w:val="center"/>
              </w:trPr>
              <w:tc>
                <w:tcPr>
                  <w:tcW w:w="37.35pt" w:type="dxa"/>
                  <w:tcBorders>
                    <w:top w:val="nil"/>
                    <w:start w:val="single" w:sz="4" w:space="0" w:color="C0C0C0"/>
                    <w:bottom w:val="single" w:sz="4" w:space="0" w:color="C0C0C0"/>
                    <w:end w:val="single" w:sz="4" w:space="0" w:color="C0C0C0"/>
                  </w:tcBorders>
                  <w:vAlign w:val="center"/>
                </w:tcPr>
                <w:p w14:paraId="19ACD31D"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lastRenderedPageBreak/>
                    <w:t>2</w:t>
                  </w:r>
                </w:p>
              </w:tc>
              <w:tc>
                <w:tcPr>
                  <w:tcW w:w="49.65pt" w:type="dxa"/>
                  <w:tcBorders>
                    <w:top w:val="nil"/>
                    <w:start w:val="nil"/>
                    <w:bottom w:val="single" w:sz="4" w:space="0" w:color="C0C0C0"/>
                    <w:end w:val="single" w:sz="4" w:space="0" w:color="C0C0C0"/>
                  </w:tcBorders>
                  <w:vAlign w:val="center"/>
                </w:tcPr>
                <w:p w14:paraId="162BD03C" w14:textId="77777777" w:rsidR="00000000" w:rsidRDefault="00B27487">
                  <w:pPr>
                    <w:widowControl/>
                    <w:spacing w:line="19pt" w:lineRule="exact"/>
                    <w:jc w:val="center"/>
                    <w:rPr>
                      <w:rFonts w:ascii="仿宋_GB2312" w:eastAsia="仿宋_GB2312" w:hint="eastAsia"/>
                      <w:spacing w:val="-20"/>
                      <w:sz w:val="24"/>
                    </w:rPr>
                  </w:pPr>
                  <w:r>
                    <w:rPr>
                      <w:rFonts w:ascii="仿宋_GB2312" w:eastAsia="仿宋_GB2312" w:hint="eastAsia"/>
                      <w:spacing w:val="-20"/>
                      <w:sz w:val="24"/>
                    </w:rPr>
                    <w:t>2022-01</w:t>
                  </w:r>
                </w:p>
                <w:p w14:paraId="29E05954"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-26</w:t>
                  </w:r>
                </w:p>
              </w:tc>
              <w:tc>
                <w:tcPr>
                  <w:tcW w:w="56.70pt" w:type="dxa"/>
                  <w:tcBorders>
                    <w:top w:val="nil"/>
                    <w:start w:val="nil"/>
                    <w:bottom w:val="single" w:sz="4" w:space="0" w:color="C0C0C0"/>
                    <w:end w:val="single" w:sz="4" w:space="0" w:color="C0C0C0"/>
                  </w:tcBorders>
                  <w:vAlign w:val="center"/>
                </w:tcPr>
                <w:p w14:paraId="1ECFA297"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章程备案</w:t>
                  </w:r>
                </w:p>
              </w:tc>
              <w:tc>
                <w:tcPr>
                  <w:tcW w:w="113.40pt" w:type="dxa"/>
                  <w:tcBorders>
                    <w:top w:val="nil"/>
                    <w:start w:val="nil"/>
                    <w:bottom w:val="single" w:sz="4" w:space="0" w:color="C0C0C0"/>
                    <w:end w:val="single" w:sz="4" w:space="0" w:color="C0C0C0"/>
                  </w:tcBorders>
                  <w:vAlign w:val="center"/>
                </w:tcPr>
                <w:p w14:paraId="1E9D41BD"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w:t>
                  </w:r>
                </w:p>
              </w:tc>
              <w:tc>
                <w:tcPr>
                  <w:tcW w:w="184.25pt" w:type="dxa"/>
                  <w:tcBorders>
                    <w:top w:val="nil"/>
                    <w:start w:val="nil"/>
                    <w:bottom w:val="single" w:sz="4" w:space="0" w:color="C0C0C0"/>
                    <w:end w:val="single" w:sz="4" w:space="0" w:color="C0C0C0"/>
                  </w:tcBorders>
                  <w:vAlign w:val="center"/>
                </w:tcPr>
                <w:p w14:paraId="11EFC30F" w14:textId="77777777" w:rsidR="00000000" w:rsidRDefault="00B27487">
                  <w:pPr>
                    <w:widowControl/>
                    <w:spacing w:after="12pt" w:line="19pt" w:lineRule="exact"/>
                    <w:jc w:val="center"/>
                    <w:rPr>
                      <w:rFonts w:ascii="仿宋_GB2312" w:eastAsia="仿宋_GB2312"/>
                      <w:spacing w:val="-20"/>
                      <w:sz w:val="24"/>
                    </w:rPr>
                  </w:pPr>
                  <w:r>
                    <w:rPr>
                      <w:rFonts w:ascii="仿宋_GB2312" w:eastAsia="仿宋_GB2312" w:hint="eastAsia"/>
                      <w:spacing w:val="-20"/>
                      <w:sz w:val="24"/>
                    </w:rPr>
                    <w:t>准予章程备案</w:t>
                  </w:r>
                </w:p>
              </w:tc>
            </w:tr>
            <w:tr w:rsidR="00000000" w14:paraId="57BA0567" w14:textId="77777777">
              <w:trPr>
                <w:trHeight w:val="480"/>
                <w:jc w:val="center"/>
              </w:trPr>
              <w:tc>
                <w:tcPr>
                  <w:tcW w:w="37.35pt" w:type="dxa"/>
                  <w:tcBorders>
                    <w:top w:val="nil"/>
                    <w:start w:val="single" w:sz="4" w:space="0" w:color="C0C0C0"/>
                    <w:bottom w:val="single" w:sz="4" w:space="0" w:color="C0C0C0"/>
                    <w:end w:val="single" w:sz="4" w:space="0" w:color="C0C0C0"/>
                  </w:tcBorders>
                  <w:vAlign w:val="center"/>
                </w:tcPr>
                <w:p w14:paraId="3DB5AFC7"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3</w:t>
                  </w:r>
                </w:p>
              </w:tc>
              <w:tc>
                <w:tcPr>
                  <w:tcW w:w="49.65pt" w:type="dxa"/>
                  <w:tcBorders>
                    <w:top w:val="nil"/>
                    <w:start w:val="nil"/>
                    <w:bottom w:val="single" w:sz="4" w:space="0" w:color="C0C0C0"/>
                    <w:end w:val="single" w:sz="4" w:space="0" w:color="C0C0C0"/>
                  </w:tcBorders>
                  <w:vAlign w:val="center"/>
                </w:tcPr>
                <w:p w14:paraId="7E2539A9" w14:textId="77777777" w:rsidR="00000000" w:rsidRDefault="00B27487">
                  <w:pPr>
                    <w:widowControl/>
                    <w:spacing w:line="19pt" w:lineRule="exact"/>
                    <w:jc w:val="center"/>
                    <w:rPr>
                      <w:rFonts w:ascii="仿宋_GB2312" w:eastAsia="仿宋_GB2312" w:hint="eastAsia"/>
                      <w:spacing w:val="-20"/>
                      <w:sz w:val="24"/>
                    </w:rPr>
                  </w:pPr>
                  <w:r>
                    <w:rPr>
                      <w:rFonts w:ascii="仿宋_GB2312" w:eastAsia="仿宋_GB2312" w:hint="eastAsia"/>
                      <w:spacing w:val="-20"/>
                      <w:sz w:val="24"/>
                    </w:rPr>
                    <w:t>2022-01</w:t>
                  </w:r>
                </w:p>
                <w:p w14:paraId="7521F676"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-26</w:t>
                  </w:r>
                </w:p>
              </w:tc>
              <w:tc>
                <w:tcPr>
                  <w:tcW w:w="56.70pt" w:type="dxa"/>
                  <w:tcBorders>
                    <w:top w:val="nil"/>
                    <w:start w:val="nil"/>
                    <w:bottom w:val="single" w:sz="4" w:space="0" w:color="C0C0C0"/>
                    <w:end w:val="single" w:sz="4" w:space="0" w:color="C0C0C0"/>
                  </w:tcBorders>
                  <w:vAlign w:val="center"/>
                </w:tcPr>
                <w:p w14:paraId="32F906A0"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企业类型变更</w:t>
                  </w:r>
                </w:p>
              </w:tc>
              <w:tc>
                <w:tcPr>
                  <w:tcW w:w="113.40pt" w:type="dxa"/>
                  <w:tcBorders>
                    <w:top w:val="nil"/>
                    <w:start w:val="nil"/>
                    <w:bottom w:val="single" w:sz="4" w:space="0" w:color="C0C0C0"/>
                    <w:end w:val="single" w:sz="4" w:space="0" w:color="C0C0C0"/>
                  </w:tcBorders>
                  <w:vAlign w:val="center"/>
                </w:tcPr>
                <w:p w14:paraId="16800869" w14:textId="77777777" w:rsidR="00000000" w:rsidRDefault="00B27487">
                  <w:pPr>
                    <w:widowControl/>
                    <w:spacing w:after="12pt" w:line="19pt" w:lineRule="exact"/>
                    <w:jc w:val="center"/>
                    <w:rPr>
                      <w:rFonts w:ascii="仿宋_GB2312" w:eastAsia="仿宋_GB2312"/>
                      <w:spacing w:val="-20"/>
                      <w:sz w:val="24"/>
                    </w:rPr>
                  </w:pPr>
                  <w:r>
                    <w:rPr>
                      <w:rFonts w:ascii="仿宋_GB2312" w:eastAsia="仿宋_GB2312" w:hint="eastAsia"/>
                      <w:spacing w:val="-20"/>
                      <w:sz w:val="24"/>
                    </w:rPr>
                    <w:t>有限责任公司（自然人投资或控股）</w:t>
                  </w:r>
                </w:p>
              </w:tc>
              <w:tc>
                <w:tcPr>
                  <w:tcW w:w="184.25pt" w:type="dxa"/>
                  <w:tcBorders>
                    <w:top w:val="nil"/>
                    <w:start w:val="nil"/>
                    <w:bottom w:val="single" w:sz="4" w:space="0" w:color="C0C0C0"/>
                    <w:end w:val="single" w:sz="4" w:space="0" w:color="C0C0C0"/>
                  </w:tcBorders>
                  <w:vAlign w:val="center"/>
                </w:tcPr>
                <w:p w14:paraId="48CF6748" w14:textId="77777777" w:rsidR="00000000" w:rsidRDefault="00B27487">
                  <w:pPr>
                    <w:widowControl/>
                    <w:spacing w:after="12pt" w:line="19pt" w:lineRule="exact"/>
                    <w:jc w:val="center"/>
                    <w:rPr>
                      <w:rFonts w:ascii="仿宋_GB2312" w:eastAsia="仿宋_GB2312"/>
                      <w:spacing w:val="-20"/>
                      <w:sz w:val="24"/>
                    </w:rPr>
                  </w:pPr>
                  <w:r>
                    <w:rPr>
                      <w:rFonts w:ascii="仿宋_GB2312" w:eastAsia="仿宋_GB2312" w:hint="eastAsia"/>
                      <w:spacing w:val="-20"/>
                      <w:sz w:val="24"/>
                    </w:rPr>
                    <w:t>其他有限责任公司</w:t>
                  </w:r>
                </w:p>
              </w:tc>
            </w:tr>
            <w:tr w:rsidR="00000000" w14:paraId="457DA33E" w14:textId="77777777">
              <w:trPr>
                <w:trHeight w:val="480"/>
                <w:jc w:val="center"/>
              </w:trPr>
              <w:tc>
                <w:tcPr>
                  <w:tcW w:w="37.35pt" w:type="dxa"/>
                  <w:tcBorders>
                    <w:top w:val="nil"/>
                    <w:start w:val="single" w:sz="4" w:space="0" w:color="C0C0C0"/>
                    <w:bottom w:val="single" w:sz="4" w:space="0" w:color="C0C0C0"/>
                    <w:end w:val="single" w:sz="4" w:space="0" w:color="C0C0C0"/>
                  </w:tcBorders>
                  <w:vAlign w:val="center"/>
                </w:tcPr>
                <w:p w14:paraId="166E2EDD"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4</w:t>
                  </w:r>
                </w:p>
              </w:tc>
              <w:tc>
                <w:tcPr>
                  <w:tcW w:w="49.65pt" w:type="dxa"/>
                  <w:tcBorders>
                    <w:top w:val="nil"/>
                    <w:start w:val="nil"/>
                    <w:bottom w:val="single" w:sz="4" w:space="0" w:color="C0C0C0"/>
                    <w:end w:val="single" w:sz="4" w:space="0" w:color="C0C0C0"/>
                  </w:tcBorders>
                  <w:vAlign w:val="center"/>
                </w:tcPr>
                <w:p w14:paraId="1C08A416" w14:textId="77777777" w:rsidR="00000000" w:rsidRDefault="00B27487">
                  <w:pPr>
                    <w:widowControl/>
                    <w:spacing w:line="19pt" w:lineRule="exact"/>
                    <w:jc w:val="center"/>
                    <w:rPr>
                      <w:rFonts w:ascii="仿宋_GB2312" w:eastAsia="仿宋_GB2312" w:hint="eastAsia"/>
                      <w:spacing w:val="-20"/>
                      <w:sz w:val="24"/>
                    </w:rPr>
                  </w:pPr>
                  <w:r>
                    <w:rPr>
                      <w:rFonts w:ascii="仿宋_GB2312" w:eastAsia="仿宋_GB2312" w:hint="eastAsia"/>
                      <w:spacing w:val="-20"/>
                      <w:sz w:val="24"/>
                    </w:rPr>
                    <w:t>2021-</w:t>
                  </w:r>
                  <w:r>
                    <w:rPr>
                      <w:rFonts w:ascii="仿宋_GB2312" w:eastAsia="仿宋_GB2312" w:hint="eastAsia"/>
                      <w:spacing w:val="-20"/>
                      <w:sz w:val="24"/>
                    </w:rPr>
                    <w:t>12</w:t>
                  </w:r>
                </w:p>
                <w:p w14:paraId="128BA4A1"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-28</w:t>
                  </w:r>
                </w:p>
              </w:tc>
              <w:tc>
                <w:tcPr>
                  <w:tcW w:w="56.70pt" w:type="dxa"/>
                  <w:tcBorders>
                    <w:top w:val="nil"/>
                    <w:start w:val="nil"/>
                    <w:bottom w:val="single" w:sz="4" w:space="0" w:color="C0C0C0"/>
                    <w:end w:val="single" w:sz="4" w:space="0" w:color="C0C0C0"/>
                  </w:tcBorders>
                  <w:vAlign w:val="center"/>
                </w:tcPr>
                <w:p w14:paraId="123776A7"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章程备案</w:t>
                  </w:r>
                </w:p>
              </w:tc>
              <w:tc>
                <w:tcPr>
                  <w:tcW w:w="113.40pt" w:type="dxa"/>
                  <w:tcBorders>
                    <w:top w:val="nil"/>
                    <w:start w:val="nil"/>
                    <w:bottom w:val="single" w:sz="4" w:space="0" w:color="C0C0C0"/>
                    <w:end w:val="single" w:sz="4" w:space="0" w:color="C0C0C0"/>
                  </w:tcBorders>
                  <w:vAlign w:val="center"/>
                </w:tcPr>
                <w:p w14:paraId="74CFA70D"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w:t>
                  </w:r>
                </w:p>
              </w:tc>
              <w:tc>
                <w:tcPr>
                  <w:tcW w:w="184.25pt" w:type="dxa"/>
                  <w:tcBorders>
                    <w:top w:val="nil"/>
                    <w:start w:val="nil"/>
                    <w:bottom w:val="single" w:sz="4" w:space="0" w:color="C0C0C0"/>
                    <w:end w:val="single" w:sz="4" w:space="0" w:color="C0C0C0"/>
                  </w:tcBorders>
                  <w:vAlign w:val="center"/>
                </w:tcPr>
                <w:p w14:paraId="5D489B60" w14:textId="77777777" w:rsidR="00000000" w:rsidRDefault="00B27487">
                  <w:pPr>
                    <w:widowControl/>
                    <w:spacing w:after="12pt" w:line="19pt" w:lineRule="exact"/>
                    <w:jc w:val="center"/>
                    <w:rPr>
                      <w:rFonts w:ascii="仿宋_GB2312" w:eastAsia="仿宋_GB2312"/>
                      <w:spacing w:val="-20"/>
                      <w:sz w:val="24"/>
                    </w:rPr>
                  </w:pPr>
                  <w:r>
                    <w:rPr>
                      <w:rFonts w:ascii="仿宋_GB2312" w:eastAsia="仿宋_GB2312" w:hint="eastAsia"/>
                      <w:spacing w:val="-20"/>
                      <w:sz w:val="24"/>
                    </w:rPr>
                    <w:t>准予章程备案</w:t>
                  </w:r>
                </w:p>
              </w:tc>
            </w:tr>
            <w:tr w:rsidR="00000000" w14:paraId="0DB7ED84" w14:textId="77777777">
              <w:trPr>
                <w:trHeight w:val="2880"/>
                <w:jc w:val="center"/>
              </w:trPr>
              <w:tc>
                <w:tcPr>
                  <w:tcW w:w="37.35pt" w:type="dxa"/>
                  <w:tcBorders>
                    <w:top w:val="nil"/>
                    <w:start w:val="single" w:sz="4" w:space="0" w:color="C0C0C0"/>
                    <w:bottom w:val="single" w:sz="4" w:space="0" w:color="C0C0C0"/>
                    <w:end w:val="single" w:sz="4" w:space="0" w:color="C0C0C0"/>
                  </w:tcBorders>
                  <w:vAlign w:val="center"/>
                </w:tcPr>
                <w:p w14:paraId="7FEC548A"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5</w:t>
                  </w:r>
                </w:p>
              </w:tc>
              <w:tc>
                <w:tcPr>
                  <w:tcW w:w="49.65pt" w:type="dxa"/>
                  <w:tcBorders>
                    <w:top w:val="nil"/>
                    <w:start w:val="nil"/>
                    <w:bottom w:val="single" w:sz="4" w:space="0" w:color="C0C0C0"/>
                    <w:end w:val="single" w:sz="4" w:space="0" w:color="C0C0C0"/>
                  </w:tcBorders>
                  <w:vAlign w:val="center"/>
                </w:tcPr>
                <w:p w14:paraId="28743C3A" w14:textId="77777777" w:rsidR="00000000" w:rsidRDefault="00B27487">
                  <w:pPr>
                    <w:widowControl/>
                    <w:spacing w:line="19pt" w:lineRule="exact"/>
                    <w:jc w:val="center"/>
                    <w:rPr>
                      <w:rFonts w:ascii="仿宋_GB2312" w:eastAsia="仿宋_GB2312" w:hint="eastAsia"/>
                      <w:spacing w:val="-20"/>
                      <w:sz w:val="24"/>
                    </w:rPr>
                  </w:pPr>
                  <w:r>
                    <w:rPr>
                      <w:rFonts w:ascii="仿宋_GB2312" w:eastAsia="仿宋_GB2312" w:hint="eastAsia"/>
                      <w:spacing w:val="-20"/>
                      <w:sz w:val="24"/>
                    </w:rPr>
                    <w:t>2021-12</w:t>
                  </w:r>
                </w:p>
                <w:p w14:paraId="0E374DEC"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-28</w:t>
                  </w:r>
                </w:p>
              </w:tc>
              <w:tc>
                <w:tcPr>
                  <w:tcW w:w="56.70pt" w:type="dxa"/>
                  <w:tcBorders>
                    <w:top w:val="nil"/>
                    <w:start w:val="nil"/>
                    <w:bottom w:val="single" w:sz="4" w:space="0" w:color="C0C0C0"/>
                    <w:end w:val="single" w:sz="4" w:space="0" w:color="C0C0C0"/>
                  </w:tcBorders>
                  <w:vAlign w:val="center"/>
                </w:tcPr>
                <w:p w14:paraId="7AB509D5"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经营范围</w:t>
                  </w:r>
                </w:p>
              </w:tc>
              <w:tc>
                <w:tcPr>
                  <w:tcW w:w="113.40pt" w:type="dxa"/>
                  <w:tcBorders>
                    <w:top w:val="nil"/>
                    <w:start w:val="nil"/>
                    <w:bottom w:val="single" w:sz="4" w:space="0" w:color="C0C0C0"/>
                    <w:end w:val="single" w:sz="4" w:space="0" w:color="C0C0C0"/>
                  </w:tcBorders>
                  <w:vAlign w:val="center"/>
                </w:tcPr>
                <w:p w14:paraId="0E472BF0" w14:textId="77777777" w:rsidR="00000000" w:rsidRDefault="00B27487">
                  <w:pPr>
                    <w:widowControl/>
                    <w:spacing w:after="12pt" w:line="19pt" w:lineRule="exact"/>
                    <w:jc w:val="center"/>
                    <w:rPr>
                      <w:rFonts w:ascii="仿宋_GB2312" w:eastAsia="仿宋_GB2312"/>
                      <w:spacing w:val="-20"/>
                      <w:sz w:val="24"/>
                    </w:rPr>
                  </w:pPr>
                  <w:r>
                    <w:rPr>
                      <w:rFonts w:ascii="仿宋_GB2312" w:eastAsia="仿宋_GB2312" w:hint="eastAsia"/>
                      <w:spacing w:val="-20"/>
                      <w:sz w:val="24"/>
                    </w:rPr>
                    <w:t>物业管理</w:t>
                  </w:r>
                  <w:r>
                    <w:rPr>
                      <w:rFonts w:ascii="仿宋_GB2312" w:eastAsia="仿宋_GB2312" w:hint="eastAsia"/>
                      <w:spacing w:val="-20"/>
                      <w:sz w:val="24"/>
                    </w:rPr>
                    <w:t>;</w:t>
                  </w:r>
                  <w:r>
                    <w:rPr>
                      <w:rFonts w:ascii="仿宋_GB2312" w:eastAsia="仿宋_GB2312" w:hint="eastAsia"/>
                      <w:spacing w:val="-20"/>
                      <w:sz w:val="24"/>
                    </w:rPr>
                    <w:t>房屋租赁</w:t>
                  </w:r>
                  <w:r>
                    <w:rPr>
                      <w:rFonts w:ascii="仿宋_GB2312" w:eastAsia="仿宋_GB2312" w:hint="eastAsia"/>
                      <w:spacing w:val="-20"/>
                      <w:sz w:val="24"/>
                    </w:rPr>
                    <w:t>;</w:t>
                  </w:r>
                  <w:r>
                    <w:rPr>
                      <w:rFonts w:ascii="仿宋_GB2312" w:eastAsia="仿宋_GB2312" w:hint="eastAsia"/>
                      <w:spacing w:val="-20"/>
                      <w:sz w:val="24"/>
                    </w:rPr>
                    <w:t>房地产投资（不含许可经营项目，法律法规禁止经营的项目不得经营）</w:t>
                  </w:r>
                  <w:r>
                    <w:rPr>
                      <w:rFonts w:ascii="仿宋_GB2312" w:eastAsia="仿宋_GB2312" w:hint="eastAsia"/>
                      <w:spacing w:val="-20"/>
                      <w:sz w:val="24"/>
                    </w:rPr>
                    <w:t>;</w:t>
                  </w:r>
                  <w:r>
                    <w:rPr>
                      <w:rFonts w:ascii="仿宋_GB2312" w:eastAsia="仿宋_GB2312" w:hint="eastAsia"/>
                      <w:spacing w:val="-20"/>
                      <w:sz w:val="24"/>
                    </w:rPr>
                    <w:t>房地产中介服务</w:t>
                  </w:r>
                  <w:r>
                    <w:rPr>
                      <w:rFonts w:ascii="仿宋_GB2312" w:eastAsia="仿宋_GB2312" w:hint="eastAsia"/>
                      <w:spacing w:val="-20"/>
                      <w:sz w:val="24"/>
                    </w:rPr>
                    <w:t>;</w:t>
                  </w:r>
                  <w:r>
                    <w:rPr>
                      <w:rFonts w:ascii="仿宋_GB2312" w:eastAsia="仿宋_GB2312" w:hint="eastAsia"/>
                      <w:spacing w:val="-20"/>
                      <w:sz w:val="24"/>
                    </w:rPr>
                    <w:t>房地产咨询服务</w:t>
                  </w:r>
                  <w:r>
                    <w:rPr>
                      <w:rFonts w:ascii="仿宋_GB2312" w:eastAsia="仿宋_GB2312" w:hint="eastAsia"/>
                      <w:spacing w:val="-20"/>
                      <w:sz w:val="24"/>
                    </w:rPr>
                    <w:t>;</w:t>
                  </w:r>
                  <w:r>
                    <w:rPr>
                      <w:rFonts w:ascii="仿宋_GB2312" w:eastAsia="仿宋_GB2312" w:hint="eastAsia"/>
                      <w:spacing w:val="-20"/>
                      <w:sz w:val="24"/>
                    </w:rPr>
                    <w:t>代收代缴水电费</w:t>
                  </w:r>
                  <w:r>
                    <w:rPr>
                      <w:rFonts w:ascii="仿宋_GB2312" w:eastAsia="仿宋_GB2312" w:hint="eastAsia"/>
                      <w:spacing w:val="-20"/>
                      <w:sz w:val="24"/>
                    </w:rPr>
                    <w:t>;</w:t>
                  </w:r>
                  <w:r>
                    <w:rPr>
                      <w:rFonts w:ascii="仿宋_GB2312" w:eastAsia="仿宋_GB2312" w:hint="eastAsia"/>
                      <w:spacing w:val="-20"/>
                      <w:sz w:val="24"/>
                    </w:rPr>
                    <w:t>停车场经营</w:t>
                  </w:r>
                </w:p>
              </w:tc>
              <w:tc>
                <w:tcPr>
                  <w:tcW w:w="184.25pt" w:type="dxa"/>
                  <w:tcBorders>
                    <w:top w:val="nil"/>
                    <w:start w:val="nil"/>
                    <w:bottom w:val="single" w:sz="4" w:space="0" w:color="C0C0C0"/>
                    <w:end w:val="single" w:sz="4" w:space="0" w:color="C0C0C0"/>
                  </w:tcBorders>
                  <w:vAlign w:val="center"/>
                </w:tcPr>
                <w:p w14:paraId="5B6D5DE4" w14:textId="77777777" w:rsidR="00000000" w:rsidRDefault="00B27487">
                  <w:pPr>
                    <w:widowControl/>
                    <w:spacing w:after="12pt" w:line="19pt" w:lineRule="exact"/>
                    <w:jc w:val="center"/>
                    <w:rPr>
                      <w:rFonts w:ascii="仿宋_GB2312" w:eastAsia="仿宋_GB2312"/>
                      <w:spacing w:val="-20"/>
                      <w:sz w:val="24"/>
                    </w:rPr>
                  </w:pPr>
                  <w:r>
                    <w:rPr>
                      <w:rFonts w:ascii="仿宋_GB2312" w:eastAsia="仿宋_GB2312" w:hint="eastAsia"/>
                      <w:spacing w:val="-20"/>
                      <w:sz w:val="24"/>
                    </w:rPr>
                    <w:t>非居住房地产租赁</w:t>
                  </w:r>
                  <w:r>
                    <w:rPr>
                      <w:rFonts w:ascii="仿宋_GB2312" w:eastAsia="仿宋_GB2312" w:hint="eastAsia"/>
                      <w:spacing w:val="-20"/>
                      <w:sz w:val="24"/>
                    </w:rPr>
                    <w:t>;</w:t>
                  </w:r>
                  <w:r>
                    <w:rPr>
                      <w:rFonts w:ascii="仿宋_GB2312" w:eastAsia="仿宋_GB2312" w:hint="eastAsia"/>
                      <w:spacing w:val="-20"/>
                      <w:sz w:val="24"/>
                    </w:rPr>
                    <w:t>住房租赁</w:t>
                  </w:r>
                  <w:r>
                    <w:rPr>
                      <w:rFonts w:ascii="仿宋_GB2312" w:eastAsia="仿宋_GB2312" w:hint="eastAsia"/>
                      <w:spacing w:val="-20"/>
                      <w:sz w:val="24"/>
                    </w:rPr>
                    <w:t>;</w:t>
                  </w:r>
                  <w:r>
                    <w:rPr>
                      <w:rFonts w:ascii="仿宋_GB2312" w:eastAsia="仿宋_GB2312" w:hint="eastAsia"/>
                      <w:spacing w:val="-20"/>
                      <w:sz w:val="24"/>
                    </w:rPr>
                    <w:t>物业管理</w:t>
                  </w:r>
                  <w:r>
                    <w:rPr>
                      <w:rFonts w:ascii="仿宋_GB2312" w:eastAsia="仿宋_GB2312" w:hint="eastAsia"/>
                      <w:spacing w:val="-20"/>
                      <w:sz w:val="24"/>
                    </w:rPr>
                    <w:t>;</w:t>
                  </w:r>
                  <w:r>
                    <w:rPr>
                      <w:rFonts w:ascii="仿宋_GB2312" w:eastAsia="仿宋_GB2312" w:hint="eastAsia"/>
                      <w:spacing w:val="-20"/>
                      <w:sz w:val="24"/>
                    </w:rPr>
                    <w:t>以自有资金从事投资活动</w:t>
                  </w:r>
                  <w:r>
                    <w:rPr>
                      <w:rFonts w:ascii="仿宋_GB2312" w:eastAsia="仿宋_GB2312" w:hint="eastAsia"/>
                      <w:spacing w:val="-20"/>
                      <w:sz w:val="24"/>
                    </w:rPr>
                    <w:t>;</w:t>
                  </w:r>
                  <w:r>
                    <w:rPr>
                      <w:rFonts w:ascii="仿宋_GB2312" w:eastAsia="仿宋_GB2312" w:hint="eastAsia"/>
                      <w:spacing w:val="-20"/>
                      <w:sz w:val="24"/>
                    </w:rPr>
                    <w:t>园区管理服务</w:t>
                  </w:r>
                  <w:r>
                    <w:rPr>
                      <w:rFonts w:ascii="仿宋_GB2312" w:eastAsia="仿宋_GB2312" w:hint="eastAsia"/>
                      <w:spacing w:val="-20"/>
                      <w:sz w:val="24"/>
                    </w:rPr>
                    <w:t>;</w:t>
                  </w:r>
                  <w:r>
                    <w:rPr>
                      <w:rFonts w:ascii="仿宋_GB2312" w:eastAsia="仿宋_GB2312" w:hint="eastAsia"/>
                      <w:spacing w:val="-20"/>
                      <w:sz w:val="24"/>
                    </w:rPr>
                    <w:t>居民日常生活服务</w:t>
                  </w:r>
                  <w:r>
                    <w:rPr>
                      <w:rFonts w:ascii="仿宋_GB2312" w:eastAsia="仿宋_GB2312" w:hint="eastAsia"/>
                      <w:spacing w:val="-20"/>
                      <w:sz w:val="24"/>
                    </w:rPr>
                    <w:t>;</w:t>
                  </w:r>
                  <w:r>
                    <w:rPr>
                      <w:rFonts w:ascii="仿宋_GB2312" w:eastAsia="仿宋_GB2312" w:hint="eastAsia"/>
                      <w:spacing w:val="-20"/>
                      <w:sz w:val="24"/>
                    </w:rPr>
                    <w:t>停车场服务</w:t>
                  </w:r>
                  <w:r>
                    <w:rPr>
                      <w:rFonts w:ascii="仿宋_GB2312" w:eastAsia="仿宋_GB2312" w:hint="eastAsia"/>
                      <w:spacing w:val="-20"/>
                      <w:sz w:val="24"/>
                    </w:rPr>
                    <w:t>;</w:t>
                  </w:r>
                  <w:r>
                    <w:rPr>
                      <w:rFonts w:ascii="仿宋_GB2312" w:eastAsia="仿宋_GB2312" w:hint="eastAsia"/>
                      <w:spacing w:val="-20"/>
                      <w:sz w:val="24"/>
                    </w:rPr>
                    <w:t>项目策划与公关服务</w:t>
                  </w:r>
                  <w:r>
                    <w:rPr>
                      <w:rFonts w:ascii="仿宋_GB2312" w:eastAsia="仿宋_GB2312" w:hint="eastAsia"/>
                      <w:spacing w:val="-20"/>
                      <w:sz w:val="24"/>
                    </w:rPr>
                    <w:t>;</w:t>
                  </w:r>
                  <w:r>
                    <w:rPr>
                      <w:rFonts w:ascii="仿宋_GB2312" w:eastAsia="仿宋_GB2312" w:hint="eastAsia"/>
                      <w:spacing w:val="-20"/>
                      <w:sz w:val="24"/>
                    </w:rPr>
                    <w:t>企业管理咨询</w:t>
                  </w:r>
                  <w:r>
                    <w:rPr>
                      <w:rFonts w:ascii="仿宋_GB2312" w:eastAsia="仿宋_GB2312" w:hint="eastAsia"/>
                      <w:spacing w:val="-20"/>
                      <w:sz w:val="24"/>
                    </w:rPr>
                    <w:t>;</w:t>
                  </w:r>
                  <w:r>
                    <w:rPr>
                      <w:rFonts w:ascii="仿宋_GB2312" w:eastAsia="仿宋_GB2312" w:hint="eastAsia"/>
                      <w:spacing w:val="-20"/>
                      <w:sz w:val="24"/>
                    </w:rPr>
                    <w:t>物业服务评估</w:t>
                  </w:r>
                  <w:r>
                    <w:rPr>
                      <w:rFonts w:ascii="仿宋_GB2312" w:eastAsia="仿宋_GB2312" w:hint="eastAsia"/>
                      <w:spacing w:val="-20"/>
                      <w:sz w:val="24"/>
                    </w:rPr>
                    <w:t>;</w:t>
                  </w:r>
                  <w:r>
                    <w:rPr>
                      <w:rFonts w:ascii="仿宋_GB2312" w:eastAsia="仿宋_GB2312" w:hint="eastAsia"/>
                      <w:spacing w:val="-20"/>
                      <w:sz w:val="24"/>
                    </w:rPr>
                    <w:t>企业形象策划</w:t>
                  </w:r>
                  <w:r>
                    <w:rPr>
                      <w:rFonts w:ascii="仿宋_GB2312" w:eastAsia="仿宋_GB2312" w:hint="eastAsia"/>
                      <w:spacing w:val="-20"/>
                      <w:sz w:val="24"/>
                    </w:rPr>
                    <w:t>;</w:t>
                  </w:r>
                  <w:r>
                    <w:rPr>
                      <w:rFonts w:ascii="仿宋_GB2312" w:eastAsia="仿宋_GB2312" w:hint="eastAsia"/>
                      <w:spacing w:val="-20"/>
                      <w:sz w:val="24"/>
                    </w:rPr>
                    <w:t>咨询策划服务</w:t>
                  </w:r>
                  <w:r>
                    <w:rPr>
                      <w:rFonts w:ascii="仿宋_GB2312" w:eastAsia="仿宋_GB2312" w:hint="eastAsia"/>
                      <w:spacing w:val="-20"/>
                      <w:sz w:val="24"/>
                    </w:rPr>
                    <w:t>;</w:t>
                  </w:r>
                  <w:r>
                    <w:rPr>
                      <w:rFonts w:ascii="仿宋_GB2312" w:eastAsia="仿宋_GB2312" w:hint="eastAsia"/>
                      <w:spacing w:val="-20"/>
                      <w:sz w:val="24"/>
                    </w:rPr>
                    <w:t>财务咨询</w:t>
                  </w:r>
                  <w:r>
                    <w:rPr>
                      <w:rFonts w:ascii="仿宋_GB2312" w:eastAsia="仿宋_GB2312" w:hint="eastAsia"/>
                      <w:spacing w:val="-20"/>
                      <w:sz w:val="24"/>
                    </w:rPr>
                    <w:t>;</w:t>
                  </w:r>
                  <w:r>
                    <w:rPr>
                      <w:rFonts w:ascii="仿宋_GB2312" w:eastAsia="仿宋_GB2312" w:hint="eastAsia"/>
                      <w:spacing w:val="-20"/>
                      <w:sz w:val="24"/>
                    </w:rPr>
                    <w:t>餐饮管理</w:t>
                  </w:r>
                  <w:r>
                    <w:rPr>
                      <w:rFonts w:ascii="仿宋_GB2312" w:eastAsia="仿宋_GB2312" w:hint="eastAsia"/>
                      <w:spacing w:val="-20"/>
                      <w:sz w:val="24"/>
                    </w:rPr>
                    <w:t>;</w:t>
                  </w:r>
                  <w:r>
                    <w:rPr>
                      <w:rFonts w:ascii="仿宋_GB2312" w:eastAsia="仿宋_GB2312" w:hint="eastAsia"/>
                      <w:spacing w:val="-20"/>
                      <w:sz w:val="24"/>
                    </w:rPr>
                    <w:t>会议及展览服务</w:t>
                  </w:r>
                  <w:r>
                    <w:rPr>
                      <w:rFonts w:ascii="仿宋_GB2312" w:eastAsia="仿宋_GB2312" w:hint="eastAsia"/>
                      <w:spacing w:val="-20"/>
                      <w:sz w:val="24"/>
                    </w:rPr>
                    <w:t>;</w:t>
                  </w:r>
                  <w:r>
                    <w:rPr>
                      <w:rFonts w:ascii="仿宋_GB2312" w:eastAsia="仿宋_GB2312" w:hint="eastAsia"/>
                      <w:spacing w:val="-20"/>
                      <w:sz w:val="24"/>
                    </w:rPr>
                    <w:t>图书出租</w:t>
                  </w:r>
                  <w:r>
                    <w:rPr>
                      <w:rFonts w:ascii="仿宋_GB2312" w:eastAsia="仿宋_GB2312" w:hint="eastAsia"/>
                      <w:spacing w:val="-20"/>
                      <w:sz w:val="24"/>
                    </w:rPr>
                    <w:t>;</w:t>
                  </w:r>
                  <w:r>
                    <w:rPr>
                      <w:rFonts w:ascii="仿宋_GB2312" w:eastAsia="仿宋_GB2312" w:hint="eastAsia"/>
                      <w:spacing w:val="-20"/>
                      <w:sz w:val="24"/>
                    </w:rPr>
                    <w:t>音像制品出租</w:t>
                  </w:r>
                  <w:r>
                    <w:rPr>
                      <w:rFonts w:ascii="仿宋_GB2312" w:eastAsia="仿宋_GB2312" w:hint="eastAsia"/>
                      <w:spacing w:val="-20"/>
                      <w:sz w:val="24"/>
                    </w:rPr>
                    <w:t>;</w:t>
                  </w:r>
                  <w:r>
                    <w:rPr>
                      <w:rFonts w:ascii="仿宋_GB2312" w:eastAsia="仿宋_GB2312" w:hint="eastAsia"/>
                      <w:spacing w:val="-20"/>
                      <w:sz w:val="24"/>
                    </w:rPr>
                    <w:t>报纸出租</w:t>
                  </w:r>
                  <w:r>
                    <w:rPr>
                      <w:rFonts w:ascii="仿宋_GB2312" w:eastAsia="仿宋_GB2312" w:hint="eastAsia"/>
                      <w:spacing w:val="-20"/>
                      <w:sz w:val="24"/>
                    </w:rPr>
                    <w:t>;</w:t>
                  </w:r>
                  <w:r>
                    <w:rPr>
                      <w:rFonts w:ascii="仿宋_GB2312" w:eastAsia="仿宋_GB2312" w:hint="eastAsia"/>
                      <w:spacing w:val="-20"/>
                      <w:sz w:val="24"/>
                    </w:rPr>
                    <w:t>期刊出租</w:t>
                  </w:r>
                  <w:r>
                    <w:rPr>
                      <w:rFonts w:ascii="仿宋_GB2312" w:eastAsia="仿宋_GB2312" w:hint="eastAsia"/>
                      <w:spacing w:val="-20"/>
                      <w:sz w:val="24"/>
                    </w:rPr>
                    <w:t>;</w:t>
                  </w:r>
                  <w:r>
                    <w:rPr>
                      <w:rFonts w:ascii="仿宋_GB2312" w:eastAsia="仿宋_GB2312" w:hint="eastAsia"/>
                      <w:spacing w:val="-20"/>
                      <w:sz w:val="24"/>
                    </w:rPr>
                    <w:t>电子出版物出租</w:t>
                  </w:r>
                  <w:r>
                    <w:rPr>
                      <w:rFonts w:ascii="仿宋_GB2312" w:eastAsia="仿宋_GB2312" w:hint="eastAsia"/>
                      <w:spacing w:val="-20"/>
                      <w:sz w:val="24"/>
                    </w:rPr>
                    <w:t>;</w:t>
                  </w:r>
                  <w:r>
                    <w:rPr>
                      <w:rFonts w:ascii="仿宋_GB2312" w:eastAsia="仿宋_GB2312" w:hint="eastAsia"/>
                      <w:spacing w:val="-20"/>
                      <w:sz w:val="24"/>
                    </w:rPr>
                    <w:t>技术服务</w:t>
                  </w:r>
                  <w:r>
                    <w:rPr>
                      <w:rFonts w:ascii="仿宋_GB2312" w:eastAsia="仿宋_GB2312" w:hint="eastAsia"/>
                      <w:spacing w:val="-20"/>
                      <w:sz w:val="24"/>
                    </w:rPr>
                    <w:t>、技术开发、技术咨询、技术交流、技术转让、技术推广</w:t>
                  </w:r>
                  <w:r>
                    <w:rPr>
                      <w:rFonts w:ascii="仿宋_GB2312" w:eastAsia="仿宋_GB2312" w:hint="eastAsia"/>
                      <w:spacing w:val="-20"/>
                      <w:sz w:val="24"/>
                    </w:rPr>
                    <w:t>;</w:t>
                  </w:r>
                  <w:r>
                    <w:rPr>
                      <w:rFonts w:ascii="仿宋_GB2312" w:eastAsia="仿宋_GB2312" w:hint="eastAsia"/>
                      <w:spacing w:val="-20"/>
                      <w:sz w:val="24"/>
                    </w:rPr>
                    <w:t>体育用品设备出租</w:t>
                  </w:r>
                  <w:r>
                    <w:rPr>
                      <w:rFonts w:ascii="仿宋_GB2312" w:eastAsia="仿宋_GB2312" w:hint="eastAsia"/>
                      <w:spacing w:val="-20"/>
                      <w:sz w:val="24"/>
                    </w:rPr>
                    <w:t>;</w:t>
                  </w:r>
                  <w:r>
                    <w:rPr>
                      <w:rFonts w:ascii="仿宋_GB2312" w:eastAsia="仿宋_GB2312" w:hint="eastAsia"/>
                      <w:spacing w:val="-20"/>
                      <w:sz w:val="24"/>
                    </w:rPr>
                    <w:t>文化用品设备出租</w:t>
                  </w:r>
                  <w:r>
                    <w:rPr>
                      <w:rFonts w:ascii="仿宋_GB2312" w:eastAsia="仿宋_GB2312" w:hint="eastAsia"/>
                      <w:spacing w:val="-20"/>
                      <w:sz w:val="24"/>
                    </w:rPr>
                    <w:t>;</w:t>
                  </w:r>
                  <w:r>
                    <w:rPr>
                      <w:rFonts w:ascii="仿宋_GB2312" w:eastAsia="仿宋_GB2312" w:hint="eastAsia"/>
                      <w:spacing w:val="-20"/>
                      <w:sz w:val="24"/>
                    </w:rPr>
                    <w:t>人工智能公共服务平台技术咨询服务</w:t>
                  </w:r>
                  <w:r>
                    <w:rPr>
                      <w:rFonts w:ascii="仿宋_GB2312" w:eastAsia="仿宋_GB2312" w:hint="eastAsia"/>
                      <w:spacing w:val="-20"/>
                      <w:sz w:val="24"/>
                    </w:rPr>
                    <w:t>;</w:t>
                  </w:r>
                  <w:r>
                    <w:rPr>
                      <w:rFonts w:ascii="仿宋_GB2312" w:eastAsia="仿宋_GB2312" w:hint="eastAsia"/>
                      <w:spacing w:val="-20"/>
                      <w:sz w:val="24"/>
                    </w:rPr>
                    <w:t>信息技术咨询服务</w:t>
                  </w:r>
                  <w:r>
                    <w:rPr>
                      <w:rFonts w:ascii="仿宋_GB2312" w:eastAsia="仿宋_GB2312" w:hint="eastAsia"/>
                      <w:spacing w:val="-20"/>
                      <w:sz w:val="24"/>
                    </w:rPr>
                    <w:t>;</w:t>
                  </w:r>
                  <w:r>
                    <w:rPr>
                      <w:rFonts w:ascii="仿宋_GB2312" w:eastAsia="仿宋_GB2312" w:hint="eastAsia"/>
                      <w:spacing w:val="-20"/>
                      <w:sz w:val="24"/>
                    </w:rPr>
                    <w:t>办公设备租赁服务</w:t>
                  </w:r>
                  <w:r>
                    <w:rPr>
                      <w:rFonts w:ascii="仿宋_GB2312" w:eastAsia="仿宋_GB2312" w:hint="eastAsia"/>
                      <w:spacing w:val="-20"/>
                      <w:sz w:val="24"/>
                    </w:rPr>
                    <w:t>;</w:t>
                  </w:r>
                  <w:r>
                    <w:rPr>
                      <w:rFonts w:ascii="仿宋_GB2312" w:eastAsia="仿宋_GB2312" w:hint="eastAsia"/>
                      <w:spacing w:val="-20"/>
                      <w:sz w:val="24"/>
                    </w:rPr>
                    <w:t>机械设备租赁</w:t>
                  </w:r>
                  <w:r>
                    <w:rPr>
                      <w:rFonts w:ascii="仿宋_GB2312" w:eastAsia="仿宋_GB2312" w:hint="eastAsia"/>
                      <w:spacing w:val="-20"/>
                      <w:sz w:val="24"/>
                    </w:rPr>
                    <w:t>;</w:t>
                  </w:r>
                  <w:r>
                    <w:rPr>
                      <w:rFonts w:ascii="仿宋_GB2312" w:eastAsia="仿宋_GB2312" w:hint="eastAsia"/>
                      <w:spacing w:val="-20"/>
                      <w:sz w:val="24"/>
                    </w:rPr>
                    <w:t>专业保洁、清洗、消毒服务</w:t>
                  </w:r>
                  <w:r>
                    <w:rPr>
                      <w:rFonts w:ascii="仿宋_GB2312" w:eastAsia="仿宋_GB2312" w:hint="eastAsia"/>
                      <w:spacing w:val="-20"/>
                      <w:sz w:val="24"/>
                    </w:rPr>
                    <w:t>;</w:t>
                  </w:r>
                  <w:r>
                    <w:rPr>
                      <w:rFonts w:ascii="仿宋_GB2312" w:eastAsia="仿宋_GB2312" w:hint="eastAsia"/>
                      <w:spacing w:val="-20"/>
                      <w:sz w:val="24"/>
                    </w:rPr>
                    <w:t>洗车服务</w:t>
                  </w:r>
                  <w:r>
                    <w:rPr>
                      <w:rFonts w:ascii="仿宋_GB2312" w:eastAsia="仿宋_GB2312" w:hint="eastAsia"/>
                      <w:spacing w:val="-20"/>
                      <w:sz w:val="24"/>
                    </w:rPr>
                    <w:t>;</w:t>
                  </w:r>
                  <w:r>
                    <w:rPr>
                      <w:rFonts w:ascii="仿宋_GB2312" w:eastAsia="仿宋_GB2312" w:hint="eastAsia"/>
                      <w:spacing w:val="-20"/>
                      <w:sz w:val="24"/>
                    </w:rPr>
                    <w:t>建筑物清洁服务</w:t>
                  </w:r>
                  <w:r>
                    <w:rPr>
                      <w:rFonts w:ascii="仿宋_GB2312" w:eastAsia="仿宋_GB2312" w:hint="eastAsia"/>
                      <w:spacing w:val="-20"/>
                      <w:sz w:val="24"/>
                    </w:rPr>
                    <w:t>;</w:t>
                  </w:r>
                  <w:r>
                    <w:rPr>
                      <w:rFonts w:ascii="仿宋_GB2312" w:eastAsia="仿宋_GB2312" w:hint="eastAsia"/>
                      <w:spacing w:val="-20"/>
                      <w:sz w:val="24"/>
                    </w:rPr>
                    <w:t>礼仪服务</w:t>
                  </w:r>
                  <w:r>
                    <w:rPr>
                      <w:rFonts w:ascii="仿宋_GB2312" w:eastAsia="仿宋_GB2312" w:hint="eastAsia"/>
                      <w:spacing w:val="-20"/>
                      <w:sz w:val="24"/>
                    </w:rPr>
                    <w:t>;</w:t>
                  </w:r>
                  <w:r>
                    <w:rPr>
                      <w:rFonts w:ascii="仿宋_GB2312" w:eastAsia="仿宋_GB2312" w:hint="eastAsia"/>
                      <w:spacing w:val="-20"/>
                      <w:sz w:val="24"/>
                    </w:rPr>
                    <w:t>物联网应用服务</w:t>
                  </w:r>
                  <w:r>
                    <w:rPr>
                      <w:rFonts w:ascii="仿宋_GB2312" w:eastAsia="仿宋_GB2312" w:hint="eastAsia"/>
                      <w:spacing w:val="-20"/>
                      <w:sz w:val="24"/>
                    </w:rPr>
                    <w:t>;</w:t>
                  </w:r>
                  <w:r>
                    <w:rPr>
                      <w:rFonts w:ascii="仿宋_GB2312" w:eastAsia="仿宋_GB2312" w:hint="eastAsia"/>
                      <w:spacing w:val="-20"/>
                      <w:sz w:val="24"/>
                    </w:rPr>
                    <w:t>餐饮器具集中消毒服务</w:t>
                  </w:r>
                  <w:r>
                    <w:rPr>
                      <w:rFonts w:ascii="仿宋_GB2312" w:eastAsia="仿宋_GB2312" w:hint="eastAsia"/>
                      <w:spacing w:val="-20"/>
                      <w:sz w:val="24"/>
                    </w:rPr>
                    <w:t>;</w:t>
                  </w:r>
                  <w:r>
                    <w:rPr>
                      <w:rFonts w:ascii="仿宋_GB2312" w:eastAsia="仿宋_GB2312" w:hint="eastAsia"/>
                      <w:spacing w:val="-20"/>
                      <w:sz w:val="24"/>
                    </w:rPr>
                    <w:t>人工智能双创服务平台</w:t>
                  </w:r>
                  <w:r>
                    <w:rPr>
                      <w:rFonts w:ascii="仿宋_GB2312" w:eastAsia="仿宋_GB2312" w:hint="eastAsia"/>
                      <w:spacing w:val="-20"/>
                      <w:sz w:val="24"/>
                    </w:rPr>
                    <w:t>;</w:t>
                  </w:r>
                  <w:r>
                    <w:rPr>
                      <w:rFonts w:ascii="仿宋_GB2312" w:eastAsia="仿宋_GB2312" w:hint="eastAsia"/>
                      <w:spacing w:val="-20"/>
                      <w:sz w:val="24"/>
                    </w:rPr>
                    <w:t>大数据服务</w:t>
                  </w:r>
                  <w:r>
                    <w:rPr>
                      <w:rFonts w:ascii="仿宋_GB2312" w:eastAsia="仿宋_GB2312" w:hint="eastAsia"/>
                      <w:spacing w:val="-20"/>
                      <w:sz w:val="24"/>
                    </w:rPr>
                    <w:t>;</w:t>
                  </w:r>
                  <w:r>
                    <w:rPr>
                      <w:rFonts w:ascii="仿宋_GB2312" w:eastAsia="仿宋_GB2312" w:hint="eastAsia"/>
                      <w:spacing w:val="-20"/>
                      <w:sz w:val="24"/>
                    </w:rPr>
                    <w:t>信息系统集成服务</w:t>
                  </w:r>
                  <w:r>
                    <w:rPr>
                      <w:rFonts w:ascii="仿宋_GB2312" w:eastAsia="仿宋_GB2312" w:hint="eastAsia"/>
                      <w:spacing w:val="-20"/>
                      <w:sz w:val="24"/>
                    </w:rPr>
                    <w:t>;</w:t>
                  </w:r>
                  <w:r>
                    <w:rPr>
                      <w:rFonts w:ascii="仿宋_GB2312" w:eastAsia="仿宋_GB2312" w:hint="eastAsia"/>
                      <w:spacing w:val="-20"/>
                      <w:sz w:val="24"/>
                    </w:rPr>
                    <w:t>数据处理和存储支持服务</w:t>
                  </w:r>
                  <w:r>
                    <w:rPr>
                      <w:rFonts w:ascii="仿宋_GB2312" w:eastAsia="仿宋_GB2312" w:hint="eastAsia"/>
                      <w:spacing w:val="-20"/>
                      <w:sz w:val="24"/>
                    </w:rPr>
                    <w:t>;</w:t>
                  </w:r>
                  <w:r>
                    <w:rPr>
                      <w:rFonts w:ascii="仿宋_GB2312" w:eastAsia="仿宋_GB2312" w:hint="eastAsia"/>
                      <w:spacing w:val="-20"/>
                      <w:sz w:val="24"/>
                    </w:rPr>
                    <w:t>文化场馆管理服务</w:t>
                  </w:r>
                  <w:r>
                    <w:rPr>
                      <w:rFonts w:ascii="仿宋_GB2312" w:eastAsia="仿宋_GB2312" w:hint="eastAsia"/>
                      <w:spacing w:val="-20"/>
                      <w:sz w:val="24"/>
                    </w:rPr>
                    <w:t>;</w:t>
                  </w:r>
                  <w:r>
                    <w:rPr>
                      <w:rFonts w:ascii="仿宋_GB2312" w:eastAsia="仿宋_GB2312" w:hint="eastAsia"/>
                      <w:spacing w:val="-20"/>
                      <w:sz w:val="24"/>
                    </w:rPr>
                    <w:t>仓储设备租赁服务</w:t>
                  </w:r>
                  <w:r>
                    <w:rPr>
                      <w:rFonts w:ascii="仿宋_GB2312" w:eastAsia="仿宋_GB2312" w:hint="eastAsia"/>
                      <w:spacing w:val="-20"/>
                      <w:sz w:val="24"/>
                    </w:rPr>
                    <w:t>;</w:t>
                  </w:r>
                  <w:r>
                    <w:rPr>
                      <w:rFonts w:ascii="仿宋_GB2312" w:eastAsia="仿宋_GB2312" w:hint="eastAsia"/>
                      <w:spacing w:val="-20"/>
                      <w:sz w:val="24"/>
                    </w:rPr>
                    <w:t>科技中介服务</w:t>
                  </w:r>
                  <w:r>
                    <w:rPr>
                      <w:rFonts w:ascii="仿宋_GB2312" w:eastAsia="仿宋_GB2312" w:hint="eastAsia"/>
                      <w:spacing w:val="-20"/>
                      <w:sz w:val="24"/>
                    </w:rPr>
                    <w:t>;</w:t>
                  </w:r>
                  <w:r>
                    <w:rPr>
                      <w:rFonts w:ascii="仿宋_GB2312" w:eastAsia="仿宋_GB2312" w:hint="eastAsia"/>
                      <w:spacing w:val="-20"/>
                      <w:sz w:val="24"/>
                    </w:rPr>
                    <w:t>外卖递送服务</w:t>
                  </w:r>
                  <w:r>
                    <w:rPr>
                      <w:rFonts w:ascii="仿宋_GB2312" w:eastAsia="仿宋_GB2312" w:hint="eastAsia"/>
                      <w:spacing w:val="-20"/>
                      <w:sz w:val="24"/>
                    </w:rPr>
                    <w:t>;</w:t>
                  </w:r>
                  <w:r>
                    <w:rPr>
                      <w:rFonts w:ascii="仿宋_GB2312" w:eastAsia="仿宋_GB2312" w:hint="eastAsia"/>
                      <w:spacing w:val="-20"/>
                      <w:sz w:val="24"/>
                    </w:rPr>
                    <w:t>普通货物仓储服务（不含危险化学品等需许可审批的项目）</w:t>
                  </w:r>
                  <w:r>
                    <w:rPr>
                      <w:rFonts w:ascii="仿宋_GB2312" w:eastAsia="仿宋_GB2312" w:hint="eastAsia"/>
                      <w:spacing w:val="-20"/>
                      <w:sz w:val="24"/>
                    </w:rPr>
                    <w:t>;</w:t>
                  </w:r>
                  <w:r>
                    <w:rPr>
                      <w:rFonts w:ascii="仿宋_GB2312" w:eastAsia="仿宋_GB2312" w:hint="eastAsia"/>
                      <w:spacing w:val="-20"/>
                      <w:sz w:val="24"/>
                    </w:rPr>
                    <w:t>数据处理服务</w:t>
                  </w:r>
                  <w:r>
                    <w:rPr>
                      <w:rFonts w:ascii="仿宋_GB2312" w:eastAsia="仿宋_GB2312" w:hint="eastAsia"/>
                      <w:spacing w:val="-20"/>
                      <w:sz w:val="24"/>
                    </w:rPr>
                    <w:t>;3D</w:t>
                  </w:r>
                  <w:r>
                    <w:rPr>
                      <w:rFonts w:ascii="仿宋_GB2312" w:eastAsia="仿宋_GB2312" w:hint="eastAsia"/>
                      <w:spacing w:val="-20"/>
                      <w:sz w:val="24"/>
                    </w:rPr>
                    <w:t>打印服务</w:t>
                  </w:r>
                  <w:r>
                    <w:rPr>
                      <w:rFonts w:ascii="仿宋_GB2312" w:eastAsia="仿宋_GB2312" w:hint="eastAsia"/>
                      <w:spacing w:val="-20"/>
                      <w:sz w:val="24"/>
                    </w:rPr>
                    <w:t>;</w:t>
                  </w:r>
                  <w:r>
                    <w:rPr>
                      <w:rFonts w:ascii="仿宋_GB2312" w:eastAsia="仿宋_GB2312" w:hint="eastAsia"/>
                      <w:spacing w:val="-20"/>
                      <w:sz w:val="24"/>
                    </w:rPr>
                    <w:t>创业空间服务</w:t>
                  </w:r>
                  <w:r>
                    <w:rPr>
                      <w:rFonts w:ascii="仿宋_GB2312" w:eastAsia="仿宋_GB2312" w:hint="eastAsia"/>
                      <w:spacing w:val="-20"/>
                      <w:sz w:val="24"/>
                    </w:rPr>
                    <w:t>;</w:t>
                  </w:r>
                  <w:r>
                    <w:rPr>
                      <w:rFonts w:ascii="仿宋_GB2312" w:eastAsia="仿宋_GB2312" w:hint="eastAsia"/>
                      <w:spacing w:val="-20"/>
                      <w:sz w:val="24"/>
                    </w:rPr>
                    <w:t>知识</w:t>
                  </w:r>
                  <w:r>
                    <w:rPr>
                      <w:rFonts w:ascii="仿宋_GB2312" w:eastAsia="仿宋_GB2312" w:hint="eastAsia"/>
                      <w:spacing w:val="-20"/>
                      <w:sz w:val="24"/>
                    </w:rPr>
                    <w:t>产权服务</w:t>
                  </w:r>
                  <w:r>
                    <w:rPr>
                      <w:rFonts w:ascii="仿宋_GB2312" w:eastAsia="仿宋_GB2312" w:hint="eastAsia"/>
                      <w:spacing w:val="-20"/>
                      <w:sz w:val="24"/>
                    </w:rPr>
                    <w:t>;</w:t>
                  </w:r>
                  <w:r>
                    <w:rPr>
                      <w:rFonts w:ascii="仿宋_GB2312" w:eastAsia="仿宋_GB2312" w:hint="eastAsia"/>
                      <w:spacing w:val="-20"/>
                      <w:sz w:val="24"/>
                    </w:rPr>
                    <w:t>科普宣传服务</w:t>
                  </w:r>
                  <w:r>
                    <w:rPr>
                      <w:rFonts w:ascii="仿宋_GB2312" w:eastAsia="仿宋_GB2312" w:hint="eastAsia"/>
                      <w:spacing w:val="-20"/>
                      <w:sz w:val="24"/>
                    </w:rPr>
                    <w:t>;</w:t>
                  </w:r>
                  <w:r>
                    <w:rPr>
                      <w:rFonts w:ascii="仿宋_GB2312" w:eastAsia="仿宋_GB2312" w:hint="eastAsia"/>
                      <w:spacing w:val="-20"/>
                      <w:sz w:val="24"/>
                    </w:rPr>
                    <w:t>计算机及通讯设备租赁</w:t>
                  </w:r>
                  <w:r>
                    <w:rPr>
                      <w:rFonts w:ascii="仿宋_GB2312" w:eastAsia="仿宋_GB2312" w:hint="eastAsia"/>
                      <w:spacing w:val="-20"/>
                      <w:sz w:val="24"/>
                    </w:rPr>
                    <w:t>;</w:t>
                  </w:r>
                  <w:r>
                    <w:rPr>
                      <w:rFonts w:ascii="仿宋_GB2312" w:eastAsia="仿宋_GB2312" w:hint="eastAsia"/>
                      <w:spacing w:val="-20"/>
                      <w:sz w:val="24"/>
                    </w:rPr>
                    <w:t>商标代理</w:t>
                  </w:r>
                  <w:r>
                    <w:rPr>
                      <w:rFonts w:ascii="仿宋_GB2312" w:eastAsia="仿宋_GB2312" w:hint="eastAsia"/>
                      <w:spacing w:val="-20"/>
                      <w:sz w:val="24"/>
                    </w:rPr>
                    <w:t>;</w:t>
                  </w:r>
                  <w:r>
                    <w:rPr>
                      <w:rFonts w:ascii="仿宋_GB2312" w:eastAsia="仿宋_GB2312" w:hint="eastAsia"/>
                      <w:spacing w:val="-20"/>
                      <w:sz w:val="24"/>
                    </w:rPr>
                    <w:t>国内贸易代理</w:t>
                  </w:r>
                  <w:r>
                    <w:rPr>
                      <w:rFonts w:ascii="仿宋_GB2312" w:eastAsia="仿宋_GB2312" w:hint="eastAsia"/>
                      <w:spacing w:val="-20"/>
                      <w:sz w:val="24"/>
                    </w:rPr>
                    <w:t>;</w:t>
                  </w:r>
                  <w:r>
                    <w:rPr>
                      <w:rFonts w:ascii="仿宋_GB2312" w:eastAsia="仿宋_GB2312" w:hint="eastAsia"/>
                      <w:spacing w:val="-20"/>
                      <w:sz w:val="24"/>
                    </w:rPr>
                    <w:t>体育健康服务</w:t>
                  </w:r>
                  <w:r>
                    <w:rPr>
                      <w:rFonts w:ascii="仿宋_GB2312" w:eastAsia="仿宋_GB2312" w:hint="eastAsia"/>
                      <w:spacing w:val="-20"/>
                      <w:sz w:val="24"/>
                    </w:rPr>
                    <w:t>;</w:t>
                  </w:r>
                  <w:r>
                    <w:rPr>
                      <w:rFonts w:ascii="仿宋_GB2312" w:eastAsia="仿宋_GB2312" w:hint="eastAsia"/>
                      <w:spacing w:val="-20"/>
                      <w:sz w:val="24"/>
                    </w:rPr>
                    <w:t>体育用品及器材零售</w:t>
                  </w:r>
                  <w:r>
                    <w:rPr>
                      <w:rFonts w:ascii="仿宋_GB2312" w:eastAsia="仿宋_GB2312" w:hint="eastAsia"/>
                      <w:spacing w:val="-20"/>
                      <w:sz w:val="24"/>
                    </w:rPr>
                    <w:t>;</w:t>
                  </w:r>
                  <w:r>
                    <w:rPr>
                      <w:rFonts w:ascii="仿宋_GB2312" w:eastAsia="仿宋_GB2312" w:hint="eastAsia"/>
                      <w:spacing w:val="-20"/>
                      <w:sz w:val="24"/>
                    </w:rPr>
                    <w:t>专利代理</w:t>
                  </w:r>
                  <w:r>
                    <w:rPr>
                      <w:rFonts w:ascii="仿宋_GB2312" w:eastAsia="仿宋_GB2312" w:hint="eastAsia"/>
                      <w:spacing w:val="-20"/>
                      <w:sz w:val="24"/>
                    </w:rPr>
                    <w:t>;</w:t>
                  </w:r>
                  <w:r>
                    <w:rPr>
                      <w:rFonts w:ascii="仿宋_GB2312" w:eastAsia="仿宋_GB2312" w:hint="eastAsia"/>
                      <w:spacing w:val="-20"/>
                      <w:sz w:val="24"/>
                    </w:rPr>
                    <w:t>电子认证服务</w:t>
                  </w:r>
                  <w:r>
                    <w:rPr>
                      <w:rFonts w:ascii="仿宋_GB2312" w:eastAsia="仿宋_GB2312" w:hint="eastAsia"/>
                      <w:spacing w:val="-20"/>
                      <w:sz w:val="24"/>
                    </w:rPr>
                    <w:t>;</w:t>
                  </w:r>
                  <w:r>
                    <w:rPr>
                      <w:rFonts w:ascii="仿宋_GB2312" w:eastAsia="仿宋_GB2312" w:hint="eastAsia"/>
                      <w:spacing w:val="-20"/>
                      <w:sz w:val="24"/>
                    </w:rPr>
                    <w:t>检验检测服务</w:t>
                  </w:r>
                  <w:r>
                    <w:rPr>
                      <w:rFonts w:ascii="仿宋_GB2312" w:eastAsia="仿宋_GB2312" w:hint="eastAsia"/>
                      <w:spacing w:val="-20"/>
                      <w:sz w:val="24"/>
                    </w:rPr>
                    <w:t>;</w:t>
                  </w:r>
                  <w:r>
                    <w:rPr>
                      <w:rFonts w:ascii="仿宋_GB2312" w:eastAsia="仿宋_GB2312" w:hint="eastAsia"/>
                      <w:spacing w:val="-20"/>
                      <w:sz w:val="24"/>
                    </w:rPr>
                    <w:t>餐饮服务</w:t>
                  </w:r>
                  <w:r>
                    <w:rPr>
                      <w:rFonts w:ascii="仿宋_GB2312" w:eastAsia="仿宋_GB2312" w:hint="eastAsia"/>
                      <w:spacing w:val="-20"/>
                      <w:sz w:val="24"/>
                    </w:rPr>
                    <w:t>;</w:t>
                  </w:r>
                  <w:r>
                    <w:rPr>
                      <w:rFonts w:ascii="仿宋_GB2312" w:eastAsia="仿宋_GB2312" w:hint="eastAsia"/>
                      <w:spacing w:val="-20"/>
                      <w:sz w:val="24"/>
                    </w:rPr>
                    <w:t>酒吧服务（不含演艺娱乐活动）</w:t>
                  </w:r>
                  <w:r>
                    <w:rPr>
                      <w:rFonts w:ascii="仿宋_GB2312" w:eastAsia="仿宋_GB2312" w:hint="eastAsia"/>
                      <w:spacing w:val="-20"/>
                      <w:sz w:val="24"/>
                    </w:rPr>
                    <w:t>;</w:t>
                  </w:r>
                  <w:r>
                    <w:rPr>
                      <w:rFonts w:ascii="仿宋_GB2312" w:eastAsia="仿宋_GB2312" w:hint="eastAsia"/>
                      <w:spacing w:val="-20"/>
                      <w:sz w:val="24"/>
                    </w:rPr>
                    <w:t>认证服务</w:t>
                  </w:r>
                </w:p>
              </w:tc>
            </w:tr>
            <w:tr w:rsidR="00000000" w14:paraId="0801E5E8" w14:textId="77777777">
              <w:trPr>
                <w:trHeight w:val="480"/>
                <w:jc w:val="center"/>
              </w:trPr>
              <w:tc>
                <w:tcPr>
                  <w:tcW w:w="37.35pt" w:type="dxa"/>
                  <w:tcBorders>
                    <w:top w:val="nil"/>
                    <w:start w:val="single" w:sz="4" w:space="0" w:color="C0C0C0"/>
                    <w:bottom w:val="single" w:sz="4" w:space="0" w:color="C0C0C0"/>
                    <w:end w:val="single" w:sz="4" w:space="0" w:color="C0C0C0"/>
                  </w:tcBorders>
                  <w:vAlign w:val="center"/>
                </w:tcPr>
                <w:p w14:paraId="641F93D4"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6</w:t>
                  </w:r>
                </w:p>
              </w:tc>
              <w:tc>
                <w:tcPr>
                  <w:tcW w:w="49.65pt" w:type="dxa"/>
                  <w:tcBorders>
                    <w:top w:val="nil"/>
                    <w:start w:val="nil"/>
                    <w:bottom w:val="single" w:sz="4" w:space="0" w:color="C0C0C0"/>
                    <w:end w:val="single" w:sz="4" w:space="0" w:color="C0C0C0"/>
                  </w:tcBorders>
                  <w:vAlign w:val="center"/>
                </w:tcPr>
                <w:p w14:paraId="2A7712AB" w14:textId="77777777" w:rsidR="00000000" w:rsidRDefault="00B27487">
                  <w:pPr>
                    <w:widowControl/>
                    <w:spacing w:line="19pt" w:lineRule="exact"/>
                    <w:jc w:val="center"/>
                    <w:rPr>
                      <w:rFonts w:ascii="仿宋_GB2312" w:eastAsia="仿宋_GB2312" w:hint="eastAsia"/>
                      <w:spacing w:val="-20"/>
                      <w:sz w:val="24"/>
                    </w:rPr>
                  </w:pPr>
                  <w:r>
                    <w:rPr>
                      <w:rFonts w:ascii="仿宋_GB2312" w:eastAsia="仿宋_GB2312" w:hint="eastAsia"/>
                      <w:spacing w:val="-20"/>
                      <w:sz w:val="24"/>
                    </w:rPr>
                    <w:t>2021-10</w:t>
                  </w:r>
                </w:p>
                <w:p w14:paraId="3513FE1E"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-21</w:t>
                  </w:r>
                </w:p>
              </w:tc>
              <w:tc>
                <w:tcPr>
                  <w:tcW w:w="56.70pt" w:type="dxa"/>
                  <w:tcBorders>
                    <w:top w:val="nil"/>
                    <w:start w:val="nil"/>
                    <w:bottom w:val="single" w:sz="4" w:space="0" w:color="C0C0C0"/>
                    <w:end w:val="single" w:sz="4" w:space="0" w:color="C0C0C0"/>
                  </w:tcBorders>
                  <w:vAlign w:val="center"/>
                </w:tcPr>
                <w:p w14:paraId="5B089020"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一照多址经营场所备案</w:t>
                  </w:r>
                </w:p>
              </w:tc>
              <w:tc>
                <w:tcPr>
                  <w:tcW w:w="113.40pt" w:type="dxa"/>
                  <w:tcBorders>
                    <w:top w:val="nil"/>
                    <w:start w:val="nil"/>
                    <w:bottom w:val="single" w:sz="4" w:space="0" w:color="C0C0C0"/>
                    <w:end w:val="single" w:sz="4" w:space="0" w:color="C0C0C0"/>
                  </w:tcBorders>
                  <w:vAlign w:val="center"/>
                </w:tcPr>
                <w:p w14:paraId="728E038C"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w:t>
                  </w:r>
                </w:p>
              </w:tc>
              <w:tc>
                <w:tcPr>
                  <w:tcW w:w="184.25pt" w:type="dxa"/>
                  <w:tcBorders>
                    <w:top w:val="nil"/>
                    <w:start w:val="nil"/>
                    <w:bottom w:val="single" w:sz="4" w:space="0" w:color="C0C0C0"/>
                    <w:end w:val="single" w:sz="4" w:space="0" w:color="C0C0C0"/>
                  </w:tcBorders>
                  <w:vAlign w:val="center"/>
                </w:tcPr>
                <w:p w14:paraId="4D2B0F97" w14:textId="77777777" w:rsidR="00000000" w:rsidRDefault="00B27487">
                  <w:pPr>
                    <w:widowControl/>
                    <w:spacing w:after="12pt" w:line="19pt" w:lineRule="exact"/>
                    <w:jc w:val="center"/>
                    <w:rPr>
                      <w:rFonts w:ascii="仿宋_GB2312" w:eastAsia="仿宋_GB2312"/>
                      <w:spacing w:val="-20"/>
                      <w:sz w:val="24"/>
                    </w:rPr>
                  </w:pPr>
                  <w:r>
                    <w:rPr>
                      <w:rFonts w:ascii="仿宋_GB2312" w:eastAsia="仿宋_GB2312" w:hint="eastAsia"/>
                      <w:spacing w:val="-20"/>
                      <w:sz w:val="24"/>
                    </w:rPr>
                    <w:t>广州市增城区宁西街香山大道</w:t>
                  </w:r>
                  <w:r>
                    <w:rPr>
                      <w:rFonts w:ascii="仿宋_GB2312" w:eastAsia="仿宋_GB2312" w:hint="eastAsia"/>
                      <w:spacing w:val="-20"/>
                      <w:sz w:val="24"/>
                    </w:rPr>
                    <w:t>51</w:t>
                  </w:r>
                  <w:r>
                    <w:rPr>
                      <w:rFonts w:ascii="仿宋_GB2312" w:eastAsia="仿宋_GB2312" w:hint="eastAsia"/>
                      <w:spacing w:val="-20"/>
                      <w:sz w:val="24"/>
                    </w:rPr>
                    <w:t>号</w:t>
                  </w:r>
                  <w:r>
                    <w:rPr>
                      <w:rFonts w:ascii="仿宋_GB2312" w:eastAsia="仿宋_GB2312" w:hint="eastAsia"/>
                      <w:spacing w:val="-20"/>
                      <w:sz w:val="24"/>
                    </w:rPr>
                    <w:t>3</w:t>
                  </w:r>
                  <w:r>
                    <w:rPr>
                      <w:rFonts w:ascii="仿宋_GB2312" w:eastAsia="仿宋_GB2312" w:hint="eastAsia"/>
                      <w:spacing w:val="-20"/>
                      <w:sz w:val="24"/>
                    </w:rPr>
                    <w:t>栋</w:t>
                  </w:r>
                  <w:r>
                    <w:rPr>
                      <w:rFonts w:ascii="仿宋_GB2312" w:eastAsia="仿宋_GB2312" w:hint="eastAsia"/>
                      <w:spacing w:val="-20"/>
                      <w:sz w:val="24"/>
                    </w:rPr>
                    <w:t>3</w:t>
                  </w:r>
                  <w:r>
                    <w:rPr>
                      <w:rFonts w:ascii="仿宋_GB2312" w:eastAsia="仿宋_GB2312" w:hint="eastAsia"/>
                      <w:spacing w:val="-20"/>
                      <w:sz w:val="24"/>
                    </w:rPr>
                    <w:t>层</w:t>
                  </w:r>
                </w:p>
              </w:tc>
            </w:tr>
            <w:tr w:rsidR="00000000" w14:paraId="771A1ABE" w14:textId="77777777">
              <w:trPr>
                <w:trHeight w:val="480"/>
                <w:jc w:val="center"/>
              </w:trPr>
              <w:tc>
                <w:tcPr>
                  <w:tcW w:w="37.35pt" w:type="dxa"/>
                  <w:tcBorders>
                    <w:top w:val="nil"/>
                    <w:start w:val="single" w:sz="4" w:space="0" w:color="C0C0C0"/>
                    <w:bottom w:val="single" w:sz="4" w:space="0" w:color="C0C0C0"/>
                    <w:end w:val="single" w:sz="4" w:space="0" w:color="C0C0C0"/>
                  </w:tcBorders>
                  <w:vAlign w:val="center"/>
                </w:tcPr>
                <w:p w14:paraId="4BDDA4C9"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lastRenderedPageBreak/>
                    <w:t>7</w:t>
                  </w:r>
                </w:p>
              </w:tc>
              <w:tc>
                <w:tcPr>
                  <w:tcW w:w="49.65pt" w:type="dxa"/>
                  <w:tcBorders>
                    <w:top w:val="nil"/>
                    <w:start w:val="nil"/>
                    <w:bottom w:val="single" w:sz="4" w:space="0" w:color="C0C0C0"/>
                    <w:end w:val="single" w:sz="4" w:space="0" w:color="C0C0C0"/>
                  </w:tcBorders>
                  <w:vAlign w:val="center"/>
                </w:tcPr>
                <w:p w14:paraId="11079302" w14:textId="77777777" w:rsidR="00000000" w:rsidRDefault="00B27487">
                  <w:pPr>
                    <w:widowControl/>
                    <w:spacing w:line="19pt" w:lineRule="exact"/>
                    <w:jc w:val="center"/>
                    <w:rPr>
                      <w:rFonts w:ascii="仿宋_GB2312" w:eastAsia="仿宋_GB2312" w:hint="eastAsia"/>
                      <w:spacing w:val="-20"/>
                      <w:sz w:val="24"/>
                    </w:rPr>
                  </w:pPr>
                  <w:r>
                    <w:rPr>
                      <w:rFonts w:ascii="仿宋_GB2312" w:eastAsia="仿宋_GB2312" w:hint="eastAsia"/>
                      <w:spacing w:val="-20"/>
                      <w:sz w:val="24"/>
                    </w:rPr>
                    <w:t>2021-10</w:t>
                  </w:r>
                </w:p>
                <w:p w14:paraId="6A9F5AFD"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-21</w:t>
                  </w:r>
                </w:p>
              </w:tc>
              <w:tc>
                <w:tcPr>
                  <w:tcW w:w="56.70pt" w:type="dxa"/>
                  <w:tcBorders>
                    <w:top w:val="nil"/>
                    <w:start w:val="nil"/>
                    <w:bottom w:val="single" w:sz="4" w:space="0" w:color="C0C0C0"/>
                    <w:end w:val="single" w:sz="4" w:space="0" w:color="C0C0C0"/>
                  </w:tcBorders>
                  <w:vAlign w:val="center"/>
                </w:tcPr>
                <w:p w14:paraId="7E727CA4"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章程备案</w:t>
                  </w:r>
                </w:p>
              </w:tc>
              <w:tc>
                <w:tcPr>
                  <w:tcW w:w="113.40pt" w:type="dxa"/>
                  <w:tcBorders>
                    <w:top w:val="nil"/>
                    <w:start w:val="nil"/>
                    <w:bottom w:val="single" w:sz="4" w:space="0" w:color="C0C0C0"/>
                    <w:end w:val="single" w:sz="4" w:space="0" w:color="C0C0C0"/>
                  </w:tcBorders>
                  <w:vAlign w:val="center"/>
                </w:tcPr>
                <w:p w14:paraId="09248C87"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w:t>
                  </w:r>
                </w:p>
              </w:tc>
              <w:tc>
                <w:tcPr>
                  <w:tcW w:w="184.25pt" w:type="dxa"/>
                  <w:tcBorders>
                    <w:top w:val="nil"/>
                    <w:start w:val="nil"/>
                    <w:bottom w:val="single" w:sz="4" w:space="0" w:color="C0C0C0"/>
                    <w:end w:val="single" w:sz="4" w:space="0" w:color="C0C0C0"/>
                  </w:tcBorders>
                  <w:vAlign w:val="center"/>
                </w:tcPr>
                <w:p w14:paraId="5A2FCEB7" w14:textId="77777777" w:rsidR="00000000" w:rsidRDefault="00B27487">
                  <w:pPr>
                    <w:widowControl/>
                    <w:spacing w:after="12pt" w:line="19pt" w:lineRule="exact"/>
                    <w:jc w:val="center"/>
                    <w:rPr>
                      <w:rFonts w:ascii="仿宋_GB2312" w:eastAsia="仿宋_GB2312"/>
                      <w:spacing w:val="-20"/>
                      <w:sz w:val="24"/>
                    </w:rPr>
                  </w:pPr>
                  <w:r>
                    <w:rPr>
                      <w:rFonts w:ascii="仿宋_GB2312" w:eastAsia="仿宋_GB2312" w:hint="eastAsia"/>
                      <w:spacing w:val="-20"/>
                      <w:sz w:val="24"/>
                    </w:rPr>
                    <w:t>准予章程备案</w:t>
                  </w:r>
                </w:p>
              </w:tc>
            </w:tr>
            <w:tr w:rsidR="00000000" w14:paraId="07354BB3" w14:textId="77777777">
              <w:trPr>
                <w:trHeight w:val="480"/>
                <w:jc w:val="center"/>
              </w:trPr>
              <w:tc>
                <w:tcPr>
                  <w:tcW w:w="37.35pt" w:type="dxa"/>
                  <w:tcBorders>
                    <w:top w:val="nil"/>
                    <w:start w:val="single" w:sz="4" w:space="0" w:color="C0C0C0"/>
                    <w:bottom w:val="single" w:sz="4" w:space="0" w:color="C0C0C0"/>
                    <w:end w:val="single" w:sz="4" w:space="0" w:color="C0C0C0"/>
                  </w:tcBorders>
                  <w:vAlign w:val="center"/>
                </w:tcPr>
                <w:p w14:paraId="3F80EA2D"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8</w:t>
                  </w:r>
                </w:p>
              </w:tc>
              <w:tc>
                <w:tcPr>
                  <w:tcW w:w="49.65pt" w:type="dxa"/>
                  <w:tcBorders>
                    <w:top w:val="nil"/>
                    <w:start w:val="nil"/>
                    <w:bottom w:val="single" w:sz="4" w:space="0" w:color="C0C0C0"/>
                    <w:end w:val="single" w:sz="4" w:space="0" w:color="C0C0C0"/>
                  </w:tcBorders>
                  <w:vAlign w:val="center"/>
                </w:tcPr>
                <w:p w14:paraId="4FA4A3A1" w14:textId="77777777" w:rsidR="00000000" w:rsidRDefault="00B27487">
                  <w:pPr>
                    <w:widowControl/>
                    <w:spacing w:line="19pt" w:lineRule="exact"/>
                    <w:jc w:val="center"/>
                    <w:rPr>
                      <w:rFonts w:ascii="仿宋_GB2312" w:eastAsia="仿宋_GB2312" w:hint="eastAsia"/>
                      <w:spacing w:val="-20"/>
                      <w:sz w:val="24"/>
                    </w:rPr>
                  </w:pPr>
                  <w:r>
                    <w:rPr>
                      <w:rFonts w:ascii="仿宋_GB2312" w:eastAsia="仿宋_GB2312" w:hint="eastAsia"/>
                      <w:spacing w:val="-20"/>
                      <w:sz w:val="24"/>
                    </w:rPr>
                    <w:t>2020-08</w:t>
                  </w:r>
                </w:p>
                <w:p w14:paraId="7A2624D0"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-10</w:t>
                  </w:r>
                </w:p>
              </w:tc>
              <w:tc>
                <w:tcPr>
                  <w:tcW w:w="56.70pt" w:type="dxa"/>
                  <w:tcBorders>
                    <w:top w:val="nil"/>
                    <w:start w:val="nil"/>
                    <w:bottom w:val="single" w:sz="4" w:space="0" w:color="C0C0C0"/>
                    <w:end w:val="single" w:sz="4" w:space="0" w:color="C0C0C0"/>
                  </w:tcBorders>
                  <w:vAlign w:val="center"/>
                </w:tcPr>
                <w:p w14:paraId="245F2AC9"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具体经营项目申报</w:t>
                  </w:r>
                </w:p>
              </w:tc>
              <w:tc>
                <w:tcPr>
                  <w:tcW w:w="113.40pt" w:type="dxa"/>
                  <w:tcBorders>
                    <w:top w:val="nil"/>
                    <w:start w:val="nil"/>
                    <w:bottom w:val="single" w:sz="4" w:space="0" w:color="C0C0C0"/>
                    <w:end w:val="single" w:sz="4" w:space="0" w:color="C0C0C0"/>
                  </w:tcBorders>
                  <w:vAlign w:val="center"/>
                </w:tcPr>
                <w:p w14:paraId="71F93829"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房地产开发经营</w:t>
                  </w:r>
                  <w:r>
                    <w:rPr>
                      <w:rFonts w:ascii="仿宋_GB2312" w:eastAsia="仿宋_GB2312" w:hint="eastAsia"/>
                      <w:spacing w:val="-20"/>
                      <w:sz w:val="24"/>
                    </w:rPr>
                    <w:t>;</w:t>
                  </w:r>
                  <w:r>
                    <w:rPr>
                      <w:rFonts w:ascii="仿宋_GB2312" w:eastAsia="仿宋_GB2312" w:hint="eastAsia"/>
                      <w:spacing w:val="-20"/>
                      <w:sz w:val="24"/>
                    </w:rPr>
                    <w:t>物业管理</w:t>
                  </w:r>
                  <w:r>
                    <w:rPr>
                      <w:rFonts w:ascii="仿宋_GB2312" w:eastAsia="仿宋_GB2312" w:hint="eastAsia"/>
                      <w:spacing w:val="-20"/>
                      <w:sz w:val="24"/>
                    </w:rPr>
                    <w:t>;</w:t>
                  </w:r>
                  <w:r>
                    <w:rPr>
                      <w:rFonts w:ascii="仿宋_GB2312" w:eastAsia="仿宋_GB2312" w:hint="eastAsia"/>
                      <w:spacing w:val="-20"/>
                      <w:sz w:val="24"/>
                    </w:rPr>
                    <w:t>房屋租赁</w:t>
                  </w:r>
                  <w:r>
                    <w:rPr>
                      <w:rFonts w:ascii="仿宋_GB2312" w:eastAsia="仿宋_GB2312" w:hint="eastAsia"/>
                      <w:spacing w:val="-20"/>
                      <w:sz w:val="24"/>
                    </w:rPr>
                    <w:t>;</w:t>
                  </w:r>
                  <w:r>
                    <w:rPr>
                      <w:rFonts w:ascii="仿宋_GB2312" w:eastAsia="仿宋_GB2312" w:hint="eastAsia"/>
                      <w:spacing w:val="-20"/>
                      <w:sz w:val="24"/>
                    </w:rPr>
                    <w:t>房地产投资（不含许可经营项目，法律法规禁止经营的项目不得经营）</w:t>
                  </w:r>
                  <w:r>
                    <w:rPr>
                      <w:rFonts w:ascii="仿宋_GB2312" w:eastAsia="仿宋_GB2312" w:hint="eastAsia"/>
                      <w:spacing w:val="-20"/>
                      <w:sz w:val="24"/>
                    </w:rPr>
                    <w:t>;</w:t>
                  </w:r>
                  <w:r>
                    <w:rPr>
                      <w:rFonts w:ascii="仿宋_GB2312" w:eastAsia="仿宋_GB2312" w:hint="eastAsia"/>
                      <w:spacing w:val="-20"/>
                      <w:sz w:val="24"/>
                    </w:rPr>
                    <w:t>房地产中介服务</w:t>
                  </w:r>
                  <w:r>
                    <w:rPr>
                      <w:rFonts w:ascii="仿宋_GB2312" w:eastAsia="仿宋_GB2312" w:hint="eastAsia"/>
                      <w:spacing w:val="-20"/>
                      <w:sz w:val="24"/>
                    </w:rPr>
                    <w:t>;</w:t>
                  </w:r>
                  <w:r>
                    <w:rPr>
                      <w:rFonts w:ascii="仿宋_GB2312" w:eastAsia="仿宋_GB2312" w:hint="eastAsia"/>
                      <w:spacing w:val="-20"/>
                      <w:sz w:val="24"/>
                    </w:rPr>
                    <w:t>房地产咨询服务</w:t>
                  </w:r>
                  <w:r>
                    <w:rPr>
                      <w:rFonts w:ascii="仿宋_GB2312" w:eastAsia="仿宋_GB2312" w:hint="eastAsia"/>
                      <w:spacing w:val="-20"/>
                      <w:sz w:val="24"/>
                    </w:rPr>
                    <w:t>;</w:t>
                  </w:r>
                </w:p>
              </w:tc>
              <w:tc>
                <w:tcPr>
                  <w:tcW w:w="184.25pt" w:type="dxa"/>
                  <w:tcBorders>
                    <w:top w:val="nil"/>
                    <w:start w:val="nil"/>
                    <w:bottom w:val="single" w:sz="4" w:space="0" w:color="C0C0C0"/>
                    <w:end w:val="single" w:sz="4" w:space="0" w:color="C0C0C0"/>
                  </w:tcBorders>
                  <w:vAlign w:val="center"/>
                </w:tcPr>
                <w:p w14:paraId="00EC6041"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物业管理</w:t>
                  </w:r>
                  <w:r>
                    <w:rPr>
                      <w:rFonts w:ascii="仿宋_GB2312" w:eastAsia="仿宋_GB2312" w:hint="eastAsia"/>
                      <w:spacing w:val="-20"/>
                      <w:sz w:val="24"/>
                    </w:rPr>
                    <w:t>;</w:t>
                  </w:r>
                  <w:r>
                    <w:rPr>
                      <w:rFonts w:ascii="仿宋_GB2312" w:eastAsia="仿宋_GB2312" w:hint="eastAsia"/>
                      <w:spacing w:val="-20"/>
                      <w:sz w:val="24"/>
                    </w:rPr>
                    <w:t>房屋租赁</w:t>
                  </w:r>
                  <w:r>
                    <w:rPr>
                      <w:rFonts w:ascii="仿宋_GB2312" w:eastAsia="仿宋_GB2312" w:hint="eastAsia"/>
                      <w:spacing w:val="-20"/>
                      <w:sz w:val="24"/>
                    </w:rPr>
                    <w:t>;</w:t>
                  </w:r>
                  <w:r>
                    <w:rPr>
                      <w:rFonts w:ascii="仿宋_GB2312" w:eastAsia="仿宋_GB2312" w:hint="eastAsia"/>
                      <w:spacing w:val="-20"/>
                      <w:sz w:val="24"/>
                    </w:rPr>
                    <w:t>房地产投资（不含许可经营项目，法律法规禁止经营的项目不得经营）</w:t>
                  </w:r>
                  <w:r>
                    <w:rPr>
                      <w:rFonts w:ascii="仿宋_GB2312" w:eastAsia="仿宋_GB2312" w:hint="eastAsia"/>
                      <w:spacing w:val="-20"/>
                      <w:sz w:val="24"/>
                    </w:rPr>
                    <w:t>;</w:t>
                  </w:r>
                  <w:r>
                    <w:rPr>
                      <w:rFonts w:ascii="仿宋_GB2312" w:eastAsia="仿宋_GB2312" w:hint="eastAsia"/>
                      <w:spacing w:val="-20"/>
                      <w:sz w:val="24"/>
                    </w:rPr>
                    <w:t>房地产中介服务</w:t>
                  </w:r>
                  <w:r>
                    <w:rPr>
                      <w:rFonts w:ascii="仿宋_GB2312" w:eastAsia="仿宋_GB2312" w:hint="eastAsia"/>
                      <w:spacing w:val="-20"/>
                      <w:sz w:val="24"/>
                    </w:rPr>
                    <w:t>;</w:t>
                  </w:r>
                  <w:r>
                    <w:rPr>
                      <w:rFonts w:ascii="仿宋_GB2312" w:eastAsia="仿宋_GB2312" w:hint="eastAsia"/>
                      <w:spacing w:val="-20"/>
                      <w:sz w:val="24"/>
                    </w:rPr>
                    <w:t>房地产咨询服务</w:t>
                  </w:r>
                  <w:r>
                    <w:rPr>
                      <w:rFonts w:ascii="仿宋_GB2312" w:eastAsia="仿宋_GB2312" w:hint="eastAsia"/>
                      <w:spacing w:val="-20"/>
                      <w:sz w:val="24"/>
                    </w:rPr>
                    <w:t>;</w:t>
                  </w:r>
                  <w:r>
                    <w:rPr>
                      <w:rFonts w:ascii="仿宋_GB2312" w:eastAsia="仿宋_GB2312" w:hint="eastAsia"/>
                      <w:spacing w:val="-20"/>
                      <w:sz w:val="24"/>
                    </w:rPr>
                    <w:t>代收代缴水电费</w:t>
                  </w:r>
                  <w:r>
                    <w:rPr>
                      <w:rFonts w:ascii="仿宋_GB2312" w:eastAsia="仿宋_GB2312" w:hint="eastAsia"/>
                      <w:spacing w:val="-20"/>
                      <w:sz w:val="24"/>
                    </w:rPr>
                    <w:t>;</w:t>
                  </w:r>
                  <w:r>
                    <w:rPr>
                      <w:rFonts w:ascii="仿宋_GB2312" w:eastAsia="仿宋_GB2312" w:hint="eastAsia"/>
                      <w:spacing w:val="-20"/>
                      <w:sz w:val="24"/>
                    </w:rPr>
                    <w:t>停车场经营</w:t>
                  </w:r>
                  <w:r>
                    <w:rPr>
                      <w:rFonts w:ascii="仿宋_GB2312" w:eastAsia="仿宋_GB2312" w:hint="eastAsia"/>
                      <w:spacing w:val="-20"/>
                      <w:sz w:val="24"/>
                    </w:rPr>
                    <w:t>;</w:t>
                  </w:r>
                </w:p>
              </w:tc>
            </w:tr>
            <w:tr w:rsidR="00000000" w14:paraId="2B1840DE" w14:textId="77777777">
              <w:trPr>
                <w:trHeight w:val="240"/>
                <w:jc w:val="center"/>
              </w:trPr>
              <w:tc>
                <w:tcPr>
                  <w:tcW w:w="37.35pt" w:type="dxa"/>
                  <w:tcBorders>
                    <w:top w:val="nil"/>
                    <w:start w:val="single" w:sz="4" w:space="0" w:color="C0C0C0"/>
                    <w:bottom w:val="single" w:sz="4" w:space="0" w:color="C0C0C0"/>
                    <w:end w:val="single" w:sz="4" w:space="0" w:color="C0C0C0"/>
                  </w:tcBorders>
                  <w:vAlign w:val="center"/>
                </w:tcPr>
                <w:p w14:paraId="22A5BA58"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9</w:t>
                  </w:r>
                </w:p>
              </w:tc>
              <w:tc>
                <w:tcPr>
                  <w:tcW w:w="49.65pt" w:type="dxa"/>
                  <w:tcBorders>
                    <w:top w:val="nil"/>
                    <w:start w:val="nil"/>
                    <w:bottom w:val="single" w:sz="4" w:space="0" w:color="C0C0C0"/>
                    <w:end w:val="single" w:sz="4" w:space="0" w:color="C0C0C0"/>
                  </w:tcBorders>
                  <w:vAlign w:val="center"/>
                </w:tcPr>
                <w:p w14:paraId="4AEA764E" w14:textId="77777777" w:rsidR="00000000" w:rsidRDefault="00B27487">
                  <w:pPr>
                    <w:widowControl/>
                    <w:spacing w:line="19pt" w:lineRule="exact"/>
                    <w:jc w:val="center"/>
                    <w:rPr>
                      <w:rFonts w:ascii="仿宋_GB2312" w:eastAsia="仿宋_GB2312" w:hint="eastAsia"/>
                      <w:spacing w:val="-20"/>
                      <w:sz w:val="24"/>
                    </w:rPr>
                  </w:pPr>
                  <w:r>
                    <w:rPr>
                      <w:rFonts w:ascii="仿宋_GB2312" w:eastAsia="仿宋_GB2312" w:hint="eastAsia"/>
                      <w:spacing w:val="-20"/>
                      <w:sz w:val="24"/>
                    </w:rPr>
                    <w:t>2020-08</w:t>
                  </w:r>
                </w:p>
                <w:p w14:paraId="1FC9769A"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-10</w:t>
                  </w:r>
                </w:p>
              </w:tc>
              <w:tc>
                <w:tcPr>
                  <w:tcW w:w="56.70pt" w:type="dxa"/>
                  <w:tcBorders>
                    <w:top w:val="nil"/>
                    <w:start w:val="nil"/>
                    <w:bottom w:val="single" w:sz="4" w:space="0" w:color="C0C0C0"/>
                    <w:end w:val="single" w:sz="4" w:space="0" w:color="C0C0C0"/>
                  </w:tcBorders>
                  <w:vAlign w:val="center"/>
                </w:tcPr>
                <w:p w14:paraId="0ED7AF17"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章程备案</w:t>
                  </w:r>
                </w:p>
              </w:tc>
              <w:tc>
                <w:tcPr>
                  <w:tcW w:w="113.40pt" w:type="dxa"/>
                  <w:tcBorders>
                    <w:top w:val="nil"/>
                    <w:start w:val="nil"/>
                    <w:bottom w:val="single" w:sz="4" w:space="0" w:color="C0C0C0"/>
                    <w:end w:val="single" w:sz="4" w:space="0" w:color="C0C0C0"/>
                  </w:tcBorders>
                  <w:vAlign w:val="center"/>
                </w:tcPr>
                <w:p w14:paraId="0364C13A"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w:t>
                  </w:r>
                </w:p>
              </w:tc>
              <w:tc>
                <w:tcPr>
                  <w:tcW w:w="184.25pt" w:type="dxa"/>
                  <w:tcBorders>
                    <w:top w:val="nil"/>
                    <w:start w:val="nil"/>
                    <w:bottom w:val="single" w:sz="4" w:space="0" w:color="C0C0C0"/>
                    <w:end w:val="single" w:sz="4" w:space="0" w:color="C0C0C0"/>
                  </w:tcBorders>
                  <w:vAlign w:val="center"/>
                </w:tcPr>
                <w:p w14:paraId="4B558691"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准予章程备案</w:t>
                  </w:r>
                </w:p>
              </w:tc>
            </w:tr>
            <w:tr w:rsidR="00000000" w14:paraId="521B81ED" w14:textId="77777777">
              <w:trPr>
                <w:trHeight w:val="240"/>
                <w:jc w:val="center"/>
              </w:trPr>
              <w:tc>
                <w:tcPr>
                  <w:tcW w:w="37.35pt" w:type="dxa"/>
                  <w:tcBorders>
                    <w:top w:val="nil"/>
                    <w:start w:val="single" w:sz="4" w:space="0" w:color="C0C0C0"/>
                    <w:bottom w:val="single" w:sz="4" w:space="0" w:color="C0C0C0"/>
                    <w:end w:val="single" w:sz="4" w:space="0" w:color="C0C0C0"/>
                  </w:tcBorders>
                  <w:vAlign w:val="center"/>
                </w:tcPr>
                <w:p w14:paraId="5C7D5678"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10</w:t>
                  </w:r>
                </w:p>
              </w:tc>
              <w:tc>
                <w:tcPr>
                  <w:tcW w:w="49.65pt" w:type="dxa"/>
                  <w:tcBorders>
                    <w:top w:val="nil"/>
                    <w:start w:val="nil"/>
                    <w:bottom w:val="single" w:sz="4" w:space="0" w:color="C0C0C0"/>
                    <w:end w:val="single" w:sz="4" w:space="0" w:color="C0C0C0"/>
                  </w:tcBorders>
                  <w:vAlign w:val="center"/>
                </w:tcPr>
                <w:p w14:paraId="4F6B20EB" w14:textId="77777777" w:rsidR="00000000" w:rsidRDefault="00B27487">
                  <w:pPr>
                    <w:widowControl/>
                    <w:spacing w:line="19pt" w:lineRule="exact"/>
                    <w:jc w:val="center"/>
                    <w:rPr>
                      <w:rFonts w:ascii="仿宋_GB2312" w:eastAsia="仿宋_GB2312" w:hint="eastAsia"/>
                      <w:spacing w:val="-20"/>
                      <w:sz w:val="24"/>
                    </w:rPr>
                  </w:pPr>
                  <w:r>
                    <w:rPr>
                      <w:rFonts w:ascii="仿宋_GB2312" w:eastAsia="仿宋_GB2312" w:hint="eastAsia"/>
                      <w:spacing w:val="-20"/>
                      <w:sz w:val="24"/>
                    </w:rPr>
                    <w:t>2020-08</w:t>
                  </w:r>
                </w:p>
                <w:p w14:paraId="5BDAC3B7"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-10</w:t>
                  </w:r>
                </w:p>
              </w:tc>
              <w:tc>
                <w:tcPr>
                  <w:tcW w:w="56.70pt" w:type="dxa"/>
                  <w:tcBorders>
                    <w:top w:val="nil"/>
                    <w:start w:val="nil"/>
                    <w:bottom w:val="single" w:sz="4" w:space="0" w:color="C0C0C0"/>
                    <w:end w:val="single" w:sz="4" w:space="0" w:color="C0C0C0"/>
                  </w:tcBorders>
                  <w:vAlign w:val="center"/>
                </w:tcPr>
                <w:p w14:paraId="72933658"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主营项目类别</w:t>
                  </w:r>
                </w:p>
              </w:tc>
              <w:tc>
                <w:tcPr>
                  <w:tcW w:w="113.40pt" w:type="dxa"/>
                  <w:tcBorders>
                    <w:top w:val="nil"/>
                    <w:start w:val="nil"/>
                    <w:bottom w:val="single" w:sz="4" w:space="0" w:color="C0C0C0"/>
                    <w:end w:val="single" w:sz="4" w:space="0" w:color="C0C0C0"/>
                  </w:tcBorders>
                  <w:vAlign w:val="center"/>
                </w:tcPr>
                <w:p w14:paraId="1498B945"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房地产业</w:t>
                  </w:r>
                </w:p>
              </w:tc>
              <w:tc>
                <w:tcPr>
                  <w:tcW w:w="184.25pt" w:type="dxa"/>
                  <w:tcBorders>
                    <w:top w:val="nil"/>
                    <w:start w:val="nil"/>
                    <w:bottom w:val="single" w:sz="4" w:space="0" w:color="C0C0C0"/>
                    <w:end w:val="single" w:sz="4" w:space="0" w:color="C0C0C0"/>
                  </w:tcBorders>
                  <w:vAlign w:val="center"/>
                </w:tcPr>
                <w:p w14:paraId="420843BD"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房地产中介服务</w:t>
                  </w:r>
                </w:p>
              </w:tc>
            </w:tr>
            <w:tr w:rsidR="00000000" w14:paraId="2B7D4786" w14:textId="77777777">
              <w:trPr>
                <w:trHeight w:val="480"/>
                <w:jc w:val="center"/>
              </w:trPr>
              <w:tc>
                <w:tcPr>
                  <w:tcW w:w="37.35pt" w:type="dxa"/>
                  <w:tcBorders>
                    <w:top w:val="nil"/>
                    <w:start w:val="single" w:sz="4" w:space="0" w:color="C0C0C0"/>
                    <w:bottom w:val="single" w:sz="4" w:space="0" w:color="C0C0C0"/>
                    <w:end w:val="single" w:sz="4" w:space="0" w:color="C0C0C0"/>
                  </w:tcBorders>
                  <w:vAlign w:val="center"/>
                </w:tcPr>
                <w:p w14:paraId="045439E4"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11</w:t>
                  </w:r>
                </w:p>
              </w:tc>
              <w:tc>
                <w:tcPr>
                  <w:tcW w:w="49.65pt" w:type="dxa"/>
                  <w:tcBorders>
                    <w:top w:val="nil"/>
                    <w:start w:val="nil"/>
                    <w:bottom w:val="single" w:sz="4" w:space="0" w:color="C0C0C0"/>
                    <w:end w:val="single" w:sz="4" w:space="0" w:color="C0C0C0"/>
                  </w:tcBorders>
                  <w:vAlign w:val="center"/>
                </w:tcPr>
                <w:p w14:paraId="2E3D9CAC" w14:textId="77777777" w:rsidR="00000000" w:rsidRDefault="00B27487">
                  <w:pPr>
                    <w:widowControl/>
                    <w:spacing w:line="19pt" w:lineRule="exact"/>
                    <w:jc w:val="center"/>
                    <w:rPr>
                      <w:rFonts w:ascii="仿宋_GB2312" w:eastAsia="仿宋_GB2312" w:hint="eastAsia"/>
                      <w:spacing w:val="-20"/>
                      <w:sz w:val="24"/>
                    </w:rPr>
                  </w:pPr>
                  <w:r>
                    <w:rPr>
                      <w:rFonts w:ascii="仿宋_GB2312" w:eastAsia="仿宋_GB2312" w:hint="eastAsia"/>
                      <w:spacing w:val="-20"/>
                      <w:sz w:val="24"/>
                    </w:rPr>
                    <w:t>2020-08</w:t>
                  </w:r>
                </w:p>
                <w:p w14:paraId="0CB038D8"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-10</w:t>
                  </w:r>
                </w:p>
              </w:tc>
              <w:tc>
                <w:tcPr>
                  <w:tcW w:w="56.70pt" w:type="dxa"/>
                  <w:tcBorders>
                    <w:top w:val="nil"/>
                    <w:start w:val="nil"/>
                    <w:bottom w:val="single" w:sz="4" w:space="0" w:color="C0C0C0"/>
                    <w:end w:val="single" w:sz="4" w:space="0" w:color="C0C0C0"/>
                  </w:tcBorders>
                  <w:vAlign w:val="center"/>
                </w:tcPr>
                <w:p w14:paraId="5F817F73" w14:textId="77777777" w:rsidR="00000000" w:rsidRDefault="00B27487">
                  <w:pPr>
                    <w:widowControl/>
                    <w:spacing w:line="19pt" w:lineRule="exact"/>
                    <w:jc w:val="center"/>
                    <w:rPr>
                      <w:rFonts w:ascii="仿宋_GB2312" w:eastAsia="仿宋_GB2312"/>
                      <w:spacing w:val="-20"/>
                      <w:sz w:val="24"/>
                    </w:rPr>
                  </w:pPr>
                  <w:r>
                    <w:rPr>
                      <w:rFonts w:ascii="仿宋_GB2312" w:eastAsia="仿宋_GB2312" w:hint="eastAsia"/>
                      <w:spacing w:val="-20"/>
                      <w:sz w:val="24"/>
                    </w:rPr>
                    <w:t>住所（经营场所）变更</w:t>
                  </w:r>
                </w:p>
              </w:tc>
              <w:tc>
                <w:tcPr>
                  <w:tcW w:w="113.40pt" w:type="dxa"/>
                  <w:tcBorders>
                    <w:top w:val="nil"/>
                    <w:start w:val="nil"/>
                    <w:bottom w:val="single" w:sz="4" w:space="0" w:color="C0C0C0"/>
                    <w:end w:val="single" w:sz="4" w:space="0" w:color="C0C0C0"/>
                  </w:tcBorders>
                  <w:vAlign w:val="center"/>
                </w:tcPr>
                <w:p w14:paraId="06033579" w14:textId="77777777" w:rsidR="00000000" w:rsidRDefault="00B27487">
                  <w:pPr>
                    <w:widowControl/>
                    <w:spacing w:after="12pt" w:line="19pt" w:lineRule="exact"/>
                    <w:jc w:val="center"/>
                    <w:rPr>
                      <w:rFonts w:ascii="仿宋_GB2312" w:eastAsia="仿宋_GB2312"/>
                      <w:spacing w:val="-20"/>
                      <w:sz w:val="24"/>
                    </w:rPr>
                  </w:pPr>
                  <w:r>
                    <w:rPr>
                      <w:rFonts w:ascii="仿宋_GB2312" w:eastAsia="仿宋_GB2312" w:hint="eastAsia"/>
                      <w:spacing w:val="-20"/>
                      <w:sz w:val="24"/>
                    </w:rPr>
                    <w:t>广州市增城区永宁街凤凰北横路</w:t>
                  </w:r>
                  <w:r>
                    <w:rPr>
                      <w:rFonts w:ascii="仿宋_GB2312" w:eastAsia="仿宋_GB2312" w:hint="eastAsia"/>
                      <w:spacing w:val="-20"/>
                      <w:sz w:val="24"/>
                    </w:rPr>
                    <w:t>228</w:t>
                  </w:r>
                  <w:r>
                    <w:rPr>
                      <w:rFonts w:ascii="仿宋_GB2312" w:eastAsia="仿宋_GB2312" w:hint="eastAsia"/>
                      <w:spacing w:val="-20"/>
                      <w:sz w:val="24"/>
                    </w:rPr>
                    <w:t>号</w:t>
                  </w:r>
                  <w:r>
                    <w:rPr>
                      <w:rFonts w:ascii="仿宋_GB2312" w:eastAsia="仿宋_GB2312" w:hint="eastAsia"/>
                      <w:spacing w:val="-20"/>
                      <w:sz w:val="24"/>
                    </w:rPr>
                    <w:t>219</w:t>
                  </w:r>
                  <w:r>
                    <w:rPr>
                      <w:rFonts w:ascii="仿宋_GB2312" w:eastAsia="仿宋_GB2312" w:hint="eastAsia"/>
                      <w:spacing w:val="-20"/>
                      <w:sz w:val="24"/>
                    </w:rPr>
                    <w:t>房（自主申报）</w:t>
                  </w:r>
                </w:p>
              </w:tc>
              <w:tc>
                <w:tcPr>
                  <w:tcW w:w="184.25pt" w:type="dxa"/>
                  <w:tcBorders>
                    <w:top w:val="nil"/>
                    <w:start w:val="nil"/>
                    <w:bottom w:val="single" w:sz="4" w:space="0" w:color="C0C0C0"/>
                    <w:end w:val="single" w:sz="4" w:space="0" w:color="C0C0C0"/>
                  </w:tcBorders>
                  <w:vAlign w:val="center"/>
                </w:tcPr>
                <w:p w14:paraId="44271C81" w14:textId="77777777" w:rsidR="00000000" w:rsidRDefault="00B27487">
                  <w:pPr>
                    <w:widowControl/>
                    <w:spacing w:after="12pt" w:line="19pt" w:lineRule="exact"/>
                    <w:jc w:val="center"/>
                    <w:rPr>
                      <w:rFonts w:ascii="仿宋_GB2312" w:eastAsia="仿宋_GB2312"/>
                      <w:spacing w:val="-20"/>
                      <w:sz w:val="24"/>
                    </w:rPr>
                  </w:pPr>
                  <w:r>
                    <w:rPr>
                      <w:rFonts w:ascii="仿宋_GB2312" w:eastAsia="仿宋_GB2312" w:hint="eastAsia"/>
                      <w:spacing w:val="-20"/>
                      <w:sz w:val="24"/>
                    </w:rPr>
                    <w:t>广州市增城区宁西街香山大道</w:t>
                  </w:r>
                  <w:r>
                    <w:rPr>
                      <w:rFonts w:ascii="仿宋_GB2312" w:eastAsia="仿宋_GB2312" w:hint="eastAsia"/>
                      <w:spacing w:val="-20"/>
                      <w:sz w:val="24"/>
                    </w:rPr>
                    <w:t>51</w:t>
                  </w:r>
                  <w:r>
                    <w:rPr>
                      <w:rFonts w:ascii="仿宋_GB2312" w:eastAsia="仿宋_GB2312" w:hint="eastAsia"/>
                      <w:spacing w:val="-20"/>
                      <w:sz w:val="24"/>
                    </w:rPr>
                    <w:t>号</w:t>
                  </w:r>
                  <w:r>
                    <w:rPr>
                      <w:rFonts w:ascii="仿宋_GB2312" w:eastAsia="仿宋_GB2312" w:hint="eastAsia"/>
                      <w:spacing w:val="-20"/>
                      <w:sz w:val="24"/>
                    </w:rPr>
                    <w:t>3</w:t>
                  </w:r>
                  <w:r>
                    <w:rPr>
                      <w:rFonts w:ascii="仿宋_GB2312" w:eastAsia="仿宋_GB2312" w:hint="eastAsia"/>
                      <w:spacing w:val="-20"/>
                      <w:sz w:val="24"/>
                    </w:rPr>
                    <w:t>号楼</w:t>
                  </w:r>
                  <w:r>
                    <w:rPr>
                      <w:rFonts w:ascii="仿宋_GB2312" w:eastAsia="仿宋_GB2312" w:hint="eastAsia"/>
                      <w:spacing w:val="-20"/>
                      <w:sz w:val="24"/>
                    </w:rPr>
                    <w:t>801</w:t>
                  </w:r>
                  <w:r>
                    <w:rPr>
                      <w:rFonts w:ascii="仿宋_GB2312" w:eastAsia="仿宋_GB2312" w:hint="eastAsia"/>
                      <w:spacing w:val="-20"/>
                      <w:sz w:val="24"/>
                    </w:rPr>
                    <w:t>室</w:t>
                  </w:r>
                </w:p>
              </w:tc>
            </w:tr>
          </w:tbl>
          <w:p w14:paraId="002D9E2D" w14:textId="77777777" w:rsidR="00000000" w:rsidRDefault="00B27487">
            <w:pPr>
              <w:widowControl/>
              <w:spacing w:line="20pt" w:lineRule="exact"/>
              <w:jc w:val="start"/>
              <w:textAlignment w:val="center"/>
              <w:rPr>
                <w:rFonts w:ascii="仿宋_GB2312" w:eastAsia="仿宋_GB2312"/>
                <w:color w:val="000000"/>
                <w:spacing w:val="-20"/>
                <w:sz w:val="24"/>
              </w:rPr>
            </w:pPr>
          </w:p>
        </w:tc>
      </w:tr>
      <w:tr w:rsidR="00000000" w14:paraId="25421CC5" w14:textId="77777777">
        <w:trPr>
          <w:jc w:val="center"/>
        </w:trPr>
        <w:tc>
          <w:tcPr>
            <w:tcW w:w="61.30pt" w:type="dxa"/>
            <w:vAlign w:val="center"/>
          </w:tcPr>
          <w:p w14:paraId="04886D37" w14:textId="77777777" w:rsidR="00000000" w:rsidRDefault="00B27487">
            <w:pPr>
              <w:widowControl/>
              <w:spacing w:line="20pt" w:lineRule="exact"/>
              <w:jc w:val="center"/>
              <w:textAlignment w:val="center"/>
              <w:rPr>
                <w:rFonts w:ascii="仿宋_GB2312" w:eastAsia="仿宋_GB2312" w:hAnsi="仿宋_GB2312" w:cs="仿宋_GB2312"/>
                <w:color w:val="000000"/>
                <w:spacing w:val="-20"/>
                <w:kern w:val="0"/>
                <w:sz w:val="24"/>
              </w:rPr>
            </w:pPr>
            <w:r>
              <w:rPr>
                <w:rFonts w:ascii="仿宋_GB2312" w:eastAsia="仿宋_GB2312" w:hAnsi="仿宋_GB2312" w:cs="仿宋_GB2312" w:hint="eastAsia"/>
                <w:color w:val="000000"/>
                <w:spacing w:val="-20"/>
                <w:kern w:val="0"/>
                <w:sz w:val="24"/>
              </w:rPr>
              <w:lastRenderedPageBreak/>
              <w:t>开发资质</w:t>
            </w:r>
          </w:p>
        </w:tc>
        <w:tc>
          <w:tcPr>
            <w:tcW w:w="463.45pt" w:type="dxa"/>
            <w:gridSpan w:val="11"/>
            <w:vAlign w:val="center"/>
          </w:tcPr>
          <w:p w14:paraId="00D27794" w14:textId="77777777" w:rsidR="00000000" w:rsidRDefault="00B27487">
            <w:pPr>
              <w:widowControl/>
              <w:spacing w:line="20pt" w:lineRule="exact"/>
              <w:jc w:val="start"/>
              <w:textAlignment w:val="center"/>
              <w:rPr>
                <w:rFonts w:ascii="仿宋_GB2312" w:eastAsia="仿宋_GB2312" w:hAnsi="仿宋_GB2312" w:cs="仿宋_GB2312"/>
                <w:color w:val="000000"/>
                <w:spacing w:val="-20"/>
                <w:kern w:val="0"/>
                <w:sz w:val="24"/>
              </w:rPr>
            </w:pPr>
            <w:r>
              <w:rPr>
                <w:rFonts w:ascii="仿宋_GB2312" w:eastAsia="仿宋_GB2312" w:hAnsi="仿宋_GB2312" w:cs="仿宋_GB2312" w:hint="eastAsia"/>
                <w:color w:val="000000"/>
                <w:spacing w:val="-20"/>
                <w:kern w:val="0"/>
                <w:sz w:val="24"/>
              </w:rPr>
              <w:t>无</w:t>
            </w:r>
          </w:p>
        </w:tc>
      </w:tr>
      <w:tr w:rsidR="00000000" w14:paraId="31C5704A" w14:textId="77777777">
        <w:trPr>
          <w:jc w:val="center"/>
        </w:trPr>
        <w:tc>
          <w:tcPr>
            <w:tcW w:w="524.75pt" w:type="dxa"/>
            <w:gridSpan w:val="12"/>
            <w:vAlign w:val="center"/>
          </w:tcPr>
          <w:p w14:paraId="7456674A" w14:textId="77777777" w:rsidR="00000000" w:rsidRDefault="00B27487">
            <w:pPr>
              <w:pStyle w:val="20"/>
              <w:tabs>
                <w:tab w:val="start" w:pos="0pt"/>
              </w:tabs>
              <w:spacing w:line="23pt" w:lineRule="exact"/>
              <w:ind w:start="0pt" w:firstLineChars="200" w:firstLine="20pt"/>
              <w:rPr>
                <w:rFonts w:hAnsi="仿宋_GB2312" w:cs="仿宋_GB2312"/>
                <w:color w:val="000000"/>
                <w:spacing w:val="-20"/>
                <w:kern w:val="0"/>
                <w:highlight w:val="yellow"/>
              </w:rPr>
            </w:pPr>
            <w:r>
              <w:rPr>
                <w:rFonts w:hAnsi="仿宋_GB2312" w:cs="仿宋_GB2312" w:hint="eastAsia"/>
                <w:color w:val="000000"/>
                <w:spacing w:val="-20"/>
                <w:kern w:val="0"/>
              </w:rPr>
              <w:t>经查询全国企业信用</w:t>
            </w:r>
            <w:r>
              <w:rPr>
                <w:rFonts w:hAnsi="仿宋_GB2312" w:cs="仿宋_GB2312" w:hint="eastAsia"/>
                <w:color w:val="000000"/>
                <w:spacing w:val="-20"/>
                <w:kern w:val="0"/>
              </w:rPr>
              <w:t>信息网（</w:t>
            </w:r>
            <w:r>
              <w:rPr>
                <w:rFonts w:hAnsi="仿宋_GB2312" w:cs="仿宋_GB2312" w:hint="eastAsia"/>
                <w:color w:val="000000"/>
                <w:spacing w:val="-20"/>
                <w:kern w:val="0"/>
              </w:rPr>
              <w:t>2022</w:t>
            </w:r>
            <w:r>
              <w:rPr>
                <w:rFonts w:hAnsi="仿宋_GB2312" w:cs="仿宋_GB2312" w:hint="eastAsia"/>
                <w:color w:val="000000"/>
                <w:spacing w:val="-20"/>
                <w:kern w:val="0"/>
              </w:rPr>
              <w:t>年</w:t>
            </w:r>
            <w:r>
              <w:rPr>
                <w:rFonts w:hAnsi="仿宋_GB2312" w:cs="仿宋_GB2312" w:hint="eastAsia"/>
                <w:color w:val="000000"/>
                <w:spacing w:val="-20"/>
                <w:kern w:val="0"/>
              </w:rPr>
              <w:t>0</w:t>
            </w:r>
            <w:r>
              <w:rPr>
                <w:rFonts w:hAnsi="仿宋_GB2312" w:cs="仿宋_GB2312" w:hint="eastAsia"/>
                <w:color w:val="000000"/>
                <w:spacing w:val="-20"/>
                <w:kern w:val="0"/>
              </w:rPr>
              <w:t>5</w:t>
            </w:r>
            <w:r>
              <w:rPr>
                <w:rFonts w:hAnsi="仿宋_GB2312" w:cs="仿宋_GB2312" w:hint="eastAsia"/>
                <w:color w:val="000000"/>
                <w:spacing w:val="-20"/>
                <w:kern w:val="0"/>
              </w:rPr>
              <w:t>月</w:t>
            </w:r>
            <w:r>
              <w:rPr>
                <w:rFonts w:hAnsi="仿宋_GB2312" w:cs="仿宋_GB2312" w:hint="eastAsia"/>
                <w:color w:val="000000"/>
                <w:spacing w:val="-20"/>
                <w:kern w:val="0"/>
              </w:rPr>
              <w:t>09</w:t>
            </w:r>
            <w:r>
              <w:rPr>
                <w:rFonts w:hAnsi="仿宋_GB2312" w:cs="仿宋_GB2312" w:hint="eastAsia"/>
                <w:color w:val="000000"/>
                <w:spacing w:val="-20"/>
                <w:kern w:val="0"/>
              </w:rPr>
              <w:t>日），申请人注册资本、股权结构以及股权质押等基本信息与上表信息一致。</w:t>
            </w:r>
            <w:r>
              <w:rPr>
                <w:rFonts w:hAnsi="仿宋_GB2312" w:cs="仿宋_GB2312"/>
                <w:color w:val="000000"/>
                <w:spacing w:val="-20"/>
                <w:kern w:val="0"/>
              </w:rPr>
              <w:t xml:space="preserve"> </w:t>
            </w:r>
          </w:p>
        </w:tc>
      </w:tr>
    </w:tbl>
    <w:p w14:paraId="7E71A66A" w14:textId="77777777" w:rsidR="00000000" w:rsidRDefault="00B27487">
      <w:pPr>
        <w:rPr>
          <w:rFonts w:hint="eastAsia"/>
          <w:b/>
          <w:color w:val="000000"/>
          <w:spacing w:val="-20"/>
          <w:sz w:val="32"/>
          <w:szCs w:val="32"/>
          <w:highlight w:val="yellow"/>
        </w:rPr>
      </w:pPr>
    </w:p>
    <w:p w14:paraId="690A210C" w14:textId="77777777" w:rsidR="00000000" w:rsidRDefault="00B27487">
      <w:pPr>
        <w:pStyle w:val="ad"/>
        <w:shd w:val="clear" w:color="auto" w:fill="FFFFFF"/>
        <w:spacing w:before="0pt" w:after="0pt" w:line="23pt" w:lineRule="exact"/>
        <w:ind w:firstLineChars="200" w:firstLine="24.10pt"/>
        <w:rPr>
          <w:rFonts w:ascii="仿宋_GB2312" w:eastAsia="仿宋_GB2312" w:cs="仿宋_GB2312" w:hint="eastAsia"/>
          <w:b/>
          <w:bCs/>
          <w:spacing w:val="-20"/>
          <w:kern w:val="0"/>
          <w:sz w:val="28"/>
          <w:szCs w:val="28"/>
          <w:lang w:eastAsia="zh-CN"/>
        </w:rPr>
      </w:pPr>
      <w:r>
        <w:rPr>
          <w:rFonts w:ascii="仿宋_GB2312" w:eastAsia="仿宋_GB2312" w:cs="仿宋_GB2312" w:hint="eastAsia"/>
          <w:b/>
          <w:bCs/>
          <w:spacing w:val="-20"/>
          <w:kern w:val="0"/>
          <w:sz w:val="28"/>
          <w:szCs w:val="28"/>
          <w:lang w:eastAsia="zh-CN"/>
        </w:rPr>
        <w:t>（一）经营简况</w:t>
      </w:r>
    </w:p>
    <w:p w14:paraId="44A2C2F8" w14:textId="77777777" w:rsidR="00000000" w:rsidRDefault="00B27487">
      <w:pPr>
        <w:widowControl/>
        <w:spacing w:line="18pt" w:lineRule="exact"/>
        <w:ind w:firstLineChars="200" w:firstLine="24pt"/>
        <w:rPr>
          <w:rFonts w:ascii="仿宋" w:eastAsia="仿宋" w:hAnsi="仿宋" w:cs="仿宋" w:hint="eastAsia"/>
          <w:spacing w:val="-20"/>
          <w:sz w:val="28"/>
          <w:szCs w:val="28"/>
        </w:rPr>
      </w:pPr>
      <w:r>
        <w:rPr>
          <w:rFonts w:ascii="仿宋" w:eastAsia="仿宋" w:hAnsi="仿宋" w:cs="仿宋" w:hint="eastAsia"/>
          <w:spacing w:val="-20"/>
          <w:sz w:val="28"/>
          <w:szCs w:val="28"/>
        </w:rPr>
        <w:t>1</w:t>
      </w:r>
      <w:r>
        <w:rPr>
          <w:rFonts w:ascii="仿宋" w:eastAsia="仿宋" w:hAnsi="仿宋" w:cs="仿宋" w:hint="eastAsia"/>
          <w:spacing w:val="-20"/>
          <w:sz w:val="28"/>
          <w:szCs w:val="28"/>
        </w:rPr>
        <w:t>、保证人成立于</w:t>
      </w:r>
      <w:r>
        <w:rPr>
          <w:rFonts w:ascii="仿宋" w:eastAsia="仿宋" w:hAnsi="仿宋" w:cs="仿宋" w:hint="eastAsia"/>
          <w:spacing w:val="-20"/>
          <w:sz w:val="28"/>
          <w:szCs w:val="28"/>
        </w:rPr>
        <w:t>2018</w:t>
      </w:r>
      <w:r>
        <w:rPr>
          <w:rFonts w:ascii="仿宋" w:eastAsia="仿宋" w:hAnsi="仿宋" w:cs="仿宋" w:hint="eastAsia"/>
          <w:spacing w:val="-20"/>
          <w:sz w:val="28"/>
          <w:szCs w:val="28"/>
        </w:rPr>
        <w:t>年</w:t>
      </w:r>
      <w:r>
        <w:rPr>
          <w:rFonts w:ascii="仿宋" w:eastAsia="仿宋" w:hAnsi="仿宋" w:cs="仿宋" w:hint="eastAsia"/>
          <w:spacing w:val="-20"/>
          <w:sz w:val="28"/>
          <w:szCs w:val="28"/>
        </w:rPr>
        <w:t>04</w:t>
      </w:r>
      <w:r>
        <w:rPr>
          <w:rFonts w:ascii="仿宋" w:eastAsia="仿宋" w:hAnsi="仿宋" w:cs="仿宋" w:hint="eastAsia"/>
          <w:spacing w:val="-20"/>
          <w:sz w:val="28"/>
          <w:szCs w:val="28"/>
        </w:rPr>
        <w:t>月</w:t>
      </w:r>
      <w:r>
        <w:rPr>
          <w:rFonts w:ascii="仿宋" w:eastAsia="仿宋" w:hAnsi="仿宋" w:cs="仿宋" w:hint="eastAsia"/>
          <w:spacing w:val="-20"/>
          <w:sz w:val="28"/>
          <w:szCs w:val="28"/>
        </w:rPr>
        <w:t>23</w:t>
      </w:r>
      <w:r>
        <w:rPr>
          <w:rFonts w:ascii="仿宋" w:eastAsia="仿宋" w:hAnsi="仿宋" w:cs="仿宋" w:hint="eastAsia"/>
          <w:spacing w:val="-20"/>
          <w:sz w:val="28"/>
          <w:szCs w:val="28"/>
        </w:rPr>
        <w:t>日，为有限责任公司，现注册资本、实收资本均为</w:t>
      </w:r>
      <w:r>
        <w:rPr>
          <w:rFonts w:ascii="仿宋" w:eastAsia="仿宋" w:hAnsi="仿宋" w:cs="仿宋" w:hint="eastAsia"/>
          <w:spacing w:val="-20"/>
          <w:sz w:val="28"/>
          <w:szCs w:val="28"/>
        </w:rPr>
        <w:t>100</w:t>
      </w:r>
      <w:r>
        <w:rPr>
          <w:rFonts w:ascii="仿宋" w:eastAsia="仿宋" w:hAnsi="仿宋" w:cs="仿宋" w:hint="eastAsia"/>
          <w:spacing w:val="-20"/>
          <w:sz w:val="28"/>
          <w:szCs w:val="28"/>
        </w:rPr>
        <w:t>万元。保证人系申请人的关联公司，实际上行使申请人的招商管理部门职能，其实际控制人均为林其祥、朱耀华、钟启云，现保证人受申请人委托，主要经营广州晶正鑫科技园的物业租赁及管理。</w:t>
      </w:r>
    </w:p>
    <w:p w14:paraId="331E765E" w14:textId="77777777" w:rsidR="00000000" w:rsidRDefault="00B27487">
      <w:pPr>
        <w:widowControl/>
        <w:spacing w:line="18pt" w:lineRule="exact"/>
        <w:ind w:firstLineChars="200" w:firstLine="24pt"/>
        <w:rPr>
          <w:rFonts w:ascii="仿宋" w:eastAsia="仿宋" w:hAnsi="仿宋" w:cs="仿宋" w:hint="eastAsia"/>
          <w:spacing w:val="-20"/>
          <w:sz w:val="28"/>
          <w:szCs w:val="28"/>
        </w:rPr>
      </w:pPr>
    </w:p>
    <w:p w14:paraId="32AFB88F" w14:textId="77777777" w:rsidR="00000000" w:rsidRDefault="00B27487">
      <w:pPr>
        <w:widowControl/>
        <w:spacing w:line="18pt" w:lineRule="exact"/>
        <w:ind w:firstLineChars="200" w:firstLine="24pt"/>
        <w:rPr>
          <w:rFonts w:ascii="仿宋" w:eastAsia="仿宋" w:hAnsi="仿宋" w:cs="仿宋" w:hint="eastAsia"/>
          <w:spacing w:val="-20"/>
          <w:sz w:val="28"/>
          <w:szCs w:val="28"/>
        </w:rPr>
      </w:pPr>
      <w:r>
        <w:rPr>
          <w:rFonts w:ascii="仿宋" w:eastAsia="仿宋" w:hAnsi="仿宋" w:cs="仿宋" w:hint="eastAsia"/>
          <w:spacing w:val="-20"/>
          <w:sz w:val="28"/>
          <w:szCs w:val="28"/>
        </w:rPr>
        <w:t>2</w:t>
      </w:r>
      <w:r>
        <w:rPr>
          <w:rFonts w:ascii="仿宋" w:eastAsia="仿宋" w:hAnsi="仿宋" w:cs="仿宋" w:hint="eastAsia"/>
          <w:spacing w:val="-20"/>
          <w:sz w:val="28"/>
          <w:szCs w:val="28"/>
        </w:rPr>
        <w:t>、保证人本部近</w:t>
      </w:r>
      <w:r>
        <w:rPr>
          <w:rFonts w:ascii="仿宋" w:eastAsia="仿宋" w:hAnsi="仿宋" w:cs="仿宋" w:hint="eastAsia"/>
          <w:spacing w:val="-20"/>
          <w:sz w:val="28"/>
          <w:szCs w:val="28"/>
        </w:rPr>
        <w:t>3</w:t>
      </w:r>
      <w:r>
        <w:rPr>
          <w:rFonts w:ascii="仿宋" w:eastAsia="仿宋" w:hAnsi="仿宋" w:cs="仿宋" w:hint="eastAsia"/>
          <w:spacing w:val="-20"/>
          <w:sz w:val="28"/>
          <w:szCs w:val="28"/>
        </w:rPr>
        <w:t>年及最近一期营业收入构成情况简表</w:t>
      </w:r>
    </w:p>
    <w:p w14:paraId="1A481992" w14:textId="77777777" w:rsidR="00000000" w:rsidRDefault="00B27487">
      <w:pPr>
        <w:widowControl/>
        <w:spacing w:line="18pt" w:lineRule="exact"/>
        <w:ind w:firstLineChars="200" w:firstLine="24pt"/>
        <w:jc w:val="end"/>
        <w:rPr>
          <w:rFonts w:ascii="仿宋" w:eastAsia="仿宋" w:hAnsi="仿宋" w:cs="仿宋" w:hint="eastAsia"/>
          <w:spacing w:val="-20"/>
          <w:sz w:val="28"/>
          <w:szCs w:val="28"/>
        </w:rPr>
      </w:pPr>
      <w:r>
        <w:rPr>
          <w:rFonts w:ascii="仿宋" w:eastAsia="仿宋" w:hAnsi="仿宋" w:cs="仿宋" w:hint="eastAsia"/>
          <w:spacing w:val="-20"/>
          <w:sz w:val="28"/>
          <w:szCs w:val="28"/>
        </w:rPr>
        <w:t>单位：万元</w:t>
      </w:r>
    </w:p>
    <w:tbl>
      <w:tblPr>
        <w:tblW w:w="0pt" w:type="auto"/>
        <w:jc w:val="center"/>
        <w:tblInd w:w="0pt" w:type="dxa"/>
        <w:tblLayout w:type="fixed"/>
        <w:tblCellMar>
          <w:top w:w="0.75pt" w:type="dxa"/>
          <w:start w:w="0.75pt" w:type="dxa"/>
          <w:bottom w:w="0.75pt" w:type="dxa"/>
          <w:end w:w="0.75pt" w:type="dxa"/>
        </w:tblCellMar>
        <w:tblLook w:firstRow="0" w:lastRow="0" w:firstColumn="0" w:lastColumn="0" w:noHBand="0" w:noVBand="0"/>
      </w:tblPr>
      <w:tblGrid>
        <w:gridCol w:w="1811"/>
        <w:gridCol w:w="829"/>
        <w:gridCol w:w="829"/>
        <w:gridCol w:w="830"/>
        <w:gridCol w:w="829"/>
        <w:gridCol w:w="829"/>
        <w:gridCol w:w="830"/>
        <w:gridCol w:w="829"/>
        <w:gridCol w:w="829"/>
        <w:gridCol w:w="830"/>
      </w:tblGrid>
      <w:tr w:rsidR="00000000" w14:paraId="159E09C8" w14:textId="77777777">
        <w:trPr>
          <w:trHeight w:val="567"/>
          <w:jc w:val="center"/>
        </w:trPr>
        <w:tc>
          <w:tcPr>
            <w:tcW w:w="90.55pt" w:type="dxa"/>
            <w:vMerge w:val="restart"/>
            <w:tcBorders>
              <w:top w:val="single" w:sz="4" w:space="0" w:color="000000"/>
              <w:start w:val="single" w:sz="4" w:space="0" w:color="000000"/>
              <w:bottom w:val="single" w:sz="4" w:space="0" w:color="000000"/>
              <w:end w:val="single" w:sz="4" w:space="0" w:color="000000"/>
            </w:tcBorders>
            <w:vAlign w:val="center"/>
          </w:tcPr>
          <w:p w14:paraId="5B09C4CA"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产品名称</w:t>
            </w:r>
          </w:p>
        </w:tc>
        <w:tc>
          <w:tcPr>
            <w:tcW w:w="124.40pt" w:type="dxa"/>
            <w:gridSpan w:val="3"/>
            <w:tcBorders>
              <w:top w:val="single" w:sz="4" w:space="0" w:color="000000"/>
              <w:bottom w:val="single" w:sz="4" w:space="0" w:color="000000"/>
              <w:end w:val="single" w:sz="4" w:space="0" w:color="000000"/>
            </w:tcBorders>
            <w:vAlign w:val="center"/>
          </w:tcPr>
          <w:p w14:paraId="20CF4F8D"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2021.12</w:t>
            </w:r>
          </w:p>
        </w:tc>
        <w:tc>
          <w:tcPr>
            <w:tcW w:w="124.40pt" w:type="dxa"/>
            <w:gridSpan w:val="3"/>
            <w:tcBorders>
              <w:top w:val="single" w:sz="4" w:space="0" w:color="000000"/>
              <w:bottom w:val="single" w:sz="4" w:space="0" w:color="000000"/>
              <w:end w:val="single" w:sz="4" w:space="0" w:color="000000"/>
            </w:tcBorders>
            <w:vAlign w:val="center"/>
          </w:tcPr>
          <w:p w14:paraId="4C2BA9B7"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2020</w:t>
            </w:r>
          </w:p>
        </w:tc>
        <w:tc>
          <w:tcPr>
            <w:tcW w:w="124.40pt" w:type="dxa"/>
            <w:gridSpan w:val="3"/>
            <w:tcBorders>
              <w:top w:val="single" w:sz="4" w:space="0" w:color="000000"/>
              <w:bottom w:val="single" w:sz="4" w:space="0" w:color="000000"/>
              <w:end w:val="single" w:sz="4" w:space="0" w:color="000000"/>
            </w:tcBorders>
            <w:vAlign w:val="center"/>
          </w:tcPr>
          <w:p w14:paraId="421AB4FC"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2019</w:t>
            </w:r>
          </w:p>
        </w:tc>
      </w:tr>
      <w:tr w:rsidR="00000000" w14:paraId="1B77A8FE" w14:textId="77777777">
        <w:trPr>
          <w:trHeight w:val="567"/>
          <w:jc w:val="center"/>
        </w:trPr>
        <w:tc>
          <w:tcPr>
            <w:tcW w:w="90.55pt" w:type="dxa"/>
            <w:vMerge/>
            <w:tcBorders>
              <w:top w:val="single" w:sz="4" w:space="0" w:color="000000"/>
              <w:start w:val="single" w:sz="4" w:space="0" w:color="000000"/>
              <w:bottom w:val="single" w:sz="4" w:space="0" w:color="000000"/>
              <w:end w:val="single" w:sz="4" w:space="0" w:color="000000"/>
            </w:tcBorders>
            <w:vAlign w:val="center"/>
          </w:tcPr>
          <w:p w14:paraId="6AE9F626" w14:textId="77777777" w:rsidR="00000000" w:rsidRDefault="00B27487">
            <w:pPr>
              <w:widowControl/>
              <w:spacing w:line="18pt" w:lineRule="exact"/>
              <w:jc w:val="center"/>
              <w:rPr>
                <w:rFonts w:ascii="仿宋" w:eastAsia="仿宋" w:hAnsi="仿宋" w:cs="仿宋" w:hint="eastAsia"/>
                <w:spacing w:val="-20"/>
                <w:sz w:val="24"/>
              </w:rPr>
            </w:pPr>
          </w:p>
        </w:tc>
        <w:tc>
          <w:tcPr>
            <w:tcW w:w="41.45pt" w:type="dxa"/>
            <w:tcBorders>
              <w:top w:val="single" w:sz="4" w:space="0" w:color="000000"/>
              <w:bottom w:val="single" w:sz="4" w:space="0" w:color="000000"/>
              <w:end w:val="single" w:sz="4" w:space="0" w:color="000000"/>
            </w:tcBorders>
            <w:vAlign w:val="center"/>
          </w:tcPr>
          <w:p w14:paraId="2C950E5C"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收入</w:t>
            </w:r>
          </w:p>
        </w:tc>
        <w:tc>
          <w:tcPr>
            <w:tcW w:w="41.45pt" w:type="dxa"/>
            <w:tcBorders>
              <w:top w:val="single" w:sz="4" w:space="0" w:color="000000"/>
              <w:bottom w:val="single" w:sz="4" w:space="0" w:color="000000"/>
              <w:end w:val="single" w:sz="4" w:space="0" w:color="000000"/>
            </w:tcBorders>
            <w:vAlign w:val="center"/>
          </w:tcPr>
          <w:p w14:paraId="6D54B151"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占比</w:t>
            </w:r>
          </w:p>
        </w:tc>
        <w:tc>
          <w:tcPr>
            <w:tcW w:w="41.50pt" w:type="dxa"/>
            <w:tcBorders>
              <w:top w:val="single" w:sz="4" w:space="0" w:color="000000"/>
              <w:bottom w:val="single" w:sz="4" w:space="0" w:color="000000"/>
              <w:end w:val="single" w:sz="4" w:space="0" w:color="000000"/>
            </w:tcBorders>
            <w:vAlign w:val="center"/>
          </w:tcPr>
          <w:p w14:paraId="65235EB8"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毛利率</w:t>
            </w:r>
          </w:p>
        </w:tc>
        <w:tc>
          <w:tcPr>
            <w:tcW w:w="41.45pt" w:type="dxa"/>
            <w:tcBorders>
              <w:bottom w:val="single" w:sz="4" w:space="0" w:color="000000"/>
              <w:end w:val="single" w:sz="4" w:space="0" w:color="000000"/>
            </w:tcBorders>
            <w:vAlign w:val="center"/>
          </w:tcPr>
          <w:p w14:paraId="18F5A112"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收入</w:t>
            </w:r>
          </w:p>
        </w:tc>
        <w:tc>
          <w:tcPr>
            <w:tcW w:w="41.45pt" w:type="dxa"/>
            <w:tcBorders>
              <w:bottom w:val="single" w:sz="4" w:space="0" w:color="000000"/>
              <w:end w:val="single" w:sz="4" w:space="0" w:color="000000"/>
            </w:tcBorders>
            <w:vAlign w:val="center"/>
          </w:tcPr>
          <w:p w14:paraId="2230FC6B"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占比</w:t>
            </w:r>
          </w:p>
        </w:tc>
        <w:tc>
          <w:tcPr>
            <w:tcW w:w="41.50pt" w:type="dxa"/>
            <w:tcBorders>
              <w:bottom w:val="single" w:sz="4" w:space="0" w:color="000000"/>
              <w:end w:val="single" w:sz="4" w:space="0" w:color="000000"/>
            </w:tcBorders>
            <w:vAlign w:val="center"/>
          </w:tcPr>
          <w:p w14:paraId="4C505648"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毛</w:t>
            </w:r>
            <w:r>
              <w:rPr>
                <w:rFonts w:ascii="仿宋" w:eastAsia="仿宋" w:hAnsi="仿宋" w:cs="仿宋" w:hint="eastAsia"/>
                <w:spacing w:val="-20"/>
                <w:sz w:val="24"/>
              </w:rPr>
              <w:t>利率</w:t>
            </w:r>
          </w:p>
        </w:tc>
        <w:tc>
          <w:tcPr>
            <w:tcW w:w="41.45pt" w:type="dxa"/>
            <w:tcBorders>
              <w:top w:val="single" w:sz="4" w:space="0" w:color="000000"/>
              <w:bottom w:val="single" w:sz="4" w:space="0" w:color="000000"/>
              <w:end w:val="single" w:sz="4" w:space="0" w:color="000000"/>
            </w:tcBorders>
            <w:vAlign w:val="center"/>
          </w:tcPr>
          <w:p w14:paraId="410AF7F3"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收入</w:t>
            </w:r>
          </w:p>
        </w:tc>
        <w:tc>
          <w:tcPr>
            <w:tcW w:w="41.45pt" w:type="dxa"/>
            <w:tcBorders>
              <w:top w:val="single" w:sz="4" w:space="0" w:color="000000"/>
              <w:bottom w:val="single" w:sz="4" w:space="0" w:color="000000"/>
              <w:end w:val="single" w:sz="4" w:space="0" w:color="000000"/>
            </w:tcBorders>
            <w:vAlign w:val="center"/>
          </w:tcPr>
          <w:p w14:paraId="5CD6FF6A"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占比</w:t>
            </w:r>
          </w:p>
        </w:tc>
        <w:tc>
          <w:tcPr>
            <w:tcW w:w="41.50pt" w:type="dxa"/>
            <w:tcBorders>
              <w:top w:val="single" w:sz="4" w:space="0" w:color="000000"/>
              <w:bottom w:val="single" w:sz="4" w:space="0" w:color="000000"/>
              <w:end w:val="single" w:sz="4" w:space="0" w:color="000000"/>
            </w:tcBorders>
            <w:vAlign w:val="center"/>
          </w:tcPr>
          <w:p w14:paraId="3F11730E"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毛利率</w:t>
            </w:r>
          </w:p>
        </w:tc>
      </w:tr>
      <w:tr w:rsidR="00000000" w14:paraId="1EBED04F" w14:textId="77777777">
        <w:trPr>
          <w:trHeight w:val="567"/>
          <w:jc w:val="center"/>
        </w:trPr>
        <w:tc>
          <w:tcPr>
            <w:tcW w:w="90.55pt" w:type="dxa"/>
            <w:tcBorders>
              <w:start w:val="single" w:sz="4" w:space="0" w:color="000000"/>
              <w:bottom w:val="single" w:sz="4" w:space="0" w:color="000000"/>
              <w:end w:val="single" w:sz="4" w:space="0" w:color="000000"/>
            </w:tcBorders>
            <w:vAlign w:val="center"/>
          </w:tcPr>
          <w:p w14:paraId="589AE7FF"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物业出租</w:t>
            </w:r>
          </w:p>
        </w:tc>
        <w:tc>
          <w:tcPr>
            <w:tcW w:w="41.45pt" w:type="dxa"/>
            <w:tcBorders>
              <w:bottom w:val="single" w:sz="4" w:space="0" w:color="000000"/>
              <w:end w:val="single" w:sz="4" w:space="0" w:color="000000"/>
            </w:tcBorders>
            <w:vAlign w:val="center"/>
          </w:tcPr>
          <w:p w14:paraId="49C305AA"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700.50</w:t>
            </w:r>
          </w:p>
        </w:tc>
        <w:tc>
          <w:tcPr>
            <w:tcW w:w="41.45pt" w:type="dxa"/>
            <w:tcBorders>
              <w:bottom w:val="single" w:sz="4" w:space="0" w:color="000000"/>
              <w:end w:val="single" w:sz="4" w:space="0" w:color="000000"/>
            </w:tcBorders>
            <w:vAlign w:val="center"/>
          </w:tcPr>
          <w:p w14:paraId="59BD3767"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100%</w:t>
            </w:r>
          </w:p>
        </w:tc>
        <w:tc>
          <w:tcPr>
            <w:tcW w:w="41.50pt" w:type="dxa"/>
            <w:tcBorders>
              <w:bottom w:val="single" w:sz="4" w:space="0" w:color="000000"/>
              <w:end w:val="single" w:sz="4" w:space="0" w:color="000000"/>
            </w:tcBorders>
            <w:vAlign w:val="center"/>
          </w:tcPr>
          <w:p w14:paraId="4B0352CB"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18.27%</w:t>
            </w:r>
          </w:p>
        </w:tc>
        <w:tc>
          <w:tcPr>
            <w:tcW w:w="41.45pt" w:type="dxa"/>
            <w:tcBorders>
              <w:bottom w:val="single" w:sz="4" w:space="0" w:color="000000"/>
              <w:end w:val="single" w:sz="4" w:space="0" w:color="000000"/>
            </w:tcBorders>
            <w:vAlign w:val="center"/>
          </w:tcPr>
          <w:p w14:paraId="598C108F"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81.7</w:t>
            </w:r>
          </w:p>
        </w:tc>
        <w:tc>
          <w:tcPr>
            <w:tcW w:w="41.45pt" w:type="dxa"/>
            <w:tcBorders>
              <w:bottom w:val="single" w:sz="4" w:space="0" w:color="000000"/>
              <w:end w:val="single" w:sz="4" w:space="0" w:color="000000"/>
            </w:tcBorders>
            <w:vAlign w:val="center"/>
          </w:tcPr>
          <w:p w14:paraId="6D641D7B"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100%</w:t>
            </w:r>
          </w:p>
        </w:tc>
        <w:tc>
          <w:tcPr>
            <w:tcW w:w="41.50pt" w:type="dxa"/>
            <w:tcBorders>
              <w:bottom w:val="single" w:sz="4" w:space="0" w:color="000000"/>
              <w:end w:val="single" w:sz="4" w:space="0" w:color="000000"/>
            </w:tcBorders>
            <w:vAlign w:val="center"/>
          </w:tcPr>
          <w:p w14:paraId="34CBE83A"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-45.79%</w:t>
            </w:r>
          </w:p>
        </w:tc>
        <w:tc>
          <w:tcPr>
            <w:tcW w:w="41.45pt" w:type="dxa"/>
            <w:tcBorders>
              <w:bottom w:val="single" w:sz="4" w:space="0" w:color="000000"/>
              <w:end w:val="single" w:sz="4" w:space="0" w:color="000000"/>
            </w:tcBorders>
            <w:vAlign w:val="center"/>
          </w:tcPr>
          <w:p w14:paraId="0D98CC52"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w:t>
            </w:r>
          </w:p>
        </w:tc>
        <w:tc>
          <w:tcPr>
            <w:tcW w:w="41.45pt" w:type="dxa"/>
            <w:tcBorders>
              <w:bottom w:val="single" w:sz="4" w:space="0" w:color="000000"/>
              <w:end w:val="single" w:sz="4" w:space="0" w:color="000000"/>
            </w:tcBorders>
            <w:vAlign w:val="center"/>
          </w:tcPr>
          <w:p w14:paraId="39E311B3"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w:t>
            </w:r>
          </w:p>
        </w:tc>
        <w:tc>
          <w:tcPr>
            <w:tcW w:w="41.50pt" w:type="dxa"/>
            <w:tcBorders>
              <w:bottom w:val="single" w:sz="4" w:space="0" w:color="000000"/>
              <w:end w:val="single" w:sz="4" w:space="0" w:color="000000"/>
            </w:tcBorders>
            <w:vAlign w:val="center"/>
          </w:tcPr>
          <w:p w14:paraId="572AC470"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w:t>
            </w:r>
          </w:p>
        </w:tc>
      </w:tr>
      <w:tr w:rsidR="00000000" w14:paraId="059B4C88" w14:textId="77777777">
        <w:trPr>
          <w:trHeight w:val="668"/>
          <w:jc w:val="center"/>
        </w:trPr>
        <w:tc>
          <w:tcPr>
            <w:tcW w:w="90.55pt" w:type="dxa"/>
            <w:tcBorders>
              <w:start w:val="single" w:sz="4" w:space="0" w:color="000000"/>
              <w:bottom w:val="single" w:sz="4" w:space="0" w:color="000000"/>
              <w:end w:val="single" w:sz="4" w:space="0" w:color="000000"/>
            </w:tcBorders>
            <w:vAlign w:val="center"/>
          </w:tcPr>
          <w:p w14:paraId="194A3574"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合计</w:t>
            </w:r>
            <w:r>
              <w:rPr>
                <w:rFonts w:ascii="仿宋" w:eastAsia="仿宋" w:hAnsi="仿宋" w:cs="仿宋" w:hint="eastAsia"/>
                <w:spacing w:val="-20"/>
                <w:sz w:val="24"/>
              </w:rPr>
              <w:t>/</w:t>
            </w:r>
            <w:r>
              <w:rPr>
                <w:rFonts w:ascii="仿宋" w:eastAsia="仿宋" w:hAnsi="仿宋" w:cs="仿宋" w:hint="eastAsia"/>
                <w:spacing w:val="-20"/>
                <w:sz w:val="24"/>
              </w:rPr>
              <w:t>综合毛利率</w:t>
            </w:r>
          </w:p>
        </w:tc>
        <w:tc>
          <w:tcPr>
            <w:tcW w:w="41.45pt" w:type="dxa"/>
            <w:tcBorders>
              <w:bottom w:val="single" w:sz="4" w:space="0" w:color="000000"/>
              <w:end w:val="single" w:sz="4" w:space="0" w:color="000000"/>
            </w:tcBorders>
            <w:vAlign w:val="center"/>
          </w:tcPr>
          <w:p w14:paraId="4EF152F2"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700.50</w:t>
            </w:r>
          </w:p>
        </w:tc>
        <w:tc>
          <w:tcPr>
            <w:tcW w:w="41.45pt" w:type="dxa"/>
            <w:tcBorders>
              <w:bottom w:val="single" w:sz="4" w:space="0" w:color="000000"/>
              <w:end w:val="single" w:sz="4" w:space="0" w:color="000000"/>
            </w:tcBorders>
            <w:vAlign w:val="center"/>
          </w:tcPr>
          <w:p w14:paraId="1B07E369"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100%</w:t>
            </w:r>
          </w:p>
        </w:tc>
        <w:tc>
          <w:tcPr>
            <w:tcW w:w="41.50pt" w:type="dxa"/>
            <w:tcBorders>
              <w:bottom w:val="single" w:sz="4" w:space="0" w:color="000000"/>
              <w:end w:val="single" w:sz="4" w:space="0" w:color="000000"/>
            </w:tcBorders>
            <w:vAlign w:val="center"/>
          </w:tcPr>
          <w:p w14:paraId="18ABF04A"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18.27%</w:t>
            </w:r>
          </w:p>
        </w:tc>
        <w:tc>
          <w:tcPr>
            <w:tcW w:w="41.45pt" w:type="dxa"/>
            <w:tcBorders>
              <w:bottom w:val="single" w:sz="4" w:space="0" w:color="000000"/>
              <w:end w:val="single" w:sz="4" w:space="0" w:color="000000"/>
            </w:tcBorders>
            <w:vAlign w:val="center"/>
          </w:tcPr>
          <w:p w14:paraId="172E02C1"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81.7</w:t>
            </w:r>
          </w:p>
        </w:tc>
        <w:tc>
          <w:tcPr>
            <w:tcW w:w="41.45pt" w:type="dxa"/>
            <w:tcBorders>
              <w:bottom w:val="single" w:sz="4" w:space="0" w:color="000000"/>
              <w:end w:val="single" w:sz="4" w:space="0" w:color="000000"/>
            </w:tcBorders>
            <w:vAlign w:val="center"/>
          </w:tcPr>
          <w:p w14:paraId="5B2C5E9C"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100%</w:t>
            </w:r>
          </w:p>
        </w:tc>
        <w:tc>
          <w:tcPr>
            <w:tcW w:w="41.50pt" w:type="dxa"/>
            <w:tcBorders>
              <w:bottom w:val="single" w:sz="4" w:space="0" w:color="000000"/>
              <w:end w:val="single" w:sz="4" w:space="0" w:color="000000"/>
            </w:tcBorders>
            <w:vAlign w:val="center"/>
          </w:tcPr>
          <w:p w14:paraId="50365EDD"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-45.79%</w:t>
            </w:r>
          </w:p>
        </w:tc>
        <w:tc>
          <w:tcPr>
            <w:tcW w:w="41.45pt" w:type="dxa"/>
            <w:tcBorders>
              <w:bottom w:val="single" w:sz="4" w:space="0" w:color="000000"/>
              <w:end w:val="single" w:sz="4" w:space="0" w:color="000000"/>
            </w:tcBorders>
            <w:vAlign w:val="center"/>
          </w:tcPr>
          <w:p w14:paraId="50E2161B"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w:t>
            </w:r>
          </w:p>
        </w:tc>
        <w:tc>
          <w:tcPr>
            <w:tcW w:w="41.45pt" w:type="dxa"/>
            <w:tcBorders>
              <w:bottom w:val="single" w:sz="4" w:space="0" w:color="000000"/>
              <w:end w:val="single" w:sz="4" w:space="0" w:color="000000"/>
            </w:tcBorders>
            <w:vAlign w:val="center"/>
          </w:tcPr>
          <w:p w14:paraId="0C76F123"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w:t>
            </w:r>
          </w:p>
        </w:tc>
        <w:tc>
          <w:tcPr>
            <w:tcW w:w="41.50pt" w:type="dxa"/>
            <w:tcBorders>
              <w:bottom w:val="single" w:sz="4" w:space="0" w:color="000000"/>
              <w:end w:val="single" w:sz="4" w:space="0" w:color="000000"/>
            </w:tcBorders>
            <w:vAlign w:val="center"/>
          </w:tcPr>
          <w:p w14:paraId="4A0D91B3" w14:textId="77777777" w:rsidR="00000000" w:rsidRDefault="00B27487">
            <w:pPr>
              <w:widowControl/>
              <w:spacing w:line="18pt" w:lineRule="exact"/>
              <w:jc w:val="center"/>
              <w:rPr>
                <w:rFonts w:ascii="仿宋" w:eastAsia="仿宋" w:hAnsi="仿宋" w:cs="仿宋" w:hint="eastAsia"/>
                <w:spacing w:val="-20"/>
                <w:sz w:val="24"/>
              </w:rPr>
            </w:pPr>
            <w:r>
              <w:rPr>
                <w:rFonts w:ascii="仿宋" w:eastAsia="仿宋" w:hAnsi="仿宋" w:cs="仿宋" w:hint="eastAsia"/>
                <w:spacing w:val="-20"/>
                <w:sz w:val="24"/>
              </w:rPr>
              <w:t>-</w:t>
            </w:r>
          </w:p>
        </w:tc>
      </w:tr>
    </w:tbl>
    <w:p w14:paraId="31D3C257"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spacing w:val="-20"/>
          <w:kern w:val="0"/>
          <w:sz w:val="28"/>
          <w:szCs w:val="28"/>
          <w:lang w:eastAsia="zh-CN"/>
        </w:rPr>
      </w:pPr>
    </w:p>
    <w:p w14:paraId="23D361A4" w14:textId="77777777" w:rsidR="00000000" w:rsidRDefault="00B27487">
      <w:pPr>
        <w:widowControl/>
        <w:spacing w:line="18pt" w:lineRule="exact"/>
        <w:ind w:firstLineChars="200" w:firstLine="24pt"/>
        <w:rPr>
          <w:rFonts w:ascii="仿宋" w:eastAsia="仿宋" w:hAnsi="仿宋" w:cs="仿宋"/>
          <w:spacing w:val="-20"/>
          <w:sz w:val="28"/>
          <w:szCs w:val="28"/>
        </w:rPr>
      </w:pPr>
      <w:r>
        <w:rPr>
          <w:rFonts w:ascii="仿宋" w:eastAsia="仿宋" w:hAnsi="仿宋" w:cs="仿宋" w:hint="eastAsia"/>
          <w:spacing w:val="-20"/>
          <w:sz w:val="28"/>
          <w:szCs w:val="28"/>
        </w:rPr>
        <w:t>3</w:t>
      </w:r>
      <w:r>
        <w:rPr>
          <w:rFonts w:ascii="仿宋" w:eastAsia="仿宋" w:hAnsi="仿宋" w:cs="仿宋" w:hint="eastAsia"/>
          <w:spacing w:val="-20"/>
          <w:sz w:val="28"/>
          <w:szCs w:val="28"/>
        </w:rPr>
        <w:t>、保证人出租情况详见下文“租金收益权质押”</w:t>
      </w:r>
    </w:p>
    <w:p w14:paraId="7F55A8D7" w14:textId="77777777" w:rsidR="00000000" w:rsidRDefault="00B27487">
      <w:pPr>
        <w:pStyle w:val="ad"/>
        <w:shd w:val="clear" w:color="auto" w:fill="FFFFFF"/>
        <w:spacing w:before="0pt" w:after="0pt" w:line="23pt" w:lineRule="exact"/>
        <w:ind w:firstLineChars="200" w:firstLine="24pt"/>
        <w:jc w:val="both"/>
        <w:rPr>
          <w:rFonts w:ascii="仿宋_GB2312" w:eastAsia="仿宋_GB2312" w:cs="仿宋_GB2312" w:hint="eastAsia"/>
          <w:spacing w:val="-20"/>
          <w:kern w:val="0"/>
          <w:sz w:val="28"/>
          <w:szCs w:val="28"/>
          <w:highlight w:val="yellow"/>
          <w:lang w:eastAsia="zh-CN"/>
        </w:rPr>
      </w:pPr>
    </w:p>
    <w:p w14:paraId="143B3F43" w14:textId="77777777" w:rsidR="00000000" w:rsidRDefault="00B27487">
      <w:pPr>
        <w:widowControl/>
        <w:spacing w:line="18pt" w:lineRule="exact"/>
        <w:ind w:firstLineChars="200" w:firstLine="24.10pt"/>
        <w:jc w:val="start"/>
        <w:rPr>
          <w:rFonts w:ascii="仿宋" w:eastAsia="仿宋" w:hAnsi="仿宋" w:cs="仿宋" w:hint="eastAsia"/>
          <w:spacing w:val="-20"/>
          <w:sz w:val="28"/>
          <w:szCs w:val="28"/>
        </w:rPr>
      </w:pPr>
      <w:r>
        <w:rPr>
          <w:rFonts w:ascii="仿宋" w:eastAsia="仿宋" w:hAnsi="仿宋" w:cs="仿宋" w:hint="eastAsia"/>
          <w:b/>
          <w:bCs/>
          <w:spacing w:val="-20"/>
          <w:sz w:val="28"/>
          <w:szCs w:val="28"/>
        </w:rPr>
        <w:t>（二）经营场所</w:t>
      </w:r>
    </w:p>
    <w:p w14:paraId="3FF6AA42" w14:textId="77777777" w:rsidR="00000000" w:rsidRDefault="00B27487">
      <w:pPr>
        <w:spacing w:line="22pt" w:lineRule="exact"/>
        <w:ind w:firstLineChars="200" w:firstLine="24pt"/>
        <w:rPr>
          <w:rFonts w:ascii="仿宋" w:eastAsia="仿宋" w:hAnsi="仿宋" w:cs="仿宋" w:hint="eastAsia"/>
          <w:bCs/>
          <w:spacing w:val="-20"/>
          <w:sz w:val="28"/>
        </w:rPr>
      </w:pPr>
      <w:r>
        <w:rPr>
          <w:rFonts w:ascii="仿宋" w:eastAsia="仿宋" w:hAnsi="仿宋" w:cs="仿宋" w:hint="eastAsia"/>
          <w:bCs/>
          <w:spacing w:val="-20"/>
          <w:sz w:val="28"/>
        </w:rPr>
        <w:t>申请人经营场所位于广州市增城区永宁街香山大道</w:t>
      </w:r>
      <w:r>
        <w:rPr>
          <w:rFonts w:ascii="仿宋" w:eastAsia="仿宋" w:hAnsi="仿宋" w:cs="仿宋" w:hint="eastAsia"/>
          <w:bCs/>
          <w:spacing w:val="-20"/>
          <w:sz w:val="28"/>
        </w:rPr>
        <w:t>51</w:t>
      </w:r>
      <w:r>
        <w:rPr>
          <w:rFonts w:ascii="仿宋" w:eastAsia="仿宋" w:hAnsi="仿宋" w:cs="仿宋" w:hint="eastAsia"/>
          <w:bCs/>
          <w:spacing w:val="-20"/>
          <w:sz w:val="28"/>
        </w:rPr>
        <w:t>号</w:t>
      </w:r>
      <w:r>
        <w:rPr>
          <w:rFonts w:ascii="仿宋" w:eastAsia="仿宋" w:hAnsi="仿宋" w:cs="仿宋" w:hint="eastAsia"/>
          <w:bCs/>
          <w:spacing w:val="-20"/>
          <w:sz w:val="28"/>
        </w:rPr>
        <w:t>3</w:t>
      </w:r>
      <w:r>
        <w:rPr>
          <w:rFonts w:ascii="仿宋" w:eastAsia="仿宋" w:hAnsi="仿宋" w:cs="仿宋" w:hint="eastAsia"/>
          <w:bCs/>
          <w:spacing w:val="-20"/>
          <w:sz w:val="28"/>
        </w:rPr>
        <w:t>栋</w:t>
      </w:r>
      <w:r>
        <w:rPr>
          <w:rFonts w:ascii="仿宋" w:eastAsia="仿宋" w:hAnsi="仿宋" w:cs="仿宋" w:hint="eastAsia"/>
          <w:bCs/>
          <w:spacing w:val="-20"/>
          <w:sz w:val="28"/>
        </w:rPr>
        <w:t>301</w:t>
      </w:r>
      <w:r>
        <w:rPr>
          <w:rFonts w:ascii="仿宋" w:eastAsia="仿宋" w:hAnsi="仿宋" w:cs="仿宋" w:hint="eastAsia"/>
          <w:bCs/>
          <w:spacing w:val="-20"/>
          <w:sz w:val="28"/>
        </w:rPr>
        <w:t>室，为广州晶正鑫科技园内的办公楼、申请人自有物业。</w:t>
      </w:r>
    </w:p>
    <w:p w14:paraId="74EE734D" w14:textId="77777777" w:rsidR="00000000" w:rsidRDefault="00B27487">
      <w:pPr>
        <w:spacing w:line="22pt" w:lineRule="exact"/>
        <w:ind w:firstLineChars="200" w:firstLine="24pt"/>
        <w:rPr>
          <w:rFonts w:ascii="仿宋" w:eastAsia="仿宋" w:hAnsi="仿宋" w:cs="仿宋" w:hint="eastAsia"/>
          <w:bCs/>
          <w:spacing w:val="-20"/>
          <w:sz w:val="28"/>
          <w:highlight w:val="yellow"/>
        </w:rPr>
      </w:pPr>
    </w:p>
    <w:p w14:paraId="7ACA3C31" w14:textId="77777777" w:rsidR="00000000" w:rsidRDefault="00B27487">
      <w:pPr>
        <w:spacing w:line="22pt" w:lineRule="exact"/>
        <w:ind w:start="24.10pt"/>
        <w:jc w:val="start"/>
        <w:rPr>
          <w:rFonts w:ascii="仿宋_GB2312" w:eastAsia="仿宋_GB2312" w:hint="eastAsia"/>
          <w:b/>
          <w:bCs/>
          <w:spacing w:val="-20"/>
          <w:sz w:val="28"/>
        </w:rPr>
      </w:pPr>
      <w:r>
        <w:rPr>
          <w:rFonts w:ascii="仿宋_GB2312" w:eastAsia="仿宋_GB2312" w:hint="eastAsia"/>
          <w:b/>
          <w:bCs/>
          <w:spacing w:val="-20"/>
          <w:sz w:val="28"/>
        </w:rPr>
        <w:t>（三）融资情况</w:t>
      </w:r>
    </w:p>
    <w:p w14:paraId="3B74214E" w14:textId="77777777" w:rsidR="00000000" w:rsidRDefault="00B27487">
      <w:pPr>
        <w:spacing w:line="23pt" w:lineRule="exact"/>
        <w:ind w:firstLineChars="200" w:firstLine="24pt"/>
        <w:outlineLvl w:val="0"/>
        <w:rPr>
          <w:rFonts w:ascii="仿宋_GB2312" w:eastAsia="仿宋_GB2312" w:hint="eastAsia"/>
          <w:spacing w:val="-20"/>
          <w:kern w:val="0"/>
          <w:sz w:val="28"/>
        </w:rPr>
      </w:pPr>
      <w:r>
        <w:rPr>
          <w:rFonts w:ascii="仿宋_GB2312" w:eastAsia="仿宋_GB2312" w:hint="eastAsia"/>
          <w:spacing w:val="-20"/>
          <w:kern w:val="0"/>
          <w:sz w:val="28"/>
        </w:rPr>
        <w:t>1</w:t>
      </w:r>
      <w:r>
        <w:rPr>
          <w:rFonts w:ascii="仿宋_GB2312" w:eastAsia="仿宋_GB2312" w:hint="eastAsia"/>
          <w:spacing w:val="-20"/>
          <w:kern w:val="0"/>
          <w:sz w:val="28"/>
        </w:rPr>
        <w:t>、申请人银行授信情况：</w:t>
      </w:r>
    </w:p>
    <w:p w14:paraId="712E90C3" w14:textId="77777777" w:rsidR="00000000" w:rsidRDefault="00B27487">
      <w:pPr>
        <w:spacing w:line="23pt" w:lineRule="exact"/>
        <w:ind w:firstLineChars="200" w:firstLine="24pt"/>
        <w:outlineLvl w:val="0"/>
        <w:rPr>
          <w:rFonts w:ascii="仿宋_GB2312" w:eastAsia="仿宋_GB2312" w:hint="eastAsia"/>
          <w:spacing w:val="-20"/>
          <w:kern w:val="0"/>
          <w:sz w:val="28"/>
        </w:rPr>
      </w:pPr>
      <w:r>
        <w:rPr>
          <w:rFonts w:ascii="仿宋_GB2312" w:eastAsia="仿宋_GB2312" w:hint="eastAsia"/>
          <w:spacing w:val="-20"/>
          <w:kern w:val="0"/>
          <w:sz w:val="28"/>
        </w:rPr>
        <w:t>无</w:t>
      </w:r>
    </w:p>
    <w:p w14:paraId="22748A78" w14:textId="77777777" w:rsidR="00000000" w:rsidRDefault="00B27487">
      <w:pPr>
        <w:spacing w:line="23pt" w:lineRule="exact"/>
        <w:ind w:firstLineChars="200" w:firstLine="24pt"/>
        <w:outlineLvl w:val="0"/>
        <w:rPr>
          <w:rFonts w:ascii="仿宋_GB2312" w:eastAsia="仿宋_GB2312" w:hint="eastAsia"/>
          <w:spacing w:val="-20"/>
          <w:kern w:val="0"/>
          <w:sz w:val="28"/>
        </w:rPr>
      </w:pPr>
    </w:p>
    <w:p w14:paraId="6BF0DA5C" w14:textId="77777777" w:rsidR="00000000" w:rsidRDefault="00B27487">
      <w:pPr>
        <w:spacing w:line="23pt" w:lineRule="exact"/>
        <w:ind w:firstLineChars="200" w:firstLine="24pt"/>
        <w:outlineLvl w:val="0"/>
        <w:rPr>
          <w:rFonts w:ascii="仿宋_GB2312" w:eastAsia="仿宋_GB2312" w:hint="eastAsia"/>
          <w:spacing w:val="-20"/>
          <w:kern w:val="0"/>
          <w:sz w:val="28"/>
        </w:rPr>
      </w:pPr>
      <w:r>
        <w:rPr>
          <w:rFonts w:ascii="仿宋_GB2312" w:eastAsia="仿宋_GB2312" w:hint="eastAsia"/>
          <w:spacing w:val="-20"/>
          <w:kern w:val="0"/>
          <w:sz w:val="28"/>
        </w:rPr>
        <w:t>2</w:t>
      </w:r>
      <w:r>
        <w:rPr>
          <w:rFonts w:ascii="仿宋_GB2312" w:eastAsia="仿宋_GB2312" w:hint="eastAsia"/>
          <w:spacing w:val="-20"/>
          <w:kern w:val="0"/>
          <w:sz w:val="28"/>
        </w:rPr>
        <w:t>、非银行融资情况（如公司债券、结构化融资等）</w:t>
      </w:r>
    </w:p>
    <w:p w14:paraId="11F5E12D" w14:textId="77777777" w:rsidR="00000000" w:rsidRDefault="00B27487">
      <w:pPr>
        <w:spacing w:line="23pt" w:lineRule="exact"/>
        <w:ind w:firstLineChars="200" w:firstLine="24pt"/>
        <w:outlineLvl w:val="0"/>
        <w:rPr>
          <w:rFonts w:ascii="仿宋_GB2312" w:eastAsia="仿宋_GB2312"/>
          <w:spacing w:val="-20"/>
          <w:kern w:val="0"/>
          <w:sz w:val="28"/>
        </w:rPr>
      </w:pPr>
      <w:r>
        <w:rPr>
          <w:rFonts w:ascii="仿宋_GB2312" w:eastAsia="仿宋_GB2312" w:hint="eastAsia"/>
          <w:spacing w:val="-20"/>
          <w:kern w:val="0"/>
          <w:sz w:val="28"/>
        </w:rPr>
        <w:t>无</w:t>
      </w:r>
    </w:p>
    <w:p w14:paraId="20CC489A" w14:textId="77777777" w:rsidR="00000000" w:rsidRDefault="00B27487">
      <w:pPr>
        <w:spacing w:line="23pt" w:lineRule="exact"/>
        <w:ind w:firstLineChars="200" w:firstLine="24pt"/>
        <w:outlineLvl w:val="0"/>
        <w:rPr>
          <w:rFonts w:ascii="仿宋_GB2312" w:eastAsia="仿宋_GB2312" w:hint="eastAsia"/>
          <w:spacing w:val="-20"/>
          <w:kern w:val="0"/>
          <w:sz w:val="28"/>
        </w:rPr>
      </w:pPr>
    </w:p>
    <w:p w14:paraId="5809F9D6" w14:textId="77777777" w:rsidR="00000000" w:rsidRDefault="00B27487">
      <w:pPr>
        <w:spacing w:line="23pt" w:lineRule="exact"/>
        <w:ind w:firstLineChars="200" w:firstLine="24pt"/>
        <w:outlineLvl w:val="0"/>
        <w:rPr>
          <w:rFonts w:ascii="仿宋_GB2312" w:eastAsia="仿宋_GB2312" w:hint="eastAsia"/>
          <w:spacing w:val="-20"/>
          <w:kern w:val="0"/>
          <w:sz w:val="28"/>
        </w:rPr>
      </w:pPr>
      <w:r>
        <w:rPr>
          <w:rFonts w:ascii="仿宋_GB2312" w:eastAsia="仿宋_GB2312" w:hint="eastAsia"/>
          <w:spacing w:val="-20"/>
          <w:kern w:val="0"/>
          <w:sz w:val="28"/>
        </w:rPr>
        <w:t>3</w:t>
      </w:r>
      <w:r>
        <w:rPr>
          <w:rFonts w:ascii="仿宋_GB2312" w:eastAsia="仿宋_GB2312" w:hint="eastAsia"/>
          <w:spacing w:val="-20"/>
          <w:kern w:val="0"/>
          <w:sz w:val="28"/>
        </w:rPr>
        <w:t>、其他融资情况</w:t>
      </w:r>
      <w:r>
        <w:rPr>
          <w:rFonts w:ascii="仿宋_GB2312" w:eastAsia="仿宋_GB2312" w:hint="eastAsia"/>
          <w:spacing w:val="-20"/>
          <w:kern w:val="0"/>
          <w:sz w:val="28"/>
        </w:rPr>
        <w:t>:</w:t>
      </w:r>
      <w:r>
        <w:rPr>
          <w:rFonts w:ascii="仿宋_GB2312" w:eastAsia="仿宋_GB2312" w:hint="eastAsia"/>
          <w:spacing w:val="-20"/>
          <w:kern w:val="0"/>
          <w:sz w:val="28"/>
        </w:rPr>
        <w:t>无</w:t>
      </w:r>
    </w:p>
    <w:p w14:paraId="11C261EF" w14:textId="77777777" w:rsidR="00000000" w:rsidRDefault="00B27487">
      <w:pPr>
        <w:spacing w:line="23pt" w:lineRule="exact"/>
        <w:ind w:firstLineChars="200" w:firstLine="24pt"/>
        <w:outlineLvl w:val="0"/>
        <w:rPr>
          <w:rFonts w:ascii="仿宋_GB2312" w:eastAsia="仿宋_GB2312" w:hint="eastAsia"/>
          <w:spacing w:val="-20"/>
          <w:kern w:val="0"/>
          <w:sz w:val="28"/>
        </w:rPr>
      </w:pPr>
    </w:p>
    <w:p w14:paraId="6933C378" w14:textId="77777777" w:rsidR="00000000" w:rsidRDefault="00B27487">
      <w:pPr>
        <w:spacing w:line="22pt" w:lineRule="exact"/>
        <w:ind w:firstLineChars="200" w:firstLine="24.10pt"/>
        <w:jc w:val="start"/>
        <w:rPr>
          <w:rFonts w:ascii="仿宋_GB2312" w:eastAsia="仿宋_GB2312" w:hint="eastAsia"/>
          <w:b/>
          <w:bCs/>
          <w:spacing w:val="-20"/>
          <w:sz w:val="28"/>
        </w:rPr>
      </w:pPr>
      <w:r>
        <w:rPr>
          <w:rFonts w:ascii="仿宋_GB2312" w:eastAsia="仿宋_GB2312" w:hint="eastAsia"/>
          <w:b/>
          <w:bCs/>
          <w:spacing w:val="-20"/>
          <w:sz w:val="28"/>
        </w:rPr>
        <w:t>（四）征信情况</w:t>
      </w:r>
    </w:p>
    <w:p w14:paraId="01DED4E6" w14:textId="77777777" w:rsidR="00000000" w:rsidRDefault="00B27487">
      <w:pPr>
        <w:snapToGrid w:val="0"/>
        <w:spacing w:line="23pt" w:lineRule="exact"/>
        <w:ind w:firstLineChars="200" w:firstLine="24pt"/>
        <w:rPr>
          <w:rFonts w:ascii="仿宋_GB2312" w:eastAsia="仿宋_GB2312" w:hint="eastAsia"/>
          <w:snapToGrid w:val="0"/>
          <w:spacing w:val="-20"/>
          <w:kern w:val="0"/>
          <w:sz w:val="28"/>
          <w:szCs w:val="28"/>
        </w:rPr>
      </w:pPr>
      <w:r>
        <w:rPr>
          <w:rFonts w:ascii="仿宋_GB2312" w:eastAsia="仿宋_GB2312" w:hint="eastAsia"/>
          <w:snapToGrid w:val="0"/>
          <w:spacing w:val="-20"/>
          <w:kern w:val="0"/>
          <w:sz w:val="28"/>
          <w:szCs w:val="28"/>
        </w:rPr>
        <w:t>1.</w:t>
      </w:r>
      <w:r>
        <w:rPr>
          <w:rFonts w:ascii="仿宋_GB2312" w:eastAsia="仿宋_GB2312" w:hint="eastAsia"/>
          <w:snapToGrid w:val="0"/>
          <w:spacing w:val="-20"/>
          <w:kern w:val="0"/>
          <w:sz w:val="28"/>
          <w:szCs w:val="28"/>
        </w:rPr>
        <w:t>经查询人行征信系统</w:t>
      </w:r>
      <w:r>
        <w:rPr>
          <w:rFonts w:ascii="仿宋_GB2312" w:eastAsia="仿宋_GB2312" w:hint="eastAsia"/>
          <w:spacing w:val="-20"/>
          <w:sz w:val="28"/>
        </w:rPr>
        <w:t>（</w:t>
      </w:r>
      <w:r>
        <w:rPr>
          <w:rFonts w:ascii="仿宋_GB2312" w:eastAsia="仿宋_GB2312" w:hint="eastAsia"/>
          <w:spacing w:val="-20"/>
          <w:sz w:val="28"/>
        </w:rPr>
        <w:t>2022</w:t>
      </w:r>
      <w:r>
        <w:rPr>
          <w:rFonts w:ascii="仿宋_GB2312" w:eastAsia="仿宋_GB2312" w:hint="eastAsia"/>
          <w:spacing w:val="-20"/>
          <w:sz w:val="28"/>
        </w:rPr>
        <w:t>年</w:t>
      </w:r>
      <w:r>
        <w:rPr>
          <w:rFonts w:ascii="仿宋_GB2312" w:eastAsia="仿宋_GB2312" w:hint="eastAsia"/>
          <w:spacing w:val="-20"/>
          <w:sz w:val="28"/>
        </w:rPr>
        <w:t>5</w:t>
      </w:r>
      <w:r>
        <w:rPr>
          <w:rFonts w:ascii="仿宋_GB2312" w:eastAsia="仿宋_GB2312" w:hint="eastAsia"/>
          <w:spacing w:val="-20"/>
          <w:sz w:val="28"/>
        </w:rPr>
        <w:t>月</w:t>
      </w:r>
      <w:r>
        <w:rPr>
          <w:rFonts w:ascii="仿宋_GB2312" w:eastAsia="仿宋_GB2312" w:hint="eastAsia"/>
          <w:spacing w:val="-20"/>
          <w:sz w:val="28"/>
        </w:rPr>
        <w:t>10</w:t>
      </w:r>
      <w:r>
        <w:rPr>
          <w:rFonts w:ascii="仿宋_GB2312" w:eastAsia="仿宋_GB2312" w:hint="eastAsia"/>
          <w:spacing w:val="-20"/>
          <w:sz w:val="28"/>
        </w:rPr>
        <w:t>日）</w:t>
      </w:r>
      <w:r>
        <w:rPr>
          <w:rFonts w:ascii="仿宋_GB2312" w:eastAsia="仿宋_GB2312" w:hint="eastAsia"/>
          <w:snapToGrid w:val="0"/>
          <w:spacing w:val="-20"/>
          <w:kern w:val="0"/>
          <w:sz w:val="28"/>
          <w:szCs w:val="28"/>
        </w:rPr>
        <w:t>，申请人无未结清信贷业务、无对外担保</w:t>
      </w:r>
    </w:p>
    <w:p w14:paraId="5C9A2A29" w14:textId="77777777" w:rsidR="00000000" w:rsidRDefault="00B27487">
      <w:pPr>
        <w:snapToGrid w:val="0"/>
        <w:spacing w:line="23pt" w:lineRule="exact"/>
        <w:ind w:firstLineChars="200" w:firstLine="24pt"/>
        <w:rPr>
          <w:rFonts w:ascii="仿宋_GB2312" w:eastAsia="仿宋_GB2312" w:hint="eastAsia"/>
          <w:snapToGrid w:val="0"/>
          <w:spacing w:val="-20"/>
          <w:kern w:val="0"/>
          <w:sz w:val="28"/>
          <w:szCs w:val="28"/>
        </w:rPr>
      </w:pPr>
    </w:p>
    <w:p w14:paraId="21503FFD" w14:textId="77777777" w:rsidR="00000000" w:rsidRDefault="00B27487">
      <w:pPr>
        <w:snapToGrid w:val="0"/>
        <w:spacing w:line="23pt" w:lineRule="exact"/>
        <w:ind w:firstLineChars="200" w:firstLine="24pt"/>
        <w:rPr>
          <w:rFonts w:ascii="仿宋_GB2312" w:eastAsia="仿宋_GB2312" w:hint="eastAsia"/>
          <w:snapToGrid w:val="0"/>
          <w:spacing w:val="-20"/>
          <w:kern w:val="0"/>
          <w:sz w:val="28"/>
          <w:szCs w:val="28"/>
        </w:rPr>
      </w:pPr>
      <w:r>
        <w:rPr>
          <w:rFonts w:ascii="仿宋_GB2312" w:eastAsia="仿宋_GB2312" w:hint="eastAsia"/>
          <w:snapToGrid w:val="0"/>
          <w:spacing w:val="-20"/>
          <w:kern w:val="0"/>
          <w:sz w:val="28"/>
          <w:szCs w:val="28"/>
        </w:rPr>
        <w:t>2.</w:t>
      </w:r>
      <w:r>
        <w:rPr>
          <w:rFonts w:ascii="仿宋_GB2312" w:eastAsia="仿宋_GB2312" w:hint="eastAsia"/>
          <w:snapToGrid w:val="0"/>
          <w:spacing w:val="-20"/>
          <w:kern w:val="0"/>
          <w:sz w:val="28"/>
          <w:szCs w:val="28"/>
        </w:rPr>
        <w:t>经查询人行动产融资统一登记公示系统</w:t>
      </w:r>
      <w:r>
        <w:rPr>
          <w:rFonts w:ascii="仿宋_GB2312" w:eastAsia="仿宋_GB2312" w:hint="eastAsia"/>
          <w:spacing w:val="-20"/>
          <w:sz w:val="28"/>
        </w:rPr>
        <w:t>（</w:t>
      </w:r>
      <w:r>
        <w:rPr>
          <w:rFonts w:ascii="仿宋_GB2312" w:eastAsia="仿宋_GB2312" w:hint="eastAsia"/>
          <w:spacing w:val="-20"/>
          <w:sz w:val="28"/>
        </w:rPr>
        <w:t>2022</w:t>
      </w:r>
      <w:r>
        <w:rPr>
          <w:rFonts w:ascii="仿宋_GB2312" w:eastAsia="仿宋_GB2312" w:hint="eastAsia"/>
          <w:spacing w:val="-20"/>
          <w:sz w:val="28"/>
        </w:rPr>
        <w:t>年</w:t>
      </w:r>
      <w:r>
        <w:rPr>
          <w:rFonts w:ascii="仿宋_GB2312" w:eastAsia="仿宋_GB2312" w:hint="eastAsia"/>
          <w:spacing w:val="-20"/>
          <w:sz w:val="28"/>
        </w:rPr>
        <w:t>5</w:t>
      </w:r>
      <w:r>
        <w:rPr>
          <w:rFonts w:ascii="仿宋_GB2312" w:eastAsia="仿宋_GB2312" w:hint="eastAsia"/>
          <w:spacing w:val="-20"/>
          <w:sz w:val="28"/>
        </w:rPr>
        <w:t>月</w:t>
      </w:r>
      <w:r>
        <w:rPr>
          <w:rFonts w:ascii="仿宋_GB2312" w:eastAsia="仿宋_GB2312" w:hint="eastAsia"/>
          <w:spacing w:val="-20"/>
          <w:sz w:val="28"/>
        </w:rPr>
        <w:t>09</w:t>
      </w:r>
      <w:r>
        <w:rPr>
          <w:rFonts w:ascii="仿宋_GB2312" w:eastAsia="仿宋_GB2312" w:hint="eastAsia"/>
          <w:spacing w:val="-20"/>
          <w:sz w:val="28"/>
        </w:rPr>
        <w:t>日）</w:t>
      </w:r>
      <w:r>
        <w:rPr>
          <w:rFonts w:ascii="仿宋_GB2312" w:eastAsia="仿宋_GB2312" w:hint="eastAsia"/>
          <w:snapToGrid w:val="0"/>
          <w:spacing w:val="-20"/>
          <w:kern w:val="0"/>
          <w:sz w:val="28"/>
          <w:szCs w:val="28"/>
        </w:rPr>
        <w:t>，申请人暂无应收账款登记记录。</w:t>
      </w:r>
    </w:p>
    <w:p w14:paraId="1EB39644" w14:textId="77777777" w:rsidR="00000000" w:rsidRDefault="00B27487">
      <w:pPr>
        <w:spacing w:line="22pt" w:lineRule="exact"/>
        <w:ind w:firstLineChars="200" w:firstLine="24.10pt"/>
        <w:jc w:val="start"/>
        <w:rPr>
          <w:rFonts w:ascii="仿宋_GB2312" w:eastAsia="仿宋_GB2312" w:hint="eastAsia"/>
          <w:b/>
          <w:spacing w:val="-20"/>
          <w:sz w:val="28"/>
          <w:highlight w:val="yellow"/>
        </w:rPr>
      </w:pPr>
    </w:p>
    <w:p w14:paraId="6A9881DF" w14:textId="77777777" w:rsidR="00000000" w:rsidRDefault="00B27487">
      <w:pPr>
        <w:spacing w:line="22pt" w:lineRule="exact"/>
        <w:ind w:firstLineChars="200" w:firstLine="24.10pt"/>
        <w:jc w:val="start"/>
        <w:rPr>
          <w:rFonts w:ascii="仿宋_GB2312" w:eastAsia="仿宋_GB2312" w:hint="eastAsia"/>
          <w:b/>
          <w:spacing w:val="-20"/>
          <w:sz w:val="28"/>
        </w:rPr>
      </w:pPr>
      <w:r>
        <w:rPr>
          <w:rFonts w:ascii="仿宋_GB2312" w:eastAsia="仿宋_GB2312" w:hint="eastAsia"/>
          <w:b/>
          <w:spacing w:val="-20"/>
          <w:sz w:val="28"/>
        </w:rPr>
        <w:t>（五）企业类型及评级</w:t>
      </w:r>
    </w:p>
    <w:p w14:paraId="77BB39AD" w14:textId="77777777" w:rsidR="00000000" w:rsidRDefault="00B27487">
      <w:pPr>
        <w:snapToGrid w:val="0"/>
        <w:spacing w:line="22pt" w:lineRule="exact"/>
        <w:ind w:firstLineChars="200" w:firstLine="24pt"/>
        <w:jc w:val="start"/>
        <w:rPr>
          <w:rFonts w:ascii="仿宋_GB2312" w:eastAsia="仿宋_GB2312" w:hint="eastAsia"/>
          <w:spacing w:val="-20"/>
          <w:sz w:val="28"/>
        </w:rPr>
      </w:pPr>
      <w:r>
        <w:rPr>
          <w:rFonts w:ascii="仿宋_GB2312" w:eastAsia="仿宋_GB2312" w:hint="eastAsia"/>
          <w:spacing w:val="-20"/>
          <w:sz w:val="28"/>
        </w:rPr>
        <w:t>申请人是中型企业，信用评级为</w:t>
      </w:r>
      <w:r>
        <w:rPr>
          <w:rFonts w:ascii="仿宋_GB2312" w:eastAsia="仿宋_GB2312" w:hint="eastAsia"/>
          <w:spacing w:val="-20"/>
          <w:sz w:val="28"/>
        </w:rPr>
        <w:t>B</w:t>
      </w:r>
      <w:r>
        <w:rPr>
          <w:rFonts w:ascii="仿宋_GB2312" w:eastAsia="仿宋_GB2312" w:hint="eastAsia"/>
          <w:spacing w:val="-20"/>
          <w:sz w:val="28"/>
        </w:rPr>
        <w:t>。</w:t>
      </w:r>
    </w:p>
    <w:p w14:paraId="64A090BD" w14:textId="77777777" w:rsidR="00000000" w:rsidRDefault="00B27487">
      <w:pPr>
        <w:snapToGrid w:val="0"/>
        <w:spacing w:line="22pt" w:lineRule="exact"/>
        <w:ind w:firstLineChars="200" w:firstLine="24pt"/>
        <w:jc w:val="start"/>
        <w:rPr>
          <w:rFonts w:ascii="仿宋_GB2312" w:eastAsia="仿宋_GB2312" w:hint="eastAsia"/>
          <w:spacing w:val="-20"/>
          <w:sz w:val="28"/>
          <w:highlight w:val="yellow"/>
        </w:rPr>
      </w:pPr>
    </w:p>
    <w:p w14:paraId="7EDD9C44" w14:textId="77777777" w:rsidR="00000000" w:rsidRDefault="00B27487">
      <w:pPr>
        <w:spacing w:line="22pt" w:lineRule="exact"/>
        <w:ind w:start="24.10pt"/>
        <w:jc w:val="start"/>
        <w:rPr>
          <w:rFonts w:ascii="仿宋_GB2312" w:eastAsia="仿宋_GB2312" w:hint="eastAsia"/>
          <w:b/>
          <w:spacing w:val="-20"/>
          <w:sz w:val="28"/>
        </w:rPr>
      </w:pPr>
      <w:r>
        <w:rPr>
          <w:rFonts w:ascii="仿宋_GB2312" w:eastAsia="仿宋_GB2312" w:hint="eastAsia"/>
          <w:b/>
          <w:spacing w:val="-20"/>
          <w:sz w:val="28"/>
        </w:rPr>
        <w:t>（六）被执行人信息查询情况</w:t>
      </w:r>
    </w:p>
    <w:p w14:paraId="16C0D557" w14:textId="77777777" w:rsidR="00000000" w:rsidRDefault="00B27487">
      <w:pPr>
        <w:spacing w:line="20pt" w:lineRule="exact"/>
        <w:ind w:firstLineChars="200" w:firstLine="24pt"/>
        <w:rPr>
          <w:rFonts w:ascii="仿宋_GB2312" w:eastAsia="仿宋_GB2312" w:hint="eastAsia"/>
          <w:spacing w:val="-20"/>
          <w:sz w:val="28"/>
        </w:rPr>
      </w:pPr>
      <w:r>
        <w:rPr>
          <w:rFonts w:ascii="仿宋_GB2312" w:eastAsia="仿宋_GB2312" w:hint="eastAsia"/>
          <w:spacing w:val="-20"/>
          <w:sz w:val="28"/>
        </w:rPr>
        <w:t>经查询全国法院</w:t>
      </w:r>
      <w:r>
        <w:rPr>
          <w:rFonts w:ascii="仿宋_GB2312" w:eastAsia="仿宋_GB2312" w:hint="eastAsia"/>
          <w:spacing w:val="-20"/>
          <w:sz w:val="28"/>
        </w:rPr>
        <w:t>被执行人信息、裁判文书网（</w:t>
      </w:r>
      <w:r>
        <w:rPr>
          <w:rFonts w:ascii="仿宋_GB2312" w:eastAsia="仿宋_GB2312" w:hint="eastAsia"/>
          <w:spacing w:val="-20"/>
          <w:sz w:val="28"/>
        </w:rPr>
        <w:t>2022</w:t>
      </w:r>
      <w:r>
        <w:rPr>
          <w:rFonts w:ascii="仿宋_GB2312" w:eastAsia="仿宋_GB2312" w:hint="eastAsia"/>
          <w:spacing w:val="-20"/>
          <w:sz w:val="28"/>
        </w:rPr>
        <w:t>年</w:t>
      </w:r>
      <w:r>
        <w:rPr>
          <w:rFonts w:ascii="仿宋_GB2312" w:eastAsia="仿宋_GB2312" w:hint="eastAsia"/>
          <w:spacing w:val="-20"/>
          <w:sz w:val="28"/>
        </w:rPr>
        <w:t>5</w:t>
      </w:r>
      <w:r>
        <w:rPr>
          <w:rFonts w:ascii="仿宋_GB2312" w:eastAsia="仿宋_GB2312" w:hint="eastAsia"/>
          <w:spacing w:val="-20"/>
          <w:sz w:val="28"/>
        </w:rPr>
        <w:t>月</w:t>
      </w:r>
      <w:r>
        <w:rPr>
          <w:rFonts w:ascii="仿宋_GB2312" w:eastAsia="仿宋_GB2312" w:hint="eastAsia"/>
          <w:spacing w:val="-20"/>
          <w:sz w:val="28"/>
        </w:rPr>
        <w:t>09</w:t>
      </w:r>
      <w:r>
        <w:rPr>
          <w:rFonts w:ascii="仿宋_GB2312" w:eastAsia="仿宋_GB2312" w:hint="eastAsia"/>
          <w:spacing w:val="-20"/>
          <w:sz w:val="28"/>
        </w:rPr>
        <w:t xml:space="preserve"> </w:t>
      </w:r>
      <w:r>
        <w:rPr>
          <w:rFonts w:ascii="仿宋_GB2312" w:eastAsia="仿宋_GB2312" w:hint="eastAsia"/>
          <w:spacing w:val="-20"/>
          <w:sz w:val="28"/>
        </w:rPr>
        <w:t>日），申请人无被执行相关记录。</w:t>
      </w:r>
    </w:p>
    <w:p w14:paraId="7EC52F29" w14:textId="77777777" w:rsidR="00000000" w:rsidRDefault="00B27487">
      <w:pPr>
        <w:pStyle w:val="a6"/>
        <w:autoSpaceDE w:val="0"/>
        <w:autoSpaceDN w:val="0"/>
        <w:adjustRightInd w:val="0"/>
        <w:spacing w:line="22pt" w:lineRule="exact"/>
        <w:ind w:firstLineChars="100" w:firstLine="12pt"/>
        <w:rPr>
          <w:rFonts w:hAnsi="宋体" w:hint="eastAsia"/>
          <w:bCs w:val="0"/>
          <w:color w:val="auto"/>
          <w:spacing w:val="-20"/>
          <w:kern w:val="0"/>
        </w:rPr>
      </w:pPr>
    </w:p>
    <w:p w14:paraId="6DAF3FD0" w14:textId="77777777" w:rsidR="00000000" w:rsidRDefault="00B27487">
      <w:pPr>
        <w:pStyle w:val="a6"/>
        <w:autoSpaceDE w:val="0"/>
        <w:autoSpaceDN w:val="0"/>
        <w:adjustRightInd w:val="0"/>
        <w:spacing w:line="22pt" w:lineRule="exact"/>
        <w:ind w:firstLineChars="100" w:firstLine="12pt"/>
        <w:rPr>
          <w:rFonts w:hAnsi="宋体" w:hint="eastAsia"/>
          <w:bCs w:val="0"/>
          <w:color w:val="auto"/>
          <w:spacing w:val="-20"/>
          <w:kern w:val="0"/>
          <w:sz w:val="32"/>
          <w:szCs w:val="32"/>
        </w:rPr>
      </w:pPr>
      <w:r>
        <w:rPr>
          <w:rFonts w:hAnsi="宋体" w:hint="eastAsia"/>
          <w:bCs w:val="0"/>
          <w:color w:val="auto"/>
          <w:spacing w:val="-20"/>
          <w:kern w:val="0"/>
        </w:rPr>
        <w:t xml:space="preserve">   </w:t>
      </w:r>
      <w:r>
        <w:rPr>
          <w:rFonts w:hAnsi="宋体" w:hint="eastAsia"/>
          <w:b/>
          <w:color w:val="auto"/>
          <w:spacing w:val="-20"/>
          <w:kern w:val="0"/>
        </w:rPr>
        <w:t>（七）</w:t>
      </w:r>
      <w:r>
        <w:rPr>
          <w:rFonts w:hint="eastAsia"/>
          <w:b/>
          <w:color w:val="auto"/>
          <w:spacing w:val="-20"/>
          <w:szCs w:val="24"/>
        </w:rPr>
        <w:t>企业资信及重大声誉风险事项</w:t>
      </w:r>
    </w:p>
    <w:p w14:paraId="772FFB95"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1</w:t>
      </w:r>
      <w:r>
        <w:rPr>
          <w:rFonts w:ascii="仿宋_GB2312" w:eastAsia="仿宋_GB2312" w:hint="eastAsia"/>
          <w:spacing w:val="-20"/>
          <w:sz w:val="28"/>
          <w:szCs w:val="28"/>
        </w:rPr>
        <w:t>、保证人是否被列入银监会逃废债企业名单□是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06D36810"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2</w:t>
      </w:r>
      <w:r>
        <w:rPr>
          <w:rFonts w:ascii="仿宋_GB2312" w:eastAsia="仿宋_GB2312" w:hint="eastAsia"/>
          <w:spacing w:val="-20"/>
          <w:sz w:val="28"/>
          <w:szCs w:val="28"/>
        </w:rPr>
        <w:t>、保证人是否被</w:t>
      </w:r>
      <w:r>
        <w:rPr>
          <w:rFonts w:ascii="仿宋_GB2312" w:eastAsia="仿宋_GB2312" w:hint="eastAsia"/>
          <w:spacing w:val="-20"/>
          <w:sz w:val="28"/>
          <w:szCs w:val="28"/>
        </w:rPr>
        <w:t>列入我行内控客户名单或银监会大额不良客户名单□是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774BD4B2"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3</w:t>
      </w:r>
      <w:r>
        <w:rPr>
          <w:rFonts w:ascii="仿宋_GB2312" w:eastAsia="仿宋_GB2312" w:hint="eastAsia"/>
          <w:spacing w:val="-20"/>
          <w:sz w:val="28"/>
          <w:szCs w:val="28"/>
        </w:rPr>
        <w:t>、保证人以往是否存在以造假、欺诈手段骗取银行贷款的行为□是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332BBB48"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4</w:t>
      </w:r>
      <w:r>
        <w:rPr>
          <w:rFonts w:ascii="仿宋_GB2312" w:eastAsia="仿宋_GB2312" w:hint="eastAsia"/>
          <w:spacing w:val="-20"/>
          <w:sz w:val="28"/>
          <w:szCs w:val="28"/>
        </w:rPr>
        <w:t>、保证人是否存在利用银行债务违规从事股票、期货等高风险投机行为□是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2FBC947F"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5</w:t>
      </w:r>
      <w:r>
        <w:rPr>
          <w:rFonts w:ascii="仿宋_GB2312" w:eastAsia="仿宋_GB2312" w:hint="eastAsia"/>
          <w:spacing w:val="-20"/>
          <w:sz w:val="28"/>
          <w:szCs w:val="28"/>
        </w:rPr>
        <w:t>、保证人出现负面新闻披露□是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70998FB8"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6</w:t>
      </w:r>
      <w:r>
        <w:rPr>
          <w:rFonts w:ascii="仿宋_GB2312" w:eastAsia="仿宋_GB2312" w:hint="eastAsia"/>
          <w:spacing w:val="-20"/>
          <w:sz w:val="28"/>
          <w:szCs w:val="28"/>
        </w:rPr>
        <w:t>、保证人被监管或行政部门处罚□是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4E2B7FE7"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t>7</w:t>
      </w:r>
      <w:r>
        <w:rPr>
          <w:rFonts w:ascii="仿宋_GB2312" w:eastAsia="仿宋_GB2312" w:hint="eastAsia"/>
          <w:spacing w:val="-20"/>
          <w:sz w:val="28"/>
          <w:szCs w:val="28"/>
        </w:rPr>
        <w:t>、保证人主动或被动地卷入重大法律诉讼（诉讼标的达到净资产的</w:t>
      </w:r>
      <w:r>
        <w:rPr>
          <w:rFonts w:ascii="仿宋_GB2312" w:eastAsia="仿宋_GB2312" w:hint="eastAsia"/>
          <w:spacing w:val="-20"/>
          <w:sz w:val="28"/>
          <w:szCs w:val="28"/>
        </w:rPr>
        <w:t>30</w:t>
      </w:r>
      <w:r>
        <w:rPr>
          <w:rFonts w:ascii="仿宋_GB2312" w:eastAsia="仿宋_GB2312" w:hint="eastAsia"/>
          <w:spacing w:val="-20"/>
          <w:sz w:val="28"/>
          <w:szCs w:val="28"/>
        </w:rPr>
        <w:t>％）□是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75D696B5" w14:textId="77777777" w:rsidR="00000000" w:rsidRDefault="00B27487">
      <w:pPr>
        <w:widowControl/>
        <w:spacing w:line="19pt" w:lineRule="exact"/>
        <w:ind w:firstLineChars="250" w:firstLine="30pt"/>
        <w:jc w:val="start"/>
        <w:rPr>
          <w:rFonts w:ascii="仿宋_GB2312" w:eastAsia="仿宋_GB2312" w:hint="eastAsia"/>
          <w:spacing w:val="-20"/>
          <w:sz w:val="28"/>
          <w:szCs w:val="28"/>
        </w:rPr>
      </w:pPr>
      <w:r>
        <w:rPr>
          <w:rFonts w:ascii="仿宋_GB2312" w:eastAsia="仿宋_GB2312" w:hint="eastAsia"/>
          <w:spacing w:val="-20"/>
          <w:sz w:val="28"/>
          <w:szCs w:val="28"/>
        </w:rPr>
        <w:lastRenderedPageBreak/>
        <w:t>8</w:t>
      </w:r>
      <w:r>
        <w:rPr>
          <w:rFonts w:ascii="仿宋_GB2312" w:eastAsia="仿宋_GB2312" w:hint="eastAsia"/>
          <w:spacing w:val="-20"/>
          <w:sz w:val="28"/>
          <w:szCs w:val="28"/>
        </w:rPr>
        <w:t>、保证人是否触犯刑律，依法受到制裁，被国家行政或司法机关宣布对其财产的没收及其处分权的限制等□是</w:t>
      </w:r>
      <w:r>
        <w:rPr>
          <w:rFonts w:ascii="仿宋_GB2312" w:eastAsia="仿宋_GB2312" w:hint="eastAsia"/>
          <w:spacing w:val="-20"/>
          <w:sz w:val="28"/>
          <w:szCs w:val="28"/>
        </w:rPr>
        <w:t xml:space="preserve"> </w:t>
      </w:r>
      <w:r>
        <w:rPr>
          <w:rFonts w:ascii="仿宋" w:eastAsia="仿宋" w:hAnsi="仿宋" w:cs="仿宋" w:hint="eastAsia"/>
          <w:spacing w:val="-20"/>
          <w:sz w:val="28"/>
          <w:szCs w:val="28"/>
        </w:rPr>
        <w:t>■</w:t>
      </w:r>
      <w:r>
        <w:rPr>
          <w:rFonts w:ascii="仿宋_GB2312" w:eastAsia="仿宋_GB2312" w:hint="eastAsia"/>
          <w:spacing w:val="-20"/>
          <w:sz w:val="28"/>
          <w:szCs w:val="28"/>
        </w:rPr>
        <w:t>否</w:t>
      </w:r>
    </w:p>
    <w:p w14:paraId="44609D22" w14:textId="77777777" w:rsidR="00000000" w:rsidRDefault="00B27487">
      <w:pPr>
        <w:pStyle w:val="a6"/>
        <w:autoSpaceDE w:val="0"/>
        <w:autoSpaceDN w:val="0"/>
        <w:adjustRightInd w:val="0"/>
        <w:spacing w:line="22pt" w:lineRule="exact"/>
        <w:ind w:firstLine="0pt"/>
        <w:rPr>
          <w:rFonts w:hAnsi="宋体" w:hint="eastAsia"/>
          <w:bCs w:val="0"/>
          <w:color w:val="auto"/>
          <w:spacing w:val="-20"/>
          <w:kern w:val="0"/>
          <w:highlight w:val="yellow"/>
        </w:rPr>
      </w:pPr>
    </w:p>
    <w:p w14:paraId="4978F319" w14:textId="77777777" w:rsidR="00000000" w:rsidRDefault="00B27487">
      <w:pPr>
        <w:pStyle w:val="a6"/>
        <w:autoSpaceDE w:val="0"/>
        <w:autoSpaceDN w:val="0"/>
        <w:adjustRightInd w:val="0"/>
        <w:spacing w:line="22pt" w:lineRule="exact"/>
        <w:ind w:firstLineChars="200" w:firstLine="24.10pt"/>
        <w:rPr>
          <w:rFonts w:hAnsi="宋体" w:hint="eastAsia"/>
          <w:b/>
          <w:color w:val="auto"/>
          <w:spacing w:val="-20"/>
          <w:kern w:val="0"/>
        </w:rPr>
      </w:pPr>
      <w:r>
        <w:rPr>
          <w:rFonts w:hAnsi="宋体" w:hint="eastAsia"/>
          <w:b/>
          <w:color w:val="auto"/>
          <w:spacing w:val="-20"/>
          <w:kern w:val="0"/>
        </w:rPr>
        <w:t>（八）财务分析</w:t>
      </w:r>
    </w:p>
    <w:p w14:paraId="4012E671" w14:textId="77777777" w:rsidR="00000000" w:rsidRDefault="00B27487">
      <w:pPr>
        <w:pStyle w:val="a6"/>
        <w:autoSpaceDE w:val="0"/>
        <w:autoSpaceDN w:val="0"/>
        <w:adjustRightInd w:val="0"/>
        <w:spacing w:line="22pt" w:lineRule="exact"/>
        <w:ind w:firstLineChars="200" w:firstLine="24pt"/>
        <w:rPr>
          <w:rFonts w:hAnsi="宋体" w:hint="eastAsia"/>
          <w:bCs w:val="0"/>
          <w:color w:val="auto"/>
          <w:spacing w:val="-20"/>
          <w:kern w:val="0"/>
        </w:rPr>
      </w:pPr>
      <w:r>
        <w:rPr>
          <w:rFonts w:hAnsi="宋体" w:hint="eastAsia"/>
          <w:bCs w:val="0"/>
          <w:color w:val="auto"/>
          <w:spacing w:val="-20"/>
          <w:kern w:val="0"/>
        </w:rPr>
        <w:t>申请人向我行提供了</w:t>
      </w:r>
      <w:r>
        <w:rPr>
          <w:rFonts w:hAnsi="宋体" w:hint="eastAsia"/>
          <w:bCs w:val="0"/>
          <w:color w:val="auto"/>
          <w:spacing w:val="-20"/>
          <w:kern w:val="0"/>
        </w:rPr>
        <w:t>2020</w:t>
      </w:r>
      <w:r>
        <w:rPr>
          <w:rFonts w:hAnsi="宋体" w:hint="eastAsia"/>
          <w:bCs w:val="0"/>
          <w:color w:val="auto"/>
          <w:spacing w:val="-20"/>
          <w:kern w:val="0"/>
        </w:rPr>
        <w:t>年</w:t>
      </w:r>
      <w:r>
        <w:rPr>
          <w:rFonts w:hAnsi="宋体" w:hint="eastAsia"/>
          <w:bCs w:val="0"/>
          <w:color w:val="auto"/>
          <w:spacing w:val="-20"/>
          <w:kern w:val="0"/>
        </w:rPr>
        <w:t>年度审计报告，以及</w:t>
      </w:r>
      <w:r>
        <w:rPr>
          <w:rFonts w:hAnsi="宋体" w:hint="eastAsia"/>
          <w:bCs w:val="0"/>
          <w:color w:val="auto"/>
          <w:spacing w:val="-20"/>
          <w:kern w:val="0"/>
        </w:rPr>
        <w:t>2019</w:t>
      </w:r>
      <w:r>
        <w:rPr>
          <w:rFonts w:hAnsi="宋体" w:hint="eastAsia"/>
          <w:bCs w:val="0"/>
          <w:color w:val="auto"/>
          <w:spacing w:val="-20"/>
          <w:kern w:val="0"/>
        </w:rPr>
        <w:t>、</w:t>
      </w:r>
      <w:r>
        <w:rPr>
          <w:rFonts w:hAnsi="宋体" w:hint="eastAsia"/>
          <w:bCs w:val="0"/>
          <w:color w:val="auto"/>
          <w:spacing w:val="-20"/>
          <w:kern w:val="0"/>
        </w:rPr>
        <w:t>2021</w:t>
      </w:r>
      <w:r>
        <w:rPr>
          <w:rFonts w:hAnsi="宋体" w:hint="eastAsia"/>
          <w:bCs w:val="0"/>
          <w:color w:val="auto"/>
          <w:spacing w:val="-20"/>
          <w:kern w:val="0"/>
        </w:rPr>
        <w:t>年未经审计的本部财务报表，主要财务数据及科目如下：</w:t>
      </w:r>
    </w:p>
    <w:p w14:paraId="301F4728" w14:textId="77777777" w:rsidR="00000000" w:rsidRDefault="00B27487">
      <w:pPr>
        <w:pStyle w:val="a6"/>
        <w:autoSpaceDE w:val="0"/>
        <w:autoSpaceDN w:val="0"/>
        <w:adjustRightInd w:val="0"/>
        <w:spacing w:line="22pt" w:lineRule="exact"/>
        <w:ind w:firstLineChars="200" w:firstLine="24pt"/>
        <w:jc w:val="end"/>
        <w:rPr>
          <w:rFonts w:hAnsi="宋体" w:hint="eastAsia"/>
          <w:bCs w:val="0"/>
          <w:color w:val="auto"/>
          <w:spacing w:val="-20"/>
          <w:kern w:val="0"/>
        </w:rPr>
      </w:pPr>
      <w:r>
        <w:rPr>
          <w:rFonts w:hAnsi="宋体" w:hint="eastAsia"/>
          <w:bCs w:val="0"/>
          <w:color w:val="auto"/>
          <w:spacing w:val="-20"/>
          <w:kern w:val="0"/>
        </w:rPr>
        <w:t>单位：万元</w:t>
      </w:r>
    </w:p>
    <w:tbl>
      <w:tblPr>
        <w:tblW w:w="536pt" w:type="dxa"/>
        <w:jc w:val="center"/>
        <w:tblInd w:w="0pt" w:type="dxa"/>
        <w:tblLayout w:type="fixed"/>
        <w:tblLook w:firstRow="0" w:lastRow="0" w:firstColumn="0" w:lastColumn="0" w:noHBand="0" w:noVBand="0"/>
      </w:tblPr>
      <w:tblGrid>
        <w:gridCol w:w="1732"/>
        <w:gridCol w:w="938"/>
        <w:gridCol w:w="825"/>
        <w:gridCol w:w="1125"/>
        <w:gridCol w:w="3287"/>
        <w:gridCol w:w="882"/>
        <w:gridCol w:w="937"/>
        <w:gridCol w:w="994"/>
      </w:tblGrid>
      <w:tr w:rsidR="00000000" w14:paraId="13EF3CDA" w14:textId="77777777">
        <w:trPr>
          <w:trHeight w:val="20"/>
          <w:jc w:val="center"/>
        </w:trPr>
        <w:tc>
          <w:tcPr>
            <w:tcW w:w="536pt" w:type="dxa"/>
            <w:gridSpan w:val="8"/>
            <w:tcBorders>
              <w:top w:val="single" w:sz="4" w:space="0" w:color="auto"/>
              <w:start w:val="single" w:sz="4" w:space="0" w:color="auto"/>
              <w:bottom w:val="single" w:sz="4" w:space="0" w:color="auto"/>
              <w:end w:val="single" w:sz="4" w:space="0" w:color="auto"/>
            </w:tcBorders>
            <w:vAlign w:val="center"/>
          </w:tcPr>
          <w:p w14:paraId="3AF995A9"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资产负债简表</w:t>
            </w:r>
          </w:p>
        </w:tc>
      </w:tr>
      <w:tr w:rsidR="00000000" w14:paraId="6D7190FD"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5BFE4379"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项目</w:t>
            </w:r>
          </w:p>
        </w:tc>
        <w:tc>
          <w:tcPr>
            <w:tcW w:w="46.90pt" w:type="dxa"/>
            <w:tcBorders>
              <w:top w:val="nil"/>
              <w:start w:val="nil"/>
              <w:bottom w:val="single" w:sz="4" w:space="0" w:color="auto"/>
              <w:end w:val="single" w:sz="4" w:space="0" w:color="auto"/>
            </w:tcBorders>
            <w:vAlign w:val="center"/>
          </w:tcPr>
          <w:p w14:paraId="446F4F59"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2019</w:t>
            </w:r>
          </w:p>
        </w:tc>
        <w:tc>
          <w:tcPr>
            <w:tcW w:w="41.25pt" w:type="dxa"/>
            <w:tcBorders>
              <w:top w:val="nil"/>
              <w:start w:val="nil"/>
              <w:bottom w:val="single" w:sz="4" w:space="0" w:color="auto"/>
              <w:end w:val="single" w:sz="4" w:space="0" w:color="auto"/>
            </w:tcBorders>
            <w:vAlign w:val="center"/>
          </w:tcPr>
          <w:p w14:paraId="7D43F3BA"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2020</w:t>
            </w:r>
          </w:p>
        </w:tc>
        <w:tc>
          <w:tcPr>
            <w:tcW w:w="56.25pt" w:type="dxa"/>
            <w:tcBorders>
              <w:top w:val="nil"/>
              <w:start w:val="nil"/>
              <w:bottom w:val="single" w:sz="4" w:space="0" w:color="auto"/>
              <w:end w:val="single" w:sz="4" w:space="0" w:color="auto"/>
            </w:tcBorders>
            <w:vAlign w:val="center"/>
          </w:tcPr>
          <w:p w14:paraId="32EA2414"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 xml:space="preserve">2021.12 </w:t>
            </w:r>
          </w:p>
        </w:tc>
        <w:tc>
          <w:tcPr>
            <w:tcW w:w="164.35pt" w:type="dxa"/>
            <w:tcBorders>
              <w:top w:val="nil"/>
              <w:start w:val="nil"/>
              <w:bottom w:val="single" w:sz="4" w:space="0" w:color="auto"/>
              <w:end w:val="single" w:sz="4" w:space="0" w:color="auto"/>
            </w:tcBorders>
            <w:vAlign w:val="center"/>
          </w:tcPr>
          <w:p w14:paraId="5B76D055"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项目</w:t>
            </w:r>
          </w:p>
        </w:tc>
        <w:tc>
          <w:tcPr>
            <w:tcW w:w="44.10pt" w:type="dxa"/>
            <w:tcBorders>
              <w:top w:val="nil"/>
              <w:start w:val="nil"/>
              <w:bottom w:val="single" w:sz="4" w:space="0" w:color="auto"/>
              <w:end w:val="single" w:sz="4" w:space="0" w:color="auto"/>
            </w:tcBorders>
            <w:vAlign w:val="center"/>
          </w:tcPr>
          <w:p w14:paraId="78232823"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2019</w:t>
            </w:r>
          </w:p>
        </w:tc>
        <w:tc>
          <w:tcPr>
            <w:tcW w:w="46.85pt" w:type="dxa"/>
            <w:tcBorders>
              <w:top w:val="nil"/>
              <w:start w:val="nil"/>
              <w:bottom w:val="single" w:sz="4" w:space="0" w:color="auto"/>
              <w:end w:val="single" w:sz="4" w:space="0" w:color="auto"/>
            </w:tcBorders>
            <w:vAlign w:val="center"/>
          </w:tcPr>
          <w:p w14:paraId="77C7D00E"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2020</w:t>
            </w:r>
          </w:p>
        </w:tc>
        <w:tc>
          <w:tcPr>
            <w:tcW w:w="49.70pt" w:type="dxa"/>
            <w:tcBorders>
              <w:top w:val="nil"/>
              <w:start w:val="nil"/>
              <w:bottom w:val="single" w:sz="4" w:space="0" w:color="auto"/>
              <w:end w:val="single" w:sz="4" w:space="0" w:color="auto"/>
            </w:tcBorders>
            <w:vAlign w:val="center"/>
          </w:tcPr>
          <w:p w14:paraId="4785A757"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 xml:space="preserve">2021.12 </w:t>
            </w:r>
          </w:p>
        </w:tc>
      </w:tr>
      <w:tr w:rsidR="00000000" w14:paraId="13022466"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38D438B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货币资金</w:t>
            </w:r>
          </w:p>
        </w:tc>
        <w:tc>
          <w:tcPr>
            <w:tcW w:w="46.90pt" w:type="dxa"/>
            <w:tcBorders>
              <w:top w:val="nil"/>
              <w:start w:val="nil"/>
              <w:bottom w:val="single" w:sz="4" w:space="0" w:color="auto"/>
              <w:end w:val="single" w:sz="4" w:space="0" w:color="auto"/>
            </w:tcBorders>
            <w:vAlign w:val="center"/>
          </w:tcPr>
          <w:p w14:paraId="408F9EAA"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60C6BAB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5 </w:t>
            </w:r>
          </w:p>
        </w:tc>
        <w:tc>
          <w:tcPr>
            <w:tcW w:w="56.25pt" w:type="dxa"/>
            <w:tcBorders>
              <w:top w:val="nil"/>
              <w:start w:val="nil"/>
              <w:bottom w:val="single" w:sz="4" w:space="0" w:color="auto"/>
              <w:end w:val="single" w:sz="4" w:space="0" w:color="auto"/>
            </w:tcBorders>
            <w:vAlign w:val="center"/>
          </w:tcPr>
          <w:p w14:paraId="42F6125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83 </w:t>
            </w:r>
          </w:p>
        </w:tc>
        <w:tc>
          <w:tcPr>
            <w:tcW w:w="164.35pt" w:type="dxa"/>
            <w:tcBorders>
              <w:top w:val="nil"/>
              <w:start w:val="nil"/>
              <w:bottom w:val="single" w:sz="4" w:space="0" w:color="auto"/>
              <w:end w:val="single" w:sz="4" w:space="0" w:color="auto"/>
            </w:tcBorders>
            <w:vAlign w:val="center"/>
          </w:tcPr>
          <w:p w14:paraId="75296F5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短期借款</w:t>
            </w:r>
          </w:p>
        </w:tc>
        <w:tc>
          <w:tcPr>
            <w:tcW w:w="44.10pt" w:type="dxa"/>
            <w:tcBorders>
              <w:top w:val="nil"/>
              <w:start w:val="nil"/>
              <w:bottom w:val="single" w:sz="4" w:space="0" w:color="auto"/>
              <w:end w:val="single" w:sz="4" w:space="0" w:color="auto"/>
            </w:tcBorders>
            <w:vAlign w:val="center"/>
          </w:tcPr>
          <w:p w14:paraId="51A216A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524B023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9.70pt" w:type="dxa"/>
            <w:tcBorders>
              <w:top w:val="nil"/>
              <w:start w:val="nil"/>
              <w:bottom w:val="single" w:sz="4" w:space="0" w:color="auto"/>
              <w:end w:val="single" w:sz="4" w:space="0" w:color="auto"/>
            </w:tcBorders>
            <w:vAlign w:val="center"/>
          </w:tcPr>
          <w:p w14:paraId="22A0EF1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r>
      <w:tr w:rsidR="00000000" w14:paraId="5AAD272F"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543B100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应收票据</w:t>
            </w:r>
          </w:p>
        </w:tc>
        <w:tc>
          <w:tcPr>
            <w:tcW w:w="46.90pt" w:type="dxa"/>
            <w:tcBorders>
              <w:top w:val="nil"/>
              <w:start w:val="nil"/>
              <w:bottom w:val="single" w:sz="4" w:space="0" w:color="auto"/>
              <w:end w:val="single" w:sz="4" w:space="0" w:color="auto"/>
            </w:tcBorders>
            <w:vAlign w:val="center"/>
          </w:tcPr>
          <w:p w14:paraId="78E1E3F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0CF40A6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09409CF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0ED361E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应付票据</w:t>
            </w:r>
          </w:p>
        </w:tc>
        <w:tc>
          <w:tcPr>
            <w:tcW w:w="44.10pt" w:type="dxa"/>
            <w:tcBorders>
              <w:top w:val="nil"/>
              <w:start w:val="nil"/>
              <w:bottom w:val="single" w:sz="4" w:space="0" w:color="auto"/>
              <w:end w:val="single" w:sz="4" w:space="0" w:color="auto"/>
            </w:tcBorders>
            <w:vAlign w:val="center"/>
          </w:tcPr>
          <w:p w14:paraId="5E5F225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02B584D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9.70pt" w:type="dxa"/>
            <w:tcBorders>
              <w:top w:val="nil"/>
              <w:start w:val="nil"/>
              <w:bottom w:val="single" w:sz="4" w:space="0" w:color="auto"/>
              <w:end w:val="single" w:sz="4" w:space="0" w:color="auto"/>
            </w:tcBorders>
            <w:vAlign w:val="center"/>
          </w:tcPr>
          <w:p w14:paraId="08B674D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r>
      <w:tr w:rsidR="00000000" w14:paraId="05B6D84B"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3FC5270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应收账款</w:t>
            </w:r>
          </w:p>
        </w:tc>
        <w:tc>
          <w:tcPr>
            <w:tcW w:w="46.90pt" w:type="dxa"/>
            <w:tcBorders>
              <w:top w:val="nil"/>
              <w:start w:val="nil"/>
              <w:bottom w:val="single" w:sz="4" w:space="0" w:color="auto"/>
              <w:end w:val="single" w:sz="4" w:space="0" w:color="auto"/>
            </w:tcBorders>
            <w:vAlign w:val="center"/>
          </w:tcPr>
          <w:p w14:paraId="097831B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6317BCA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20AC381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09F0AEC3"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应付账款</w:t>
            </w:r>
          </w:p>
        </w:tc>
        <w:tc>
          <w:tcPr>
            <w:tcW w:w="44.10pt" w:type="dxa"/>
            <w:tcBorders>
              <w:top w:val="nil"/>
              <w:start w:val="nil"/>
              <w:bottom w:val="single" w:sz="4" w:space="0" w:color="auto"/>
              <w:end w:val="single" w:sz="4" w:space="0" w:color="auto"/>
            </w:tcBorders>
            <w:vAlign w:val="center"/>
          </w:tcPr>
          <w:p w14:paraId="716D3199"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0514B4B8" w14:textId="77777777" w:rsidR="00000000" w:rsidRDefault="00B27487">
            <w:pPr>
              <w:widowControl/>
              <w:spacing w:line="20pt" w:lineRule="exact"/>
              <w:jc w:val="center"/>
              <w:textAlignment w:val="center"/>
              <w:rPr>
                <w:rFonts w:ascii="仿宋" w:eastAsia="仿宋" w:hAnsi="仿宋" w:cs="宋体"/>
                <w:spacing w:val="-20"/>
                <w:kern w:val="0"/>
                <w:sz w:val="24"/>
              </w:rPr>
            </w:pPr>
            <w:r>
              <w:rPr>
                <w:rFonts w:ascii="仿宋" w:eastAsia="仿宋" w:hAnsi="仿宋" w:cs="仿宋" w:hint="eastAsia"/>
                <w:color w:val="000000"/>
                <w:spacing w:val="-20"/>
                <w:kern w:val="0"/>
                <w:sz w:val="24"/>
                <w:lang w:bidi="ar"/>
              </w:rPr>
              <w:t xml:space="preserve">15 </w:t>
            </w:r>
          </w:p>
        </w:tc>
        <w:tc>
          <w:tcPr>
            <w:tcW w:w="49.70pt" w:type="dxa"/>
            <w:tcBorders>
              <w:top w:val="nil"/>
              <w:start w:val="nil"/>
              <w:bottom w:val="single" w:sz="4" w:space="0" w:color="auto"/>
              <w:end w:val="single" w:sz="4" w:space="0" w:color="auto"/>
            </w:tcBorders>
            <w:vAlign w:val="center"/>
          </w:tcPr>
          <w:p w14:paraId="0665AD52" w14:textId="77777777" w:rsidR="00000000" w:rsidRDefault="00B27487">
            <w:pPr>
              <w:widowControl/>
              <w:spacing w:line="20pt" w:lineRule="exact"/>
              <w:jc w:val="center"/>
              <w:textAlignment w:val="center"/>
              <w:rPr>
                <w:rFonts w:ascii="仿宋" w:eastAsia="仿宋" w:hAnsi="仿宋" w:cs="宋体"/>
                <w:spacing w:val="-20"/>
                <w:kern w:val="0"/>
                <w:sz w:val="24"/>
              </w:rPr>
            </w:pPr>
            <w:r>
              <w:rPr>
                <w:rFonts w:ascii="仿宋" w:eastAsia="仿宋" w:hAnsi="仿宋" w:cs="仿宋" w:hint="eastAsia"/>
                <w:color w:val="000000"/>
                <w:spacing w:val="-20"/>
                <w:kern w:val="0"/>
                <w:sz w:val="24"/>
                <w:lang w:bidi="ar"/>
              </w:rPr>
              <w:t xml:space="preserve">8 </w:t>
            </w:r>
          </w:p>
        </w:tc>
      </w:tr>
      <w:tr w:rsidR="00000000" w14:paraId="4586673C"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52945CE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预付帐款</w:t>
            </w:r>
          </w:p>
        </w:tc>
        <w:tc>
          <w:tcPr>
            <w:tcW w:w="46.90pt" w:type="dxa"/>
            <w:tcBorders>
              <w:top w:val="nil"/>
              <w:start w:val="nil"/>
              <w:bottom w:val="single" w:sz="4" w:space="0" w:color="auto"/>
              <w:end w:val="single" w:sz="4" w:space="0" w:color="auto"/>
            </w:tcBorders>
            <w:vAlign w:val="center"/>
          </w:tcPr>
          <w:p w14:paraId="20BC275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6D3D0067" w14:textId="77777777" w:rsidR="00000000" w:rsidRDefault="00B27487">
            <w:pPr>
              <w:widowControl/>
              <w:spacing w:line="20pt" w:lineRule="exact"/>
              <w:jc w:val="center"/>
              <w:rPr>
                <w:rFonts w:ascii="仿宋" w:eastAsia="仿宋" w:hAnsi="仿宋" w:cs="宋体" w:hint="eastAsia"/>
                <w:spacing w:val="-20"/>
                <w:kern w:val="0"/>
                <w:sz w:val="24"/>
              </w:rPr>
            </w:pPr>
            <w:r>
              <w:rPr>
                <w:rFonts w:ascii="仿宋" w:eastAsia="仿宋" w:hAnsi="仿宋" w:cs="宋体" w:hint="eastAsia"/>
                <w:spacing w:val="-20"/>
                <w:kern w:val="0"/>
                <w:sz w:val="24"/>
              </w:rPr>
              <w:t>5</w:t>
            </w:r>
          </w:p>
        </w:tc>
        <w:tc>
          <w:tcPr>
            <w:tcW w:w="56.25pt" w:type="dxa"/>
            <w:tcBorders>
              <w:top w:val="nil"/>
              <w:start w:val="nil"/>
              <w:bottom w:val="single" w:sz="4" w:space="0" w:color="auto"/>
              <w:end w:val="single" w:sz="4" w:space="0" w:color="auto"/>
            </w:tcBorders>
            <w:vAlign w:val="center"/>
          </w:tcPr>
          <w:p w14:paraId="58454F2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75FB509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预收账款</w:t>
            </w:r>
          </w:p>
        </w:tc>
        <w:tc>
          <w:tcPr>
            <w:tcW w:w="44.10pt" w:type="dxa"/>
            <w:tcBorders>
              <w:top w:val="nil"/>
              <w:start w:val="nil"/>
              <w:bottom w:val="single" w:sz="4" w:space="0" w:color="auto"/>
              <w:end w:val="single" w:sz="4" w:space="0" w:color="auto"/>
            </w:tcBorders>
            <w:vAlign w:val="center"/>
          </w:tcPr>
          <w:p w14:paraId="454F38C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0B42CDD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26 </w:t>
            </w:r>
          </w:p>
        </w:tc>
        <w:tc>
          <w:tcPr>
            <w:tcW w:w="49.70pt" w:type="dxa"/>
            <w:tcBorders>
              <w:top w:val="nil"/>
              <w:start w:val="nil"/>
              <w:bottom w:val="single" w:sz="4" w:space="0" w:color="auto"/>
              <w:end w:val="single" w:sz="4" w:space="0" w:color="auto"/>
            </w:tcBorders>
            <w:vAlign w:val="center"/>
          </w:tcPr>
          <w:p w14:paraId="1CDF81E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78 </w:t>
            </w:r>
          </w:p>
        </w:tc>
      </w:tr>
      <w:tr w:rsidR="00000000" w14:paraId="49EB361D"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5033421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其他应收款</w:t>
            </w:r>
          </w:p>
        </w:tc>
        <w:tc>
          <w:tcPr>
            <w:tcW w:w="46.90pt" w:type="dxa"/>
            <w:tcBorders>
              <w:top w:val="nil"/>
              <w:start w:val="nil"/>
              <w:bottom w:val="single" w:sz="4" w:space="0" w:color="auto"/>
              <w:end w:val="single" w:sz="4" w:space="0" w:color="auto"/>
            </w:tcBorders>
            <w:vAlign w:val="center"/>
          </w:tcPr>
          <w:p w14:paraId="597C19CA"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08F650A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6C7FAF5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210 </w:t>
            </w:r>
          </w:p>
        </w:tc>
        <w:tc>
          <w:tcPr>
            <w:tcW w:w="164.35pt" w:type="dxa"/>
            <w:tcBorders>
              <w:top w:val="nil"/>
              <w:start w:val="nil"/>
              <w:bottom w:val="single" w:sz="4" w:space="0" w:color="auto"/>
              <w:end w:val="single" w:sz="4" w:space="0" w:color="auto"/>
            </w:tcBorders>
            <w:vAlign w:val="center"/>
          </w:tcPr>
          <w:p w14:paraId="7977673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应付职工薪酬</w:t>
            </w:r>
          </w:p>
        </w:tc>
        <w:tc>
          <w:tcPr>
            <w:tcW w:w="44.10pt" w:type="dxa"/>
            <w:tcBorders>
              <w:top w:val="nil"/>
              <w:start w:val="nil"/>
              <w:bottom w:val="single" w:sz="4" w:space="0" w:color="auto"/>
              <w:end w:val="single" w:sz="4" w:space="0" w:color="auto"/>
            </w:tcBorders>
            <w:vAlign w:val="center"/>
          </w:tcPr>
          <w:p w14:paraId="74BE858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4C16B92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9.70pt" w:type="dxa"/>
            <w:tcBorders>
              <w:top w:val="nil"/>
              <w:start w:val="nil"/>
              <w:bottom w:val="single" w:sz="4" w:space="0" w:color="auto"/>
              <w:end w:val="single" w:sz="4" w:space="0" w:color="auto"/>
            </w:tcBorders>
            <w:vAlign w:val="center"/>
          </w:tcPr>
          <w:p w14:paraId="1ECA1743"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5 </w:t>
            </w:r>
          </w:p>
        </w:tc>
      </w:tr>
      <w:tr w:rsidR="00000000" w14:paraId="0EC2856A"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5F87C90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待摊费用</w:t>
            </w:r>
          </w:p>
        </w:tc>
        <w:tc>
          <w:tcPr>
            <w:tcW w:w="46.90pt" w:type="dxa"/>
            <w:tcBorders>
              <w:top w:val="nil"/>
              <w:start w:val="nil"/>
              <w:bottom w:val="single" w:sz="4" w:space="0" w:color="auto"/>
              <w:end w:val="single" w:sz="4" w:space="0" w:color="auto"/>
            </w:tcBorders>
            <w:vAlign w:val="center"/>
          </w:tcPr>
          <w:p w14:paraId="7738113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3CF97EF7"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25 </w:t>
            </w:r>
          </w:p>
        </w:tc>
        <w:tc>
          <w:tcPr>
            <w:tcW w:w="56.25pt" w:type="dxa"/>
            <w:tcBorders>
              <w:top w:val="nil"/>
              <w:start w:val="nil"/>
              <w:bottom w:val="single" w:sz="4" w:space="0" w:color="auto"/>
              <w:end w:val="single" w:sz="4" w:space="0" w:color="auto"/>
            </w:tcBorders>
            <w:vAlign w:val="center"/>
          </w:tcPr>
          <w:p w14:paraId="4A8899A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336 </w:t>
            </w:r>
          </w:p>
        </w:tc>
        <w:tc>
          <w:tcPr>
            <w:tcW w:w="164.35pt" w:type="dxa"/>
            <w:tcBorders>
              <w:top w:val="nil"/>
              <w:start w:val="nil"/>
              <w:bottom w:val="single" w:sz="4" w:space="0" w:color="auto"/>
              <w:end w:val="single" w:sz="4" w:space="0" w:color="auto"/>
            </w:tcBorders>
            <w:vAlign w:val="center"/>
          </w:tcPr>
          <w:p w14:paraId="757C7AC7"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应缴税费</w:t>
            </w:r>
          </w:p>
        </w:tc>
        <w:tc>
          <w:tcPr>
            <w:tcW w:w="44.10pt" w:type="dxa"/>
            <w:tcBorders>
              <w:top w:val="nil"/>
              <w:start w:val="nil"/>
              <w:bottom w:val="single" w:sz="4" w:space="0" w:color="auto"/>
              <w:end w:val="single" w:sz="4" w:space="0" w:color="auto"/>
            </w:tcBorders>
            <w:vAlign w:val="center"/>
          </w:tcPr>
          <w:p w14:paraId="437F2AF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009F22C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-2 </w:t>
            </w:r>
          </w:p>
        </w:tc>
        <w:tc>
          <w:tcPr>
            <w:tcW w:w="49.70pt" w:type="dxa"/>
            <w:tcBorders>
              <w:top w:val="nil"/>
              <w:start w:val="nil"/>
              <w:bottom w:val="single" w:sz="4" w:space="0" w:color="auto"/>
              <w:end w:val="single" w:sz="4" w:space="0" w:color="auto"/>
            </w:tcBorders>
            <w:vAlign w:val="center"/>
          </w:tcPr>
          <w:p w14:paraId="74056A0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-23 </w:t>
            </w:r>
          </w:p>
        </w:tc>
      </w:tr>
      <w:tr w:rsidR="00000000" w14:paraId="668FFFA6"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5784E8E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存货</w:t>
            </w:r>
          </w:p>
        </w:tc>
        <w:tc>
          <w:tcPr>
            <w:tcW w:w="46.90pt" w:type="dxa"/>
            <w:tcBorders>
              <w:top w:val="nil"/>
              <w:start w:val="nil"/>
              <w:bottom w:val="single" w:sz="4" w:space="0" w:color="auto"/>
              <w:end w:val="single" w:sz="4" w:space="0" w:color="auto"/>
            </w:tcBorders>
            <w:vAlign w:val="center"/>
          </w:tcPr>
          <w:p w14:paraId="20E8DFD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20E0B5E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67AEC3C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369A2607"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其他应付款</w:t>
            </w:r>
          </w:p>
        </w:tc>
        <w:tc>
          <w:tcPr>
            <w:tcW w:w="44.10pt" w:type="dxa"/>
            <w:tcBorders>
              <w:top w:val="nil"/>
              <w:start w:val="nil"/>
              <w:bottom w:val="single" w:sz="4" w:space="0" w:color="auto"/>
              <w:end w:val="single" w:sz="4" w:space="0" w:color="auto"/>
            </w:tcBorders>
            <w:vAlign w:val="center"/>
          </w:tcPr>
          <w:p w14:paraId="52B1A7D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0481DAE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91 </w:t>
            </w:r>
          </w:p>
        </w:tc>
        <w:tc>
          <w:tcPr>
            <w:tcW w:w="49.70pt" w:type="dxa"/>
            <w:tcBorders>
              <w:top w:val="nil"/>
              <w:start w:val="nil"/>
              <w:bottom w:val="single" w:sz="4" w:space="0" w:color="auto"/>
              <w:end w:val="single" w:sz="4" w:space="0" w:color="auto"/>
            </w:tcBorders>
            <w:vAlign w:val="center"/>
          </w:tcPr>
          <w:p w14:paraId="04B6741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1376 </w:t>
            </w:r>
          </w:p>
        </w:tc>
      </w:tr>
      <w:tr w:rsidR="00000000" w14:paraId="3B4F1B06"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3D4F821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一年内到期的非流动资产</w:t>
            </w:r>
          </w:p>
        </w:tc>
        <w:tc>
          <w:tcPr>
            <w:tcW w:w="46.90pt" w:type="dxa"/>
            <w:tcBorders>
              <w:top w:val="nil"/>
              <w:start w:val="nil"/>
              <w:bottom w:val="single" w:sz="4" w:space="0" w:color="auto"/>
              <w:end w:val="single" w:sz="4" w:space="0" w:color="auto"/>
            </w:tcBorders>
            <w:vAlign w:val="center"/>
          </w:tcPr>
          <w:p w14:paraId="2E3E465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261DEC0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64F46949"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0F77FDD3"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一年内到期的非流动负债</w:t>
            </w:r>
          </w:p>
        </w:tc>
        <w:tc>
          <w:tcPr>
            <w:tcW w:w="44.10pt" w:type="dxa"/>
            <w:tcBorders>
              <w:top w:val="nil"/>
              <w:start w:val="nil"/>
              <w:bottom w:val="single" w:sz="4" w:space="0" w:color="auto"/>
              <w:end w:val="single" w:sz="4" w:space="0" w:color="auto"/>
            </w:tcBorders>
            <w:vAlign w:val="center"/>
          </w:tcPr>
          <w:p w14:paraId="09513523"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0B703D0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9.70pt" w:type="dxa"/>
            <w:tcBorders>
              <w:top w:val="nil"/>
              <w:start w:val="nil"/>
              <w:bottom w:val="single" w:sz="4" w:space="0" w:color="auto"/>
              <w:end w:val="single" w:sz="4" w:space="0" w:color="auto"/>
            </w:tcBorders>
            <w:vAlign w:val="center"/>
          </w:tcPr>
          <w:p w14:paraId="6BE13F87"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r>
      <w:tr w:rsidR="00000000" w14:paraId="1AC208DE"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64CC8E1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其他流动资产</w:t>
            </w:r>
          </w:p>
        </w:tc>
        <w:tc>
          <w:tcPr>
            <w:tcW w:w="46.90pt" w:type="dxa"/>
            <w:tcBorders>
              <w:top w:val="nil"/>
              <w:start w:val="nil"/>
              <w:bottom w:val="single" w:sz="4" w:space="0" w:color="auto"/>
              <w:end w:val="single" w:sz="4" w:space="0" w:color="auto"/>
            </w:tcBorders>
            <w:vAlign w:val="center"/>
          </w:tcPr>
          <w:p w14:paraId="1675060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2275921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13732C4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noWrap/>
            <w:vAlign w:val="center"/>
          </w:tcPr>
          <w:p w14:paraId="4475FC5A"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其他流动负债</w:t>
            </w:r>
          </w:p>
        </w:tc>
        <w:tc>
          <w:tcPr>
            <w:tcW w:w="44.10pt" w:type="dxa"/>
            <w:tcBorders>
              <w:top w:val="nil"/>
              <w:start w:val="nil"/>
              <w:bottom w:val="single" w:sz="4" w:space="0" w:color="auto"/>
              <w:end w:val="single" w:sz="4" w:space="0" w:color="auto"/>
            </w:tcBorders>
            <w:vAlign w:val="center"/>
          </w:tcPr>
          <w:p w14:paraId="7D5EE5C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3CA10DE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9.70pt" w:type="dxa"/>
            <w:tcBorders>
              <w:top w:val="nil"/>
              <w:start w:val="nil"/>
              <w:bottom w:val="single" w:sz="4" w:space="0" w:color="auto"/>
              <w:end w:val="single" w:sz="4" w:space="0" w:color="auto"/>
            </w:tcBorders>
            <w:vAlign w:val="center"/>
          </w:tcPr>
          <w:p w14:paraId="099E58D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r>
      <w:tr w:rsidR="00000000" w14:paraId="3B566CB5"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20DAF64E"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流动资产合计</w:t>
            </w:r>
          </w:p>
        </w:tc>
        <w:tc>
          <w:tcPr>
            <w:tcW w:w="46.90pt" w:type="dxa"/>
            <w:tcBorders>
              <w:top w:val="nil"/>
              <w:start w:val="nil"/>
              <w:bottom w:val="single" w:sz="4" w:space="0" w:color="auto"/>
              <w:end w:val="single" w:sz="4" w:space="0" w:color="auto"/>
            </w:tcBorders>
            <w:vAlign w:val="center"/>
          </w:tcPr>
          <w:p w14:paraId="0B27D705"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127095A3"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36</w:t>
            </w:r>
          </w:p>
        </w:tc>
        <w:tc>
          <w:tcPr>
            <w:tcW w:w="56.25pt" w:type="dxa"/>
            <w:tcBorders>
              <w:top w:val="nil"/>
              <w:start w:val="nil"/>
              <w:bottom w:val="single" w:sz="4" w:space="0" w:color="auto"/>
              <w:end w:val="single" w:sz="4" w:space="0" w:color="auto"/>
            </w:tcBorders>
            <w:vAlign w:val="center"/>
          </w:tcPr>
          <w:p w14:paraId="0429583F"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629 </w:t>
            </w:r>
          </w:p>
        </w:tc>
        <w:tc>
          <w:tcPr>
            <w:tcW w:w="164.35pt" w:type="dxa"/>
            <w:tcBorders>
              <w:top w:val="nil"/>
              <w:start w:val="nil"/>
              <w:bottom w:val="single" w:sz="4" w:space="0" w:color="auto"/>
              <w:end w:val="single" w:sz="4" w:space="0" w:color="auto"/>
            </w:tcBorders>
            <w:noWrap/>
            <w:vAlign w:val="center"/>
          </w:tcPr>
          <w:p w14:paraId="412B2E0C"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流动负债合计</w:t>
            </w:r>
          </w:p>
        </w:tc>
        <w:tc>
          <w:tcPr>
            <w:tcW w:w="44.10pt" w:type="dxa"/>
            <w:tcBorders>
              <w:top w:val="nil"/>
              <w:start w:val="nil"/>
              <w:bottom w:val="single" w:sz="4" w:space="0" w:color="auto"/>
              <w:end w:val="single" w:sz="4" w:space="0" w:color="auto"/>
            </w:tcBorders>
            <w:vAlign w:val="center"/>
          </w:tcPr>
          <w:p w14:paraId="30924EF0"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77EB1916"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131 </w:t>
            </w:r>
          </w:p>
        </w:tc>
        <w:tc>
          <w:tcPr>
            <w:tcW w:w="49.70pt" w:type="dxa"/>
            <w:tcBorders>
              <w:top w:val="nil"/>
              <w:start w:val="nil"/>
              <w:bottom w:val="single" w:sz="4" w:space="0" w:color="auto"/>
              <w:end w:val="single" w:sz="4" w:space="0" w:color="auto"/>
            </w:tcBorders>
            <w:vAlign w:val="center"/>
          </w:tcPr>
          <w:p w14:paraId="112E6146"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1444 </w:t>
            </w:r>
          </w:p>
        </w:tc>
      </w:tr>
      <w:tr w:rsidR="00000000" w14:paraId="04E69761"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7D95310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可供出售金融资产</w:t>
            </w:r>
          </w:p>
        </w:tc>
        <w:tc>
          <w:tcPr>
            <w:tcW w:w="46.90pt" w:type="dxa"/>
            <w:tcBorders>
              <w:top w:val="nil"/>
              <w:start w:val="nil"/>
              <w:bottom w:val="single" w:sz="4" w:space="0" w:color="auto"/>
              <w:end w:val="single" w:sz="4" w:space="0" w:color="auto"/>
            </w:tcBorders>
            <w:vAlign w:val="center"/>
          </w:tcPr>
          <w:p w14:paraId="5F8681C7"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462D9DF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5F11CB1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48A8502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长期借款</w:t>
            </w:r>
          </w:p>
        </w:tc>
        <w:tc>
          <w:tcPr>
            <w:tcW w:w="44.10pt" w:type="dxa"/>
            <w:tcBorders>
              <w:top w:val="nil"/>
              <w:start w:val="nil"/>
              <w:bottom w:val="single" w:sz="4" w:space="0" w:color="auto"/>
              <w:end w:val="single" w:sz="4" w:space="0" w:color="auto"/>
            </w:tcBorders>
            <w:vAlign w:val="center"/>
          </w:tcPr>
          <w:p w14:paraId="7C1891A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5597D209"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9.70pt" w:type="dxa"/>
            <w:tcBorders>
              <w:top w:val="nil"/>
              <w:start w:val="nil"/>
              <w:bottom w:val="single" w:sz="4" w:space="0" w:color="auto"/>
              <w:end w:val="single" w:sz="4" w:space="0" w:color="auto"/>
            </w:tcBorders>
            <w:vAlign w:val="center"/>
          </w:tcPr>
          <w:p w14:paraId="3C61898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r>
      <w:tr w:rsidR="00000000" w14:paraId="6599368B"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1D4A1DB6" w14:textId="77777777" w:rsidR="00000000" w:rsidRDefault="00B27487">
            <w:pPr>
              <w:widowControl/>
              <w:spacing w:line="20pt" w:lineRule="exact"/>
              <w:jc w:val="center"/>
              <w:textAlignment w:val="center"/>
              <w:rPr>
                <w:rFonts w:ascii="仿宋" w:eastAsia="仿宋" w:hAnsi="仿宋" w:cs="宋体"/>
                <w:spacing w:val="-20"/>
                <w:kern w:val="0"/>
                <w:sz w:val="24"/>
              </w:rPr>
            </w:pPr>
            <w:r>
              <w:rPr>
                <w:rFonts w:ascii="仿宋" w:eastAsia="仿宋" w:hAnsi="仿宋" w:cs="仿宋" w:hint="eastAsia"/>
                <w:color w:val="000000"/>
                <w:spacing w:val="-20"/>
                <w:kern w:val="0"/>
                <w:sz w:val="24"/>
                <w:lang w:bidi="ar"/>
              </w:rPr>
              <w:t>长期股权投资</w:t>
            </w:r>
          </w:p>
        </w:tc>
        <w:tc>
          <w:tcPr>
            <w:tcW w:w="46.90pt" w:type="dxa"/>
            <w:tcBorders>
              <w:top w:val="nil"/>
              <w:start w:val="nil"/>
              <w:bottom w:val="single" w:sz="4" w:space="0" w:color="auto"/>
              <w:end w:val="single" w:sz="4" w:space="0" w:color="auto"/>
            </w:tcBorders>
            <w:vAlign w:val="center"/>
          </w:tcPr>
          <w:p w14:paraId="3F628ECE" w14:textId="77777777" w:rsidR="00000000" w:rsidRDefault="00B27487">
            <w:pPr>
              <w:widowControl/>
              <w:spacing w:line="20pt" w:lineRule="exact"/>
              <w:jc w:val="center"/>
              <w:textAlignment w:val="center"/>
              <w:rPr>
                <w:rFonts w:ascii="仿宋" w:eastAsia="仿宋" w:hAnsi="仿宋" w:cs="宋体"/>
                <w:spacing w:val="-20"/>
                <w:kern w:val="0"/>
                <w:sz w:val="24"/>
              </w:rPr>
            </w:pPr>
            <w:r>
              <w:rPr>
                <w:rFonts w:ascii="仿宋" w:eastAsia="仿宋" w:hAnsi="仿宋" w:cs="仿宋" w:hint="eastAsia"/>
                <w:color w:val="000000"/>
                <w:spacing w:val="-20"/>
                <w:kern w:val="0"/>
                <w:sz w:val="24"/>
                <w:lang w:bidi="ar"/>
              </w:rPr>
              <w:t xml:space="preserve">100 </w:t>
            </w:r>
          </w:p>
        </w:tc>
        <w:tc>
          <w:tcPr>
            <w:tcW w:w="41.25pt" w:type="dxa"/>
            <w:tcBorders>
              <w:top w:val="nil"/>
              <w:start w:val="nil"/>
              <w:bottom w:val="single" w:sz="4" w:space="0" w:color="auto"/>
              <w:end w:val="single" w:sz="4" w:space="0" w:color="auto"/>
            </w:tcBorders>
            <w:vAlign w:val="center"/>
          </w:tcPr>
          <w:p w14:paraId="430D5DD0" w14:textId="77777777" w:rsidR="00000000" w:rsidRDefault="00B27487">
            <w:pPr>
              <w:widowControl/>
              <w:spacing w:line="20pt" w:lineRule="exact"/>
              <w:jc w:val="center"/>
              <w:textAlignment w:val="center"/>
              <w:rPr>
                <w:rFonts w:ascii="仿宋" w:eastAsia="仿宋" w:hAnsi="仿宋" w:cs="宋体"/>
                <w:spacing w:val="-20"/>
                <w:kern w:val="0"/>
                <w:sz w:val="24"/>
              </w:rPr>
            </w:pPr>
            <w:r>
              <w:rPr>
                <w:rFonts w:ascii="仿宋" w:eastAsia="仿宋" w:hAnsi="仿宋" w:cs="仿宋" w:hint="eastAsia"/>
                <w:color w:val="000000"/>
                <w:spacing w:val="-20"/>
                <w:kern w:val="0"/>
                <w:sz w:val="24"/>
                <w:lang w:bidi="ar"/>
              </w:rPr>
              <w:t xml:space="preserve">100 </w:t>
            </w:r>
          </w:p>
        </w:tc>
        <w:tc>
          <w:tcPr>
            <w:tcW w:w="56.25pt" w:type="dxa"/>
            <w:tcBorders>
              <w:top w:val="nil"/>
              <w:start w:val="nil"/>
              <w:bottom w:val="single" w:sz="4" w:space="0" w:color="auto"/>
              <w:end w:val="single" w:sz="4" w:space="0" w:color="auto"/>
            </w:tcBorders>
            <w:vAlign w:val="center"/>
          </w:tcPr>
          <w:p w14:paraId="72D4BA65" w14:textId="77777777" w:rsidR="00000000" w:rsidRDefault="00B27487">
            <w:pPr>
              <w:widowControl/>
              <w:spacing w:line="20pt" w:lineRule="exact"/>
              <w:jc w:val="center"/>
              <w:textAlignment w:val="center"/>
              <w:rPr>
                <w:rFonts w:ascii="仿宋" w:eastAsia="仿宋" w:hAnsi="仿宋" w:cs="宋体"/>
                <w:spacing w:val="-20"/>
                <w:kern w:val="0"/>
                <w:sz w:val="24"/>
              </w:rPr>
            </w:pPr>
            <w:r>
              <w:rPr>
                <w:rFonts w:ascii="仿宋" w:eastAsia="仿宋" w:hAnsi="仿宋" w:cs="仿宋" w:hint="eastAsia"/>
                <w:color w:val="000000"/>
                <w:spacing w:val="-20"/>
                <w:kern w:val="0"/>
                <w:sz w:val="24"/>
                <w:lang w:bidi="ar"/>
              </w:rPr>
              <w:t xml:space="preserve">100 </w:t>
            </w:r>
          </w:p>
        </w:tc>
        <w:tc>
          <w:tcPr>
            <w:tcW w:w="164.35pt" w:type="dxa"/>
            <w:tcBorders>
              <w:top w:val="nil"/>
              <w:start w:val="nil"/>
              <w:bottom w:val="single" w:sz="4" w:space="0" w:color="auto"/>
              <w:end w:val="single" w:sz="4" w:space="0" w:color="auto"/>
            </w:tcBorders>
            <w:vAlign w:val="center"/>
          </w:tcPr>
          <w:p w14:paraId="65FF999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其他非流动负债</w:t>
            </w:r>
          </w:p>
        </w:tc>
        <w:tc>
          <w:tcPr>
            <w:tcW w:w="44.10pt" w:type="dxa"/>
            <w:tcBorders>
              <w:top w:val="nil"/>
              <w:start w:val="nil"/>
              <w:bottom w:val="single" w:sz="4" w:space="0" w:color="auto"/>
              <w:end w:val="single" w:sz="4" w:space="0" w:color="auto"/>
            </w:tcBorders>
            <w:vAlign w:val="center"/>
          </w:tcPr>
          <w:p w14:paraId="19B5360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57E5F55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9.70pt" w:type="dxa"/>
            <w:tcBorders>
              <w:top w:val="nil"/>
              <w:start w:val="nil"/>
              <w:bottom w:val="single" w:sz="4" w:space="0" w:color="auto"/>
              <w:end w:val="single" w:sz="4" w:space="0" w:color="auto"/>
            </w:tcBorders>
            <w:vAlign w:val="center"/>
          </w:tcPr>
          <w:p w14:paraId="2C020C2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r>
      <w:tr w:rsidR="00000000" w14:paraId="025F5B08"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41CE4E6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固定资产净额</w:t>
            </w:r>
          </w:p>
        </w:tc>
        <w:tc>
          <w:tcPr>
            <w:tcW w:w="46.90pt" w:type="dxa"/>
            <w:tcBorders>
              <w:top w:val="nil"/>
              <w:start w:val="nil"/>
              <w:bottom w:val="single" w:sz="4" w:space="0" w:color="auto"/>
              <w:end w:val="single" w:sz="4" w:space="0" w:color="auto"/>
            </w:tcBorders>
            <w:vAlign w:val="center"/>
          </w:tcPr>
          <w:p w14:paraId="22A3CD4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01078F57"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1A12AEF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33 </w:t>
            </w:r>
          </w:p>
        </w:tc>
        <w:tc>
          <w:tcPr>
            <w:tcW w:w="164.35pt" w:type="dxa"/>
            <w:tcBorders>
              <w:top w:val="nil"/>
              <w:start w:val="nil"/>
              <w:bottom w:val="single" w:sz="4" w:space="0" w:color="auto"/>
              <w:end w:val="single" w:sz="4" w:space="0" w:color="auto"/>
            </w:tcBorders>
            <w:vAlign w:val="center"/>
          </w:tcPr>
          <w:p w14:paraId="59CEC93E"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非流动负债合计</w:t>
            </w:r>
          </w:p>
        </w:tc>
        <w:tc>
          <w:tcPr>
            <w:tcW w:w="44.10pt" w:type="dxa"/>
            <w:tcBorders>
              <w:top w:val="nil"/>
              <w:start w:val="nil"/>
              <w:bottom w:val="single" w:sz="4" w:space="0" w:color="auto"/>
              <w:end w:val="single" w:sz="4" w:space="0" w:color="auto"/>
            </w:tcBorders>
            <w:vAlign w:val="center"/>
          </w:tcPr>
          <w:p w14:paraId="6D0B2580"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5FAA9D14"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0 </w:t>
            </w:r>
          </w:p>
        </w:tc>
        <w:tc>
          <w:tcPr>
            <w:tcW w:w="49.70pt" w:type="dxa"/>
            <w:tcBorders>
              <w:top w:val="nil"/>
              <w:start w:val="nil"/>
              <w:bottom w:val="single" w:sz="4" w:space="0" w:color="auto"/>
              <w:end w:val="single" w:sz="4" w:space="0" w:color="auto"/>
            </w:tcBorders>
            <w:vAlign w:val="center"/>
          </w:tcPr>
          <w:p w14:paraId="2F58F297"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0 </w:t>
            </w:r>
          </w:p>
        </w:tc>
      </w:tr>
      <w:tr w:rsidR="00000000" w14:paraId="7DC2A14A"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1F34030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在建工程</w:t>
            </w:r>
          </w:p>
        </w:tc>
        <w:tc>
          <w:tcPr>
            <w:tcW w:w="46.90pt" w:type="dxa"/>
            <w:tcBorders>
              <w:top w:val="nil"/>
              <w:start w:val="nil"/>
              <w:bottom w:val="single" w:sz="4" w:space="0" w:color="auto"/>
              <w:end w:val="single" w:sz="4" w:space="0" w:color="auto"/>
            </w:tcBorders>
            <w:vAlign w:val="center"/>
          </w:tcPr>
          <w:p w14:paraId="2964AAB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15F6EFE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3D5F13B7"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03842B4D"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负债合计</w:t>
            </w:r>
          </w:p>
        </w:tc>
        <w:tc>
          <w:tcPr>
            <w:tcW w:w="44.10pt" w:type="dxa"/>
            <w:tcBorders>
              <w:top w:val="nil"/>
              <w:start w:val="nil"/>
              <w:bottom w:val="single" w:sz="4" w:space="0" w:color="auto"/>
              <w:end w:val="single" w:sz="4" w:space="0" w:color="auto"/>
            </w:tcBorders>
            <w:vAlign w:val="center"/>
          </w:tcPr>
          <w:p w14:paraId="007DD7F5"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76D28135"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131 </w:t>
            </w:r>
          </w:p>
        </w:tc>
        <w:tc>
          <w:tcPr>
            <w:tcW w:w="49.70pt" w:type="dxa"/>
            <w:tcBorders>
              <w:top w:val="nil"/>
              <w:start w:val="nil"/>
              <w:bottom w:val="single" w:sz="4" w:space="0" w:color="auto"/>
              <w:end w:val="single" w:sz="4" w:space="0" w:color="auto"/>
            </w:tcBorders>
            <w:vAlign w:val="center"/>
          </w:tcPr>
          <w:p w14:paraId="04B3B8BB"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1444 </w:t>
            </w:r>
          </w:p>
        </w:tc>
      </w:tr>
      <w:tr w:rsidR="00000000" w14:paraId="13DD5BA8"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2EB29F67"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固定资产合计</w:t>
            </w:r>
          </w:p>
        </w:tc>
        <w:tc>
          <w:tcPr>
            <w:tcW w:w="46.90pt" w:type="dxa"/>
            <w:tcBorders>
              <w:top w:val="nil"/>
              <w:start w:val="nil"/>
              <w:bottom w:val="single" w:sz="4" w:space="0" w:color="auto"/>
              <w:end w:val="single" w:sz="4" w:space="0" w:color="auto"/>
            </w:tcBorders>
            <w:vAlign w:val="center"/>
          </w:tcPr>
          <w:p w14:paraId="1599EE4A"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4D574561"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280D726E"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33 </w:t>
            </w:r>
          </w:p>
        </w:tc>
        <w:tc>
          <w:tcPr>
            <w:tcW w:w="164.35pt" w:type="dxa"/>
            <w:tcBorders>
              <w:top w:val="nil"/>
              <w:start w:val="nil"/>
              <w:bottom w:val="single" w:sz="4" w:space="0" w:color="auto"/>
              <w:end w:val="single" w:sz="4" w:space="0" w:color="auto"/>
            </w:tcBorders>
            <w:vAlign w:val="center"/>
          </w:tcPr>
          <w:p w14:paraId="26EBB7C9"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股本（实收资本）</w:t>
            </w:r>
          </w:p>
        </w:tc>
        <w:tc>
          <w:tcPr>
            <w:tcW w:w="44.10pt" w:type="dxa"/>
            <w:tcBorders>
              <w:top w:val="nil"/>
              <w:start w:val="nil"/>
              <w:bottom w:val="single" w:sz="4" w:space="0" w:color="auto"/>
              <w:end w:val="single" w:sz="4" w:space="0" w:color="auto"/>
            </w:tcBorders>
            <w:vAlign w:val="center"/>
          </w:tcPr>
          <w:p w14:paraId="3BF65AF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100 </w:t>
            </w:r>
          </w:p>
        </w:tc>
        <w:tc>
          <w:tcPr>
            <w:tcW w:w="46.85pt" w:type="dxa"/>
            <w:tcBorders>
              <w:top w:val="nil"/>
              <w:start w:val="nil"/>
              <w:bottom w:val="single" w:sz="4" w:space="0" w:color="auto"/>
              <w:end w:val="single" w:sz="4" w:space="0" w:color="auto"/>
            </w:tcBorders>
            <w:vAlign w:val="center"/>
          </w:tcPr>
          <w:p w14:paraId="750D3B87"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100 </w:t>
            </w:r>
          </w:p>
        </w:tc>
        <w:tc>
          <w:tcPr>
            <w:tcW w:w="49.70pt" w:type="dxa"/>
            <w:tcBorders>
              <w:top w:val="nil"/>
              <w:start w:val="nil"/>
              <w:bottom w:val="single" w:sz="4" w:space="0" w:color="auto"/>
              <w:end w:val="single" w:sz="4" w:space="0" w:color="auto"/>
            </w:tcBorders>
            <w:vAlign w:val="center"/>
          </w:tcPr>
          <w:p w14:paraId="17B19CE9"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100 </w:t>
            </w:r>
          </w:p>
        </w:tc>
      </w:tr>
      <w:tr w:rsidR="00000000" w14:paraId="2C8E1B57"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2E11FAA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无形资产</w:t>
            </w:r>
          </w:p>
        </w:tc>
        <w:tc>
          <w:tcPr>
            <w:tcW w:w="46.90pt" w:type="dxa"/>
            <w:tcBorders>
              <w:top w:val="nil"/>
              <w:start w:val="nil"/>
              <w:bottom w:val="single" w:sz="4" w:space="0" w:color="auto"/>
              <w:end w:val="single" w:sz="4" w:space="0" w:color="auto"/>
            </w:tcBorders>
            <w:vAlign w:val="center"/>
          </w:tcPr>
          <w:p w14:paraId="02CA6CA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2AB635A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2B35275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313396D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资本公积</w:t>
            </w:r>
          </w:p>
        </w:tc>
        <w:tc>
          <w:tcPr>
            <w:tcW w:w="44.10pt" w:type="dxa"/>
            <w:tcBorders>
              <w:top w:val="nil"/>
              <w:start w:val="nil"/>
              <w:bottom w:val="single" w:sz="4" w:space="0" w:color="auto"/>
              <w:end w:val="single" w:sz="4" w:space="0" w:color="auto"/>
            </w:tcBorders>
            <w:vAlign w:val="center"/>
          </w:tcPr>
          <w:p w14:paraId="232D91B7"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263BDF6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9.70pt" w:type="dxa"/>
            <w:tcBorders>
              <w:top w:val="nil"/>
              <w:start w:val="nil"/>
              <w:bottom w:val="single" w:sz="4" w:space="0" w:color="auto"/>
              <w:end w:val="single" w:sz="4" w:space="0" w:color="auto"/>
            </w:tcBorders>
            <w:vAlign w:val="center"/>
          </w:tcPr>
          <w:p w14:paraId="61F5C4D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r>
      <w:tr w:rsidR="00000000" w14:paraId="1D629638"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62BBB64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长期待摊费用</w:t>
            </w:r>
          </w:p>
        </w:tc>
        <w:tc>
          <w:tcPr>
            <w:tcW w:w="46.90pt" w:type="dxa"/>
            <w:tcBorders>
              <w:top w:val="nil"/>
              <w:start w:val="nil"/>
              <w:bottom w:val="single" w:sz="4" w:space="0" w:color="auto"/>
              <w:end w:val="single" w:sz="4" w:space="0" w:color="auto"/>
            </w:tcBorders>
            <w:vAlign w:val="center"/>
          </w:tcPr>
          <w:p w14:paraId="564C2A7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4306EAC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40 </w:t>
            </w:r>
          </w:p>
        </w:tc>
        <w:tc>
          <w:tcPr>
            <w:tcW w:w="56.25pt" w:type="dxa"/>
            <w:tcBorders>
              <w:top w:val="nil"/>
              <w:start w:val="nil"/>
              <w:bottom w:val="single" w:sz="4" w:space="0" w:color="auto"/>
              <w:end w:val="single" w:sz="4" w:space="0" w:color="auto"/>
            </w:tcBorders>
            <w:vAlign w:val="center"/>
          </w:tcPr>
          <w:p w14:paraId="7B6AC22A"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724 </w:t>
            </w:r>
          </w:p>
        </w:tc>
        <w:tc>
          <w:tcPr>
            <w:tcW w:w="164.35pt" w:type="dxa"/>
            <w:tcBorders>
              <w:top w:val="nil"/>
              <w:start w:val="nil"/>
              <w:bottom w:val="single" w:sz="4" w:space="0" w:color="auto"/>
              <w:end w:val="single" w:sz="4" w:space="0" w:color="auto"/>
            </w:tcBorders>
            <w:vAlign w:val="center"/>
          </w:tcPr>
          <w:p w14:paraId="49A7C39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盈余公积</w:t>
            </w:r>
          </w:p>
        </w:tc>
        <w:tc>
          <w:tcPr>
            <w:tcW w:w="44.10pt" w:type="dxa"/>
            <w:tcBorders>
              <w:top w:val="nil"/>
              <w:start w:val="nil"/>
              <w:bottom w:val="single" w:sz="4" w:space="0" w:color="auto"/>
              <w:end w:val="single" w:sz="4" w:space="0" w:color="auto"/>
            </w:tcBorders>
            <w:vAlign w:val="center"/>
          </w:tcPr>
          <w:p w14:paraId="440734E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63861CF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9.70pt" w:type="dxa"/>
            <w:tcBorders>
              <w:top w:val="nil"/>
              <w:start w:val="nil"/>
              <w:bottom w:val="single" w:sz="4" w:space="0" w:color="auto"/>
              <w:end w:val="single" w:sz="4" w:space="0" w:color="auto"/>
            </w:tcBorders>
            <w:vAlign w:val="center"/>
          </w:tcPr>
          <w:p w14:paraId="2B13459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r>
      <w:tr w:rsidR="00000000" w14:paraId="1A23A1D5"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6A29915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递延所得税资产</w:t>
            </w:r>
          </w:p>
        </w:tc>
        <w:tc>
          <w:tcPr>
            <w:tcW w:w="46.90pt" w:type="dxa"/>
            <w:tcBorders>
              <w:top w:val="nil"/>
              <w:start w:val="nil"/>
              <w:bottom w:val="single" w:sz="4" w:space="0" w:color="auto"/>
              <w:end w:val="single" w:sz="4" w:space="0" w:color="auto"/>
            </w:tcBorders>
            <w:vAlign w:val="center"/>
          </w:tcPr>
          <w:p w14:paraId="57B8F2B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6D44675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743C6C8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4D1CA30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未分配利润</w:t>
            </w:r>
          </w:p>
        </w:tc>
        <w:tc>
          <w:tcPr>
            <w:tcW w:w="44.10pt" w:type="dxa"/>
            <w:tcBorders>
              <w:top w:val="nil"/>
              <w:start w:val="nil"/>
              <w:bottom w:val="single" w:sz="4" w:space="0" w:color="auto"/>
              <w:end w:val="single" w:sz="4" w:space="0" w:color="auto"/>
            </w:tcBorders>
            <w:vAlign w:val="center"/>
          </w:tcPr>
          <w:p w14:paraId="5EA6321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28DD205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-55 </w:t>
            </w:r>
          </w:p>
        </w:tc>
        <w:tc>
          <w:tcPr>
            <w:tcW w:w="49.70pt" w:type="dxa"/>
            <w:tcBorders>
              <w:top w:val="nil"/>
              <w:start w:val="nil"/>
              <w:bottom w:val="single" w:sz="4" w:space="0" w:color="auto"/>
              <w:end w:val="single" w:sz="4" w:space="0" w:color="auto"/>
            </w:tcBorders>
            <w:vAlign w:val="center"/>
          </w:tcPr>
          <w:p w14:paraId="462F2823"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-58 </w:t>
            </w:r>
          </w:p>
        </w:tc>
      </w:tr>
      <w:tr w:rsidR="00000000" w14:paraId="690A9E17"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6404170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其他非流动资产</w:t>
            </w:r>
          </w:p>
        </w:tc>
        <w:tc>
          <w:tcPr>
            <w:tcW w:w="46.90pt" w:type="dxa"/>
            <w:tcBorders>
              <w:top w:val="nil"/>
              <w:start w:val="nil"/>
              <w:bottom w:val="single" w:sz="4" w:space="0" w:color="auto"/>
              <w:end w:val="single" w:sz="4" w:space="0" w:color="auto"/>
            </w:tcBorders>
            <w:vAlign w:val="center"/>
          </w:tcPr>
          <w:p w14:paraId="0BF57A83"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6369A1D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6671D1E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378E51E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少数股东权益</w:t>
            </w:r>
          </w:p>
        </w:tc>
        <w:tc>
          <w:tcPr>
            <w:tcW w:w="44.10pt" w:type="dxa"/>
            <w:tcBorders>
              <w:top w:val="nil"/>
              <w:start w:val="nil"/>
              <w:bottom w:val="single" w:sz="4" w:space="0" w:color="auto"/>
              <w:end w:val="single" w:sz="4" w:space="0" w:color="auto"/>
            </w:tcBorders>
            <w:vAlign w:val="center"/>
          </w:tcPr>
          <w:p w14:paraId="69E7D8B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6.85pt" w:type="dxa"/>
            <w:tcBorders>
              <w:top w:val="nil"/>
              <w:start w:val="nil"/>
              <w:bottom w:val="single" w:sz="4" w:space="0" w:color="auto"/>
              <w:end w:val="single" w:sz="4" w:space="0" w:color="auto"/>
            </w:tcBorders>
            <w:vAlign w:val="center"/>
          </w:tcPr>
          <w:p w14:paraId="7E72A6B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9.70pt" w:type="dxa"/>
            <w:tcBorders>
              <w:top w:val="nil"/>
              <w:start w:val="nil"/>
              <w:bottom w:val="single" w:sz="4" w:space="0" w:color="auto"/>
              <w:end w:val="single" w:sz="4" w:space="0" w:color="auto"/>
            </w:tcBorders>
            <w:vAlign w:val="center"/>
          </w:tcPr>
          <w:p w14:paraId="0F73D04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r>
      <w:tr w:rsidR="00000000" w14:paraId="60F1215E"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575FD82F"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非流动资产合计</w:t>
            </w:r>
          </w:p>
        </w:tc>
        <w:tc>
          <w:tcPr>
            <w:tcW w:w="46.90pt" w:type="dxa"/>
            <w:tcBorders>
              <w:top w:val="nil"/>
              <w:start w:val="nil"/>
              <w:bottom w:val="single" w:sz="4" w:space="0" w:color="auto"/>
              <w:end w:val="single" w:sz="4" w:space="0" w:color="auto"/>
            </w:tcBorders>
            <w:vAlign w:val="center"/>
          </w:tcPr>
          <w:p w14:paraId="12F55845"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100</w:t>
            </w:r>
            <w:r>
              <w:rPr>
                <w:rFonts w:ascii="仿宋_GB2312" w:eastAsia="仿宋_GB2312" w:hAnsi="宋体" w:cs="宋体" w:hint="eastAsia"/>
                <w:b/>
                <w:bCs/>
                <w:spacing w:val="-20"/>
                <w:kern w:val="0"/>
                <w:sz w:val="24"/>
              </w:rPr>
              <w:t xml:space="preserve"> </w:t>
            </w:r>
          </w:p>
        </w:tc>
        <w:tc>
          <w:tcPr>
            <w:tcW w:w="41.25pt" w:type="dxa"/>
            <w:tcBorders>
              <w:top w:val="nil"/>
              <w:start w:val="nil"/>
              <w:bottom w:val="single" w:sz="4" w:space="0" w:color="auto"/>
              <w:end w:val="single" w:sz="4" w:space="0" w:color="auto"/>
            </w:tcBorders>
            <w:vAlign w:val="center"/>
          </w:tcPr>
          <w:p w14:paraId="694816B2"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140 </w:t>
            </w:r>
          </w:p>
        </w:tc>
        <w:tc>
          <w:tcPr>
            <w:tcW w:w="56.25pt" w:type="dxa"/>
            <w:tcBorders>
              <w:top w:val="nil"/>
              <w:start w:val="nil"/>
              <w:bottom w:val="single" w:sz="4" w:space="0" w:color="auto"/>
              <w:end w:val="single" w:sz="4" w:space="0" w:color="auto"/>
            </w:tcBorders>
            <w:vAlign w:val="center"/>
          </w:tcPr>
          <w:p w14:paraId="0D9B9D62"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857 </w:t>
            </w:r>
          </w:p>
        </w:tc>
        <w:tc>
          <w:tcPr>
            <w:tcW w:w="164.35pt" w:type="dxa"/>
            <w:tcBorders>
              <w:top w:val="nil"/>
              <w:start w:val="nil"/>
              <w:bottom w:val="single" w:sz="4" w:space="0" w:color="auto"/>
              <w:end w:val="single" w:sz="4" w:space="0" w:color="auto"/>
            </w:tcBorders>
            <w:vAlign w:val="center"/>
          </w:tcPr>
          <w:p w14:paraId="25F16F9A"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所有者权益合计</w:t>
            </w:r>
          </w:p>
        </w:tc>
        <w:tc>
          <w:tcPr>
            <w:tcW w:w="44.10pt" w:type="dxa"/>
            <w:tcBorders>
              <w:top w:val="nil"/>
              <w:start w:val="nil"/>
              <w:bottom w:val="single" w:sz="4" w:space="0" w:color="auto"/>
              <w:end w:val="single" w:sz="4" w:space="0" w:color="auto"/>
            </w:tcBorders>
            <w:noWrap/>
            <w:vAlign w:val="center"/>
          </w:tcPr>
          <w:p w14:paraId="3A5326DC"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100 </w:t>
            </w:r>
          </w:p>
        </w:tc>
        <w:tc>
          <w:tcPr>
            <w:tcW w:w="46.85pt" w:type="dxa"/>
            <w:tcBorders>
              <w:top w:val="nil"/>
              <w:start w:val="nil"/>
              <w:bottom w:val="single" w:sz="4" w:space="0" w:color="auto"/>
              <w:end w:val="single" w:sz="4" w:space="0" w:color="auto"/>
            </w:tcBorders>
            <w:noWrap/>
            <w:vAlign w:val="center"/>
          </w:tcPr>
          <w:p w14:paraId="23069D71"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45 </w:t>
            </w:r>
          </w:p>
        </w:tc>
        <w:tc>
          <w:tcPr>
            <w:tcW w:w="49.70pt" w:type="dxa"/>
            <w:tcBorders>
              <w:top w:val="nil"/>
              <w:start w:val="nil"/>
              <w:bottom w:val="single" w:sz="4" w:space="0" w:color="auto"/>
              <w:end w:val="single" w:sz="4" w:space="0" w:color="auto"/>
            </w:tcBorders>
            <w:noWrap/>
            <w:vAlign w:val="center"/>
          </w:tcPr>
          <w:p w14:paraId="4FD2B185"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42 </w:t>
            </w:r>
          </w:p>
        </w:tc>
      </w:tr>
      <w:tr w:rsidR="00000000" w14:paraId="3C9E99A4"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1D99FC20"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资产总计</w:t>
            </w:r>
          </w:p>
        </w:tc>
        <w:tc>
          <w:tcPr>
            <w:tcW w:w="46.90pt" w:type="dxa"/>
            <w:tcBorders>
              <w:top w:val="nil"/>
              <w:start w:val="nil"/>
              <w:bottom w:val="single" w:sz="4" w:space="0" w:color="auto"/>
              <w:end w:val="single" w:sz="4" w:space="0" w:color="auto"/>
            </w:tcBorders>
            <w:noWrap/>
            <w:vAlign w:val="center"/>
          </w:tcPr>
          <w:p w14:paraId="376A1D76"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100 </w:t>
            </w:r>
          </w:p>
        </w:tc>
        <w:tc>
          <w:tcPr>
            <w:tcW w:w="41.25pt" w:type="dxa"/>
            <w:tcBorders>
              <w:top w:val="nil"/>
              <w:start w:val="nil"/>
              <w:bottom w:val="single" w:sz="4" w:space="0" w:color="auto"/>
              <w:end w:val="single" w:sz="4" w:space="0" w:color="auto"/>
            </w:tcBorders>
            <w:noWrap/>
            <w:vAlign w:val="center"/>
          </w:tcPr>
          <w:p w14:paraId="7CF8F66E"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175 </w:t>
            </w:r>
          </w:p>
        </w:tc>
        <w:tc>
          <w:tcPr>
            <w:tcW w:w="56.25pt" w:type="dxa"/>
            <w:tcBorders>
              <w:top w:val="nil"/>
              <w:start w:val="nil"/>
              <w:bottom w:val="single" w:sz="4" w:space="0" w:color="auto"/>
              <w:end w:val="single" w:sz="4" w:space="0" w:color="auto"/>
            </w:tcBorders>
            <w:noWrap/>
            <w:vAlign w:val="center"/>
          </w:tcPr>
          <w:p w14:paraId="7612CD7F"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1486 </w:t>
            </w:r>
          </w:p>
        </w:tc>
        <w:tc>
          <w:tcPr>
            <w:tcW w:w="164.35pt" w:type="dxa"/>
            <w:tcBorders>
              <w:top w:val="nil"/>
              <w:start w:val="nil"/>
              <w:bottom w:val="single" w:sz="4" w:space="0" w:color="auto"/>
              <w:end w:val="single" w:sz="4" w:space="0" w:color="auto"/>
            </w:tcBorders>
            <w:vAlign w:val="center"/>
          </w:tcPr>
          <w:p w14:paraId="4A6284EF"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负债及所有者权益总计</w:t>
            </w:r>
          </w:p>
        </w:tc>
        <w:tc>
          <w:tcPr>
            <w:tcW w:w="44.10pt" w:type="dxa"/>
            <w:tcBorders>
              <w:top w:val="nil"/>
              <w:start w:val="nil"/>
              <w:bottom w:val="single" w:sz="4" w:space="0" w:color="auto"/>
              <w:end w:val="single" w:sz="4" w:space="0" w:color="auto"/>
            </w:tcBorders>
            <w:noWrap/>
            <w:vAlign w:val="center"/>
          </w:tcPr>
          <w:p w14:paraId="4092B225"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100 </w:t>
            </w:r>
          </w:p>
        </w:tc>
        <w:tc>
          <w:tcPr>
            <w:tcW w:w="46.85pt" w:type="dxa"/>
            <w:tcBorders>
              <w:top w:val="nil"/>
              <w:start w:val="nil"/>
              <w:bottom w:val="single" w:sz="4" w:space="0" w:color="auto"/>
              <w:end w:val="single" w:sz="4" w:space="0" w:color="auto"/>
            </w:tcBorders>
            <w:noWrap/>
            <w:vAlign w:val="center"/>
          </w:tcPr>
          <w:p w14:paraId="56C90FCE"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175 </w:t>
            </w:r>
          </w:p>
        </w:tc>
        <w:tc>
          <w:tcPr>
            <w:tcW w:w="49.70pt" w:type="dxa"/>
            <w:tcBorders>
              <w:top w:val="nil"/>
              <w:start w:val="nil"/>
              <w:bottom w:val="single" w:sz="4" w:space="0" w:color="auto"/>
              <w:end w:val="single" w:sz="4" w:space="0" w:color="auto"/>
            </w:tcBorders>
            <w:noWrap/>
            <w:vAlign w:val="center"/>
          </w:tcPr>
          <w:p w14:paraId="7A702DEB"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1486 </w:t>
            </w:r>
          </w:p>
        </w:tc>
      </w:tr>
      <w:tr w:rsidR="00000000" w14:paraId="0273CF03" w14:textId="77777777">
        <w:trPr>
          <w:trHeight w:val="20"/>
          <w:jc w:val="center"/>
        </w:trPr>
        <w:tc>
          <w:tcPr>
            <w:tcW w:w="231pt" w:type="dxa"/>
            <w:gridSpan w:val="4"/>
            <w:tcBorders>
              <w:top w:val="single" w:sz="4" w:space="0" w:color="auto"/>
              <w:start w:val="single" w:sz="4" w:space="0" w:color="auto"/>
              <w:bottom w:val="single" w:sz="4" w:space="0" w:color="auto"/>
              <w:end w:val="single" w:sz="4" w:space="0" w:color="auto"/>
            </w:tcBorders>
            <w:vAlign w:val="center"/>
          </w:tcPr>
          <w:p w14:paraId="2B78F96D"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利润表</w:t>
            </w:r>
          </w:p>
        </w:tc>
        <w:tc>
          <w:tcPr>
            <w:tcW w:w="305pt" w:type="dxa"/>
            <w:gridSpan w:val="4"/>
            <w:tcBorders>
              <w:top w:val="single" w:sz="4" w:space="0" w:color="auto"/>
              <w:start w:val="nil"/>
              <w:bottom w:val="single" w:sz="4" w:space="0" w:color="auto"/>
              <w:end w:val="single" w:sz="4" w:space="0" w:color="000000"/>
            </w:tcBorders>
            <w:vAlign w:val="center"/>
          </w:tcPr>
          <w:p w14:paraId="5B05A410"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现金流量简表</w:t>
            </w:r>
          </w:p>
        </w:tc>
      </w:tr>
      <w:tr w:rsidR="00000000" w14:paraId="156BBF2A"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2FD9475C"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项目</w:t>
            </w:r>
          </w:p>
        </w:tc>
        <w:tc>
          <w:tcPr>
            <w:tcW w:w="46.90pt" w:type="dxa"/>
            <w:tcBorders>
              <w:top w:val="nil"/>
              <w:start w:val="nil"/>
              <w:bottom w:val="single" w:sz="4" w:space="0" w:color="auto"/>
              <w:end w:val="single" w:sz="4" w:space="0" w:color="auto"/>
            </w:tcBorders>
            <w:vAlign w:val="center"/>
          </w:tcPr>
          <w:p w14:paraId="3D9360C7"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2019</w:t>
            </w:r>
          </w:p>
        </w:tc>
        <w:tc>
          <w:tcPr>
            <w:tcW w:w="41.25pt" w:type="dxa"/>
            <w:tcBorders>
              <w:top w:val="nil"/>
              <w:start w:val="nil"/>
              <w:bottom w:val="single" w:sz="4" w:space="0" w:color="auto"/>
              <w:end w:val="single" w:sz="4" w:space="0" w:color="auto"/>
            </w:tcBorders>
            <w:vAlign w:val="center"/>
          </w:tcPr>
          <w:p w14:paraId="59F4804B"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2020</w:t>
            </w:r>
          </w:p>
        </w:tc>
        <w:tc>
          <w:tcPr>
            <w:tcW w:w="56.25pt" w:type="dxa"/>
            <w:tcBorders>
              <w:top w:val="nil"/>
              <w:start w:val="nil"/>
              <w:bottom w:val="single" w:sz="4" w:space="0" w:color="auto"/>
              <w:end w:val="single" w:sz="4" w:space="0" w:color="auto"/>
            </w:tcBorders>
            <w:vAlign w:val="center"/>
          </w:tcPr>
          <w:p w14:paraId="13EA9A76"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2021.12</w:t>
            </w:r>
          </w:p>
        </w:tc>
        <w:tc>
          <w:tcPr>
            <w:tcW w:w="164.35pt" w:type="dxa"/>
            <w:tcBorders>
              <w:top w:val="nil"/>
              <w:start w:val="nil"/>
              <w:bottom w:val="single" w:sz="4" w:space="0" w:color="auto"/>
              <w:end w:val="single" w:sz="4" w:space="0" w:color="auto"/>
            </w:tcBorders>
            <w:vAlign w:val="center"/>
          </w:tcPr>
          <w:p w14:paraId="2A3452D9"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项目</w:t>
            </w:r>
          </w:p>
        </w:tc>
        <w:tc>
          <w:tcPr>
            <w:tcW w:w="44.10pt" w:type="dxa"/>
            <w:tcBorders>
              <w:top w:val="nil"/>
              <w:start w:val="nil"/>
              <w:bottom w:val="single" w:sz="4" w:space="0" w:color="auto"/>
              <w:end w:val="single" w:sz="4" w:space="0" w:color="auto"/>
            </w:tcBorders>
            <w:vAlign w:val="center"/>
          </w:tcPr>
          <w:p w14:paraId="345B083A"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2019</w:t>
            </w:r>
          </w:p>
        </w:tc>
        <w:tc>
          <w:tcPr>
            <w:tcW w:w="46.85pt" w:type="dxa"/>
            <w:tcBorders>
              <w:top w:val="nil"/>
              <w:start w:val="nil"/>
              <w:bottom w:val="single" w:sz="4" w:space="0" w:color="auto"/>
              <w:end w:val="single" w:sz="4" w:space="0" w:color="auto"/>
            </w:tcBorders>
            <w:vAlign w:val="center"/>
          </w:tcPr>
          <w:p w14:paraId="23577828"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2020</w:t>
            </w:r>
          </w:p>
        </w:tc>
        <w:tc>
          <w:tcPr>
            <w:tcW w:w="49.70pt" w:type="dxa"/>
            <w:tcBorders>
              <w:top w:val="nil"/>
              <w:start w:val="nil"/>
              <w:bottom w:val="single" w:sz="4" w:space="0" w:color="auto"/>
              <w:end w:val="single" w:sz="4" w:space="0" w:color="auto"/>
            </w:tcBorders>
            <w:vAlign w:val="center"/>
          </w:tcPr>
          <w:p w14:paraId="6DA95D43"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2021.12</w:t>
            </w:r>
          </w:p>
        </w:tc>
      </w:tr>
      <w:tr w:rsidR="00000000" w14:paraId="5A6BCC08"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6191706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营业收入</w:t>
            </w:r>
          </w:p>
        </w:tc>
        <w:tc>
          <w:tcPr>
            <w:tcW w:w="46.90pt" w:type="dxa"/>
            <w:tcBorders>
              <w:top w:val="nil"/>
              <w:start w:val="nil"/>
              <w:bottom w:val="single" w:sz="4" w:space="0" w:color="auto"/>
              <w:end w:val="single" w:sz="4" w:space="0" w:color="auto"/>
            </w:tcBorders>
            <w:vAlign w:val="center"/>
          </w:tcPr>
          <w:p w14:paraId="2392A19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4B4F280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82 </w:t>
            </w:r>
          </w:p>
        </w:tc>
        <w:tc>
          <w:tcPr>
            <w:tcW w:w="56.25pt" w:type="dxa"/>
            <w:tcBorders>
              <w:top w:val="nil"/>
              <w:start w:val="nil"/>
              <w:bottom w:val="single" w:sz="4" w:space="0" w:color="auto"/>
              <w:end w:val="single" w:sz="4" w:space="0" w:color="auto"/>
            </w:tcBorders>
            <w:vAlign w:val="center"/>
          </w:tcPr>
          <w:p w14:paraId="36C06C0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701 </w:t>
            </w:r>
          </w:p>
        </w:tc>
        <w:tc>
          <w:tcPr>
            <w:tcW w:w="164.35pt" w:type="dxa"/>
            <w:tcBorders>
              <w:top w:val="nil"/>
              <w:start w:val="nil"/>
              <w:bottom w:val="single" w:sz="4" w:space="0" w:color="auto"/>
              <w:end w:val="single" w:sz="4" w:space="0" w:color="auto"/>
            </w:tcBorders>
            <w:vAlign w:val="center"/>
          </w:tcPr>
          <w:p w14:paraId="0EFCA18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销售商品、提供劳务收到的现金</w:t>
            </w:r>
          </w:p>
        </w:tc>
        <w:tc>
          <w:tcPr>
            <w:tcW w:w="44.10pt" w:type="dxa"/>
            <w:tcBorders>
              <w:top w:val="nil"/>
              <w:start w:val="nil"/>
              <w:bottom w:val="single" w:sz="4" w:space="0" w:color="auto"/>
              <w:end w:val="single" w:sz="4" w:space="0" w:color="auto"/>
            </w:tcBorders>
            <w:vAlign w:val="center"/>
          </w:tcPr>
          <w:p w14:paraId="0CCCB9B8"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24FD71E1"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115 </w:t>
            </w:r>
          </w:p>
        </w:tc>
        <w:tc>
          <w:tcPr>
            <w:tcW w:w="49.70pt" w:type="dxa"/>
            <w:tcBorders>
              <w:top w:val="nil"/>
              <w:start w:val="nil"/>
              <w:bottom w:val="single" w:sz="4" w:space="0" w:color="auto"/>
              <w:end w:val="single" w:sz="4" w:space="0" w:color="auto"/>
            </w:tcBorders>
            <w:vAlign w:val="center"/>
          </w:tcPr>
          <w:p w14:paraId="2A069AC2"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019AD663"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747F3AA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lastRenderedPageBreak/>
              <w:t>营业成本</w:t>
            </w:r>
          </w:p>
        </w:tc>
        <w:tc>
          <w:tcPr>
            <w:tcW w:w="46.90pt" w:type="dxa"/>
            <w:tcBorders>
              <w:top w:val="nil"/>
              <w:start w:val="nil"/>
              <w:bottom w:val="single" w:sz="4" w:space="0" w:color="auto"/>
              <w:end w:val="single" w:sz="4" w:space="0" w:color="auto"/>
            </w:tcBorders>
            <w:vAlign w:val="center"/>
          </w:tcPr>
          <w:p w14:paraId="4FF9FA2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43FE69C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119 </w:t>
            </w:r>
          </w:p>
        </w:tc>
        <w:tc>
          <w:tcPr>
            <w:tcW w:w="56.25pt" w:type="dxa"/>
            <w:tcBorders>
              <w:top w:val="nil"/>
              <w:start w:val="nil"/>
              <w:bottom w:val="single" w:sz="4" w:space="0" w:color="auto"/>
              <w:end w:val="single" w:sz="4" w:space="0" w:color="auto"/>
            </w:tcBorders>
            <w:vAlign w:val="center"/>
          </w:tcPr>
          <w:p w14:paraId="122CFFAA"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572 </w:t>
            </w:r>
          </w:p>
        </w:tc>
        <w:tc>
          <w:tcPr>
            <w:tcW w:w="164.35pt" w:type="dxa"/>
            <w:tcBorders>
              <w:top w:val="nil"/>
              <w:start w:val="nil"/>
              <w:bottom w:val="single" w:sz="4" w:space="0" w:color="auto"/>
              <w:end w:val="single" w:sz="4" w:space="0" w:color="auto"/>
            </w:tcBorders>
            <w:vAlign w:val="center"/>
          </w:tcPr>
          <w:p w14:paraId="6358E6B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收到的税费返还</w:t>
            </w:r>
          </w:p>
        </w:tc>
        <w:tc>
          <w:tcPr>
            <w:tcW w:w="44.10pt" w:type="dxa"/>
            <w:tcBorders>
              <w:top w:val="nil"/>
              <w:start w:val="nil"/>
              <w:bottom w:val="single" w:sz="4" w:space="0" w:color="auto"/>
              <w:end w:val="single" w:sz="4" w:space="0" w:color="auto"/>
            </w:tcBorders>
            <w:vAlign w:val="center"/>
          </w:tcPr>
          <w:p w14:paraId="6497B8AB"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2B946F2F"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787A2999"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0CF92E9B"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2C1F348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营业税金及附加</w:t>
            </w:r>
          </w:p>
        </w:tc>
        <w:tc>
          <w:tcPr>
            <w:tcW w:w="46.90pt" w:type="dxa"/>
            <w:tcBorders>
              <w:top w:val="nil"/>
              <w:start w:val="nil"/>
              <w:bottom w:val="single" w:sz="4" w:space="0" w:color="auto"/>
              <w:end w:val="single" w:sz="4" w:space="0" w:color="auto"/>
            </w:tcBorders>
            <w:vAlign w:val="center"/>
          </w:tcPr>
          <w:p w14:paraId="44302C5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0720E0A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135731E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1322061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收到其他与经营活动有关的现金</w:t>
            </w:r>
          </w:p>
        </w:tc>
        <w:tc>
          <w:tcPr>
            <w:tcW w:w="44.10pt" w:type="dxa"/>
            <w:tcBorders>
              <w:top w:val="nil"/>
              <w:start w:val="nil"/>
              <w:bottom w:val="single" w:sz="4" w:space="0" w:color="auto"/>
              <w:end w:val="single" w:sz="4" w:space="0" w:color="auto"/>
            </w:tcBorders>
            <w:vAlign w:val="center"/>
          </w:tcPr>
          <w:p w14:paraId="1B518444"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214BF69A"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91 </w:t>
            </w:r>
          </w:p>
        </w:tc>
        <w:tc>
          <w:tcPr>
            <w:tcW w:w="49.70pt" w:type="dxa"/>
            <w:tcBorders>
              <w:top w:val="nil"/>
              <w:start w:val="nil"/>
              <w:bottom w:val="single" w:sz="4" w:space="0" w:color="auto"/>
              <w:end w:val="single" w:sz="4" w:space="0" w:color="auto"/>
            </w:tcBorders>
            <w:vAlign w:val="center"/>
          </w:tcPr>
          <w:p w14:paraId="7A4039E0"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36B70FB0"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4E7D96E5"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主营业务利润</w:t>
            </w:r>
          </w:p>
        </w:tc>
        <w:tc>
          <w:tcPr>
            <w:tcW w:w="46.90pt" w:type="dxa"/>
            <w:tcBorders>
              <w:top w:val="nil"/>
              <w:start w:val="nil"/>
              <w:bottom w:val="single" w:sz="4" w:space="0" w:color="auto"/>
              <w:end w:val="single" w:sz="4" w:space="0" w:color="auto"/>
            </w:tcBorders>
            <w:noWrap/>
            <w:vAlign w:val="center"/>
          </w:tcPr>
          <w:p w14:paraId="4312BDF0"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0 </w:t>
            </w:r>
          </w:p>
        </w:tc>
        <w:tc>
          <w:tcPr>
            <w:tcW w:w="41.25pt" w:type="dxa"/>
            <w:tcBorders>
              <w:top w:val="nil"/>
              <w:start w:val="nil"/>
              <w:bottom w:val="single" w:sz="4" w:space="0" w:color="auto"/>
              <w:end w:val="single" w:sz="4" w:space="0" w:color="auto"/>
            </w:tcBorders>
            <w:noWrap/>
            <w:vAlign w:val="center"/>
          </w:tcPr>
          <w:p w14:paraId="410D657F"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-37 </w:t>
            </w:r>
          </w:p>
        </w:tc>
        <w:tc>
          <w:tcPr>
            <w:tcW w:w="56.25pt" w:type="dxa"/>
            <w:tcBorders>
              <w:top w:val="nil"/>
              <w:start w:val="nil"/>
              <w:bottom w:val="single" w:sz="4" w:space="0" w:color="auto"/>
              <w:end w:val="single" w:sz="4" w:space="0" w:color="auto"/>
            </w:tcBorders>
            <w:noWrap/>
            <w:vAlign w:val="center"/>
          </w:tcPr>
          <w:p w14:paraId="39FB93A7"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128 </w:t>
            </w:r>
          </w:p>
        </w:tc>
        <w:tc>
          <w:tcPr>
            <w:tcW w:w="164.35pt" w:type="dxa"/>
            <w:tcBorders>
              <w:top w:val="nil"/>
              <w:start w:val="nil"/>
              <w:bottom w:val="single" w:sz="4" w:space="0" w:color="auto"/>
              <w:end w:val="single" w:sz="4" w:space="0" w:color="auto"/>
            </w:tcBorders>
            <w:vAlign w:val="center"/>
          </w:tcPr>
          <w:p w14:paraId="035C3155"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经营活动现金流入</w:t>
            </w:r>
          </w:p>
        </w:tc>
        <w:tc>
          <w:tcPr>
            <w:tcW w:w="44.10pt" w:type="dxa"/>
            <w:tcBorders>
              <w:top w:val="nil"/>
              <w:start w:val="nil"/>
              <w:bottom w:val="single" w:sz="4" w:space="0" w:color="auto"/>
              <w:end w:val="single" w:sz="4" w:space="0" w:color="auto"/>
            </w:tcBorders>
            <w:noWrap/>
            <w:vAlign w:val="center"/>
          </w:tcPr>
          <w:p w14:paraId="02DD3E2F"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0 </w:t>
            </w:r>
          </w:p>
        </w:tc>
        <w:tc>
          <w:tcPr>
            <w:tcW w:w="46.85pt" w:type="dxa"/>
            <w:tcBorders>
              <w:top w:val="nil"/>
              <w:start w:val="nil"/>
              <w:bottom w:val="single" w:sz="4" w:space="0" w:color="auto"/>
              <w:end w:val="single" w:sz="4" w:space="0" w:color="auto"/>
            </w:tcBorders>
            <w:noWrap/>
            <w:vAlign w:val="center"/>
          </w:tcPr>
          <w:p w14:paraId="7CA73C4E"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206 </w:t>
            </w:r>
          </w:p>
        </w:tc>
        <w:tc>
          <w:tcPr>
            <w:tcW w:w="49.70pt" w:type="dxa"/>
            <w:tcBorders>
              <w:top w:val="nil"/>
              <w:start w:val="nil"/>
              <w:bottom w:val="single" w:sz="4" w:space="0" w:color="auto"/>
              <w:end w:val="single" w:sz="4" w:space="0" w:color="auto"/>
            </w:tcBorders>
            <w:noWrap/>
            <w:vAlign w:val="center"/>
          </w:tcPr>
          <w:p w14:paraId="36C17520"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0EBCF443"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27E19C3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其他业务利润</w:t>
            </w:r>
          </w:p>
        </w:tc>
        <w:tc>
          <w:tcPr>
            <w:tcW w:w="46.90pt" w:type="dxa"/>
            <w:tcBorders>
              <w:top w:val="nil"/>
              <w:start w:val="nil"/>
              <w:bottom w:val="single" w:sz="4" w:space="0" w:color="auto"/>
              <w:end w:val="single" w:sz="4" w:space="0" w:color="auto"/>
            </w:tcBorders>
            <w:vAlign w:val="center"/>
          </w:tcPr>
          <w:p w14:paraId="1532DC8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5B43B64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4FB4D6A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679C819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购买商品、接受劳务支付的现金</w:t>
            </w:r>
          </w:p>
        </w:tc>
        <w:tc>
          <w:tcPr>
            <w:tcW w:w="44.10pt" w:type="dxa"/>
            <w:tcBorders>
              <w:top w:val="nil"/>
              <w:start w:val="nil"/>
              <w:bottom w:val="single" w:sz="4" w:space="0" w:color="auto"/>
              <w:end w:val="single" w:sz="4" w:space="0" w:color="auto"/>
            </w:tcBorders>
            <w:vAlign w:val="center"/>
          </w:tcPr>
          <w:p w14:paraId="7A254AE9"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03B7B58C"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118 </w:t>
            </w:r>
          </w:p>
        </w:tc>
        <w:tc>
          <w:tcPr>
            <w:tcW w:w="49.70pt" w:type="dxa"/>
            <w:tcBorders>
              <w:top w:val="nil"/>
              <w:start w:val="nil"/>
              <w:bottom w:val="single" w:sz="4" w:space="0" w:color="auto"/>
              <w:end w:val="single" w:sz="4" w:space="0" w:color="auto"/>
            </w:tcBorders>
            <w:vAlign w:val="center"/>
          </w:tcPr>
          <w:p w14:paraId="39BC7ABA"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16D06C11"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01F354C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销售费用</w:t>
            </w:r>
          </w:p>
        </w:tc>
        <w:tc>
          <w:tcPr>
            <w:tcW w:w="46.90pt" w:type="dxa"/>
            <w:tcBorders>
              <w:top w:val="nil"/>
              <w:start w:val="nil"/>
              <w:bottom w:val="single" w:sz="4" w:space="0" w:color="auto"/>
              <w:end w:val="single" w:sz="4" w:space="0" w:color="auto"/>
            </w:tcBorders>
            <w:vAlign w:val="center"/>
          </w:tcPr>
          <w:p w14:paraId="6F083719"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2936AE0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31BE006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6122576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支付给职工以及为职工支付的现金</w:t>
            </w:r>
          </w:p>
        </w:tc>
        <w:tc>
          <w:tcPr>
            <w:tcW w:w="44.10pt" w:type="dxa"/>
            <w:tcBorders>
              <w:top w:val="nil"/>
              <w:start w:val="nil"/>
              <w:bottom w:val="single" w:sz="4" w:space="0" w:color="auto"/>
              <w:end w:val="single" w:sz="4" w:space="0" w:color="auto"/>
            </w:tcBorders>
            <w:vAlign w:val="center"/>
          </w:tcPr>
          <w:p w14:paraId="7D808234"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460FF908"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1 </w:t>
            </w:r>
          </w:p>
        </w:tc>
        <w:tc>
          <w:tcPr>
            <w:tcW w:w="49.70pt" w:type="dxa"/>
            <w:tcBorders>
              <w:top w:val="nil"/>
              <w:start w:val="nil"/>
              <w:bottom w:val="single" w:sz="4" w:space="0" w:color="auto"/>
              <w:end w:val="single" w:sz="4" w:space="0" w:color="auto"/>
            </w:tcBorders>
            <w:vAlign w:val="center"/>
          </w:tcPr>
          <w:p w14:paraId="6DD1705C"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059F418E"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54CE785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管理费用</w:t>
            </w:r>
          </w:p>
        </w:tc>
        <w:tc>
          <w:tcPr>
            <w:tcW w:w="46.90pt" w:type="dxa"/>
            <w:tcBorders>
              <w:top w:val="nil"/>
              <w:start w:val="nil"/>
              <w:bottom w:val="single" w:sz="4" w:space="0" w:color="auto"/>
              <w:end w:val="single" w:sz="4" w:space="0" w:color="auto"/>
            </w:tcBorders>
            <w:vAlign w:val="center"/>
          </w:tcPr>
          <w:p w14:paraId="0FEC0D09"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6DBCBAC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18 </w:t>
            </w:r>
          </w:p>
        </w:tc>
        <w:tc>
          <w:tcPr>
            <w:tcW w:w="56.25pt" w:type="dxa"/>
            <w:tcBorders>
              <w:top w:val="nil"/>
              <w:start w:val="nil"/>
              <w:bottom w:val="single" w:sz="4" w:space="0" w:color="auto"/>
              <w:end w:val="single" w:sz="4" w:space="0" w:color="auto"/>
            </w:tcBorders>
            <w:vAlign w:val="center"/>
          </w:tcPr>
          <w:p w14:paraId="7C5754F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131 </w:t>
            </w:r>
          </w:p>
        </w:tc>
        <w:tc>
          <w:tcPr>
            <w:tcW w:w="164.35pt" w:type="dxa"/>
            <w:tcBorders>
              <w:top w:val="nil"/>
              <w:start w:val="nil"/>
              <w:bottom w:val="single" w:sz="4" w:space="0" w:color="auto"/>
              <w:end w:val="single" w:sz="4" w:space="0" w:color="auto"/>
            </w:tcBorders>
            <w:vAlign w:val="center"/>
          </w:tcPr>
          <w:p w14:paraId="3D626EC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支付的各种税费</w:t>
            </w:r>
          </w:p>
        </w:tc>
        <w:tc>
          <w:tcPr>
            <w:tcW w:w="44.10pt" w:type="dxa"/>
            <w:tcBorders>
              <w:top w:val="nil"/>
              <w:start w:val="nil"/>
              <w:bottom w:val="single" w:sz="4" w:space="0" w:color="auto"/>
              <w:end w:val="single" w:sz="4" w:space="0" w:color="auto"/>
            </w:tcBorders>
            <w:vAlign w:val="center"/>
          </w:tcPr>
          <w:p w14:paraId="044192CE"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62A9A4A0"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211D8C62"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5AEBA009"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49A28FA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财务费用</w:t>
            </w:r>
          </w:p>
        </w:tc>
        <w:tc>
          <w:tcPr>
            <w:tcW w:w="46.90pt" w:type="dxa"/>
            <w:tcBorders>
              <w:top w:val="nil"/>
              <w:start w:val="nil"/>
              <w:bottom w:val="single" w:sz="4" w:space="0" w:color="auto"/>
              <w:end w:val="single" w:sz="4" w:space="0" w:color="auto"/>
            </w:tcBorders>
            <w:vAlign w:val="center"/>
          </w:tcPr>
          <w:p w14:paraId="7C6E7DF7"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35E36DA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70F39D4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4CE58A4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支付其他与经营活动有关的现金</w:t>
            </w:r>
          </w:p>
        </w:tc>
        <w:tc>
          <w:tcPr>
            <w:tcW w:w="44.10pt" w:type="dxa"/>
            <w:tcBorders>
              <w:top w:val="nil"/>
              <w:start w:val="nil"/>
              <w:bottom w:val="single" w:sz="4" w:space="0" w:color="auto"/>
              <w:end w:val="single" w:sz="4" w:space="0" w:color="auto"/>
            </w:tcBorders>
            <w:vAlign w:val="center"/>
          </w:tcPr>
          <w:p w14:paraId="1CF7A030"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62C920B6"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41 </w:t>
            </w:r>
          </w:p>
        </w:tc>
        <w:tc>
          <w:tcPr>
            <w:tcW w:w="49.70pt" w:type="dxa"/>
            <w:tcBorders>
              <w:top w:val="nil"/>
              <w:start w:val="nil"/>
              <w:bottom w:val="single" w:sz="4" w:space="0" w:color="auto"/>
              <w:end w:val="single" w:sz="4" w:space="0" w:color="auto"/>
            </w:tcBorders>
            <w:vAlign w:val="center"/>
          </w:tcPr>
          <w:p w14:paraId="58F8C6B3"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5D64DFE0"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1C675F6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利息支出</w:t>
            </w:r>
          </w:p>
        </w:tc>
        <w:tc>
          <w:tcPr>
            <w:tcW w:w="46.90pt" w:type="dxa"/>
            <w:tcBorders>
              <w:top w:val="nil"/>
              <w:start w:val="nil"/>
              <w:bottom w:val="single" w:sz="4" w:space="0" w:color="auto"/>
              <w:end w:val="single" w:sz="4" w:space="0" w:color="auto"/>
            </w:tcBorders>
            <w:vAlign w:val="center"/>
          </w:tcPr>
          <w:p w14:paraId="44C395A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1E504FE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0A171C6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noWrap/>
            <w:vAlign w:val="center"/>
          </w:tcPr>
          <w:p w14:paraId="33A96513"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经营活动现金流出</w:t>
            </w:r>
          </w:p>
        </w:tc>
        <w:tc>
          <w:tcPr>
            <w:tcW w:w="44.10pt" w:type="dxa"/>
            <w:tcBorders>
              <w:top w:val="nil"/>
              <w:start w:val="nil"/>
              <w:bottom w:val="single" w:sz="4" w:space="0" w:color="auto"/>
              <w:end w:val="single" w:sz="4" w:space="0" w:color="auto"/>
            </w:tcBorders>
            <w:noWrap/>
            <w:vAlign w:val="center"/>
          </w:tcPr>
          <w:p w14:paraId="04975296"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0 </w:t>
            </w:r>
          </w:p>
        </w:tc>
        <w:tc>
          <w:tcPr>
            <w:tcW w:w="46.85pt" w:type="dxa"/>
            <w:tcBorders>
              <w:top w:val="nil"/>
              <w:start w:val="nil"/>
              <w:bottom w:val="single" w:sz="4" w:space="0" w:color="auto"/>
              <w:end w:val="single" w:sz="4" w:space="0" w:color="auto"/>
            </w:tcBorders>
            <w:noWrap/>
            <w:vAlign w:val="center"/>
          </w:tcPr>
          <w:p w14:paraId="3C47FF50"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161 </w:t>
            </w:r>
          </w:p>
        </w:tc>
        <w:tc>
          <w:tcPr>
            <w:tcW w:w="49.70pt" w:type="dxa"/>
            <w:tcBorders>
              <w:top w:val="nil"/>
              <w:start w:val="nil"/>
              <w:bottom w:val="single" w:sz="4" w:space="0" w:color="auto"/>
              <w:end w:val="single" w:sz="4" w:space="0" w:color="auto"/>
            </w:tcBorders>
            <w:noWrap/>
            <w:vAlign w:val="center"/>
          </w:tcPr>
          <w:p w14:paraId="311A6A18"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27AD6F91"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01ED875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资产减值损失</w:t>
            </w:r>
          </w:p>
        </w:tc>
        <w:tc>
          <w:tcPr>
            <w:tcW w:w="46.90pt" w:type="dxa"/>
            <w:tcBorders>
              <w:top w:val="nil"/>
              <w:start w:val="nil"/>
              <w:bottom w:val="single" w:sz="4" w:space="0" w:color="auto"/>
              <w:end w:val="single" w:sz="4" w:space="0" w:color="auto"/>
            </w:tcBorders>
            <w:vAlign w:val="center"/>
          </w:tcPr>
          <w:p w14:paraId="106CFA5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3FCC426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1A1D659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74CFB782"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经营活动产生的现金流</w:t>
            </w:r>
            <w:r>
              <w:rPr>
                <w:rFonts w:ascii="仿宋" w:eastAsia="仿宋" w:hAnsi="仿宋" w:cs="宋体" w:hint="eastAsia"/>
                <w:b/>
                <w:bCs/>
                <w:spacing w:val="-20"/>
                <w:kern w:val="0"/>
                <w:sz w:val="24"/>
              </w:rPr>
              <w:t>量净额</w:t>
            </w:r>
          </w:p>
        </w:tc>
        <w:tc>
          <w:tcPr>
            <w:tcW w:w="44.10pt" w:type="dxa"/>
            <w:tcBorders>
              <w:top w:val="nil"/>
              <w:start w:val="nil"/>
              <w:bottom w:val="single" w:sz="4" w:space="0" w:color="auto"/>
              <w:end w:val="single" w:sz="4" w:space="0" w:color="auto"/>
            </w:tcBorders>
            <w:noWrap/>
            <w:vAlign w:val="center"/>
          </w:tcPr>
          <w:p w14:paraId="5FBFEC03"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0 </w:t>
            </w:r>
          </w:p>
        </w:tc>
        <w:tc>
          <w:tcPr>
            <w:tcW w:w="46.85pt" w:type="dxa"/>
            <w:tcBorders>
              <w:top w:val="nil"/>
              <w:start w:val="nil"/>
              <w:bottom w:val="single" w:sz="4" w:space="0" w:color="auto"/>
              <w:end w:val="single" w:sz="4" w:space="0" w:color="auto"/>
            </w:tcBorders>
            <w:noWrap/>
            <w:vAlign w:val="center"/>
          </w:tcPr>
          <w:p w14:paraId="60CE1D9B"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45 </w:t>
            </w:r>
          </w:p>
        </w:tc>
        <w:tc>
          <w:tcPr>
            <w:tcW w:w="49.70pt" w:type="dxa"/>
            <w:tcBorders>
              <w:top w:val="nil"/>
              <w:start w:val="nil"/>
              <w:bottom w:val="single" w:sz="4" w:space="0" w:color="auto"/>
              <w:end w:val="single" w:sz="4" w:space="0" w:color="auto"/>
            </w:tcBorders>
            <w:noWrap/>
            <w:vAlign w:val="center"/>
          </w:tcPr>
          <w:p w14:paraId="5E52C070"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0FB99352"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439DD03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信用减值损失</w:t>
            </w:r>
          </w:p>
        </w:tc>
        <w:tc>
          <w:tcPr>
            <w:tcW w:w="46.90pt" w:type="dxa"/>
            <w:tcBorders>
              <w:top w:val="nil"/>
              <w:start w:val="nil"/>
              <w:bottom w:val="single" w:sz="4" w:space="0" w:color="auto"/>
              <w:end w:val="single" w:sz="4" w:space="0" w:color="auto"/>
            </w:tcBorders>
            <w:vAlign w:val="center"/>
          </w:tcPr>
          <w:p w14:paraId="18498CD9"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58AD238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0538721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617EC9B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收回投资收到的现金</w:t>
            </w:r>
          </w:p>
        </w:tc>
        <w:tc>
          <w:tcPr>
            <w:tcW w:w="44.10pt" w:type="dxa"/>
            <w:tcBorders>
              <w:top w:val="nil"/>
              <w:start w:val="nil"/>
              <w:bottom w:val="single" w:sz="4" w:space="0" w:color="auto"/>
              <w:end w:val="single" w:sz="4" w:space="0" w:color="auto"/>
            </w:tcBorders>
            <w:vAlign w:val="center"/>
          </w:tcPr>
          <w:p w14:paraId="580CF24E"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03B8741B"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564AD426"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0AEC938A"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5D55584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投资收益</w:t>
            </w:r>
          </w:p>
        </w:tc>
        <w:tc>
          <w:tcPr>
            <w:tcW w:w="46.90pt" w:type="dxa"/>
            <w:tcBorders>
              <w:top w:val="nil"/>
              <w:start w:val="nil"/>
              <w:bottom w:val="single" w:sz="4" w:space="0" w:color="auto"/>
              <w:end w:val="single" w:sz="4" w:space="0" w:color="auto"/>
            </w:tcBorders>
            <w:vAlign w:val="center"/>
          </w:tcPr>
          <w:p w14:paraId="2E286B1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5FA04BC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2387307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145BEB2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取得投资收益收到的现金</w:t>
            </w:r>
          </w:p>
        </w:tc>
        <w:tc>
          <w:tcPr>
            <w:tcW w:w="44.10pt" w:type="dxa"/>
            <w:tcBorders>
              <w:top w:val="nil"/>
              <w:start w:val="nil"/>
              <w:bottom w:val="single" w:sz="4" w:space="0" w:color="auto"/>
              <w:end w:val="single" w:sz="4" w:space="0" w:color="auto"/>
            </w:tcBorders>
            <w:vAlign w:val="center"/>
          </w:tcPr>
          <w:p w14:paraId="2559E6EE"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04FCFA2D"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78164F49"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3D0B30C5"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30E4DDE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资产处置收益</w:t>
            </w:r>
          </w:p>
        </w:tc>
        <w:tc>
          <w:tcPr>
            <w:tcW w:w="46.90pt" w:type="dxa"/>
            <w:tcBorders>
              <w:top w:val="nil"/>
              <w:start w:val="nil"/>
              <w:bottom w:val="single" w:sz="4" w:space="0" w:color="auto"/>
              <w:end w:val="single" w:sz="4" w:space="0" w:color="auto"/>
            </w:tcBorders>
            <w:vAlign w:val="center"/>
          </w:tcPr>
          <w:p w14:paraId="5721359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3012B44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589C003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73C1C6D9"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处置固定资产收到的现金</w:t>
            </w:r>
          </w:p>
        </w:tc>
        <w:tc>
          <w:tcPr>
            <w:tcW w:w="44.10pt" w:type="dxa"/>
            <w:tcBorders>
              <w:top w:val="nil"/>
              <w:start w:val="nil"/>
              <w:bottom w:val="single" w:sz="4" w:space="0" w:color="auto"/>
              <w:end w:val="single" w:sz="4" w:space="0" w:color="auto"/>
            </w:tcBorders>
            <w:vAlign w:val="center"/>
          </w:tcPr>
          <w:p w14:paraId="6BF676DA"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693A8B7E"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06065C2F"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601CAE69"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715ACA2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其他收益</w:t>
            </w:r>
          </w:p>
        </w:tc>
        <w:tc>
          <w:tcPr>
            <w:tcW w:w="46.90pt" w:type="dxa"/>
            <w:tcBorders>
              <w:top w:val="nil"/>
              <w:start w:val="nil"/>
              <w:bottom w:val="single" w:sz="4" w:space="0" w:color="auto"/>
              <w:end w:val="single" w:sz="4" w:space="0" w:color="auto"/>
            </w:tcBorders>
            <w:vAlign w:val="center"/>
          </w:tcPr>
          <w:p w14:paraId="430A638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0098393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6AD69A6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45EF96C7"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处置子公司收到的现金</w:t>
            </w:r>
          </w:p>
        </w:tc>
        <w:tc>
          <w:tcPr>
            <w:tcW w:w="44.10pt" w:type="dxa"/>
            <w:tcBorders>
              <w:top w:val="nil"/>
              <w:start w:val="nil"/>
              <w:bottom w:val="single" w:sz="4" w:space="0" w:color="auto"/>
              <w:end w:val="single" w:sz="4" w:space="0" w:color="auto"/>
            </w:tcBorders>
            <w:vAlign w:val="center"/>
          </w:tcPr>
          <w:p w14:paraId="13781874"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014ECA8C"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46BD1D5F"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382C763F"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475BE2D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汇兑收益</w:t>
            </w:r>
          </w:p>
        </w:tc>
        <w:tc>
          <w:tcPr>
            <w:tcW w:w="46.90pt" w:type="dxa"/>
            <w:tcBorders>
              <w:top w:val="nil"/>
              <w:start w:val="nil"/>
              <w:bottom w:val="single" w:sz="4" w:space="0" w:color="auto"/>
              <w:end w:val="single" w:sz="4" w:space="0" w:color="auto"/>
            </w:tcBorders>
            <w:vAlign w:val="center"/>
          </w:tcPr>
          <w:p w14:paraId="2B1A0CC7"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2168EA63"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50F4A55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5478D2FA"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收到其他与投资活动有关的现金</w:t>
            </w:r>
          </w:p>
        </w:tc>
        <w:tc>
          <w:tcPr>
            <w:tcW w:w="44.10pt" w:type="dxa"/>
            <w:tcBorders>
              <w:top w:val="nil"/>
              <w:start w:val="nil"/>
              <w:bottom w:val="single" w:sz="4" w:space="0" w:color="auto"/>
              <w:end w:val="single" w:sz="4" w:space="0" w:color="auto"/>
            </w:tcBorders>
            <w:vAlign w:val="center"/>
          </w:tcPr>
          <w:p w14:paraId="3A4293C4"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272BA2F7"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5017B2A0"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7B103950"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1CC12BBA"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营业利润</w:t>
            </w:r>
          </w:p>
        </w:tc>
        <w:tc>
          <w:tcPr>
            <w:tcW w:w="46.90pt" w:type="dxa"/>
            <w:tcBorders>
              <w:top w:val="nil"/>
              <w:start w:val="nil"/>
              <w:bottom w:val="single" w:sz="4" w:space="0" w:color="auto"/>
              <w:end w:val="single" w:sz="4" w:space="0" w:color="auto"/>
            </w:tcBorders>
            <w:noWrap/>
            <w:vAlign w:val="center"/>
          </w:tcPr>
          <w:p w14:paraId="39B73412"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0 </w:t>
            </w:r>
          </w:p>
        </w:tc>
        <w:tc>
          <w:tcPr>
            <w:tcW w:w="41.25pt" w:type="dxa"/>
            <w:tcBorders>
              <w:top w:val="nil"/>
              <w:start w:val="nil"/>
              <w:bottom w:val="single" w:sz="4" w:space="0" w:color="auto"/>
              <w:end w:val="single" w:sz="4" w:space="0" w:color="auto"/>
            </w:tcBorders>
            <w:noWrap/>
            <w:vAlign w:val="center"/>
          </w:tcPr>
          <w:p w14:paraId="4455648A"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-55 </w:t>
            </w:r>
          </w:p>
        </w:tc>
        <w:tc>
          <w:tcPr>
            <w:tcW w:w="56.25pt" w:type="dxa"/>
            <w:tcBorders>
              <w:top w:val="nil"/>
              <w:start w:val="nil"/>
              <w:bottom w:val="single" w:sz="4" w:space="0" w:color="auto"/>
              <w:end w:val="single" w:sz="4" w:space="0" w:color="auto"/>
            </w:tcBorders>
            <w:noWrap/>
            <w:vAlign w:val="center"/>
          </w:tcPr>
          <w:p w14:paraId="1AFEDF59"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-3 </w:t>
            </w:r>
          </w:p>
        </w:tc>
        <w:tc>
          <w:tcPr>
            <w:tcW w:w="164.35pt" w:type="dxa"/>
            <w:tcBorders>
              <w:top w:val="nil"/>
              <w:start w:val="nil"/>
              <w:bottom w:val="single" w:sz="4" w:space="0" w:color="auto"/>
              <w:end w:val="single" w:sz="4" w:space="0" w:color="auto"/>
            </w:tcBorders>
            <w:noWrap/>
            <w:vAlign w:val="center"/>
          </w:tcPr>
          <w:p w14:paraId="3ECB0B4F"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投资活动现金流入</w:t>
            </w:r>
          </w:p>
        </w:tc>
        <w:tc>
          <w:tcPr>
            <w:tcW w:w="44.10pt" w:type="dxa"/>
            <w:tcBorders>
              <w:top w:val="nil"/>
              <w:start w:val="nil"/>
              <w:bottom w:val="single" w:sz="4" w:space="0" w:color="auto"/>
              <w:end w:val="single" w:sz="4" w:space="0" w:color="auto"/>
            </w:tcBorders>
            <w:noWrap/>
            <w:vAlign w:val="center"/>
          </w:tcPr>
          <w:p w14:paraId="0E7DB576"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0 </w:t>
            </w:r>
          </w:p>
        </w:tc>
        <w:tc>
          <w:tcPr>
            <w:tcW w:w="46.85pt" w:type="dxa"/>
            <w:tcBorders>
              <w:top w:val="nil"/>
              <w:start w:val="nil"/>
              <w:bottom w:val="single" w:sz="4" w:space="0" w:color="auto"/>
              <w:end w:val="single" w:sz="4" w:space="0" w:color="auto"/>
            </w:tcBorders>
            <w:noWrap/>
            <w:vAlign w:val="center"/>
          </w:tcPr>
          <w:p w14:paraId="07A72897"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0 </w:t>
            </w:r>
          </w:p>
        </w:tc>
        <w:tc>
          <w:tcPr>
            <w:tcW w:w="49.70pt" w:type="dxa"/>
            <w:tcBorders>
              <w:top w:val="nil"/>
              <w:start w:val="nil"/>
              <w:bottom w:val="single" w:sz="4" w:space="0" w:color="auto"/>
              <w:end w:val="single" w:sz="4" w:space="0" w:color="auto"/>
            </w:tcBorders>
            <w:noWrap/>
            <w:vAlign w:val="center"/>
          </w:tcPr>
          <w:p w14:paraId="32CCEF97"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2DF7CCDE"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38739A83"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营业外收入</w:t>
            </w:r>
          </w:p>
        </w:tc>
        <w:tc>
          <w:tcPr>
            <w:tcW w:w="46.90pt" w:type="dxa"/>
            <w:tcBorders>
              <w:top w:val="nil"/>
              <w:start w:val="nil"/>
              <w:bottom w:val="single" w:sz="4" w:space="0" w:color="auto"/>
              <w:end w:val="single" w:sz="4" w:space="0" w:color="auto"/>
            </w:tcBorders>
            <w:vAlign w:val="center"/>
          </w:tcPr>
          <w:p w14:paraId="45FB758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5AD858AA"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38CE5A6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5F7024A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购建固定资产、无形资产和其</w:t>
            </w:r>
            <w:r>
              <w:rPr>
                <w:rFonts w:ascii="仿宋" w:eastAsia="仿宋" w:hAnsi="仿宋" w:cs="宋体" w:hint="eastAsia"/>
                <w:spacing w:val="-20"/>
                <w:kern w:val="0"/>
                <w:sz w:val="24"/>
              </w:rPr>
              <w:t>他长期资产支付的现金</w:t>
            </w:r>
          </w:p>
        </w:tc>
        <w:tc>
          <w:tcPr>
            <w:tcW w:w="44.10pt" w:type="dxa"/>
            <w:tcBorders>
              <w:top w:val="nil"/>
              <w:start w:val="nil"/>
              <w:bottom w:val="single" w:sz="4" w:space="0" w:color="auto"/>
              <w:end w:val="single" w:sz="4" w:space="0" w:color="auto"/>
            </w:tcBorders>
            <w:vAlign w:val="center"/>
          </w:tcPr>
          <w:p w14:paraId="6C3AC35A"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256545BD"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40 </w:t>
            </w:r>
          </w:p>
        </w:tc>
        <w:tc>
          <w:tcPr>
            <w:tcW w:w="49.70pt" w:type="dxa"/>
            <w:tcBorders>
              <w:top w:val="nil"/>
              <w:start w:val="nil"/>
              <w:bottom w:val="single" w:sz="4" w:space="0" w:color="auto"/>
              <w:end w:val="single" w:sz="4" w:space="0" w:color="auto"/>
            </w:tcBorders>
            <w:vAlign w:val="center"/>
          </w:tcPr>
          <w:p w14:paraId="393128D2"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5D1BBD61"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167B2C8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营业外支出</w:t>
            </w:r>
          </w:p>
        </w:tc>
        <w:tc>
          <w:tcPr>
            <w:tcW w:w="46.90pt" w:type="dxa"/>
            <w:tcBorders>
              <w:top w:val="nil"/>
              <w:start w:val="nil"/>
              <w:bottom w:val="single" w:sz="4" w:space="0" w:color="auto"/>
              <w:end w:val="single" w:sz="4" w:space="0" w:color="auto"/>
            </w:tcBorders>
            <w:vAlign w:val="center"/>
          </w:tcPr>
          <w:p w14:paraId="0E68F72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6BDDD25A"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37DBC25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04BADF4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投资支付的现金</w:t>
            </w:r>
          </w:p>
        </w:tc>
        <w:tc>
          <w:tcPr>
            <w:tcW w:w="44.10pt" w:type="dxa"/>
            <w:tcBorders>
              <w:top w:val="nil"/>
              <w:start w:val="nil"/>
              <w:bottom w:val="single" w:sz="4" w:space="0" w:color="auto"/>
              <w:end w:val="single" w:sz="4" w:space="0" w:color="auto"/>
            </w:tcBorders>
            <w:vAlign w:val="center"/>
          </w:tcPr>
          <w:p w14:paraId="101409E0"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100 </w:t>
            </w:r>
          </w:p>
        </w:tc>
        <w:tc>
          <w:tcPr>
            <w:tcW w:w="46.85pt" w:type="dxa"/>
            <w:tcBorders>
              <w:top w:val="nil"/>
              <w:start w:val="nil"/>
              <w:bottom w:val="single" w:sz="4" w:space="0" w:color="auto"/>
              <w:end w:val="single" w:sz="4" w:space="0" w:color="auto"/>
            </w:tcBorders>
            <w:vAlign w:val="center"/>
          </w:tcPr>
          <w:p w14:paraId="6BCB8581"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79CD895D"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3A414741"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0C3D112D"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利润总额</w:t>
            </w:r>
          </w:p>
        </w:tc>
        <w:tc>
          <w:tcPr>
            <w:tcW w:w="46.90pt" w:type="dxa"/>
            <w:tcBorders>
              <w:top w:val="nil"/>
              <w:start w:val="nil"/>
              <w:bottom w:val="single" w:sz="4" w:space="0" w:color="auto"/>
              <w:end w:val="single" w:sz="4" w:space="0" w:color="auto"/>
            </w:tcBorders>
            <w:noWrap/>
            <w:vAlign w:val="center"/>
          </w:tcPr>
          <w:p w14:paraId="1DC8A425"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0 </w:t>
            </w:r>
          </w:p>
        </w:tc>
        <w:tc>
          <w:tcPr>
            <w:tcW w:w="41.25pt" w:type="dxa"/>
            <w:tcBorders>
              <w:top w:val="nil"/>
              <w:start w:val="nil"/>
              <w:bottom w:val="single" w:sz="4" w:space="0" w:color="auto"/>
              <w:end w:val="single" w:sz="4" w:space="0" w:color="auto"/>
            </w:tcBorders>
            <w:noWrap/>
            <w:vAlign w:val="center"/>
          </w:tcPr>
          <w:p w14:paraId="354DED25"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-55 </w:t>
            </w:r>
          </w:p>
        </w:tc>
        <w:tc>
          <w:tcPr>
            <w:tcW w:w="56.25pt" w:type="dxa"/>
            <w:tcBorders>
              <w:top w:val="nil"/>
              <w:start w:val="nil"/>
              <w:bottom w:val="single" w:sz="4" w:space="0" w:color="auto"/>
              <w:end w:val="single" w:sz="4" w:space="0" w:color="auto"/>
            </w:tcBorders>
            <w:noWrap/>
            <w:vAlign w:val="center"/>
          </w:tcPr>
          <w:p w14:paraId="098F65C8"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-3 </w:t>
            </w:r>
          </w:p>
        </w:tc>
        <w:tc>
          <w:tcPr>
            <w:tcW w:w="164.35pt" w:type="dxa"/>
            <w:tcBorders>
              <w:top w:val="nil"/>
              <w:start w:val="nil"/>
              <w:bottom w:val="single" w:sz="4" w:space="0" w:color="auto"/>
              <w:end w:val="single" w:sz="4" w:space="0" w:color="auto"/>
            </w:tcBorders>
            <w:vAlign w:val="center"/>
          </w:tcPr>
          <w:p w14:paraId="5D406C1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取得子公司支付的现金净额</w:t>
            </w:r>
          </w:p>
        </w:tc>
        <w:tc>
          <w:tcPr>
            <w:tcW w:w="44.10pt" w:type="dxa"/>
            <w:tcBorders>
              <w:top w:val="nil"/>
              <w:start w:val="nil"/>
              <w:bottom w:val="single" w:sz="4" w:space="0" w:color="auto"/>
              <w:end w:val="single" w:sz="4" w:space="0" w:color="auto"/>
            </w:tcBorders>
            <w:vAlign w:val="center"/>
          </w:tcPr>
          <w:p w14:paraId="0B809929"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5F8080B3"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5FD645D1"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46C4D2F6"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75576AC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减：所得税</w:t>
            </w:r>
          </w:p>
        </w:tc>
        <w:tc>
          <w:tcPr>
            <w:tcW w:w="46.90pt" w:type="dxa"/>
            <w:tcBorders>
              <w:top w:val="nil"/>
              <w:start w:val="nil"/>
              <w:bottom w:val="single" w:sz="4" w:space="0" w:color="auto"/>
              <w:end w:val="single" w:sz="4" w:space="0" w:color="auto"/>
            </w:tcBorders>
            <w:vAlign w:val="center"/>
          </w:tcPr>
          <w:p w14:paraId="35A7DF7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41.25pt" w:type="dxa"/>
            <w:tcBorders>
              <w:top w:val="nil"/>
              <w:start w:val="nil"/>
              <w:bottom w:val="single" w:sz="4" w:space="0" w:color="auto"/>
              <w:end w:val="single" w:sz="4" w:space="0" w:color="auto"/>
            </w:tcBorders>
            <w:vAlign w:val="center"/>
          </w:tcPr>
          <w:p w14:paraId="043467E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56.25pt" w:type="dxa"/>
            <w:tcBorders>
              <w:top w:val="nil"/>
              <w:start w:val="nil"/>
              <w:bottom w:val="single" w:sz="4" w:space="0" w:color="auto"/>
              <w:end w:val="single" w:sz="4" w:space="0" w:color="auto"/>
            </w:tcBorders>
            <w:vAlign w:val="center"/>
          </w:tcPr>
          <w:p w14:paraId="69826E3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0 </w:t>
            </w:r>
          </w:p>
        </w:tc>
        <w:tc>
          <w:tcPr>
            <w:tcW w:w="164.35pt" w:type="dxa"/>
            <w:tcBorders>
              <w:top w:val="nil"/>
              <w:start w:val="nil"/>
              <w:bottom w:val="single" w:sz="4" w:space="0" w:color="auto"/>
              <w:end w:val="single" w:sz="4" w:space="0" w:color="auto"/>
            </w:tcBorders>
            <w:vAlign w:val="center"/>
          </w:tcPr>
          <w:p w14:paraId="4BCC274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支付其他与投资活动有关的现金</w:t>
            </w:r>
          </w:p>
        </w:tc>
        <w:tc>
          <w:tcPr>
            <w:tcW w:w="44.10pt" w:type="dxa"/>
            <w:tcBorders>
              <w:top w:val="nil"/>
              <w:start w:val="nil"/>
              <w:bottom w:val="single" w:sz="4" w:space="0" w:color="auto"/>
              <w:end w:val="single" w:sz="4" w:space="0" w:color="auto"/>
            </w:tcBorders>
            <w:vAlign w:val="center"/>
          </w:tcPr>
          <w:p w14:paraId="720A9D36"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1C3E0E17"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13AF4A5F"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0C15BA4D"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07DE06E8"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净利润</w:t>
            </w:r>
          </w:p>
        </w:tc>
        <w:tc>
          <w:tcPr>
            <w:tcW w:w="46.90pt" w:type="dxa"/>
            <w:tcBorders>
              <w:top w:val="nil"/>
              <w:start w:val="nil"/>
              <w:bottom w:val="single" w:sz="4" w:space="0" w:color="auto"/>
              <w:end w:val="single" w:sz="4" w:space="0" w:color="auto"/>
            </w:tcBorders>
            <w:noWrap/>
            <w:vAlign w:val="center"/>
          </w:tcPr>
          <w:p w14:paraId="6BBB9618"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0 </w:t>
            </w:r>
          </w:p>
        </w:tc>
        <w:tc>
          <w:tcPr>
            <w:tcW w:w="41.25pt" w:type="dxa"/>
            <w:tcBorders>
              <w:top w:val="nil"/>
              <w:start w:val="nil"/>
              <w:bottom w:val="single" w:sz="4" w:space="0" w:color="auto"/>
              <w:end w:val="single" w:sz="4" w:space="0" w:color="auto"/>
            </w:tcBorders>
            <w:noWrap/>
            <w:vAlign w:val="center"/>
          </w:tcPr>
          <w:p w14:paraId="167A102E"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-55 </w:t>
            </w:r>
          </w:p>
        </w:tc>
        <w:tc>
          <w:tcPr>
            <w:tcW w:w="56.25pt" w:type="dxa"/>
            <w:tcBorders>
              <w:top w:val="nil"/>
              <w:start w:val="nil"/>
              <w:bottom w:val="single" w:sz="4" w:space="0" w:color="auto"/>
              <w:end w:val="single" w:sz="4" w:space="0" w:color="auto"/>
            </w:tcBorders>
            <w:noWrap/>
            <w:vAlign w:val="center"/>
          </w:tcPr>
          <w:p w14:paraId="63CB791E" w14:textId="77777777" w:rsidR="00000000" w:rsidRDefault="00B27487">
            <w:pPr>
              <w:widowControl/>
              <w:spacing w:line="20pt" w:lineRule="exact"/>
              <w:jc w:val="center"/>
              <w:rPr>
                <w:rFonts w:ascii="仿宋_GB2312" w:eastAsia="仿宋_GB2312" w:hAnsi="宋体" w:cs="宋体"/>
                <w:b/>
                <w:bCs/>
                <w:spacing w:val="-20"/>
                <w:kern w:val="0"/>
                <w:sz w:val="24"/>
              </w:rPr>
            </w:pPr>
            <w:r>
              <w:rPr>
                <w:rFonts w:ascii="仿宋_GB2312" w:eastAsia="仿宋_GB2312" w:hAnsi="宋体" w:cs="宋体" w:hint="eastAsia"/>
                <w:b/>
                <w:bCs/>
                <w:spacing w:val="-20"/>
                <w:kern w:val="0"/>
                <w:sz w:val="24"/>
              </w:rPr>
              <w:t xml:space="preserve">-3 </w:t>
            </w:r>
          </w:p>
        </w:tc>
        <w:tc>
          <w:tcPr>
            <w:tcW w:w="164.35pt" w:type="dxa"/>
            <w:tcBorders>
              <w:top w:val="nil"/>
              <w:start w:val="nil"/>
              <w:bottom w:val="single" w:sz="4" w:space="0" w:color="auto"/>
              <w:end w:val="single" w:sz="4" w:space="0" w:color="auto"/>
            </w:tcBorders>
            <w:noWrap/>
            <w:vAlign w:val="center"/>
          </w:tcPr>
          <w:p w14:paraId="0FF26DE3"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投资活动现金流出</w:t>
            </w:r>
          </w:p>
        </w:tc>
        <w:tc>
          <w:tcPr>
            <w:tcW w:w="44.10pt" w:type="dxa"/>
            <w:tcBorders>
              <w:top w:val="nil"/>
              <w:start w:val="nil"/>
              <w:bottom w:val="single" w:sz="4" w:space="0" w:color="auto"/>
              <w:end w:val="single" w:sz="4" w:space="0" w:color="auto"/>
            </w:tcBorders>
            <w:noWrap/>
            <w:vAlign w:val="center"/>
          </w:tcPr>
          <w:p w14:paraId="626E45D9"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100 </w:t>
            </w:r>
          </w:p>
        </w:tc>
        <w:tc>
          <w:tcPr>
            <w:tcW w:w="46.85pt" w:type="dxa"/>
            <w:tcBorders>
              <w:top w:val="nil"/>
              <w:start w:val="nil"/>
              <w:bottom w:val="single" w:sz="4" w:space="0" w:color="auto"/>
              <w:end w:val="single" w:sz="4" w:space="0" w:color="auto"/>
            </w:tcBorders>
            <w:noWrap/>
            <w:vAlign w:val="center"/>
          </w:tcPr>
          <w:p w14:paraId="3B7A925D"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40 </w:t>
            </w:r>
          </w:p>
        </w:tc>
        <w:tc>
          <w:tcPr>
            <w:tcW w:w="49.70pt" w:type="dxa"/>
            <w:tcBorders>
              <w:top w:val="nil"/>
              <w:start w:val="nil"/>
              <w:bottom w:val="single" w:sz="4" w:space="0" w:color="auto"/>
              <w:end w:val="single" w:sz="4" w:space="0" w:color="auto"/>
            </w:tcBorders>
            <w:noWrap/>
            <w:vAlign w:val="center"/>
          </w:tcPr>
          <w:p w14:paraId="684DCF47"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29CDCD1B"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3898D7D7"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6.90pt" w:type="dxa"/>
            <w:tcBorders>
              <w:top w:val="nil"/>
              <w:start w:val="nil"/>
              <w:bottom w:val="single" w:sz="4" w:space="0" w:color="auto"/>
              <w:end w:val="single" w:sz="4" w:space="0" w:color="auto"/>
            </w:tcBorders>
            <w:vAlign w:val="center"/>
          </w:tcPr>
          <w:p w14:paraId="5A9D31F7" w14:textId="77777777" w:rsidR="00000000" w:rsidRDefault="00B27487">
            <w:pPr>
              <w:widowControl/>
              <w:spacing w:line="20pt" w:lineRule="exact"/>
              <w:jc w:val="center"/>
              <w:rPr>
                <w:rFonts w:ascii="仿宋_GB2312" w:eastAsia="仿宋_GB2312" w:hAnsi="宋体" w:cs="宋体"/>
                <w:spacing w:val="-20"/>
                <w:kern w:val="0"/>
                <w:sz w:val="24"/>
              </w:rPr>
            </w:pPr>
            <w:r>
              <w:rPr>
                <w:rFonts w:ascii="仿宋_GB2312" w:eastAsia="仿宋_GB2312" w:hAnsi="宋体" w:cs="宋体" w:hint="eastAsia"/>
                <w:spacing w:val="-20"/>
                <w:kern w:val="0"/>
                <w:sz w:val="24"/>
              </w:rPr>
              <w:t xml:space="preserve">　</w:t>
            </w:r>
          </w:p>
        </w:tc>
        <w:tc>
          <w:tcPr>
            <w:tcW w:w="41.25pt" w:type="dxa"/>
            <w:tcBorders>
              <w:top w:val="nil"/>
              <w:start w:val="nil"/>
              <w:bottom w:val="single" w:sz="4" w:space="0" w:color="auto"/>
              <w:end w:val="single" w:sz="4" w:space="0" w:color="auto"/>
            </w:tcBorders>
            <w:vAlign w:val="center"/>
          </w:tcPr>
          <w:p w14:paraId="5B92A8EB" w14:textId="77777777" w:rsidR="00000000" w:rsidRDefault="00B27487">
            <w:pPr>
              <w:widowControl/>
              <w:spacing w:line="20pt" w:lineRule="exact"/>
              <w:jc w:val="center"/>
              <w:rPr>
                <w:rFonts w:ascii="仿宋_GB2312" w:eastAsia="仿宋_GB2312" w:hAnsi="宋体" w:cs="宋体"/>
                <w:spacing w:val="-20"/>
                <w:kern w:val="0"/>
                <w:sz w:val="24"/>
              </w:rPr>
            </w:pPr>
            <w:r>
              <w:rPr>
                <w:rFonts w:ascii="仿宋_GB2312" w:eastAsia="仿宋_GB2312" w:hAnsi="宋体" w:cs="宋体" w:hint="eastAsia"/>
                <w:spacing w:val="-20"/>
                <w:kern w:val="0"/>
                <w:sz w:val="24"/>
              </w:rPr>
              <w:t xml:space="preserve">　</w:t>
            </w:r>
          </w:p>
        </w:tc>
        <w:tc>
          <w:tcPr>
            <w:tcW w:w="56.25pt" w:type="dxa"/>
            <w:tcBorders>
              <w:top w:val="nil"/>
              <w:start w:val="nil"/>
              <w:bottom w:val="single" w:sz="4" w:space="0" w:color="auto"/>
              <w:end w:val="single" w:sz="4" w:space="0" w:color="auto"/>
            </w:tcBorders>
            <w:vAlign w:val="center"/>
          </w:tcPr>
          <w:p w14:paraId="2467378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164.35pt" w:type="dxa"/>
            <w:tcBorders>
              <w:top w:val="nil"/>
              <w:start w:val="nil"/>
              <w:bottom w:val="single" w:sz="4" w:space="0" w:color="auto"/>
              <w:end w:val="single" w:sz="4" w:space="0" w:color="auto"/>
            </w:tcBorders>
            <w:vAlign w:val="center"/>
          </w:tcPr>
          <w:p w14:paraId="26CB29EA"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投资活动产生的现金流量净额</w:t>
            </w:r>
          </w:p>
        </w:tc>
        <w:tc>
          <w:tcPr>
            <w:tcW w:w="44.10pt" w:type="dxa"/>
            <w:tcBorders>
              <w:top w:val="nil"/>
              <w:start w:val="nil"/>
              <w:bottom w:val="single" w:sz="4" w:space="0" w:color="auto"/>
              <w:end w:val="single" w:sz="4" w:space="0" w:color="auto"/>
            </w:tcBorders>
            <w:noWrap/>
            <w:vAlign w:val="center"/>
          </w:tcPr>
          <w:p w14:paraId="5B13BBFD"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-100 </w:t>
            </w:r>
          </w:p>
        </w:tc>
        <w:tc>
          <w:tcPr>
            <w:tcW w:w="46.85pt" w:type="dxa"/>
            <w:tcBorders>
              <w:top w:val="nil"/>
              <w:start w:val="nil"/>
              <w:bottom w:val="single" w:sz="4" w:space="0" w:color="auto"/>
              <w:end w:val="single" w:sz="4" w:space="0" w:color="auto"/>
            </w:tcBorders>
            <w:noWrap/>
            <w:vAlign w:val="center"/>
          </w:tcPr>
          <w:p w14:paraId="1F1FCBC7"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-40 </w:t>
            </w:r>
          </w:p>
        </w:tc>
        <w:tc>
          <w:tcPr>
            <w:tcW w:w="49.70pt" w:type="dxa"/>
            <w:tcBorders>
              <w:top w:val="nil"/>
              <w:start w:val="nil"/>
              <w:bottom w:val="single" w:sz="4" w:space="0" w:color="auto"/>
              <w:end w:val="single" w:sz="4" w:space="0" w:color="auto"/>
            </w:tcBorders>
            <w:noWrap/>
            <w:vAlign w:val="center"/>
          </w:tcPr>
          <w:p w14:paraId="21D9563B"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50BB8124"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57425D13"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6.90pt" w:type="dxa"/>
            <w:tcBorders>
              <w:top w:val="nil"/>
              <w:start w:val="nil"/>
              <w:bottom w:val="single" w:sz="4" w:space="0" w:color="auto"/>
              <w:end w:val="single" w:sz="4" w:space="0" w:color="auto"/>
            </w:tcBorders>
            <w:vAlign w:val="center"/>
          </w:tcPr>
          <w:p w14:paraId="27F97AB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1.25pt" w:type="dxa"/>
            <w:tcBorders>
              <w:top w:val="nil"/>
              <w:start w:val="nil"/>
              <w:bottom w:val="single" w:sz="4" w:space="0" w:color="auto"/>
              <w:end w:val="single" w:sz="4" w:space="0" w:color="auto"/>
            </w:tcBorders>
            <w:vAlign w:val="center"/>
          </w:tcPr>
          <w:p w14:paraId="28E4BB8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56.25pt" w:type="dxa"/>
            <w:tcBorders>
              <w:top w:val="nil"/>
              <w:start w:val="nil"/>
              <w:bottom w:val="single" w:sz="4" w:space="0" w:color="auto"/>
              <w:end w:val="single" w:sz="4" w:space="0" w:color="auto"/>
            </w:tcBorders>
            <w:vAlign w:val="center"/>
          </w:tcPr>
          <w:p w14:paraId="69FA309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164.35pt" w:type="dxa"/>
            <w:tcBorders>
              <w:top w:val="nil"/>
              <w:start w:val="nil"/>
              <w:bottom w:val="single" w:sz="4" w:space="0" w:color="auto"/>
              <w:end w:val="single" w:sz="4" w:space="0" w:color="auto"/>
            </w:tcBorders>
            <w:vAlign w:val="center"/>
          </w:tcPr>
          <w:p w14:paraId="3E26B379"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吸收投资收到的现金</w:t>
            </w:r>
          </w:p>
        </w:tc>
        <w:tc>
          <w:tcPr>
            <w:tcW w:w="44.10pt" w:type="dxa"/>
            <w:tcBorders>
              <w:top w:val="nil"/>
              <w:start w:val="nil"/>
              <w:bottom w:val="single" w:sz="4" w:space="0" w:color="auto"/>
              <w:end w:val="single" w:sz="4" w:space="0" w:color="auto"/>
            </w:tcBorders>
            <w:vAlign w:val="center"/>
          </w:tcPr>
          <w:p w14:paraId="6DBFFFA6"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100 </w:t>
            </w:r>
          </w:p>
        </w:tc>
        <w:tc>
          <w:tcPr>
            <w:tcW w:w="46.85pt" w:type="dxa"/>
            <w:tcBorders>
              <w:top w:val="nil"/>
              <w:start w:val="nil"/>
              <w:bottom w:val="single" w:sz="4" w:space="0" w:color="auto"/>
              <w:end w:val="single" w:sz="4" w:space="0" w:color="auto"/>
            </w:tcBorders>
            <w:vAlign w:val="center"/>
          </w:tcPr>
          <w:p w14:paraId="79BF6336"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3E4DFBA3"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4C3200D7"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4456359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6.90pt" w:type="dxa"/>
            <w:tcBorders>
              <w:top w:val="nil"/>
              <w:start w:val="nil"/>
              <w:bottom w:val="single" w:sz="4" w:space="0" w:color="auto"/>
              <w:end w:val="single" w:sz="4" w:space="0" w:color="auto"/>
            </w:tcBorders>
            <w:vAlign w:val="center"/>
          </w:tcPr>
          <w:p w14:paraId="3A53CBAF" w14:textId="77777777" w:rsidR="00000000" w:rsidRDefault="00B27487">
            <w:pPr>
              <w:widowControl/>
              <w:spacing w:line="20pt" w:lineRule="exact"/>
              <w:jc w:val="center"/>
              <w:rPr>
                <w:rFonts w:ascii="仿宋" w:eastAsia="仿宋" w:hAnsi="仿宋" w:cs="宋体"/>
                <w:spacing w:val="-20"/>
                <w:kern w:val="0"/>
                <w:sz w:val="24"/>
              </w:rPr>
            </w:pPr>
          </w:p>
        </w:tc>
        <w:tc>
          <w:tcPr>
            <w:tcW w:w="41.25pt" w:type="dxa"/>
            <w:tcBorders>
              <w:top w:val="nil"/>
              <w:start w:val="nil"/>
              <w:bottom w:val="single" w:sz="4" w:space="0" w:color="auto"/>
              <w:end w:val="single" w:sz="4" w:space="0" w:color="auto"/>
            </w:tcBorders>
            <w:vAlign w:val="center"/>
          </w:tcPr>
          <w:p w14:paraId="3BB9D7E2" w14:textId="77777777" w:rsidR="00000000" w:rsidRDefault="00B27487">
            <w:pPr>
              <w:widowControl/>
              <w:spacing w:line="20pt" w:lineRule="exact"/>
              <w:jc w:val="center"/>
              <w:rPr>
                <w:rFonts w:ascii="仿宋" w:eastAsia="仿宋" w:hAnsi="仿宋" w:cs="宋体"/>
                <w:spacing w:val="-20"/>
                <w:kern w:val="0"/>
                <w:sz w:val="24"/>
              </w:rPr>
            </w:pPr>
          </w:p>
        </w:tc>
        <w:tc>
          <w:tcPr>
            <w:tcW w:w="56.25pt" w:type="dxa"/>
            <w:tcBorders>
              <w:top w:val="nil"/>
              <w:start w:val="nil"/>
              <w:bottom w:val="single" w:sz="4" w:space="0" w:color="auto"/>
              <w:end w:val="single" w:sz="4" w:space="0" w:color="auto"/>
            </w:tcBorders>
            <w:vAlign w:val="center"/>
          </w:tcPr>
          <w:p w14:paraId="639BD4BD" w14:textId="77777777" w:rsidR="00000000" w:rsidRDefault="00B27487">
            <w:pPr>
              <w:widowControl/>
              <w:spacing w:line="20pt" w:lineRule="exact"/>
              <w:jc w:val="center"/>
              <w:rPr>
                <w:rFonts w:ascii="仿宋" w:eastAsia="仿宋" w:hAnsi="仿宋" w:cs="宋体"/>
                <w:spacing w:val="-20"/>
                <w:kern w:val="0"/>
                <w:sz w:val="24"/>
              </w:rPr>
            </w:pPr>
          </w:p>
        </w:tc>
        <w:tc>
          <w:tcPr>
            <w:tcW w:w="164.35pt" w:type="dxa"/>
            <w:tcBorders>
              <w:top w:val="nil"/>
              <w:start w:val="nil"/>
              <w:bottom w:val="single" w:sz="4" w:space="0" w:color="auto"/>
              <w:end w:val="single" w:sz="4" w:space="0" w:color="auto"/>
            </w:tcBorders>
            <w:vAlign w:val="center"/>
          </w:tcPr>
          <w:p w14:paraId="6C3D361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取得借款收到的现金</w:t>
            </w:r>
          </w:p>
        </w:tc>
        <w:tc>
          <w:tcPr>
            <w:tcW w:w="44.10pt" w:type="dxa"/>
            <w:tcBorders>
              <w:top w:val="nil"/>
              <w:start w:val="nil"/>
              <w:bottom w:val="single" w:sz="4" w:space="0" w:color="auto"/>
              <w:end w:val="single" w:sz="4" w:space="0" w:color="auto"/>
            </w:tcBorders>
            <w:vAlign w:val="center"/>
          </w:tcPr>
          <w:p w14:paraId="0352067A"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7CCF273F"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32218D2F"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1DC5F77A"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35571DD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6.90pt" w:type="dxa"/>
            <w:tcBorders>
              <w:top w:val="nil"/>
              <w:start w:val="nil"/>
              <w:bottom w:val="single" w:sz="4" w:space="0" w:color="auto"/>
              <w:end w:val="single" w:sz="4" w:space="0" w:color="auto"/>
            </w:tcBorders>
            <w:vAlign w:val="center"/>
          </w:tcPr>
          <w:p w14:paraId="6A214E0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1.25pt" w:type="dxa"/>
            <w:tcBorders>
              <w:top w:val="nil"/>
              <w:start w:val="nil"/>
              <w:bottom w:val="single" w:sz="4" w:space="0" w:color="auto"/>
              <w:end w:val="single" w:sz="4" w:space="0" w:color="auto"/>
            </w:tcBorders>
            <w:vAlign w:val="center"/>
          </w:tcPr>
          <w:p w14:paraId="1ABB128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56.25pt" w:type="dxa"/>
            <w:tcBorders>
              <w:top w:val="nil"/>
              <w:start w:val="nil"/>
              <w:bottom w:val="single" w:sz="4" w:space="0" w:color="auto"/>
              <w:end w:val="single" w:sz="4" w:space="0" w:color="auto"/>
            </w:tcBorders>
            <w:vAlign w:val="center"/>
          </w:tcPr>
          <w:p w14:paraId="15C1759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164.35pt" w:type="dxa"/>
            <w:tcBorders>
              <w:top w:val="nil"/>
              <w:start w:val="nil"/>
              <w:bottom w:val="single" w:sz="4" w:space="0" w:color="auto"/>
              <w:end w:val="single" w:sz="4" w:space="0" w:color="auto"/>
            </w:tcBorders>
            <w:noWrap/>
            <w:vAlign w:val="center"/>
          </w:tcPr>
          <w:p w14:paraId="39C816F0"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发行债券收到的现金</w:t>
            </w:r>
          </w:p>
        </w:tc>
        <w:tc>
          <w:tcPr>
            <w:tcW w:w="44.10pt" w:type="dxa"/>
            <w:tcBorders>
              <w:top w:val="nil"/>
              <w:start w:val="nil"/>
              <w:bottom w:val="single" w:sz="4" w:space="0" w:color="auto"/>
              <w:end w:val="single" w:sz="4" w:space="0" w:color="auto"/>
            </w:tcBorders>
            <w:vAlign w:val="center"/>
          </w:tcPr>
          <w:p w14:paraId="4C24D82B"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3C85C170"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725ABB07"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2181ED70"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4EB3C79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6.90pt" w:type="dxa"/>
            <w:tcBorders>
              <w:top w:val="nil"/>
              <w:start w:val="nil"/>
              <w:bottom w:val="single" w:sz="4" w:space="0" w:color="auto"/>
              <w:end w:val="single" w:sz="4" w:space="0" w:color="auto"/>
            </w:tcBorders>
            <w:vAlign w:val="center"/>
          </w:tcPr>
          <w:p w14:paraId="61FC64C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1.25pt" w:type="dxa"/>
            <w:tcBorders>
              <w:top w:val="nil"/>
              <w:start w:val="nil"/>
              <w:bottom w:val="single" w:sz="4" w:space="0" w:color="auto"/>
              <w:end w:val="single" w:sz="4" w:space="0" w:color="auto"/>
            </w:tcBorders>
            <w:vAlign w:val="center"/>
          </w:tcPr>
          <w:p w14:paraId="2AB4568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56.25pt" w:type="dxa"/>
            <w:tcBorders>
              <w:top w:val="nil"/>
              <w:start w:val="nil"/>
              <w:bottom w:val="single" w:sz="4" w:space="0" w:color="auto"/>
              <w:end w:val="single" w:sz="4" w:space="0" w:color="auto"/>
            </w:tcBorders>
            <w:vAlign w:val="center"/>
          </w:tcPr>
          <w:p w14:paraId="63695B0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164.35pt" w:type="dxa"/>
            <w:tcBorders>
              <w:top w:val="nil"/>
              <w:start w:val="nil"/>
              <w:bottom w:val="single" w:sz="4" w:space="0" w:color="auto"/>
              <w:end w:val="single" w:sz="4" w:space="0" w:color="auto"/>
            </w:tcBorders>
            <w:vAlign w:val="center"/>
          </w:tcPr>
          <w:p w14:paraId="5BD511E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收到的其他与筹资活动有关的现金</w:t>
            </w:r>
          </w:p>
        </w:tc>
        <w:tc>
          <w:tcPr>
            <w:tcW w:w="44.10pt" w:type="dxa"/>
            <w:tcBorders>
              <w:top w:val="nil"/>
              <w:start w:val="nil"/>
              <w:bottom w:val="single" w:sz="4" w:space="0" w:color="auto"/>
              <w:end w:val="single" w:sz="4" w:space="0" w:color="auto"/>
            </w:tcBorders>
            <w:vAlign w:val="center"/>
          </w:tcPr>
          <w:p w14:paraId="181C8AE9"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1A09C4C5"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03CE6EEB"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53F986A6"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107EA0C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6.90pt" w:type="dxa"/>
            <w:tcBorders>
              <w:top w:val="nil"/>
              <w:start w:val="nil"/>
              <w:bottom w:val="single" w:sz="4" w:space="0" w:color="auto"/>
              <w:end w:val="single" w:sz="4" w:space="0" w:color="auto"/>
            </w:tcBorders>
            <w:vAlign w:val="center"/>
          </w:tcPr>
          <w:p w14:paraId="64EAC9E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1.25pt" w:type="dxa"/>
            <w:tcBorders>
              <w:top w:val="nil"/>
              <w:start w:val="nil"/>
              <w:bottom w:val="single" w:sz="4" w:space="0" w:color="auto"/>
              <w:end w:val="single" w:sz="4" w:space="0" w:color="auto"/>
            </w:tcBorders>
            <w:vAlign w:val="center"/>
          </w:tcPr>
          <w:p w14:paraId="1E4FC9E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56.25pt" w:type="dxa"/>
            <w:tcBorders>
              <w:top w:val="nil"/>
              <w:start w:val="nil"/>
              <w:bottom w:val="single" w:sz="4" w:space="0" w:color="auto"/>
              <w:end w:val="single" w:sz="4" w:space="0" w:color="auto"/>
            </w:tcBorders>
            <w:vAlign w:val="center"/>
          </w:tcPr>
          <w:p w14:paraId="760184D9"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164.35pt" w:type="dxa"/>
            <w:tcBorders>
              <w:top w:val="nil"/>
              <w:start w:val="nil"/>
              <w:bottom w:val="single" w:sz="4" w:space="0" w:color="auto"/>
              <w:end w:val="single" w:sz="4" w:space="0" w:color="auto"/>
            </w:tcBorders>
            <w:noWrap/>
            <w:vAlign w:val="center"/>
          </w:tcPr>
          <w:p w14:paraId="3352622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筹资活动现金流入</w:t>
            </w:r>
          </w:p>
        </w:tc>
        <w:tc>
          <w:tcPr>
            <w:tcW w:w="44.10pt" w:type="dxa"/>
            <w:tcBorders>
              <w:top w:val="nil"/>
              <w:start w:val="nil"/>
              <w:bottom w:val="single" w:sz="4" w:space="0" w:color="auto"/>
              <w:end w:val="single" w:sz="4" w:space="0" w:color="auto"/>
            </w:tcBorders>
            <w:noWrap/>
            <w:vAlign w:val="center"/>
          </w:tcPr>
          <w:p w14:paraId="7A8D6788"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100 </w:t>
            </w:r>
          </w:p>
        </w:tc>
        <w:tc>
          <w:tcPr>
            <w:tcW w:w="46.85pt" w:type="dxa"/>
            <w:tcBorders>
              <w:top w:val="nil"/>
              <w:start w:val="nil"/>
              <w:bottom w:val="single" w:sz="4" w:space="0" w:color="auto"/>
              <w:end w:val="single" w:sz="4" w:space="0" w:color="auto"/>
            </w:tcBorders>
            <w:noWrap/>
            <w:vAlign w:val="center"/>
          </w:tcPr>
          <w:p w14:paraId="1DC9D108"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0 </w:t>
            </w:r>
          </w:p>
        </w:tc>
        <w:tc>
          <w:tcPr>
            <w:tcW w:w="49.70pt" w:type="dxa"/>
            <w:tcBorders>
              <w:top w:val="nil"/>
              <w:start w:val="nil"/>
              <w:bottom w:val="single" w:sz="4" w:space="0" w:color="auto"/>
              <w:end w:val="single" w:sz="4" w:space="0" w:color="auto"/>
            </w:tcBorders>
            <w:noWrap/>
            <w:vAlign w:val="center"/>
          </w:tcPr>
          <w:p w14:paraId="6264E6DD"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4CFA69C7"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26AF6A6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6.90pt" w:type="dxa"/>
            <w:tcBorders>
              <w:top w:val="nil"/>
              <w:start w:val="nil"/>
              <w:bottom w:val="single" w:sz="4" w:space="0" w:color="auto"/>
              <w:end w:val="single" w:sz="4" w:space="0" w:color="auto"/>
            </w:tcBorders>
            <w:vAlign w:val="center"/>
          </w:tcPr>
          <w:p w14:paraId="3291613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1.25pt" w:type="dxa"/>
            <w:tcBorders>
              <w:top w:val="nil"/>
              <w:start w:val="nil"/>
              <w:bottom w:val="single" w:sz="4" w:space="0" w:color="auto"/>
              <w:end w:val="single" w:sz="4" w:space="0" w:color="auto"/>
            </w:tcBorders>
            <w:vAlign w:val="center"/>
          </w:tcPr>
          <w:p w14:paraId="0E4C0BA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56.25pt" w:type="dxa"/>
            <w:tcBorders>
              <w:top w:val="nil"/>
              <w:start w:val="nil"/>
              <w:bottom w:val="single" w:sz="4" w:space="0" w:color="auto"/>
              <w:end w:val="single" w:sz="4" w:space="0" w:color="auto"/>
            </w:tcBorders>
            <w:vAlign w:val="center"/>
          </w:tcPr>
          <w:p w14:paraId="16679269"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164.35pt" w:type="dxa"/>
            <w:tcBorders>
              <w:top w:val="nil"/>
              <w:start w:val="nil"/>
              <w:bottom w:val="single" w:sz="4" w:space="0" w:color="auto"/>
              <w:end w:val="single" w:sz="4" w:space="0" w:color="auto"/>
            </w:tcBorders>
            <w:vAlign w:val="center"/>
          </w:tcPr>
          <w:p w14:paraId="1E6874FA"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偿还债务支付的现金</w:t>
            </w:r>
          </w:p>
        </w:tc>
        <w:tc>
          <w:tcPr>
            <w:tcW w:w="44.10pt" w:type="dxa"/>
            <w:tcBorders>
              <w:top w:val="nil"/>
              <w:start w:val="nil"/>
              <w:bottom w:val="single" w:sz="4" w:space="0" w:color="auto"/>
              <w:end w:val="single" w:sz="4" w:space="0" w:color="auto"/>
            </w:tcBorders>
            <w:vAlign w:val="center"/>
          </w:tcPr>
          <w:p w14:paraId="285C6274"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7B39C87D"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72CD6722"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238F462D"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3DB8DCD2"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6.90pt" w:type="dxa"/>
            <w:tcBorders>
              <w:top w:val="nil"/>
              <w:start w:val="nil"/>
              <w:bottom w:val="single" w:sz="4" w:space="0" w:color="auto"/>
              <w:end w:val="single" w:sz="4" w:space="0" w:color="auto"/>
            </w:tcBorders>
            <w:vAlign w:val="center"/>
          </w:tcPr>
          <w:p w14:paraId="77FC42D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1.25pt" w:type="dxa"/>
            <w:tcBorders>
              <w:top w:val="nil"/>
              <w:start w:val="nil"/>
              <w:bottom w:val="single" w:sz="4" w:space="0" w:color="auto"/>
              <w:end w:val="single" w:sz="4" w:space="0" w:color="auto"/>
            </w:tcBorders>
            <w:vAlign w:val="center"/>
          </w:tcPr>
          <w:p w14:paraId="239D618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56.25pt" w:type="dxa"/>
            <w:tcBorders>
              <w:top w:val="nil"/>
              <w:start w:val="nil"/>
              <w:bottom w:val="single" w:sz="4" w:space="0" w:color="auto"/>
              <w:end w:val="single" w:sz="4" w:space="0" w:color="auto"/>
            </w:tcBorders>
            <w:vAlign w:val="center"/>
          </w:tcPr>
          <w:p w14:paraId="67B2C0F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164.35pt" w:type="dxa"/>
            <w:tcBorders>
              <w:top w:val="nil"/>
              <w:start w:val="nil"/>
              <w:bottom w:val="single" w:sz="4" w:space="0" w:color="auto"/>
              <w:end w:val="single" w:sz="4" w:space="0" w:color="auto"/>
            </w:tcBorders>
            <w:vAlign w:val="center"/>
          </w:tcPr>
          <w:p w14:paraId="4FA1D6E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分配股利、利润或偿付利息支付的现金</w:t>
            </w:r>
          </w:p>
        </w:tc>
        <w:tc>
          <w:tcPr>
            <w:tcW w:w="44.10pt" w:type="dxa"/>
            <w:tcBorders>
              <w:top w:val="nil"/>
              <w:start w:val="nil"/>
              <w:bottom w:val="single" w:sz="4" w:space="0" w:color="auto"/>
              <w:end w:val="single" w:sz="4" w:space="0" w:color="auto"/>
            </w:tcBorders>
            <w:vAlign w:val="center"/>
          </w:tcPr>
          <w:p w14:paraId="0EBDB8C8"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1F667CDE"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39D10A92"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788B225B"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4A83FC9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6.90pt" w:type="dxa"/>
            <w:tcBorders>
              <w:top w:val="nil"/>
              <w:start w:val="nil"/>
              <w:bottom w:val="single" w:sz="4" w:space="0" w:color="auto"/>
              <w:end w:val="single" w:sz="4" w:space="0" w:color="auto"/>
            </w:tcBorders>
            <w:vAlign w:val="center"/>
          </w:tcPr>
          <w:p w14:paraId="447E41AA"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1.25pt" w:type="dxa"/>
            <w:tcBorders>
              <w:top w:val="nil"/>
              <w:start w:val="nil"/>
              <w:bottom w:val="single" w:sz="4" w:space="0" w:color="auto"/>
              <w:end w:val="single" w:sz="4" w:space="0" w:color="auto"/>
            </w:tcBorders>
            <w:vAlign w:val="center"/>
          </w:tcPr>
          <w:p w14:paraId="3AA9E68F"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56.25pt" w:type="dxa"/>
            <w:tcBorders>
              <w:top w:val="nil"/>
              <w:start w:val="nil"/>
              <w:bottom w:val="single" w:sz="4" w:space="0" w:color="auto"/>
              <w:end w:val="single" w:sz="4" w:space="0" w:color="auto"/>
            </w:tcBorders>
            <w:vAlign w:val="center"/>
          </w:tcPr>
          <w:p w14:paraId="22FEC096"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164.35pt" w:type="dxa"/>
            <w:tcBorders>
              <w:top w:val="nil"/>
              <w:start w:val="nil"/>
              <w:bottom w:val="single" w:sz="4" w:space="0" w:color="auto"/>
              <w:end w:val="single" w:sz="4" w:space="0" w:color="auto"/>
            </w:tcBorders>
            <w:vAlign w:val="center"/>
          </w:tcPr>
          <w:p w14:paraId="222EFCA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支付其他与筹资活动有关的现金</w:t>
            </w:r>
          </w:p>
        </w:tc>
        <w:tc>
          <w:tcPr>
            <w:tcW w:w="44.10pt" w:type="dxa"/>
            <w:tcBorders>
              <w:top w:val="nil"/>
              <w:start w:val="nil"/>
              <w:bottom w:val="single" w:sz="4" w:space="0" w:color="auto"/>
              <w:end w:val="single" w:sz="4" w:space="0" w:color="auto"/>
            </w:tcBorders>
            <w:vAlign w:val="center"/>
          </w:tcPr>
          <w:p w14:paraId="7F9F7B6A"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244E8F2A"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74D70942"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1BECBDCD"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0CB20728"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 xml:space="preserve">　</w:t>
            </w:r>
          </w:p>
        </w:tc>
        <w:tc>
          <w:tcPr>
            <w:tcW w:w="46.90pt" w:type="dxa"/>
            <w:tcBorders>
              <w:top w:val="nil"/>
              <w:start w:val="nil"/>
              <w:bottom w:val="single" w:sz="4" w:space="0" w:color="auto"/>
              <w:end w:val="single" w:sz="4" w:space="0" w:color="auto"/>
            </w:tcBorders>
            <w:vAlign w:val="center"/>
          </w:tcPr>
          <w:p w14:paraId="24C9340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1.25pt" w:type="dxa"/>
            <w:tcBorders>
              <w:top w:val="nil"/>
              <w:start w:val="nil"/>
              <w:bottom w:val="single" w:sz="4" w:space="0" w:color="auto"/>
              <w:end w:val="single" w:sz="4" w:space="0" w:color="auto"/>
            </w:tcBorders>
            <w:vAlign w:val="center"/>
          </w:tcPr>
          <w:p w14:paraId="55DD56E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56.25pt" w:type="dxa"/>
            <w:tcBorders>
              <w:top w:val="nil"/>
              <w:start w:val="nil"/>
              <w:bottom w:val="single" w:sz="4" w:space="0" w:color="auto"/>
              <w:end w:val="single" w:sz="4" w:space="0" w:color="auto"/>
            </w:tcBorders>
            <w:vAlign w:val="center"/>
          </w:tcPr>
          <w:p w14:paraId="275C4A9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164.35pt" w:type="dxa"/>
            <w:tcBorders>
              <w:top w:val="nil"/>
              <w:start w:val="nil"/>
              <w:bottom w:val="single" w:sz="4" w:space="0" w:color="auto"/>
              <w:end w:val="single" w:sz="4" w:space="0" w:color="auto"/>
            </w:tcBorders>
            <w:noWrap/>
            <w:vAlign w:val="center"/>
          </w:tcPr>
          <w:p w14:paraId="1AA5644F"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筹资活动现金流出</w:t>
            </w:r>
          </w:p>
        </w:tc>
        <w:tc>
          <w:tcPr>
            <w:tcW w:w="44.10pt" w:type="dxa"/>
            <w:tcBorders>
              <w:top w:val="nil"/>
              <w:start w:val="nil"/>
              <w:bottom w:val="single" w:sz="4" w:space="0" w:color="auto"/>
              <w:end w:val="single" w:sz="4" w:space="0" w:color="auto"/>
            </w:tcBorders>
            <w:noWrap/>
            <w:vAlign w:val="center"/>
          </w:tcPr>
          <w:p w14:paraId="5605F70D"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0 </w:t>
            </w:r>
          </w:p>
        </w:tc>
        <w:tc>
          <w:tcPr>
            <w:tcW w:w="46.85pt" w:type="dxa"/>
            <w:tcBorders>
              <w:top w:val="nil"/>
              <w:start w:val="nil"/>
              <w:bottom w:val="single" w:sz="4" w:space="0" w:color="auto"/>
              <w:end w:val="single" w:sz="4" w:space="0" w:color="auto"/>
            </w:tcBorders>
            <w:noWrap/>
            <w:vAlign w:val="center"/>
          </w:tcPr>
          <w:p w14:paraId="3DE38B15"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0 </w:t>
            </w:r>
          </w:p>
        </w:tc>
        <w:tc>
          <w:tcPr>
            <w:tcW w:w="49.70pt" w:type="dxa"/>
            <w:tcBorders>
              <w:top w:val="nil"/>
              <w:start w:val="nil"/>
              <w:bottom w:val="single" w:sz="4" w:space="0" w:color="auto"/>
              <w:end w:val="single" w:sz="4" w:space="0" w:color="auto"/>
            </w:tcBorders>
            <w:noWrap/>
            <w:vAlign w:val="center"/>
          </w:tcPr>
          <w:p w14:paraId="5D5B8AE8"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4AC1C913"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643A1AF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6.90pt" w:type="dxa"/>
            <w:tcBorders>
              <w:top w:val="nil"/>
              <w:start w:val="nil"/>
              <w:bottom w:val="single" w:sz="4" w:space="0" w:color="auto"/>
              <w:end w:val="single" w:sz="4" w:space="0" w:color="auto"/>
            </w:tcBorders>
            <w:vAlign w:val="center"/>
          </w:tcPr>
          <w:p w14:paraId="2428759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1.25pt" w:type="dxa"/>
            <w:tcBorders>
              <w:top w:val="nil"/>
              <w:start w:val="nil"/>
              <w:bottom w:val="single" w:sz="4" w:space="0" w:color="auto"/>
              <w:end w:val="single" w:sz="4" w:space="0" w:color="auto"/>
            </w:tcBorders>
            <w:vAlign w:val="center"/>
          </w:tcPr>
          <w:p w14:paraId="3F347DEC"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56.25pt" w:type="dxa"/>
            <w:tcBorders>
              <w:top w:val="nil"/>
              <w:start w:val="nil"/>
              <w:bottom w:val="single" w:sz="4" w:space="0" w:color="auto"/>
              <w:end w:val="single" w:sz="4" w:space="0" w:color="auto"/>
            </w:tcBorders>
            <w:vAlign w:val="center"/>
          </w:tcPr>
          <w:p w14:paraId="5BCF8C91"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164.35pt" w:type="dxa"/>
            <w:tcBorders>
              <w:top w:val="nil"/>
              <w:start w:val="nil"/>
              <w:bottom w:val="single" w:sz="4" w:space="0" w:color="auto"/>
              <w:end w:val="single" w:sz="4" w:space="0" w:color="auto"/>
            </w:tcBorders>
            <w:vAlign w:val="center"/>
          </w:tcPr>
          <w:p w14:paraId="44507B9B"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筹资活动产生的现金流量净额</w:t>
            </w:r>
          </w:p>
        </w:tc>
        <w:tc>
          <w:tcPr>
            <w:tcW w:w="44.10pt" w:type="dxa"/>
            <w:tcBorders>
              <w:top w:val="nil"/>
              <w:start w:val="nil"/>
              <w:bottom w:val="single" w:sz="4" w:space="0" w:color="auto"/>
              <w:end w:val="single" w:sz="4" w:space="0" w:color="auto"/>
            </w:tcBorders>
            <w:noWrap/>
            <w:vAlign w:val="center"/>
          </w:tcPr>
          <w:p w14:paraId="5EA2B67C"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100 </w:t>
            </w:r>
          </w:p>
        </w:tc>
        <w:tc>
          <w:tcPr>
            <w:tcW w:w="46.85pt" w:type="dxa"/>
            <w:tcBorders>
              <w:top w:val="nil"/>
              <w:start w:val="nil"/>
              <w:bottom w:val="single" w:sz="4" w:space="0" w:color="auto"/>
              <w:end w:val="single" w:sz="4" w:space="0" w:color="auto"/>
            </w:tcBorders>
            <w:noWrap/>
            <w:vAlign w:val="center"/>
          </w:tcPr>
          <w:p w14:paraId="233F9056"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0 </w:t>
            </w:r>
          </w:p>
        </w:tc>
        <w:tc>
          <w:tcPr>
            <w:tcW w:w="49.70pt" w:type="dxa"/>
            <w:tcBorders>
              <w:top w:val="nil"/>
              <w:start w:val="nil"/>
              <w:bottom w:val="single" w:sz="4" w:space="0" w:color="auto"/>
              <w:end w:val="single" w:sz="4" w:space="0" w:color="auto"/>
            </w:tcBorders>
            <w:noWrap/>
            <w:vAlign w:val="center"/>
          </w:tcPr>
          <w:p w14:paraId="5890EC30"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748F9628"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074BBD5D"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6.90pt" w:type="dxa"/>
            <w:tcBorders>
              <w:top w:val="nil"/>
              <w:start w:val="nil"/>
              <w:bottom w:val="single" w:sz="4" w:space="0" w:color="auto"/>
              <w:end w:val="single" w:sz="4" w:space="0" w:color="auto"/>
            </w:tcBorders>
            <w:vAlign w:val="center"/>
          </w:tcPr>
          <w:p w14:paraId="7FAC5BF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1.25pt" w:type="dxa"/>
            <w:tcBorders>
              <w:top w:val="nil"/>
              <w:start w:val="nil"/>
              <w:bottom w:val="single" w:sz="4" w:space="0" w:color="auto"/>
              <w:end w:val="single" w:sz="4" w:space="0" w:color="auto"/>
            </w:tcBorders>
            <w:vAlign w:val="center"/>
          </w:tcPr>
          <w:p w14:paraId="12521CDB"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56.25pt" w:type="dxa"/>
            <w:tcBorders>
              <w:top w:val="nil"/>
              <w:start w:val="nil"/>
              <w:bottom w:val="single" w:sz="4" w:space="0" w:color="auto"/>
              <w:end w:val="single" w:sz="4" w:space="0" w:color="auto"/>
            </w:tcBorders>
            <w:vAlign w:val="center"/>
          </w:tcPr>
          <w:p w14:paraId="7329C184"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164.35pt" w:type="dxa"/>
            <w:tcBorders>
              <w:top w:val="nil"/>
              <w:start w:val="nil"/>
              <w:bottom w:val="single" w:sz="4" w:space="0" w:color="auto"/>
              <w:end w:val="single" w:sz="4" w:space="0" w:color="auto"/>
            </w:tcBorders>
            <w:vAlign w:val="center"/>
          </w:tcPr>
          <w:p w14:paraId="23F1DB7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汇率变动</w:t>
            </w:r>
            <w:r>
              <w:rPr>
                <w:rFonts w:ascii="仿宋" w:eastAsia="仿宋" w:hAnsi="仿宋" w:cs="宋体" w:hint="eastAsia"/>
                <w:spacing w:val="-20"/>
                <w:kern w:val="0"/>
                <w:sz w:val="24"/>
              </w:rPr>
              <w:t>对现金的影响</w:t>
            </w:r>
          </w:p>
        </w:tc>
        <w:tc>
          <w:tcPr>
            <w:tcW w:w="44.10pt" w:type="dxa"/>
            <w:tcBorders>
              <w:top w:val="nil"/>
              <w:start w:val="nil"/>
              <w:bottom w:val="single" w:sz="4" w:space="0" w:color="auto"/>
              <w:end w:val="single" w:sz="4" w:space="0" w:color="auto"/>
            </w:tcBorders>
            <w:vAlign w:val="center"/>
          </w:tcPr>
          <w:p w14:paraId="107E320A"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6.85pt" w:type="dxa"/>
            <w:tcBorders>
              <w:top w:val="nil"/>
              <w:start w:val="nil"/>
              <w:bottom w:val="single" w:sz="4" w:space="0" w:color="auto"/>
              <w:end w:val="single" w:sz="4" w:space="0" w:color="auto"/>
            </w:tcBorders>
            <w:vAlign w:val="center"/>
          </w:tcPr>
          <w:p w14:paraId="54526520"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 xml:space="preserve">0 </w:t>
            </w:r>
          </w:p>
        </w:tc>
        <w:tc>
          <w:tcPr>
            <w:tcW w:w="49.70pt" w:type="dxa"/>
            <w:tcBorders>
              <w:top w:val="nil"/>
              <w:start w:val="nil"/>
              <w:bottom w:val="single" w:sz="4" w:space="0" w:color="auto"/>
              <w:end w:val="single" w:sz="4" w:space="0" w:color="auto"/>
            </w:tcBorders>
            <w:vAlign w:val="center"/>
          </w:tcPr>
          <w:p w14:paraId="77FE5F01"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r w:rsidR="00000000" w14:paraId="27A2C603" w14:textId="77777777">
        <w:trPr>
          <w:trHeight w:val="20"/>
          <w:jc w:val="center"/>
        </w:trPr>
        <w:tc>
          <w:tcPr>
            <w:tcW w:w="86.60pt" w:type="dxa"/>
            <w:tcBorders>
              <w:top w:val="nil"/>
              <w:start w:val="single" w:sz="4" w:space="0" w:color="auto"/>
              <w:bottom w:val="single" w:sz="4" w:space="0" w:color="auto"/>
              <w:end w:val="single" w:sz="4" w:space="0" w:color="auto"/>
            </w:tcBorders>
            <w:vAlign w:val="center"/>
          </w:tcPr>
          <w:p w14:paraId="438072D8"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6.90pt" w:type="dxa"/>
            <w:tcBorders>
              <w:top w:val="nil"/>
              <w:start w:val="nil"/>
              <w:bottom w:val="single" w:sz="4" w:space="0" w:color="auto"/>
              <w:end w:val="single" w:sz="4" w:space="0" w:color="auto"/>
            </w:tcBorders>
            <w:vAlign w:val="center"/>
          </w:tcPr>
          <w:p w14:paraId="31C29B1E"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41.25pt" w:type="dxa"/>
            <w:tcBorders>
              <w:top w:val="nil"/>
              <w:start w:val="nil"/>
              <w:bottom w:val="single" w:sz="4" w:space="0" w:color="auto"/>
              <w:end w:val="single" w:sz="4" w:space="0" w:color="auto"/>
            </w:tcBorders>
            <w:vAlign w:val="center"/>
          </w:tcPr>
          <w:p w14:paraId="11C58ECA"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56.25pt" w:type="dxa"/>
            <w:tcBorders>
              <w:top w:val="nil"/>
              <w:start w:val="nil"/>
              <w:bottom w:val="single" w:sz="4" w:space="0" w:color="auto"/>
              <w:end w:val="single" w:sz="4" w:space="0" w:color="auto"/>
            </w:tcBorders>
            <w:vAlign w:val="center"/>
          </w:tcPr>
          <w:p w14:paraId="63039A65" w14:textId="77777777" w:rsidR="00000000" w:rsidRDefault="00B27487">
            <w:pPr>
              <w:widowControl/>
              <w:spacing w:line="20pt" w:lineRule="exact"/>
              <w:jc w:val="center"/>
              <w:rPr>
                <w:rFonts w:ascii="仿宋" w:eastAsia="仿宋" w:hAnsi="仿宋" w:cs="宋体"/>
                <w:spacing w:val="-20"/>
                <w:kern w:val="0"/>
                <w:sz w:val="24"/>
              </w:rPr>
            </w:pPr>
            <w:r>
              <w:rPr>
                <w:rFonts w:ascii="仿宋" w:eastAsia="仿宋" w:hAnsi="仿宋" w:cs="宋体" w:hint="eastAsia"/>
                <w:spacing w:val="-20"/>
                <w:kern w:val="0"/>
                <w:sz w:val="24"/>
              </w:rPr>
              <w:t xml:space="preserve">　</w:t>
            </w:r>
          </w:p>
        </w:tc>
        <w:tc>
          <w:tcPr>
            <w:tcW w:w="164.35pt" w:type="dxa"/>
            <w:tcBorders>
              <w:top w:val="nil"/>
              <w:start w:val="nil"/>
              <w:bottom w:val="single" w:sz="4" w:space="0" w:color="auto"/>
              <w:end w:val="single" w:sz="4" w:space="0" w:color="auto"/>
            </w:tcBorders>
            <w:vAlign w:val="center"/>
          </w:tcPr>
          <w:p w14:paraId="1C470BAE" w14:textId="77777777" w:rsidR="00000000" w:rsidRDefault="00B27487">
            <w:pPr>
              <w:widowControl/>
              <w:spacing w:line="20pt" w:lineRule="exact"/>
              <w:jc w:val="center"/>
              <w:rPr>
                <w:rFonts w:ascii="仿宋" w:eastAsia="仿宋" w:hAnsi="仿宋" w:cs="宋体"/>
                <w:b/>
                <w:bCs/>
                <w:spacing w:val="-20"/>
                <w:kern w:val="0"/>
                <w:sz w:val="24"/>
              </w:rPr>
            </w:pPr>
            <w:r>
              <w:rPr>
                <w:rFonts w:ascii="仿宋" w:eastAsia="仿宋" w:hAnsi="仿宋" w:cs="宋体" w:hint="eastAsia"/>
                <w:b/>
                <w:bCs/>
                <w:spacing w:val="-20"/>
                <w:kern w:val="0"/>
                <w:sz w:val="24"/>
              </w:rPr>
              <w:t>现金及现金等价物净增加额</w:t>
            </w:r>
          </w:p>
        </w:tc>
        <w:tc>
          <w:tcPr>
            <w:tcW w:w="44.10pt" w:type="dxa"/>
            <w:tcBorders>
              <w:top w:val="nil"/>
              <w:start w:val="nil"/>
              <w:bottom w:val="single" w:sz="4" w:space="0" w:color="auto"/>
              <w:end w:val="single" w:sz="4" w:space="0" w:color="auto"/>
            </w:tcBorders>
            <w:noWrap/>
            <w:vAlign w:val="center"/>
          </w:tcPr>
          <w:p w14:paraId="6C97D6C5"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0 </w:t>
            </w:r>
          </w:p>
        </w:tc>
        <w:tc>
          <w:tcPr>
            <w:tcW w:w="46.85pt" w:type="dxa"/>
            <w:tcBorders>
              <w:top w:val="nil"/>
              <w:start w:val="nil"/>
              <w:bottom w:val="single" w:sz="4" w:space="0" w:color="auto"/>
              <w:end w:val="single" w:sz="4" w:space="0" w:color="auto"/>
            </w:tcBorders>
            <w:noWrap/>
            <w:vAlign w:val="center"/>
          </w:tcPr>
          <w:p w14:paraId="18172520"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_GB2312" w:eastAsia="仿宋_GB2312" w:hAnsi="宋体" w:cs="仿宋_GB2312"/>
                <w:b/>
                <w:color w:val="000000"/>
                <w:spacing w:val="-20"/>
                <w:kern w:val="0"/>
                <w:sz w:val="24"/>
                <w:lang w:bidi="ar"/>
              </w:rPr>
              <w:t xml:space="preserve">5 </w:t>
            </w:r>
          </w:p>
        </w:tc>
        <w:tc>
          <w:tcPr>
            <w:tcW w:w="49.70pt" w:type="dxa"/>
            <w:tcBorders>
              <w:top w:val="nil"/>
              <w:start w:val="nil"/>
              <w:bottom w:val="single" w:sz="4" w:space="0" w:color="auto"/>
              <w:end w:val="single" w:sz="4" w:space="0" w:color="auto"/>
            </w:tcBorders>
            <w:noWrap/>
            <w:vAlign w:val="center"/>
          </w:tcPr>
          <w:p w14:paraId="4AF80348" w14:textId="77777777" w:rsidR="00000000" w:rsidRDefault="00B27487">
            <w:pPr>
              <w:widowControl/>
              <w:spacing w:line="20pt" w:lineRule="exact"/>
              <w:jc w:val="center"/>
              <w:textAlignment w:val="center"/>
              <w:rPr>
                <w:rFonts w:ascii="仿宋_GB2312" w:eastAsia="仿宋_GB2312" w:hAnsi="宋体" w:cs="宋体"/>
                <w:b/>
                <w:bCs/>
                <w:spacing w:val="-20"/>
                <w:kern w:val="0"/>
                <w:sz w:val="24"/>
              </w:rPr>
            </w:pPr>
            <w:r>
              <w:rPr>
                <w:rFonts w:ascii="仿宋" w:eastAsia="仿宋" w:hAnsi="仿宋" w:cs="仿宋" w:hint="eastAsia"/>
                <w:color w:val="000000"/>
                <w:spacing w:val="-20"/>
                <w:kern w:val="0"/>
                <w:sz w:val="24"/>
                <w:lang w:bidi="ar"/>
              </w:rPr>
              <w:t>-</w:t>
            </w:r>
          </w:p>
        </w:tc>
      </w:tr>
    </w:tbl>
    <w:p w14:paraId="2A93274D" w14:textId="77777777" w:rsidR="00000000" w:rsidRDefault="00B27487">
      <w:pPr>
        <w:spacing w:line="22pt" w:lineRule="exact"/>
        <w:ind w:firstLineChars="200" w:firstLine="24pt"/>
        <w:rPr>
          <w:rFonts w:ascii="仿宋_GB2312" w:eastAsia="仿宋_GB2312" w:hint="eastAsia"/>
          <w:bCs/>
          <w:color w:val="000000"/>
          <w:spacing w:val="-20"/>
          <w:sz w:val="28"/>
        </w:rPr>
      </w:pPr>
    </w:p>
    <w:p w14:paraId="6A577004" w14:textId="77777777" w:rsidR="00000000" w:rsidRDefault="00B27487">
      <w:pPr>
        <w:snapToGrid w:val="0"/>
        <w:spacing w:line="19pt" w:lineRule="exact"/>
        <w:rPr>
          <w:rFonts w:ascii="仿宋_GB2312" w:eastAsia="仿宋_GB2312" w:hint="eastAsia"/>
          <w:b/>
          <w:bCs/>
          <w:spacing w:val="-20"/>
          <w:sz w:val="24"/>
        </w:rPr>
      </w:pPr>
      <w:r>
        <w:rPr>
          <w:rFonts w:ascii="仿宋_GB2312" w:eastAsia="仿宋_GB2312" w:hint="eastAsia"/>
          <w:b/>
          <w:bCs/>
          <w:spacing w:val="-20"/>
          <w:sz w:val="24"/>
        </w:rPr>
        <w:t>（一）各年度审计报告情况</w:t>
      </w:r>
    </w:p>
    <w:p w14:paraId="37712863" w14:textId="77777777" w:rsidR="00000000" w:rsidRDefault="00B27487">
      <w:pPr>
        <w:tabs>
          <w:tab w:val="start" w:pos="90pt"/>
        </w:tabs>
        <w:spacing w:line="19pt" w:lineRule="exact"/>
        <w:ind w:endChars="-13" w:end="-1.35pt"/>
        <w:jc w:val="center"/>
        <w:rPr>
          <w:rFonts w:ascii="仿宋_GB2312" w:eastAsia="仿宋_GB2312" w:hAnsi="仿宋_GB2312" w:cs="仿宋_GB2312" w:hint="eastAsia"/>
          <w:b/>
          <w:bCs/>
          <w:spacing w:val="-20"/>
          <w:sz w:val="24"/>
        </w:rPr>
      </w:pPr>
      <w:r>
        <w:rPr>
          <w:rFonts w:ascii="仿宋_GB2312" w:eastAsia="仿宋_GB2312" w:hAnsi="仿宋_GB2312" w:cs="仿宋_GB2312" w:hint="eastAsia"/>
          <w:b/>
          <w:bCs/>
          <w:spacing w:val="-20"/>
          <w:sz w:val="24"/>
        </w:rPr>
        <w:t>申请人</w:t>
      </w:r>
      <w:r>
        <w:rPr>
          <w:rFonts w:ascii="仿宋_GB2312" w:eastAsia="仿宋_GB2312" w:hAnsi="仿宋_GB2312" w:cs="仿宋_GB2312" w:hint="eastAsia"/>
          <w:b/>
          <w:bCs/>
          <w:spacing w:val="-20"/>
          <w:sz w:val="24"/>
        </w:rPr>
        <w:t>2018-2020</w:t>
      </w:r>
      <w:r>
        <w:rPr>
          <w:rFonts w:ascii="仿宋_GB2312" w:eastAsia="仿宋_GB2312" w:hAnsi="仿宋_GB2312" w:cs="仿宋_GB2312" w:hint="eastAsia"/>
          <w:b/>
          <w:bCs/>
          <w:spacing w:val="-20"/>
          <w:sz w:val="24"/>
        </w:rPr>
        <w:t>年度报表审计情况简表</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1834"/>
        <w:gridCol w:w="4678"/>
        <w:gridCol w:w="2410"/>
        <w:gridCol w:w="1263"/>
      </w:tblGrid>
      <w:tr w:rsidR="00000000" w14:paraId="0A287B14" w14:textId="77777777">
        <w:trPr>
          <w:trHeight w:val="397"/>
          <w:jc w:val="center"/>
        </w:trPr>
        <w:tc>
          <w:tcPr>
            <w:tcW w:w="91.70pt" w:type="dxa"/>
            <w:vAlign w:val="center"/>
          </w:tcPr>
          <w:p w14:paraId="0B273D21" w14:textId="77777777" w:rsidR="00000000" w:rsidRDefault="00B27487">
            <w:pPr>
              <w:autoSpaceDN w:val="0"/>
              <w:spacing w:line="19pt" w:lineRule="exact"/>
              <w:jc w:val="center"/>
              <w:textAlignment w:val="center"/>
              <w:rPr>
                <w:rFonts w:ascii="仿宋_GB2312" w:eastAsia="仿宋_GB2312" w:hAnsi="仿宋_GB2312" w:hint="eastAsia"/>
                <w:b/>
                <w:bCs/>
                <w:spacing w:val="-20"/>
                <w:sz w:val="24"/>
              </w:rPr>
            </w:pPr>
            <w:r>
              <w:rPr>
                <w:rFonts w:ascii="仿宋_GB2312" w:eastAsia="仿宋_GB2312" w:hAnsi="仿宋_GB2312" w:hint="eastAsia"/>
                <w:b/>
                <w:bCs/>
                <w:spacing w:val="-20"/>
                <w:sz w:val="24"/>
              </w:rPr>
              <w:t>年度</w:t>
            </w:r>
          </w:p>
        </w:tc>
        <w:tc>
          <w:tcPr>
            <w:tcW w:w="233.90pt" w:type="dxa"/>
            <w:vAlign w:val="center"/>
          </w:tcPr>
          <w:p w14:paraId="7B60C253" w14:textId="77777777" w:rsidR="00000000" w:rsidRDefault="00B27487">
            <w:pPr>
              <w:autoSpaceDN w:val="0"/>
              <w:spacing w:line="19pt" w:lineRule="exact"/>
              <w:jc w:val="center"/>
              <w:textAlignment w:val="center"/>
              <w:rPr>
                <w:rFonts w:ascii="仿宋_GB2312" w:eastAsia="仿宋_GB2312" w:hAnsi="仿宋_GB2312" w:hint="eastAsia"/>
                <w:b/>
                <w:bCs/>
                <w:spacing w:val="-20"/>
                <w:sz w:val="24"/>
              </w:rPr>
            </w:pPr>
            <w:r>
              <w:rPr>
                <w:rFonts w:ascii="仿宋_GB2312" w:eastAsia="仿宋_GB2312" w:hAnsi="仿宋_GB2312" w:hint="eastAsia"/>
                <w:b/>
                <w:bCs/>
                <w:spacing w:val="-20"/>
                <w:sz w:val="24"/>
              </w:rPr>
              <w:t>审计事务所</w:t>
            </w:r>
          </w:p>
        </w:tc>
        <w:tc>
          <w:tcPr>
            <w:tcW w:w="120.50pt" w:type="dxa"/>
            <w:vAlign w:val="center"/>
          </w:tcPr>
          <w:p w14:paraId="4A0BD1DA" w14:textId="77777777" w:rsidR="00000000" w:rsidRDefault="00B27487">
            <w:pPr>
              <w:autoSpaceDN w:val="0"/>
              <w:spacing w:line="19pt" w:lineRule="exact"/>
              <w:jc w:val="center"/>
              <w:textAlignment w:val="center"/>
              <w:rPr>
                <w:rFonts w:ascii="仿宋_GB2312" w:eastAsia="仿宋_GB2312" w:hAnsi="仿宋_GB2312" w:hint="eastAsia"/>
                <w:b/>
                <w:bCs/>
                <w:spacing w:val="-20"/>
                <w:sz w:val="24"/>
              </w:rPr>
            </w:pPr>
            <w:r>
              <w:rPr>
                <w:rFonts w:ascii="仿宋_GB2312" w:eastAsia="仿宋_GB2312" w:hAnsi="仿宋_GB2312" w:hint="eastAsia"/>
                <w:b/>
                <w:bCs/>
                <w:spacing w:val="-20"/>
                <w:sz w:val="24"/>
              </w:rPr>
              <w:t>审计意见</w:t>
            </w:r>
          </w:p>
        </w:tc>
        <w:tc>
          <w:tcPr>
            <w:tcW w:w="63.15pt" w:type="dxa"/>
            <w:vAlign w:val="center"/>
          </w:tcPr>
          <w:p w14:paraId="427E8105" w14:textId="77777777" w:rsidR="00000000" w:rsidRDefault="00B27487">
            <w:pPr>
              <w:autoSpaceDN w:val="0"/>
              <w:spacing w:line="19pt" w:lineRule="exact"/>
              <w:jc w:val="center"/>
              <w:textAlignment w:val="center"/>
              <w:rPr>
                <w:rFonts w:ascii="仿宋_GB2312" w:eastAsia="仿宋_GB2312" w:hAnsi="仿宋_GB2312" w:hint="eastAsia"/>
                <w:b/>
                <w:bCs/>
                <w:spacing w:val="-20"/>
                <w:sz w:val="24"/>
              </w:rPr>
            </w:pPr>
            <w:r>
              <w:rPr>
                <w:rFonts w:ascii="仿宋_GB2312" w:eastAsia="仿宋_GB2312" w:hAnsi="仿宋_GB2312" w:hint="eastAsia"/>
                <w:b/>
                <w:bCs/>
                <w:spacing w:val="-20"/>
                <w:sz w:val="24"/>
              </w:rPr>
              <w:t>备注</w:t>
            </w:r>
          </w:p>
        </w:tc>
      </w:tr>
      <w:tr w:rsidR="00000000" w14:paraId="79B69A03" w14:textId="77777777">
        <w:trPr>
          <w:trHeight w:val="397"/>
          <w:jc w:val="center"/>
        </w:trPr>
        <w:tc>
          <w:tcPr>
            <w:tcW w:w="91.70pt" w:type="dxa"/>
            <w:vAlign w:val="center"/>
          </w:tcPr>
          <w:p w14:paraId="4E067513"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2019</w:t>
            </w:r>
            <w:r>
              <w:rPr>
                <w:rFonts w:ascii="仿宋_GB2312" w:eastAsia="仿宋_GB2312" w:hAnsi="仿宋_GB2312" w:hint="eastAsia"/>
                <w:spacing w:val="-20"/>
                <w:sz w:val="24"/>
              </w:rPr>
              <w:t>年</w:t>
            </w:r>
          </w:p>
        </w:tc>
        <w:tc>
          <w:tcPr>
            <w:tcW w:w="233.90pt" w:type="dxa"/>
            <w:vAlign w:val="center"/>
          </w:tcPr>
          <w:p w14:paraId="68C62654"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w:t>
            </w:r>
          </w:p>
        </w:tc>
        <w:tc>
          <w:tcPr>
            <w:tcW w:w="120.50pt" w:type="dxa"/>
            <w:vAlign w:val="center"/>
          </w:tcPr>
          <w:p w14:paraId="14B948D9"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w:t>
            </w:r>
          </w:p>
        </w:tc>
        <w:tc>
          <w:tcPr>
            <w:tcW w:w="63.15pt" w:type="dxa"/>
            <w:vAlign w:val="center"/>
          </w:tcPr>
          <w:p w14:paraId="232C68A0"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p>
        </w:tc>
      </w:tr>
      <w:tr w:rsidR="00000000" w14:paraId="72B95AFE" w14:textId="77777777">
        <w:trPr>
          <w:trHeight w:val="397"/>
          <w:jc w:val="center"/>
        </w:trPr>
        <w:tc>
          <w:tcPr>
            <w:tcW w:w="91.70pt" w:type="dxa"/>
            <w:vAlign w:val="center"/>
          </w:tcPr>
          <w:p w14:paraId="6D3F67C3"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2020</w:t>
            </w:r>
            <w:r>
              <w:rPr>
                <w:rFonts w:ascii="仿宋_GB2312" w:eastAsia="仿宋_GB2312" w:hAnsi="仿宋_GB2312" w:hint="eastAsia"/>
                <w:spacing w:val="-20"/>
                <w:sz w:val="24"/>
              </w:rPr>
              <w:t>年</w:t>
            </w:r>
          </w:p>
        </w:tc>
        <w:tc>
          <w:tcPr>
            <w:tcW w:w="233.90pt" w:type="dxa"/>
            <w:vAlign w:val="center"/>
          </w:tcPr>
          <w:p w14:paraId="347C9BA7"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广州市黄埔晟德会计师事务所（普通合伙）</w:t>
            </w:r>
          </w:p>
        </w:tc>
        <w:tc>
          <w:tcPr>
            <w:tcW w:w="120.50pt" w:type="dxa"/>
            <w:vAlign w:val="center"/>
          </w:tcPr>
          <w:p w14:paraId="2B6C1A3B"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无保留意见</w:t>
            </w:r>
          </w:p>
        </w:tc>
        <w:tc>
          <w:tcPr>
            <w:tcW w:w="63.15pt" w:type="dxa"/>
            <w:vAlign w:val="center"/>
          </w:tcPr>
          <w:p w14:paraId="6D3704A0"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p>
        </w:tc>
      </w:tr>
      <w:tr w:rsidR="00000000" w14:paraId="2402828F" w14:textId="77777777">
        <w:trPr>
          <w:trHeight w:val="397"/>
          <w:jc w:val="center"/>
        </w:trPr>
        <w:tc>
          <w:tcPr>
            <w:tcW w:w="91.70pt" w:type="dxa"/>
            <w:vAlign w:val="center"/>
          </w:tcPr>
          <w:p w14:paraId="4BE4BFA1" w14:textId="77777777" w:rsidR="00000000" w:rsidRDefault="00B27487">
            <w:pPr>
              <w:autoSpaceDN w:val="0"/>
              <w:spacing w:line="19pt" w:lineRule="exact"/>
              <w:jc w:val="center"/>
              <w:textAlignment w:val="center"/>
              <w:rPr>
                <w:rFonts w:ascii="仿宋_GB2312" w:eastAsia="仿宋_GB2312" w:hAnsi="仿宋_GB2312"/>
                <w:spacing w:val="-20"/>
                <w:sz w:val="24"/>
              </w:rPr>
            </w:pPr>
            <w:r>
              <w:rPr>
                <w:rFonts w:ascii="仿宋_GB2312" w:eastAsia="仿宋_GB2312" w:hAnsi="仿宋_GB2312" w:hint="eastAsia"/>
                <w:spacing w:val="-20"/>
                <w:sz w:val="24"/>
              </w:rPr>
              <w:t>2021</w:t>
            </w:r>
            <w:r>
              <w:rPr>
                <w:rFonts w:ascii="仿宋_GB2312" w:eastAsia="仿宋_GB2312" w:hAnsi="仿宋_GB2312" w:hint="eastAsia"/>
                <w:spacing w:val="-20"/>
                <w:sz w:val="24"/>
              </w:rPr>
              <w:t>年</w:t>
            </w:r>
          </w:p>
        </w:tc>
        <w:tc>
          <w:tcPr>
            <w:tcW w:w="233.90pt" w:type="dxa"/>
            <w:vAlign w:val="center"/>
          </w:tcPr>
          <w:p w14:paraId="219858FC"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w:t>
            </w:r>
          </w:p>
        </w:tc>
        <w:tc>
          <w:tcPr>
            <w:tcW w:w="120.50pt" w:type="dxa"/>
            <w:vAlign w:val="center"/>
          </w:tcPr>
          <w:p w14:paraId="6C9A78B0"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r>
              <w:rPr>
                <w:rFonts w:ascii="仿宋_GB2312" w:eastAsia="仿宋_GB2312" w:hAnsi="仿宋_GB2312" w:hint="eastAsia"/>
                <w:spacing w:val="-20"/>
                <w:sz w:val="24"/>
              </w:rPr>
              <w:t>-</w:t>
            </w:r>
          </w:p>
        </w:tc>
        <w:tc>
          <w:tcPr>
            <w:tcW w:w="63.15pt" w:type="dxa"/>
            <w:vAlign w:val="center"/>
          </w:tcPr>
          <w:p w14:paraId="7D14DA2A" w14:textId="77777777" w:rsidR="00000000" w:rsidRDefault="00B27487">
            <w:pPr>
              <w:autoSpaceDN w:val="0"/>
              <w:spacing w:line="19pt" w:lineRule="exact"/>
              <w:jc w:val="center"/>
              <w:textAlignment w:val="center"/>
              <w:rPr>
                <w:rFonts w:ascii="仿宋_GB2312" w:eastAsia="仿宋_GB2312" w:hAnsi="仿宋_GB2312" w:hint="eastAsia"/>
                <w:spacing w:val="-20"/>
                <w:sz w:val="24"/>
              </w:rPr>
            </w:pPr>
          </w:p>
        </w:tc>
      </w:tr>
    </w:tbl>
    <w:p w14:paraId="0F5760D3" w14:textId="77777777" w:rsidR="00000000" w:rsidRDefault="00B27487">
      <w:pPr>
        <w:spacing w:line="19pt" w:lineRule="exact"/>
        <w:ind w:startChars="-51" w:start="-5.35pt" w:endChars="-51" w:end="-5.35pt"/>
        <w:jc w:val="start"/>
        <w:rPr>
          <w:rFonts w:ascii="仿宋_GB2312" w:eastAsia="仿宋_GB2312" w:hint="eastAsia"/>
          <w:b/>
          <w:bCs/>
          <w:spacing w:val="-20"/>
          <w:sz w:val="24"/>
        </w:rPr>
      </w:pPr>
    </w:p>
    <w:p w14:paraId="262A2CF6" w14:textId="77777777" w:rsidR="00000000" w:rsidRDefault="00B27487">
      <w:pPr>
        <w:spacing w:line="19pt" w:lineRule="exact"/>
        <w:ind w:startChars="-51" w:start="-5.35pt" w:endChars="-51" w:end="-5.35pt"/>
        <w:jc w:val="start"/>
        <w:rPr>
          <w:rFonts w:ascii="仿宋_GB2312" w:eastAsia="仿宋_GB2312"/>
          <w:spacing w:val="-20"/>
          <w:kern w:val="0"/>
          <w:sz w:val="24"/>
        </w:rPr>
      </w:pPr>
      <w:r>
        <w:rPr>
          <w:rFonts w:ascii="仿宋_GB2312" w:eastAsia="仿宋_GB2312" w:hint="eastAsia"/>
          <w:b/>
          <w:bCs/>
          <w:spacing w:val="-20"/>
          <w:sz w:val="24"/>
        </w:rPr>
        <w:t>（二）</w:t>
      </w:r>
      <w:r>
        <w:rPr>
          <w:rFonts w:ascii="仿宋_GB2312" w:eastAsia="仿宋_GB2312" w:hint="eastAsia"/>
          <w:spacing w:val="-20"/>
          <w:kern w:val="0"/>
          <w:sz w:val="24"/>
        </w:rPr>
        <w:t>2021</w:t>
      </w:r>
      <w:r>
        <w:rPr>
          <w:rFonts w:ascii="仿宋_GB2312" w:eastAsia="仿宋_GB2312" w:hint="eastAsia"/>
          <w:spacing w:val="-20"/>
          <w:kern w:val="0"/>
          <w:sz w:val="24"/>
        </w:rPr>
        <w:t>年</w:t>
      </w:r>
      <w:r>
        <w:rPr>
          <w:rFonts w:ascii="仿宋_GB2312" w:eastAsia="仿宋_GB2312" w:hint="eastAsia"/>
          <w:spacing w:val="-20"/>
          <w:kern w:val="0"/>
          <w:sz w:val="24"/>
        </w:rPr>
        <w:t>12</w:t>
      </w:r>
      <w:r>
        <w:rPr>
          <w:rFonts w:ascii="仿宋_GB2312" w:eastAsia="仿宋_GB2312" w:hint="eastAsia"/>
          <w:spacing w:val="-20"/>
          <w:kern w:val="0"/>
          <w:sz w:val="24"/>
        </w:rPr>
        <w:t>月末主要财务科目明细如下：</w:t>
      </w:r>
    </w:p>
    <w:p w14:paraId="3B0B9696" w14:textId="77777777" w:rsidR="00000000" w:rsidRDefault="00B27487">
      <w:pPr>
        <w:spacing w:line="19pt" w:lineRule="exact"/>
        <w:ind w:endChars="-51" w:end="-5.35pt"/>
        <w:rPr>
          <w:rFonts w:ascii="仿宋_GB2312" w:eastAsia="仿宋_GB2312"/>
          <w:spacing w:val="-20"/>
          <w:sz w:val="24"/>
        </w:rPr>
      </w:pPr>
      <w:r>
        <w:rPr>
          <w:rFonts w:ascii="仿宋_GB2312" w:eastAsia="仿宋_GB2312" w:hint="eastAsia"/>
          <w:spacing w:val="-20"/>
          <w:sz w:val="24"/>
        </w:rPr>
        <w:t>1</w:t>
      </w:r>
      <w:r>
        <w:rPr>
          <w:rFonts w:ascii="仿宋_GB2312" w:eastAsia="仿宋_GB2312" w:hint="eastAsia"/>
          <w:spacing w:val="-20"/>
          <w:sz w:val="24"/>
        </w:rPr>
        <w:t>、货币资金</w:t>
      </w:r>
      <w:r>
        <w:rPr>
          <w:rFonts w:ascii="仿宋_GB2312" w:eastAsia="仿宋_GB2312" w:hint="eastAsia"/>
          <w:bCs/>
          <w:spacing w:val="-20"/>
          <w:sz w:val="24"/>
        </w:rPr>
        <w:t>83</w:t>
      </w:r>
      <w:r>
        <w:rPr>
          <w:rFonts w:ascii="仿宋_GB2312" w:eastAsia="仿宋_GB2312" w:hint="eastAsia"/>
          <w:spacing w:val="-20"/>
          <w:sz w:val="24"/>
        </w:rPr>
        <w:t>万元，主要为银行存款。</w:t>
      </w:r>
    </w:p>
    <w:p w14:paraId="469CBB54" w14:textId="77777777" w:rsidR="00000000" w:rsidRDefault="00B27487">
      <w:pPr>
        <w:spacing w:line="19pt" w:lineRule="exact"/>
        <w:rPr>
          <w:rFonts w:ascii="仿宋_GB2312" w:eastAsia="仿宋_GB2312" w:hint="eastAsia"/>
          <w:spacing w:val="-20"/>
          <w:sz w:val="24"/>
        </w:rPr>
      </w:pPr>
    </w:p>
    <w:p w14:paraId="05CB6042" w14:textId="77777777" w:rsidR="00000000" w:rsidRDefault="00B27487">
      <w:pPr>
        <w:spacing w:line="19pt" w:lineRule="exact"/>
        <w:rPr>
          <w:rFonts w:ascii="仿宋_GB2312" w:eastAsia="仿宋_GB2312"/>
          <w:spacing w:val="-20"/>
          <w:sz w:val="24"/>
        </w:rPr>
      </w:pPr>
      <w:r>
        <w:rPr>
          <w:rFonts w:ascii="仿宋_GB2312" w:eastAsia="仿宋_GB2312" w:hint="eastAsia"/>
          <w:spacing w:val="-20"/>
          <w:sz w:val="24"/>
        </w:rPr>
        <w:t>2</w:t>
      </w:r>
      <w:r>
        <w:rPr>
          <w:rFonts w:ascii="仿宋_GB2312" w:eastAsia="仿宋_GB2312" w:hint="eastAsia"/>
          <w:spacing w:val="-20"/>
          <w:sz w:val="24"/>
        </w:rPr>
        <w:t>、其他应收款</w:t>
      </w:r>
      <w:r>
        <w:rPr>
          <w:rFonts w:ascii="仿宋_GB2312" w:eastAsia="仿宋_GB2312" w:hint="eastAsia"/>
          <w:bCs/>
          <w:spacing w:val="-20"/>
          <w:sz w:val="24"/>
        </w:rPr>
        <w:t>210</w:t>
      </w:r>
      <w:r>
        <w:rPr>
          <w:rFonts w:ascii="仿宋_GB2312" w:eastAsia="仿宋_GB2312" w:hint="eastAsia"/>
          <w:spacing w:val="-20"/>
          <w:sz w:val="24"/>
        </w:rPr>
        <w:t>万元，账龄主要为</w:t>
      </w:r>
      <w:r>
        <w:rPr>
          <w:rFonts w:ascii="仿宋_GB2312" w:eastAsia="仿宋_GB2312" w:hint="eastAsia"/>
          <w:spacing w:val="-20"/>
          <w:sz w:val="24"/>
        </w:rPr>
        <w:t>1</w:t>
      </w:r>
      <w:r>
        <w:rPr>
          <w:rFonts w:ascii="仿宋_GB2312" w:eastAsia="仿宋_GB2312" w:hint="eastAsia"/>
          <w:spacing w:val="-20"/>
          <w:sz w:val="24"/>
        </w:rPr>
        <w:t>个月以内，主要为保证金及关联公司（广州市东达加油站有限公司）往来</w:t>
      </w:r>
      <w:r>
        <w:rPr>
          <w:rFonts w:ascii="仿宋_GB2312" w:eastAsia="仿宋_GB2312" w:hint="eastAsia"/>
          <w:spacing w:val="-20"/>
          <w:sz w:val="24"/>
        </w:rPr>
        <w:t>款。</w:t>
      </w:r>
    </w:p>
    <w:p w14:paraId="6638762D" w14:textId="77777777" w:rsidR="00000000" w:rsidRDefault="00B27487">
      <w:pPr>
        <w:spacing w:line="19pt" w:lineRule="exact"/>
        <w:ind w:endChars="-5" w:end="0.50pt"/>
        <w:rPr>
          <w:rFonts w:ascii="仿宋_GB2312" w:eastAsia="仿宋_GB2312" w:hint="eastAsia"/>
          <w:spacing w:val="-20"/>
          <w:sz w:val="24"/>
        </w:rPr>
      </w:pPr>
    </w:p>
    <w:p w14:paraId="1F1A9103" w14:textId="77777777" w:rsidR="00000000" w:rsidRDefault="00B27487">
      <w:pPr>
        <w:spacing w:line="19pt" w:lineRule="exact"/>
        <w:ind w:endChars="-5" w:end="0.50pt"/>
        <w:rPr>
          <w:rFonts w:ascii="仿宋_GB2312" w:eastAsia="仿宋_GB2312"/>
          <w:spacing w:val="-20"/>
          <w:sz w:val="24"/>
        </w:rPr>
      </w:pPr>
      <w:r>
        <w:rPr>
          <w:rFonts w:ascii="仿宋_GB2312" w:eastAsia="仿宋_GB2312" w:hint="eastAsia"/>
          <w:spacing w:val="-20"/>
          <w:sz w:val="24"/>
        </w:rPr>
        <w:t>3</w:t>
      </w:r>
      <w:r>
        <w:rPr>
          <w:rFonts w:ascii="仿宋_GB2312" w:eastAsia="仿宋_GB2312" w:hint="eastAsia"/>
          <w:spacing w:val="-20"/>
          <w:sz w:val="24"/>
        </w:rPr>
        <w:t>、流动资产中的待摊费用</w:t>
      </w:r>
      <w:r>
        <w:rPr>
          <w:rFonts w:ascii="仿宋_GB2312" w:eastAsia="仿宋_GB2312" w:hint="eastAsia"/>
          <w:spacing w:val="-20"/>
          <w:sz w:val="24"/>
        </w:rPr>
        <w:t>336</w:t>
      </w:r>
      <w:r>
        <w:rPr>
          <w:rFonts w:ascii="仿宋_GB2312" w:eastAsia="仿宋_GB2312" w:hint="eastAsia"/>
          <w:spacing w:val="-20"/>
          <w:sz w:val="24"/>
        </w:rPr>
        <w:t>万元，主要是园区公共区域装修工程款、饭堂设备款等。</w:t>
      </w:r>
    </w:p>
    <w:p w14:paraId="5939F2CF" w14:textId="77777777" w:rsidR="00000000" w:rsidRDefault="00B27487">
      <w:pPr>
        <w:spacing w:line="19pt" w:lineRule="exact"/>
        <w:ind w:endChars="-5" w:end="0.50pt"/>
        <w:rPr>
          <w:rFonts w:ascii="仿宋_GB2312" w:eastAsia="仿宋_GB2312" w:hint="eastAsia"/>
          <w:spacing w:val="-20"/>
          <w:sz w:val="24"/>
        </w:rPr>
      </w:pPr>
    </w:p>
    <w:p w14:paraId="1F24DD6C" w14:textId="77777777" w:rsidR="00000000" w:rsidRDefault="00B27487">
      <w:pPr>
        <w:spacing w:line="19pt" w:lineRule="exact"/>
        <w:ind w:endChars="-5" w:end="0.50pt"/>
        <w:rPr>
          <w:rFonts w:ascii="仿宋_GB2312" w:eastAsia="仿宋_GB2312" w:hAnsi="仿宋_GB2312" w:cs="仿宋_GB2312"/>
          <w:spacing w:val="-20"/>
          <w:sz w:val="24"/>
        </w:rPr>
      </w:pPr>
      <w:r>
        <w:rPr>
          <w:rFonts w:ascii="仿宋_GB2312" w:eastAsia="仿宋_GB2312" w:hint="eastAsia"/>
          <w:spacing w:val="-20"/>
          <w:sz w:val="24"/>
        </w:rPr>
        <w:t>4</w:t>
      </w:r>
      <w:r>
        <w:rPr>
          <w:rFonts w:ascii="仿宋_GB2312" w:eastAsia="仿宋_GB2312" w:hint="eastAsia"/>
          <w:spacing w:val="-20"/>
          <w:sz w:val="24"/>
        </w:rPr>
        <w:t>、长期股权投资</w:t>
      </w:r>
      <w:r>
        <w:rPr>
          <w:rFonts w:ascii="仿宋_GB2312" w:eastAsia="仿宋_GB2312" w:hint="eastAsia"/>
          <w:bCs/>
          <w:spacing w:val="-20"/>
          <w:sz w:val="24"/>
        </w:rPr>
        <w:t>100</w:t>
      </w:r>
      <w:r>
        <w:rPr>
          <w:rFonts w:ascii="仿宋_GB2312" w:eastAsia="仿宋_GB2312" w:hint="eastAsia"/>
          <w:spacing w:val="-20"/>
          <w:sz w:val="24"/>
        </w:rPr>
        <w:t>万元，系对下属公司的投资，具体明细如下：</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4584"/>
        <w:gridCol w:w="2445"/>
        <w:gridCol w:w="2280"/>
      </w:tblGrid>
      <w:tr w:rsidR="00000000" w14:paraId="7B644A3A" w14:textId="77777777">
        <w:trPr>
          <w:trHeight w:val="388"/>
          <w:jc w:val="center"/>
        </w:trPr>
        <w:tc>
          <w:tcPr>
            <w:tcW w:w="229.20pt" w:type="dxa"/>
            <w:vAlign w:val="center"/>
          </w:tcPr>
          <w:p w14:paraId="644F3320" w14:textId="77777777" w:rsidR="00000000" w:rsidRDefault="00B27487">
            <w:pPr>
              <w:adjustRightInd w:val="0"/>
              <w:snapToGrid w:val="0"/>
              <w:spacing w:line="19pt" w:lineRule="exact"/>
              <w:jc w:val="center"/>
              <w:rPr>
                <w:rFonts w:ascii="仿宋_GB2312" w:eastAsia="仿宋_GB2312"/>
                <w:b/>
                <w:bCs/>
                <w:spacing w:val="-20"/>
                <w:sz w:val="24"/>
              </w:rPr>
            </w:pPr>
            <w:r>
              <w:rPr>
                <w:rFonts w:ascii="仿宋_GB2312" w:eastAsia="仿宋_GB2312" w:hint="eastAsia"/>
                <w:b/>
                <w:bCs/>
                <w:spacing w:val="-20"/>
                <w:sz w:val="24"/>
              </w:rPr>
              <w:t>公司名称</w:t>
            </w:r>
          </w:p>
        </w:tc>
        <w:tc>
          <w:tcPr>
            <w:tcW w:w="122.25pt" w:type="dxa"/>
            <w:vAlign w:val="center"/>
          </w:tcPr>
          <w:p w14:paraId="4D6949FC" w14:textId="77777777" w:rsidR="00000000" w:rsidRDefault="00B27487">
            <w:pPr>
              <w:adjustRightInd w:val="0"/>
              <w:snapToGrid w:val="0"/>
              <w:spacing w:line="19pt" w:lineRule="exact"/>
              <w:jc w:val="center"/>
              <w:rPr>
                <w:rFonts w:ascii="仿宋_GB2312" w:eastAsia="仿宋_GB2312"/>
                <w:b/>
                <w:bCs/>
                <w:spacing w:val="-20"/>
                <w:sz w:val="24"/>
              </w:rPr>
            </w:pPr>
            <w:r>
              <w:rPr>
                <w:rFonts w:ascii="仿宋_GB2312" w:eastAsia="仿宋_GB2312" w:hint="eastAsia"/>
                <w:b/>
                <w:bCs/>
                <w:spacing w:val="-20"/>
                <w:sz w:val="24"/>
              </w:rPr>
              <w:t>金额（万元）</w:t>
            </w:r>
          </w:p>
        </w:tc>
        <w:tc>
          <w:tcPr>
            <w:tcW w:w="114pt" w:type="dxa"/>
            <w:vAlign w:val="center"/>
          </w:tcPr>
          <w:p w14:paraId="5B482FF2" w14:textId="77777777" w:rsidR="00000000" w:rsidRDefault="00B27487">
            <w:pPr>
              <w:adjustRightInd w:val="0"/>
              <w:snapToGrid w:val="0"/>
              <w:spacing w:line="19pt" w:lineRule="exact"/>
              <w:jc w:val="center"/>
              <w:rPr>
                <w:rFonts w:ascii="仿宋_GB2312" w:eastAsia="仿宋_GB2312"/>
                <w:b/>
                <w:bCs/>
                <w:spacing w:val="-20"/>
                <w:sz w:val="24"/>
              </w:rPr>
            </w:pPr>
            <w:r>
              <w:rPr>
                <w:rFonts w:ascii="仿宋_GB2312" w:eastAsia="仿宋_GB2312" w:hint="eastAsia"/>
                <w:b/>
                <w:bCs/>
                <w:spacing w:val="-20"/>
                <w:sz w:val="24"/>
              </w:rPr>
              <w:t>占股比例</w:t>
            </w:r>
          </w:p>
        </w:tc>
      </w:tr>
      <w:tr w:rsidR="00000000" w14:paraId="6788A081" w14:textId="77777777">
        <w:trPr>
          <w:trHeight w:val="388"/>
          <w:jc w:val="center"/>
        </w:trPr>
        <w:tc>
          <w:tcPr>
            <w:tcW w:w="229.20pt" w:type="dxa"/>
            <w:vAlign w:val="center"/>
          </w:tcPr>
          <w:p w14:paraId="518081D0"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广州恒胜投资有限公司</w:t>
            </w:r>
          </w:p>
        </w:tc>
        <w:tc>
          <w:tcPr>
            <w:tcW w:w="122.25pt" w:type="dxa"/>
            <w:vAlign w:val="center"/>
          </w:tcPr>
          <w:p w14:paraId="4A00F462"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100</w:t>
            </w:r>
          </w:p>
        </w:tc>
        <w:tc>
          <w:tcPr>
            <w:tcW w:w="114pt" w:type="dxa"/>
            <w:vAlign w:val="center"/>
          </w:tcPr>
          <w:p w14:paraId="21AC3C0E"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50%</w:t>
            </w:r>
          </w:p>
        </w:tc>
      </w:tr>
      <w:tr w:rsidR="00000000" w14:paraId="34D6D93F" w14:textId="77777777">
        <w:trPr>
          <w:trHeight w:val="388"/>
          <w:jc w:val="center"/>
        </w:trPr>
        <w:tc>
          <w:tcPr>
            <w:tcW w:w="229.20pt" w:type="dxa"/>
            <w:vAlign w:val="center"/>
          </w:tcPr>
          <w:p w14:paraId="7F825046" w14:textId="77777777" w:rsidR="00000000" w:rsidRDefault="00B27487">
            <w:pPr>
              <w:adjustRightInd w:val="0"/>
              <w:snapToGrid w:val="0"/>
              <w:spacing w:line="19pt" w:lineRule="exact"/>
              <w:jc w:val="center"/>
              <w:rPr>
                <w:rFonts w:ascii="仿宋_GB2312" w:eastAsia="仿宋_GB2312"/>
                <w:b/>
                <w:bCs/>
                <w:spacing w:val="-20"/>
                <w:sz w:val="24"/>
              </w:rPr>
            </w:pPr>
            <w:r>
              <w:rPr>
                <w:rFonts w:ascii="仿宋_GB2312" w:eastAsia="仿宋_GB2312" w:hint="eastAsia"/>
                <w:b/>
                <w:bCs/>
                <w:spacing w:val="-20"/>
                <w:sz w:val="24"/>
              </w:rPr>
              <w:t>合计</w:t>
            </w:r>
          </w:p>
        </w:tc>
        <w:tc>
          <w:tcPr>
            <w:tcW w:w="122.25pt" w:type="dxa"/>
            <w:vAlign w:val="center"/>
          </w:tcPr>
          <w:p w14:paraId="454E7E59" w14:textId="77777777" w:rsidR="00000000" w:rsidRDefault="00B27487">
            <w:pPr>
              <w:adjustRightInd w:val="0"/>
              <w:snapToGrid w:val="0"/>
              <w:spacing w:line="19pt" w:lineRule="exact"/>
              <w:jc w:val="center"/>
              <w:rPr>
                <w:rFonts w:ascii="仿宋_GB2312" w:eastAsia="仿宋_GB2312"/>
                <w:b/>
                <w:bCs/>
                <w:spacing w:val="-20"/>
                <w:sz w:val="24"/>
              </w:rPr>
            </w:pPr>
            <w:r>
              <w:rPr>
                <w:rFonts w:ascii="仿宋_GB2312" w:eastAsia="仿宋_GB2312" w:hint="eastAsia"/>
                <w:b/>
                <w:bCs/>
                <w:spacing w:val="-20"/>
                <w:sz w:val="24"/>
              </w:rPr>
              <w:t>100</w:t>
            </w:r>
          </w:p>
        </w:tc>
        <w:tc>
          <w:tcPr>
            <w:tcW w:w="114pt" w:type="dxa"/>
            <w:vAlign w:val="center"/>
          </w:tcPr>
          <w:p w14:paraId="6F51EBFA"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w:t>
            </w:r>
          </w:p>
        </w:tc>
      </w:tr>
    </w:tbl>
    <w:p w14:paraId="31591071" w14:textId="77777777" w:rsidR="00000000" w:rsidRDefault="00B27487">
      <w:pPr>
        <w:spacing w:line="19pt" w:lineRule="exact"/>
        <w:ind w:endChars="-51" w:end="-5.35pt"/>
        <w:rPr>
          <w:rFonts w:ascii="仿宋_GB2312" w:eastAsia="仿宋_GB2312" w:hint="eastAsia"/>
          <w:spacing w:val="-20"/>
          <w:sz w:val="24"/>
        </w:rPr>
      </w:pPr>
    </w:p>
    <w:p w14:paraId="40D88EA0" w14:textId="77777777" w:rsidR="00000000" w:rsidRDefault="00B27487">
      <w:pPr>
        <w:spacing w:line="19pt" w:lineRule="exact"/>
        <w:ind w:endChars="-51" w:end="-5.35pt"/>
        <w:rPr>
          <w:rFonts w:ascii="仿宋_GB2312" w:eastAsia="仿宋_GB2312"/>
          <w:spacing w:val="-20"/>
          <w:sz w:val="24"/>
        </w:rPr>
      </w:pPr>
      <w:r>
        <w:rPr>
          <w:rFonts w:ascii="仿宋_GB2312" w:eastAsia="仿宋_GB2312" w:hint="eastAsia"/>
          <w:spacing w:val="-20"/>
          <w:sz w:val="24"/>
        </w:rPr>
        <w:t>5</w:t>
      </w:r>
      <w:r>
        <w:rPr>
          <w:rFonts w:ascii="仿宋_GB2312" w:eastAsia="仿宋_GB2312" w:hint="eastAsia"/>
          <w:spacing w:val="-20"/>
          <w:sz w:val="24"/>
        </w:rPr>
        <w:t>、固定资产</w:t>
      </w:r>
      <w:r>
        <w:rPr>
          <w:rFonts w:ascii="仿宋_GB2312" w:eastAsia="仿宋_GB2312" w:hint="eastAsia"/>
          <w:spacing w:val="-20"/>
          <w:sz w:val="24"/>
        </w:rPr>
        <w:t>33</w:t>
      </w:r>
      <w:r>
        <w:rPr>
          <w:rFonts w:ascii="仿宋_GB2312" w:eastAsia="仿宋_GB2312" w:hint="eastAsia"/>
          <w:spacing w:val="-20"/>
          <w:sz w:val="24"/>
        </w:rPr>
        <w:t>万元，主要为电子设备、运输设备、工具及其他设备。</w:t>
      </w:r>
    </w:p>
    <w:p w14:paraId="4EE46638" w14:textId="77777777" w:rsidR="00000000" w:rsidRDefault="00B27487">
      <w:pPr>
        <w:spacing w:line="19pt" w:lineRule="exact"/>
        <w:ind w:endChars="-51" w:end="-5.35pt"/>
        <w:rPr>
          <w:rFonts w:ascii="仿宋_GB2312" w:eastAsia="仿宋_GB2312" w:hint="eastAsia"/>
          <w:spacing w:val="-20"/>
          <w:sz w:val="24"/>
        </w:rPr>
      </w:pPr>
    </w:p>
    <w:p w14:paraId="2B3240DF" w14:textId="77777777" w:rsidR="00000000" w:rsidRDefault="00B27487">
      <w:pPr>
        <w:spacing w:line="19pt" w:lineRule="exact"/>
        <w:ind w:endChars="-51" w:end="-5.35pt"/>
        <w:rPr>
          <w:rFonts w:ascii="仿宋_GB2312" w:eastAsia="仿宋_GB2312" w:hint="eastAsia"/>
          <w:spacing w:val="-20"/>
          <w:sz w:val="24"/>
        </w:rPr>
      </w:pPr>
      <w:r>
        <w:rPr>
          <w:rFonts w:ascii="仿宋_GB2312" w:eastAsia="仿宋_GB2312" w:hint="eastAsia"/>
          <w:spacing w:val="-20"/>
          <w:sz w:val="24"/>
        </w:rPr>
        <w:t>6</w:t>
      </w:r>
      <w:r>
        <w:rPr>
          <w:rFonts w:ascii="仿宋_GB2312" w:eastAsia="仿宋_GB2312" w:hint="eastAsia"/>
          <w:spacing w:val="-20"/>
          <w:sz w:val="24"/>
        </w:rPr>
        <w:t>、长期待摊费用</w:t>
      </w:r>
      <w:r>
        <w:rPr>
          <w:rFonts w:ascii="仿宋_GB2312" w:eastAsia="仿宋_GB2312" w:hint="eastAsia"/>
          <w:spacing w:val="-20"/>
          <w:sz w:val="24"/>
        </w:rPr>
        <w:t>724</w:t>
      </w:r>
      <w:r>
        <w:rPr>
          <w:rFonts w:ascii="仿宋_GB2312" w:eastAsia="仿宋_GB2312" w:hint="eastAsia"/>
          <w:spacing w:val="-20"/>
          <w:sz w:val="24"/>
        </w:rPr>
        <w:t>万元，主要为园区公共区域装修款项、设备款项待摊。</w:t>
      </w:r>
    </w:p>
    <w:p w14:paraId="41EF6C46" w14:textId="77777777" w:rsidR="00000000" w:rsidRDefault="00B27487">
      <w:pPr>
        <w:pStyle w:val="a3"/>
        <w:rPr>
          <w:rFonts w:ascii="宋体" w:hAnsi="宋体" w:hint="eastAsia"/>
          <w:sz w:val="24"/>
          <w:szCs w:val="18"/>
        </w:rPr>
      </w:pPr>
    </w:p>
    <w:p w14:paraId="19199B4A" w14:textId="77777777" w:rsidR="00000000" w:rsidRDefault="00B27487">
      <w:pPr>
        <w:spacing w:line="19pt" w:lineRule="exact"/>
        <w:ind w:endChars="-51" w:end="-5.35pt"/>
        <w:rPr>
          <w:rFonts w:ascii="仿宋_GB2312" w:eastAsia="仿宋_GB2312"/>
          <w:spacing w:val="-20"/>
          <w:sz w:val="24"/>
        </w:rPr>
      </w:pPr>
      <w:r>
        <w:rPr>
          <w:rFonts w:ascii="仿宋_GB2312" w:eastAsia="仿宋_GB2312" w:hint="eastAsia"/>
          <w:spacing w:val="-20"/>
          <w:sz w:val="24"/>
        </w:rPr>
        <w:t>7</w:t>
      </w:r>
      <w:r>
        <w:rPr>
          <w:rFonts w:ascii="仿宋_GB2312" w:eastAsia="仿宋_GB2312" w:hint="eastAsia"/>
          <w:spacing w:val="-20"/>
          <w:sz w:val="24"/>
        </w:rPr>
        <w:t>、应付账款</w:t>
      </w:r>
      <w:r>
        <w:rPr>
          <w:rFonts w:ascii="仿宋_GB2312" w:eastAsia="仿宋_GB2312" w:hint="eastAsia"/>
          <w:spacing w:val="-20"/>
          <w:sz w:val="24"/>
        </w:rPr>
        <w:t>8.4</w:t>
      </w:r>
      <w:r>
        <w:rPr>
          <w:rFonts w:ascii="仿宋_GB2312" w:eastAsia="仿宋_GB2312" w:hint="eastAsia"/>
          <w:spacing w:val="-20"/>
          <w:sz w:val="24"/>
        </w:rPr>
        <w:t>万元，账龄均在</w:t>
      </w:r>
      <w:r>
        <w:rPr>
          <w:rFonts w:ascii="仿宋_GB2312" w:eastAsia="仿宋_GB2312" w:hint="eastAsia"/>
          <w:spacing w:val="-20"/>
          <w:sz w:val="24"/>
        </w:rPr>
        <w:t>1</w:t>
      </w:r>
      <w:r>
        <w:rPr>
          <w:rFonts w:ascii="仿宋_GB2312" w:eastAsia="仿宋_GB2312" w:hint="eastAsia"/>
          <w:spacing w:val="-20"/>
          <w:sz w:val="24"/>
        </w:rPr>
        <w:t>年以内，具体明细如下：</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4359"/>
        <w:gridCol w:w="2024"/>
        <w:gridCol w:w="1389"/>
        <w:gridCol w:w="1389"/>
      </w:tblGrid>
      <w:tr w:rsidR="00000000" w14:paraId="42D3EEDF" w14:textId="77777777">
        <w:trPr>
          <w:trHeight w:val="387"/>
          <w:jc w:val="center"/>
        </w:trPr>
        <w:tc>
          <w:tcPr>
            <w:tcW w:w="217.95pt" w:type="dxa"/>
            <w:vAlign w:val="center"/>
          </w:tcPr>
          <w:p w14:paraId="066721E7"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名称</w:t>
            </w:r>
          </w:p>
        </w:tc>
        <w:tc>
          <w:tcPr>
            <w:tcW w:w="101.20pt" w:type="dxa"/>
            <w:vAlign w:val="center"/>
          </w:tcPr>
          <w:p w14:paraId="3D8C615A"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余额（万元）</w:t>
            </w:r>
          </w:p>
        </w:tc>
        <w:tc>
          <w:tcPr>
            <w:tcW w:w="69.45pt" w:type="dxa"/>
            <w:vAlign w:val="center"/>
          </w:tcPr>
          <w:p w14:paraId="4D7F89A5"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占比</w:t>
            </w:r>
          </w:p>
        </w:tc>
        <w:tc>
          <w:tcPr>
            <w:tcW w:w="69.45pt" w:type="dxa"/>
            <w:vAlign w:val="center"/>
          </w:tcPr>
          <w:p w14:paraId="30D05183" w14:textId="77777777" w:rsidR="00000000" w:rsidRDefault="00B27487">
            <w:pPr>
              <w:adjustRightInd w:val="0"/>
              <w:snapToGrid w:val="0"/>
              <w:spacing w:line="19pt" w:lineRule="exact"/>
              <w:jc w:val="center"/>
              <w:rPr>
                <w:rFonts w:ascii="仿宋_GB2312" w:eastAsia="仿宋_GB2312" w:hint="eastAsia"/>
                <w:spacing w:val="-20"/>
                <w:sz w:val="24"/>
              </w:rPr>
            </w:pPr>
            <w:r>
              <w:rPr>
                <w:rFonts w:ascii="仿宋_GB2312" w:eastAsia="仿宋_GB2312" w:hint="eastAsia"/>
                <w:spacing w:val="-20"/>
                <w:sz w:val="24"/>
              </w:rPr>
              <w:t>备注</w:t>
            </w:r>
          </w:p>
        </w:tc>
      </w:tr>
      <w:tr w:rsidR="00000000" w14:paraId="155964CC" w14:textId="77777777">
        <w:trPr>
          <w:trHeight w:val="78"/>
          <w:jc w:val="center"/>
        </w:trPr>
        <w:tc>
          <w:tcPr>
            <w:tcW w:w="217.95pt" w:type="dxa"/>
            <w:vAlign w:val="center"/>
          </w:tcPr>
          <w:p w14:paraId="577FCA82"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广州晶正鑫光电有限公司</w:t>
            </w:r>
          </w:p>
        </w:tc>
        <w:tc>
          <w:tcPr>
            <w:tcW w:w="101.20pt" w:type="dxa"/>
            <w:vAlign w:val="center"/>
          </w:tcPr>
          <w:p w14:paraId="5C88D3D6"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-19.2</w:t>
            </w:r>
          </w:p>
        </w:tc>
        <w:tc>
          <w:tcPr>
            <w:tcW w:w="69.45pt" w:type="dxa"/>
            <w:vAlign w:val="center"/>
          </w:tcPr>
          <w:p w14:paraId="0833A731" w14:textId="77777777" w:rsidR="00000000" w:rsidRDefault="00B27487">
            <w:pPr>
              <w:jc w:val="center"/>
              <w:rPr>
                <w:rFonts w:ascii="仿宋_GB2312" w:eastAsia="仿宋_GB2312"/>
                <w:spacing w:val="-20"/>
                <w:sz w:val="24"/>
              </w:rPr>
            </w:pPr>
            <w:r>
              <w:rPr>
                <w:rFonts w:ascii="仿宋_GB2312" w:eastAsia="仿宋_GB2312" w:hint="eastAsia"/>
                <w:spacing w:val="-20"/>
                <w:sz w:val="24"/>
              </w:rPr>
              <w:t>-225.88%</w:t>
            </w:r>
          </w:p>
        </w:tc>
        <w:tc>
          <w:tcPr>
            <w:tcW w:w="69.45pt" w:type="dxa"/>
            <w:vAlign w:val="center"/>
          </w:tcPr>
          <w:p w14:paraId="40A1AC3D"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租金押金</w:t>
            </w:r>
          </w:p>
        </w:tc>
      </w:tr>
      <w:tr w:rsidR="00000000" w14:paraId="39BDF07C" w14:textId="77777777">
        <w:trPr>
          <w:trHeight w:val="387"/>
          <w:jc w:val="center"/>
        </w:trPr>
        <w:tc>
          <w:tcPr>
            <w:tcW w:w="217.95pt" w:type="dxa"/>
            <w:vAlign w:val="center"/>
          </w:tcPr>
          <w:p w14:paraId="217CA846"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广州远帆建筑劳务有限公司</w:t>
            </w:r>
          </w:p>
        </w:tc>
        <w:tc>
          <w:tcPr>
            <w:tcW w:w="101.20pt" w:type="dxa"/>
            <w:vAlign w:val="center"/>
          </w:tcPr>
          <w:p w14:paraId="465047D1"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1</w:t>
            </w:r>
          </w:p>
        </w:tc>
        <w:tc>
          <w:tcPr>
            <w:tcW w:w="69.45pt" w:type="dxa"/>
            <w:vAlign w:val="center"/>
          </w:tcPr>
          <w:p w14:paraId="10DFF438" w14:textId="77777777" w:rsidR="00000000" w:rsidRDefault="00B27487">
            <w:pPr>
              <w:jc w:val="center"/>
              <w:rPr>
                <w:rFonts w:ascii="仿宋_GB2312" w:eastAsia="仿宋_GB2312"/>
                <w:spacing w:val="-20"/>
                <w:sz w:val="24"/>
              </w:rPr>
            </w:pPr>
            <w:r>
              <w:rPr>
                <w:rFonts w:ascii="仿宋_GB2312" w:eastAsia="仿宋_GB2312" w:hint="eastAsia"/>
                <w:spacing w:val="-20"/>
                <w:sz w:val="24"/>
              </w:rPr>
              <w:t>11.76%</w:t>
            </w:r>
          </w:p>
        </w:tc>
        <w:tc>
          <w:tcPr>
            <w:tcW w:w="69.45pt" w:type="dxa"/>
            <w:vAlign w:val="center"/>
          </w:tcPr>
          <w:p w14:paraId="7AA8D345"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装修劳务费</w:t>
            </w:r>
          </w:p>
        </w:tc>
      </w:tr>
      <w:tr w:rsidR="00000000" w14:paraId="2E01C778" w14:textId="77777777">
        <w:trPr>
          <w:trHeight w:val="387"/>
          <w:jc w:val="center"/>
        </w:trPr>
        <w:tc>
          <w:tcPr>
            <w:tcW w:w="217.95pt" w:type="dxa"/>
            <w:vAlign w:val="center"/>
          </w:tcPr>
          <w:p w14:paraId="46BF869C"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广州博世机电设备工程有限公司</w:t>
            </w:r>
          </w:p>
        </w:tc>
        <w:tc>
          <w:tcPr>
            <w:tcW w:w="101.20pt" w:type="dxa"/>
            <w:vAlign w:val="center"/>
          </w:tcPr>
          <w:p w14:paraId="3C9BE60A"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3.9</w:t>
            </w:r>
          </w:p>
        </w:tc>
        <w:tc>
          <w:tcPr>
            <w:tcW w:w="69.45pt" w:type="dxa"/>
            <w:vAlign w:val="center"/>
          </w:tcPr>
          <w:p w14:paraId="43D4DF88" w14:textId="77777777" w:rsidR="00000000" w:rsidRDefault="00B27487">
            <w:pPr>
              <w:jc w:val="center"/>
              <w:rPr>
                <w:rFonts w:ascii="仿宋_GB2312" w:eastAsia="仿宋_GB2312"/>
                <w:spacing w:val="-20"/>
                <w:sz w:val="24"/>
              </w:rPr>
            </w:pPr>
            <w:r>
              <w:rPr>
                <w:rFonts w:ascii="仿宋_GB2312" w:eastAsia="仿宋_GB2312" w:hint="eastAsia"/>
                <w:spacing w:val="-20"/>
                <w:sz w:val="24"/>
              </w:rPr>
              <w:t>45.88%</w:t>
            </w:r>
          </w:p>
        </w:tc>
        <w:tc>
          <w:tcPr>
            <w:tcW w:w="69.45pt" w:type="dxa"/>
            <w:vAlign w:val="center"/>
          </w:tcPr>
          <w:p w14:paraId="58902C56"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设备款</w:t>
            </w:r>
          </w:p>
        </w:tc>
      </w:tr>
      <w:tr w:rsidR="00000000" w14:paraId="26D7E77C" w14:textId="77777777">
        <w:trPr>
          <w:trHeight w:val="387"/>
          <w:jc w:val="center"/>
        </w:trPr>
        <w:tc>
          <w:tcPr>
            <w:tcW w:w="217.95pt" w:type="dxa"/>
            <w:vAlign w:val="center"/>
          </w:tcPr>
          <w:p w14:paraId="154E1379"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深圳市君信达环境科技股份有限公司</w:t>
            </w:r>
          </w:p>
        </w:tc>
        <w:tc>
          <w:tcPr>
            <w:tcW w:w="101.20pt" w:type="dxa"/>
            <w:vAlign w:val="center"/>
          </w:tcPr>
          <w:p w14:paraId="6F4DCA5E"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30.7</w:t>
            </w:r>
          </w:p>
        </w:tc>
        <w:tc>
          <w:tcPr>
            <w:tcW w:w="69.45pt" w:type="dxa"/>
            <w:vAlign w:val="center"/>
          </w:tcPr>
          <w:p w14:paraId="165967F2" w14:textId="77777777" w:rsidR="00000000" w:rsidRDefault="00B27487">
            <w:pPr>
              <w:jc w:val="center"/>
              <w:rPr>
                <w:rFonts w:ascii="仿宋_GB2312" w:eastAsia="仿宋_GB2312"/>
                <w:spacing w:val="-20"/>
                <w:sz w:val="24"/>
              </w:rPr>
            </w:pPr>
            <w:r>
              <w:rPr>
                <w:rFonts w:ascii="仿宋_GB2312" w:eastAsia="仿宋_GB2312" w:hint="eastAsia"/>
                <w:spacing w:val="-20"/>
                <w:sz w:val="24"/>
              </w:rPr>
              <w:t>361.18%</w:t>
            </w:r>
          </w:p>
        </w:tc>
        <w:tc>
          <w:tcPr>
            <w:tcW w:w="69.45pt" w:type="dxa"/>
            <w:vAlign w:val="center"/>
          </w:tcPr>
          <w:p w14:paraId="7EF562B0"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工程款</w:t>
            </w:r>
          </w:p>
        </w:tc>
      </w:tr>
      <w:tr w:rsidR="00000000" w14:paraId="3943935E" w14:textId="77777777">
        <w:trPr>
          <w:trHeight w:val="387"/>
          <w:jc w:val="center"/>
        </w:trPr>
        <w:tc>
          <w:tcPr>
            <w:tcW w:w="217.95pt" w:type="dxa"/>
            <w:vAlign w:val="center"/>
          </w:tcPr>
          <w:p w14:paraId="43D8491A"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广州市伙伴房地产有限公司</w:t>
            </w:r>
          </w:p>
        </w:tc>
        <w:tc>
          <w:tcPr>
            <w:tcW w:w="101.20pt" w:type="dxa"/>
            <w:vAlign w:val="center"/>
          </w:tcPr>
          <w:p w14:paraId="5B79481B"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2.5</w:t>
            </w:r>
          </w:p>
        </w:tc>
        <w:tc>
          <w:tcPr>
            <w:tcW w:w="69.45pt" w:type="dxa"/>
            <w:vAlign w:val="center"/>
          </w:tcPr>
          <w:p w14:paraId="56D00F98" w14:textId="77777777" w:rsidR="00000000" w:rsidRDefault="00B27487">
            <w:pPr>
              <w:jc w:val="center"/>
              <w:rPr>
                <w:rFonts w:ascii="仿宋_GB2312" w:eastAsia="仿宋_GB2312"/>
                <w:spacing w:val="-20"/>
                <w:sz w:val="24"/>
              </w:rPr>
            </w:pPr>
            <w:r>
              <w:rPr>
                <w:rFonts w:ascii="仿宋_GB2312" w:eastAsia="仿宋_GB2312" w:hint="eastAsia"/>
                <w:spacing w:val="-20"/>
                <w:sz w:val="24"/>
              </w:rPr>
              <w:t>29.41%</w:t>
            </w:r>
          </w:p>
        </w:tc>
        <w:tc>
          <w:tcPr>
            <w:tcW w:w="69.45pt" w:type="dxa"/>
            <w:vAlign w:val="center"/>
          </w:tcPr>
          <w:p w14:paraId="06F3279E"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劳务费</w:t>
            </w:r>
          </w:p>
        </w:tc>
      </w:tr>
      <w:tr w:rsidR="00000000" w14:paraId="24185FC9" w14:textId="77777777">
        <w:trPr>
          <w:trHeight w:val="387"/>
          <w:jc w:val="center"/>
        </w:trPr>
        <w:tc>
          <w:tcPr>
            <w:tcW w:w="217.95pt" w:type="dxa"/>
            <w:vAlign w:val="center"/>
          </w:tcPr>
          <w:p w14:paraId="7079551D"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广州市黄埔区南丰电器商场</w:t>
            </w:r>
          </w:p>
        </w:tc>
        <w:tc>
          <w:tcPr>
            <w:tcW w:w="101.20pt" w:type="dxa"/>
            <w:vAlign w:val="center"/>
          </w:tcPr>
          <w:p w14:paraId="79C31CD0"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1</w:t>
            </w:r>
          </w:p>
        </w:tc>
        <w:tc>
          <w:tcPr>
            <w:tcW w:w="69.45pt" w:type="dxa"/>
            <w:vAlign w:val="center"/>
          </w:tcPr>
          <w:p w14:paraId="4D354B54" w14:textId="77777777" w:rsidR="00000000" w:rsidRDefault="00B27487">
            <w:pPr>
              <w:jc w:val="center"/>
              <w:rPr>
                <w:rFonts w:ascii="仿宋_GB2312" w:eastAsia="仿宋_GB2312"/>
                <w:spacing w:val="-20"/>
                <w:sz w:val="24"/>
              </w:rPr>
            </w:pPr>
            <w:r>
              <w:rPr>
                <w:rFonts w:ascii="仿宋_GB2312" w:eastAsia="仿宋_GB2312" w:hint="eastAsia"/>
                <w:spacing w:val="-20"/>
                <w:sz w:val="24"/>
              </w:rPr>
              <w:t>11.76%</w:t>
            </w:r>
          </w:p>
        </w:tc>
        <w:tc>
          <w:tcPr>
            <w:tcW w:w="69.45pt" w:type="dxa"/>
            <w:vAlign w:val="center"/>
          </w:tcPr>
          <w:p w14:paraId="1097A16C"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设备款</w:t>
            </w:r>
          </w:p>
        </w:tc>
      </w:tr>
      <w:tr w:rsidR="00000000" w14:paraId="3A507B67" w14:textId="77777777">
        <w:trPr>
          <w:trHeight w:val="387"/>
          <w:jc w:val="center"/>
        </w:trPr>
        <w:tc>
          <w:tcPr>
            <w:tcW w:w="217.95pt" w:type="dxa"/>
            <w:vAlign w:val="center"/>
          </w:tcPr>
          <w:p w14:paraId="561F7AA9"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广东华尚实业有限公司</w:t>
            </w:r>
          </w:p>
        </w:tc>
        <w:tc>
          <w:tcPr>
            <w:tcW w:w="101.20pt" w:type="dxa"/>
            <w:vAlign w:val="center"/>
          </w:tcPr>
          <w:p w14:paraId="10B17AAB"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-1.5</w:t>
            </w:r>
          </w:p>
        </w:tc>
        <w:tc>
          <w:tcPr>
            <w:tcW w:w="69.45pt" w:type="dxa"/>
            <w:vAlign w:val="center"/>
          </w:tcPr>
          <w:p w14:paraId="03BB9A5D" w14:textId="77777777" w:rsidR="00000000" w:rsidRDefault="00B27487">
            <w:pPr>
              <w:jc w:val="center"/>
              <w:rPr>
                <w:rFonts w:ascii="仿宋_GB2312" w:eastAsia="仿宋_GB2312"/>
                <w:spacing w:val="-20"/>
                <w:sz w:val="24"/>
              </w:rPr>
            </w:pPr>
            <w:r>
              <w:rPr>
                <w:rFonts w:ascii="仿宋_GB2312" w:eastAsia="仿宋_GB2312" w:hint="eastAsia"/>
                <w:spacing w:val="-20"/>
                <w:sz w:val="24"/>
              </w:rPr>
              <w:t>-17.65%</w:t>
            </w:r>
          </w:p>
        </w:tc>
        <w:tc>
          <w:tcPr>
            <w:tcW w:w="69.45pt" w:type="dxa"/>
            <w:vAlign w:val="center"/>
          </w:tcPr>
          <w:p w14:paraId="4F1D83A7"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预付款</w:t>
            </w:r>
          </w:p>
        </w:tc>
      </w:tr>
      <w:tr w:rsidR="00000000" w14:paraId="62BFA77D" w14:textId="77777777">
        <w:trPr>
          <w:trHeight w:val="387"/>
          <w:jc w:val="center"/>
        </w:trPr>
        <w:tc>
          <w:tcPr>
            <w:tcW w:w="217.95pt" w:type="dxa"/>
            <w:vAlign w:val="center"/>
          </w:tcPr>
          <w:p w14:paraId="3C9B012D"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广州豪轩装饰工程有限公司</w:t>
            </w:r>
          </w:p>
        </w:tc>
        <w:tc>
          <w:tcPr>
            <w:tcW w:w="101.20pt" w:type="dxa"/>
            <w:vAlign w:val="center"/>
          </w:tcPr>
          <w:p w14:paraId="2188DE43"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-7.6</w:t>
            </w:r>
          </w:p>
        </w:tc>
        <w:tc>
          <w:tcPr>
            <w:tcW w:w="69.45pt" w:type="dxa"/>
            <w:vAlign w:val="center"/>
          </w:tcPr>
          <w:p w14:paraId="1AC36BB0" w14:textId="77777777" w:rsidR="00000000" w:rsidRDefault="00B27487">
            <w:pPr>
              <w:jc w:val="center"/>
              <w:rPr>
                <w:rFonts w:ascii="仿宋_GB2312" w:eastAsia="仿宋_GB2312"/>
                <w:spacing w:val="-20"/>
                <w:sz w:val="24"/>
              </w:rPr>
            </w:pPr>
            <w:r>
              <w:rPr>
                <w:rFonts w:ascii="仿宋_GB2312" w:eastAsia="仿宋_GB2312" w:hint="eastAsia"/>
                <w:spacing w:val="-20"/>
                <w:sz w:val="24"/>
              </w:rPr>
              <w:t>-89.41%</w:t>
            </w:r>
          </w:p>
        </w:tc>
        <w:tc>
          <w:tcPr>
            <w:tcW w:w="69.45pt" w:type="dxa"/>
            <w:vAlign w:val="center"/>
          </w:tcPr>
          <w:p w14:paraId="5606ED04"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预付款</w:t>
            </w:r>
          </w:p>
        </w:tc>
      </w:tr>
      <w:tr w:rsidR="00000000" w14:paraId="02B2C97B" w14:textId="77777777">
        <w:trPr>
          <w:trHeight w:val="387"/>
          <w:jc w:val="center"/>
        </w:trPr>
        <w:tc>
          <w:tcPr>
            <w:tcW w:w="217.95pt" w:type="dxa"/>
            <w:vAlign w:val="center"/>
          </w:tcPr>
          <w:p w14:paraId="6D895BF8"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广州山井机电有限公司</w:t>
            </w:r>
          </w:p>
        </w:tc>
        <w:tc>
          <w:tcPr>
            <w:tcW w:w="101.20pt" w:type="dxa"/>
            <w:vAlign w:val="center"/>
          </w:tcPr>
          <w:p w14:paraId="499A3912"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-2.3</w:t>
            </w:r>
          </w:p>
        </w:tc>
        <w:tc>
          <w:tcPr>
            <w:tcW w:w="69.45pt" w:type="dxa"/>
            <w:vAlign w:val="center"/>
          </w:tcPr>
          <w:p w14:paraId="3C8C4AAB" w14:textId="77777777" w:rsidR="00000000" w:rsidRDefault="00B27487">
            <w:pPr>
              <w:jc w:val="center"/>
              <w:rPr>
                <w:rFonts w:ascii="仿宋_GB2312" w:eastAsia="仿宋_GB2312"/>
                <w:spacing w:val="-20"/>
                <w:sz w:val="24"/>
              </w:rPr>
            </w:pPr>
            <w:r>
              <w:rPr>
                <w:rFonts w:ascii="仿宋_GB2312" w:eastAsia="仿宋_GB2312" w:hint="eastAsia"/>
                <w:spacing w:val="-20"/>
                <w:sz w:val="24"/>
              </w:rPr>
              <w:t>-27.06%</w:t>
            </w:r>
          </w:p>
        </w:tc>
        <w:tc>
          <w:tcPr>
            <w:tcW w:w="69.45pt" w:type="dxa"/>
            <w:vAlign w:val="center"/>
          </w:tcPr>
          <w:p w14:paraId="6D1967DF"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设备押金</w:t>
            </w:r>
          </w:p>
        </w:tc>
      </w:tr>
      <w:tr w:rsidR="00000000" w14:paraId="73C80FB4" w14:textId="77777777">
        <w:trPr>
          <w:trHeight w:val="387"/>
          <w:jc w:val="center"/>
        </w:trPr>
        <w:tc>
          <w:tcPr>
            <w:tcW w:w="217.95pt" w:type="dxa"/>
            <w:vAlign w:val="center"/>
          </w:tcPr>
          <w:p w14:paraId="1FE823B7"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合计</w:t>
            </w:r>
          </w:p>
        </w:tc>
        <w:tc>
          <w:tcPr>
            <w:tcW w:w="101.20pt" w:type="dxa"/>
            <w:vAlign w:val="center"/>
          </w:tcPr>
          <w:p w14:paraId="27AEE785"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8.4</w:t>
            </w:r>
          </w:p>
        </w:tc>
        <w:tc>
          <w:tcPr>
            <w:tcW w:w="69.45pt" w:type="dxa"/>
            <w:vAlign w:val="center"/>
          </w:tcPr>
          <w:p w14:paraId="7BF4A118" w14:textId="77777777" w:rsidR="00000000" w:rsidRDefault="00B27487">
            <w:pPr>
              <w:jc w:val="center"/>
              <w:rPr>
                <w:rFonts w:ascii="仿宋_GB2312" w:eastAsia="仿宋_GB2312"/>
                <w:spacing w:val="-20"/>
                <w:sz w:val="24"/>
              </w:rPr>
            </w:pPr>
            <w:r>
              <w:rPr>
                <w:rFonts w:ascii="仿宋_GB2312" w:eastAsia="仿宋_GB2312" w:hint="eastAsia"/>
                <w:spacing w:val="-20"/>
                <w:sz w:val="24"/>
              </w:rPr>
              <w:t>100.00%</w:t>
            </w:r>
          </w:p>
        </w:tc>
        <w:tc>
          <w:tcPr>
            <w:tcW w:w="69.45pt" w:type="dxa"/>
            <w:vAlign w:val="center"/>
          </w:tcPr>
          <w:p w14:paraId="72D5165E" w14:textId="77777777" w:rsidR="00000000" w:rsidRDefault="00B27487">
            <w:pPr>
              <w:adjustRightInd w:val="0"/>
              <w:snapToGrid w:val="0"/>
              <w:spacing w:line="19pt" w:lineRule="exact"/>
              <w:jc w:val="center"/>
              <w:rPr>
                <w:rFonts w:ascii="仿宋_GB2312" w:eastAsia="仿宋_GB2312"/>
                <w:spacing w:val="-20"/>
                <w:sz w:val="24"/>
              </w:rPr>
            </w:pPr>
          </w:p>
        </w:tc>
      </w:tr>
    </w:tbl>
    <w:p w14:paraId="5D0F5A75" w14:textId="77777777" w:rsidR="00000000" w:rsidRDefault="00B27487">
      <w:pPr>
        <w:spacing w:line="19pt" w:lineRule="exact"/>
        <w:ind w:endChars="-51" w:end="-5.35pt"/>
        <w:rPr>
          <w:rFonts w:ascii="仿宋_GB2312" w:eastAsia="仿宋_GB2312" w:hint="eastAsia"/>
          <w:spacing w:val="-20"/>
          <w:sz w:val="24"/>
        </w:rPr>
      </w:pPr>
    </w:p>
    <w:p w14:paraId="310E3443" w14:textId="77777777" w:rsidR="00000000" w:rsidRDefault="00B27487">
      <w:pPr>
        <w:spacing w:line="19pt" w:lineRule="exact"/>
        <w:ind w:endChars="-51" w:end="-5.35pt"/>
        <w:rPr>
          <w:rFonts w:ascii="仿宋_GB2312" w:eastAsia="仿宋_GB2312" w:hint="eastAsia"/>
          <w:spacing w:val="-20"/>
          <w:sz w:val="24"/>
        </w:rPr>
      </w:pPr>
      <w:r>
        <w:rPr>
          <w:rFonts w:ascii="仿宋_GB2312" w:eastAsia="仿宋_GB2312" w:hint="eastAsia"/>
          <w:spacing w:val="-20"/>
          <w:sz w:val="24"/>
        </w:rPr>
        <w:lastRenderedPageBreak/>
        <w:t>8</w:t>
      </w:r>
      <w:r>
        <w:rPr>
          <w:rFonts w:ascii="仿宋_GB2312" w:eastAsia="仿宋_GB2312" w:hint="eastAsia"/>
          <w:spacing w:val="-20"/>
          <w:sz w:val="24"/>
        </w:rPr>
        <w:t>、预收账款</w:t>
      </w:r>
      <w:r>
        <w:rPr>
          <w:rFonts w:ascii="仿宋_GB2312" w:eastAsia="仿宋_GB2312" w:hint="eastAsia"/>
          <w:spacing w:val="-20"/>
          <w:sz w:val="24"/>
        </w:rPr>
        <w:t>18.25</w:t>
      </w:r>
      <w:r>
        <w:rPr>
          <w:rFonts w:ascii="仿宋_GB2312" w:eastAsia="仿宋_GB2312" w:hint="eastAsia"/>
          <w:spacing w:val="-20"/>
          <w:sz w:val="24"/>
        </w:rPr>
        <w:t>万元，均为租赁押金。</w:t>
      </w:r>
    </w:p>
    <w:p w14:paraId="08F7CE8D" w14:textId="77777777" w:rsidR="00000000" w:rsidRDefault="00B27487">
      <w:pPr>
        <w:spacing w:line="19pt" w:lineRule="exact"/>
        <w:ind w:endChars="-51" w:end="-5.35pt"/>
        <w:rPr>
          <w:rFonts w:ascii="仿宋_GB2312" w:eastAsia="仿宋_GB2312" w:hint="eastAsia"/>
          <w:spacing w:val="-20"/>
          <w:sz w:val="24"/>
        </w:rPr>
      </w:pPr>
    </w:p>
    <w:p w14:paraId="25BBB364" w14:textId="77777777" w:rsidR="00000000" w:rsidRDefault="00B27487">
      <w:pPr>
        <w:spacing w:line="19pt" w:lineRule="exact"/>
        <w:ind w:endChars="-51" w:end="-5.35pt"/>
        <w:rPr>
          <w:rFonts w:ascii="仿宋_GB2312" w:eastAsia="仿宋_GB2312"/>
          <w:spacing w:val="-20"/>
          <w:sz w:val="24"/>
        </w:rPr>
      </w:pPr>
      <w:r>
        <w:rPr>
          <w:rFonts w:ascii="仿宋_GB2312" w:eastAsia="仿宋_GB2312" w:hint="eastAsia"/>
          <w:spacing w:val="-20"/>
          <w:sz w:val="24"/>
        </w:rPr>
        <w:t>9</w:t>
      </w:r>
      <w:r>
        <w:rPr>
          <w:rFonts w:ascii="仿宋_GB2312" w:eastAsia="仿宋_GB2312" w:hint="eastAsia"/>
          <w:spacing w:val="-20"/>
          <w:sz w:val="24"/>
        </w:rPr>
        <w:t>、其他应付款</w:t>
      </w:r>
      <w:r>
        <w:rPr>
          <w:rFonts w:ascii="仿宋_GB2312" w:eastAsia="仿宋_GB2312" w:hint="eastAsia"/>
          <w:spacing w:val="-20"/>
          <w:sz w:val="24"/>
        </w:rPr>
        <w:t>1375.5</w:t>
      </w:r>
      <w:r>
        <w:rPr>
          <w:rFonts w:ascii="仿宋_GB2312" w:eastAsia="仿宋_GB2312" w:hint="eastAsia"/>
          <w:spacing w:val="-20"/>
          <w:sz w:val="24"/>
        </w:rPr>
        <w:t>万元，比</w:t>
      </w:r>
      <w:r>
        <w:rPr>
          <w:rFonts w:ascii="仿宋_GB2312" w:eastAsia="仿宋_GB2312" w:hint="eastAsia"/>
          <w:spacing w:val="-20"/>
          <w:sz w:val="24"/>
        </w:rPr>
        <w:t>2020</w:t>
      </w:r>
      <w:r>
        <w:rPr>
          <w:rFonts w:ascii="仿宋_GB2312" w:eastAsia="仿宋_GB2312" w:hint="eastAsia"/>
          <w:spacing w:val="-20"/>
          <w:sz w:val="24"/>
        </w:rPr>
        <w:t>年末有所增加，系由于保证金和股东借款增加，主要明细如下：</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4460"/>
        <w:gridCol w:w="2338"/>
        <w:gridCol w:w="2511"/>
      </w:tblGrid>
      <w:tr w:rsidR="00000000" w14:paraId="68FA46A3" w14:textId="77777777">
        <w:trPr>
          <w:trHeight w:val="387"/>
          <w:jc w:val="center"/>
        </w:trPr>
        <w:tc>
          <w:tcPr>
            <w:tcW w:w="223pt" w:type="dxa"/>
            <w:vAlign w:val="center"/>
          </w:tcPr>
          <w:p w14:paraId="2CDDD7B3" w14:textId="77777777" w:rsidR="00000000" w:rsidRDefault="00B27487">
            <w:pPr>
              <w:adjustRightInd w:val="0"/>
              <w:snapToGrid w:val="0"/>
              <w:spacing w:line="19pt" w:lineRule="exact"/>
              <w:jc w:val="center"/>
              <w:rPr>
                <w:rFonts w:ascii="仿宋_GB2312" w:eastAsia="仿宋_GB2312"/>
                <w:b/>
                <w:bCs/>
                <w:spacing w:val="-20"/>
                <w:sz w:val="24"/>
              </w:rPr>
            </w:pPr>
            <w:r>
              <w:rPr>
                <w:rFonts w:ascii="仿宋_GB2312" w:eastAsia="仿宋_GB2312" w:hint="eastAsia"/>
                <w:b/>
                <w:bCs/>
                <w:spacing w:val="-20"/>
                <w:sz w:val="24"/>
              </w:rPr>
              <w:t>名称</w:t>
            </w:r>
          </w:p>
        </w:tc>
        <w:tc>
          <w:tcPr>
            <w:tcW w:w="116.90pt" w:type="dxa"/>
            <w:vAlign w:val="center"/>
          </w:tcPr>
          <w:p w14:paraId="55A8B5BC" w14:textId="77777777" w:rsidR="00000000" w:rsidRDefault="00B27487">
            <w:pPr>
              <w:adjustRightInd w:val="0"/>
              <w:snapToGrid w:val="0"/>
              <w:spacing w:line="19pt" w:lineRule="exact"/>
              <w:jc w:val="center"/>
              <w:rPr>
                <w:rFonts w:ascii="仿宋_GB2312" w:eastAsia="仿宋_GB2312"/>
                <w:b/>
                <w:bCs/>
                <w:spacing w:val="-20"/>
                <w:sz w:val="24"/>
              </w:rPr>
            </w:pPr>
            <w:r>
              <w:rPr>
                <w:rFonts w:ascii="仿宋_GB2312" w:eastAsia="仿宋_GB2312" w:hint="eastAsia"/>
                <w:b/>
                <w:bCs/>
                <w:spacing w:val="-20"/>
                <w:sz w:val="24"/>
              </w:rPr>
              <w:t>余额（万元）</w:t>
            </w:r>
          </w:p>
        </w:tc>
        <w:tc>
          <w:tcPr>
            <w:tcW w:w="125.55pt" w:type="dxa"/>
            <w:vAlign w:val="center"/>
          </w:tcPr>
          <w:p w14:paraId="4450C09E" w14:textId="77777777" w:rsidR="00000000" w:rsidRDefault="00B27487">
            <w:pPr>
              <w:adjustRightInd w:val="0"/>
              <w:snapToGrid w:val="0"/>
              <w:spacing w:line="19pt" w:lineRule="exact"/>
              <w:jc w:val="center"/>
              <w:rPr>
                <w:rFonts w:ascii="仿宋_GB2312" w:eastAsia="仿宋_GB2312"/>
                <w:b/>
                <w:bCs/>
                <w:spacing w:val="-20"/>
                <w:sz w:val="24"/>
              </w:rPr>
            </w:pPr>
            <w:r>
              <w:rPr>
                <w:rFonts w:ascii="仿宋_GB2312" w:eastAsia="仿宋_GB2312" w:hint="eastAsia"/>
                <w:b/>
                <w:bCs/>
                <w:spacing w:val="-20"/>
                <w:sz w:val="24"/>
              </w:rPr>
              <w:t>占比</w:t>
            </w:r>
          </w:p>
        </w:tc>
      </w:tr>
      <w:tr w:rsidR="00000000" w14:paraId="106B478D" w14:textId="77777777">
        <w:trPr>
          <w:trHeight w:val="78"/>
          <w:jc w:val="center"/>
        </w:trPr>
        <w:tc>
          <w:tcPr>
            <w:tcW w:w="223pt" w:type="dxa"/>
            <w:vAlign w:val="center"/>
          </w:tcPr>
          <w:p w14:paraId="6474C1DD"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保证金</w:t>
            </w:r>
          </w:p>
        </w:tc>
        <w:tc>
          <w:tcPr>
            <w:tcW w:w="116.90pt" w:type="dxa"/>
            <w:vAlign w:val="center"/>
          </w:tcPr>
          <w:p w14:paraId="6E3E35A4"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276.5</w:t>
            </w:r>
          </w:p>
        </w:tc>
        <w:tc>
          <w:tcPr>
            <w:tcW w:w="125.55pt" w:type="dxa"/>
            <w:vAlign w:val="bottom"/>
          </w:tcPr>
          <w:p w14:paraId="639CC62B"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20%</w:t>
            </w:r>
          </w:p>
        </w:tc>
      </w:tr>
      <w:tr w:rsidR="00000000" w14:paraId="03DDBB48" w14:textId="77777777">
        <w:trPr>
          <w:trHeight w:val="387"/>
          <w:jc w:val="center"/>
        </w:trPr>
        <w:tc>
          <w:tcPr>
            <w:tcW w:w="223pt" w:type="dxa"/>
            <w:vAlign w:val="center"/>
          </w:tcPr>
          <w:p w14:paraId="7EA49D39"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股东借款</w:t>
            </w:r>
          </w:p>
        </w:tc>
        <w:tc>
          <w:tcPr>
            <w:tcW w:w="116.90pt" w:type="dxa"/>
            <w:vAlign w:val="center"/>
          </w:tcPr>
          <w:p w14:paraId="0C308BF8"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1099</w:t>
            </w:r>
          </w:p>
        </w:tc>
        <w:tc>
          <w:tcPr>
            <w:tcW w:w="125.55pt" w:type="dxa"/>
            <w:vAlign w:val="bottom"/>
          </w:tcPr>
          <w:p w14:paraId="3D76711A" w14:textId="77777777" w:rsidR="00000000" w:rsidRDefault="00B27487">
            <w:pPr>
              <w:adjustRightInd w:val="0"/>
              <w:snapToGrid w:val="0"/>
              <w:spacing w:line="19pt" w:lineRule="exact"/>
              <w:jc w:val="center"/>
              <w:rPr>
                <w:rFonts w:ascii="仿宋_GB2312" w:eastAsia="仿宋_GB2312"/>
                <w:spacing w:val="-20"/>
                <w:sz w:val="24"/>
              </w:rPr>
            </w:pPr>
            <w:r>
              <w:rPr>
                <w:rFonts w:ascii="仿宋_GB2312" w:eastAsia="仿宋_GB2312" w:hint="eastAsia"/>
                <w:spacing w:val="-20"/>
                <w:sz w:val="24"/>
              </w:rPr>
              <w:t>80%</w:t>
            </w:r>
          </w:p>
        </w:tc>
      </w:tr>
      <w:tr w:rsidR="00000000" w14:paraId="2AA03C47" w14:textId="77777777">
        <w:trPr>
          <w:trHeight w:val="387"/>
          <w:jc w:val="center"/>
        </w:trPr>
        <w:tc>
          <w:tcPr>
            <w:tcW w:w="223pt" w:type="dxa"/>
            <w:vAlign w:val="center"/>
          </w:tcPr>
          <w:p w14:paraId="6C665B8C" w14:textId="77777777" w:rsidR="00000000" w:rsidRDefault="00B27487">
            <w:pPr>
              <w:adjustRightInd w:val="0"/>
              <w:snapToGrid w:val="0"/>
              <w:spacing w:line="19pt" w:lineRule="exact"/>
              <w:jc w:val="center"/>
              <w:rPr>
                <w:rFonts w:ascii="仿宋_GB2312" w:eastAsia="仿宋_GB2312"/>
                <w:b/>
                <w:bCs/>
                <w:spacing w:val="-20"/>
                <w:sz w:val="24"/>
              </w:rPr>
            </w:pPr>
            <w:r>
              <w:rPr>
                <w:rFonts w:ascii="仿宋_GB2312" w:eastAsia="仿宋_GB2312" w:hint="eastAsia"/>
                <w:b/>
                <w:bCs/>
                <w:spacing w:val="-20"/>
                <w:sz w:val="24"/>
              </w:rPr>
              <w:t>合计</w:t>
            </w:r>
          </w:p>
        </w:tc>
        <w:tc>
          <w:tcPr>
            <w:tcW w:w="116.90pt" w:type="dxa"/>
            <w:vAlign w:val="center"/>
          </w:tcPr>
          <w:p w14:paraId="2DD2F203" w14:textId="77777777" w:rsidR="00000000" w:rsidRDefault="00B27487">
            <w:pPr>
              <w:adjustRightInd w:val="0"/>
              <w:snapToGrid w:val="0"/>
              <w:spacing w:line="19pt" w:lineRule="exact"/>
              <w:jc w:val="center"/>
              <w:rPr>
                <w:rFonts w:ascii="仿宋_GB2312" w:eastAsia="仿宋_GB2312"/>
                <w:b/>
                <w:bCs/>
                <w:spacing w:val="-20"/>
                <w:sz w:val="24"/>
              </w:rPr>
            </w:pPr>
          </w:p>
        </w:tc>
        <w:tc>
          <w:tcPr>
            <w:tcW w:w="125.55pt" w:type="dxa"/>
            <w:vAlign w:val="center"/>
          </w:tcPr>
          <w:p w14:paraId="109B2327" w14:textId="77777777" w:rsidR="00000000" w:rsidRDefault="00B27487">
            <w:pPr>
              <w:adjustRightInd w:val="0"/>
              <w:snapToGrid w:val="0"/>
              <w:spacing w:line="19pt" w:lineRule="exact"/>
              <w:jc w:val="center"/>
              <w:rPr>
                <w:rFonts w:ascii="仿宋_GB2312" w:eastAsia="仿宋_GB2312"/>
                <w:b/>
                <w:bCs/>
                <w:spacing w:val="-20"/>
                <w:sz w:val="24"/>
              </w:rPr>
            </w:pPr>
            <w:r>
              <w:rPr>
                <w:rFonts w:ascii="仿宋_GB2312" w:eastAsia="仿宋_GB2312" w:hint="eastAsia"/>
                <w:b/>
                <w:bCs/>
                <w:spacing w:val="-20"/>
                <w:sz w:val="24"/>
              </w:rPr>
              <w:t>100%</w:t>
            </w:r>
          </w:p>
        </w:tc>
      </w:tr>
    </w:tbl>
    <w:p w14:paraId="6035309B" w14:textId="77777777" w:rsidR="00000000" w:rsidRDefault="00B27487">
      <w:pPr>
        <w:spacing w:line="19pt" w:lineRule="exact"/>
        <w:ind w:endChars="-51" w:end="-5.35pt"/>
        <w:rPr>
          <w:rFonts w:ascii="仿宋_GB2312" w:eastAsia="仿宋_GB2312" w:hint="eastAsia"/>
          <w:spacing w:val="-20"/>
          <w:sz w:val="24"/>
        </w:rPr>
      </w:pPr>
    </w:p>
    <w:p w14:paraId="739688B7" w14:textId="77777777" w:rsidR="00000000" w:rsidRDefault="00B27487">
      <w:pPr>
        <w:spacing w:line="22pt" w:lineRule="exact"/>
        <w:rPr>
          <w:rFonts w:ascii="仿宋_GB2312" w:eastAsia="仿宋_GB2312" w:hint="eastAsia"/>
          <w:bCs/>
          <w:spacing w:val="-20"/>
          <w:sz w:val="28"/>
        </w:rPr>
      </w:pPr>
      <w:r>
        <w:rPr>
          <w:rFonts w:ascii="仿宋_GB2312" w:eastAsia="仿宋_GB2312" w:hint="eastAsia"/>
          <w:bCs/>
          <w:spacing w:val="-20"/>
          <w:sz w:val="28"/>
        </w:rPr>
        <w:t>（三）报表分析</w:t>
      </w:r>
    </w:p>
    <w:p w14:paraId="7107CF96" w14:textId="77777777" w:rsidR="00000000" w:rsidRDefault="00B27487">
      <w:pPr>
        <w:spacing w:line="22pt" w:lineRule="exact"/>
        <w:rPr>
          <w:rFonts w:ascii="仿宋_GB2312" w:eastAsia="仿宋_GB2312" w:hint="eastAsia"/>
          <w:bCs/>
          <w:spacing w:val="-20"/>
          <w:sz w:val="28"/>
        </w:rPr>
      </w:pPr>
      <w:r>
        <w:rPr>
          <w:rFonts w:ascii="仿宋_GB2312" w:eastAsia="仿宋_GB2312" w:hint="eastAsia"/>
          <w:bCs/>
          <w:spacing w:val="-20"/>
          <w:sz w:val="28"/>
        </w:rPr>
        <w:t>1</w:t>
      </w:r>
      <w:r>
        <w:rPr>
          <w:rFonts w:ascii="仿宋_GB2312" w:eastAsia="仿宋_GB2312" w:hint="eastAsia"/>
          <w:bCs/>
          <w:spacing w:val="-20"/>
          <w:sz w:val="28"/>
        </w:rPr>
        <w:t>、资产状况分析</w:t>
      </w:r>
    </w:p>
    <w:p w14:paraId="53B3981D" w14:textId="77777777" w:rsidR="00000000" w:rsidRDefault="00B27487">
      <w:pPr>
        <w:spacing w:line="22pt" w:lineRule="exact"/>
        <w:ind w:firstLineChars="200" w:firstLine="24.10pt"/>
        <w:jc w:val="center"/>
        <w:rPr>
          <w:rFonts w:ascii="仿宋" w:eastAsia="仿宋" w:hAnsi="仿宋" w:cs="仿宋" w:hint="eastAsia"/>
          <w:b/>
          <w:bCs/>
          <w:spacing w:val="-20"/>
          <w:sz w:val="28"/>
          <w:szCs w:val="28"/>
        </w:rPr>
      </w:pPr>
      <w:r>
        <w:rPr>
          <w:rFonts w:ascii="仿宋" w:eastAsia="仿宋" w:hAnsi="仿宋" w:cs="仿宋" w:hint="eastAsia"/>
          <w:b/>
          <w:bCs/>
          <w:spacing w:val="-20"/>
          <w:sz w:val="28"/>
          <w:szCs w:val="28"/>
        </w:rPr>
        <w:t>资产结构分析简表</w:t>
      </w:r>
    </w:p>
    <w:p w14:paraId="2BDF7CA9" w14:textId="77777777" w:rsidR="00000000" w:rsidRDefault="00B27487">
      <w:pPr>
        <w:spacing w:line="22pt" w:lineRule="exact"/>
        <w:ind w:firstLineChars="200" w:firstLine="24pt"/>
        <w:jc w:val="end"/>
        <w:rPr>
          <w:rFonts w:ascii="仿宋" w:eastAsia="仿宋" w:hAnsi="仿宋" w:cs="仿宋" w:hint="eastAsia"/>
          <w:spacing w:val="-20"/>
          <w:sz w:val="28"/>
          <w:szCs w:val="28"/>
        </w:rPr>
      </w:pPr>
      <w:r>
        <w:rPr>
          <w:rFonts w:ascii="仿宋" w:eastAsia="仿宋" w:hAnsi="仿宋" w:cs="仿宋" w:hint="eastAsia"/>
          <w:spacing w:val="-20"/>
          <w:sz w:val="28"/>
          <w:szCs w:val="28"/>
        </w:rPr>
        <w:t>单位：万元</w:t>
      </w:r>
    </w:p>
    <w:tbl>
      <w:tblPr>
        <w:tblW w:w="100.0%" w:type="pct"/>
        <w:jc w:val="center"/>
        <w:tblInd w:w="0pt" w:type="dxa"/>
        <w:tblLook w:firstRow="0" w:lastRow="0" w:firstColumn="0" w:lastColumn="0" w:noHBand="0" w:noVBand="0"/>
      </w:tblPr>
      <w:tblGrid>
        <w:gridCol w:w="931"/>
        <w:gridCol w:w="2249"/>
        <w:gridCol w:w="1172"/>
        <w:gridCol w:w="1172"/>
        <w:gridCol w:w="1172"/>
        <w:gridCol w:w="1172"/>
        <w:gridCol w:w="1172"/>
        <w:gridCol w:w="1154"/>
      </w:tblGrid>
      <w:tr w:rsidR="00000000" w14:paraId="3C07B50D" w14:textId="77777777">
        <w:trPr>
          <w:trHeight w:val="255"/>
          <w:jc w:val="center"/>
        </w:trPr>
        <w:tc>
          <w:tcPr>
            <w:tcW w:w="31.18%" w:type="pct"/>
            <w:gridSpan w:val="2"/>
            <w:tcBorders>
              <w:top w:val="single" w:sz="4" w:space="0" w:color="auto"/>
              <w:start w:val="single" w:sz="4" w:space="0" w:color="auto"/>
              <w:bottom w:val="single" w:sz="4" w:space="0" w:color="auto"/>
              <w:end w:val="single" w:sz="4" w:space="0" w:color="auto"/>
            </w:tcBorders>
            <w:vAlign w:val="center"/>
          </w:tcPr>
          <w:p w14:paraId="37BE16FE"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年</w:t>
            </w:r>
            <w:r>
              <w:rPr>
                <w:rFonts w:ascii="仿宋_GB2312" w:eastAsia="仿宋_GB2312" w:hint="eastAsia"/>
                <w:bCs/>
                <w:spacing w:val="-20"/>
                <w:sz w:val="28"/>
              </w:rPr>
              <w:t xml:space="preserve">   </w:t>
            </w:r>
            <w:r>
              <w:rPr>
                <w:rFonts w:ascii="仿宋_GB2312" w:eastAsia="仿宋_GB2312" w:hint="eastAsia"/>
                <w:bCs/>
                <w:spacing w:val="-20"/>
                <w:sz w:val="28"/>
              </w:rPr>
              <w:t>份</w:t>
            </w:r>
          </w:p>
        </w:tc>
        <w:tc>
          <w:tcPr>
            <w:tcW w:w="23.0%" w:type="pct"/>
            <w:gridSpan w:val="2"/>
            <w:tcBorders>
              <w:top w:val="single" w:sz="4" w:space="0" w:color="auto"/>
              <w:start w:val="nil"/>
              <w:bottom w:val="single" w:sz="4" w:space="0" w:color="auto"/>
              <w:end w:val="single" w:sz="4" w:space="0" w:color="000000"/>
            </w:tcBorders>
            <w:vAlign w:val="center"/>
          </w:tcPr>
          <w:p w14:paraId="1284DF9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2019</w:t>
            </w:r>
          </w:p>
        </w:tc>
        <w:tc>
          <w:tcPr>
            <w:tcW w:w="23.0%" w:type="pct"/>
            <w:gridSpan w:val="2"/>
            <w:tcBorders>
              <w:top w:val="single" w:sz="4" w:space="0" w:color="auto"/>
              <w:start w:val="nil"/>
              <w:bottom w:val="single" w:sz="4" w:space="0" w:color="auto"/>
              <w:end w:val="single" w:sz="4" w:space="0" w:color="000000"/>
            </w:tcBorders>
            <w:vAlign w:val="center"/>
          </w:tcPr>
          <w:p w14:paraId="0E81C0F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2020</w:t>
            </w:r>
          </w:p>
        </w:tc>
        <w:tc>
          <w:tcPr>
            <w:tcW w:w="22.84%" w:type="pct"/>
            <w:gridSpan w:val="2"/>
            <w:tcBorders>
              <w:top w:val="single" w:sz="4" w:space="0" w:color="auto"/>
              <w:start w:val="nil"/>
              <w:bottom w:val="single" w:sz="4" w:space="0" w:color="auto"/>
              <w:end w:val="single" w:sz="4" w:space="0" w:color="000000"/>
            </w:tcBorders>
            <w:vAlign w:val="center"/>
          </w:tcPr>
          <w:p w14:paraId="22D40D1C"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2021.12</w:t>
            </w:r>
          </w:p>
        </w:tc>
      </w:tr>
      <w:tr w:rsidR="00000000" w14:paraId="2B290547" w14:textId="77777777">
        <w:trPr>
          <w:trHeight w:val="255"/>
          <w:jc w:val="center"/>
        </w:trPr>
        <w:tc>
          <w:tcPr>
            <w:tcW w:w="31.18%" w:type="pct"/>
            <w:gridSpan w:val="2"/>
            <w:tcBorders>
              <w:top w:val="single" w:sz="4" w:space="0" w:color="auto"/>
              <w:start w:val="single" w:sz="4" w:space="0" w:color="auto"/>
              <w:bottom w:val="single" w:sz="4" w:space="0" w:color="auto"/>
              <w:end w:val="single" w:sz="4" w:space="0" w:color="auto"/>
            </w:tcBorders>
            <w:vAlign w:val="center"/>
          </w:tcPr>
          <w:p w14:paraId="0EB99150"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项</w:t>
            </w:r>
            <w:r>
              <w:rPr>
                <w:rFonts w:ascii="仿宋_GB2312" w:eastAsia="仿宋_GB2312" w:hint="eastAsia"/>
                <w:bCs/>
                <w:spacing w:val="-20"/>
                <w:sz w:val="28"/>
              </w:rPr>
              <w:t xml:space="preserve">   </w:t>
            </w:r>
            <w:r>
              <w:rPr>
                <w:rFonts w:ascii="仿宋_GB2312" w:eastAsia="仿宋_GB2312" w:hint="eastAsia"/>
                <w:bCs/>
                <w:spacing w:val="-20"/>
                <w:sz w:val="28"/>
              </w:rPr>
              <w:t>目</w:t>
            </w:r>
          </w:p>
        </w:tc>
        <w:tc>
          <w:tcPr>
            <w:tcW w:w="11.5%" w:type="pct"/>
            <w:tcBorders>
              <w:top w:val="nil"/>
              <w:start w:val="nil"/>
              <w:bottom w:val="single" w:sz="4" w:space="0" w:color="auto"/>
              <w:end w:val="single" w:sz="4" w:space="0" w:color="auto"/>
            </w:tcBorders>
            <w:vAlign w:val="center"/>
          </w:tcPr>
          <w:p w14:paraId="00085886"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金额</w:t>
            </w:r>
          </w:p>
        </w:tc>
        <w:tc>
          <w:tcPr>
            <w:tcW w:w="11.5%" w:type="pct"/>
            <w:tcBorders>
              <w:top w:val="nil"/>
              <w:start w:val="nil"/>
              <w:bottom w:val="single" w:sz="4" w:space="0" w:color="auto"/>
              <w:end w:val="single" w:sz="4" w:space="0" w:color="auto"/>
            </w:tcBorders>
            <w:vAlign w:val="center"/>
          </w:tcPr>
          <w:p w14:paraId="5B38B178"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比例％</w:t>
            </w:r>
          </w:p>
        </w:tc>
        <w:tc>
          <w:tcPr>
            <w:tcW w:w="11.5%" w:type="pct"/>
            <w:tcBorders>
              <w:top w:val="nil"/>
              <w:start w:val="nil"/>
              <w:bottom w:val="single" w:sz="4" w:space="0" w:color="auto"/>
              <w:end w:val="single" w:sz="4" w:space="0" w:color="auto"/>
            </w:tcBorders>
            <w:vAlign w:val="center"/>
          </w:tcPr>
          <w:p w14:paraId="28FD298E"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金额</w:t>
            </w:r>
          </w:p>
        </w:tc>
        <w:tc>
          <w:tcPr>
            <w:tcW w:w="11.5%" w:type="pct"/>
            <w:tcBorders>
              <w:top w:val="nil"/>
              <w:start w:val="nil"/>
              <w:bottom w:val="single" w:sz="4" w:space="0" w:color="auto"/>
              <w:end w:val="single" w:sz="4" w:space="0" w:color="auto"/>
            </w:tcBorders>
            <w:vAlign w:val="center"/>
          </w:tcPr>
          <w:p w14:paraId="132FEF5A"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比例％</w:t>
            </w:r>
          </w:p>
        </w:tc>
        <w:tc>
          <w:tcPr>
            <w:tcW w:w="11.5%" w:type="pct"/>
            <w:tcBorders>
              <w:top w:val="nil"/>
              <w:start w:val="nil"/>
              <w:bottom w:val="single" w:sz="4" w:space="0" w:color="auto"/>
              <w:end w:val="single" w:sz="4" w:space="0" w:color="auto"/>
            </w:tcBorders>
            <w:vAlign w:val="center"/>
          </w:tcPr>
          <w:p w14:paraId="30FDFD1A"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金额</w:t>
            </w:r>
          </w:p>
        </w:tc>
        <w:tc>
          <w:tcPr>
            <w:tcW w:w="11.34%" w:type="pct"/>
            <w:tcBorders>
              <w:top w:val="nil"/>
              <w:start w:val="nil"/>
              <w:bottom w:val="single" w:sz="4" w:space="0" w:color="auto"/>
              <w:end w:val="single" w:sz="4" w:space="0" w:color="auto"/>
            </w:tcBorders>
            <w:vAlign w:val="center"/>
          </w:tcPr>
          <w:p w14:paraId="1AE3AB22"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比例％</w:t>
            </w:r>
          </w:p>
        </w:tc>
      </w:tr>
      <w:tr w:rsidR="00000000" w14:paraId="00B63264" w14:textId="77777777">
        <w:trPr>
          <w:trHeight w:val="255"/>
          <w:jc w:val="center"/>
        </w:trPr>
        <w:tc>
          <w:tcPr>
            <w:tcW w:w="31.18%" w:type="pct"/>
            <w:gridSpan w:val="2"/>
            <w:tcBorders>
              <w:top w:val="nil"/>
              <w:start w:val="single" w:sz="4" w:space="0" w:color="auto"/>
              <w:bottom w:val="single" w:sz="4" w:space="0" w:color="auto"/>
              <w:end w:val="single" w:sz="4" w:space="0" w:color="000000"/>
            </w:tcBorders>
            <w:vAlign w:val="center"/>
          </w:tcPr>
          <w:p w14:paraId="5FBC4B09"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一、资产总计</w:t>
            </w:r>
          </w:p>
        </w:tc>
        <w:tc>
          <w:tcPr>
            <w:tcW w:w="59.90pt" w:type="dxa"/>
            <w:tcBorders>
              <w:top w:val="nil"/>
              <w:start w:val="nil"/>
              <w:bottom w:val="single" w:sz="4" w:space="0" w:color="auto"/>
              <w:end w:val="single" w:sz="4" w:space="0" w:color="auto"/>
            </w:tcBorders>
            <w:vAlign w:val="center"/>
          </w:tcPr>
          <w:p w14:paraId="559774BB"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c>
          <w:tcPr>
            <w:tcW w:w="59.90pt" w:type="dxa"/>
            <w:tcBorders>
              <w:top w:val="nil"/>
              <w:start w:val="nil"/>
              <w:bottom w:val="single" w:sz="4" w:space="0" w:color="auto"/>
              <w:end w:val="single" w:sz="4" w:space="0" w:color="auto"/>
            </w:tcBorders>
            <w:vAlign w:val="center"/>
          </w:tcPr>
          <w:p w14:paraId="2E660952"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c>
          <w:tcPr>
            <w:tcW w:w="59.90pt" w:type="dxa"/>
            <w:tcBorders>
              <w:top w:val="nil"/>
              <w:start w:val="nil"/>
              <w:bottom w:val="single" w:sz="4" w:space="0" w:color="auto"/>
              <w:end w:val="single" w:sz="4" w:space="0" w:color="auto"/>
            </w:tcBorders>
            <w:vAlign w:val="center"/>
          </w:tcPr>
          <w:p w14:paraId="1B804B09"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17</w:t>
            </w:r>
            <w:r>
              <w:rPr>
                <w:rFonts w:ascii="仿宋_GB2312" w:eastAsia="仿宋_GB2312" w:hint="eastAsia"/>
                <w:bCs/>
                <w:spacing w:val="-20"/>
                <w:sz w:val="28"/>
              </w:rPr>
              <w:t xml:space="preserve">5 </w:t>
            </w:r>
          </w:p>
        </w:tc>
        <w:tc>
          <w:tcPr>
            <w:tcW w:w="59.90pt" w:type="dxa"/>
            <w:tcBorders>
              <w:top w:val="nil"/>
              <w:start w:val="nil"/>
              <w:bottom w:val="single" w:sz="4" w:space="0" w:color="auto"/>
              <w:end w:val="single" w:sz="4" w:space="0" w:color="auto"/>
            </w:tcBorders>
            <w:vAlign w:val="center"/>
          </w:tcPr>
          <w:p w14:paraId="23CB4D3F"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c>
          <w:tcPr>
            <w:tcW w:w="59.90pt" w:type="dxa"/>
            <w:tcBorders>
              <w:top w:val="nil"/>
              <w:start w:val="nil"/>
              <w:bottom w:val="single" w:sz="4" w:space="0" w:color="auto"/>
              <w:end w:val="single" w:sz="4" w:space="0" w:color="auto"/>
            </w:tcBorders>
            <w:vAlign w:val="center"/>
          </w:tcPr>
          <w:p w14:paraId="495F2D79"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1486 </w:t>
            </w:r>
          </w:p>
        </w:tc>
        <w:tc>
          <w:tcPr>
            <w:tcW w:w="59.05pt" w:type="dxa"/>
            <w:tcBorders>
              <w:top w:val="nil"/>
              <w:start w:val="nil"/>
              <w:bottom w:val="single" w:sz="4" w:space="0" w:color="auto"/>
              <w:end w:val="single" w:sz="4" w:space="0" w:color="auto"/>
            </w:tcBorders>
            <w:vAlign w:val="center"/>
          </w:tcPr>
          <w:p w14:paraId="63604EA6"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r>
      <w:tr w:rsidR="00000000" w14:paraId="663D08B9" w14:textId="77777777">
        <w:trPr>
          <w:trHeight w:val="255"/>
          <w:jc w:val="center"/>
        </w:trPr>
        <w:tc>
          <w:tcPr>
            <w:tcW w:w="31.18%" w:type="pct"/>
            <w:gridSpan w:val="2"/>
            <w:tcBorders>
              <w:top w:val="single" w:sz="4" w:space="0" w:color="auto"/>
              <w:start w:val="single" w:sz="4" w:space="0" w:color="auto"/>
              <w:bottom w:val="single" w:sz="4" w:space="0" w:color="auto"/>
              <w:end w:val="single" w:sz="4" w:space="0" w:color="000000"/>
            </w:tcBorders>
            <w:vAlign w:val="center"/>
          </w:tcPr>
          <w:p w14:paraId="68B7D202"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1.</w:t>
            </w:r>
            <w:r>
              <w:rPr>
                <w:rFonts w:ascii="仿宋_GB2312" w:eastAsia="仿宋_GB2312" w:hint="eastAsia"/>
                <w:bCs/>
                <w:spacing w:val="-20"/>
                <w:sz w:val="28"/>
              </w:rPr>
              <w:t>长期股权投资</w:t>
            </w:r>
          </w:p>
        </w:tc>
        <w:tc>
          <w:tcPr>
            <w:tcW w:w="59.90pt" w:type="dxa"/>
            <w:tcBorders>
              <w:top w:val="nil"/>
              <w:start w:val="nil"/>
              <w:bottom w:val="single" w:sz="4" w:space="0" w:color="auto"/>
              <w:end w:val="single" w:sz="4" w:space="0" w:color="auto"/>
            </w:tcBorders>
            <w:vAlign w:val="center"/>
          </w:tcPr>
          <w:p w14:paraId="6F0092F5"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c>
          <w:tcPr>
            <w:tcW w:w="59.90pt" w:type="dxa"/>
            <w:tcBorders>
              <w:top w:val="nil"/>
              <w:start w:val="nil"/>
              <w:bottom w:val="single" w:sz="4" w:space="0" w:color="auto"/>
              <w:end w:val="single" w:sz="4" w:space="0" w:color="auto"/>
            </w:tcBorders>
            <w:vAlign w:val="center"/>
          </w:tcPr>
          <w:p w14:paraId="0412AC7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99.97 </w:t>
            </w:r>
          </w:p>
        </w:tc>
        <w:tc>
          <w:tcPr>
            <w:tcW w:w="59.90pt" w:type="dxa"/>
            <w:tcBorders>
              <w:top w:val="nil"/>
              <w:start w:val="nil"/>
              <w:bottom w:val="single" w:sz="4" w:space="0" w:color="auto"/>
              <w:end w:val="single" w:sz="4" w:space="0" w:color="auto"/>
            </w:tcBorders>
            <w:vAlign w:val="center"/>
          </w:tcPr>
          <w:p w14:paraId="5B6EA3E6"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c>
          <w:tcPr>
            <w:tcW w:w="59.90pt" w:type="dxa"/>
            <w:tcBorders>
              <w:top w:val="nil"/>
              <w:start w:val="nil"/>
              <w:bottom w:val="single" w:sz="4" w:space="0" w:color="auto"/>
              <w:end w:val="single" w:sz="4" w:space="0" w:color="auto"/>
            </w:tcBorders>
            <w:vAlign w:val="center"/>
          </w:tcPr>
          <w:p w14:paraId="3E928C8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57.00 </w:t>
            </w:r>
          </w:p>
        </w:tc>
        <w:tc>
          <w:tcPr>
            <w:tcW w:w="59.90pt" w:type="dxa"/>
            <w:tcBorders>
              <w:top w:val="nil"/>
              <w:start w:val="nil"/>
              <w:bottom w:val="single" w:sz="4" w:space="0" w:color="auto"/>
              <w:end w:val="single" w:sz="4" w:space="0" w:color="auto"/>
            </w:tcBorders>
            <w:vAlign w:val="center"/>
          </w:tcPr>
          <w:p w14:paraId="17257541"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c>
          <w:tcPr>
            <w:tcW w:w="59.05pt" w:type="dxa"/>
            <w:tcBorders>
              <w:top w:val="nil"/>
              <w:start w:val="nil"/>
              <w:bottom w:val="single" w:sz="4" w:space="0" w:color="auto"/>
              <w:end w:val="single" w:sz="4" w:space="0" w:color="auto"/>
            </w:tcBorders>
            <w:vAlign w:val="center"/>
          </w:tcPr>
          <w:p w14:paraId="130FF52A"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6.73 </w:t>
            </w:r>
          </w:p>
        </w:tc>
      </w:tr>
      <w:tr w:rsidR="00000000" w14:paraId="4A15F166" w14:textId="77777777">
        <w:trPr>
          <w:trHeight w:val="255"/>
          <w:jc w:val="center"/>
        </w:trPr>
        <w:tc>
          <w:tcPr>
            <w:tcW w:w="31.18%" w:type="pct"/>
            <w:gridSpan w:val="2"/>
            <w:tcBorders>
              <w:top w:val="single" w:sz="4" w:space="0" w:color="auto"/>
              <w:start w:val="single" w:sz="4" w:space="0" w:color="auto"/>
              <w:bottom w:val="single" w:sz="4" w:space="0" w:color="auto"/>
              <w:end w:val="single" w:sz="4" w:space="0" w:color="000000"/>
            </w:tcBorders>
            <w:vAlign w:val="center"/>
          </w:tcPr>
          <w:p w14:paraId="4E849173"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2.</w:t>
            </w:r>
            <w:r>
              <w:rPr>
                <w:rFonts w:ascii="仿宋_GB2312" w:eastAsia="仿宋_GB2312" w:hint="eastAsia"/>
                <w:bCs/>
                <w:spacing w:val="-20"/>
                <w:sz w:val="28"/>
              </w:rPr>
              <w:t>固定资产合计</w:t>
            </w:r>
          </w:p>
        </w:tc>
        <w:tc>
          <w:tcPr>
            <w:tcW w:w="59.90pt" w:type="dxa"/>
            <w:tcBorders>
              <w:top w:val="nil"/>
              <w:start w:val="nil"/>
              <w:bottom w:val="single" w:sz="4" w:space="0" w:color="auto"/>
              <w:end w:val="single" w:sz="4" w:space="0" w:color="auto"/>
            </w:tcBorders>
            <w:vAlign w:val="center"/>
          </w:tcPr>
          <w:p w14:paraId="4ECCC65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9.90pt" w:type="dxa"/>
            <w:tcBorders>
              <w:top w:val="nil"/>
              <w:start w:val="nil"/>
              <w:bottom w:val="single" w:sz="4" w:space="0" w:color="auto"/>
              <w:end w:val="single" w:sz="4" w:space="0" w:color="auto"/>
            </w:tcBorders>
            <w:vAlign w:val="center"/>
          </w:tcPr>
          <w:p w14:paraId="20E2B29B"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c>
          <w:tcPr>
            <w:tcW w:w="59.90pt" w:type="dxa"/>
            <w:tcBorders>
              <w:top w:val="nil"/>
              <w:start w:val="nil"/>
              <w:bottom w:val="single" w:sz="4" w:space="0" w:color="auto"/>
              <w:end w:val="single" w:sz="4" w:space="0" w:color="auto"/>
            </w:tcBorders>
            <w:vAlign w:val="center"/>
          </w:tcPr>
          <w:p w14:paraId="33EAAF76"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9.90pt" w:type="dxa"/>
            <w:tcBorders>
              <w:top w:val="nil"/>
              <w:start w:val="nil"/>
              <w:bottom w:val="single" w:sz="4" w:space="0" w:color="auto"/>
              <w:end w:val="single" w:sz="4" w:space="0" w:color="auto"/>
            </w:tcBorders>
            <w:vAlign w:val="center"/>
          </w:tcPr>
          <w:p w14:paraId="4D5A22D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c>
          <w:tcPr>
            <w:tcW w:w="59.90pt" w:type="dxa"/>
            <w:tcBorders>
              <w:top w:val="nil"/>
              <w:start w:val="nil"/>
              <w:bottom w:val="single" w:sz="4" w:space="0" w:color="auto"/>
              <w:end w:val="single" w:sz="4" w:space="0" w:color="auto"/>
            </w:tcBorders>
            <w:vAlign w:val="center"/>
          </w:tcPr>
          <w:p w14:paraId="15F6D425"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33 </w:t>
            </w:r>
          </w:p>
        </w:tc>
        <w:tc>
          <w:tcPr>
            <w:tcW w:w="59.05pt" w:type="dxa"/>
            <w:tcBorders>
              <w:top w:val="nil"/>
              <w:start w:val="nil"/>
              <w:bottom w:val="single" w:sz="4" w:space="0" w:color="auto"/>
              <w:end w:val="single" w:sz="4" w:space="0" w:color="auto"/>
            </w:tcBorders>
            <w:vAlign w:val="center"/>
          </w:tcPr>
          <w:p w14:paraId="39353A9A"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2.24 </w:t>
            </w:r>
          </w:p>
        </w:tc>
      </w:tr>
      <w:tr w:rsidR="00000000" w14:paraId="1B45368C" w14:textId="77777777">
        <w:trPr>
          <w:trHeight w:val="255"/>
          <w:jc w:val="center"/>
        </w:trPr>
        <w:tc>
          <w:tcPr>
            <w:tcW w:w="9.12%" w:type="pct"/>
            <w:vMerge w:val="restart"/>
            <w:tcBorders>
              <w:top w:val="nil"/>
              <w:start w:val="single" w:sz="4" w:space="0" w:color="auto"/>
              <w:bottom w:val="single" w:sz="4" w:space="0" w:color="000000"/>
              <w:end w:val="single" w:sz="4" w:space="0" w:color="auto"/>
            </w:tcBorders>
            <w:vAlign w:val="center"/>
          </w:tcPr>
          <w:p w14:paraId="46DAAC86"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其中</w:t>
            </w:r>
          </w:p>
        </w:tc>
        <w:tc>
          <w:tcPr>
            <w:tcW w:w="22.04%" w:type="pct"/>
            <w:tcBorders>
              <w:top w:val="nil"/>
              <w:start w:val="nil"/>
              <w:bottom w:val="single" w:sz="4" w:space="0" w:color="auto"/>
              <w:end w:val="single" w:sz="4" w:space="0" w:color="auto"/>
            </w:tcBorders>
            <w:vAlign w:val="center"/>
          </w:tcPr>
          <w:p w14:paraId="4E195BAF"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固定资产</w:t>
            </w:r>
          </w:p>
        </w:tc>
        <w:tc>
          <w:tcPr>
            <w:tcW w:w="11.5%" w:type="pct"/>
            <w:tcBorders>
              <w:top w:val="nil"/>
              <w:start w:val="nil"/>
              <w:bottom w:val="single" w:sz="4" w:space="0" w:color="auto"/>
              <w:end w:val="single" w:sz="4" w:space="0" w:color="auto"/>
            </w:tcBorders>
            <w:vAlign w:val="center"/>
          </w:tcPr>
          <w:p w14:paraId="3DDF1B98"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11.5%" w:type="pct"/>
            <w:tcBorders>
              <w:top w:val="nil"/>
              <w:start w:val="nil"/>
              <w:bottom w:val="single" w:sz="4" w:space="0" w:color="auto"/>
              <w:end w:val="single" w:sz="4" w:space="0" w:color="auto"/>
            </w:tcBorders>
            <w:vAlign w:val="center"/>
          </w:tcPr>
          <w:p w14:paraId="333279F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w:t>
            </w:r>
          </w:p>
        </w:tc>
        <w:tc>
          <w:tcPr>
            <w:tcW w:w="11.5%" w:type="pct"/>
            <w:tcBorders>
              <w:top w:val="nil"/>
              <w:start w:val="nil"/>
              <w:bottom w:val="single" w:sz="4" w:space="0" w:color="auto"/>
              <w:end w:val="single" w:sz="4" w:space="0" w:color="auto"/>
            </w:tcBorders>
            <w:vAlign w:val="center"/>
          </w:tcPr>
          <w:p w14:paraId="327D300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11.5%" w:type="pct"/>
            <w:tcBorders>
              <w:top w:val="nil"/>
              <w:start w:val="nil"/>
              <w:bottom w:val="single" w:sz="4" w:space="0" w:color="auto"/>
              <w:end w:val="single" w:sz="4" w:space="0" w:color="auto"/>
            </w:tcBorders>
            <w:vAlign w:val="center"/>
          </w:tcPr>
          <w:p w14:paraId="07A93539"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w:t>
            </w:r>
          </w:p>
        </w:tc>
        <w:tc>
          <w:tcPr>
            <w:tcW w:w="59.90pt" w:type="dxa"/>
            <w:tcBorders>
              <w:top w:val="nil"/>
              <w:start w:val="nil"/>
              <w:bottom w:val="single" w:sz="4" w:space="0" w:color="auto"/>
              <w:end w:val="single" w:sz="4" w:space="0" w:color="auto"/>
            </w:tcBorders>
            <w:vAlign w:val="center"/>
          </w:tcPr>
          <w:p w14:paraId="016B7EAA"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33 </w:t>
            </w:r>
          </w:p>
        </w:tc>
        <w:tc>
          <w:tcPr>
            <w:tcW w:w="11.34%" w:type="pct"/>
            <w:tcBorders>
              <w:top w:val="nil"/>
              <w:start w:val="nil"/>
              <w:bottom w:val="single" w:sz="4" w:space="0" w:color="auto"/>
              <w:end w:val="single" w:sz="4" w:space="0" w:color="auto"/>
            </w:tcBorders>
            <w:vAlign w:val="center"/>
          </w:tcPr>
          <w:p w14:paraId="13E6E0A8"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100.00 </w:t>
            </w:r>
          </w:p>
        </w:tc>
      </w:tr>
      <w:tr w:rsidR="00000000" w14:paraId="61937C92" w14:textId="77777777">
        <w:trPr>
          <w:trHeight w:val="255"/>
          <w:jc w:val="center"/>
        </w:trPr>
        <w:tc>
          <w:tcPr>
            <w:tcW w:w="9.12%" w:type="pct"/>
            <w:vMerge/>
            <w:tcBorders>
              <w:top w:val="nil"/>
              <w:start w:val="single" w:sz="4" w:space="0" w:color="auto"/>
              <w:bottom w:val="single" w:sz="4" w:space="0" w:color="000000"/>
              <w:end w:val="single" w:sz="4" w:space="0" w:color="auto"/>
            </w:tcBorders>
            <w:vAlign w:val="center"/>
          </w:tcPr>
          <w:p w14:paraId="494A499A" w14:textId="77777777" w:rsidR="00000000" w:rsidRDefault="00B27487">
            <w:pPr>
              <w:spacing w:line="22pt" w:lineRule="exact"/>
              <w:jc w:val="center"/>
              <w:rPr>
                <w:rFonts w:ascii="仿宋_GB2312" w:eastAsia="仿宋_GB2312"/>
                <w:bCs/>
                <w:spacing w:val="-20"/>
                <w:sz w:val="28"/>
              </w:rPr>
            </w:pPr>
          </w:p>
        </w:tc>
        <w:tc>
          <w:tcPr>
            <w:tcW w:w="22.04%" w:type="pct"/>
            <w:tcBorders>
              <w:top w:val="nil"/>
              <w:start w:val="nil"/>
              <w:bottom w:val="single" w:sz="4" w:space="0" w:color="auto"/>
              <w:end w:val="single" w:sz="4" w:space="0" w:color="auto"/>
            </w:tcBorders>
            <w:vAlign w:val="center"/>
          </w:tcPr>
          <w:p w14:paraId="41F665A2"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在建工程</w:t>
            </w:r>
          </w:p>
        </w:tc>
        <w:tc>
          <w:tcPr>
            <w:tcW w:w="11.5%" w:type="pct"/>
            <w:tcBorders>
              <w:top w:val="nil"/>
              <w:start w:val="nil"/>
              <w:bottom w:val="single" w:sz="4" w:space="0" w:color="auto"/>
              <w:end w:val="single" w:sz="4" w:space="0" w:color="auto"/>
            </w:tcBorders>
            <w:vAlign w:val="center"/>
          </w:tcPr>
          <w:p w14:paraId="24A5E15A"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11.5%" w:type="pct"/>
            <w:tcBorders>
              <w:top w:val="nil"/>
              <w:start w:val="nil"/>
              <w:bottom w:val="single" w:sz="4" w:space="0" w:color="auto"/>
              <w:end w:val="single" w:sz="4" w:space="0" w:color="auto"/>
            </w:tcBorders>
            <w:vAlign w:val="center"/>
          </w:tcPr>
          <w:p w14:paraId="0AC309F2"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w:t>
            </w:r>
          </w:p>
        </w:tc>
        <w:tc>
          <w:tcPr>
            <w:tcW w:w="11.5%" w:type="pct"/>
            <w:tcBorders>
              <w:top w:val="nil"/>
              <w:start w:val="nil"/>
              <w:bottom w:val="single" w:sz="4" w:space="0" w:color="auto"/>
              <w:end w:val="single" w:sz="4" w:space="0" w:color="auto"/>
            </w:tcBorders>
            <w:vAlign w:val="center"/>
          </w:tcPr>
          <w:p w14:paraId="776150FE"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11.5%" w:type="pct"/>
            <w:tcBorders>
              <w:top w:val="nil"/>
              <w:start w:val="nil"/>
              <w:bottom w:val="single" w:sz="4" w:space="0" w:color="auto"/>
              <w:end w:val="single" w:sz="4" w:space="0" w:color="auto"/>
            </w:tcBorders>
            <w:vAlign w:val="center"/>
          </w:tcPr>
          <w:p w14:paraId="6B6D166F"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w:t>
            </w:r>
          </w:p>
        </w:tc>
        <w:tc>
          <w:tcPr>
            <w:tcW w:w="59.90pt" w:type="dxa"/>
            <w:tcBorders>
              <w:top w:val="nil"/>
              <w:start w:val="nil"/>
              <w:bottom w:val="single" w:sz="4" w:space="0" w:color="auto"/>
              <w:end w:val="single" w:sz="4" w:space="0" w:color="auto"/>
            </w:tcBorders>
            <w:vAlign w:val="center"/>
          </w:tcPr>
          <w:p w14:paraId="53028B65"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11.34%" w:type="pct"/>
            <w:tcBorders>
              <w:top w:val="nil"/>
              <w:start w:val="nil"/>
              <w:bottom w:val="single" w:sz="4" w:space="0" w:color="auto"/>
              <w:end w:val="single" w:sz="4" w:space="0" w:color="auto"/>
            </w:tcBorders>
            <w:vAlign w:val="center"/>
          </w:tcPr>
          <w:p w14:paraId="23AA914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r>
      <w:tr w:rsidR="00000000" w14:paraId="3E578DD7" w14:textId="77777777">
        <w:trPr>
          <w:trHeight w:val="270"/>
          <w:jc w:val="center"/>
        </w:trPr>
        <w:tc>
          <w:tcPr>
            <w:tcW w:w="31.18%" w:type="pct"/>
            <w:gridSpan w:val="2"/>
            <w:tcBorders>
              <w:top w:val="single" w:sz="4" w:space="0" w:color="auto"/>
              <w:start w:val="single" w:sz="4" w:space="0" w:color="auto"/>
              <w:bottom w:val="single" w:sz="4" w:space="0" w:color="auto"/>
              <w:end w:val="single" w:sz="4" w:space="0" w:color="000000"/>
            </w:tcBorders>
            <w:vAlign w:val="center"/>
          </w:tcPr>
          <w:p w14:paraId="721EE6F2"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4.</w:t>
            </w:r>
            <w:r>
              <w:rPr>
                <w:rFonts w:ascii="仿宋_GB2312" w:eastAsia="仿宋_GB2312" w:hint="eastAsia"/>
                <w:bCs/>
                <w:spacing w:val="-20"/>
                <w:sz w:val="28"/>
              </w:rPr>
              <w:t>长期待摊费用</w:t>
            </w:r>
          </w:p>
        </w:tc>
        <w:tc>
          <w:tcPr>
            <w:tcW w:w="11.5%" w:type="pct"/>
            <w:tcBorders>
              <w:top w:val="nil"/>
              <w:start w:val="nil"/>
              <w:bottom w:val="single" w:sz="4" w:space="0" w:color="auto"/>
              <w:end w:val="single" w:sz="4" w:space="0" w:color="auto"/>
            </w:tcBorders>
            <w:vAlign w:val="center"/>
          </w:tcPr>
          <w:p w14:paraId="268EC00F"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11.5%" w:type="pct"/>
            <w:tcBorders>
              <w:top w:val="nil"/>
              <w:start w:val="nil"/>
              <w:bottom w:val="single" w:sz="4" w:space="0" w:color="auto"/>
              <w:end w:val="single" w:sz="4" w:space="0" w:color="auto"/>
            </w:tcBorders>
            <w:vAlign w:val="center"/>
          </w:tcPr>
          <w:p w14:paraId="4D6AD9E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c>
          <w:tcPr>
            <w:tcW w:w="59.90pt" w:type="dxa"/>
            <w:tcBorders>
              <w:top w:val="nil"/>
              <w:start w:val="nil"/>
              <w:bottom w:val="single" w:sz="4" w:space="0" w:color="auto"/>
              <w:end w:val="single" w:sz="4" w:space="0" w:color="auto"/>
            </w:tcBorders>
            <w:vAlign w:val="center"/>
          </w:tcPr>
          <w:p w14:paraId="1735BC86"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40 </w:t>
            </w:r>
          </w:p>
        </w:tc>
        <w:tc>
          <w:tcPr>
            <w:tcW w:w="59.90pt" w:type="dxa"/>
            <w:tcBorders>
              <w:top w:val="nil"/>
              <w:start w:val="nil"/>
              <w:bottom w:val="single" w:sz="4" w:space="0" w:color="auto"/>
              <w:end w:val="single" w:sz="4" w:space="0" w:color="auto"/>
            </w:tcBorders>
            <w:vAlign w:val="center"/>
          </w:tcPr>
          <w:p w14:paraId="038E191B"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22.75 </w:t>
            </w:r>
          </w:p>
        </w:tc>
        <w:tc>
          <w:tcPr>
            <w:tcW w:w="59.90pt" w:type="dxa"/>
            <w:tcBorders>
              <w:top w:val="nil"/>
              <w:start w:val="nil"/>
              <w:bottom w:val="single" w:sz="4" w:space="0" w:color="auto"/>
              <w:end w:val="single" w:sz="4" w:space="0" w:color="auto"/>
            </w:tcBorders>
            <w:vAlign w:val="center"/>
          </w:tcPr>
          <w:p w14:paraId="7D65CBAA"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724 </w:t>
            </w:r>
          </w:p>
        </w:tc>
        <w:tc>
          <w:tcPr>
            <w:tcW w:w="59.05pt" w:type="dxa"/>
            <w:tcBorders>
              <w:top w:val="nil"/>
              <w:start w:val="nil"/>
              <w:bottom w:val="single" w:sz="4" w:space="0" w:color="auto"/>
              <w:end w:val="single" w:sz="4" w:space="0" w:color="auto"/>
            </w:tcBorders>
            <w:vAlign w:val="center"/>
          </w:tcPr>
          <w:p w14:paraId="45433510"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48.71 </w:t>
            </w:r>
          </w:p>
        </w:tc>
      </w:tr>
      <w:tr w:rsidR="00000000" w14:paraId="2A8F71BE" w14:textId="77777777">
        <w:trPr>
          <w:trHeight w:val="255"/>
          <w:jc w:val="center"/>
        </w:trPr>
        <w:tc>
          <w:tcPr>
            <w:tcW w:w="31.18%" w:type="pct"/>
            <w:gridSpan w:val="2"/>
            <w:tcBorders>
              <w:top w:val="single" w:sz="4" w:space="0" w:color="auto"/>
              <w:start w:val="single" w:sz="4" w:space="0" w:color="auto"/>
              <w:bottom w:val="single" w:sz="4" w:space="0" w:color="auto"/>
              <w:end w:val="single" w:sz="4" w:space="0" w:color="000000"/>
            </w:tcBorders>
            <w:vAlign w:val="center"/>
          </w:tcPr>
          <w:p w14:paraId="3FE94194"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6.</w:t>
            </w:r>
            <w:r>
              <w:rPr>
                <w:rFonts w:ascii="仿宋_GB2312" w:eastAsia="仿宋_GB2312" w:hint="eastAsia"/>
                <w:bCs/>
                <w:spacing w:val="-20"/>
                <w:sz w:val="28"/>
              </w:rPr>
              <w:t>流动资产合计</w:t>
            </w:r>
          </w:p>
        </w:tc>
        <w:tc>
          <w:tcPr>
            <w:tcW w:w="11.5%" w:type="pct"/>
            <w:tcBorders>
              <w:top w:val="nil"/>
              <w:start w:val="nil"/>
              <w:bottom w:val="single" w:sz="4" w:space="0" w:color="auto"/>
              <w:end w:val="single" w:sz="4" w:space="0" w:color="auto"/>
            </w:tcBorders>
            <w:vAlign w:val="center"/>
          </w:tcPr>
          <w:p w14:paraId="7285A7C0"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11.5%" w:type="pct"/>
            <w:tcBorders>
              <w:top w:val="nil"/>
              <w:start w:val="nil"/>
              <w:bottom w:val="single" w:sz="4" w:space="0" w:color="auto"/>
              <w:end w:val="single" w:sz="4" w:space="0" w:color="auto"/>
            </w:tcBorders>
            <w:vAlign w:val="center"/>
          </w:tcPr>
          <w:p w14:paraId="0C815A8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0.03 </w:t>
            </w:r>
          </w:p>
        </w:tc>
        <w:tc>
          <w:tcPr>
            <w:tcW w:w="59.90pt" w:type="dxa"/>
            <w:tcBorders>
              <w:top w:val="nil"/>
              <w:start w:val="nil"/>
              <w:bottom w:val="single" w:sz="4" w:space="0" w:color="auto"/>
              <w:end w:val="single" w:sz="4" w:space="0" w:color="auto"/>
            </w:tcBorders>
            <w:vAlign w:val="center"/>
          </w:tcPr>
          <w:p w14:paraId="597B98FB"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36 </w:t>
            </w:r>
          </w:p>
        </w:tc>
        <w:tc>
          <w:tcPr>
            <w:tcW w:w="59.90pt" w:type="dxa"/>
            <w:tcBorders>
              <w:top w:val="nil"/>
              <w:start w:val="nil"/>
              <w:bottom w:val="single" w:sz="4" w:space="0" w:color="auto"/>
              <w:end w:val="single" w:sz="4" w:space="0" w:color="auto"/>
            </w:tcBorders>
            <w:vAlign w:val="center"/>
          </w:tcPr>
          <w:p w14:paraId="75A8B32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20.25 </w:t>
            </w:r>
          </w:p>
        </w:tc>
        <w:tc>
          <w:tcPr>
            <w:tcW w:w="59.90pt" w:type="dxa"/>
            <w:tcBorders>
              <w:top w:val="nil"/>
              <w:start w:val="nil"/>
              <w:bottom w:val="single" w:sz="4" w:space="0" w:color="auto"/>
              <w:end w:val="single" w:sz="4" w:space="0" w:color="auto"/>
            </w:tcBorders>
            <w:vAlign w:val="center"/>
          </w:tcPr>
          <w:p w14:paraId="63ED63B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629 </w:t>
            </w:r>
          </w:p>
        </w:tc>
        <w:tc>
          <w:tcPr>
            <w:tcW w:w="59.05pt" w:type="dxa"/>
            <w:tcBorders>
              <w:top w:val="nil"/>
              <w:start w:val="nil"/>
              <w:bottom w:val="single" w:sz="4" w:space="0" w:color="auto"/>
              <w:end w:val="single" w:sz="4" w:space="0" w:color="auto"/>
            </w:tcBorders>
            <w:vAlign w:val="center"/>
          </w:tcPr>
          <w:p w14:paraId="251826A6"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42.32 </w:t>
            </w:r>
          </w:p>
        </w:tc>
      </w:tr>
      <w:tr w:rsidR="00000000" w14:paraId="02F544E0" w14:textId="77777777">
        <w:trPr>
          <w:trHeight w:val="255"/>
          <w:jc w:val="center"/>
        </w:trPr>
        <w:tc>
          <w:tcPr>
            <w:tcW w:w="9.12%" w:type="pct"/>
            <w:vMerge w:val="restart"/>
            <w:tcBorders>
              <w:top w:val="single" w:sz="4" w:space="0" w:color="auto"/>
              <w:start w:val="single" w:sz="4" w:space="0" w:color="auto"/>
              <w:end w:val="single" w:sz="4" w:space="0" w:color="auto"/>
            </w:tcBorders>
            <w:vAlign w:val="center"/>
          </w:tcPr>
          <w:p w14:paraId="5C0B4BC8"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其</w:t>
            </w:r>
            <w:r>
              <w:rPr>
                <w:rFonts w:ascii="仿宋_GB2312" w:eastAsia="仿宋_GB2312" w:hint="eastAsia"/>
                <w:bCs/>
                <w:spacing w:val="-20"/>
                <w:sz w:val="28"/>
              </w:rPr>
              <w:t xml:space="preserve">   </w:t>
            </w:r>
            <w:r>
              <w:rPr>
                <w:rFonts w:ascii="仿宋_GB2312" w:eastAsia="仿宋_GB2312" w:hint="eastAsia"/>
                <w:bCs/>
                <w:spacing w:val="-20"/>
                <w:sz w:val="28"/>
              </w:rPr>
              <w:t>中</w:t>
            </w:r>
          </w:p>
        </w:tc>
        <w:tc>
          <w:tcPr>
            <w:tcW w:w="22.04%" w:type="pct"/>
            <w:tcBorders>
              <w:top w:val="single" w:sz="4" w:space="0" w:color="auto"/>
              <w:start w:val="nil"/>
              <w:bottom w:val="single" w:sz="4" w:space="0" w:color="auto"/>
              <w:end w:val="single" w:sz="4" w:space="0" w:color="auto"/>
            </w:tcBorders>
            <w:vAlign w:val="center"/>
          </w:tcPr>
          <w:p w14:paraId="3867159E"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货币资金</w:t>
            </w:r>
          </w:p>
        </w:tc>
        <w:tc>
          <w:tcPr>
            <w:tcW w:w="11.5%" w:type="pct"/>
            <w:tcBorders>
              <w:top w:val="single" w:sz="4" w:space="0" w:color="auto"/>
              <w:start w:val="nil"/>
              <w:bottom w:val="single" w:sz="4" w:space="0" w:color="auto"/>
              <w:end w:val="single" w:sz="4" w:space="0" w:color="auto"/>
            </w:tcBorders>
            <w:vAlign w:val="center"/>
          </w:tcPr>
          <w:p w14:paraId="65B51FB2"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0</w:t>
            </w:r>
            <w:r>
              <w:rPr>
                <w:rFonts w:ascii="仿宋_GB2312" w:eastAsia="仿宋_GB2312" w:hint="eastAsia"/>
                <w:bCs/>
                <w:spacing w:val="-20"/>
                <w:sz w:val="28"/>
              </w:rPr>
              <w:t xml:space="preserve"> </w:t>
            </w:r>
          </w:p>
        </w:tc>
        <w:tc>
          <w:tcPr>
            <w:tcW w:w="11.5%" w:type="pct"/>
            <w:tcBorders>
              <w:top w:val="single" w:sz="4" w:space="0" w:color="auto"/>
              <w:start w:val="nil"/>
              <w:bottom w:val="single" w:sz="4" w:space="0" w:color="auto"/>
              <w:end w:val="single" w:sz="4" w:space="0" w:color="auto"/>
            </w:tcBorders>
            <w:vAlign w:val="center"/>
          </w:tcPr>
          <w:p w14:paraId="708DCC9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100.00 </w:t>
            </w:r>
          </w:p>
        </w:tc>
        <w:tc>
          <w:tcPr>
            <w:tcW w:w="59.90pt" w:type="dxa"/>
            <w:tcBorders>
              <w:top w:val="single" w:sz="4" w:space="0" w:color="auto"/>
              <w:start w:val="nil"/>
              <w:bottom w:val="single" w:sz="4" w:space="0" w:color="auto"/>
              <w:end w:val="single" w:sz="4" w:space="0" w:color="auto"/>
            </w:tcBorders>
            <w:vAlign w:val="center"/>
          </w:tcPr>
          <w:p w14:paraId="0AEE063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5 </w:t>
            </w:r>
          </w:p>
        </w:tc>
        <w:tc>
          <w:tcPr>
            <w:tcW w:w="59.90pt" w:type="dxa"/>
            <w:tcBorders>
              <w:top w:val="single" w:sz="4" w:space="0" w:color="auto"/>
              <w:start w:val="nil"/>
              <w:bottom w:val="single" w:sz="4" w:space="0" w:color="auto"/>
              <w:end w:val="single" w:sz="4" w:space="0" w:color="auto"/>
            </w:tcBorders>
            <w:vAlign w:val="center"/>
          </w:tcPr>
          <w:p w14:paraId="6871F5C0"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14.77 </w:t>
            </w:r>
          </w:p>
        </w:tc>
        <w:tc>
          <w:tcPr>
            <w:tcW w:w="59.90pt" w:type="dxa"/>
            <w:tcBorders>
              <w:top w:val="single" w:sz="4" w:space="0" w:color="auto"/>
              <w:start w:val="nil"/>
              <w:bottom w:val="single" w:sz="4" w:space="0" w:color="auto"/>
              <w:end w:val="single" w:sz="4" w:space="0" w:color="auto"/>
            </w:tcBorders>
            <w:vAlign w:val="center"/>
          </w:tcPr>
          <w:p w14:paraId="76EDAB4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83 </w:t>
            </w:r>
          </w:p>
        </w:tc>
        <w:tc>
          <w:tcPr>
            <w:tcW w:w="59.05pt" w:type="dxa"/>
            <w:tcBorders>
              <w:top w:val="single" w:sz="4" w:space="0" w:color="auto"/>
              <w:start w:val="nil"/>
              <w:bottom w:val="single" w:sz="4" w:space="0" w:color="auto"/>
              <w:end w:val="single" w:sz="4" w:space="0" w:color="auto"/>
            </w:tcBorders>
            <w:vAlign w:val="center"/>
          </w:tcPr>
          <w:p w14:paraId="16D1A009"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13.22 </w:t>
            </w:r>
          </w:p>
        </w:tc>
      </w:tr>
      <w:tr w:rsidR="00000000" w14:paraId="383C50B7" w14:textId="77777777">
        <w:trPr>
          <w:trHeight w:val="319"/>
          <w:jc w:val="center"/>
        </w:trPr>
        <w:tc>
          <w:tcPr>
            <w:tcW w:w="9.12%" w:type="pct"/>
            <w:vMerge/>
            <w:tcBorders>
              <w:start w:val="single" w:sz="4" w:space="0" w:color="auto"/>
              <w:end w:val="single" w:sz="4" w:space="0" w:color="auto"/>
            </w:tcBorders>
            <w:vAlign w:val="center"/>
          </w:tcPr>
          <w:p w14:paraId="1660036B" w14:textId="77777777" w:rsidR="00000000" w:rsidRDefault="00B27487">
            <w:pPr>
              <w:spacing w:line="22pt" w:lineRule="exact"/>
              <w:jc w:val="center"/>
              <w:rPr>
                <w:rFonts w:ascii="仿宋_GB2312" w:eastAsia="仿宋_GB2312"/>
                <w:bCs/>
                <w:spacing w:val="-20"/>
                <w:sz w:val="28"/>
              </w:rPr>
            </w:pPr>
          </w:p>
        </w:tc>
        <w:tc>
          <w:tcPr>
            <w:tcW w:w="22.04%" w:type="pct"/>
            <w:tcBorders>
              <w:top w:val="single" w:sz="4" w:space="0" w:color="auto"/>
              <w:start w:val="nil"/>
              <w:bottom w:val="single" w:sz="4" w:space="0" w:color="auto"/>
              <w:end w:val="single" w:sz="4" w:space="0" w:color="auto"/>
            </w:tcBorders>
            <w:vAlign w:val="center"/>
          </w:tcPr>
          <w:p w14:paraId="7C6FE2A2"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其他应收款</w:t>
            </w:r>
          </w:p>
        </w:tc>
        <w:tc>
          <w:tcPr>
            <w:tcW w:w="11.5%" w:type="pct"/>
            <w:tcBorders>
              <w:top w:val="single" w:sz="4" w:space="0" w:color="auto"/>
              <w:start w:val="nil"/>
              <w:bottom w:val="single" w:sz="4" w:space="0" w:color="auto"/>
              <w:end w:val="single" w:sz="4" w:space="0" w:color="auto"/>
            </w:tcBorders>
            <w:vAlign w:val="center"/>
          </w:tcPr>
          <w:p w14:paraId="6B564B9F"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11.5%" w:type="pct"/>
            <w:tcBorders>
              <w:top w:val="single" w:sz="4" w:space="0" w:color="auto"/>
              <w:start w:val="nil"/>
              <w:bottom w:val="single" w:sz="4" w:space="0" w:color="auto"/>
              <w:end w:val="single" w:sz="4" w:space="0" w:color="auto"/>
            </w:tcBorders>
            <w:vAlign w:val="center"/>
          </w:tcPr>
          <w:p w14:paraId="68A00CD1"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c>
          <w:tcPr>
            <w:tcW w:w="11.5%" w:type="pct"/>
            <w:tcBorders>
              <w:top w:val="single" w:sz="4" w:space="0" w:color="auto"/>
              <w:start w:val="nil"/>
              <w:bottom w:val="single" w:sz="4" w:space="0" w:color="auto"/>
              <w:end w:val="single" w:sz="4" w:space="0" w:color="auto"/>
            </w:tcBorders>
            <w:vAlign w:val="center"/>
          </w:tcPr>
          <w:p w14:paraId="5F18AA15"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11.5%" w:type="pct"/>
            <w:tcBorders>
              <w:top w:val="single" w:sz="4" w:space="0" w:color="auto"/>
              <w:start w:val="nil"/>
              <w:bottom w:val="single" w:sz="4" w:space="0" w:color="auto"/>
              <w:end w:val="single" w:sz="4" w:space="0" w:color="auto"/>
            </w:tcBorders>
            <w:vAlign w:val="center"/>
          </w:tcPr>
          <w:p w14:paraId="5041C0A5"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c>
          <w:tcPr>
            <w:tcW w:w="11.5%" w:type="pct"/>
            <w:tcBorders>
              <w:top w:val="single" w:sz="4" w:space="0" w:color="auto"/>
              <w:start w:val="nil"/>
              <w:bottom w:val="single" w:sz="4" w:space="0" w:color="auto"/>
              <w:end w:val="single" w:sz="4" w:space="0" w:color="auto"/>
            </w:tcBorders>
            <w:vAlign w:val="center"/>
          </w:tcPr>
          <w:p w14:paraId="05884BB1"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210 </w:t>
            </w:r>
          </w:p>
        </w:tc>
        <w:tc>
          <w:tcPr>
            <w:tcW w:w="11.34%" w:type="pct"/>
            <w:tcBorders>
              <w:top w:val="single" w:sz="4" w:space="0" w:color="auto"/>
              <w:start w:val="nil"/>
              <w:bottom w:val="single" w:sz="4" w:space="0" w:color="auto"/>
              <w:end w:val="single" w:sz="4" w:space="0" w:color="auto"/>
            </w:tcBorders>
            <w:vAlign w:val="center"/>
          </w:tcPr>
          <w:p w14:paraId="58CC7F4B"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33.40 </w:t>
            </w:r>
          </w:p>
        </w:tc>
      </w:tr>
      <w:tr w:rsidR="00000000" w14:paraId="2722095A" w14:textId="77777777">
        <w:trPr>
          <w:trHeight w:val="199"/>
          <w:jc w:val="center"/>
        </w:trPr>
        <w:tc>
          <w:tcPr>
            <w:tcW w:w="9.12%" w:type="pct"/>
            <w:vMerge/>
            <w:tcBorders>
              <w:start w:val="single" w:sz="4" w:space="0" w:color="auto"/>
              <w:bottom w:val="single" w:sz="4" w:space="0" w:color="auto"/>
              <w:end w:val="single" w:sz="4" w:space="0" w:color="auto"/>
            </w:tcBorders>
            <w:vAlign w:val="center"/>
          </w:tcPr>
          <w:p w14:paraId="7CF1489B" w14:textId="77777777" w:rsidR="00000000" w:rsidRDefault="00B27487">
            <w:pPr>
              <w:spacing w:line="22pt" w:lineRule="exact"/>
              <w:jc w:val="center"/>
              <w:rPr>
                <w:rFonts w:ascii="仿宋_GB2312" w:eastAsia="仿宋_GB2312"/>
                <w:bCs/>
                <w:spacing w:val="-20"/>
                <w:sz w:val="28"/>
              </w:rPr>
            </w:pPr>
          </w:p>
        </w:tc>
        <w:tc>
          <w:tcPr>
            <w:tcW w:w="22.04%" w:type="pct"/>
            <w:tcBorders>
              <w:top w:val="single" w:sz="4" w:space="0" w:color="auto"/>
              <w:start w:val="nil"/>
              <w:bottom w:val="single" w:sz="4" w:space="0" w:color="auto"/>
              <w:end w:val="single" w:sz="4" w:space="0" w:color="auto"/>
            </w:tcBorders>
            <w:vAlign w:val="center"/>
          </w:tcPr>
          <w:p w14:paraId="4F7B5120"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待摊费用</w:t>
            </w:r>
          </w:p>
        </w:tc>
        <w:tc>
          <w:tcPr>
            <w:tcW w:w="11.5%" w:type="pct"/>
            <w:tcBorders>
              <w:top w:val="single" w:sz="4" w:space="0" w:color="auto"/>
              <w:start w:val="nil"/>
              <w:bottom w:val="single" w:sz="4" w:space="0" w:color="auto"/>
              <w:end w:val="single" w:sz="4" w:space="0" w:color="auto"/>
            </w:tcBorders>
            <w:vAlign w:val="center"/>
          </w:tcPr>
          <w:p w14:paraId="48E42B57"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0</w:t>
            </w:r>
          </w:p>
        </w:tc>
        <w:tc>
          <w:tcPr>
            <w:tcW w:w="11.5%" w:type="pct"/>
            <w:tcBorders>
              <w:top w:val="single" w:sz="4" w:space="0" w:color="auto"/>
              <w:start w:val="nil"/>
              <w:bottom w:val="single" w:sz="4" w:space="0" w:color="auto"/>
              <w:end w:val="single" w:sz="4" w:space="0" w:color="auto"/>
            </w:tcBorders>
            <w:vAlign w:val="center"/>
          </w:tcPr>
          <w:p w14:paraId="745F85F7"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0</w:t>
            </w:r>
          </w:p>
        </w:tc>
        <w:tc>
          <w:tcPr>
            <w:tcW w:w="11.5%" w:type="pct"/>
            <w:tcBorders>
              <w:top w:val="single" w:sz="4" w:space="0" w:color="auto"/>
              <w:start w:val="nil"/>
              <w:bottom w:val="single" w:sz="4" w:space="0" w:color="auto"/>
              <w:end w:val="single" w:sz="4" w:space="0" w:color="auto"/>
            </w:tcBorders>
            <w:vAlign w:val="center"/>
          </w:tcPr>
          <w:p w14:paraId="0FA33B0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0</w:t>
            </w:r>
          </w:p>
        </w:tc>
        <w:tc>
          <w:tcPr>
            <w:tcW w:w="11.5%" w:type="pct"/>
            <w:tcBorders>
              <w:top w:val="single" w:sz="4" w:space="0" w:color="auto"/>
              <w:start w:val="nil"/>
              <w:bottom w:val="single" w:sz="4" w:space="0" w:color="auto"/>
              <w:end w:val="single" w:sz="4" w:space="0" w:color="auto"/>
            </w:tcBorders>
            <w:vAlign w:val="center"/>
          </w:tcPr>
          <w:p w14:paraId="041B9352"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0</w:t>
            </w:r>
          </w:p>
        </w:tc>
        <w:tc>
          <w:tcPr>
            <w:tcW w:w="11.5%" w:type="pct"/>
            <w:tcBorders>
              <w:top w:val="single" w:sz="4" w:space="0" w:color="auto"/>
              <w:start w:val="nil"/>
              <w:bottom w:val="single" w:sz="4" w:space="0" w:color="auto"/>
              <w:end w:val="single" w:sz="4" w:space="0" w:color="auto"/>
            </w:tcBorders>
            <w:vAlign w:val="center"/>
          </w:tcPr>
          <w:p w14:paraId="30EF713B"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336 </w:t>
            </w:r>
          </w:p>
        </w:tc>
        <w:tc>
          <w:tcPr>
            <w:tcW w:w="11.34%" w:type="pct"/>
            <w:tcBorders>
              <w:top w:val="single" w:sz="4" w:space="0" w:color="auto"/>
              <w:start w:val="nil"/>
              <w:bottom w:val="single" w:sz="4" w:space="0" w:color="auto"/>
              <w:end w:val="single" w:sz="4" w:space="0" w:color="auto"/>
            </w:tcBorders>
            <w:vAlign w:val="center"/>
          </w:tcPr>
          <w:p w14:paraId="6CD7A000"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53.38 </w:t>
            </w:r>
          </w:p>
        </w:tc>
      </w:tr>
    </w:tbl>
    <w:p w14:paraId="5FCD8428"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根据申请人本部资产结构分析简表（详见上表），申请人本部资产特征如下：</w:t>
      </w:r>
    </w:p>
    <w:p w14:paraId="6A53D0CA"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从总体上看，</w:t>
      </w:r>
      <w:r>
        <w:rPr>
          <w:rFonts w:ascii="仿宋_GB2312" w:eastAsia="仿宋_GB2312" w:hint="eastAsia"/>
          <w:bCs/>
          <w:spacing w:val="-20"/>
          <w:sz w:val="28"/>
        </w:rPr>
        <w:t>2019-2021</w:t>
      </w:r>
      <w:r>
        <w:rPr>
          <w:rFonts w:ascii="仿宋_GB2312" w:eastAsia="仿宋_GB2312" w:hint="eastAsia"/>
          <w:bCs/>
          <w:spacing w:val="-20"/>
          <w:sz w:val="28"/>
        </w:rPr>
        <w:t>年末总资产逐年递增，资产总额分别为</w:t>
      </w:r>
      <w:r>
        <w:rPr>
          <w:rFonts w:ascii="仿宋_GB2312" w:eastAsia="仿宋_GB2312" w:hint="eastAsia"/>
          <w:bCs/>
          <w:spacing w:val="-20"/>
          <w:sz w:val="28"/>
        </w:rPr>
        <w:t>100</w:t>
      </w:r>
      <w:r>
        <w:rPr>
          <w:rFonts w:ascii="仿宋_GB2312" w:eastAsia="仿宋_GB2312" w:hint="eastAsia"/>
          <w:bCs/>
          <w:spacing w:val="-20"/>
          <w:sz w:val="28"/>
        </w:rPr>
        <w:t>、</w:t>
      </w:r>
      <w:r>
        <w:rPr>
          <w:rFonts w:ascii="仿宋_GB2312" w:eastAsia="仿宋_GB2312" w:hint="eastAsia"/>
          <w:bCs/>
          <w:spacing w:val="-20"/>
          <w:sz w:val="28"/>
        </w:rPr>
        <w:t>175</w:t>
      </w:r>
      <w:r>
        <w:rPr>
          <w:rFonts w:ascii="仿宋_GB2312" w:eastAsia="仿宋_GB2312" w:hint="eastAsia"/>
          <w:bCs/>
          <w:spacing w:val="-20"/>
          <w:sz w:val="28"/>
        </w:rPr>
        <w:t>、</w:t>
      </w:r>
      <w:r>
        <w:rPr>
          <w:rFonts w:ascii="仿宋_GB2312" w:eastAsia="仿宋_GB2312" w:hint="eastAsia"/>
          <w:bCs/>
          <w:spacing w:val="-20"/>
          <w:sz w:val="28"/>
        </w:rPr>
        <w:t>1486</w:t>
      </w:r>
      <w:r>
        <w:rPr>
          <w:rFonts w:ascii="仿宋_GB2312" w:eastAsia="仿宋_GB2312" w:hint="eastAsia"/>
          <w:bCs/>
          <w:spacing w:val="-20"/>
          <w:sz w:val="28"/>
        </w:rPr>
        <w:t>万元，总资产增加主要是由于其他应收款的增加（由</w:t>
      </w:r>
      <w:r>
        <w:rPr>
          <w:rFonts w:ascii="仿宋_GB2312" w:eastAsia="仿宋_GB2312" w:hint="eastAsia"/>
          <w:bCs/>
          <w:spacing w:val="-20"/>
          <w:sz w:val="28"/>
        </w:rPr>
        <w:t>0</w:t>
      </w:r>
      <w:r>
        <w:rPr>
          <w:rFonts w:ascii="仿宋_GB2312" w:eastAsia="仿宋_GB2312" w:hint="eastAsia"/>
          <w:bCs/>
          <w:spacing w:val="-20"/>
          <w:sz w:val="28"/>
        </w:rPr>
        <w:t>增加至</w:t>
      </w:r>
      <w:r>
        <w:rPr>
          <w:rFonts w:ascii="仿宋_GB2312" w:eastAsia="仿宋_GB2312" w:hint="eastAsia"/>
          <w:bCs/>
          <w:spacing w:val="-20"/>
          <w:sz w:val="28"/>
        </w:rPr>
        <w:t>210</w:t>
      </w:r>
      <w:r>
        <w:rPr>
          <w:rFonts w:ascii="仿宋_GB2312" w:eastAsia="仿宋_GB2312" w:hint="eastAsia"/>
          <w:bCs/>
          <w:spacing w:val="-20"/>
          <w:sz w:val="28"/>
        </w:rPr>
        <w:t>万元）以及待摊费用的增加（由</w:t>
      </w:r>
      <w:r>
        <w:rPr>
          <w:rFonts w:ascii="仿宋_GB2312" w:eastAsia="仿宋_GB2312" w:hint="eastAsia"/>
          <w:bCs/>
          <w:spacing w:val="-20"/>
          <w:sz w:val="28"/>
        </w:rPr>
        <w:t>0</w:t>
      </w:r>
      <w:r>
        <w:rPr>
          <w:rFonts w:ascii="仿宋_GB2312" w:eastAsia="仿宋_GB2312" w:hint="eastAsia"/>
          <w:bCs/>
          <w:spacing w:val="-20"/>
          <w:sz w:val="28"/>
        </w:rPr>
        <w:t>增加至</w:t>
      </w:r>
      <w:r>
        <w:rPr>
          <w:rFonts w:ascii="仿宋_GB2312" w:eastAsia="仿宋_GB2312" w:hint="eastAsia"/>
          <w:bCs/>
          <w:spacing w:val="-20"/>
          <w:sz w:val="28"/>
        </w:rPr>
        <w:t>336</w:t>
      </w:r>
      <w:r>
        <w:rPr>
          <w:rFonts w:ascii="仿宋_GB2312" w:eastAsia="仿宋_GB2312" w:hint="eastAsia"/>
          <w:bCs/>
          <w:spacing w:val="-20"/>
          <w:sz w:val="28"/>
        </w:rPr>
        <w:t>万元）。从内部结构看，流动资产占比</w:t>
      </w:r>
      <w:r>
        <w:rPr>
          <w:rFonts w:ascii="仿宋_GB2312" w:eastAsia="仿宋_GB2312" w:hint="eastAsia"/>
          <w:bCs/>
          <w:spacing w:val="-20"/>
          <w:sz w:val="28"/>
        </w:rPr>
        <w:t>0.03%</w:t>
      </w:r>
      <w:r>
        <w:rPr>
          <w:rFonts w:ascii="仿宋_GB2312" w:eastAsia="仿宋_GB2312" w:hint="eastAsia"/>
          <w:bCs/>
          <w:spacing w:val="-20"/>
          <w:sz w:val="28"/>
        </w:rPr>
        <w:t>增加至</w:t>
      </w:r>
      <w:r>
        <w:rPr>
          <w:rFonts w:ascii="仿宋_GB2312" w:eastAsia="仿宋_GB2312" w:hint="eastAsia"/>
          <w:bCs/>
          <w:spacing w:val="-20"/>
          <w:sz w:val="28"/>
        </w:rPr>
        <w:t>42.3</w:t>
      </w:r>
      <w:r>
        <w:rPr>
          <w:rFonts w:ascii="仿宋_GB2312" w:eastAsia="仿宋_GB2312" w:hint="eastAsia"/>
          <w:bCs/>
          <w:spacing w:val="-20"/>
          <w:sz w:val="28"/>
        </w:rPr>
        <w:t>2%</w:t>
      </w:r>
      <w:r>
        <w:rPr>
          <w:rFonts w:ascii="仿宋_GB2312" w:eastAsia="仿宋_GB2312" w:hint="eastAsia"/>
          <w:bCs/>
          <w:spacing w:val="-20"/>
          <w:sz w:val="28"/>
        </w:rPr>
        <w:t>，主要包括货币资金、其他应收款、待摊费用；非流动资产占比相应地由</w:t>
      </w:r>
      <w:r>
        <w:rPr>
          <w:rFonts w:ascii="仿宋_GB2312" w:eastAsia="仿宋_GB2312" w:hint="eastAsia"/>
          <w:bCs/>
          <w:spacing w:val="-20"/>
          <w:sz w:val="28"/>
        </w:rPr>
        <w:t>99.97%</w:t>
      </w:r>
      <w:r>
        <w:rPr>
          <w:rFonts w:ascii="仿宋_GB2312" w:eastAsia="仿宋_GB2312" w:hint="eastAsia"/>
          <w:bCs/>
          <w:spacing w:val="-20"/>
          <w:sz w:val="28"/>
        </w:rPr>
        <w:t>下降至</w:t>
      </w:r>
      <w:r>
        <w:rPr>
          <w:rFonts w:ascii="仿宋_GB2312" w:eastAsia="仿宋_GB2312" w:hint="eastAsia"/>
          <w:bCs/>
          <w:spacing w:val="-20"/>
          <w:sz w:val="28"/>
        </w:rPr>
        <w:t>57.68%</w:t>
      </w:r>
      <w:r>
        <w:rPr>
          <w:rFonts w:ascii="仿宋_GB2312" w:eastAsia="仿宋_GB2312" w:hint="eastAsia"/>
          <w:bCs/>
          <w:spacing w:val="-20"/>
          <w:sz w:val="28"/>
        </w:rPr>
        <w:t>，主要包括固定资产、长期待摊费用。</w:t>
      </w:r>
    </w:p>
    <w:p w14:paraId="2C7DC28E" w14:textId="77777777" w:rsidR="00000000" w:rsidRDefault="00B27487">
      <w:pPr>
        <w:spacing w:line="22pt" w:lineRule="exact"/>
        <w:ind w:firstLineChars="200" w:firstLine="24pt"/>
        <w:rPr>
          <w:rFonts w:ascii="仿宋_GB2312" w:eastAsia="仿宋_GB2312" w:hint="eastAsia"/>
          <w:bCs/>
          <w:color w:val="FF0000"/>
          <w:spacing w:val="-20"/>
          <w:sz w:val="28"/>
        </w:rPr>
      </w:pPr>
    </w:p>
    <w:p w14:paraId="6F9D8E03"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2</w:t>
      </w:r>
      <w:r>
        <w:rPr>
          <w:rFonts w:ascii="仿宋_GB2312" w:eastAsia="仿宋_GB2312" w:hint="eastAsia"/>
          <w:bCs/>
          <w:spacing w:val="-20"/>
          <w:sz w:val="28"/>
        </w:rPr>
        <w:t>、负债及所有者权益状况分析</w:t>
      </w:r>
    </w:p>
    <w:p w14:paraId="0A5DED6C" w14:textId="77777777" w:rsidR="00000000" w:rsidRDefault="00B27487">
      <w:pPr>
        <w:spacing w:line="22pt" w:lineRule="exact"/>
        <w:ind w:firstLineChars="200" w:firstLine="24.10pt"/>
        <w:jc w:val="center"/>
        <w:rPr>
          <w:rFonts w:ascii="仿宋_GB2312" w:eastAsia="仿宋_GB2312" w:hint="eastAsia"/>
          <w:b/>
          <w:bCs/>
          <w:spacing w:val="-20"/>
          <w:sz w:val="28"/>
          <w:szCs w:val="28"/>
        </w:rPr>
      </w:pPr>
      <w:r>
        <w:rPr>
          <w:rFonts w:ascii="仿宋_GB2312" w:eastAsia="仿宋_GB2312" w:hint="eastAsia"/>
          <w:b/>
          <w:bCs/>
          <w:spacing w:val="-20"/>
          <w:sz w:val="28"/>
          <w:szCs w:val="28"/>
        </w:rPr>
        <w:t>负债及所有者权益结构分析简表</w:t>
      </w:r>
    </w:p>
    <w:p w14:paraId="506A041A" w14:textId="77777777" w:rsidR="00000000" w:rsidRDefault="00B27487">
      <w:pPr>
        <w:spacing w:line="22pt" w:lineRule="exact"/>
        <w:ind w:firstLineChars="200" w:firstLine="24pt"/>
        <w:jc w:val="end"/>
        <w:rPr>
          <w:rFonts w:ascii="仿宋_GB2312" w:eastAsia="仿宋_GB2312" w:hint="eastAsia"/>
          <w:b/>
          <w:spacing w:val="-20"/>
          <w:sz w:val="28"/>
          <w:szCs w:val="28"/>
        </w:rPr>
      </w:pPr>
      <w:r>
        <w:rPr>
          <w:rFonts w:ascii="仿宋_GB2312" w:eastAsia="仿宋_GB2312" w:hint="eastAsia"/>
          <w:spacing w:val="-20"/>
          <w:sz w:val="28"/>
          <w:szCs w:val="28"/>
        </w:rPr>
        <w:t>单位：万元</w:t>
      </w:r>
    </w:p>
    <w:tbl>
      <w:tblPr>
        <w:tblW w:w="500.20pt" w:type="dxa"/>
        <w:jc w:val="center"/>
        <w:tblInd w:w="0pt" w:type="dxa"/>
        <w:tblLayout w:type="fixed"/>
        <w:tblLook w:firstRow="0" w:lastRow="0" w:firstColumn="0" w:lastColumn="0" w:noHBand="0" w:noVBand="0"/>
      </w:tblPr>
      <w:tblGrid>
        <w:gridCol w:w="609"/>
        <w:gridCol w:w="2786"/>
        <w:gridCol w:w="1101"/>
        <w:gridCol w:w="1102"/>
        <w:gridCol w:w="1101"/>
        <w:gridCol w:w="1102"/>
        <w:gridCol w:w="1101"/>
        <w:gridCol w:w="1102"/>
      </w:tblGrid>
      <w:tr w:rsidR="00000000" w14:paraId="1CC4EA05" w14:textId="77777777">
        <w:trPr>
          <w:trHeight w:val="255"/>
          <w:jc w:val="center"/>
        </w:trPr>
        <w:tc>
          <w:tcPr>
            <w:tcW w:w="169.75pt" w:type="dxa"/>
            <w:gridSpan w:val="2"/>
            <w:tcBorders>
              <w:top w:val="single" w:sz="4" w:space="0" w:color="auto"/>
              <w:start w:val="single" w:sz="4" w:space="0" w:color="auto"/>
              <w:bottom w:val="single" w:sz="4" w:space="0" w:color="auto"/>
              <w:end w:val="single" w:sz="4" w:space="0" w:color="auto"/>
            </w:tcBorders>
            <w:noWrap/>
            <w:vAlign w:val="bottom"/>
          </w:tcPr>
          <w:p w14:paraId="0E2C384F"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lastRenderedPageBreak/>
              <w:t>年</w:t>
            </w:r>
            <w:r>
              <w:rPr>
                <w:rFonts w:ascii="仿宋_GB2312" w:eastAsia="仿宋_GB2312" w:hint="eastAsia"/>
                <w:bCs/>
                <w:spacing w:val="-20"/>
                <w:sz w:val="28"/>
              </w:rPr>
              <w:t xml:space="preserve">    </w:t>
            </w:r>
            <w:r>
              <w:rPr>
                <w:rFonts w:ascii="仿宋_GB2312" w:eastAsia="仿宋_GB2312" w:hint="eastAsia"/>
                <w:bCs/>
                <w:spacing w:val="-20"/>
                <w:sz w:val="28"/>
              </w:rPr>
              <w:t>份</w:t>
            </w:r>
          </w:p>
        </w:tc>
        <w:tc>
          <w:tcPr>
            <w:tcW w:w="110.15pt" w:type="dxa"/>
            <w:gridSpan w:val="2"/>
            <w:tcBorders>
              <w:top w:val="single" w:sz="4" w:space="0" w:color="auto"/>
              <w:start w:val="nil"/>
              <w:bottom w:val="single" w:sz="4" w:space="0" w:color="auto"/>
              <w:end w:val="single" w:sz="4" w:space="0" w:color="auto"/>
            </w:tcBorders>
            <w:noWrap/>
            <w:vAlign w:val="bottom"/>
          </w:tcPr>
          <w:p w14:paraId="5178E087"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2019</w:t>
            </w:r>
          </w:p>
        </w:tc>
        <w:tc>
          <w:tcPr>
            <w:tcW w:w="110.15pt" w:type="dxa"/>
            <w:gridSpan w:val="2"/>
            <w:tcBorders>
              <w:top w:val="single" w:sz="4" w:space="0" w:color="auto"/>
              <w:start w:val="nil"/>
              <w:bottom w:val="single" w:sz="4" w:space="0" w:color="auto"/>
              <w:end w:val="single" w:sz="4" w:space="0" w:color="auto"/>
            </w:tcBorders>
            <w:noWrap/>
            <w:vAlign w:val="bottom"/>
          </w:tcPr>
          <w:p w14:paraId="254A6CDE"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2020</w:t>
            </w:r>
          </w:p>
        </w:tc>
        <w:tc>
          <w:tcPr>
            <w:tcW w:w="110.15pt" w:type="dxa"/>
            <w:gridSpan w:val="2"/>
            <w:tcBorders>
              <w:top w:val="single" w:sz="4" w:space="0" w:color="auto"/>
              <w:start w:val="nil"/>
              <w:bottom w:val="single" w:sz="4" w:space="0" w:color="auto"/>
              <w:end w:val="single" w:sz="4" w:space="0" w:color="auto"/>
            </w:tcBorders>
            <w:noWrap/>
            <w:vAlign w:val="center"/>
          </w:tcPr>
          <w:p w14:paraId="333F419D"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2021.12</w:t>
            </w:r>
          </w:p>
        </w:tc>
      </w:tr>
      <w:tr w:rsidR="00000000" w14:paraId="6D7A653E" w14:textId="77777777">
        <w:trPr>
          <w:trHeight w:val="255"/>
          <w:jc w:val="center"/>
        </w:trPr>
        <w:tc>
          <w:tcPr>
            <w:tcW w:w="169.75pt" w:type="dxa"/>
            <w:gridSpan w:val="2"/>
            <w:tcBorders>
              <w:top w:val="single" w:sz="4" w:space="0" w:color="auto"/>
              <w:start w:val="single" w:sz="4" w:space="0" w:color="auto"/>
              <w:bottom w:val="single" w:sz="4" w:space="0" w:color="auto"/>
              <w:end w:val="single" w:sz="4" w:space="0" w:color="auto"/>
            </w:tcBorders>
            <w:noWrap/>
            <w:vAlign w:val="bottom"/>
          </w:tcPr>
          <w:p w14:paraId="49528E51"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 xml:space="preserve">    </w:t>
            </w:r>
            <w:r>
              <w:rPr>
                <w:rFonts w:ascii="仿宋_GB2312" w:eastAsia="仿宋_GB2312" w:hint="eastAsia"/>
                <w:bCs/>
                <w:spacing w:val="-20"/>
                <w:sz w:val="28"/>
              </w:rPr>
              <w:t>项</w:t>
            </w:r>
            <w:r>
              <w:rPr>
                <w:rFonts w:ascii="仿宋_GB2312" w:eastAsia="仿宋_GB2312" w:hint="eastAsia"/>
                <w:bCs/>
                <w:spacing w:val="-20"/>
                <w:sz w:val="28"/>
              </w:rPr>
              <w:t xml:space="preserve">    </w:t>
            </w:r>
            <w:r>
              <w:rPr>
                <w:rFonts w:ascii="仿宋_GB2312" w:eastAsia="仿宋_GB2312" w:hint="eastAsia"/>
                <w:bCs/>
                <w:spacing w:val="-20"/>
                <w:sz w:val="28"/>
              </w:rPr>
              <w:t>目</w:t>
            </w:r>
          </w:p>
        </w:tc>
        <w:tc>
          <w:tcPr>
            <w:tcW w:w="55.05pt" w:type="dxa"/>
            <w:tcBorders>
              <w:top w:val="nil"/>
              <w:start w:val="nil"/>
              <w:bottom w:val="single" w:sz="4" w:space="0" w:color="auto"/>
              <w:end w:val="single" w:sz="4" w:space="0" w:color="auto"/>
            </w:tcBorders>
            <w:noWrap/>
            <w:vAlign w:val="bottom"/>
          </w:tcPr>
          <w:p w14:paraId="7F2AA4B8"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金额</w:t>
            </w:r>
          </w:p>
        </w:tc>
        <w:tc>
          <w:tcPr>
            <w:tcW w:w="55.10pt" w:type="dxa"/>
            <w:tcBorders>
              <w:top w:val="nil"/>
              <w:start w:val="nil"/>
              <w:bottom w:val="single" w:sz="4" w:space="0" w:color="auto"/>
              <w:end w:val="single" w:sz="4" w:space="0" w:color="auto"/>
            </w:tcBorders>
            <w:noWrap/>
            <w:vAlign w:val="bottom"/>
          </w:tcPr>
          <w:p w14:paraId="21FE2B3F"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比例％</w:t>
            </w:r>
          </w:p>
        </w:tc>
        <w:tc>
          <w:tcPr>
            <w:tcW w:w="55.05pt" w:type="dxa"/>
            <w:tcBorders>
              <w:top w:val="nil"/>
              <w:start w:val="nil"/>
              <w:bottom w:val="single" w:sz="4" w:space="0" w:color="auto"/>
              <w:end w:val="single" w:sz="4" w:space="0" w:color="auto"/>
            </w:tcBorders>
            <w:noWrap/>
            <w:vAlign w:val="bottom"/>
          </w:tcPr>
          <w:p w14:paraId="2ECDC1DE"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金额</w:t>
            </w:r>
          </w:p>
        </w:tc>
        <w:tc>
          <w:tcPr>
            <w:tcW w:w="55.10pt" w:type="dxa"/>
            <w:tcBorders>
              <w:top w:val="nil"/>
              <w:start w:val="nil"/>
              <w:bottom w:val="single" w:sz="4" w:space="0" w:color="auto"/>
              <w:end w:val="single" w:sz="4" w:space="0" w:color="auto"/>
            </w:tcBorders>
            <w:noWrap/>
            <w:vAlign w:val="bottom"/>
          </w:tcPr>
          <w:p w14:paraId="26931B0C"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比例％</w:t>
            </w:r>
          </w:p>
        </w:tc>
        <w:tc>
          <w:tcPr>
            <w:tcW w:w="55.05pt" w:type="dxa"/>
            <w:tcBorders>
              <w:top w:val="nil"/>
              <w:start w:val="nil"/>
              <w:bottom w:val="single" w:sz="4" w:space="0" w:color="auto"/>
              <w:end w:val="single" w:sz="4" w:space="0" w:color="auto"/>
            </w:tcBorders>
            <w:noWrap/>
            <w:vAlign w:val="bottom"/>
          </w:tcPr>
          <w:p w14:paraId="7481541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金额</w:t>
            </w:r>
          </w:p>
        </w:tc>
        <w:tc>
          <w:tcPr>
            <w:tcW w:w="55.10pt" w:type="dxa"/>
            <w:tcBorders>
              <w:top w:val="nil"/>
              <w:start w:val="nil"/>
              <w:bottom w:val="single" w:sz="4" w:space="0" w:color="auto"/>
              <w:end w:val="single" w:sz="4" w:space="0" w:color="auto"/>
            </w:tcBorders>
            <w:noWrap/>
            <w:vAlign w:val="bottom"/>
          </w:tcPr>
          <w:p w14:paraId="2083705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比例％</w:t>
            </w:r>
          </w:p>
        </w:tc>
      </w:tr>
      <w:tr w:rsidR="00000000" w14:paraId="5AC59959" w14:textId="77777777">
        <w:trPr>
          <w:trHeight w:val="570"/>
          <w:jc w:val="center"/>
        </w:trPr>
        <w:tc>
          <w:tcPr>
            <w:tcW w:w="169.75pt" w:type="dxa"/>
            <w:gridSpan w:val="2"/>
            <w:tcBorders>
              <w:top w:val="single" w:sz="4" w:space="0" w:color="auto"/>
              <w:start w:val="single" w:sz="4" w:space="0" w:color="auto"/>
              <w:bottom w:val="single" w:sz="4" w:space="0" w:color="auto"/>
              <w:end w:val="single" w:sz="4" w:space="0" w:color="auto"/>
            </w:tcBorders>
            <w:vAlign w:val="center"/>
          </w:tcPr>
          <w:p w14:paraId="0B8AE3FA"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二、负债及所有者权益总计</w:t>
            </w:r>
          </w:p>
        </w:tc>
        <w:tc>
          <w:tcPr>
            <w:tcW w:w="55.05pt" w:type="dxa"/>
            <w:tcBorders>
              <w:top w:val="nil"/>
              <w:start w:val="nil"/>
              <w:bottom w:val="single" w:sz="4" w:space="0" w:color="auto"/>
              <w:end w:val="single" w:sz="4" w:space="0" w:color="auto"/>
            </w:tcBorders>
            <w:vAlign w:val="center"/>
          </w:tcPr>
          <w:p w14:paraId="6A58A96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c>
          <w:tcPr>
            <w:tcW w:w="55.10pt" w:type="dxa"/>
            <w:tcBorders>
              <w:top w:val="nil"/>
              <w:start w:val="nil"/>
              <w:bottom w:val="single" w:sz="4" w:space="0" w:color="auto"/>
              <w:end w:val="single" w:sz="4" w:space="0" w:color="auto"/>
            </w:tcBorders>
            <w:vAlign w:val="center"/>
          </w:tcPr>
          <w:p w14:paraId="66672450"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c>
          <w:tcPr>
            <w:tcW w:w="55.05pt" w:type="dxa"/>
            <w:tcBorders>
              <w:top w:val="nil"/>
              <w:start w:val="nil"/>
              <w:bottom w:val="single" w:sz="4" w:space="0" w:color="auto"/>
              <w:end w:val="single" w:sz="4" w:space="0" w:color="auto"/>
            </w:tcBorders>
            <w:vAlign w:val="center"/>
          </w:tcPr>
          <w:p w14:paraId="1DE8F9B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175 </w:t>
            </w:r>
          </w:p>
        </w:tc>
        <w:tc>
          <w:tcPr>
            <w:tcW w:w="55.10pt" w:type="dxa"/>
            <w:tcBorders>
              <w:top w:val="nil"/>
              <w:start w:val="nil"/>
              <w:bottom w:val="single" w:sz="4" w:space="0" w:color="auto"/>
              <w:end w:val="single" w:sz="4" w:space="0" w:color="auto"/>
            </w:tcBorders>
            <w:vAlign w:val="center"/>
          </w:tcPr>
          <w:p w14:paraId="0DC197F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c>
          <w:tcPr>
            <w:tcW w:w="55.05pt" w:type="dxa"/>
            <w:tcBorders>
              <w:top w:val="nil"/>
              <w:start w:val="nil"/>
              <w:bottom w:val="single" w:sz="4" w:space="0" w:color="auto"/>
              <w:end w:val="single" w:sz="4" w:space="0" w:color="auto"/>
            </w:tcBorders>
            <w:vAlign w:val="center"/>
          </w:tcPr>
          <w:p w14:paraId="56F06D98"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1486 </w:t>
            </w:r>
          </w:p>
        </w:tc>
        <w:tc>
          <w:tcPr>
            <w:tcW w:w="55.10pt" w:type="dxa"/>
            <w:tcBorders>
              <w:top w:val="nil"/>
              <w:start w:val="nil"/>
              <w:bottom w:val="single" w:sz="4" w:space="0" w:color="auto"/>
              <w:end w:val="single" w:sz="4" w:space="0" w:color="auto"/>
            </w:tcBorders>
            <w:vAlign w:val="center"/>
          </w:tcPr>
          <w:p w14:paraId="60A95242"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r>
      <w:tr w:rsidR="00000000" w14:paraId="7A70938E" w14:textId="77777777">
        <w:trPr>
          <w:trHeight w:val="285"/>
          <w:jc w:val="center"/>
        </w:trPr>
        <w:tc>
          <w:tcPr>
            <w:tcW w:w="169.75pt" w:type="dxa"/>
            <w:gridSpan w:val="2"/>
            <w:tcBorders>
              <w:top w:val="single" w:sz="4" w:space="0" w:color="auto"/>
              <w:start w:val="single" w:sz="4" w:space="0" w:color="auto"/>
              <w:bottom w:val="single" w:sz="4" w:space="0" w:color="auto"/>
              <w:end w:val="single" w:sz="4" w:space="0" w:color="auto"/>
            </w:tcBorders>
            <w:vAlign w:val="center"/>
          </w:tcPr>
          <w:p w14:paraId="6998D055"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1.</w:t>
            </w:r>
            <w:r>
              <w:rPr>
                <w:rFonts w:ascii="仿宋_GB2312" w:eastAsia="仿宋_GB2312" w:hint="eastAsia"/>
                <w:bCs/>
                <w:spacing w:val="-20"/>
                <w:sz w:val="28"/>
              </w:rPr>
              <w:t>所有者权益合计</w:t>
            </w:r>
          </w:p>
        </w:tc>
        <w:tc>
          <w:tcPr>
            <w:tcW w:w="55.05pt" w:type="dxa"/>
            <w:tcBorders>
              <w:top w:val="nil"/>
              <w:start w:val="nil"/>
              <w:bottom w:val="single" w:sz="4" w:space="0" w:color="auto"/>
              <w:end w:val="single" w:sz="4" w:space="0" w:color="auto"/>
            </w:tcBorders>
            <w:noWrap/>
            <w:vAlign w:val="center"/>
          </w:tcPr>
          <w:p w14:paraId="267D476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c>
          <w:tcPr>
            <w:tcW w:w="55.10pt" w:type="dxa"/>
            <w:tcBorders>
              <w:top w:val="nil"/>
              <w:start w:val="nil"/>
              <w:bottom w:val="single" w:sz="4" w:space="0" w:color="auto"/>
              <w:end w:val="single" w:sz="4" w:space="0" w:color="auto"/>
            </w:tcBorders>
            <w:noWrap/>
            <w:vAlign w:val="center"/>
          </w:tcPr>
          <w:p w14:paraId="2F287A22"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99.95 </w:t>
            </w:r>
          </w:p>
        </w:tc>
        <w:tc>
          <w:tcPr>
            <w:tcW w:w="55.05pt" w:type="dxa"/>
            <w:tcBorders>
              <w:top w:val="nil"/>
              <w:start w:val="nil"/>
              <w:bottom w:val="single" w:sz="4" w:space="0" w:color="auto"/>
              <w:end w:val="single" w:sz="4" w:space="0" w:color="auto"/>
            </w:tcBorders>
            <w:noWrap/>
            <w:vAlign w:val="center"/>
          </w:tcPr>
          <w:p w14:paraId="3EE223AC"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45 </w:t>
            </w:r>
          </w:p>
        </w:tc>
        <w:tc>
          <w:tcPr>
            <w:tcW w:w="55.10pt" w:type="dxa"/>
            <w:tcBorders>
              <w:top w:val="nil"/>
              <w:start w:val="nil"/>
              <w:bottom w:val="single" w:sz="4" w:space="0" w:color="auto"/>
              <w:end w:val="single" w:sz="4" w:space="0" w:color="auto"/>
            </w:tcBorders>
            <w:noWrap/>
            <w:vAlign w:val="center"/>
          </w:tcPr>
          <w:p w14:paraId="047F559B"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25.62 </w:t>
            </w:r>
          </w:p>
        </w:tc>
        <w:tc>
          <w:tcPr>
            <w:tcW w:w="55.05pt" w:type="dxa"/>
            <w:tcBorders>
              <w:top w:val="nil"/>
              <w:start w:val="nil"/>
              <w:bottom w:val="single" w:sz="4" w:space="0" w:color="auto"/>
              <w:end w:val="single" w:sz="4" w:space="0" w:color="auto"/>
            </w:tcBorders>
            <w:noWrap/>
            <w:vAlign w:val="center"/>
          </w:tcPr>
          <w:p w14:paraId="2403BFC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42 </w:t>
            </w:r>
          </w:p>
        </w:tc>
        <w:tc>
          <w:tcPr>
            <w:tcW w:w="55.10pt" w:type="dxa"/>
            <w:tcBorders>
              <w:top w:val="nil"/>
              <w:start w:val="nil"/>
              <w:bottom w:val="single" w:sz="4" w:space="0" w:color="auto"/>
              <w:end w:val="single" w:sz="4" w:space="0" w:color="auto"/>
            </w:tcBorders>
            <w:noWrap/>
            <w:vAlign w:val="center"/>
          </w:tcPr>
          <w:p w14:paraId="3EE1E08F"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2.81 </w:t>
            </w:r>
          </w:p>
        </w:tc>
      </w:tr>
      <w:tr w:rsidR="00000000" w14:paraId="0F2F79A8" w14:textId="77777777">
        <w:trPr>
          <w:trHeight w:val="255"/>
          <w:jc w:val="center"/>
        </w:trPr>
        <w:tc>
          <w:tcPr>
            <w:tcW w:w="30.45pt" w:type="dxa"/>
            <w:vMerge w:val="restart"/>
            <w:tcBorders>
              <w:top w:val="nil"/>
              <w:start w:val="single" w:sz="4" w:space="0" w:color="auto"/>
              <w:end w:val="single" w:sz="4" w:space="0" w:color="auto"/>
            </w:tcBorders>
            <w:vAlign w:val="center"/>
          </w:tcPr>
          <w:p w14:paraId="4BD9A4F9"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其</w:t>
            </w:r>
            <w:r>
              <w:rPr>
                <w:rFonts w:ascii="仿宋_GB2312" w:eastAsia="仿宋_GB2312" w:hint="eastAsia"/>
                <w:bCs/>
                <w:spacing w:val="-20"/>
                <w:sz w:val="28"/>
              </w:rPr>
              <w:t xml:space="preserve"> </w:t>
            </w:r>
            <w:r>
              <w:rPr>
                <w:rFonts w:ascii="仿宋_GB2312" w:eastAsia="仿宋_GB2312" w:hint="eastAsia"/>
                <w:bCs/>
                <w:spacing w:val="-20"/>
                <w:sz w:val="28"/>
              </w:rPr>
              <w:t>中</w:t>
            </w:r>
          </w:p>
        </w:tc>
        <w:tc>
          <w:tcPr>
            <w:tcW w:w="139.30pt" w:type="dxa"/>
            <w:tcBorders>
              <w:top w:val="nil"/>
              <w:start w:val="nil"/>
              <w:bottom w:val="single" w:sz="4" w:space="0" w:color="auto"/>
              <w:end w:val="single" w:sz="4" w:space="0" w:color="auto"/>
            </w:tcBorders>
            <w:noWrap/>
            <w:vAlign w:val="bottom"/>
          </w:tcPr>
          <w:p w14:paraId="779ABDFE"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股本</w:t>
            </w:r>
          </w:p>
        </w:tc>
        <w:tc>
          <w:tcPr>
            <w:tcW w:w="55.05pt" w:type="dxa"/>
            <w:tcBorders>
              <w:top w:val="nil"/>
              <w:start w:val="nil"/>
              <w:bottom w:val="single" w:sz="4" w:space="0" w:color="auto"/>
              <w:end w:val="single" w:sz="4" w:space="0" w:color="auto"/>
            </w:tcBorders>
            <w:noWrap/>
            <w:vAlign w:val="center"/>
          </w:tcPr>
          <w:p w14:paraId="0677BBC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c>
          <w:tcPr>
            <w:tcW w:w="55.10pt" w:type="dxa"/>
            <w:tcBorders>
              <w:top w:val="nil"/>
              <w:start w:val="nil"/>
              <w:bottom w:val="single" w:sz="4" w:space="0" w:color="auto"/>
              <w:end w:val="single" w:sz="4" w:space="0" w:color="auto"/>
            </w:tcBorders>
            <w:noWrap/>
            <w:vAlign w:val="center"/>
          </w:tcPr>
          <w:p w14:paraId="3A6C6B22"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100.01 </w:t>
            </w:r>
          </w:p>
        </w:tc>
        <w:tc>
          <w:tcPr>
            <w:tcW w:w="55.05pt" w:type="dxa"/>
            <w:tcBorders>
              <w:top w:val="nil"/>
              <w:start w:val="nil"/>
              <w:bottom w:val="single" w:sz="4" w:space="0" w:color="auto"/>
              <w:end w:val="single" w:sz="4" w:space="0" w:color="auto"/>
            </w:tcBorders>
            <w:noWrap/>
            <w:vAlign w:val="center"/>
          </w:tcPr>
          <w:p w14:paraId="6C56D20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c>
          <w:tcPr>
            <w:tcW w:w="55.10pt" w:type="dxa"/>
            <w:tcBorders>
              <w:top w:val="nil"/>
              <w:start w:val="nil"/>
              <w:bottom w:val="single" w:sz="4" w:space="0" w:color="auto"/>
              <w:end w:val="single" w:sz="4" w:space="0" w:color="auto"/>
            </w:tcBorders>
            <w:noWrap/>
            <w:vAlign w:val="center"/>
          </w:tcPr>
          <w:p w14:paraId="59C3B50C"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222.51 </w:t>
            </w:r>
          </w:p>
        </w:tc>
        <w:tc>
          <w:tcPr>
            <w:tcW w:w="55.05pt" w:type="dxa"/>
            <w:tcBorders>
              <w:top w:val="nil"/>
              <w:start w:val="nil"/>
              <w:bottom w:val="single" w:sz="4" w:space="0" w:color="auto"/>
              <w:end w:val="single" w:sz="4" w:space="0" w:color="auto"/>
            </w:tcBorders>
            <w:noWrap/>
            <w:vAlign w:val="center"/>
          </w:tcPr>
          <w:p w14:paraId="44058638"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 </w:t>
            </w:r>
          </w:p>
        </w:tc>
        <w:tc>
          <w:tcPr>
            <w:tcW w:w="55.10pt" w:type="dxa"/>
            <w:tcBorders>
              <w:top w:val="nil"/>
              <w:start w:val="nil"/>
              <w:bottom w:val="single" w:sz="4" w:space="0" w:color="auto"/>
              <w:end w:val="single" w:sz="4" w:space="0" w:color="auto"/>
            </w:tcBorders>
            <w:noWrap/>
            <w:vAlign w:val="center"/>
          </w:tcPr>
          <w:p w14:paraId="22FAEBA9"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239.28 </w:t>
            </w:r>
          </w:p>
        </w:tc>
      </w:tr>
      <w:tr w:rsidR="00000000" w14:paraId="14F578B7" w14:textId="77777777">
        <w:trPr>
          <w:trHeight w:val="255"/>
          <w:jc w:val="center"/>
        </w:trPr>
        <w:tc>
          <w:tcPr>
            <w:tcW w:w="30.45pt" w:type="dxa"/>
            <w:vMerge/>
            <w:tcBorders>
              <w:start w:val="single" w:sz="4" w:space="0" w:color="auto"/>
              <w:bottom w:val="single" w:sz="4" w:space="0" w:color="auto"/>
              <w:end w:val="single" w:sz="4" w:space="0" w:color="auto"/>
            </w:tcBorders>
            <w:vAlign w:val="center"/>
          </w:tcPr>
          <w:p w14:paraId="2B5ACB8B" w14:textId="77777777" w:rsidR="00000000" w:rsidRDefault="00B27487">
            <w:pPr>
              <w:spacing w:line="22pt" w:lineRule="exact"/>
              <w:jc w:val="center"/>
              <w:rPr>
                <w:rFonts w:ascii="仿宋_GB2312" w:eastAsia="仿宋_GB2312"/>
                <w:bCs/>
                <w:spacing w:val="-20"/>
                <w:sz w:val="28"/>
              </w:rPr>
            </w:pPr>
          </w:p>
        </w:tc>
        <w:tc>
          <w:tcPr>
            <w:tcW w:w="139.30pt" w:type="dxa"/>
            <w:tcBorders>
              <w:top w:val="nil"/>
              <w:start w:val="nil"/>
              <w:bottom w:val="single" w:sz="4" w:space="0" w:color="auto"/>
              <w:end w:val="single" w:sz="4" w:space="0" w:color="auto"/>
            </w:tcBorders>
            <w:noWrap/>
            <w:vAlign w:val="bottom"/>
          </w:tcPr>
          <w:p w14:paraId="553F5F19"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未分配利润</w:t>
            </w:r>
          </w:p>
        </w:tc>
        <w:tc>
          <w:tcPr>
            <w:tcW w:w="55.05pt" w:type="dxa"/>
            <w:tcBorders>
              <w:top w:val="nil"/>
              <w:start w:val="nil"/>
              <w:bottom w:val="single" w:sz="4" w:space="0" w:color="auto"/>
              <w:end w:val="single" w:sz="4" w:space="0" w:color="auto"/>
            </w:tcBorders>
            <w:noWrap/>
            <w:vAlign w:val="center"/>
          </w:tcPr>
          <w:p w14:paraId="7B30267C"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5.10pt" w:type="dxa"/>
            <w:tcBorders>
              <w:top w:val="nil"/>
              <w:start w:val="nil"/>
              <w:bottom w:val="single" w:sz="4" w:space="0" w:color="auto"/>
              <w:end w:val="single" w:sz="4" w:space="0" w:color="auto"/>
            </w:tcBorders>
            <w:noWrap/>
            <w:vAlign w:val="center"/>
          </w:tcPr>
          <w:p w14:paraId="01414C2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-0.01 </w:t>
            </w:r>
          </w:p>
        </w:tc>
        <w:tc>
          <w:tcPr>
            <w:tcW w:w="55.05pt" w:type="dxa"/>
            <w:tcBorders>
              <w:top w:val="nil"/>
              <w:start w:val="nil"/>
              <w:bottom w:val="single" w:sz="4" w:space="0" w:color="auto"/>
              <w:end w:val="single" w:sz="4" w:space="0" w:color="auto"/>
            </w:tcBorders>
            <w:noWrap/>
            <w:vAlign w:val="center"/>
          </w:tcPr>
          <w:p w14:paraId="411407D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-55 </w:t>
            </w:r>
          </w:p>
        </w:tc>
        <w:tc>
          <w:tcPr>
            <w:tcW w:w="55.10pt" w:type="dxa"/>
            <w:tcBorders>
              <w:top w:val="nil"/>
              <w:start w:val="nil"/>
              <w:bottom w:val="single" w:sz="4" w:space="0" w:color="auto"/>
              <w:end w:val="single" w:sz="4" w:space="0" w:color="auto"/>
            </w:tcBorders>
            <w:noWrap/>
            <w:vAlign w:val="center"/>
          </w:tcPr>
          <w:p w14:paraId="387D33AC"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-122.51 </w:t>
            </w:r>
          </w:p>
        </w:tc>
        <w:tc>
          <w:tcPr>
            <w:tcW w:w="55.05pt" w:type="dxa"/>
            <w:tcBorders>
              <w:top w:val="nil"/>
              <w:start w:val="nil"/>
              <w:bottom w:val="single" w:sz="4" w:space="0" w:color="auto"/>
              <w:end w:val="single" w:sz="4" w:space="0" w:color="auto"/>
            </w:tcBorders>
            <w:noWrap/>
            <w:vAlign w:val="center"/>
          </w:tcPr>
          <w:p w14:paraId="363422C1"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-58 </w:t>
            </w:r>
          </w:p>
        </w:tc>
        <w:tc>
          <w:tcPr>
            <w:tcW w:w="55.10pt" w:type="dxa"/>
            <w:tcBorders>
              <w:top w:val="nil"/>
              <w:start w:val="nil"/>
              <w:bottom w:val="single" w:sz="4" w:space="0" w:color="auto"/>
              <w:end w:val="single" w:sz="4" w:space="0" w:color="auto"/>
            </w:tcBorders>
            <w:noWrap/>
            <w:vAlign w:val="center"/>
          </w:tcPr>
          <w:p w14:paraId="092614B7"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-139.28 </w:t>
            </w:r>
          </w:p>
        </w:tc>
      </w:tr>
      <w:tr w:rsidR="00000000" w14:paraId="706CBF52" w14:textId="77777777">
        <w:trPr>
          <w:trHeight w:val="255"/>
          <w:jc w:val="center"/>
        </w:trPr>
        <w:tc>
          <w:tcPr>
            <w:tcW w:w="169.75pt" w:type="dxa"/>
            <w:gridSpan w:val="2"/>
            <w:tcBorders>
              <w:top w:val="single" w:sz="4" w:space="0" w:color="auto"/>
              <w:start w:val="single" w:sz="4" w:space="0" w:color="auto"/>
              <w:bottom w:val="single" w:sz="4" w:space="0" w:color="auto"/>
              <w:end w:val="single" w:sz="4" w:space="0" w:color="auto"/>
            </w:tcBorders>
            <w:noWrap/>
            <w:vAlign w:val="bottom"/>
          </w:tcPr>
          <w:p w14:paraId="2824BBDB"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2.</w:t>
            </w:r>
            <w:r>
              <w:rPr>
                <w:rFonts w:ascii="仿宋_GB2312" w:eastAsia="仿宋_GB2312" w:hint="eastAsia"/>
                <w:bCs/>
                <w:spacing w:val="-20"/>
                <w:sz w:val="28"/>
              </w:rPr>
              <w:t>负债合计</w:t>
            </w:r>
          </w:p>
        </w:tc>
        <w:tc>
          <w:tcPr>
            <w:tcW w:w="55.05pt" w:type="dxa"/>
            <w:tcBorders>
              <w:top w:val="nil"/>
              <w:start w:val="nil"/>
              <w:bottom w:val="single" w:sz="4" w:space="0" w:color="auto"/>
              <w:end w:val="single" w:sz="4" w:space="0" w:color="auto"/>
            </w:tcBorders>
            <w:noWrap/>
            <w:vAlign w:val="center"/>
          </w:tcPr>
          <w:p w14:paraId="24477CF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5.10pt" w:type="dxa"/>
            <w:tcBorders>
              <w:top w:val="nil"/>
              <w:start w:val="nil"/>
              <w:bottom w:val="single" w:sz="4" w:space="0" w:color="auto"/>
              <w:end w:val="single" w:sz="4" w:space="0" w:color="auto"/>
            </w:tcBorders>
            <w:noWrap/>
            <w:vAlign w:val="center"/>
          </w:tcPr>
          <w:p w14:paraId="65915F8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0.05 </w:t>
            </w:r>
          </w:p>
        </w:tc>
        <w:tc>
          <w:tcPr>
            <w:tcW w:w="55.05pt" w:type="dxa"/>
            <w:tcBorders>
              <w:top w:val="nil"/>
              <w:start w:val="nil"/>
              <w:bottom w:val="single" w:sz="4" w:space="0" w:color="auto"/>
              <w:end w:val="single" w:sz="4" w:space="0" w:color="auto"/>
            </w:tcBorders>
            <w:noWrap/>
            <w:vAlign w:val="center"/>
          </w:tcPr>
          <w:p w14:paraId="150B85EF"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131 </w:t>
            </w:r>
          </w:p>
        </w:tc>
        <w:tc>
          <w:tcPr>
            <w:tcW w:w="55.10pt" w:type="dxa"/>
            <w:tcBorders>
              <w:top w:val="nil"/>
              <w:start w:val="nil"/>
              <w:bottom w:val="single" w:sz="4" w:space="0" w:color="auto"/>
              <w:end w:val="single" w:sz="4" w:space="0" w:color="auto"/>
            </w:tcBorders>
            <w:noWrap/>
            <w:vAlign w:val="center"/>
          </w:tcPr>
          <w:p w14:paraId="761DCFE7"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74.38 </w:t>
            </w:r>
          </w:p>
        </w:tc>
        <w:tc>
          <w:tcPr>
            <w:tcW w:w="55.05pt" w:type="dxa"/>
            <w:tcBorders>
              <w:top w:val="nil"/>
              <w:start w:val="nil"/>
              <w:bottom w:val="single" w:sz="4" w:space="0" w:color="auto"/>
              <w:end w:val="single" w:sz="4" w:space="0" w:color="auto"/>
            </w:tcBorders>
            <w:noWrap/>
            <w:vAlign w:val="center"/>
          </w:tcPr>
          <w:p w14:paraId="70BDC5F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1444 </w:t>
            </w:r>
          </w:p>
        </w:tc>
        <w:tc>
          <w:tcPr>
            <w:tcW w:w="55.10pt" w:type="dxa"/>
            <w:tcBorders>
              <w:top w:val="nil"/>
              <w:start w:val="nil"/>
              <w:bottom w:val="single" w:sz="4" w:space="0" w:color="auto"/>
              <w:end w:val="single" w:sz="4" w:space="0" w:color="auto"/>
            </w:tcBorders>
            <w:noWrap/>
            <w:vAlign w:val="center"/>
          </w:tcPr>
          <w:p w14:paraId="3B60175B"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97.19 </w:t>
            </w:r>
          </w:p>
        </w:tc>
      </w:tr>
      <w:tr w:rsidR="00000000" w14:paraId="20C1AEB2" w14:textId="77777777">
        <w:trPr>
          <w:trHeight w:val="570"/>
          <w:jc w:val="center"/>
        </w:trPr>
        <w:tc>
          <w:tcPr>
            <w:tcW w:w="169.75pt" w:type="dxa"/>
            <w:gridSpan w:val="2"/>
            <w:tcBorders>
              <w:top w:val="single" w:sz="4" w:space="0" w:color="auto"/>
              <w:start w:val="single" w:sz="4" w:space="0" w:color="auto"/>
              <w:bottom w:val="single" w:sz="4" w:space="0" w:color="auto"/>
              <w:end w:val="single" w:sz="4" w:space="0" w:color="000000"/>
            </w:tcBorders>
            <w:noWrap/>
            <w:vAlign w:val="center"/>
          </w:tcPr>
          <w:p w14:paraId="16F48EA6"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2.1</w:t>
            </w:r>
            <w:r>
              <w:rPr>
                <w:rFonts w:ascii="仿宋_GB2312" w:eastAsia="仿宋_GB2312" w:hint="eastAsia"/>
                <w:bCs/>
                <w:spacing w:val="-20"/>
                <w:sz w:val="28"/>
              </w:rPr>
              <w:t>、流动负债合计</w:t>
            </w:r>
          </w:p>
        </w:tc>
        <w:tc>
          <w:tcPr>
            <w:tcW w:w="55.05pt" w:type="dxa"/>
            <w:tcBorders>
              <w:top w:val="nil"/>
              <w:start w:val="nil"/>
              <w:bottom w:val="single" w:sz="4" w:space="0" w:color="auto"/>
              <w:end w:val="single" w:sz="4" w:space="0" w:color="auto"/>
            </w:tcBorders>
            <w:noWrap/>
            <w:vAlign w:val="center"/>
          </w:tcPr>
          <w:p w14:paraId="3F113279"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5.10pt" w:type="dxa"/>
            <w:tcBorders>
              <w:top w:val="nil"/>
              <w:start w:val="nil"/>
              <w:bottom w:val="single" w:sz="4" w:space="0" w:color="auto"/>
              <w:end w:val="single" w:sz="4" w:space="0" w:color="auto"/>
            </w:tcBorders>
            <w:noWrap/>
            <w:vAlign w:val="center"/>
          </w:tcPr>
          <w:p w14:paraId="11CA205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100.00 </w:t>
            </w:r>
          </w:p>
        </w:tc>
        <w:tc>
          <w:tcPr>
            <w:tcW w:w="55.05pt" w:type="dxa"/>
            <w:tcBorders>
              <w:top w:val="nil"/>
              <w:start w:val="nil"/>
              <w:bottom w:val="single" w:sz="4" w:space="0" w:color="auto"/>
              <w:end w:val="single" w:sz="4" w:space="0" w:color="auto"/>
            </w:tcBorders>
            <w:noWrap/>
            <w:vAlign w:val="center"/>
          </w:tcPr>
          <w:p w14:paraId="1246FE3A"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131 </w:t>
            </w:r>
          </w:p>
        </w:tc>
        <w:tc>
          <w:tcPr>
            <w:tcW w:w="55.10pt" w:type="dxa"/>
            <w:tcBorders>
              <w:top w:val="nil"/>
              <w:start w:val="nil"/>
              <w:bottom w:val="single" w:sz="4" w:space="0" w:color="auto"/>
              <w:end w:val="single" w:sz="4" w:space="0" w:color="auto"/>
            </w:tcBorders>
            <w:noWrap/>
            <w:vAlign w:val="center"/>
          </w:tcPr>
          <w:p w14:paraId="4893A407"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100.00 </w:t>
            </w:r>
          </w:p>
        </w:tc>
        <w:tc>
          <w:tcPr>
            <w:tcW w:w="55.05pt" w:type="dxa"/>
            <w:tcBorders>
              <w:top w:val="nil"/>
              <w:start w:val="nil"/>
              <w:bottom w:val="single" w:sz="4" w:space="0" w:color="auto"/>
              <w:end w:val="single" w:sz="4" w:space="0" w:color="auto"/>
            </w:tcBorders>
            <w:noWrap/>
            <w:vAlign w:val="center"/>
          </w:tcPr>
          <w:p w14:paraId="630879C8"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1444 </w:t>
            </w:r>
          </w:p>
        </w:tc>
        <w:tc>
          <w:tcPr>
            <w:tcW w:w="55.10pt" w:type="dxa"/>
            <w:tcBorders>
              <w:top w:val="nil"/>
              <w:start w:val="nil"/>
              <w:bottom w:val="single" w:sz="4" w:space="0" w:color="auto"/>
              <w:end w:val="single" w:sz="4" w:space="0" w:color="auto"/>
            </w:tcBorders>
            <w:noWrap/>
            <w:vAlign w:val="center"/>
          </w:tcPr>
          <w:p w14:paraId="5734D44F"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100.00 </w:t>
            </w:r>
          </w:p>
        </w:tc>
      </w:tr>
      <w:tr w:rsidR="00000000" w14:paraId="265B1EFA" w14:textId="77777777">
        <w:trPr>
          <w:trHeight w:val="270"/>
          <w:jc w:val="center"/>
        </w:trPr>
        <w:tc>
          <w:tcPr>
            <w:tcW w:w="30.45pt" w:type="dxa"/>
            <w:vMerge w:val="restart"/>
            <w:tcBorders>
              <w:top w:val="nil"/>
              <w:start w:val="single" w:sz="4" w:space="0" w:color="auto"/>
              <w:end w:val="single" w:sz="4" w:space="0" w:color="auto"/>
            </w:tcBorders>
            <w:noWrap/>
            <w:vAlign w:val="center"/>
          </w:tcPr>
          <w:p w14:paraId="4157ADE4"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其</w:t>
            </w:r>
            <w:r>
              <w:rPr>
                <w:rFonts w:ascii="仿宋_GB2312" w:eastAsia="仿宋_GB2312" w:hint="eastAsia"/>
                <w:bCs/>
                <w:spacing w:val="-20"/>
                <w:sz w:val="28"/>
              </w:rPr>
              <w:t xml:space="preserve"> </w:t>
            </w:r>
            <w:r>
              <w:rPr>
                <w:rFonts w:ascii="仿宋_GB2312" w:eastAsia="仿宋_GB2312" w:hint="eastAsia"/>
                <w:bCs/>
                <w:spacing w:val="-20"/>
                <w:sz w:val="28"/>
              </w:rPr>
              <w:t>中</w:t>
            </w:r>
          </w:p>
        </w:tc>
        <w:tc>
          <w:tcPr>
            <w:tcW w:w="139.30pt" w:type="dxa"/>
            <w:tcBorders>
              <w:top w:val="nil"/>
              <w:start w:val="nil"/>
              <w:bottom w:val="single" w:sz="4" w:space="0" w:color="auto"/>
              <w:end w:val="single" w:sz="4" w:space="0" w:color="auto"/>
            </w:tcBorders>
            <w:noWrap/>
            <w:vAlign w:val="bottom"/>
          </w:tcPr>
          <w:p w14:paraId="5BB6EBC1"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短期借款</w:t>
            </w:r>
          </w:p>
        </w:tc>
        <w:tc>
          <w:tcPr>
            <w:tcW w:w="55.05pt" w:type="dxa"/>
            <w:tcBorders>
              <w:top w:val="nil"/>
              <w:start w:val="nil"/>
              <w:bottom w:val="single" w:sz="4" w:space="0" w:color="auto"/>
              <w:end w:val="single" w:sz="4" w:space="0" w:color="auto"/>
            </w:tcBorders>
            <w:noWrap/>
            <w:vAlign w:val="center"/>
          </w:tcPr>
          <w:p w14:paraId="137F227C"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5.10pt" w:type="dxa"/>
            <w:tcBorders>
              <w:top w:val="nil"/>
              <w:start w:val="nil"/>
              <w:bottom w:val="single" w:sz="4" w:space="0" w:color="auto"/>
              <w:end w:val="single" w:sz="4" w:space="0" w:color="auto"/>
            </w:tcBorders>
            <w:noWrap/>
            <w:vAlign w:val="center"/>
          </w:tcPr>
          <w:p w14:paraId="0F5A9A95"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c>
          <w:tcPr>
            <w:tcW w:w="55.05pt" w:type="dxa"/>
            <w:tcBorders>
              <w:top w:val="nil"/>
              <w:start w:val="nil"/>
              <w:bottom w:val="single" w:sz="4" w:space="0" w:color="auto"/>
              <w:end w:val="single" w:sz="4" w:space="0" w:color="auto"/>
            </w:tcBorders>
            <w:noWrap/>
            <w:vAlign w:val="center"/>
          </w:tcPr>
          <w:p w14:paraId="21E90E10"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5.10pt" w:type="dxa"/>
            <w:tcBorders>
              <w:top w:val="nil"/>
              <w:start w:val="nil"/>
              <w:bottom w:val="single" w:sz="4" w:space="0" w:color="auto"/>
              <w:end w:val="single" w:sz="4" w:space="0" w:color="auto"/>
            </w:tcBorders>
            <w:noWrap/>
            <w:vAlign w:val="center"/>
          </w:tcPr>
          <w:p w14:paraId="04CD3DAE"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c>
          <w:tcPr>
            <w:tcW w:w="55.05pt" w:type="dxa"/>
            <w:tcBorders>
              <w:top w:val="nil"/>
              <w:start w:val="nil"/>
              <w:bottom w:val="single" w:sz="4" w:space="0" w:color="auto"/>
              <w:end w:val="single" w:sz="4" w:space="0" w:color="auto"/>
            </w:tcBorders>
            <w:noWrap/>
            <w:vAlign w:val="center"/>
          </w:tcPr>
          <w:p w14:paraId="50C3E2B9"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5.10pt" w:type="dxa"/>
            <w:tcBorders>
              <w:top w:val="nil"/>
              <w:start w:val="nil"/>
              <w:bottom w:val="single" w:sz="4" w:space="0" w:color="auto"/>
              <w:end w:val="single" w:sz="4" w:space="0" w:color="auto"/>
            </w:tcBorders>
            <w:noWrap/>
            <w:vAlign w:val="center"/>
          </w:tcPr>
          <w:p w14:paraId="05DDBAF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r>
      <w:tr w:rsidR="00000000" w14:paraId="7E4053E6" w14:textId="77777777">
        <w:trPr>
          <w:trHeight w:val="255"/>
          <w:jc w:val="center"/>
        </w:trPr>
        <w:tc>
          <w:tcPr>
            <w:tcW w:w="30.45pt" w:type="dxa"/>
            <w:vMerge/>
            <w:tcBorders>
              <w:start w:val="single" w:sz="4" w:space="0" w:color="auto"/>
              <w:end w:val="single" w:sz="4" w:space="0" w:color="auto"/>
            </w:tcBorders>
            <w:vAlign w:val="center"/>
          </w:tcPr>
          <w:p w14:paraId="10C036F6" w14:textId="77777777" w:rsidR="00000000" w:rsidRDefault="00B27487">
            <w:pPr>
              <w:spacing w:line="22pt" w:lineRule="exact"/>
              <w:jc w:val="center"/>
              <w:rPr>
                <w:rFonts w:ascii="仿宋_GB2312" w:eastAsia="仿宋_GB2312"/>
                <w:bCs/>
                <w:spacing w:val="-20"/>
                <w:sz w:val="28"/>
              </w:rPr>
            </w:pPr>
          </w:p>
        </w:tc>
        <w:tc>
          <w:tcPr>
            <w:tcW w:w="139.30pt" w:type="dxa"/>
            <w:tcBorders>
              <w:top w:val="nil"/>
              <w:start w:val="nil"/>
              <w:bottom w:val="single" w:sz="4" w:space="0" w:color="auto"/>
              <w:end w:val="single" w:sz="4" w:space="0" w:color="auto"/>
            </w:tcBorders>
            <w:noWrap/>
            <w:vAlign w:val="bottom"/>
          </w:tcPr>
          <w:p w14:paraId="3909428D"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应付账款</w:t>
            </w:r>
          </w:p>
        </w:tc>
        <w:tc>
          <w:tcPr>
            <w:tcW w:w="55.05pt" w:type="dxa"/>
            <w:tcBorders>
              <w:top w:val="nil"/>
              <w:start w:val="nil"/>
              <w:bottom w:val="single" w:sz="4" w:space="0" w:color="auto"/>
              <w:end w:val="single" w:sz="4" w:space="0" w:color="auto"/>
            </w:tcBorders>
            <w:noWrap/>
            <w:vAlign w:val="center"/>
          </w:tcPr>
          <w:p w14:paraId="334AE421"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5.10pt" w:type="dxa"/>
            <w:tcBorders>
              <w:top w:val="nil"/>
              <w:start w:val="nil"/>
              <w:bottom w:val="single" w:sz="4" w:space="0" w:color="auto"/>
              <w:end w:val="single" w:sz="4" w:space="0" w:color="auto"/>
            </w:tcBorders>
            <w:noWrap/>
            <w:vAlign w:val="center"/>
          </w:tcPr>
          <w:p w14:paraId="5B1E95B6"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c>
          <w:tcPr>
            <w:tcW w:w="55.05pt" w:type="dxa"/>
            <w:tcBorders>
              <w:top w:val="nil"/>
              <w:start w:val="nil"/>
              <w:bottom w:val="single" w:sz="4" w:space="0" w:color="auto"/>
              <w:end w:val="single" w:sz="4" w:space="0" w:color="auto"/>
            </w:tcBorders>
            <w:noWrap/>
            <w:vAlign w:val="center"/>
          </w:tcPr>
          <w:p w14:paraId="3F624B26"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15 </w:t>
            </w:r>
          </w:p>
        </w:tc>
        <w:tc>
          <w:tcPr>
            <w:tcW w:w="55.10pt" w:type="dxa"/>
            <w:tcBorders>
              <w:top w:val="nil"/>
              <w:start w:val="nil"/>
              <w:bottom w:val="single" w:sz="4" w:space="0" w:color="auto"/>
              <w:end w:val="single" w:sz="4" w:space="0" w:color="auto"/>
            </w:tcBorders>
            <w:noWrap/>
            <w:vAlign w:val="center"/>
          </w:tcPr>
          <w:p w14:paraId="38E9B717"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11.60 </w:t>
            </w:r>
          </w:p>
        </w:tc>
        <w:tc>
          <w:tcPr>
            <w:tcW w:w="55.05pt" w:type="dxa"/>
            <w:tcBorders>
              <w:top w:val="nil"/>
              <w:start w:val="nil"/>
              <w:bottom w:val="single" w:sz="4" w:space="0" w:color="auto"/>
              <w:end w:val="single" w:sz="4" w:space="0" w:color="auto"/>
            </w:tcBorders>
            <w:noWrap/>
            <w:vAlign w:val="center"/>
          </w:tcPr>
          <w:p w14:paraId="7921AF5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8 </w:t>
            </w:r>
          </w:p>
        </w:tc>
        <w:tc>
          <w:tcPr>
            <w:tcW w:w="55.10pt" w:type="dxa"/>
            <w:tcBorders>
              <w:top w:val="nil"/>
              <w:start w:val="nil"/>
              <w:bottom w:val="single" w:sz="4" w:space="0" w:color="auto"/>
              <w:end w:val="single" w:sz="4" w:space="0" w:color="auto"/>
            </w:tcBorders>
            <w:noWrap/>
            <w:vAlign w:val="center"/>
          </w:tcPr>
          <w:p w14:paraId="1C5183F7"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0.58 </w:t>
            </w:r>
          </w:p>
        </w:tc>
      </w:tr>
      <w:tr w:rsidR="00000000" w14:paraId="14FBE20E" w14:textId="77777777">
        <w:trPr>
          <w:trHeight w:val="255"/>
          <w:jc w:val="center"/>
        </w:trPr>
        <w:tc>
          <w:tcPr>
            <w:tcW w:w="30.45pt" w:type="dxa"/>
            <w:vMerge/>
            <w:tcBorders>
              <w:start w:val="single" w:sz="4" w:space="0" w:color="auto"/>
              <w:end w:val="single" w:sz="4" w:space="0" w:color="auto"/>
            </w:tcBorders>
            <w:vAlign w:val="center"/>
          </w:tcPr>
          <w:p w14:paraId="04DF8F1A" w14:textId="77777777" w:rsidR="00000000" w:rsidRDefault="00B27487">
            <w:pPr>
              <w:spacing w:line="22pt" w:lineRule="exact"/>
              <w:jc w:val="center"/>
              <w:rPr>
                <w:rFonts w:ascii="仿宋_GB2312" w:eastAsia="仿宋_GB2312"/>
                <w:bCs/>
                <w:spacing w:val="-20"/>
                <w:sz w:val="28"/>
              </w:rPr>
            </w:pPr>
          </w:p>
        </w:tc>
        <w:tc>
          <w:tcPr>
            <w:tcW w:w="139.30pt" w:type="dxa"/>
            <w:tcBorders>
              <w:top w:val="nil"/>
              <w:start w:val="nil"/>
              <w:bottom w:val="single" w:sz="4" w:space="0" w:color="auto"/>
              <w:end w:val="single" w:sz="4" w:space="0" w:color="auto"/>
            </w:tcBorders>
            <w:noWrap/>
            <w:vAlign w:val="bottom"/>
          </w:tcPr>
          <w:p w14:paraId="0F818555"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预</w:t>
            </w:r>
            <w:r>
              <w:rPr>
                <w:rFonts w:ascii="仿宋_GB2312" w:eastAsia="仿宋_GB2312" w:hint="eastAsia"/>
                <w:bCs/>
                <w:spacing w:val="-20"/>
                <w:sz w:val="28"/>
              </w:rPr>
              <w:t>收账款</w:t>
            </w:r>
          </w:p>
        </w:tc>
        <w:tc>
          <w:tcPr>
            <w:tcW w:w="55.05pt" w:type="dxa"/>
            <w:tcBorders>
              <w:top w:val="nil"/>
              <w:start w:val="nil"/>
              <w:bottom w:val="single" w:sz="4" w:space="0" w:color="auto"/>
              <w:end w:val="single" w:sz="4" w:space="0" w:color="auto"/>
            </w:tcBorders>
            <w:noWrap/>
            <w:vAlign w:val="center"/>
          </w:tcPr>
          <w:p w14:paraId="76E4B9C9"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5.10pt" w:type="dxa"/>
            <w:tcBorders>
              <w:top w:val="nil"/>
              <w:start w:val="nil"/>
              <w:bottom w:val="single" w:sz="4" w:space="0" w:color="auto"/>
              <w:end w:val="single" w:sz="4" w:space="0" w:color="auto"/>
            </w:tcBorders>
            <w:noWrap/>
            <w:vAlign w:val="center"/>
          </w:tcPr>
          <w:p w14:paraId="3FB83ECB"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c>
          <w:tcPr>
            <w:tcW w:w="55.05pt" w:type="dxa"/>
            <w:tcBorders>
              <w:top w:val="nil"/>
              <w:start w:val="nil"/>
              <w:bottom w:val="single" w:sz="4" w:space="0" w:color="auto"/>
              <w:end w:val="single" w:sz="4" w:space="0" w:color="auto"/>
            </w:tcBorders>
            <w:noWrap/>
            <w:vAlign w:val="center"/>
          </w:tcPr>
          <w:p w14:paraId="1A4DC572"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26 </w:t>
            </w:r>
          </w:p>
        </w:tc>
        <w:tc>
          <w:tcPr>
            <w:tcW w:w="55.10pt" w:type="dxa"/>
            <w:tcBorders>
              <w:top w:val="nil"/>
              <w:start w:val="nil"/>
              <w:bottom w:val="single" w:sz="4" w:space="0" w:color="auto"/>
              <w:end w:val="single" w:sz="4" w:space="0" w:color="auto"/>
            </w:tcBorders>
            <w:noWrap/>
            <w:vAlign w:val="center"/>
          </w:tcPr>
          <w:p w14:paraId="349C55C5"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20.26 </w:t>
            </w:r>
          </w:p>
        </w:tc>
        <w:tc>
          <w:tcPr>
            <w:tcW w:w="55.05pt" w:type="dxa"/>
            <w:tcBorders>
              <w:top w:val="nil"/>
              <w:start w:val="nil"/>
              <w:bottom w:val="single" w:sz="4" w:space="0" w:color="auto"/>
              <w:end w:val="single" w:sz="4" w:space="0" w:color="auto"/>
            </w:tcBorders>
            <w:noWrap/>
            <w:vAlign w:val="center"/>
          </w:tcPr>
          <w:p w14:paraId="6C93389C"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78 </w:t>
            </w:r>
          </w:p>
        </w:tc>
        <w:tc>
          <w:tcPr>
            <w:tcW w:w="55.10pt" w:type="dxa"/>
            <w:tcBorders>
              <w:top w:val="nil"/>
              <w:start w:val="nil"/>
              <w:bottom w:val="single" w:sz="4" w:space="0" w:color="auto"/>
              <w:end w:val="single" w:sz="4" w:space="0" w:color="auto"/>
            </w:tcBorders>
            <w:noWrap/>
            <w:vAlign w:val="center"/>
          </w:tcPr>
          <w:p w14:paraId="66EFB4E7"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5.42 </w:t>
            </w:r>
          </w:p>
        </w:tc>
      </w:tr>
      <w:tr w:rsidR="00000000" w14:paraId="3088F5CD" w14:textId="77777777">
        <w:trPr>
          <w:trHeight w:val="255"/>
          <w:jc w:val="center"/>
        </w:trPr>
        <w:tc>
          <w:tcPr>
            <w:tcW w:w="30.45pt" w:type="dxa"/>
            <w:vMerge/>
            <w:tcBorders>
              <w:start w:val="single" w:sz="4" w:space="0" w:color="auto"/>
              <w:end w:val="single" w:sz="4" w:space="0" w:color="auto"/>
            </w:tcBorders>
            <w:vAlign w:val="center"/>
          </w:tcPr>
          <w:p w14:paraId="1E1BE84A" w14:textId="77777777" w:rsidR="00000000" w:rsidRDefault="00B27487">
            <w:pPr>
              <w:spacing w:line="22pt" w:lineRule="exact"/>
              <w:jc w:val="center"/>
              <w:rPr>
                <w:rFonts w:ascii="仿宋_GB2312" w:eastAsia="仿宋_GB2312"/>
                <w:bCs/>
                <w:spacing w:val="-20"/>
                <w:sz w:val="28"/>
              </w:rPr>
            </w:pPr>
          </w:p>
        </w:tc>
        <w:tc>
          <w:tcPr>
            <w:tcW w:w="139.30pt" w:type="dxa"/>
            <w:tcBorders>
              <w:top w:val="nil"/>
              <w:start w:val="nil"/>
              <w:bottom w:val="single" w:sz="4" w:space="0" w:color="auto"/>
              <w:end w:val="single" w:sz="4" w:space="0" w:color="auto"/>
            </w:tcBorders>
            <w:noWrap/>
            <w:vAlign w:val="bottom"/>
          </w:tcPr>
          <w:p w14:paraId="2FAB1103"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应缴税费</w:t>
            </w:r>
          </w:p>
        </w:tc>
        <w:tc>
          <w:tcPr>
            <w:tcW w:w="55.05pt" w:type="dxa"/>
            <w:tcBorders>
              <w:top w:val="nil"/>
              <w:start w:val="nil"/>
              <w:bottom w:val="single" w:sz="4" w:space="0" w:color="auto"/>
              <w:end w:val="single" w:sz="4" w:space="0" w:color="auto"/>
            </w:tcBorders>
            <w:noWrap/>
            <w:vAlign w:val="center"/>
          </w:tcPr>
          <w:p w14:paraId="50B8676C"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5.10pt" w:type="dxa"/>
            <w:tcBorders>
              <w:top w:val="nil"/>
              <w:start w:val="nil"/>
              <w:bottom w:val="single" w:sz="4" w:space="0" w:color="auto"/>
              <w:end w:val="single" w:sz="4" w:space="0" w:color="auto"/>
            </w:tcBorders>
            <w:noWrap/>
            <w:vAlign w:val="center"/>
          </w:tcPr>
          <w:p w14:paraId="4D64711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c>
          <w:tcPr>
            <w:tcW w:w="55.05pt" w:type="dxa"/>
            <w:tcBorders>
              <w:top w:val="nil"/>
              <w:start w:val="nil"/>
              <w:bottom w:val="single" w:sz="4" w:space="0" w:color="auto"/>
              <w:end w:val="single" w:sz="4" w:space="0" w:color="auto"/>
            </w:tcBorders>
            <w:noWrap/>
            <w:vAlign w:val="center"/>
          </w:tcPr>
          <w:p w14:paraId="2152D3C0"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-2 </w:t>
            </w:r>
          </w:p>
        </w:tc>
        <w:tc>
          <w:tcPr>
            <w:tcW w:w="55.10pt" w:type="dxa"/>
            <w:tcBorders>
              <w:top w:val="nil"/>
              <w:start w:val="nil"/>
              <w:bottom w:val="single" w:sz="4" w:space="0" w:color="auto"/>
              <w:end w:val="single" w:sz="4" w:space="0" w:color="auto"/>
            </w:tcBorders>
            <w:noWrap/>
            <w:vAlign w:val="center"/>
          </w:tcPr>
          <w:p w14:paraId="01922B2B"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-1.52 </w:t>
            </w:r>
          </w:p>
        </w:tc>
        <w:tc>
          <w:tcPr>
            <w:tcW w:w="55.05pt" w:type="dxa"/>
            <w:tcBorders>
              <w:top w:val="nil"/>
              <w:start w:val="nil"/>
              <w:bottom w:val="single" w:sz="4" w:space="0" w:color="auto"/>
              <w:end w:val="single" w:sz="4" w:space="0" w:color="auto"/>
            </w:tcBorders>
            <w:noWrap/>
            <w:vAlign w:val="center"/>
          </w:tcPr>
          <w:p w14:paraId="5F8ECFDC"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-23 </w:t>
            </w:r>
          </w:p>
        </w:tc>
        <w:tc>
          <w:tcPr>
            <w:tcW w:w="55.10pt" w:type="dxa"/>
            <w:tcBorders>
              <w:top w:val="nil"/>
              <w:start w:val="nil"/>
              <w:bottom w:val="single" w:sz="4" w:space="0" w:color="auto"/>
              <w:end w:val="single" w:sz="4" w:space="0" w:color="auto"/>
            </w:tcBorders>
            <w:noWrap/>
            <w:vAlign w:val="center"/>
          </w:tcPr>
          <w:p w14:paraId="04C9107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-1.59 </w:t>
            </w:r>
          </w:p>
        </w:tc>
      </w:tr>
      <w:tr w:rsidR="00000000" w14:paraId="2D0AC984" w14:textId="77777777">
        <w:trPr>
          <w:trHeight w:val="255"/>
          <w:jc w:val="center"/>
        </w:trPr>
        <w:tc>
          <w:tcPr>
            <w:tcW w:w="30.45pt" w:type="dxa"/>
            <w:vMerge/>
            <w:tcBorders>
              <w:start w:val="single" w:sz="4" w:space="0" w:color="auto"/>
              <w:bottom w:val="single" w:sz="4" w:space="0" w:color="auto"/>
              <w:end w:val="single" w:sz="4" w:space="0" w:color="auto"/>
            </w:tcBorders>
            <w:vAlign w:val="center"/>
          </w:tcPr>
          <w:p w14:paraId="114A9424" w14:textId="77777777" w:rsidR="00000000" w:rsidRDefault="00B27487">
            <w:pPr>
              <w:spacing w:line="22pt" w:lineRule="exact"/>
              <w:jc w:val="center"/>
              <w:rPr>
                <w:rFonts w:ascii="仿宋_GB2312" w:eastAsia="仿宋_GB2312"/>
                <w:bCs/>
                <w:spacing w:val="-20"/>
                <w:sz w:val="28"/>
              </w:rPr>
            </w:pPr>
          </w:p>
        </w:tc>
        <w:tc>
          <w:tcPr>
            <w:tcW w:w="139.30pt" w:type="dxa"/>
            <w:tcBorders>
              <w:top w:val="nil"/>
              <w:start w:val="nil"/>
              <w:bottom w:val="single" w:sz="4" w:space="0" w:color="auto"/>
              <w:end w:val="single" w:sz="4" w:space="0" w:color="auto"/>
            </w:tcBorders>
            <w:noWrap/>
            <w:vAlign w:val="bottom"/>
          </w:tcPr>
          <w:p w14:paraId="7521D44F"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其他应付款</w:t>
            </w:r>
          </w:p>
        </w:tc>
        <w:tc>
          <w:tcPr>
            <w:tcW w:w="55.05pt" w:type="dxa"/>
            <w:tcBorders>
              <w:top w:val="nil"/>
              <w:start w:val="nil"/>
              <w:bottom w:val="single" w:sz="4" w:space="0" w:color="auto"/>
              <w:end w:val="single" w:sz="4" w:space="0" w:color="auto"/>
            </w:tcBorders>
            <w:noWrap/>
            <w:vAlign w:val="center"/>
          </w:tcPr>
          <w:p w14:paraId="2DDAD37C"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5.10pt" w:type="dxa"/>
            <w:tcBorders>
              <w:top w:val="nil"/>
              <w:start w:val="nil"/>
              <w:bottom w:val="single" w:sz="4" w:space="0" w:color="auto"/>
              <w:end w:val="single" w:sz="4" w:space="0" w:color="auto"/>
            </w:tcBorders>
            <w:noWrap/>
            <w:vAlign w:val="center"/>
          </w:tcPr>
          <w:p w14:paraId="3EF00E65"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100.00 </w:t>
            </w:r>
          </w:p>
        </w:tc>
        <w:tc>
          <w:tcPr>
            <w:tcW w:w="55.05pt" w:type="dxa"/>
            <w:tcBorders>
              <w:top w:val="nil"/>
              <w:start w:val="nil"/>
              <w:bottom w:val="single" w:sz="4" w:space="0" w:color="auto"/>
              <w:end w:val="single" w:sz="4" w:space="0" w:color="auto"/>
            </w:tcBorders>
            <w:noWrap/>
            <w:vAlign w:val="center"/>
          </w:tcPr>
          <w:p w14:paraId="1A650412"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91 </w:t>
            </w:r>
          </w:p>
        </w:tc>
        <w:tc>
          <w:tcPr>
            <w:tcW w:w="55.10pt" w:type="dxa"/>
            <w:tcBorders>
              <w:top w:val="nil"/>
              <w:start w:val="nil"/>
              <w:bottom w:val="single" w:sz="4" w:space="0" w:color="auto"/>
              <w:end w:val="single" w:sz="4" w:space="0" w:color="auto"/>
            </w:tcBorders>
            <w:noWrap/>
            <w:vAlign w:val="center"/>
          </w:tcPr>
          <w:p w14:paraId="3059F60A"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69.49 </w:t>
            </w:r>
          </w:p>
        </w:tc>
        <w:tc>
          <w:tcPr>
            <w:tcW w:w="55.05pt" w:type="dxa"/>
            <w:tcBorders>
              <w:top w:val="nil"/>
              <w:start w:val="nil"/>
              <w:bottom w:val="single" w:sz="4" w:space="0" w:color="auto"/>
              <w:end w:val="single" w:sz="4" w:space="0" w:color="auto"/>
            </w:tcBorders>
            <w:noWrap/>
            <w:vAlign w:val="center"/>
          </w:tcPr>
          <w:p w14:paraId="0640ACC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1376 </w:t>
            </w:r>
          </w:p>
        </w:tc>
        <w:tc>
          <w:tcPr>
            <w:tcW w:w="55.10pt" w:type="dxa"/>
            <w:tcBorders>
              <w:top w:val="nil"/>
              <w:start w:val="nil"/>
              <w:bottom w:val="single" w:sz="4" w:space="0" w:color="auto"/>
              <w:end w:val="single" w:sz="4" w:space="0" w:color="auto"/>
            </w:tcBorders>
            <w:noWrap/>
            <w:vAlign w:val="center"/>
          </w:tcPr>
          <w:p w14:paraId="7A30611F"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95.27 </w:t>
            </w:r>
          </w:p>
        </w:tc>
      </w:tr>
      <w:tr w:rsidR="00000000" w14:paraId="7A9F086E" w14:textId="77777777">
        <w:trPr>
          <w:trHeight w:val="570"/>
          <w:jc w:val="center"/>
        </w:trPr>
        <w:tc>
          <w:tcPr>
            <w:tcW w:w="169.75pt" w:type="dxa"/>
            <w:gridSpan w:val="2"/>
            <w:tcBorders>
              <w:top w:val="single" w:sz="4" w:space="0" w:color="auto"/>
              <w:start w:val="single" w:sz="4" w:space="0" w:color="auto"/>
              <w:bottom w:val="single" w:sz="4" w:space="0" w:color="auto"/>
              <w:end w:val="single" w:sz="4" w:space="0" w:color="000000"/>
            </w:tcBorders>
            <w:noWrap/>
            <w:vAlign w:val="center"/>
          </w:tcPr>
          <w:p w14:paraId="11E18C1F"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2.2</w:t>
            </w:r>
            <w:r>
              <w:rPr>
                <w:rFonts w:ascii="仿宋_GB2312" w:eastAsia="仿宋_GB2312" w:hint="eastAsia"/>
                <w:bCs/>
                <w:spacing w:val="-20"/>
                <w:sz w:val="28"/>
              </w:rPr>
              <w:t>、非流动负债合计</w:t>
            </w:r>
          </w:p>
        </w:tc>
        <w:tc>
          <w:tcPr>
            <w:tcW w:w="55.05pt" w:type="dxa"/>
            <w:tcBorders>
              <w:top w:val="nil"/>
              <w:start w:val="nil"/>
              <w:bottom w:val="single" w:sz="4" w:space="0" w:color="auto"/>
              <w:end w:val="single" w:sz="4" w:space="0" w:color="auto"/>
            </w:tcBorders>
            <w:noWrap/>
            <w:vAlign w:val="center"/>
          </w:tcPr>
          <w:p w14:paraId="14C93976"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5.10pt" w:type="dxa"/>
            <w:tcBorders>
              <w:top w:val="nil"/>
              <w:start w:val="nil"/>
              <w:bottom w:val="single" w:sz="4" w:space="0" w:color="auto"/>
              <w:end w:val="single" w:sz="4" w:space="0" w:color="auto"/>
            </w:tcBorders>
            <w:noWrap/>
            <w:vAlign w:val="center"/>
          </w:tcPr>
          <w:p w14:paraId="06AE2030"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c>
          <w:tcPr>
            <w:tcW w:w="55.05pt" w:type="dxa"/>
            <w:tcBorders>
              <w:top w:val="nil"/>
              <w:start w:val="nil"/>
              <w:bottom w:val="single" w:sz="4" w:space="0" w:color="auto"/>
              <w:end w:val="single" w:sz="4" w:space="0" w:color="auto"/>
            </w:tcBorders>
            <w:noWrap/>
            <w:vAlign w:val="center"/>
          </w:tcPr>
          <w:p w14:paraId="61158D61"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5.10pt" w:type="dxa"/>
            <w:tcBorders>
              <w:top w:val="nil"/>
              <w:start w:val="nil"/>
              <w:bottom w:val="single" w:sz="4" w:space="0" w:color="auto"/>
              <w:end w:val="single" w:sz="4" w:space="0" w:color="auto"/>
            </w:tcBorders>
            <w:noWrap/>
            <w:vAlign w:val="center"/>
          </w:tcPr>
          <w:p w14:paraId="12DDA812"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c>
          <w:tcPr>
            <w:tcW w:w="55.05pt" w:type="dxa"/>
            <w:tcBorders>
              <w:top w:val="nil"/>
              <w:start w:val="nil"/>
              <w:bottom w:val="single" w:sz="4" w:space="0" w:color="auto"/>
              <w:end w:val="single" w:sz="4" w:space="0" w:color="auto"/>
            </w:tcBorders>
            <w:noWrap/>
            <w:vAlign w:val="center"/>
          </w:tcPr>
          <w:p w14:paraId="5C85683E"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 </w:t>
            </w:r>
          </w:p>
        </w:tc>
        <w:tc>
          <w:tcPr>
            <w:tcW w:w="55.10pt" w:type="dxa"/>
            <w:tcBorders>
              <w:top w:val="nil"/>
              <w:start w:val="nil"/>
              <w:bottom w:val="single" w:sz="4" w:space="0" w:color="auto"/>
              <w:end w:val="single" w:sz="4" w:space="0" w:color="auto"/>
            </w:tcBorders>
            <w:noWrap/>
            <w:vAlign w:val="center"/>
          </w:tcPr>
          <w:p w14:paraId="04FD0B16"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 xml:space="preserve">0.00 </w:t>
            </w:r>
          </w:p>
        </w:tc>
      </w:tr>
    </w:tbl>
    <w:p w14:paraId="42136211"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根据申请人本部负债及所有者权益结构分析简表（详见上表），特征如下：</w:t>
      </w:r>
    </w:p>
    <w:p w14:paraId="7CA5F49F"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从负债总体上看，负债规模最高为</w:t>
      </w:r>
      <w:r>
        <w:rPr>
          <w:rFonts w:ascii="仿宋_GB2312" w:eastAsia="仿宋_GB2312" w:hint="eastAsia"/>
          <w:bCs/>
          <w:spacing w:val="-20"/>
          <w:sz w:val="28"/>
        </w:rPr>
        <w:t>2021</w:t>
      </w:r>
      <w:r>
        <w:rPr>
          <w:rFonts w:ascii="仿宋_GB2312" w:eastAsia="仿宋_GB2312" w:hint="eastAsia"/>
          <w:bCs/>
          <w:spacing w:val="-20"/>
          <w:sz w:val="28"/>
        </w:rPr>
        <w:t>年</w:t>
      </w:r>
      <w:r>
        <w:rPr>
          <w:rFonts w:ascii="仿宋_GB2312" w:eastAsia="仿宋_GB2312" w:hint="eastAsia"/>
          <w:bCs/>
          <w:spacing w:val="-20"/>
          <w:sz w:val="28"/>
        </w:rPr>
        <w:t>12</w:t>
      </w:r>
      <w:r>
        <w:rPr>
          <w:rFonts w:ascii="仿宋_GB2312" w:eastAsia="仿宋_GB2312" w:hint="eastAsia"/>
          <w:bCs/>
          <w:spacing w:val="-20"/>
          <w:sz w:val="28"/>
        </w:rPr>
        <w:t>月的</w:t>
      </w:r>
      <w:r>
        <w:rPr>
          <w:rFonts w:ascii="仿宋_GB2312" w:eastAsia="仿宋_GB2312" w:hint="eastAsia"/>
          <w:bCs/>
          <w:spacing w:val="-20"/>
          <w:sz w:val="28"/>
        </w:rPr>
        <w:t>1444</w:t>
      </w:r>
      <w:r>
        <w:rPr>
          <w:rFonts w:ascii="仿宋_GB2312" w:eastAsia="仿宋_GB2312" w:hint="eastAsia"/>
          <w:bCs/>
          <w:spacing w:val="-20"/>
          <w:sz w:val="28"/>
        </w:rPr>
        <w:t>万，</w:t>
      </w:r>
      <w:r>
        <w:rPr>
          <w:rFonts w:ascii="仿宋_GB2312" w:eastAsia="仿宋_GB2312" w:hint="eastAsia"/>
          <w:bCs/>
          <w:spacing w:val="-20"/>
          <w:sz w:val="28"/>
        </w:rPr>
        <w:t>2019-2021</w:t>
      </w:r>
      <w:r>
        <w:rPr>
          <w:rFonts w:ascii="仿宋_GB2312" w:eastAsia="仿宋_GB2312" w:hint="eastAsia"/>
          <w:bCs/>
          <w:spacing w:val="-20"/>
          <w:sz w:val="28"/>
        </w:rPr>
        <w:t>年末负债总额分别为</w:t>
      </w:r>
      <w:r>
        <w:rPr>
          <w:rFonts w:ascii="仿宋_GB2312" w:eastAsia="仿宋_GB2312" w:hint="eastAsia"/>
          <w:bCs/>
          <w:spacing w:val="-20"/>
          <w:sz w:val="28"/>
        </w:rPr>
        <w:t>0</w:t>
      </w:r>
      <w:r>
        <w:rPr>
          <w:rFonts w:ascii="仿宋_GB2312" w:eastAsia="仿宋_GB2312" w:hint="eastAsia"/>
          <w:bCs/>
          <w:spacing w:val="-20"/>
          <w:sz w:val="28"/>
        </w:rPr>
        <w:t>、</w:t>
      </w:r>
      <w:r>
        <w:rPr>
          <w:rFonts w:ascii="仿宋_GB2312" w:eastAsia="仿宋_GB2312" w:hint="eastAsia"/>
          <w:bCs/>
          <w:spacing w:val="-20"/>
          <w:sz w:val="28"/>
        </w:rPr>
        <w:t>131</w:t>
      </w:r>
      <w:r>
        <w:rPr>
          <w:rFonts w:ascii="仿宋_GB2312" w:eastAsia="仿宋_GB2312" w:hint="eastAsia"/>
          <w:bCs/>
          <w:spacing w:val="-20"/>
          <w:sz w:val="28"/>
        </w:rPr>
        <w:t>、</w:t>
      </w:r>
      <w:r>
        <w:rPr>
          <w:rFonts w:ascii="仿宋_GB2312" w:eastAsia="仿宋_GB2312" w:hint="eastAsia"/>
          <w:bCs/>
          <w:spacing w:val="-20"/>
          <w:sz w:val="28"/>
        </w:rPr>
        <w:t>1444</w:t>
      </w:r>
      <w:r>
        <w:rPr>
          <w:rFonts w:ascii="仿宋_GB2312" w:eastAsia="仿宋_GB2312" w:hint="eastAsia"/>
          <w:bCs/>
          <w:spacing w:val="-20"/>
          <w:sz w:val="28"/>
        </w:rPr>
        <w:t>万元。总负债主</w:t>
      </w:r>
      <w:r>
        <w:rPr>
          <w:rFonts w:ascii="仿宋_GB2312" w:eastAsia="仿宋_GB2312" w:hint="eastAsia"/>
          <w:bCs/>
          <w:spacing w:val="-20"/>
          <w:sz w:val="28"/>
        </w:rPr>
        <w:t>要构成为流动负债中的其他应付款，非流动负债均为</w:t>
      </w:r>
      <w:r>
        <w:rPr>
          <w:rFonts w:ascii="仿宋_GB2312" w:eastAsia="仿宋_GB2312" w:hint="eastAsia"/>
          <w:bCs/>
          <w:spacing w:val="-20"/>
          <w:sz w:val="28"/>
        </w:rPr>
        <w:t>0</w:t>
      </w:r>
      <w:r>
        <w:rPr>
          <w:rFonts w:ascii="仿宋_GB2312" w:eastAsia="仿宋_GB2312" w:hint="eastAsia"/>
          <w:bCs/>
          <w:spacing w:val="-20"/>
          <w:sz w:val="28"/>
        </w:rPr>
        <w:t>。总负债波动主要是由于经营支出，使其他应付款逐年增加（由</w:t>
      </w:r>
      <w:r>
        <w:rPr>
          <w:rFonts w:ascii="仿宋_GB2312" w:eastAsia="仿宋_GB2312" w:hint="eastAsia"/>
          <w:bCs/>
          <w:spacing w:val="-20"/>
          <w:sz w:val="28"/>
        </w:rPr>
        <w:t>0</w:t>
      </w:r>
      <w:r>
        <w:rPr>
          <w:rFonts w:ascii="仿宋_GB2312" w:eastAsia="仿宋_GB2312" w:hint="eastAsia"/>
          <w:bCs/>
          <w:spacing w:val="-20"/>
          <w:sz w:val="28"/>
        </w:rPr>
        <w:t>万元增加至</w:t>
      </w:r>
      <w:r>
        <w:rPr>
          <w:rFonts w:ascii="仿宋_GB2312" w:eastAsia="仿宋_GB2312" w:hint="eastAsia"/>
          <w:bCs/>
          <w:spacing w:val="-20"/>
          <w:sz w:val="28"/>
        </w:rPr>
        <w:t>1376</w:t>
      </w:r>
      <w:r>
        <w:rPr>
          <w:rFonts w:ascii="仿宋_GB2312" w:eastAsia="仿宋_GB2312" w:hint="eastAsia"/>
          <w:bCs/>
          <w:spacing w:val="-20"/>
          <w:sz w:val="28"/>
        </w:rPr>
        <w:t>万元）。从内部结构看，流动负债占比均为</w:t>
      </w:r>
      <w:r>
        <w:rPr>
          <w:rFonts w:ascii="仿宋_GB2312" w:eastAsia="仿宋_GB2312" w:hint="eastAsia"/>
          <w:bCs/>
          <w:spacing w:val="-20"/>
          <w:sz w:val="28"/>
        </w:rPr>
        <w:t>100%</w:t>
      </w:r>
      <w:r>
        <w:rPr>
          <w:rFonts w:ascii="仿宋_GB2312" w:eastAsia="仿宋_GB2312" w:hint="eastAsia"/>
          <w:bCs/>
          <w:spacing w:val="-20"/>
          <w:sz w:val="28"/>
        </w:rPr>
        <w:t>，主要为园区经营出租使负债增加；</w:t>
      </w:r>
    </w:p>
    <w:p w14:paraId="05A67EC9" w14:textId="77777777" w:rsidR="00000000" w:rsidRDefault="00B27487">
      <w:pPr>
        <w:spacing w:line="22pt" w:lineRule="exact"/>
        <w:ind w:firstLineChars="200" w:firstLine="24pt"/>
        <w:rPr>
          <w:rFonts w:ascii="仿宋_GB2312" w:eastAsia="仿宋_GB2312" w:hint="eastAsia"/>
          <w:bCs/>
          <w:spacing w:val="-20"/>
          <w:sz w:val="28"/>
        </w:rPr>
      </w:pPr>
    </w:p>
    <w:p w14:paraId="5F5AA4C8"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3</w:t>
      </w:r>
      <w:r>
        <w:rPr>
          <w:rFonts w:ascii="仿宋_GB2312" w:eastAsia="仿宋_GB2312" w:hint="eastAsia"/>
          <w:bCs/>
          <w:spacing w:val="-20"/>
          <w:sz w:val="28"/>
        </w:rPr>
        <w:t>、利润表分析</w:t>
      </w:r>
    </w:p>
    <w:p w14:paraId="33707C9A"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2019</w:t>
      </w:r>
      <w:r>
        <w:rPr>
          <w:rFonts w:ascii="仿宋_GB2312" w:eastAsia="仿宋_GB2312" w:hint="eastAsia"/>
          <w:bCs/>
          <w:spacing w:val="-20"/>
          <w:sz w:val="28"/>
        </w:rPr>
        <w:t>年</w:t>
      </w:r>
      <w:r>
        <w:rPr>
          <w:rFonts w:ascii="仿宋_GB2312" w:eastAsia="仿宋_GB2312" w:hint="eastAsia"/>
          <w:bCs/>
          <w:spacing w:val="-20"/>
          <w:sz w:val="28"/>
        </w:rPr>
        <w:t>-2021</w:t>
      </w:r>
      <w:r>
        <w:rPr>
          <w:rFonts w:ascii="仿宋_GB2312" w:eastAsia="仿宋_GB2312" w:hint="eastAsia"/>
          <w:bCs/>
          <w:spacing w:val="-20"/>
          <w:sz w:val="28"/>
        </w:rPr>
        <w:t>年营业收入分别为</w:t>
      </w:r>
      <w:r>
        <w:rPr>
          <w:rFonts w:ascii="仿宋_GB2312" w:eastAsia="仿宋_GB2312" w:hint="eastAsia"/>
          <w:bCs/>
          <w:spacing w:val="-20"/>
          <w:sz w:val="28"/>
        </w:rPr>
        <w:t>0</w:t>
      </w:r>
      <w:r>
        <w:rPr>
          <w:rFonts w:ascii="仿宋_GB2312" w:eastAsia="仿宋_GB2312" w:hint="eastAsia"/>
          <w:bCs/>
          <w:spacing w:val="-20"/>
          <w:sz w:val="28"/>
        </w:rPr>
        <w:t>、</w:t>
      </w:r>
      <w:r>
        <w:rPr>
          <w:rFonts w:ascii="仿宋_GB2312" w:eastAsia="仿宋_GB2312" w:hint="eastAsia"/>
          <w:bCs/>
          <w:spacing w:val="-20"/>
          <w:sz w:val="28"/>
        </w:rPr>
        <w:t>82</w:t>
      </w:r>
      <w:r>
        <w:rPr>
          <w:rFonts w:ascii="仿宋_GB2312" w:eastAsia="仿宋_GB2312" w:hint="eastAsia"/>
          <w:bCs/>
          <w:spacing w:val="-20"/>
          <w:sz w:val="28"/>
        </w:rPr>
        <w:t>、</w:t>
      </w:r>
      <w:r>
        <w:rPr>
          <w:rFonts w:ascii="仿宋_GB2312" w:eastAsia="仿宋_GB2312" w:hint="eastAsia"/>
          <w:bCs/>
          <w:spacing w:val="-20"/>
          <w:sz w:val="28"/>
        </w:rPr>
        <w:t>701</w:t>
      </w:r>
      <w:r>
        <w:rPr>
          <w:rFonts w:ascii="仿宋_GB2312" w:eastAsia="仿宋_GB2312" w:hint="eastAsia"/>
          <w:bCs/>
          <w:spacing w:val="-20"/>
          <w:sz w:val="28"/>
        </w:rPr>
        <w:t>万元，主营业务利润分别为</w:t>
      </w:r>
      <w:r>
        <w:rPr>
          <w:rFonts w:ascii="仿宋_GB2312" w:eastAsia="仿宋_GB2312" w:hint="eastAsia"/>
          <w:bCs/>
          <w:spacing w:val="-20"/>
          <w:sz w:val="28"/>
        </w:rPr>
        <w:t>0</w:t>
      </w:r>
      <w:r>
        <w:rPr>
          <w:rFonts w:ascii="仿宋_GB2312" w:eastAsia="仿宋_GB2312" w:hint="eastAsia"/>
          <w:bCs/>
          <w:spacing w:val="-20"/>
          <w:sz w:val="28"/>
        </w:rPr>
        <w:t>、</w:t>
      </w:r>
      <w:r>
        <w:rPr>
          <w:rFonts w:ascii="仿宋_GB2312" w:eastAsia="仿宋_GB2312" w:hint="eastAsia"/>
          <w:bCs/>
          <w:spacing w:val="-20"/>
          <w:sz w:val="28"/>
        </w:rPr>
        <w:t>-37</w:t>
      </w:r>
      <w:r>
        <w:rPr>
          <w:rFonts w:ascii="仿宋_GB2312" w:eastAsia="仿宋_GB2312" w:hint="eastAsia"/>
          <w:bCs/>
          <w:spacing w:val="-20"/>
          <w:sz w:val="28"/>
        </w:rPr>
        <w:t>、</w:t>
      </w:r>
      <w:r>
        <w:rPr>
          <w:rFonts w:ascii="仿宋_GB2312" w:eastAsia="仿宋_GB2312" w:hint="eastAsia"/>
          <w:bCs/>
          <w:spacing w:val="-20"/>
          <w:sz w:val="28"/>
        </w:rPr>
        <w:t>128</w:t>
      </w:r>
      <w:r>
        <w:rPr>
          <w:rFonts w:ascii="仿宋_GB2312" w:eastAsia="仿宋_GB2312" w:hint="eastAsia"/>
          <w:bCs/>
          <w:spacing w:val="-20"/>
          <w:sz w:val="28"/>
        </w:rPr>
        <w:t>万元，净利润分别为</w:t>
      </w:r>
      <w:r>
        <w:rPr>
          <w:rFonts w:ascii="仿宋_GB2312" w:eastAsia="仿宋_GB2312" w:hint="eastAsia"/>
          <w:bCs/>
          <w:spacing w:val="-20"/>
          <w:sz w:val="28"/>
        </w:rPr>
        <w:t>0</w:t>
      </w:r>
      <w:r>
        <w:rPr>
          <w:rFonts w:ascii="仿宋_GB2312" w:eastAsia="仿宋_GB2312" w:hint="eastAsia"/>
          <w:bCs/>
          <w:spacing w:val="-20"/>
          <w:sz w:val="28"/>
        </w:rPr>
        <w:t>、</w:t>
      </w:r>
      <w:r>
        <w:rPr>
          <w:rFonts w:ascii="仿宋_GB2312" w:eastAsia="仿宋_GB2312" w:hint="eastAsia"/>
          <w:bCs/>
          <w:spacing w:val="-20"/>
          <w:sz w:val="28"/>
        </w:rPr>
        <w:t>-55</w:t>
      </w:r>
      <w:r>
        <w:rPr>
          <w:rFonts w:ascii="仿宋_GB2312" w:eastAsia="仿宋_GB2312" w:hint="eastAsia"/>
          <w:bCs/>
          <w:spacing w:val="-20"/>
          <w:sz w:val="28"/>
        </w:rPr>
        <w:t>、</w:t>
      </w:r>
      <w:r>
        <w:rPr>
          <w:rFonts w:ascii="仿宋_GB2312" w:eastAsia="仿宋_GB2312" w:hint="eastAsia"/>
          <w:bCs/>
          <w:spacing w:val="-20"/>
          <w:sz w:val="28"/>
        </w:rPr>
        <w:t>-3</w:t>
      </w:r>
      <w:r>
        <w:rPr>
          <w:rFonts w:ascii="仿宋_GB2312" w:eastAsia="仿宋_GB2312" w:hint="eastAsia"/>
          <w:bCs/>
          <w:spacing w:val="-20"/>
          <w:sz w:val="28"/>
        </w:rPr>
        <w:t>万元。名城公司成立到</w:t>
      </w:r>
      <w:r>
        <w:rPr>
          <w:rFonts w:ascii="仿宋_GB2312" w:eastAsia="仿宋_GB2312" w:hint="eastAsia"/>
          <w:bCs/>
          <w:spacing w:val="-20"/>
          <w:sz w:val="28"/>
        </w:rPr>
        <w:t>2018</w:t>
      </w:r>
      <w:r>
        <w:rPr>
          <w:rFonts w:ascii="仿宋_GB2312" w:eastAsia="仿宋_GB2312" w:hint="eastAsia"/>
          <w:bCs/>
          <w:spacing w:val="-20"/>
          <w:sz w:val="28"/>
        </w:rPr>
        <w:t>年，</w:t>
      </w:r>
      <w:r>
        <w:rPr>
          <w:rFonts w:ascii="仿宋_GB2312" w:eastAsia="仿宋_GB2312" w:hint="eastAsia"/>
          <w:bCs/>
          <w:spacing w:val="-20"/>
          <w:sz w:val="28"/>
        </w:rPr>
        <w:t xml:space="preserve"> 2020</w:t>
      </w:r>
      <w:r>
        <w:rPr>
          <w:rFonts w:ascii="仿宋_GB2312" w:eastAsia="仿宋_GB2312" w:hint="eastAsia"/>
          <w:bCs/>
          <w:spacing w:val="-20"/>
          <w:sz w:val="28"/>
        </w:rPr>
        <w:t>年</w:t>
      </w:r>
      <w:r>
        <w:rPr>
          <w:rFonts w:ascii="仿宋_GB2312" w:eastAsia="仿宋_GB2312" w:hint="eastAsia"/>
          <w:bCs/>
          <w:spacing w:val="-20"/>
          <w:sz w:val="28"/>
        </w:rPr>
        <w:t>7</w:t>
      </w:r>
      <w:r>
        <w:rPr>
          <w:rFonts w:ascii="仿宋_GB2312" w:eastAsia="仿宋_GB2312" w:hint="eastAsia"/>
          <w:bCs/>
          <w:spacing w:val="-20"/>
          <w:sz w:val="28"/>
        </w:rPr>
        <w:t>月份本项目正式对外招租，</w:t>
      </w:r>
      <w:r>
        <w:rPr>
          <w:rFonts w:ascii="仿宋_GB2312" w:eastAsia="仿宋_GB2312" w:hint="eastAsia"/>
          <w:bCs/>
          <w:spacing w:val="-20"/>
          <w:sz w:val="28"/>
        </w:rPr>
        <w:t>2020</w:t>
      </w:r>
      <w:r>
        <w:rPr>
          <w:rFonts w:ascii="仿宋_GB2312" w:eastAsia="仿宋_GB2312" w:hint="eastAsia"/>
          <w:bCs/>
          <w:spacing w:val="-20"/>
          <w:sz w:val="28"/>
        </w:rPr>
        <w:t>年因疫情影响，出租未达预期，</w:t>
      </w:r>
      <w:r>
        <w:rPr>
          <w:rFonts w:ascii="仿宋_GB2312" w:eastAsia="仿宋_GB2312" w:hint="eastAsia"/>
          <w:bCs/>
          <w:spacing w:val="-20"/>
          <w:sz w:val="28"/>
        </w:rPr>
        <w:t>2021</w:t>
      </w:r>
      <w:r>
        <w:rPr>
          <w:rFonts w:ascii="仿宋_GB2312" w:eastAsia="仿宋_GB2312" w:hint="eastAsia"/>
          <w:bCs/>
          <w:spacing w:val="-20"/>
          <w:sz w:val="28"/>
        </w:rPr>
        <w:t>年有所好转，已接近盈亏平衡，现出租率已超</w:t>
      </w:r>
      <w:r>
        <w:rPr>
          <w:rFonts w:ascii="仿宋_GB2312" w:eastAsia="仿宋_GB2312" w:hint="eastAsia"/>
          <w:bCs/>
          <w:spacing w:val="-20"/>
          <w:sz w:val="28"/>
        </w:rPr>
        <w:t>6</w:t>
      </w:r>
      <w:r>
        <w:rPr>
          <w:rFonts w:ascii="仿宋_GB2312" w:eastAsia="仿宋_GB2312" w:hint="eastAsia"/>
          <w:bCs/>
          <w:spacing w:val="-20"/>
          <w:sz w:val="28"/>
        </w:rPr>
        <w:t>成，预</w:t>
      </w:r>
      <w:r>
        <w:rPr>
          <w:rFonts w:ascii="仿宋_GB2312" w:eastAsia="仿宋_GB2312" w:hint="eastAsia"/>
          <w:bCs/>
          <w:spacing w:val="-20"/>
          <w:sz w:val="28"/>
        </w:rPr>
        <w:t>计</w:t>
      </w:r>
      <w:r>
        <w:rPr>
          <w:rFonts w:ascii="仿宋_GB2312" w:eastAsia="仿宋_GB2312" w:hint="eastAsia"/>
          <w:bCs/>
          <w:spacing w:val="-20"/>
          <w:sz w:val="28"/>
        </w:rPr>
        <w:t>2022</w:t>
      </w:r>
      <w:r>
        <w:rPr>
          <w:rFonts w:ascii="仿宋_GB2312" w:eastAsia="仿宋_GB2312" w:hint="eastAsia"/>
          <w:bCs/>
          <w:spacing w:val="-20"/>
          <w:sz w:val="28"/>
        </w:rPr>
        <w:t>年将转亏为盈。</w:t>
      </w:r>
    </w:p>
    <w:p w14:paraId="7D68E1A7" w14:textId="77777777" w:rsidR="00000000" w:rsidRDefault="00B27487">
      <w:pPr>
        <w:spacing w:line="22pt" w:lineRule="exact"/>
        <w:ind w:firstLineChars="200" w:firstLine="24pt"/>
        <w:rPr>
          <w:rFonts w:ascii="仿宋_GB2312" w:eastAsia="仿宋_GB2312"/>
          <w:bCs/>
          <w:spacing w:val="-20"/>
          <w:sz w:val="28"/>
        </w:rPr>
      </w:pPr>
      <w:r>
        <w:rPr>
          <w:rFonts w:ascii="仿宋_GB2312" w:eastAsia="仿宋_GB2312" w:hint="eastAsia"/>
          <w:bCs/>
          <w:spacing w:val="-20"/>
          <w:sz w:val="28"/>
        </w:rPr>
        <w:t>由上文分析可知，名城公司与申请人的实际控制人均为林其祥、钟启云、朱耀华，申请人引入关联公司广州名城置业有限公司全权负责本项目的对外招商、租赁合同签订、园区运营管理等。经核对申请人及名城公司提供租赁合同，目前园区真实租金收入为</w:t>
      </w:r>
      <w:r>
        <w:rPr>
          <w:rFonts w:ascii="仿宋_GB2312" w:eastAsia="仿宋_GB2312" w:hint="eastAsia"/>
          <w:bCs/>
          <w:spacing w:val="-20"/>
          <w:sz w:val="28"/>
        </w:rPr>
        <w:t>110.25</w:t>
      </w:r>
      <w:r>
        <w:rPr>
          <w:rFonts w:ascii="仿宋_GB2312" w:eastAsia="仿宋_GB2312" w:hint="eastAsia"/>
          <w:bCs/>
          <w:spacing w:val="-20"/>
          <w:sz w:val="28"/>
        </w:rPr>
        <w:t>万元</w:t>
      </w:r>
      <w:r>
        <w:rPr>
          <w:rFonts w:ascii="仿宋_GB2312" w:eastAsia="仿宋_GB2312" w:hint="eastAsia"/>
          <w:bCs/>
          <w:spacing w:val="-20"/>
          <w:sz w:val="28"/>
        </w:rPr>
        <w:t>/</w:t>
      </w:r>
      <w:r>
        <w:rPr>
          <w:rFonts w:ascii="仿宋_GB2312" w:eastAsia="仿宋_GB2312" w:hint="eastAsia"/>
          <w:bCs/>
          <w:spacing w:val="-20"/>
          <w:sz w:val="28"/>
        </w:rPr>
        <w:t>月，管理费收入为</w:t>
      </w:r>
      <w:r>
        <w:rPr>
          <w:rFonts w:ascii="仿宋_GB2312" w:eastAsia="仿宋_GB2312" w:hint="eastAsia"/>
          <w:bCs/>
          <w:spacing w:val="-20"/>
          <w:sz w:val="28"/>
        </w:rPr>
        <w:t>10.78</w:t>
      </w:r>
      <w:r>
        <w:rPr>
          <w:rFonts w:ascii="仿宋_GB2312" w:eastAsia="仿宋_GB2312" w:hint="eastAsia"/>
          <w:bCs/>
          <w:spacing w:val="-20"/>
          <w:sz w:val="28"/>
        </w:rPr>
        <w:t>万元</w:t>
      </w:r>
      <w:r>
        <w:rPr>
          <w:rFonts w:ascii="仿宋_GB2312" w:eastAsia="仿宋_GB2312" w:hint="eastAsia"/>
          <w:bCs/>
          <w:spacing w:val="-20"/>
          <w:sz w:val="28"/>
        </w:rPr>
        <w:t>/</w:t>
      </w:r>
      <w:r>
        <w:rPr>
          <w:rFonts w:ascii="仿宋_GB2312" w:eastAsia="仿宋_GB2312" w:hint="eastAsia"/>
          <w:bCs/>
          <w:spacing w:val="-20"/>
          <w:sz w:val="28"/>
        </w:rPr>
        <w:t>月。</w:t>
      </w:r>
    </w:p>
    <w:p w14:paraId="3BA5CF56" w14:textId="77777777" w:rsidR="00000000" w:rsidRDefault="00B27487">
      <w:pPr>
        <w:spacing w:line="22pt" w:lineRule="exact"/>
        <w:ind w:firstLineChars="200" w:firstLine="24pt"/>
        <w:rPr>
          <w:rFonts w:ascii="仿宋_GB2312" w:eastAsia="仿宋_GB2312" w:hint="eastAsia"/>
          <w:bCs/>
          <w:color w:val="FF0000"/>
          <w:spacing w:val="-20"/>
          <w:sz w:val="28"/>
        </w:rPr>
      </w:pPr>
    </w:p>
    <w:p w14:paraId="630FDFE5"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4</w:t>
      </w:r>
      <w:r>
        <w:rPr>
          <w:rFonts w:ascii="仿宋_GB2312" w:eastAsia="仿宋_GB2312" w:hint="eastAsia"/>
          <w:bCs/>
          <w:spacing w:val="-20"/>
          <w:sz w:val="28"/>
        </w:rPr>
        <w:t>、财务指标分析</w:t>
      </w:r>
    </w:p>
    <w:p w14:paraId="730D433B"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财务指标简表</w:t>
      </w:r>
    </w:p>
    <w:tbl>
      <w:tblPr>
        <w:tblW w:w="482pt" w:type="dxa"/>
        <w:jc w:val="center"/>
        <w:tblInd w:w="0pt" w:type="dxa"/>
        <w:tblLayout w:type="fixed"/>
        <w:tblCellMar>
          <w:start w:w="0pt" w:type="dxa"/>
          <w:end w:w="0pt" w:type="dxa"/>
        </w:tblCellMar>
        <w:tblLook w:firstRow="0" w:lastRow="0" w:firstColumn="0" w:lastColumn="0" w:noHBand="0" w:noVBand="0"/>
      </w:tblPr>
      <w:tblGrid>
        <w:gridCol w:w="1755"/>
        <w:gridCol w:w="2235"/>
        <w:gridCol w:w="1883"/>
        <w:gridCol w:w="1883"/>
        <w:gridCol w:w="1884"/>
      </w:tblGrid>
      <w:tr w:rsidR="00000000" w14:paraId="7E3C4A1B" w14:textId="77777777">
        <w:trPr>
          <w:trHeight w:val="255"/>
          <w:jc w:val="center"/>
        </w:trPr>
        <w:tc>
          <w:tcPr>
            <w:tcW w:w="87.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ED935FA" w14:textId="77777777" w:rsidR="00000000" w:rsidRDefault="00B27487">
            <w:pPr>
              <w:spacing w:line="22pt" w:lineRule="exact"/>
              <w:jc w:val="center"/>
              <w:rPr>
                <w:rFonts w:ascii="仿宋_GB2312" w:eastAsia="仿宋_GB2312" w:hint="eastAsia"/>
                <w:bCs/>
                <w:spacing w:val="-20"/>
                <w:sz w:val="28"/>
              </w:rPr>
            </w:pP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DF8A84A"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项目</w:t>
            </w:r>
          </w:p>
        </w:tc>
        <w:tc>
          <w:tcPr>
            <w:tcW w:w="94.1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75CEB02"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2019</w:t>
            </w:r>
          </w:p>
        </w:tc>
        <w:tc>
          <w:tcPr>
            <w:tcW w:w="94.1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2B09A8C"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2020</w:t>
            </w:r>
          </w:p>
        </w:tc>
        <w:tc>
          <w:tcPr>
            <w:tcW w:w="94.2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C25B922"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2021.12</w:t>
            </w:r>
          </w:p>
        </w:tc>
      </w:tr>
      <w:tr w:rsidR="00000000" w14:paraId="22CC8E6F" w14:textId="77777777">
        <w:trPr>
          <w:trHeight w:val="270"/>
          <w:jc w:val="center"/>
        </w:trPr>
        <w:tc>
          <w:tcPr>
            <w:tcW w:w="87.75pt" w:type="dxa"/>
            <w:vMerge w:val="restar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9F3D848"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盈利性指标</w:t>
            </w: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ABD2057"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净资产收益率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48E8FCF"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-0.07%</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C2FC8BE"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-75.96%</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0352B57"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-7.26%</w:t>
            </w:r>
          </w:p>
        </w:tc>
      </w:tr>
      <w:tr w:rsidR="00000000" w14:paraId="45FA7E17"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C810C65" w14:textId="77777777" w:rsidR="00000000" w:rsidRDefault="00B27487">
            <w:pPr>
              <w:spacing w:line="22pt" w:lineRule="exact"/>
              <w:jc w:val="center"/>
              <w:rPr>
                <w:rFonts w:ascii="仿宋_GB2312" w:eastAsia="仿宋_GB2312" w:hint="eastAsia"/>
                <w:bCs/>
                <w:spacing w:val="-20"/>
                <w:sz w:val="28"/>
              </w:rPr>
            </w:pP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DC550E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总资产报酬率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5BCF845"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-0.07%</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D8D46CF"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-39.96%</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FE24194"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-0.3</w:t>
            </w:r>
            <w:r>
              <w:rPr>
                <w:rFonts w:ascii="仿宋" w:eastAsia="仿宋" w:hAnsi="仿宋" w:cs="仿宋" w:hint="eastAsia"/>
                <w:color w:val="000000"/>
                <w:kern w:val="0"/>
                <w:sz w:val="24"/>
                <w:lang w:bidi="ar"/>
              </w:rPr>
              <w:t>8%</w:t>
            </w:r>
          </w:p>
        </w:tc>
      </w:tr>
      <w:tr w:rsidR="00000000" w14:paraId="0FE83BFF"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5C42274" w14:textId="77777777" w:rsidR="00000000" w:rsidRDefault="00B27487">
            <w:pPr>
              <w:spacing w:line="22pt" w:lineRule="exact"/>
              <w:jc w:val="center"/>
              <w:rPr>
                <w:rFonts w:ascii="仿宋_GB2312" w:eastAsia="仿宋_GB2312" w:hint="eastAsia"/>
                <w:bCs/>
                <w:spacing w:val="-20"/>
                <w:sz w:val="28"/>
              </w:rPr>
            </w:pP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06A9DC6"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主营业务利润率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5338268"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41EA294"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-45.79%</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64FD698"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18.27%</w:t>
            </w:r>
          </w:p>
        </w:tc>
      </w:tr>
      <w:tr w:rsidR="00000000" w14:paraId="5B9C386C"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B5250A5" w14:textId="77777777" w:rsidR="00000000" w:rsidRDefault="00B27487">
            <w:pPr>
              <w:spacing w:line="22pt" w:lineRule="exact"/>
              <w:jc w:val="center"/>
              <w:rPr>
                <w:rFonts w:ascii="仿宋_GB2312" w:eastAsia="仿宋_GB2312" w:hint="eastAsia"/>
                <w:bCs/>
                <w:spacing w:val="-20"/>
                <w:sz w:val="28"/>
              </w:rPr>
            </w:pP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FECADD1"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经营利润率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5D53000"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E9F3A41"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-67.37%</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D8AA9AD"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-0.45%</w:t>
            </w:r>
          </w:p>
        </w:tc>
      </w:tr>
      <w:tr w:rsidR="00000000" w14:paraId="2FC9E6B1" w14:textId="77777777">
        <w:trPr>
          <w:trHeight w:val="289"/>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32D7AA1" w14:textId="77777777" w:rsidR="00000000" w:rsidRDefault="00B27487">
            <w:pPr>
              <w:spacing w:line="22pt" w:lineRule="exact"/>
              <w:jc w:val="center"/>
              <w:rPr>
                <w:rFonts w:ascii="仿宋_GB2312" w:eastAsia="仿宋_GB2312" w:hint="eastAsia"/>
                <w:bCs/>
                <w:spacing w:val="-20"/>
                <w:sz w:val="28"/>
              </w:rPr>
            </w:pP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2C61B79"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所得税税负率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518D883"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536CE1D"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0.00%</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28E1509"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0.00%</w:t>
            </w:r>
          </w:p>
        </w:tc>
      </w:tr>
      <w:tr w:rsidR="00000000" w14:paraId="03185F62" w14:textId="77777777">
        <w:trPr>
          <w:trHeight w:val="270"/>
          <w:jc w:val="center"/>
        </w:trPr>
        <w:tc>
          <w:tcPr>
            <w:tcW w:w="87.75pt" w:type="dxa"/>
            <w:vMerge w:val="restar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FA3E7C5"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成长性指标</w:t>
            </w: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DFF57B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利润增长率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7D5F282"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5C54103"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157279.82%</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B5BFD7D"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-94.28%</w:t>
            </w:r>
          </w:p>
        </w:tc>
      </w:tr>
      <w:tr w:rsidR="00000000" w14:paraId="562A4B1C"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90FE434" w14:textId="77777777" w:rsidR="00000000" w:rsidRDefault="00B27487">
            <w:pPr>
              <w:spacing w:line="22pt" w:lineRule="exact"/>
              <w:jc w:val="center"/>
              <w:rPr>
                <w:rFonts w:ascii="仿宋_GB2312" w:eastAsia="仿宋_GB2312" w:hint="eastAsia"/>
                <w:bCs/>
                <w:spacing w:val="-20"/>
                <w:sz w:val="28"/>
              </w:rPr>
            </w:pP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1B2822C"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销售增长率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838B650"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2B6FD38"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11D253D"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757.41%</w:t>
            </w:r>
          </w:p>
        </w:tc>
      </w:tr>
      <w:tr w:rsidR="00000000" w14:paraId="6577ECA9"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F90429F" w14:textId="77777777" w:rsidR="00000000" w:rsidRDefault="00B27487">
            <w:pPr>
              <w:spacing w:line="22pt" w:lineRule="exact"/>
              <w:jc w:val="center"/>
              <w:rPr>
                <w:rFonts w:ascii="仿宋_GB2312" w:eastAsia="仿宋_GB2312" w:hint="eastAsia"/>
                <w:bCs/>
                <w:spacing w:val="-20"/>
                <w:sz w:val="28"/>
              </w:rPr>
            </w:pP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C589DB6"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资本积累率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EA721AF"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CC43D38"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-55.05%</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F6D76EB"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-7.01%</w:t>
            </w:r>
          </w:p>
        </w:tc>
      </w:tr>
      <w:tr w:rsidR="00000000" w14:paraId="59BE930C" w14:textId="77777777">
        <w:trPr>
          <w:trHeight w:val="270"/>
          <w:jc w:val="center"/>
        </w:trPr>
        <w:tc>
          <w:tcPr>
            <w:tcW w:w="87.75pt" w:type="dxa"/>
            <w:vMerge w:val="restar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4BF00B0"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营运性指标</w:t>
            </w: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E8A2BF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应收账款周转率</w:t>
            </w:r>
          </w:p>
        </w:tc>
        <w:tc>
          <w:tcPr>
            <w:tcW w:w="94.1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45C670C3"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15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68E0B963"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20pt" w:type="dxa"/>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034EEEC"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r>
      <w:tr w:rsidR="00000000" w14:paraId="6CBC4EE3"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7F1C1FDA" w14:textId="77777777" w:rsidR="00000000" w:rsidRDefault="00B27487">
            <w:pPr>
              <w:spacing w:line="22pt" w:lineRule="exact"/>
              <w:jc w:val="center"/>
              <w:rPr>
                <w:rFonts w:ascii="仿宋_GB2312" w:eastAsia="仿宋_GB2312" w:hint="eastAsia"/>
                <w:bCs/>
                <w:spacing w:val="-20"/>
                <w:sz w:val="28"/>
              </w:rPr>
            </w:pP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4FEEEFF"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应收账款增长率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3238FC4"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64F3808"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8255F0E"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r>
      <w:tr w:rsidR="00000000" w14:paraId="1391E34A" w14:textId="77777777">
        <w:trPr>
          <w:trHeight w:val="270"/>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0F2B3A27" w14:textId="77777777" w:rsidR="00000000" w:rsidRDefault="00B27487">
            <w:pPr>
              <w:spacing w:line="22pt" w:lineRule="exact"/>
              <w:jc w:val="center"/>
              <w:rPr>
                <w:rFonts w:ascii="仿宋_GB2312" w:eastAsia="仿宋_GB2312" w:hint="eastAsia"/>
                <w:bCs/>
                <w:spacing w:val="-20"/>
                <w:sz w:val="28"/>
              </w:rPr>
            </w:pP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8629C00"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存货周转率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A075775"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6B30AD5"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DB3535C"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r>
      <w:tr w:rsidR="00000000" w14:paraId="4DF4992C" w14:textId="77777777">
        <w:trPr>
          <w:trHeight w:val="270"/>
          <w:jc w:val="center"/>
        </w:trPr>
        <w:tc>
          <w:tcPr>
            <w:tcW w:w="87.75pt" w:type="dxa"/>
            <w:vMerge w:val="restar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EC952E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短期偿债指标</w:t>
            </w: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C7DD9D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流动比率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31A9486"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 xml:space="preserve">0.70 </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DC0B1EC"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 xml:space="preserve">0.27 </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4766B07"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 xml:space="preserve">0.44 </w:t>
            </w:r>
          </w:p>
        </w:tc>
      </w:tr>
      <w:tr w:rsidR="00000000" w14:paraId="233113B0" w14:textId="77777777">
        <w:trPr>
          <w:trHeight w:val="270"/>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BA51E94" w14:textId="77777777" w:rsidR="00000000" w:rsidRDefault="00B27487">
            <w:pPr>
              <w:spacing w:line="22pt" w:lineRule="exact"/>
              <w:jc w:val="center"/>
              <w:rPr>
                <w:rFonts w:ascii="仿宋_GB2312" w:eastAsia="仿宋_GB2312" w:hint="eastAsia"/>
                <w:bCs/>
                <w:spacing w:val="-20"/>
                <w:sz w:val="28"/>
              </w:rPr>
            </w:pP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892D554"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速动比率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40ECEE2"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 xml:space="preserve">0.70 </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7238601"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0.27</w:t>
            </w:r>
            <w:r>
              <w:rPr>
                <w:rFonts w:ascii="仿宋" w:eastAsia="仿宋" w:hAnsi="仿宋" w:cs="仿宋" w:hint="eastAsia"/>
                <w:color w:val="000000"/>
                <w:kern w:val="0"/>
                <w:sz w:val="24"/>
                <w:lang w:bidi="ar"/>
              </w:rPr>
              <w:t xml:space="preserve"> </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78D875EE"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 xml:space="preserve">0.44 </w:t>
            </w:r>
          </w:p>
        </w:tc>
      </w:tr>
      <w:tr w:rsidR="00000000" w14:paraId="24E27D54"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2CCD13E4" w14:textId="77777777" w:rsidR="00000000" w:rsidRDefault="00B27487">
            <w:pPr>
              <w:spacing w:line="22pt" w:lineRule="exact"/>
              <w:jc w:val="center"/>
              <w:rPr>
                <w:rFonts w:ascii="仿宋_GB2312" w:eastAsia="仿宋_GB2312" w:hint="eastAsia"/>
                <w:bCs/>
                <w:spacing w:val="-20"/>
                <w:sz w:val="28"/>
              </w:rPr>
            </w:pP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280DA35"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利息保障倍数</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4400EED"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889749D"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C4B6EB1" w14:textId="77777777" w:rsidR="00000000" w:rsidRDefault="00B27487">
            <w:pPr>
              <w:spacing w:line="22pt" w:lineRule="exact"/>
              <w:jc w:val="center"/>
              <w:rPr>
                <w:rFonts w:ascii="仿宋_GB2312" w:eastAsia="仿宋_GB2312"/>
                <w:bCs/>
                <w:spacing w:val="-20"/>
                <w:sz w:val="28"/>
              </w:rPr>
            </w:pPr>
            <w:r>
              <w:rPr>
                <w:rFonts w:ascii="仿宋_GB2312" w:eastAsia="仿宋_GB2312" w:hint="eastAsia"/>
                <w:bCs/>
                <w:spacing w:val="-20"/>
                <w:sz w:val="28"/>
              </w:rPr>
              <w:t>-</w:t>
            </w:r>
          </w:p>
        </w:tc>
      </w:tr>
      <w:tr w:rsidR="00000000" w14:paraId="20CFC85B"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1FEED144" w14:textId="77777777" w:rsidR="00000000" w:rsidRDefault="00B27487">
            <w:pPr>
              <w:spacing w:line="22pt" w:lineRule="exact"/>
              <w:jc w:val="center"/>
              <w:rPr>
                <w:rFonts w:ascii="仿宋_GB2312" w:eastAsia="仿宋_GB2312" w:hint="eastAsia"/>
                <w:bCs/>
                <w:spacing w:val="-20"/>
                <w:sz w:val="28"/>
              </w:rPr>
            </w:pP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7DED7B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经营现金流负债率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2B05B822"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140.35%</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575BC7B"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69.13%</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0CC8323"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w:t>
            </w:r>
          </w:p>
        </w:tc>
      </w:tr>
      <w:tr w:rsidR="00000000" w14:paraId="1F59003E" w14:textId="77777777">
        <w:trPr>
          <w:trHeight w:val="255"/>
          <w:jc w:val="center"/>
        </w:trPr>
        <w:tc>
          <w:tcPr>
            <w:tcW w:w="87.75pt" w:type="dxa"/>
            <w:vMerge w:val="restart"/>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5E462173"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长期偿债指标</w:t>
            </w: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437E232D"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资产负债率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59184C7D"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0.05%</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143B3AC5"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74.38%</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F4A457F"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97.19%</w:t>
            </w:r>
          </w:p>
        </w:tc>
      </w:tr>
      <w:tr w:rsidR="00000000" w14:paraId="0E28BE00" w14:textId="77777777">
        <w:trPr>
          <w:trHeight w:val="255"/>
          <w:jc w:val="center"/>
        </w:trPr>
        <w:tc>
          <w:tcPr>
            <w:tcW w:w="87.75pt" w:type="dxa"/>
            <w:vMerge/>
            <w:tcBorders>
              <w:top w:val="single" w:sz="4" w:space="0" w:color="000000"/>
              <w:start w:val="single" w:sz="4" w:space="0" w:color="000000"/>
              <w:bottom w:val="single" w:sz="4" w:space="0" w:color="000000"/>
              <w:end w:val="single" w:sz="4" w:space="0" w:color="000000"/>
            </w:tcBorders>
            <w:tcMar>
              <w:top w:w="0.75pt" w:type="dxa"/>
              <w:start w:w="0.75pt" w:type="dxa"/>
              <w:end w:w="0.75pt" w:type="dxa"/>
            </w:tcMar>
            <w:vAlign w:val="center"/>
          </w:tcPr>
          <w:p w14:paraId="346AFB9A" w14:textId="77777777" w:rsidR="00000000" w:rsidRDefault="00B27487">
            <w:pPr>
              <w:spacing w:line="22pt" w:lineRule="exact"/>
              <w:jc w:val="center"/>
              <w:rPr>
                <w:rFonts w:ascii="仿宋_GB2312" w:eastAsia="仿宋_GB2312" w:hint="eastAsia"/>
                <w:bCs/>
                <w:spacing w:val="-20"/>
                <w:sz w:val="28"/>
              </w:rPr>
            </w:pPr>
          </w:p>
        </w:tc>
        <w:tc>
          <w:tcPr>
            <w:tcW w:w="111.7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07431BD0" w14:textId="77777777" w:rsidR="00000000" w:rsidRDefault="00B27487">
            <w:pPr>
              <w:spacing w:line="22pt" w:lineRule="exact"/>
              <w:jc w:val="center"/>
              <w:rPr>
                <w:rFonts w:ascii="仿宋_GB2312" w:eastAsia="仿宋_GB2312" w:hint="eastAsia"/>
                <w:bCs/>
                <w:spacing w:val="-20"/>
                <w:sz w:val="28"/>
              </w:rPr>
            </w:pPr>
            <w:r>
              <w:rPr>
                <w:rFonts w:ascii="仿宋_GB2312" w:eastAsia="仿宋_GB2312" w:hint="eastAsia"/>
                <w:bCs/>
                <w:spacing w:val="-20"/>
                <w:sz w:val="28"/>
              </w:rPr>
              <w:t>长期资产适合率</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348EBE60"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 xml:space="preserve">1.00 </w:t>
            </w:r>
          </w:p>
        </w:tc>
        <w:tc>
          <w:tcPr>
            <w:tcW w:w="94.15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32A2B1C"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 xml:space="preserve">0.45 </w:t>
            </w:r>
          </w:p>
        </w:tc>
        <w:tc>
          <w:tcPr>
            <w:tcW w:w="94.20pt" w:type="dxa"/>
            <w:tcBorders>
              <w:top w:val="single" w:sz="4" w:space="0" w:color="000000"/>
              <w:start w:val="single" w:sz="4" w:space="0" w:color="000000"/>
              <w:bottom w:val="single" w:sz="4" w:space="0" w:color="000000"/>
              <w:end w:val="single" w:sz="4" w:space="0" w:color="000000"/>
            </w:tcBorders>
            <w:noWrap/>
            <w:tcMar>
              <w:top w:w="0.75pt" w:type="dxa"/>
              <w:start w:w="0.75pt" w:type="dxa"/>
              <w:end w:w="0.75pt" w:type="dxa"/>
            </w:tcMar>
            <w:vAlign w:val="center"/>
          </w:tcPr>
          <w:p w14:paraId="63C4C0E3" w14:textId="77777777" w:rsidR="00000000" w:rsidRDefault="00B27487">
            <w:pPr>
              <w:widowControl/>
              <w:jc w:val="center"/>
              <w:textAlignment w:val="center"/>
              <w:rPr>
                <w:rFonts w:ascii="仿宋_GB2312" w:eastAsia="仿宋_GB2312"/>
                <w:bCs/>
                <w:spacing w:val="-20"/>
                <w:sz w:val="28"/>
              </w:rPr>
            </w:pPr>
            <w:r>
              <w:rPr>
                <w:rFonts w:ascii="仿宋" w:eastAsia="仿宋" w:hAnsi="仿宋" w:cs="仿宋" w:hint="eastAsia"/>
                <w:color w:val="000000"/>
                <w:kern w:val="0"/>
                <w:sz w:val="24"/>
                <w:lang w:bidi="ar"/>
              </w:rPr>
              <w:t xml:space="preserve">0.31 </w:t>
            </w:r>
          </w:p>
        </w:tc>
      </w:tr>
    </w:tbl>
    <w:p w14:paraId="4C0DD14D"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 xml:space="preserve"> </w:t>
      </w:r>
      <w:r>
        <w:rPr>
          <w:rFonts w:ascii="仿宋_GB2312" w:eastAsia="仿宋_GB2312" w:hint="eastAsia"/>
          <w:bCs/>
          <w:spacing w:val="-20"/>
          <w:sz w:val="28"/>
        </w:rPr>
        <w:t>根据申请人本部财务指标简表（详见上表），其财务指标特征如下：</w:t>
      </w:r>
    </w:p>
    <w:p w14:paraId="492365DE"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从盈利性指标、成长性指标来看看，本项目已接行盈亏平衡，出租率逐渐上升；从营运性指标来看，申请人无应收账款及存货；从偿债指标看，短期偿债指标先降后升，资产负债率逐年增加。</w:t>
      </w:r>
    </w:p>
    <w:p w14:paraId="6E07C8E4" w14:textId="77777777" w:rsidR="00000000" w:rsidRDefault="00B27487">
      <w:pPr>
        <w:spacing w:line="22pt" w:lineRule="exact"/>
        <w:ind w:firstLineChars="200" w:firstLine="24pt"/>
        <w:rPr>
          <w:rFonts w:ascii="仿宋_GB2312" w:eastAsia="仿宋_GB2312" w:hint="eastAsia"/>
          <w:bCs/>
          <w:color w:val="FF0000"/>
          <w:spacing w:val="-20"/>
          <w:sz w:val="28"/>
          <w:highlight w:val="yellow"/>
        </w:rPr>
      </w:pPr>
    </w:p>
    <w:p w14:paraId="3BB2CB77" w14:textId="77777777" w:rsidR="00000000" w:rsidRDefault="00B27487">
      <w:pPr>
        <w:spacing w:line="22pt" w:lineRule="exact"/>
        <w:ind w:firstLineChars="200" w:firstLine="24pt"/>
        <w:rPr>
          <w:rFonts w:ascii="仿宋_GB2312" w:eastAsia="仿宋_GB2312" w:hint="eastAsia"/>
          <w:bCs/>
          <w:spacing w:val="-20"/>
          <w:sz w:val="28"/>
        </w:rPr>
      </w:pPr>
      <w:r>
        <w:rPr>
          <w:rFonts w:ascii="仿宋_GB2312" w:eastAsia="仿宋_GB2312" w:hint="eastAsia"/>
          <w:bCs/>
          <w:spacing w:val="-20"/>
          <w:sz w:val="28"/>
        </w:rPr>
        <w:t xml:space="preserve"> 6</w:t>
      </w:r>
      <w:r>
        <w:rPr>
          <w:rFonts w:ascii="仿宋_GB2312" w:eastAsia="仿宋_GB2312" w:hint="eastAsia"/>
          <w:bCs/>
          <w:spacing w:val="-20"/>
          <w:sz w:val="28"/>
        </w:rPr>
        <w:t>、截至</w:t>
      </w:r>
      <w:r>
        <w:rPr>
          <w:rFonts w:ascii="仿宋_GB2312" w:eastAsia="仿宋_GB2312" w:hint="eastAsia"/>
          <w:bCs/>
          <w:spacing w:val="-20"/>
          <w:sz w:val="28"/>
        </w:rPr>
        <w:t>2022</w:t>
      </w:r>
      <w:r>
        <w:rPr>
          <w:rFonts w:ascii="仿宋_GB2312" w:eastAsia="仿宋_GB2312" w:hint="eastAsia"/>
          <w:bCs/>
          <w:spacing w:val="-20"/>
          <w:sz w:val="28"/>
        </w:rPr>
        <w:t>年</w:t>
      </w:r>
      <w:r>
        <w:rPr>
          <w:rFonts w:ascii="仿宋_GB2312" w:eastAsia="仿宋_GB2312" w:hint="eastAsia"/>
          <w:bCs/>
          <w:spacing w:val="-20"/>
          <w:sz w:val="28"/>
        </w:rPr>
        <w:t>5</w:t>
      </w:r>
      <w:r>
        <w:rPr>
          <w:rFonts w:ascii="仿宋_GB2312" w:eastAsia="仿宋_GB2312" w:hint="eastAsia"/>
          <w:bCs/>
          <w:spacing w:val="-20"/>
          <w:sz w:val="28"/>
        </w:rPr>
        <w:t>月</w:t>
      </w:r>
      <w:r>
        <w:rPr>
          <w:rFonts w:ascii="仿宋_GB2312" w:eastAsia="仿宋_GB2312" w:hint="eastAsia"/>
          <w:bCs/>
          <w:spacing w:val="-20"/>
          <w:sz w:val="28"/>
        </w:rPr>
        <w:t>10</w:t>
      </w:r>
      <w:r>
        <w:rPr>
          <w:rFonts w:ascii="仿宋_GB2312" w:eastAsia="仿宋_GB2312" w:hint="eastAsia"/>
          <w:bCs/>
          <w:spacing w:val="-20"/>
          <w:sz w:val="28"/>
        </w:rPr>
        <w:t>日，申请人对外担保金</w:t>
      </w:r>
      <w:r>
        <w:rPr>
          <w:rFonts w:ascii="仿宋_GB2312" w:eastAsia="仿宋_GB2312" w:hint="eastAsia"/>
          <w:bCs/>
          <w:spacing w:val="-20"/>
          <w:sz w:val="28"/>
        </w:rPr>
        <w:t>额为</w:t>
      </w:r>
      <w:r>
        <w:rPr>
          <w:rFonts w:ascii="仿宋_GB2312" w:eastAsia="仿宋_GB2312" w:hAnsi="仿宋_GB2312" w:cs="仿宋_GB2312" w:hint="eastAsia"/>
          <w:spacing w:val="-20"/>
          <w:kern w:val="0"/>
          <w:sz w:val="24"/>
        </w:rPr>
        <w:t>0</w:t>
      </w:r>
      <w:r>
        <w:rPr>
          <w:rFonts w:ascii="仿宋_GB2312" w:eastAsia="仿宋_GB2312" w:hint="eastAsia"/>
          <w:bCs/>
          <w:spacing w:val="-20"/>
          <w:sz w:val="28"/>
        </w:rPr>
        <w:t>元，担保系数为</w:t>
      </w:r>
      <w:r>
        <w:rPr>
          <w:rFonts w:ascii="仿宋_GB2312" w:eastAsia="仿宋_GB2312" w:hint="eastAsia"/>
          <w:bCs/>
          <w:spacing w:val="-20"/>
          <w:sz w:val="28"/>
        </w:rPr>
        <w:t>0</w:t>
      </w:r>
      <w:r>
        <w:rPr>
          <w:rFonts w:ascii="仿宋_GB2312" w:eastAsia="仿宋_GB2312" w:hint="eastAsia"/>
          <w:bCs/>
          <w:spacing w:val="-20"/>
          <w:sz w:val="28"/>
        </w:rPr>
        <w:t>。</w:t>
      </w:r>
      <w:r>
        <w:rPr>
          <w:rFonts w:ascii="仿宋_GB2312" w:eastAsia="仿宋_GB2312" w:hint="eastAsia"/>
          <w:bCs/>
          <w:spacing w:val="-20"/>
          <w:sz w:val="28"/>
        </w:rPr>
        <w:t xml:space="preserve">    </w:t>
      </w:r>
    </w:p>
    <w:p w14:paraId="553458CA" w14:textId="77777777" w:rsidR="00000000" w:rsidRDefault="00B27487">
      <w:pPr>
        <w:snapToGrid w:val="0"/>
        <w:spacing w:line="22pt" w:lineRule="exact"/>
        <w:ind w:firstLineChars="200" w:firstLine="24.10pt"/>
        <w:rPr>
          <w:rFonts w:ascii="仿宋_GB2312" w:eastAsia="仿宋_GB2312" w:hint="eastAsia"/>
          <w:b/>
          <w:color w:val="000000"/>
          <w:spacing w:val="-20"/>
          <w:sz w:val="28"/>
          <w:szCs w:val="28"/>
          <w:highlight w:val="yellow"/>
        </w:rPr>
      </w:pPr>
    </w:p>
    <w:p w14:paraId="543F1EF0" w14:textId="77777777" w:rsidR="00000000" w:rsidRDefault="00B27487">
      <w:pPr>
        <w:spacing w:line="22pt" w:lineRule="exact"/>
        <w:ind w:firstLineChars="200" w:firstLine="24pt"/>
        <w:rPr>
          <w:rFonts w:ascii="仿宋_GB2312" w:eastAsia="仿宋_GB2312" w:hint="eastAsia"/>
          <w:bCs/>
          <w:color w:val="000000"/>
          <w:spacing w:val="-20"/>
          <w:sz w:val="28"/>
        </w:rPr>
      </w:pPr>
      <w:r>
        <w:rPr>
          <w:rFonts w:ascii="仿宋_GB2312" w:eastAsia="仿宋_GB2312" w:hint="eastAsia"/>
          <w:bCs/>
          <w:color w:val="000000"/>
          <w:spacing w:val="-20"/>
          <w:sz w:val="28"/>
        </w:rPr>
        <w:t>7</w:t>
      </w:r>
      <w:r>
        <w:rPr>
          <w:rFonts w:ascii="仿宋_GB2312" w:eastAsia="仿宋_GB2312" w:hint="eastAsia"/>
          <w:bCs/>
          <w:color w:val="000000"/>
          <w:spacing w:val="-20"/>
          <w:sz w:val="28"/>
        </w:rPr>
        <w:t>、</w:t>
      </w:r>
      <w:r>
        <w:rPr>
          <w:rFonts w:ascii="仿宋_GB2312" w:eastAsia="仿宋_GB2312" w:hint="eastAsia"/>
          <w:b/>
          <w:color w:val="000000"/>
          <w:spacing w:val="-20"/>
          <w:sz w:val="28"/>
        </w:rPr>
        <w:t>收入核实情况</w:t>
      </w:r>
    </w:p>
    <w:p w14:paraId="1492CA10" w14:textId="77777777" w:rsidR="00000000" w:rsidRDefault="00B27487">
      <w:pPr>
        <w:spacing w:line="19pt" w:lineRule="exact"/>
        <w:ind w:firstLineChars="200" w:firstLine="24.10pt"/>
        <w:jc w:val="center"/>
        <w:rPr>
          <w:rFonts w:ascii="仿宋_GB2312" w:eastAsia="仿宋_GB2312" w:hint="eastAsia"/>
          <w:b/>
          <w:spacing w:val="-20"/>
          <w:sz w:val="28"/>
          <w:szCs w:val="28"/>
        </w:rPr>
      </w:pPr>
      <w:r>
        <w:rPr>
          <w:rFonts w:ascii="仿宋_GB2312" w:eastAsia="仿宋_GB2312" w:hint="eastAsia"/>
          <w:b/>
          <w:spacing w:val="-20"/>
          <w:sz w:val="28"/>
          <w:szCs w:val="28"/>
        </w:rPr>
        <w:t>账户收入统计表</w:t>
      </w:r>
    </w:p>
    <w:p w14:paraId="5E5E785D" w14:textId="77777777" w:rsidR="00000000" w:rsidRDefault="00B27487">
      <w:pPr>
        <w:spacing w:line="19pt" w:lineRule="exact"/>
        <w:jc w:val="end"/>
        <w:outlineLvl w:val="0"/>
        <w:rPr>
          <w:rFonts w:ascii="仿宋_GB2312" w:eastAsia="仿宋_GB2312" w:hint="eastAsia"/>
          <w:bCs/>
          <w:spacing w:val="-20"/>
          <w:sz w:val="28"/>
          <w:szCs w:val="28"/>
        </w:rPr>
      </w:pPr>
      <w:r>
        <w:rPr>
          <w:rFonts w:ascii="仿宋_GB2312" w:eastAsia="仿宋_GB2312" w:hint="eastAsia"/>
          <w:bCs/>
          <w:spacing w:val="-20"/>
          <w:sz w:val="28"/>
          <w:szCs w:val="28"/>
        </w:rPr>
        <w:t>单位</w:t>
      </w:r>
      <w:r>
        <w:rPr>
          <w:rFonts w:ascii="仿宋_GB2312" w:eastAsia="仿宋_GB2312" w:hint="eastAsia"/>
          <w:bCs/>
          <w:spacing w:val="-20"/>
          <w:sz w:val="28"/>
          <w:szCs w:val="28"/>
        </w:rPr>
        <w:t>:</w:t>
      </w:r>
      <w:r>
        <w:rPr>
          <w:rFonts w:ascii="仿宋_GB2312" w:eastAsia="仿宋_GB2312" w:hint="eastAsia"/>
          <w:bCs/>
          <w:spacing w:val="-20"/>
          <w:sz w:val="28"/>
          <w:szCs w:val="28"/>
        </w:rPr>
        <w:t>万元</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CellMar>
          <w:start w:w="0pt" w:type="dxa"/>
          <w:end w:w="0pt" w:type="dxa"/>
        </w:tblCellMar>
        <w:tblLook w:firstRow="0" w:lastRow="0" w:firstColumn="0" w:lastColumn="0" w:noHBand="0" w:noVBand="0"/>
      </w:tblPr>
      <w:tblGrid>
        <w:gridCol w:w="1253"/>
        <w:gridCol w:w="2668"/>
        <w:gridCol w:w="1932"/>
        <w:gridCol w:w="1583"/>
        <w:gridCol w:w="1300"/>
        <w:gridCol w:w="1253"/>
      </w:tblGrid>
      <w:tr w:rsidR="00000000" w14:paraId="4F58C879" w14:textId="77777777">
        <w:trPr>
          <w:trHeight w:val="296"/>
          <w:jc w:val="center"/>
        </w:trPr>
        <w:tc>
          <w:tcPr>
            <w:tcW w:w="62.65pt" w:type="dxa"/>
            <w:vAlign w:val="center"/>
          </w:tcPr>
          <w:p w14:paraId="693C7C99" w14:textId="77777777" w:rsidR="00000000" w:rsidRDefault="00B27487">
            <w:pPr>
              <w:widowControl/>
              <w:spacing w:line="19pt"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开户行</w:t>
            </w:r>
          </w:p>
        </w:tc>
        <w:tc>
          <w:tcPr>
            <w:tcW w:w="133.40pt" w:type="dxa"/>
            <w:vAlign w:val="center"/>
          </w:tcPr>
          <w:p w14:paraId="5084DA3D" w14:textId="77777777" w:rsidR="00000000" w:rsidRDefault="00B27487">
            <w:pPr>
              <w:widowControl/>
              <w:spacing w:line="19pt"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账号</w:t>
            </w:r>
          </w:p>
        </w:tc>
        <w:tc>
          <w:tcPr>
            <w:tcW w:w="96.60pt" w:type="dxa"/>
            <w:vAlign w:val="center"/>
          </w:tcPr>
          <w:p w14:paraId="13B53C24" w14:textId="77777777" w:rsidR="00000000" w:rsidRDefault="00B27487">
            <w:pPr>
              <w:widowControl/>
              <w:spacing w:line="19pt"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时间段</w:t>
            </w:r>
          </w:p>
        </w:tc>
        <w:tc>
          <w:tcPr>
            <w:tcW w:w="79.15pt" w:type="dxa"/>
            <w:vAlign w:val="center"/>
          </w:tcPr>
          <w:p w14:paraId="2AD0ECB9" w14:textId="77777777" w:rsidR="00000000" w:rsidRDefault="00B27487">
            <w:pPr>
              <w:widowControl/>
              <w:spacing w:line="19pt"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总资金流入</w:t>
            </w:r>
          </w:p>
        </w:tc>
        <w:tc>
          <w:tcPr>
            <w:tcW w:w="65pt" w:type="dxa"/>
            <w:vAlign w:val="center"/>
          </w:tcPr>
          <w:p w14:paraId="2C163F2A" w14:textId="77777777" w:rsidR="00000000" w:rsidRDefault="00B27487">
            <w:pPr>
              <w:widowControl/>
              <w:spacing w:line="19pt"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月均流入</w:t>
            </w:r>
          </w:p>
        </w:tc>
        <w:tc>
          <w:tcPr>
            <w:tcW w:w="62.65pt" w:type="dxa"/>
            <w:vAlign w:val="center"/>
          </w:tcPr>
          <w:p w14:paraId="6C81EC72" w14:textId="77777777" w:rsidR="00000000" w:rsidRDefault="00B27487">
            <w:pPr>
              <w:widowControl/>
              <w:spacing w:line="19pt" w:lineRule="exact"/>
              <w:jc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备注</w:t>
            </w:r>
          </w:p>
        </w:tc>
      </w:tr>
      <w:tr w:rsidR="00000000" w14:paraId="767C1260" w14:textId="77777777">
        <w:trPr>
          <w:trHeight w:val="750"/>
          <w:jc w:val="center"/>
        </w:trPr>
        <w:tc>
          <w:tcPr>
            <w:tcW w:w="62.65pt" w:type="dxa"/>
            <w:vAlign w:val="center"/>
          </w:tcPr>
          <w:p w14:paraId="1C0FBBED"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东莞银行</w:t>
            </w:r>
          </w:p>
        </w:tc>
        <w:tc>
          <w:tcPr>
            <w:tcW w:w="133.40pt" w:type="dxa"/>
            <w:vAlign w:val="center"/>
          </w:tcPr>
          <w:p w14:paraId="22A93124"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500009803010227</w:t>
            </w:r>
          </w:p>
        </w:tc>
        <w:tc>
          <w:tcPr>
            <w:tcW w:w="96.60pt" w:type="dxa"/>
            <w:vAlign w:val="center"/>
          </w:tcPr>
          <w:p w14:paraId="4FCEF4D7"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2021.07</w:t>
            </w:r>
          </w:p>
          <w:p w14:paraId="5193AFE0"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-2021.12</w:t>
            </w:r>
          </w:p>
        </w:tc>
        <w:tc>
          <w:tcPr>
            <w:tcW w:w="79.15pt" w:type="dxa"/>
            <w:vAlign w:val="center"/>
          </w:tcPr>
          <w:p w14:paraId="29CF0110"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684.61</w:t>
            </w:r>
          </w:p>
        </w:tc>
        <w:tc>
          <w:tcPr>
            <w:tcW w:w="65pt" w:type="dxa"/>
            <w:vAlign w:val="center"/>
          </w:tcPr>
          <w:p w14:paraId="056890BE"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57.05</w:t>
            </w:r>
          </w:p>
        </w:tc>
        <w:tc>
          <w:tcPr>
            <w:tcW w:w="62.65pt" w:type="dxa"/>
            <w:vAlign w:val="center"/>
          </w:tcPr>
          <w:p w14:paraId="178578E8"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已剔除关联往来</w:t>
            </w:r>
          </w:p>
        </w:tc>
      </w:tr>
      <w:tr w:rsidR="00000000" w14:paraId="0AEC798A" w14:textId="77777777">
        <w:trPr>
          <w:trHeight w:val="296"/>
          <w:jc w:val="center"/>
        </w:trPr>
        <w:tc>
          <w:tcPr>
            <w:tcW w:w="292.65pt" w:type="dxa"/>
            <w:gridSpan w:val="3"/>
            <w:vAlign w:val="center"/>
          </w:tcPr>
          <w:p w14:paraId="10D9F2A0" w14:textId="77777777" w:rsidR="00000000" w:rsidRDefault="00B27487">
            <w:pPr>
              <w:widowControl/>
              <w:spacing w:line="19pt" w:lineRule="exact"/>
              <w:jc w:val="center"/>
              <w:textAlignment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合计</w:t>
            </w:r>
          </w:p>
        </w:tc>
        <w:tc>
          <w:tcPr>
            <w:tcW w:w="79.15pt" w:type="dxa"/>
            <w:vAlign w:val="center"/>
          </w:tcPr>
          <w:p w14:paraId="143DA072"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p>
        </w:tc>
        <w:tc>
          <w:tcPr>
            <w:tcW w:w="65pt" w:type="dxa"/>
            <w:vAlign w:val="center"/>
          </w:tcPr>
          <w:p w14:paraId="1B40F15C"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p>
        </w:tc>
        <w:tc>
          <w:tcPr>
            <w:tcW w:w="62.65pt" w:type="dxa"/>
            <w:vAlign w:val="center"/>
          </w:tcPr>
          <w:p w14:paraId="257815E3" w14:textId="77777777" w:rsidR="00000000" w:rsidRDefault="00B27487">
            <w:pPr>
              <w:widowControl/>
              <w:spacing w:line="19pt" w:lineRule="exact"/>
              <w:jc w:val="center"/>
              <w:textAlignment w:val="center"/>
              <w:rPr>
                <w:rFonts w:ascii="仿宋_GB2312" w:eastAsia="仿宋_GB2312" w:hAnsi="仿宋_GB2312" w:cs="仿宋_GB2312" w:hint="eastAsia"/>
                <w:color w:val="FF00FF"/>
                <w:spacing w:val="-20"/>
                <w:kern w:val="0"/>
                <w:sz w:val="28"/>
                <w:szCs w:val="28"/>
              </w:rPr>
            </w:pPr>
          </w:p>
        </w:tc>
      </w:tr>
    </w:tbl>
    <w:p w14:paraId="2CFF4EF8" w14:textId="77777777" w:rsidR="00000000" w:rsidRDefault="00B27487">
      <w:pPr>
        <w:spacing w:line="19pt" w:lineRule="exact"/>
        <w:ind w:firstLineChars="200" w:firstLine="24pt"/>
        <w:jc w:val="start"/>
        <w:rPr>
          <w:rFonts w:ascii="仿宋_GB2312" w:eastAsia="仿宋_GB2312" w:hint="eastAsia"/>
          <w:spacing w:val="-20"/>
          <w:sz w:val="28"/>
          <w:szCs w:val="28"/>
        </w:rPr>
      </w:pPr>
      <w:r>
        <w:rPr>
          <w:rFonts w:ascii="仿宋_GB2312" w:eastAsia="仿宋_GB2312" w:hint="eastAsia"/>
          <w:spacing w:val="-20"/>
          <w:sz w:val="28"/>
          <w:szCs w:val="28"/>
        </w:rPr>
        <w:t>申请人</w:t>
      </w:r>
      <w:r>
        <w:rPr>
          <w:rFonts w:ascii="仿宋_GB2312" w:eastAsia="仿宋_GB2312" w:hint="eastAsia"/>
          <w:spacing w:val="-20"/>
          <w:sz w:val="28"/>
          <w:szCs w:val="28"/>
        </w:rPr>
        <w:t>2021.07-2021.12</w:t>
      </w:r>
      <w:r>
        <w:rPr>
          <w:rFonts w:ascii="仿宋_GB2312" w:eastAsia="仿宋_GB2312" w:hint="eastAsia"/>
          <w:spacing w:val="-20"/>
          <w:sz w:val="28"/>
          <w:szCs w:val="28"/>
        </w:rPr>
        <w:t>主要结算账户流水月均流入合计</w:t>
      </w:r>
      <w:r>
        <w:rPr>
          <w:rFonts w:ascii="仿宋_GB2312" w:eastAsia="仿宋_GB2312" w:hint="eastAsia"/>
          <w:spacing w:val="-20"/>
          <w:sz w:val="28"/>
          <w:szCs w:val="28"/>
        </w:rPr>
        <w:t>57.05</w:t>
      </w:r>
      <w:r>
        <w:rPr>
          <w:rFonts w:ascii="仿宋_GB2312" w:eastAsia="仿宋_GB2312" w:hint="eastAsia"/>
          <w:spacing w:val="-20"/>
          <w:sz w:val="28"/>
          <w:szCs w:val="28"/>
        </w:rPr>
        <w:t>万元，可以覆盖</w:t>
      </w:r>
      <w:r>
        <w:rPr>
          <w:rFonts w:ascii="仿宋_GB2312" w:eastAsia="仿宋_GB2312" w:hint="eastAsia"/>
          <w:spacing w:val="-20"/>
          <w:sz w:val="28"/>
          <w:szCs w:val="28"/>
        </w:rPr>
        <w:t>2021</w:t>
      </w:r>
      <w:r>
        <w:rPr>
          <w:rFonts w:ascii="仿宋_GB2312" w:eastAsia="仿宋_GB2312" w:hint="eastAsia"/>
          <w:spacing w:val="-20"/>
          <w:sz w:val="28"/>
          <w:szCs w:val="28"/>
        </w:rPr>
        <w:t>年月均营业收入为</w:t>
      </w:r>
      <w:r>
        <w:rPr>
          <w:rFonts w:ascii="仿宋_GB2312" w:eastAsia="仿宋_GB2312" w:hint="eastAsia"/>
          <w:spacing w:val="-20"/>
          <w:sz w:val="28"/>
          <w:szCs w:val="28"/>
        </w:rPr>
        <w:t>58.36</w:t>
      </w:r>
      <w:r>
        <w:rPr>
          <w:rFonts w:ascii="仿宋_GB2312" w:eastAsia="仿宋_GB2312" w:hint="eastAsia"/>
          <w:spacing w:val="-20"/>
          <w:sz w:val="28"/>
          <w:szCs w:val="28"/>
        </w:rPr>
        <w:t>万元（覆盖率</w:t>
      </w:r>
      <w:r>
        <w:rPr>
          <w:rFonts w:ascii="仿宋_GB2312" w:eastAsia="仿宋_GB2312" w:hint="eastAsia"/>
          <w:spacing w:val="-20"/>
          <w:sz w:val="28"/>
          <w:szCs w:val="28"/>
        </w:rPr>
        <w:t>为</w:t>
      </w:r>
      <w:r>
        <w:rPr>
          <w:rFonts w:ascii="仿宋_GB2312" w:eastAsia="仿宋_GB2312" w:hint="eastAsia"/>
          <w:spacing w:val="-20"/>
          <w:sz w:val="28"/>
          <w:szCs w:val="28"/>
        </w:rPr>
        <w:t>97.74</w:t>
      </w:r>
      <w:r>
        <w:rPr>
          <w:rFonts w:ascii="仿宋_GB2312" w:eastAsia="仿宋_GB2312" w:hint="eastAsia"/>
          <w:spacing w:val="-20"/>
          <w:sz w:val="28"/>
          <w:szCs w:val="28"/>
        </w:rPr>
        <w:t>%)</w:t>
      </w:r>
      <w:r>
        <w:rPr>
          <w:rFonts w:ascii="仿宋_GB2312" w:eastAsia="仿宋_GB2312" w:hint="eastAsia"/>
          <w:spacing w:val="-20"/>
          <w:sz w:val="28"/>
          <w:szCs w:val="28"/>
        </w:rPr>
        <w:t>。</w:t>
      </w:r>
    </w:p>
    <w:p w14:paraId="59853D89" w14:textId="77777777" w:rsidR="00000000" w:rsidRDefault="00B27487">
      <w:pPr>
        <w:spacing w:line="19pt" w:lineRule="exact"/>
        <w:ind w:firstLineChars="200" w:firstLine="24pt"/>
        <w:jc w:val="start"/>
        <w:rPr>
          <w:rFonts w:ascii="仿宋_GB2312" w:eastAsia="仿宋_GB2312" w:hint="eastAsia"/>
          <w:spacing w:val="-20"/>
          <w:sz w:val="28"/>
          <w:szCs w:val="28"/>
        </w:rPr>
      </w:pPr>
      <w:r>
        <w:rPr>
          <w:rFonts w:ascii="仿宋_GB2312" w:eastAsia="仿宋_GB2312" w:hint="eastAsia"/>
          <w:spacing w:val="-20"/>
          <w:sz w:val="28"/>
          <w:szCs w:val="28"/>
        </w:rPr>
        <w:lastRenderedPageBreak/>
        <w:t>根据申请人提供的增值税纳税申报表显示，申请人</w:t>
      </w:r>
      <w:r>
        <w:rPr>
          <w:rFonts w:ascii="仿宋_GB2312" w:eastAsia="仿宋_GB2312" w:hint="eastAsia"/>
          <w:spacing w:val="-20"/>
          <w:sz w:val="28"/>
          <w:szCs w:val="28"/>
        </w:rPr>
        <w:t>2021</w:t>
      </w:r>
      <w:r>
        <w:rPr>
          <w:rFonts w:ascii="仿宋_GB2312" w:eastAsia="仿宋_GB2312" w:hint="eastAsia"/>
          <w:spacing w:val="-20"/>
          <w:sz w:val="28"/>
          <w:szCs w:val="28"/>
        </w:rPr>
        <w:t>年累计营业收入为</w:t>
      </w:r>
      <w:r>
        <w:rPr>
          <w:rFonts w:ascii="仿宋_GB2312" w:eastAsia="仿宋_GB2312" w:hint="eastAsia"/>
          <w:spacing w:val="-20"/>
          <w:sz w:val="28"/>
          <w:szCs w:val="28"/>
        </w:rPr>
        <w:t>700.5</w:t>
      </w:r>
      <w:r>
        <w:rPr>
          <w:rFonts w:ascii="仿宋_GB2312" w:eastAsia="仿宋_GB2312" w:hint="eastAsia"/>
          <w:spacing w:val="-20"/>
          <w:sz w:val="28"/>
          <w:szCs w:val="28"/>
        </w:rPr>
        <w:t>万元，与财务</w:t>
      </w:r>
      <w:r>
        <w:rPr>
          <w:rFonts w:ascii="仿宋_GB2312" w:eastAsia="仿宋_GB2312" w:hint="eastAsia"/>
          <w:spacing w:val="-20"/>
          <w:sz w:val="28"/>
          <w:szCs w:val="28"/>
        </w:rPr>
        <w:t>报表同期营业收入</w:t>
      </w:r>
      <w:r>
        <w:rPr>
          <w:rFonts w:ascii="仿宋_GB2312" w:eastAsia="仿宋_GB2312" w:hint="eastAsia"/>
          <w:spacing w:val="-20"/>
          <w:sz w:val="28"/>
          <w:szCs w:val="28"/>
        </w:rPr>
        <w:t>700.5</w:t>
      </w:r>
      <w:r>
        <w:rPr>
          <w:rFonts w:ascii="仿宋_GB2312" w:eastAsia="仿宋_GB2312" w:hint="eastAsia"/>
          <w:spacing w:val="-20"/>
          <w:sz w:val="28"/>
          <w:szCs w:val="28"/>
        </w:rPr>
        <w:t>万元一致（覆盖率</w:t>
      </w:r>
      <w:r>
        <w:rPr>
          <w:rFonts w:ascii="仿宋_GB2312" w:eastAsia="仿宋_GB2312" w:hint="eastAsia"/>
          <w:spacing w:val="-20"/>
          <w:sz w:val="28"/>
          <w:szCs w:val="28"/>
        </w:rPr>
        <w:t>100%)</w:t>
      </w:r>
      <w:r>
        <w:rPr>
          <w:rFonts w:ascii="仿宋_GB2312" w:eastAsia="仿宋_GB2312" w:hint="eastAsia"/>
          <w:spacing w:val="-20"/>
          <w:sz w:val="28"/>
          <w:szCs w:val="28"/>
        </w:rPr>
        <w:t>。</w:t>
      </w:r>
    </w:p>
    <w:p w14:paraId="67968882" w14:textId="77777777" w:rsidR="00000000" w:rsidRDefault="00B27487">
      <w:pPr>
        <w:spacing w:line="19pt" w:lineRule="exact"/>
        <w:ind w:firstLineChars="200" w:firstLine="24pt"/>
        <w:jc w:val="start"/>
        <w:rPr>
          <w:rFonts w:ascii="仿宋_GB2312" w:eastAsia="仿宋_GB2312" w:hint="eastAsia"/>
          <w:spacing w:val="-20"/>
          <w:sz w:val="28"/>
          <w:szCs w:val="28"/>
        </w:rPr>
      </w:pPr>
    </w:p>
    <w:p w14:paraId="14FFD7F8" w14:textId="77777777" w:rsidR="00000000" w:rsidRDefault="00B27487">
      <w:pPr>
        <w:rPr>
          <w:rFonts w:hint="eastAsia"/>
          <w:sz w:val="22"/>
          <w:szCs w:val="28"/>
        </w:rPr>
      </w:pPr>
      <w:r>
        <w:rPr>
          <w:rFonts w:hint="eastAsia"/>
          <w:b/>
          <w:color w:val="000000"/>
          <w:spacing w:val="-20"/>
          <w:sz w:val="32"/>
          <w:szCs w:val="32"/>
        </w:rPr>
        <w:t>三、</w:t>
      </w:r>
      <w:r>
        <w:rPr>
          <w:rFonts w:ascii="仿宋_GB2312" w:eastAsia="仿宋_GB2312" w:hAnsi="Calibri" w:hint="eastAsia"/>
          <w:b/>
          <w:spacing w:val="-20"/>
          <w:sz w:val="28"/>
          <w:szCs w:val="28"/>
        </w:rPr>
        <w:t>自然人保证人分析</w:t>
      </w:r>
    </w:p>
    <w:p w14:paraId="360CF86C" w14:textId="77777777" w:rsidR="00000000" w:rsidRDefault="00B27487">
      <w:pPr>
        <w:spacing w:line="19pt" w:lineRule="exact"/>
        <w:rPr>
          <w:rFonts w:ascii="仿宋_GB2312" w:eastAsia="仿宋_GB2312" w:hAnsi="仿宋_GB2312" w:cs="仿宋_GB2312"/>
          <w:b/>
          <w:bCs/>
          <w:spacing w:val="-20"/>
          <w:sz w:val="28"/>
          <w:szCs w:val="28"/>
        </w:rPr>
      </w:pPr>
      <w:r>
        <w:rPr>
          <w:rFonts w:ascii="仿宋_GB2312" w:eastAsia="仿宋_GB2312" w:hAnsi="仿宋_GB2312" w:cs="仿宋_GB2312" w:hint="eastAsia"/>
          <w:b/>
          <w:bCs/>
          <w:spacing w:val="-20"/>
          <w:sz w:val="28"/>
          <w:szCs w:val="28"/>
        </w:rPr>
        <w:t xml:space="preserve">   </w:t>
      </w:r>
      <w:r>
        <w:rPr>
          <w:rFonts w:ascii="仿宋_GB2312" w:eastAsia="仿宋_GB2312" w:hAnsi="仿宋_GB2312" w:cs="仿宋_GB2312" w:hint="eastAsia"/>
          <w:b/>
          <w:bCs/>
          <w:spacing w:val="-20"/>
          <w:sz w:val="28"/>
          <w:szCs w:val="28"/>
        </w:rPr>
        <w:t>（一）朱耀华</w:t>
      </w:r>
    </w:p>
    <w:p w14:paraId="2AA30AF9" w14:textId="77777777" w:rsidR="00000000" w:rsidRDefault="00B27487">
      <w:pPr>
        <w:spacing w:line="19pt" w:lineRule="exact"/>
        <w:ind w:firstLineChars="200" w:firstLine="24.10pt"/>
        <w:jc w:val="start"/>
        <w:rPr>
          <w:rFonts w:ascii="仿宋_GB2312" w:eastAsia="仿宋_GB2312" w:hint="eastAsia"/>
          <w:spacing w:val="-20"/>
          <w:sz w:val="28"/>
          <w:szCs w:val="28"/>
        </w:rPr>
      </w:pPr>
      <w:r>
        <w:rPr>
          <w:rFonts w:ascii="仿宋_GB2312" w:eastAsia="仿宋_GB2312" w:hAnsi="仿宋_GB2312" w:cs="仿宋_GB2312" w:hint="eastAsia"/>
          <w:b/>
          <w:bCs/>
          <w:color w:val="000000"/>
          <w:spacing w:val="-20"/>
          <w:kern w:val="0"/>
          <w:sz w:val="28"/>
          <w:szCs w:val="28"/>
        </w:rPr>
        <w:t>1</w:t>
      </w:r>
      <w:r>
        <w:rPr>
          <w:rFonts w:ascii="仿宋_GB2312" w:eastAsia="仿宋_GB2312" w:hAnsi="仿宋_GB2312" w:cs="仿宋_GB2312" w:hint="eastAsia"/>
          <w:b/>
          <w:bCs/>
          <w:color w:val="000000"/>
          <w:spacing w:val="-20"/>
          <w:kern w:val="0"/>
          <w:sz w:val="28"/>
          <w:szCs w:val="28"/>
        </w:rPr>
        <w:t>、基本</w:t>
      </w:r>
      <w:r>
        <w:rPr>
          <w:rFonts w:ascii="仿宋_GB2312" w:eastAsia="仿宋_GB2312" w:hAnsi="仿宋_GB2312" w:cs="仿宋_GB2312" w:hint="eastAsia"/>
          <w:b/>
          <w:bCs/>
          <w:spacing w:val="-20"/>
          <w:kern w:val="0"/>
          <w:sz w:val="28"/>
          <w:szCs w:val="28"/>
        </w:rPr>
        <w:t>情况：</w:t>
      </w:r>
      <w:r>
        <w:rPr>
          <w:rFonts w:ascii="仿宋_GB2312" w:eastAsia="仿宋_GB2312" w:hint="eastAsia"/>
          <w:spacing w:val="-20"/>
          <w:sz w:val="28"/>
          <w:szCs w:val="28"/>
        </w:rPr>
        <w:t>朱耀华，男，</w:t>
      </w:r>
      <w:r>
        <w:rPr>
          <w:rFonts w:ascii="仿宋_GB2312" w:eastAsia="仿宋_GB2312" w:hint="eastAsia"/>
          <w:spacing w:val="-20"/>
          <w:sz w:val="28"/>
          <w:szCs w:val="28"/>
        </w:rPr>
        <w:t>1966</w:t>
      </w:r>
      <w:r>
        <w:rPr>
          <w:rFonts w:ascii="仿宋_GB2312" w:eastAsia="仿宋_GB2312" w:hint="eastAsia"/>
          <w:spacing w:val="-20"/>
          <w:sz w:val="28"/>
          <w:szCs w:val="28"/>
        </w:rPr>
        <w:t>年</w:t>
      </w:r>
      <w:r>
        <w:rPr>
          <w:rFonts w:ascii="仿宋_GB2312" w:eastAsia="仿宋_GB2312" w:hint="eastAsia"/>
          <w:spacing w:val="-20"/>
          <w:sz w:val="28"/>
          <w:szCs w:val="28"/>
        </w:rPr>
        <w:t>4</w:t>
      </w:r>
      <w:r>
        <w:rPr>
          <w:rFonts w:ascii="仿宋_GB2312" w:eastAsia="仿宋_GB2312" w:hint="eastAsia"/>
          <w:spacing w:val="-20"/>
          <w:sz w:val="28"/>
          <w:szCs w:val="28"/>
        </w:rPr>
        <w:t>月出生，身份证号码为：</w:t>
      </w:r>
      <w:r>
        <w:rPr>
          <w:rFonts w:ascii="仿宋_GB2312" w:eastAsia="仿宋_GB2312" w:hint="eastAsia"/>
          <w:spacing w:val="-20"/>
          <w:sz w:val="28"/>
          <w:szCs w:val="28"/>
        </w:rPr>
        <w:t>440112196604220611</w:t>
      </w:r>
      <w:r>
        <w:rPr>
          <w:rFonts w:ascii="仿宋_GB2312" w:eastAsia="仿宋_GB2312" w:hint="eastAsia"/>
          <w:spacing w:val="-20"/>
          <w:sz w:val="28"/>
          <w:szCs w:val="28"/>
        </w:rPr>
        <w:t>。朱耀华为广州黄埔本地人，高中学历，身体健康状况良好。</w:t>
      </w:r>
    </w:p>
    <w:p w14:paraId="4BE8ADBA" w14:textId="77777777" w:rsidR="00000000" w:rsidRDefault="00B27487">
      <w:pPr>
        <w:spacing w:line="19pt" w:lineRule="exact"/>
        <w:ind w:firstLineChars="200" w:firstLine="24pt"/>
        <w:jc w:val="start"/>
        <w:rPr>
          <w:rFonts w:ascii="仿宋_GB2312" w:eastAsia="仿宋_GB2312" w:hAnsi="仿宋_GB2312" w:cs="仿宋_GB2312"/>
          <w:spacing w:val="-20"/>
          <w:kern w:val="0"/>
          <w:sz w:val="28"/>
          <w:szCs w:val="28"/>
        </w:rPr>
      </w:pPr>
      <w:r>
        <w:rPr>
          <w:rFonts w:ascii="仿宋_GB2312" w:eastAsia="仿宋_GB2312" w:hint="eastAsia"/>
          <w:spacing w:val="-20"/>
          <w:sz w:val="28"/>
          <w:szCs w:val="28"/>
        </w:rPr>
        <w:t>1981</w:t>
      </w:r>
      <w:r>
        <w:rPr>
          <w:rFonts w:ascii="仿宋_GB2312" w:eastAsia="仿宋_GB2312" w:hint="eastAsia"/>
          <w:spacing w:val="-20"/>
          <w:sz w:val="28"/>
          <w:szCs w:val="28"/>
        </w:rPr>
        <w:t>年笔岗中学毕业，</w:t>
      </w:r>
      <w:r>
        <w:rPr>
          <w:rFonts w:ascii="仿宋_GB2312" w:eastAsia="仿宋_GB2312" w:hint="eastAsia"/>
          <w:spacing w:val="-20"/>
          <w:sz w:val="28"/>
          <w:szCs w:val="28"/>
        </w:rPr>
        <w:t>1981</w:t>
      </w:r>
      <w:r>
        <w:rPr>
          <w:rFonts w:ascii="仿宋_GB2312" w:eastAsia="仿宋_GB2312" w:hint="eastAsia"/>
          <w:spacing w:val="-20"/>
          <w:sz w:val="28"/>
          <w:szCs w:val="28"/>
        </w:rPr>
        <w:t>年</w:t>
      </w:r>
      <w:r>
        <w:rPr>
          <w:rFonts w:ascii="仿宋_GB2312" w:eastAsia="仿宋_GB2312" w:hint="eastAsia"/>
          <w:spacing w:val="-20"/>
          <w:sz w:val="28"/>
          <w:szCs w:val="28"/>
        </w:rPr>
        <w:t>-1992</w:t>
      </w:r>
      <w:r>
        <w:rPr>
          <w:rFonts w:ascii="仿宋_GB2312" w:eastAsia="仿宋_GB2312" w:hint="eastAsia"/>
          <w:spacing w:val="-20"/>
          <w:sz w:val="28"/>
          <w:szCs w:val="28"/>
        </w:rPr>
        <w:t>年间从事运输业，</w:t>
      </w:r>
      <w:r>
        <w:rPr>
          <w:rFonts w:ascii="仿宋_GB2312" w:eastAsia="仿宋_GB2312" w:hint="eastAsia"/>
          <w:spacing w:val="-20"/>
          <w:sz w:val="28"/>
          <w:szCs w:val="28"/>
        </w:rPr>
        <w:t>1992</w:t>
      </w:r>
      <w:r>
        <w:rPr>
          <w:rFonts w:ascii="仿宋_GB2312" w:eastAsia="仿宋_GB2312" w:hint="eastAsia"/>
          <w:spacing w:val="-20"/>
          <w:sz w:val="28"/>
          <w:szCs w:val="28"/>
        </w:rPr>
        <w:t>年</w:t>
      </w:r>
      <w:r>
        <w:rPr>
          <w:rFonts w:ascii="仿宋_GB2312" w:eastAsia="仿宋_GB2312" w:hint="eastAsia"/>
          <w:spacing w:val="-20"/>
          <w:sz w:val="28"/>
          <w:szCs w:val="28"/>
        </w:rPr>
        <w:t>-2000</w:t>
      </w:r>
      <w:r>
        <w:rPr>
          <w:rFonts w:ascii="仿宋_GB2312" w:eastAsia="仿宋_GB2312" w:hint="eastAsia"/>
          <w:spacing w:val="-20"/>
          <w:sz w:val="28"/>
          <w:szCs w:val="28"/>
        </w:rPr>
        <w:t>年从事加油站经营和石油储存行业，</w:t>
      </w:r>
      <w:r>
        <w:rPr>
          <w:rFonts w:ascii="仿宋_GB2312" w:eastAsia="仿宋_GB2312" w:hint="eastAsia"/>
          <w:spacing w:val="-20"/>
          <w:sz w:val="28"/>
          <w:szCs w:val="28"/>
        </w:rPr>
        <w:t>2000</w:t>
      </w:r>
      <w:r>
        <w:rPr>
          <w:rFonts w:ascii="仿宋_GB2312" w:eastAsia="仿宋_GB2312" w:hint="eastAsia"/>
          <w:spacing w:val="-20"/>
          <w:sz w:val="28"/>
          <w:szCs w:val="28"/>
        </w:rPr>
        <w:t>年至今从事房地产开发和大型商业体的经营。</w:t>
      </w:r>
      <w:r>
        <w:rPr>
          <w:rFonts w:ascii="仿宋_GB2312" w:eastAsia="仿宋_GB2312" w:hint="eastAsia"/>
          <w:spacing w:val="-20"/>
          <w:sz w:val="28"/>
          <w:szCs w:val="28"/>
        </w:rPr>
        <w:t>2018</w:t>
      </w:r>
      <w:r>
        <w:rPr>
          <w:rFonts w:ascii="仿宋_GB2312" w:eastAsia="仿宋_GB2312" w:hint="eastAsia"/>
          <w:spacing w:val="-20"/>
          <w:sz w:val="28"/>
          <w:szCs w:val="28"/>
        </w:rPr>
        <w:t>至今任广州晶正鑫光电发展有限公司总经理。朱耀华从工作以来建立了良好的社会人脉关系和资源网络，</w:t>
      </w:r>
      <w:r>
        <w:rPr>
          <w:rFonts w:ascii="仿宋_GB2312" w:eastAsia="仿宋_GB2312" w:hint="eastAsia"/>
          <w:spacing w:val="-20"/>
          <w:sz w:val="28"/>
          <w:szCs w:val="28"/>
        </w:rPr>
        <w:t>累积了丰富的经验和</w:t>
      </w:r>
      <w:r>
        <w:rPr>
          <w:rFonts w:ascii="仿宋_GB2312" w:eastAsia="仿宋_GB2312" w:hint="eastAsia"/>
          <w:spacing w:val="-20"/>
          <w:sz w:val="28"/>
          <w:szCs w:val="28"/>
        </w:rPr>
        <w:t>财富。</w:t>
      </w:r>
    </w:p>
    <w:p w14:paraId="385D860C" w14:textId="77777777" w:rsidR="00000000" w:rsidRDefault="00B27487">
      <w:pPr>
        <w:spacing w:line="19pt" w:lineRule="exact"/>
        <w:ind w:firstLineChars="200" w:firstLine="24.10pt"/>
        <w:jc w:val="start"/>
        <w:rPr>
          <w:rFonts w:ascii="仿宋_GB2312" w:eastAsia="仿宋_GB2312" w:hAnsi="仿宋_GB2312" w:cs="仿宋_GB2312" w:hint="eastAsia"/>
          <w:b/>
          <w:bCs/>
          <w:spacing w:val="-20"/>
          <w:kern w:val="0"/>
          <w:sz w:val="28"/>
          <w:szCs w:val="28"/>
        </w:rPr>
      </w:pPr>
    </w:p>
    <w:p w14:paraId="76EC4D27" w14:textId="77777777" w:rsidR="00000000" w:rsidRDefault="00B27487">
      <w:pPr>
        <w:spacing w:line="19pt" w:lineRule="exact"/>
        <w:ind w:firstLineChars="200" w:firstLine="24.10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spacing w:val="-20"/>
          <w:kern w:val="0"/>
          <w:sz w:val="28"/>
          <w:szCs w:val="28"/>
        </w:rPr>
        <w:t>2</w:t>
      </w:r>
      <w:r>
        <w:rPr>
          <w:rFonts w:ascii="仿宋_GB2312" w:eastAsia="仿宋_GB2312" w:hAnsi="仿宋_GB2312" w:cs="仿宋_GB2312" w:hint="eastAsia"/>
          <w:b/>
          <w:bCs/>
          <w:spacing w:val="-20"/>
          <w:kern w:val="0"/>
          <w:sz w:val="28"/>
          <w:szCs w:val="28"/>
        </w:rPr>
        <w:t>、个人信用报告显示（</w:t>
      </w:r>
      <w:r>
        <w:rPr>
          <w:rFonts w:ascii="仿宋_GB2312" w:eastAsia="仿宋_GB2312" w:hAnsi="仿宋_GB2312" w:cs="仿宋_GB2312" w:hint="eastAsia"/>
          <w:b/>
          <w:bCs/>
          <w:spacing w:val="-20"/>
          <w:kern w:val="0"/>
          <w:sz w:val="28"/>
          <w:szCs w:val="28"/>
        </w:rPr>
        <w:t>2022</w:t>
      </w:r>
      <w:r>
        <w:rPr>
          <w:rFonts w:ascii="仿宋_GB2312" w:eastAsia="仿宋_GB2312" w:hAnsi="仿宋_GB2312" w:cs="仿宋_GB2312" w:hint="eastAsia"/>
          <w:b/>
          <w:bCs/>
          <w:spacing w:val="-20"/>
          <w:kern w:val="0"/>
          <w:sz w:val="28"/>
          <w:szCs w:val="28"/>
        </w:rPr>
        <w:t>.05.10</w:t>
      </w:r>
      <w:r>
        <w:rPr>
          <w:rFonts w:ascii="仿宋_GB2312" w:eastAsia="仿宋_GB2312" w:hAnsi="仿宋_GB2312" w:cs="仿宋_GB2312" w:hint="eastAsia"/>
          <w:b/>
          <w:bCs/>
          <w:spacing w:val="-20"/>
          <w:kern w:val="0"/>
          <w:sz w:val="28"/>
          <w:szCs w:val="28"/>
        </w:rPr>
        <w:t>）：</w:t>
      </w:r>
      <w:r>
        <w:rPr>
          <w:rFonts w:ascii="仿宋_GB2312" w:eastAsia="仿宋_GB2312" w:hAnsi="仿宋_GB2312" w:cs="仿宋_GB2312" w:hint="eastAsia"/>
          <w:spacing w:val="-20"/>
          <w:kern w:val="0"/>
          <w:sz w:val="28"/>
          <w:szCs w:val="28"/>
        </w:rPr>
        <w:t>无未结清贷款；未销贷记卡</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张，授信总额</w:t>
      </w:r>
      <w:r>
        <w:rPr>
          <w:rFonts w:ascii="仿宋_GB2312" w:eastAsia="仿宋_GB2312" w:hAnsi="仿宋_GB2312" w:cs="仿宋_GB2312" w:hint="eastAsia"/>
          <w:spacing w:val="-20"/>
          <w:kern w:val="0"/>
          <w:sz w:val="28"/>
          <w:szCs w:val="28"/>
        </w:rPr>
        <w:t>9.74</w:t>
      </w:r>
      <w:r>
        <w:rPr>
          <w:rFonts w:ascii="仿宋_GB2312" w:eastAsia="仿宋_GB2312" w:hAnsi="仿宋_GB2312" w:cs="仿宋_GB2312" w:hint="eastAsia"/>
          <w:spacing w:val="-20"/>
          <w:kern w:val="0"/>
          <w:sz w:val="28"/>
          <w:szCs w:val="28"/>
        </w:rPr>
        <w:t>万元，已用额度</w:t>
      </w:r>
      <w:r>
        <w:rPr>
          <w:rFonts w:ascii="仿宋_GB2312" w:eastAsia="仿宋_GB2312" w:hAnsi="仿宋_GB2312" w:cs="仿宋_GB2312" w:hint="eastAsia"/>
          <w:spacing w:val="-20"/>
          <w:kern w:val="0"/>
          <w:sz w:val="28"/>
          <w:szCs w:val="28"/>
        </w:rPr>
        <w:t>0.71</w:t>
      </w:r>
      <w:r>
        <w:rPr>
          <w:rFonts w:ascii="仿宋_GB2312" w:eastAsia="仿宋_GB2312" w:hAnsi="仿宋_GB2312" w:cs="仿宋_GB2312" w:hint="eastAsia"/>
          <w:spacing w:val="-20"/>
          <w:kern w:val="0"/>
          <w:sz w:val="28"/>
          <w:szCs w:val="28"/>
        </w:rPr>
        <w:t>万</w:t>
      </w:r>
      <w:r>
        <w:rPr>
          <w:rFonts w:ascii="仿宋_GB2312" w:eastAsia="仿宋_GB2312" w:hAnsi="仿宋_GB2312" w:cs="仿宋_GB2312" w:hint="eastAsia"/>
          <w:spacing w:val="-20"/>
          <w:kern w:val="0"/>
          <w:sz w:val="28"/>
          <w:szCs w:val="28"/>
        </w:rPr>
        <w:t>元，</w:t>
      </w:r>
      <w:r>
        <w:rPr>
          <w:rFonts w:ascii="仿宋_GB2312" w:eastAsia="仿宋_GB2312" w:hAnsi="仿宋_GB2312" w:cs="仿宋_GB2312" w:hint="eastAsia"/>
          <w:spacing w:val="-20"/>
          <w:kern w:val="0"/>
          <w:sz w:val="28"/>
          <w:szCs w:val="28"/>
        </w:rPr>
        <w:t>无</w:t>
      </w:r>
      <w:r>
        <w:rPr>
          <w:rFonts w:ascii="仿宋_GB2312" w:eastAsia="仿宋_GB2312" w:hAnsi="仿宋_GB2312" w:cs="仿宋_GB2312" w:hint="eastAsia"/>
          <w:spacing w:val="-20"/>
          <w:kern w:val="0"/>
          <w:sz w:val="28"/>
          <w:szCs w:val="28"/>
        </w:rPr>
        <w:t>逾期记录。</w:t>
      </w:r>
    </w:p>
    <w:p w14:paraId="6258C65B" w14:textId="77777777" w:rsidR="00000000" w:rsidRDefault="00B27487">
      <w:pPr>
        <w:spacing w:line="19pt" w:lineRule="exact"/>
        <w:ind w:firstLineChars="200" w:firstLine="24.10pt"/>
        <w:jc w:val="start"/>
        <w:rPr>
          <w:rFonts w:ascii="仿宋_GB2312" w:eastAsia="仿宋_GB2312" w:hAnsi="仿宋_GB2312" w:cs="仿宋_GB2312" w:hint="eastAsia"/>
          <w:b/>
          <w:bCs/>
          <w:spacing w:val="-20"/>
          <w:kern w:val="0"/>
          <w:sz w:val="28"/>
          <w:szCs w:val="28"/>
        </w:rPr>
      </w:pPr>
    </w:p>
    <w:p w14:paraId="02BE6E33" w14:textId="77777777" w:rsidR="00000000" w:rsidRDefault="00B27487">
      <w:pPr>
        <w:spacing w:line="19pt" w:lineRule="exact"/>
        <w:ind w:firstLineChars="200" w:firstLine="24.10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spacing w:val="-20"/>
          <w:kern w:val="0"/>
          <w:sz w:val="28"/>
          <w:szCs w:val="28"/>
        </w:rPr>
        <w:t>3</w:t>
      </w:r>
      <w:r>
        <w:rPr>
          <w:rFonts w:ascii="仿宋_GB2312" w:eastAsia="仿宋_GB2312" w:hAnsi="仿宋_GB2312" w:cs="仿宋_GB2312" w:hint="eastAsia"/>
          <w:b/>
          <w:bCs/>
          <w:spacing w:val="-20"/>
          <w:kern w:val="0"/>
          <w:sz w:val="28"/>
          <w:szCs w:val="28"/>
        </w:rPr>
        <w:t>、人行征信系统显示</w:t>
      </w:r>
      <w:r>
        <w:rPr>
          <w:rFonts w:ascii="仿宋_GB2312" w:eastAsia="仿宋_GB2312" w:hAnsi="仿宋_GB2312" w:cs="仿宋_GB2312" w:hint="eastAsia"/>
          <w:b/>
          <w:bCs/>
          <w:spacing w:val="-20"/>
          <w:kern w:val="0"/>
          <w:sz w:val="28"/>
          <w:szCs w:val="28"/>
        </w:rPr>
        <w:t>（</w:t>
      </w:r>
      <w:r>
        <w:rPr>
          <w:rFonts w:ascii="仿宋_GB2312" w:eastAsia="仿宋_GB2312" w:hAnsi="仿宋_GB2312" w:cs="仿宋_GB2312" w:hint="eastAsia"/>
          <w:b/>
          <w:bCs/>
          <w:spacing w:val="-20"/>
          <w:kern w:val="0"/>
          <w:sz w:val="28"/>
          <w:szCs w:val="28"/>
        </w:rPr>
        <w:t>2022.</w:t>
      </w:r>
      <w:r>
        <w:rPr>
          <w:rFonts w:ascii="仿宋_GB2312" w:eastAsia="仿宋_GB2312" w:hAnsi="仿宋_GB2312" w:cs="仿宋_GB2312" w:hint="eastAsia"/>
          <w:b/>
          <w:bCs/>
          <w:spacing w:val="-20"/>
          <w:kern w:val="0"/>
          <w:sz w:val="28"/>
          <w:szCs w:val="28"/>
        </w:rPr>
        <w:t>5</w:t>
      </w:r>
      <w:r>
        <w:rPr>
          <w:rFonts w:ascii="仿宋_GB2312" w:eastAsia="仿宋_GB2312" w:hAnsi="仿宋_GB2312" w:cs="仿宋_GB2312" w:hint="eastAsia"/>
          <w:b/>
          <w:bCs/>
          <w:spacing w:val="-20"/>
          <w:kern w:val="0"/>
          <w:sz w:val="28"/>
          <w:szCs w:val="28"/>
        </w:rPr>
        <w:t>.</w:t>
      </w:r>
      <w:r>
        <w:rPr>
          <w:rFonts w:ascii="仿宋_GB2312" w:eastAsia="仿宋_GB2312" w:hAnsi="仿宋_GB2312" w:cs="仿宋_GB2312" w:hint="eastAsia"/>
          <w:b/>
          <w:bCs/>
          <w:spacing w:val="-20"/>
          <w:kern w:val="0"/>
          <w:sz w:val="28"/>
          <w:szCs w:val="28"/>
        </w:rPr>
        <w:t>10</w:t>
      </w:r>
      <w:r>
        <w:rPr>
          <w:rFonts w:ascii="仿宋_GB2312" w:eastAsia="仿宋_GB2312" w:hAnsi="仿宋_GB2312" w:cs="仿宋_GB2312" w:hint="eastAsia"/>
          <w:b/>
          <w:bCs/>
          <w:spacing w:val="-20"/>
          <w:kern w:val="0"/>
          <w:sz w:val="28"/>
          <w:szCs w:val="28"/>
        </w:rPr>
        <w:t>）：</w:t>
      </w:r>
      <w:r>
        <w:rPr>
          <w:rFonts w:ascii="仿宋_GB2312" w:eastAsia="仿宋_GB2312" w:hAnsi="仿宋_GB2312" w:cs="仿宋_GB2312" w:hint="eastAsia"/>
          <w:spacing w:val="-20"/>
          <w:kern w:val="0"/>
          <w:sz w:val="28"/>
          <w:szCs w:val="28"/>
        </w:rPr>
        <w:t>有</w:t>
      </w:r>
      <w:r>
        <w:rPr>
          <w:rFonts w:ascii="仿宋_GB2312" w:eastAsia="仿宋_GB2312" w:hAnsi="仿宋_GB2312" w:cs="仿宋_GB2312" w:hint="eastAsia"/>
          <w:spacing w:val="-20"/>
          <w:kern w:val="0"/>
          <w:sz w:val="28"/>
          <w:szCs w:val="28"/>
        </w:rPr>
        <w:t xml:space="preserve"> 1</w:t>
      </w:r>
      <w:r>
        <w:rPr>
          <w:rFonts w:ascii="仿宋_GB2312" w:eastAsia="仿宋_GB2312" w:hAnsi="仿宋_GB2312" w:cs="仿宋_GB2312" w:hint="eastAsia"/>
          <w:spacing w:val="-20"/>
          <w:kern w:val="0"/>
          <w:sz w:val="28"/>
          <w:szCs w:val="28"/>
        </w:rPr>
        <w:t>笔对外担保，担保合同金额合计</w:t>
      </w:r>
      <w:r>
        <w:rPr>
          <w:rFonts w:ascii="仿宋_GB2312" w:eastAsia="仿宋_GB2312" w:hAnsi="仿宋_GB2312" w:cs="仿宋_GB2312" w:hint="eastAsia"/>
          <w:spacing w:val="-20"/>
          <w:kern w:val="0"/>
          <w:sz w:val="28"/>
          <w:szCs w:val="28"/>
        </w:rPr>
        <w:t>525</w:t>
      </w:r>
      <w:r>
        <w:rPr>
          <w:rFonts w:ascii="仿宋_GB2312" w:eastAsia="仿宋_GB2312" w:hAnsi="仿宋_GB2312" w:cs="仿宋_GB2312" w:hint="eastAsia"/>
          <w:spacing w:val="-20"/>
          <w:kern w:val="0"/>
          <w:sz w:val="28"/>
          <w:szCs w:val="28"/>
        </w:rPr>
        <w:t>万元，业务余额合计</w:t>
      </w:r>
      <w:r>
        <w:rPr>
          <w:rFonts w:ascii="仿宋_GB2312" w:eastAsia="仿宋_GB2312" w:hAnsi="仿宋_GB2312" w:cs="仿宋_GB2312" w:hint="eastAsia"/>
          <w:spacing w:val="-20"/>
          <w:kern w:val="0"/>
          <w:sz w:val="28"/>
          <w:szCs w:val="28"/>
        </w:rPr>
        <w:t xml:space="preserve"> </w:t>
      </w:r>
      <w:r>
        <w:rPr>
          <w:rFonts w:ascii="仿宋_GB2312" w:eastAsia="仿宋_GB2312" w:hAnsi="仿宋_GB2312" w:cs="仿宋_GB2312" w:hint="eastAsia"/>
          <w:spacing w:val="-20"/>
          <w:kern w:val="0"/>
          <w:sz w:val="28"/>
          <w:szCs w:val="28"/>
        </w:rPr>
        <w:t>387.72</w:t>
      </w:r>
      <w:r>
        <w:rPr>
          <w:rFonts w:ascii="仿宋_GB2312" w:eastAsia="仿宋_GB2312" w:hAnsi="仿宋_GB2312" w:cs="仿宋_GB2312" w:hint="eastAsia"/>
          <w:spacing w:val="-20"/>
          <w:kern w:val="0"/>
          <w:sz w:val="28"/>
          <w:szCs w:val="28"/>
        </w:rPr>
        <w:t xml:space="preserve"> </w:t>
      </w:r>
      <w:r>
        <w:rPr>
          <w:rFonts w:ascii="仿宋_GB2312" w:eastAsia="仿宋_GB2312" w:hAnsi="仿宋_GB2312" w:cs="仿宋_GB2312" w:hint="eastAsia"/>
          <w:spacing w:val="-20"/>
          <w:kern w:val="0"/>
          <w:sz w:val="28"/>
          <w:szCs w:val="28"/>
        </w:rPr>
        <w:t>万元，具体如下：</w:t>
      </w:r>
    </w:p>
    <w:tbl>
      <w:tblPr>
        <w:tblW w:w="449.10pt" w:type="dxa"/>
        <w:jc w:val="center"/>
        <w:tblInd w:w="0pt" w:type="dxa"/>
        <w:tblLayout w:type="fixed"/>
        <w:tblCellMar>
          <w:top w:w="0.75pt" w:type="dxa"/>
          <w:start w:w="0.75pt" w:type="dxa"/>
          <w:bottom w:w="0.75pt" w:type="dxa"/>
          <w:end w:w="0.75pt" w:type="dxa"/>
        </w:tblCellMar>
        <w:tblLook w:firstRow="0" w:lastRow="0" w:firstColumn="0" w:lastColumn="0" w:noHBand="0" w:noVBand="0"/>
      </w:tblPr>
      <w:tblGrid>
        <w:gridCol w:w="717"/>
        <w:gridCol w:w="1196"/>
        <w:gridCol w:w="1331"/>
        <w:gridCol w:w="1350"/>
        <w:gridCol w:w="1444"/>
        <w:gridCol w:w="1350"/>
        <w:gridCol w:w="1594"/>
      </w:tblGrid>
      <w:tr w:rsidR="00000000" w14:paraId="5B4D600F" w14:textId="77777777">
        <w:trPr>
          <w:trHeight w:val="570"/>
          <w:jc w:val="center"/>
        </w:trPr>
        <w:tc>
          <w:tcPr>
            <w:tcW w:w="35.85pt" w:type="dxa"/>
            <w:tcBorders>
              <w:top w:val="single" w:sz="4" w:space="0" w:color="000000"/>
              <w:start w:val="single" w:sz="4" w:space="0" w:color="000000"/>
              <w:end w:val="single" w:sz="4" w:space="0" w:color="000000"/>
            </w:tcBorders>
            <w:vAlign w:val="center"/>
          </w:tcPr>
          <w:p w14:paraId="5E964589"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序号</w:t>
            </w:r>
          </w:p>
        </w:tc>
        <w:tc>
          <w:tcPr>
            <w:tcW w:w="59.80pt" w:type="dxa"/>
            <w:tcBorders>
              <w:top w:val="single" w:sz="4" w:space="0" w:color="000000"/>
              <w:end w:val="single" w:sz="4" w:space="0" w:color="000000"/>
            </w:tcBorders>
            <w:vAlign w:val="center"/>
          </w:tcPr>
          <w:p w14:paraId="45F67CA7"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担保类型</w:t>
            </w:r>
          </w:p>
        </w:tc>
        <w:tc>
          <w:tcPr>
            <w:tcW w:w="66.55pt" w:type="dxa"/>
            <w:tcBorders>
              <w:top w:val="single" w:sz="4" w:space="0" w:color="000000"/>
              <w:end w:val="single" w:sz="4" w:space="0" w:color="000000"/>
            </w:tcBorders>
            <w:vAlign w:val="center"/>
          </w:tcPr>
          <w:p w14:paraId="1C18E205"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被担保人</w:t>
            </w:r>
          </w:p>
        </w:tc>
        <w:tc>
          <w:tcPr>
            <w:tcW w:w="67.50pt" w:type="dxa"/>
            <w:tcBorders>
              <w:top w:val="single" w:sz="4" w:space="0" w:color="000000"/>
              <w:end w:val="single" w:sz="4" w:space="0" w:color="000000"/>
            </w:tcBorders>
            <w:vAlign w:val="center"/>
          </w:tcPr>
          <w:p w14:paraId="01A39B02"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担保业务</w:t>
            </w:r>
          </w:p>
        </w:tc>
        <w:tc>
          <w:tcPr>
            <w:tcW w:w="72.20pt" w:type="dxa"/>
            <w:tcBorders>
              <w:top w:val="single" w:sz="4" w:space="0" w:color="000000"/>
              <w:end w:val="single" w:sz="4" w:space="0" w:color="000000"/>
            </w:tcBorders>
            <w:vAlign w:val="center"/>
          </w:tcPr>
          <w:p w14:paraId="7C7E503F"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t>担保金额</w:t>
            </w:r>
          </w:p>
          <w:p w14:paraId="14D98DC2"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Style w:val="font11"/>
                <w:rFonts w:ascii="仿宋_GB2312" w:eastAsia="仿宋_GB2312" w:hAnsi="仿宋_GB2312" w:cs="仿宋_GB2312" w:hint="default"/>
                <w:b/>
                <w:bCs/>
                <w:spacing w:val="-20"/>
                <w:sz w:val="28"/>
                <w:szCs w:val="28"/>
              </w:rPr>
              <w:t>（万元）</w:t>
            </w:r>
          </w:p>
        </w:tc>
        <w:tc>
          <w:tcPr>
            <w:tcW w:w="67.50pt" w:type="dxa"/>
            <w:tcBorders>
              <w:top w:val="single" w:sz="4" w:space="0" w:color="000000"/>
              <w:end w:val="single" w:sz="4" w:space="0" w:color="000000"/>
            </w:tcBorders>
            <w:vAlign w:val="center"/>
          </w:tcPr>
          <w:p w14:paraId="791FF6B5"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t>业务余额</w:t>
            </w:r>
          </w:p>
          <w:p w14:paraId="5A487689"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w:t>
            </w:r>
            <w:r>
              <w:rPr>
                <w:rFonts w:ascii="仿宋_GB2312" w:eastAsia="仿宋_GB2312" w:hAnsi="仿宋_GB2312" w:cs="仿宋_GB2312" w:hint="eastAsia"/>
                <w:b/>
                <w:bCs/>
                <w:color w:val="000000"/>
                <w:spacing w:val="-20"/>
                <w:kern w:val="0"/>
                <w:sz w:val="28"/>
                <w:szCs w:val="28"/>
              </w:rPr>
              <w:t>万元）</w:t>
            </w:r>
          </w:p>
        </w:tc>
        <w:tc>
          <w:tcPr>
            <w:tcW w:w="79.70pt" w:type="dxa"/>
            <w:tcBorders>
              <w:top w:val="single" w:sz="4" w:space="0" w:color="000000"/>
              <w:end w:val="single" w:sz="4" w:space="0" w:color="000000"/>
            </w:tcBorders>
            <w:vAlign w:val="center"/>
          </w:tcPr>
          <w:p w14:paraId="28F85E7B"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t>业务类型</w:t>
            </w:r>
          </w:p>
        </w:tc>
      </w:tr>
      <w:tr w:rsidR="00000000" w14:paraId="3C2D34C5" w14:textId="77777777">
        <w:trPr>
          <w:trHeight w:val="285"/>
          <w:jc w:val="center"/>
        </w:trPr>
        <w:tc>
          <w:tcPr>
            <w:tcW w:w="35.85pt" w:type="dxa"/>
            <w:tcBorders>
              <w:top w:val="single" w:sz="4" w:space="0" w:color="000000"/>
              <w:start w:val="single" w:sz="4" w:space="0" w:color="000000"/>
              <w:bottom w:val="single" w:sz="4" w:space="0" w:color="000000"/>
              <w:end w:val="single" w:sz="4" w:space="0" w:color="000000"/>
            </w:tcBorders>
            <w:vAlign w:val="center"/>
          </w:tcPr>
          <w:p w14:paraId="426B1550"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1</w:t>
            </w:r>
          </w:p>
        </w:tc>
        <w:tc>
          <w:tcPr>
            <w:tcW w:w="59.80pt" w:type="dxa"/>
            <w:tcBorders>
              <w:top w:val="single" w:sz="4" w:space="0" w:color="000000"/>
              <w:start w:val="single" w:sz="4" w:space="0" w:color="000000"/>
              <w:bottom w:val="single" w:sz="4" w:space="0" w:color="000000"/>
              <w:end w:val="single" w:sz="4" w:space="0" w:color="000000"/>
            </w:tcBorders>
            <w:vAlign w:val="center"/>
          </w:tcPr>
          <w:p w14:paraId="211D6D30"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保证</w:t>
            </w:r>
          </w:p>
        </w:tc>
        <w:tc>
          <w:tcPr>
            <w:tcW w:w="66.55pt" w:type="dxa"/>
            <w:tcBorders>
              <w:top w:val="single" w:sz="4" w:space="0" w:color="000000"/>
              <w:start w:val="single" w:sz="4" w:space="0" w:color="000000"/>
              <w:bottom w:val="single" w:sz="4" w:space="0" w:color="000000"/>
              <w:end w:val="single" w:sz="4" w:space="0" w:color="000000"/>
            </w:tcBorders>
            <w:vAlign w:val="center"/>
          </w:tcPr>
          <w:p w14:paraId="00F29D16"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sz w:val="28"/>
                <w:szCs w:val="28"/>
              </w:rPr>
              <w:t>朱学彬</w:t>
            </w:r>
          </w:p>
        </w:tc>
        <w:tc>
          <w:tcPr>
            <w:tcW w:w="67.50pt" w:type="dxa"/>
            <w:tcBorders>
              <w:top w:val="single" w:sz="4" w:space="0" w:color="000000"/>
              <w:start w:val="single" w:sz="4" w:space="0" w:color="000000"/>
              <w:bottom w:val="single" w:sz="4" w:space="0" w:color="000000"/>
              <w:end w:val="single" w:sz="4" w:space="0" w:color="000000"/>
            </w:tcBorders>
            <w:vAlign w:val="center"/>
          </w:tcPr>
          <w:p w14:paraId="768115E1"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贷款</w:t>
            </w:r>
          </w:p>
        </w:tc>
        <w:tc>
          <w:tcPr>
            <w:tcW w:w="72.20pt" w:type="dxa"/>
            <w:tcBorders>
              <w:top w:val="single" w:sz="4" w:space="0" w:color="000000"/>
              <w:start w:val="single" w:sz="4" w:space="0" w:color="000000"/>
              <w:bottom w:val="single" w:sz="4" w:space="0" w:color="000000"/>
              <w:end w:val="single" w:sz="4" w:space="0" w:color="000000"/>
            </w:tcBorders>
            <w:vAlign w:val="center"/>
          </w:tcPr>
          <w:p w14:paraId="51313E1E" w14:textId="77777777" w:rsidR="00000000" w:rsidRDefault="00B27487">
            <w:pPr>
              <w:widowControl/>
              <w:spacing w:line="19pt" w:lineRule="exact"/>
              <w:jc w:val="center"/>
              <w:textAlignment w:val="center"/>
              <w:rPr>
                <w:rFonts w:ascii="仿宋_GB2312" w:eastAsia="仿宋_GB2312" w:hAnsi="仿宋_GB2312" w:cs="仿宋_GB2312"/>
                <w:color w:val="000000"/>
                <w:spacing w:val="-20"/>
                <w:sz w:val="28"/>
                <w:szCs w:val="28"/>
              </w:rPr>
            </w:pPr>
            <w:r>
              <w:rPr>
                <w:rFonts w:ascii="仿宋_GB2312" w:eastAsia="仿宋_GB2312" w:hAnsi="仿宋_GB2312" w:cs="仿宋_GB2312" w:hint="eastAsia"/>
                <w:color w:val="000000"/>
                <w:spacing w:val="-20"/>
                <w:sz w:val="28"/>
                <w:szCs w:val="28"/>
              </w:rPr>
              <w:t>525</w:t>
            </w:r>
          </w:p>
        </w:tc>
        <w:tc>
          <w:tcPr>
            <w:tcW w:w="67.50pt" w:type="dxa"/>
            <w:tcBorders>
              <w:top w:val="single" w:sz="4" w:space="0" w:color="000000"/>
              <w:start w:val="single" w:sz="4" w:space="0" w:color="000000"/>
              <w:bottom w:val="single" w:sz="4" w:space="0" w:color="000000"/>
              <w:end w:val="single" w:sz="4" w:space="0" w:color="000000"/>
            </w:tcBorders>
            <w:vAlign w:val="center"/>
          </w:tcPr>
          <w:p w14:paraId="6928E122"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spacing w:val="-20"/>
                <w:kern w:val="0"/>
                <w:sz w:val="28"/>
                <w:szCs w:val="28"/>
              </w:rPr>
              <w:t>387.72</w:t>
            </w:r>
          </w:p>
        </w:tc>
        <w:tc>
          <w:tcPr>
            <w:tcW w:w="79.70pt" w:type="dxa"/>
            <w:tcBorders>
              <w:top w:val="single" w:sz="4" w:space="0" w:color="000000"/>
              <w:start w:val="single" w:sz="4" w:space="0" w:color="000000"/>
              <w:bottom w:val="single" w:sz="4" w:space="0" w:color="000000"/>
              <w:end w:val="single" w:sz="4" w:space="0" w:color="000000"/>
            </w:tcBorders>
            <w:vAlign w:val="center"/>
          </w:tcPr>
          <w:p w14:paraId="6051C631"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sz w:val="28"/>
                <w:szCs w:val="28"/>
              </w:rPr>
              <w:t>按揭</w:t>
            </w:r>
          </w:p>
        </w:tc>
      </w:tr>
      <w:tr w:rsidR="00000000" w14:paraId="1C7C6374" w14:textId="77777777">
        <w:trPr>
          <w:trHeight w:val="285"/>
          <w:jc w:val="center"/>
        </w:trPr>
        <w:tc>
          <w:tcPr>
            <w:tcW w:w="229.70pt" w:type="dxa"/>
            <w:gridSpan w:val="4"/>
            <w:tcBorders>
              <w:top w:val="single" w:sz="4" w:space="0" w:color="000000"/>
              <w:start w:val="single" w:sz="4" w:space="0" w:color="000000"/>
              <w:bottom w:val="single" w:sz="4" w:space="0" w:color="000000"/>
              <w:end w:val="single" w:sz="4" w:space="0" w:color="000000"/>
            </w:tcBorders>
            <w:vAlign w:val="center"/>
          </w:tcPr>
          <w:p w14:paraId="2D4E43C8"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合计</w:t>
            </w:r>
          </w:p>
        </w:tc>
        <w:tc>
          <w:tcPr>
            <w:tcW w:w="72.20pt" w:type="dxa"/>
            <w:tcBorders>
              <w:top w:val="single" w:sz="4" w:space="0" w:color="000000"/>
              <w:start w:val="single" w:sz="4" w:space="0" w:color="000000"/>
              <w:bottom w:val="single" w:sz="4" w:space="0" w:color="000000"/>
              <w:end w:val="single" w:sz="4" w:space="0" w:color="000000"/>
            </w:tcBorders>
            <w:vAlign w:val="center"/>
          </w:tcPr>
          <w:p w14:paraId="2E8B1DCF" w14:textId="77777777" w:rsidR="00000000" w:rsidRDefault="00B27487">
            <w:pPr>
              <w:widowControl/>
              <w:spacing w:line="19pt" w:lineRule="exact"/>
              <w:jc w:val="center"/>
              <w:textAlignment w:val="center"/>
              <w:rPr>
                <w:rFonts w:ascii="仿宋_GB2312" w:eastAsia="仿宋_GB2312" w:hAnsi="仿宋_GB2312" w:cs="仿宋_GB2312"/>
                <w:b/>
                <w:bCs/>
                <w:color w:val="000000"/>
                <w:spacing w:val="-20"/>
                <w:sz w:val="28"/>
                <w:szCs w:val="28"/>
              </w:rPr>
            </w:pPr>
            <w:r>
              <w:rPr>
                <w:rFonts w:ascii="仿宋_GB2312" w:eastAsia="仿宋_GB2312" w:hAnsi="仿宋_GB2312" w:cs="仿宋_GB2312" w:hint="eastAsia"/>
                <w:b/>
                <w:bCs/>
                <w:color w:val="000000"/>
                <w:spacing w:val="-20"/>
                <w:sz w:val="28"/>
                <w:szCs w:val="28"/>
              </w:rPr>
              <w:t>525</w:t>
            </w:r>
          </w:p>
        </w:tc>
        <w:tc>
          <w:tcPr>
            <w:tcW w:w="67.50pt" w:type="dxa"/>
            <w:tcBorders>
              <w:top w:val="single" w:sz="4" w:space="0" w:color="000000"/>
              <w:start w:val="single" w:sz="4" w:space="0" w:color="000000"/>
              <w:bottom w:val="single" w:sz="4" w:space="0" w:color="000000"/>
              <w:end w:val="single" w:sz="4" w:space="0" w:color="000000"/>
            </w:tcBorders>
            <w:vAlign w:val="center"/>
          </w:tcPr>
          <w:p w14:paraId="2A0352FC"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spacing w:val="-20"/>
                <w:kern w:val="0"/>
                <w:sz w:val="28"/>
                <w:szCs w:val="28"/>
              </w:rPr>
              <w:t>387.72</w:t>
            </w:r>
          </w:p>
        </w:tc>
        <w:tc>
          <w:tcPr>
            <w:tcW w:w="79.70pt" w:type="dxa"/>
            <w:tcBorders>
              <w:top w:val="single" w:sz="4" w:space="0" w:color="000000"/>
              <w:start w:val="single" w:sz="4" w:space="0" w:color="000000"/>
              <w:bottom w:val="single" w:sz="4" w:space="0" w:color="000000"/>
              <w:end w:val="single" w:sz="4" w:space="0" w:color="000000"/>
            </w:tcBorders>
            <w:vAlign w:val="center"/>
          </w:tcPr>
          <w:p w14:paraId="5C935DA5"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p>
        </w:tc>
      </w:tr>
    </w:tbl>
    <w:p w14:paraId="6B000AD1" w14:textId="77777777" w:rsidR="00000000" w:rsidRDefault="00B27487">
      <w:pPr>
        <w:spacing w:line="19pt" w:lineRule="exact"/>
        <w:rPr>
          <w:rFonts w:ascii="仿宋_GB2312" w:eastAsia="仿宋_GB2312" w:hAnsi="仿宋_GB2312" w:cs="仿宋_GB2312" w:hint="eastAsia"/>
          <w:b/>
          <w:bCs/>
          <w:color w:val="FF00FF"/>
          <w:spacing w:val="-20"/>
          <w:sz w:val="28"/>
          <w:szCs w:val="28"/>
        </w:rPr>
      </w:pPr>
      <w:r>
        <w:rPr>
          <w:rFonts w:ascii="仿宋_GB2312" w:eastAsia="仿宋_GB2312" w:hAnsi="仿宋_GB2312" w:cs="仿宋_GB2312" w:hint="eastAsia"/>
          <w:b/>
          <w:bCs/>
          <w:color w:val="FF00FF"/>
          <w:spacing w:val="-20"/>
          <w:sz w:val="28"/>
          <w:szCs w:val="28"/>
        </w:rPr>
        <w:t xml:space="preserve">   </w:t>
      </w:r>
    </w:p>
    <w:p w14:paraId="7BABDE2C" w14:textId="77777777" w:rsidR="00000000" w:rsidRDefault="00B27487">
      <w:pPr>
        <w:spacing w:line="19pt" w:lineRule="exact"/>
        <w:ind w:firstLineChars="200" w:firstLine="24.10pt"/>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4</w:t>
      </w:r>
      <w:r>
        <w:rPr>
          <w:rFonts w:ascii="仿宋_GB2312" w:eastAsia="仿宋_GB2312" w:hAnsi="仿宋_GB2312" w:cs="仿宋_GB2312" w:hint="eastAsia"/>
          <w:b/>
          <w:bCs/>
          <w:spacing w:val="-20"/>
          <w:sz w:val="28"/>
          <w:szCs w:val="28"/>
        </w:rPr>
        <w:t>、全国法院被执行人信息（</w:t>
      </w:r>
      <w:r>
        <w:rPr>
          <w:rFonts w:ascii="仿宋_GB2312" w:eastAsia="仿宋_GB2312" w:hAnsi="仿宋_GB2312" w:cs="仿宋_GB2312" w:hint="eastAsia"/>
          <w:b/>
          <w:bCs/>
          <w:spacing w:val="-20"/>
          <w:sz w:val="28"/>
          <w:szCs w:val="28"/>
        </w:rPr>
        <w:t>20</w:t>
      </w:r>
      <w:r>
        <w:rPr>
          <w:rFonts w:ascii="仿宋_GB2312" w:eastAsia="仿宋_GB2312" w:hAnsi="仿宋_GB2312" w:cs="仿宋_GB2312" w:hint="eastAsia"/>
          <w:b/>
          <w:bCs/>
          <w:spacing w:val="-20"/>
          <w:sz w:val="28"/>
          <w:szCs w:val="28"/>
        </w:rPr>
        <w:t>22.</w:t>
      </w:r>
      <w:r>
        <w:rPr>
          <w:rFonts w:ascii="仿宋_GB2312" w:eastAsia="仿宋_GB2312" w:hAnsi="仿宋_GB2312" w:cs="仿宋_GB2312" w:hint="eastAsia"/>
          <w:b/>
          <w:bCs/>
          <w:spacing w:val="-20"/>
          <w:sz w:val="28"/>
          <w:szCs w:val="28"/>
        </w:rPr>
        <w:t>05.09</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spacing w:val="-20"/>
          <w:sz w:val="28"/>
          <w:szCs w:val="28"/>
        </w:rPr>
        <w:t>暂无被执行信息</w:t>
      </w:r>
      <w:r>
        <w:rPr>
          <w:rFonts w:ascii="仿宋_GB2312" w:eastAsia="仿宋_GB2312" w:hAnsi="仿宋_GB2312" w:cs="仿宋_GB2312" w:hint="eastAsia"/>
          <w:spacing w:val="-20"/>
          <w:sz w:val="28"/>
          <w:szCs w:val="28"/>
        </w:rPr>
        <w:t>。</w:t>
      </w:r>
    </w:p>
    <w:p w14:paraId="0B772DB5" w14:textId="77777777" w:rsidR="00000000" w:rsidRDefault="00B27487">
      <w:pPr>
        <w:spacing w:line="19pt" w:lineRule="exact"/>
        <w:ind w:firstLineChars="200" w:firstLine="24pt"/>
        <w:rPr>
          <w:rFonts w:ascii="仿宋_GB2312" w:eastAsia="仿宋_GB2312" w:hAnsi="仿宋_GB2312" w:cs="仿宋_GB2312"/>
          <w:color w:val="FF00FF"/>
          <w:spacing w:val="-20"/>
          <w:sz w:val="28"/>
          <w:szCs w:val="28"/>
        </w:rPr>
      </w:pPr>
      <w:r>
        <w:rPr>
          <w:rFonts w:ascii="仿宋_GB2312" w:eastAsia="仿宋_GB2312" w:hAnsi="仿宋_GB2312" w:cs="仿宋_GB2312" w:hint="eastAsia"/>
          <w:spacing w:val="-20"/>
          <w:sz w:val="28"/>
          <w:szCs w:val="28"/>
        </w:rPr>
        <w:t>裁判文书网（</w:t>
      </w:r>
      <w:r>
        <w:rPr>
          <w:rFonts w:ascii="仿宋_GB2312" w:eastAsia="仿宋_GB2312" w:hAnsi="仿宋_GB2312" w:cs="仿宋_GB2312" w:hint="eastAsia"/>
          <w:spacing w:val="-20"/>
          <w:sz w:val="28"/>
          <w:szCs w:val="28"/>
        </w:rPr>
        <w:t>2022.05.09</w:t>
      </w:r>
      <w:r>
        <w:rPr>
          <w:rFonts w:ascii="仿宋_GB2312" w:eastAsia="仿宋_GB2312" w:hAnsi="仿宋_GB2312" w:cs="仿宋_GB2312" w:hint="eastAsia"/>
          <w:spacing w:val="-20"/>
          <w:sz w:val="28"/>
          <w:szCs w:val="28"/>
        </w:rPr>
        <w:t>），名下有</w:t>
      </w:r>
      <w:r>
        <w:rPr>
          <w:rFonts w:ascii="仿宋_GB2312" w:eastAsia="仿宋_GB2312" w:hAnsi="仿宋_GB2312" w:cs="仿宋_GB2312" w:hint="eastAsia"/>
          <w:spacing w:val="-20"/>
          <w:sz w:val="28"/>
          <w:szCs w:val="28"/>
        </w:rPr>
        <w:t>1759</w:t>
      </w:r>
      <w:r>
        <w:rPr>
          <w:rFonts w:ascii="仿宋_GB2312" w:eastAsia="仿宋_GB2312" w:hAnsi="仿宋_GB2312" w:cs="仿宋_GB2312" w:hint="eastAsia"/>
          <w:spacing w:val="-20"/>
          <w:sz w:val="28"/>
          <w:szCs w:val="28"/>
        </w:rPr>
        <w:t>条记录，经保证人反馈，均为同名信息，非本授信保证人朱耀华。</w:t>
      </w:r>
    </w:p>
    <w:p w14:paraId="762125A2" w14:textId="77777777" w:rsidR="00000000" w:rsidRDefault="00B27487">
      <w:pPr>
        <w:spacing w:line="19pt" w:lineRule="exact"/>
        <w:rPr>
          <w:rFonts w:ascii="仿宋_GB2312" w:eastAsia="仿宋_GB2312" w:hAnsi="仿宋_GB2312" w:cs="仿宋_GB2312" w:hint="eastAsia"/>
          <w:spacing w:val="-20"/>
          <w:sz w:val="28"/>
          <w:szCs w:val="28"/>
        </w:rPr>
      </w:pPr>
      <w:r>
        <w:rPr>
          <w:rFonts w:ascii="仿宋_GB2312" w:eastAsia="仿宋_GB2312" w:hAnsi="仿宋_GB2312" w:cs="仿宋_GB2312" w:hint="eastAsia"/>
          <w:color w:val="FF00FF"/>
          <w:spacing w:val="-20"/>
          <w:sz w:val="28"/>
          <w:szCs w:val="28"/>
        </w:rPr>
        <w:t xml:space="preserve">   </w:t>
      </w:r>
      <w:r>
        <w:rPr>
          <w:rFonts w:ascii="仿宋_GB2312" w:eastAsia="仿宋_GB2312" w:hAnsi="仿宋_GB2312" w:cs="仿宋_GB2312" w:hint="eastAsia"/>
          <w:spacing w:val="-20"/>
          <w:sz w:val="28"/>
          <w:szCs w:val="28"/>
        </w:rPr>
        <w:t xml:space="preserve">  </w:t>
      </w:r>
    </w:p>
    <w:p w14:paraId="70ADB07C" w14:textId="77777777" w:rsidR="00000000" w:rsidRDefault="00B27487">
      <w:pPr>
        <w:spacing w:line="19pt" w:lineRule="exact"/>
        <w:ind w:firstLineChars="200" w:firstLine="24.10pt"/>
        <w:rPr>
          <w:rFonts w:ascii="仿宋_GB2312" w:eastAsia="仿宋_GB2312" w:hAnsi="仿宋_GB2312" w:cs="仿宋_GB2312" w:hint="eastAsia"/>
          <w:color w:val="FF00FF"/>
          <w:spacing w:val="-20"/>
          <w:sz w:val="28"/>
          <w:szCs w:val="28"/>
        </w:rPr>
      </w:pPr>
      <w:r>
        <w:rPr>
          <w:rFonts w:ascii="仿宋_GB2312" w:eastAsia="仿宋_GB2312" w:hAnsi="仿宋_GB2312" w:cs="仿宋_GB2312" w:hint="eastAsia"/>
          <w:b/>
          <w:bCs/>
          <w:spacing w:val="-20"/>
          <w:sz w:val="28"/>
          <w:szCs w:val="28"/>
        </w:rPr>
        <w:t>5</w:t>
      </w:r>
      <w:r>
        <w:rPr>
          <w:rFonts w:ascii="仿宋_GB2312" w:eastAsia="仿宋_GB2312" w:hAnsi="仿宋_GB2312" w:cs="仿宋_GB2312" w:hint="eastAsia"/>
          <w:b/>
          <w:bCs/>
          <w:spacing w:val="-20"/>
          <w:sz w:val="28"/>
          <w:szCs w:val="28"/>
        </w:rPr>
        <w:t>、朱耀华</w:t>
      </w:r>
      <w:r>
        <w:rPr>
          <w:rFonts w:ascii="仿宋_GB2312" w:eastAsia="仿宋_GB2312" w:hAnsi="仿宋_GB2312" w:cs="仿宋_GB2312" w:hint="eastAsia"/>
          <w:b/>
          <w:bCs/>
          <w:spacing w:val="-20"/>
          <w:sz w:val="28"/>
          <w:szCs w:val="28"/>
        </w:rPr>
        <w:t>家庭</w:t>
      </w:r>
      <w:r>
        <w:rPr>
          <w:rFonts w:ascii="仿宋_GB2312" w:eastAsia="仿宋_GB2312" w:hAnsi="仿宋_GB2312" w:cs="仿宋_GB2312" w:hint="eastAsia"/>
          <w:b/>
          <w:bCs/>
          <w:spacing w:val="-20"/>
          <w:sz w:val="28"/>
          <w:szCs w:val="28"/>
        </w:rPr>
        <w:t>名下房产情况主要如下：</w:t>
      </w:r>
    </w:p>
    <w:tbl>
      <w:tblPr>
        <w:tblW w:w="475.60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721"/>
        <w:gridCol w:w="2547"/>
        <w:gridCol w:w="1162"/>
        <w:gridCol w:w="1107"/>
        <w:gridCol w:w="2868"/>
        <w:gridCol w:w="1107"/>
      </w:tblGrid>
      <w:tr w:rsidR="00000000" w14:paraId="0202C5A7" w14:textId="77777777">
        <w:trPr>
          <w:cantSplit/>
          <w:trHeight w:val="23"/>
          <w:jc w:val="center"/>
        </w:trPr>
        <w:tc>
          <w:tcPr>
            <w:tcW w:w="36.05pt" w:type="dxa"/>
            <w:vAlign w:val="center"/>
          </w:tcPr>
          <w:p w14:paraId="52586FF8"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类型</w:t>
            </w:r>
          </w:p>
        </w:tc>
        <w:tc>
          <w:tcPr>
            <w:tcW w:w="127.35pt" w:type="dxa"/>
            <w:vAlign w:val="center"/>
          </w:tcPr>
          <w:p w14:paraId="25CC5EBA"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产权证编号</w:t>
            </w:r>
          </w:p>
        </w:tc>
        <w:tc>
          <w:tcPr>
            <w:tcW w:w="58.10pt" w:type="dxa"/>
            <w:vAlign w:val="center"/>
          </w:tcPr>
          <w:p w14:paraId="2C5AD30C"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面积（㎡）</w:t>
            </w:r>
          </w:p>
        </w:tc>
        <w:tc>
          <w:tcPr>
            <w:tcW w:w="55.35pt" w:type="dxa"/>
            <w:vAlign w:val="center"/>
          </w:tcPr>
          <w:p w14:paraId="335F4628"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价值</w:t>
            </w:r>
          </w:p>
          <w:p w14:paraId="69133B5B"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（万元）</w:t>
            </w:r>
          </w:p>
        </w:tc>
        <w:tc>
          <w:tcPr>
            <w:tcW w:w="143.40pt" w:type="dxa"/>
            <w:vAlign w:val="center"/>
          </w:tcPr>
          <w:p w14:paraId="21D8EF32"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地址</w:t>
            </w:r>
          </w:p>
        </w:tc>
        <w:tc>
          <w:tcPr>
            <w:tcW w:w="55.35pt" w:type="dxa"/>
            <w:vAlign w:val="center"/>
          </w:tcPr>
          <w:p w14:paraId="1A5D228A"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是否已抵押</w:t>
            </w:r>
          </w:p>
        </w:tc>
      </w:tr>
      <w:tr w:rsidR="00000000" w14:paraId="63257F54" w14:textId="77777777">
        <w:trPr>
          <w:cantSplit/>
          <w:trHeight w:val="23"/>
          <w:jc w:val="center"/>
        </w:trPr>
        <w:tc>
          <w:tcPr>
            <w:tcW w:w="36.05pt" w:type="dxa"/>
            <w:vMerge w:val="restart"/>
            <w:vAlign w:val="center"/>
          </w:tcPr>
          <w:p w14:paraId="3F655004" w14:textId="77777777" w:rsidR="00000000" w:rsidRDefault="00B27487">
            <w:pPr>
              <w:spacing w:line="19pt"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住宅</w:t>
            </w:r>
          </w:p>
        </w:tc>
        <w:tc>
          <w:tcPr>
            <w:tcW w:w="127.35pt" w:type="dxa"/>
            <w:vAlign w:val="center"/>
          </w:tcPr>
          <w:p w14:paraId="2CBB73B6"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粤房地权证穗字第</w:t>
            </w:r>
            <w:r>
              <w:rPr>
                <w:rFonts w:ascii="仿宋_GB2312" w:eastAsia="仿宋_GB2312" w:hAnsi="仿宋_GB2312" w:cs="仿宋_GB2312" w:hint="eastAsia"/>
                <w:spacing w:val="-20"/>
                <w:kern w:val="0"/>
                <w:sz w:val="28"/>
                <w:szCs w:val="28"/>
              </w:rPr>
              <w:t>0520043984</w:t>
            </w:r>
            <w:r>
              <w:rPr>
                <w:rFonts w:ascii="仿宋_GB2312" w:eastAsia="仿宋_GB2312" w:hAnsi="仿宋_GB2312" w:cs="仿宋_GB2312" w:hint="eastAsia"/>
                <w:spacing w:val="-20"/>
                <w:kern w:val="0"/>
                <w:sz w:val="28"/>
                <w:szCs w:val="28"/>
              </w:rPr>
              <w:t>号</w:t>
            </w:r>
          </w:p>
        </w:tc>
        <w:tc>
          <w:tcPr>
            <w:tcW w:w="58.10pt" w:type="dxa"/>
            <w:vAlign w:val="center"/>
          </w:tcPr>
          <w:p w14:paraId="2E52D7D2"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238.82</w:t>
            </w:r>
          </w:p>
        </w:tc>
        <w:tc>
          <w:tcPr>
            <w:tcW w:w="55.35pt" w:type="dxa"/>
            <w:vAlign w:val="center"/>
          </w:tcPr>
          <w:p w14:paraId="3B2E70CD"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800</w:t>
            </w:r>
          </w:p>
        </w:tc>
        <w:tc>
          <w:tcPr>
            <w:tcW w:w="143.40pt" w:type="dxa"/>
            <w:vAlign w:val="center"/>
          </w:tcPr>
          <w:p w14:paraId="7FAA3652"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萝岗区峻福路</w:t>
            </w:r>
            <w:r>
              <w:rPr>
                <w:rFonts w:ascii="仿宋_GB2312" w:eastAsia="仿宋_GB2312" w:hAnsi="仿宋_GB2312" w:cs="仿宋_GB2312" w:hint="eastAsia"/>
                <w:spacing w:val="-20"/>
                <w:kern w:val="0"/>
                <w:sz w:val="28"/>
                <w:szCs w:val="28"/>
              </w:rPr>
              <w:t>36</w:t>
            </w:r>
            <w:r>
              <w:rPr>
                <w:rFonts w:ascii="仿宋_GB2312" w:eastAsia="仿宋_GB2312" w:hAnsi="仿宋_GB2312" w:cs="仿宋_GB2312" w:hint="eastAsia"/>
                <w:spacing w:val="-20"/>
                <w:kern w:val="0"/>
                <w:sz w:val="28"/>
                <w:szCs w:val="28"/>
              </w:rPr>
              <w:t>号</w:t>
            </w:r>
            <w:r>
              <w:rPr>
                <w:rFonts w:ascii="仿宋_GB2312" w:eastAsia="仿宋_GB2312" w:hAnsi="仿宋_GB2312" w:cs="仿宋_GB2312" w:hint="eastAsia"/>
                <w:spacing w:val="-20"/>
                <w:kern w:val="0"/>
                <w:sz w:val="28"/>
                <w:szCs w:val="28"/>
              </w:rPr>
              <w:t>1101</w:t>
            </w:r>
            <w:r>
              <w:rPr>
                <w:rFonts w:ascii="仿宋_GB2312" w:eastAsia="仿宋_GB2312" w:hAnsi="仿宋_GB2312" w:cs="仿宋_GB2312" w:hint="eastAsia"/>
                <w:spacing w:val="-20"/>
                <w:kern w:val="0"/>
                <w:sz w:val="28"/>
                <w:szCs w:val="28"/>
              </w:rPr>
              <w:t>房</w:t>
            </w:r>
          </w:p>
        </w:tc>
        <w:tc>
          <w:tcPr>
            <w:tcW w:w="55.35pt" w:type="dxa"/>
            <w:vAlign w:val="center"/>
          </w:tcPr>
          <w:p w14:paraId="3FF2DD6D" w14:textId="77777777" w:rsidR="00000000" w:rsidRDefault="00B27487">
            <w:pPr>
              <w:spacing w:line="19pt"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否</w:t>
            </w:r>
          </w:p>
        </w:tc>
      </w:tr>
      <w:tr w:rsidR="00000000" w14:paraId="2DCFC398" w14:textId="77777777">
        <w:trPr>
          <w:cantSplit/>
          <w:trHeight w:val="113"/>
          <w:jc w:val="center"/>
        </w:trPr>
        <w:tc>
          <w:tcPr>
            <w:tcW w:w="36.05pt" w:type="dxa"/>
            <w:vMerge/>
            <w:vAlign w:val="center"/>
          </w:tcPr>
          <w:p w14:paraId="3092A676" w14:textId="77777777" w:rsidR="00000000" w:rsidRDefault="00B27487">
            <w:pPr>
              <w:spacing w:line="19pt" w:lineRule="exact"/>
              <w:jc w:val="center"/>
              <w:rPr>
                <w:rFonts w:ascii="仿宋_GB2312" w:eastAsia="仿宋_GB2312" w:hAnsi="仿宋_GB2312" w:cs="仿宋_GB2312" w:hint="eastAsia"/>
                <w:spacing w:val="-20"/>
                <w:sz w:val="28"/>
                <w:szCs w:val="28"/>
              </w:rPr>
            </w:pPr>
          </w:p>
        </w:tc>
        <w:tc>
          <w:tcPr>
            <w:tcW w:w="127.35pt" w:type="dxa"/>
            <w:vAlign w:val="center"/>
          </w:tcPr>
          <w:p w14:paraId="0508DAC2"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粤（</w:t>
            </w:r>
            <w:r>
              <w:rPr>
                <w:rFonts w:ascii="仿宋_GB2312" w:eastAsia="仿宋_GB2312" w:hAnsi="仿宋_GB2312" w:cs="仿宋_GB2312" w:hint="eastAsia"/>
                <w:spacing w:val="-20"/>
                <w:kern w:val="0"/>
                <w:sz w:val="28"/>
                <w:szCs w:val="28"/>
              </w:rPr>
              <w:t>2019</w:t>
            </w:r>
            <w:r>
              <w:rPr>
                <w:rFonts w:ascii="仿宋_GB2312" w:eastAsia="仿宋_GB2312" w:hAnsi="仿宋_GB2312" w:cs="仿宋_GB2312" w:hint="eastAsia"/>
                <w:spacing w:val="-20"/>
                <w:kern w:val="0"/>
                <w:sz w:val="28"/>
                <w:szCs w:val="28"/>
              </w:rPr>
              <w:t>）广州市不动产权第</w:t>
            </w:r>
            <w:r>
              <w:rPr>
                <w:rFonts w:ascii="仿宋_GB2312" w:eastAsia="仿宋_GB2312" w:hAnsi="仿宋_GB2312" w:cs="仿宋_GB2312" w:hint="eastAsia"/>
                <w:spacing w:val="-20"/>
                <w:kern w:val="0"/>
                <w:sz w:val="28"/>
                <w:szCs w:val="28"/>
              </w:rPr>
              <w:t>06120655</w:t>
            </w:r>
            <w:r>
              <w:rPr>
                <w:rFonts w:ascii="仿宋_GB2312" w:eastAsia="仿宋_GB2312" w:hAnsi="仿宋_GB2312" w:cs="仿宋_GB2312" w:hint="eastAsia"/>
                <w:spacing w:val="-20"/>
                <w:kern w:val="0"/>
                <w:sz w:val="28"/>
                <w:szCs w:val="28"/>
              </w:rPr>
              <w:t>号</w:t>
            </w:r>
          </w:p>
        </w:tc>
        <w:tc>
          <w:tcPr>
            <w:tcW w:w="58.10pt" w:type="dxa"/>
            <w:vAlign w:val="center"/>
          </w:tcPr>
          <w:p w14:paraId="3FBCE871"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131.09</w:t>
            </w:r>
          </w:p>
        </w:tc>
        <w:tc>
          <w:tcPr>
            <w:tcW w:w="55.35pt" w:type="dxa"/>
            <w:vAlign w:val="center"/>
          </w:tcPr>
          <w:p w14:paraId="4D2E1815"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400</w:t>
            </w:r>
          </w:p>
        </w:tc>
        <w:tc>
          <w:tcPr>
            <w:tcW w:w="143.40pt" w:type="dxa"/>
            <w:vAlign w:val="center"/>
          </w:tcPr>
          <w:p w14:paraId="7C5EC015"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黄埔区（中新广州知识城）瑚璟七街</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号</w:t>
            </w:r>
            <w:r>
              <w:rPr>
                <w:rFonts w:ascii="仿宋_GB2312" w:eastAsia="仿宋_GB2312" w:hAnsi="仿宋_GB2312" w:cs="仿宋_GB2312" w:hint="eastAsia"/>
                <w:spacing w:val="-20"/>
                <w:kern w:val="0"/>
                <w:sz w:val="28"/>
                <w:szCs w:val="28"/>
              </w:rPr>
              <w:t>1203</w:t>
            </w:r>
            <w:r>
              <w:rPr>
                <w:rFonts w:ascii="仿宋_GB2312" w:eastAsia="仿宋_GB2312" w:hAnsi="仿宋_GB2312" w:cs="仿宋_GB2312" w:hint="eastAsia"/>
                <w:spacing w:val="-20"/>
                <w:kern w:val="0"/>
                <w:sz w:val="28"/>
                <w:szCs w:val="28"/>
              </w:rPr>
              <w:t>房</w:t>
            </w:r>
          </w:p>
        </w:tc>
        <w:tc>
          <w:tcPr>
            <w:tcW w:w="55.35pt" w:type="dxa"/>
            <w:vAlign w:val="center"/>
          </w:tcPr>
          <w:p w14:paraId="59FBD964" w14:textId="77777777" w:rsidR="00000000" w:rsidRDefault="00B27487">
            <w:pPr>
              <w:spacing w:line="19pt"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否</w:t>
            </w:r>
          </w:p>
        </w:tc>
      </w:tr>
      <w:tr w:rsidR="00000000" w14:paraId="4041B1DD" w14:textId="77777777">
        <w:trPr>
          <w:cantSplit/>
          <w:trHeight w:val="23"/>
          <w:jc w:val="center"/>
        </w:trPr>
        <w:tc>
          <w:tcPr>
            <w:tcW w:w="36.05pt" w:type="dxa"/>
            <w:vMerge/>
            <w:vAlign w:val="center"/>
          </w:tcPr>
          <w:p w14:paraId="168F7823" w14:textId="77777777" w:rsidR="00000000" w:rsidRDefault="00B27487">
            <w:pPr>
              <w:spacing w:line="19pt" w:lineRule="exact"/>
              <w:jc w:val="center"/>
              <w:rPr>
                <w:rFonts w:ascii="仿宋_GB2312" w:eastAsia="仿宋_GB2312" w:hAnsi="仿宋_GB2312" w:cs="仿宋_GB2312" w:hint="eastAsia"/>
                <w:spacing w:val="-20"/>
                <w:sz w:val="28"/>
                <w:szCs w:val="28"/>
              </w:rPr>
            </w:pPr>
          </w:p>
        </w:tc>
        <w:tc>
          <w:tcPr>
            <w:tcW w:w="127.35pt" w:type="dxa"/>
            <w:vAlign w:val="center"/>
          </w:tcPr>
          <w:p w14:paraId="190088FF"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粤房地权证穗字</w:t>
            </w:r>
            <w:r>
              <w:rPr>
                <w:rFonts w:ascii="仿宋_GB2312" w:eastAsia="仿宋_GB2312" w:hAnsi="仿宋_GB2312" w:cs="仿宋_GB2312" w:hint="eastAsia"/>
                <w:spacing w:val="-20"/>
                <w:kern w:val="0"/>
                <w:sz w:val="28"/>
                <w:szCs w:val="28"/>
              </w:rPr>
              <w:t>第</w:t>
            </w:r>
            <w:r>
              <w:rPr>
                <w:rFonts w:ascii="仿宋_GB2312" w:eastAsia="仿宋_GB2312" w:hAnsi="仿宋_GB2312" w:cs="仿宋_GB2312" w:hint="eastAsia"/>
                <w:spacing w:val="-20"/>
                <w:kern w:val="0"/>
                <w:sz w:val="28"/>
                <w:szCs w:val="28"/>
              </w:rPr>
              <w:t>050068884</w:t>
            </w:r>
            <w:r>
              <w:rPr>
                <w:rFonts w:ascii="仿宋_GB2312" w:eastAsia="仿宋_GB2312" w:hAnsi="仿宋_GB2312" w:cs="仿宋_GB2312" w:hint="eastAsia"/>
                <w:spacing w:val="-20"/>
                <w:kern w:val="0"/>
                <w:sz w:val="28"/>
                <w:szCs w:val="28"/>
              </w:rPr>
              <w:t>号</w:t>
            </w:r>
          </w:p>
        </w:tc>
        <w:tc>
          <w:tcPr>
            <w:tcW w:w="58.10pt" w:type="dxa"/>
            <w:vAlign w:val="center"/>
          </w:tcPr>
          <w:p w14:paraId="44944D8B"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287.74</w:t>
            </w:r>
          </w:p>
        </w:tc>
        <w:tc>
          <w:tcPr>
            <w:tcW w:w="55.35pt" w:type="dxa"/>
            <w:vAlign w:val="center"/>
          </w:tcPr>
          <w:p w14:paraId="086F9C19"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1000</w:t>
            </w:r>
          </w:p>
        </w:tc>
        <w:tc>
          <w:tcPr>
            <w:tcW w:w="143.40pt" w:type="dxa"/>
            <w:vAlign w:val="center"/>
          </w:tcPr>
          <w:p w14:paraId="3CC43350"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广州开发区科学城香栎二街</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号</w:t>
            </w:r>
          </w:p>
        </w:tc>
        <w:tc>
          <w:tcPr>
            <w:tcW w:w="55.35pt" w:type="dxa"/>
            <w:vAlign w:val="center"/>
          </w:tcPr>
          <w:p w14:paraId="4DF161CC" w14:textId="77777777" w:rsidR="00000000" w:rsidRDefault="00B27487">
            <w:pPr>
              <w:spacing w:line="19pt"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是</w:t>
            </w:r>
          </w:p>
        </w:tc>
      </w:tr>
      <w:tr w:rsidR="00000000" w14:paraId="6C664A6E" w14:textId="77777777">
        <w:trPr>
          <w:cantSplit/>
          <w:trHeight w:val="23"/>
          <w:jc w:val="center"/>
        </w:trPr>
        <w:tc>
          <w:tcPr>
            <w:tcW w:w="163.40pt" w:type="dxa"/>
            <w:gridSpan w:val="2"/>
            <w:vAlign w:val="center"/>
          </w:tcPr>
          <w:p w14:paraId="3351548F" w14:textId="77777777" w:rsidR="00000000" w:rsidRDefault="00B27487">
            <w:pPr>
              <w:spacing w:line="19pt" w:lineRule="exact"/>
              <w:jc w:val="center"/>
              <w:rPr>
                <w:rFonts w:ascii="仿宋" w:eastAsia="仿宋" w:hAnsi="仿宋" w:cs="仿宋_GB2312" w:hint="eastAsia"/>
                <w:b/>
                <w:bCs/>
                <w:spacing w:val="-20"/>
                <w:sz w:val="28"/>
                <w:szCs w:val="32"/>
              </w:rPr>
            </w:pPr>
            <w:r>
              <w:rPr>
                <w:rFonts w:ascii="仿宋" w:eastAsia="仿宋" w:hAnsi="仿宋" w:cs="仿宋_GB2312" w:hint="eastAsia"/>
                <w:b/>
                <w:bCs/>
                <w:spacing w:val="-20"/>
                <w:sz w:val="28"/>
                <w:szCs w:val="32"/>
              </w:rPr>
              <w:t>合计</w:t>
            </w:r>
          </w:p>
        </w:tc>
        <w:tc>
          <w:tcPr>
            <w:tcW w:w="58.10pt" w:type="dxa"/>
            <w:vAlign w:val="center"/>
          </w:tcPr>
          <w:p w14:paraId="5225D3A8" w14:textId="77777777" w:rsidR="00000000" w:rsidRDefault="00B27487">
            <w:pPr>
              <w:widowControl/>
              <w:spacing w:line="19pt" w:lineRule="exact"/>
              <w:jc w:val="center"/>
              <w:textAlignment w:val="center"/>
              <w:rPr>
                <w:rFonts w:ascii="仿宋_GB2312" w:eastAsia="仿宋_GB2312" w:hAnsi="仿宋_GB2312" w:cs="仿宋_GB2312"/>
                <w:b/>
                <w:bCs/>
                <w:spacing w:val="-20"/>
                <w:kern w:val="0"/>
                <w:sz w:val="28"/>
                <w:szCs w:val="28"/>
              </w:rPr>
            </w:pPr>
            <w:r>
              <w:rPr>
                <w:rFonts w:ascii="仿宋_GB2312" w:eastAsia="仿宋_GB2312" w:hAnsi="仿宋_GB2312" w:cs="仿宋_GB2312" w:hint="eastAsia"/>
                <w:b/>
                <w:bCs/>
                <w:spacing w:val="-20"/>
                <w:kern w:val="0"/>
                <w:sz w:val="28"/>
                <w:szCs w:val="28"/>
              </w:rPr>
              <w:t>657.65</w:t>
            </w:r>
          </w:p>
        </w:tc>
        <w:tc>
          <w:tcPr>
            <w:tcW w:w="55.35pt" w:type="dxa"/>
            <w:vAlign w:val="center"/>
          </w:tcPr>
          <w:p w14:paraId="1035A87B" w14:textId="77777777" w:rsidR="00000000" w:rsidRDefault="00B27487">
            <w:pPr>
              <w:widowControl/>
              <w:spacing w:line="19pt" w:lineRule="exact"/>
              <w:jc w:val="center"/>
              <w:textAlignment w:val="center"/>
              <w:rPr>
                <w:rFonts w:ascii="仿宋_GB2312" w:eastAsia="仿宋_GB2312" w:hAnsi="仿宋_GB2312" w:cs="仿宋_GB2312" w:hint="eastAsia"/>
                <w:b/>
                <w:bCs/>
                <w:spacing w:val="-20"/>
                <w:kern w:val="0"/>
                <w:sz w:val="28"/>
                <w:szCs w:val="28"/>
              </w:rPr>
            </w:pPr>
            <w:r>
              <w:rPr>
                <w:rFonts w:ascii="仿宋_GB2312" w:eastAsia="仿宋_GB2312" w:hAnsi="仿宋_GB2312" w:cs="仿宋_GB2312" w:hint="eastAsia"/>
                <w:b/>
                <w:bCs/>
                <w:spacing w:val="-20"/>
                <w:kern w:val="0"/>
                <w:sz w:val="28"/>
                <w:szCs w:val="28"/>
              </w:rPr>
              <w:t>2200</w:t>
            </w:r>
          </w:p>
        </w:tc>
        <w:tc>
          <w:tcPr>
            <w:tcW w:w="143.40pt" w:type="dxa"/>
            <w:vAlign w:val="center"/>
          </w:tcPr>
          <w:p w14:paraId="758D1EFE" w14:textId="77777777" w:rsidR="00000000" w:rsidRDefault="00B27487">
            <w:pPr>
              <w:spacing w:line="19pt" w:lineRule="exact"/>
              <w:jc w:val="center"/>
              <w:rPr>
                <w:rFonts w:ascii="仿宋" w:eastAsia="仿宋" w:hAnsi="仿宋" w:cs="仿宋_GB2312" w:hint="eastAsia"/>
                <w:spacing w:val="-20"/>
                <w:sz w:val="28"/>
                <w:szCs w:val="32"/>
              </w:rPr>
            </w:pPr>
          </w:p>
        </w:tc>
        <w:tc>
          <w:tcPr>
            <w:tcW w:w="55.35pt" w:type="dxa"/>
            <w:vAlign w:val="center"/>
          </w:tcPr>
          <w:p w14:paraId="41EAEBD6" w14:textId="77777777" w:rsidR="00000000" w:rsidRDefault="00B27487">
            <w:pPr>
              <w:spacing w:line="19pt" w:lineRule="exact"/>
              <w:jc w:val="center"/>
              <w:rPr>
                <w:rFonts w:ascii="仿宋_GB2312" w:eastAsia="仿宋_GB2312" w:hAnsi="仿宋_GB2312" w:cs="仿宋_GB2312" w:hint="eastAsia"/>
                <w:spacing w:val="-20"/>
                <w:sz w:val="28"/>
                <w:szCs w:val="28"/>
              </w:rPr>
            </w:pPr>
          </w:p>
        </w:tc>
      </w:tr>
    </w:tbl>
    <w:p w14:paraId="2B424810" w14:textId="77777777" w:rsidR="00000000" w:rsidRDefault="00B27487">
      <w:pPr>
        <w:pStyle w:val="a5"/>
        <w:rPr>
          <w:rFonts w:hint="eastAsia"/>
        </w:rPr>
      </w:pPr>
    </w:p>
    <w:p w14:paraId="28D34915" w14:textId="77777777" w:rsidR="00000000" w:rsidRDefault="00B27487">
      <w:pPr>
        <w:spacing w:line="19pt" w:lineRule="exact"/>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lastRenderedPageBreak/>
        <w:t>（二）钟启云</w:t>
      </w:r>
    </w:p>
    <w:p w14:paraId="4CA7781B" w14:textId="77777777" w:rsidR="00000000" w:rsidRDefault="00B27487">
      <w:pPr>
        <w:spacing w:line="19pt" w:lineRule="exact"/>
        <w:ind w:firstLineChars="200" w:firstLine="24.10pt"/>
        <w:jc w:val="start"/>
        <w:rPr>
          <w:rFonts w:ascii="仿宋_GB2312" w:eastAsia="仿宋_GB2312" w:hint="eastAsia"/>
          <w:spacing w:val="-20"/>
          <w:sz w:val="28"/>
          <w:szCs w:val="28"/>
        </w:rPr>
      </w:pPr>
      <w:r>
        <w:rPr>
          <w:rFonts w:ascii="仿宋_GB2312" w:eastAsia="仿宋_GB2312" w:hAnsi="仿宋_GB2312" w:cs="仿宋_GB2312" w:hint="eastAsia"/>
          <w:b/>
          <w:bCs/>
          <w:color w:val="000000"/>
          <w:spacing w:val="-20"/>
          <w:kern w:val="0"/>
          <w:sz w:val="28"/>
          <w:szCs w:val="28"/>
        </w:rPr>
        <w:t>1</w:t>
      </w:r>
      <w:r>
        <w:rPr>
          <w:rFonts w:ascii="仿宋_GB2312" w:eastAsia="仿宋_GB2312" w:hAnsi="仿宋_GB2312" w:cs="仿宋_GB2312" w:hint="eastAsia"/>
          <w:b/>
          <w:bCs/>
          <w:color w:val="000000"/>
          <w:spacing w:val="-20"/>
          <w:kern w:val="0"/>
          <w:sz w:val="28"/>
          <w:szCs w:val="28"/>
        </w:rPr>
        <w:t>、基本</w:t>
      </w:r>
      <w:r>
        <w:rPr>
          <w:rFonts w:ascii="仿宋_GB2312" w:eastAsia="仿宋_GB2312" w:hAnsi="仿宋_GB2312" w:cs="仿宋_GB2312" w:hint="eastAsia"/>
          <w:b/>
          <w:bCs/>
          <w:spacing w:val="-20"/>
          <w:kern w:val="0"/>
          <w:sz w:val="28"/>
          <w:szCs w:val="28"/>
        </w:rPr>
        <w:t>情况：</w:t>
      </w:r>
      <w:r>
        <w:rPr>
          <w:rFonts w:ascii="仿宋_GB2312" w:eastAsia="仿宋_GB2312" w:hint="eastAsia"/>
          <w:spacing w:val="-20"/>
          <w:sz w:val="28"/>
          <w:szCs w:val="28"/>
        </w:rPr>
        <w:t>钟启云，男，</w:t>
      </w:r>
      <w:r>
        <w:rPr>
          <w:rFonts w:ascii="仿宋_GB2312" w:eastAsia="仿宋_GB2312" w:hint="eastAsia"/>
          <w:spacing w:val="-20"/>
          <w:sz w:val="28"/>
          <w:szCs w:val="28"/>
        </w:rPr>
        <w:t>1972</w:t>
      </w:r>
      <w:r>
        <w:rPr>
          <w:rFonts w:ascii="仿宋_GB2312" w:eastAsia="仿宋_GB2312" w:hint="eastAsia"/>
          <w:spacing w:val="-20"/>
          <w:sz w:val="28"/>
          <w:szCs w:val="28"/>
        </w:rPr>
        <w:t>年出生，身份证号码：</w:t>
      </w:r>
      <w:r>
        <w:rPr>
          <w:rFonts w:ascii="仿宋_GB2312" w:eastAsia="仿宋_GB2312" w:hint="eastAsia"/>
          <w:spacing w:val="-20"/>
          <w:sz w:val="28"/>
          <w:szCs w:val="28"/>
        </w:rPr>
        <w:t>440183197210315219</w:t>
      </w:r>
      <w:r>
        <w:rPr>
          <w:rFonts w:ascii="仿宋_GB2312" w:eastAsia="仿宋_GB2312" w:hint="eastAsia"/>
          <w:spacing w:val="-20"/>
          <w:sz w:val="28"/>
          <w:szCs w:val="28"/>
        </w:rPr>
        <w:t>，广东省广州市增城人，高中学历，身体健康状况良好。</w:t>
      </w:r>
    </w:p>
    <w:p w14:paraId="4FB7769B" w14:textId="77777777" w:rsidR="00000000" w:rsidRDefault="00B27487">
      <w:pPr>
        <w:spacing w:line="19pt" w:lineRule="exact"/>
        <w:ind w:firstLineChars="200" w:firstLine="24pt"/>
        <w:jc w:val="start"/>
        <w:rPr>
          <w:rFonts w:ascii="仿宋_GB2312" w:eastAsia="仿宋_GB2312" w:hAnsi="仿宋_GB2312" w:cs="仿宋_GB2312"/>
          <w:spacing w:val="-20"/>
          <w:kern w:val="0"/>
          <w:sz w:val="28"/>
          <w:szCs w:val="28"/>
        </w:rPr>
      </w:pPr>
      <w:r>
        <w:rPr>
          <w:rFonts w:ascii="仿宋_GB2312" w:eastAsia="仿宋_GB2312" w:hint="eastAsia"/>
          <w:spacing w:val="-20"/>
          <w:sz w:val="28"/>
          <w:szCs w:val="28"/>
        </w:rPr>
        <w:t>1991</w:t>
      </w:r>
      <w:r>
        <w:rPr>
          <w:rFonts w:ascii="仿宋_GB2312" w:eastAsia="仿宋_GB2312" w:hint="eastAsia"/>
          <w:spacing w:val="-20"/>
          <w:sz w:val="28"/>
          <w:szCs w:val="28"/>
        </w:rPr>
        <w:t>年高中毕业（增城市新塘中学），受所属地域商业环境的影响，毕业后即投身社会、从事商业贸易工作；</w:t>
      </w:r>
      <w:r>
        <w:rPr>
          <w:rFonts w:ascii="仿宋_GB2312" w:eastAsia="仿宋_GB2312" w:hint="eastAsia"/>
          <w:spacing w:val="-20"/>
          <w:sz w:val="28"/>
          <w:szCs w:val="28"/>
        </w:rPr>
        <w:t>1999</w:t>
      </w:r>
      <w:r>
        <w:rPr>
          <w:rFonts w:ascii="仿宋_GB2312" w:eastAsia="仿宋_GB2312" w:hint="eastAsia"/>
          <w:spacing w:val="-20"/>
          <w:sz w:val="28"/>
          <w:szCs w:val="28"/>
        </w:rPr>
        <w:t>年，与他人合伙经营“增城市新塘荣发电器商行”，担任总经理职务，专业营销国内“创维电视”品牌，在中国市场成功建立了较为完善的电视</w:t>
      </w:r>
      <w:r>
        <w:rPr>
          <w:rFonts w:ascii="仿宋_GB2312" w:eastAsia="仿宋_GB2312" w:hint="eastAsia"/>
          <w:spacing w:val="-20"/>
          <w:sz w:val="28"/>
          <w:szCs w:val="28"/>
        </w:rPr>
        <w:t>营销网络，连续多年在全国销售取得优异成绩。</w:t>
      </w:r>
      <w:r>
        <w:rPr>
          <w:rFonts w:ascii="仿宋_GB2312" w:eastAsia="仿宋_GB2312" w:hint="eastAsia"/>
          <w:spacing w:val="-20"/>
          <w:sz w:val="28"/>
          <w:szCs w:val="28"/>
        </w:rPr>
        <w:t>2003</w:t>
      </w:r>
      <w:r>
        <w:rPr>
          <w:rFonts w:ascii="仿宋_GB2312" w:eastAsia="仿宋_GB2312" w:hint="eastAsia"/>
          <w:spacing w:val="-20"/>
          <w:sz w:val="28"/>
          <w:szCs w:val="28"/>
        </w:rPr>
        <w:t>年，钟启云出资</w:t>
      </w:r>
      <w:r>
        <w:rPr>
          <w:rFonts w:ascii="仿宋_GB2312" w:eastAsia="仿宋_GB2312" w:hint="eastAsia"/>
          <w:spacing w:val="-20"/>
          <w:sz w:val="28"/>
          <w:szCs w:val="28"/>
        </w:rPr>
        <w:t>1000</w:t>
      </w:r>
      <w:r>
        <w:rPr>
          <w:rFonts w:ascii="仿宋_GB2312" w:eastAsia="仿宋_GB2312" w:hint="eastAsia"/>
          <w:spacing w:val="-20"/>
          <w:sz w:val="28"/>
          <w:szCs w:val="28"/>
        </w:rPr>
        <w:t>万元，成立了“广州柏迪纺织有限公司”，担任董事长职务，主要从事牛仔布匹织造及牛仔服装生产经营活动，经过数年的苦心经营，使公司跻身新塘镇纺织行业前“十大企业”行列；</w:t>
      </w:r>
      <w:r>
        <w:rPr>
          <w:rFonts w:ascii="仿宋_GB2312" w:eastAsia="仿宋_GB2312" w:hint="eastAsia"/>
          <w:spacing w:val="-20"/>
          <w:sz w:val="28"/>
          <w:szCs w:val="28"/>
        </w:rPr>
        <w:t>2008</w:t>
      </w:r>
      <w:r>
        <w:rPr>
          <w:rFonts w:ascii="仿宋_GB2312" w:eastAsia="仿宋_GB2312" w:hint="eastAsia"/>
          <w:spacing w:val="-20"/>
          <w:sz w:val="28"/>
          <w:szCs w:val="28"/>
        </w:rPr>
        <w:t>年</w:t>
      </w:r>
      <w:r>
        <w:rPr>
          <w:rFonts w:ascii="仿宋_GB2312" w:eastAsia="仿宋_GB2312" w:hint="eastAsia"/>
          <w:spacing w:val="-20"/>
          <w:sz w:val="28"/>
          <w:szCs w:val="28"/>
        </w:rPr>
        <w:t>11</w:t>
      </w:r>
      <w:r>
        <w:rPr>
          <w:rFonts w:ascii="仿宋_GB2312" w:eastAsia="仿宋_GB2312" w:hint="eastAsia"/>
          <w:spacing w:val="-20"/>
          <w:sz w:val="28"/>
          <w:szCs w:val="28"/>
        </w:rPr>
        <w:t>月，钟启云获增城市委市政府出资派遣赴北京清华大学“企业总裁研修班”学习。钟启云从创业至今已逾</w:t>
      </w:r>
      <w:r>
        <w:rPr>
          <w:rFonts w:ascii="仿宋_GB2312" w:eastAsia="仿宋_GB2312" w:hint="eastAsia"/>
          <w:spacing w:val="-20"/>
          <w:sz w:val="28"/>
          <w:szCs w:val="28"/>
        </w:rPr>
        <w:t>20</w:t>
      </w:r>
      <w:r>
        <w:rPr>
          <w:rFonts w:ascii="仿宋_GB2312" w:eastAsia="仿宋_GB2312" w:hint="eastAsia"/>
          <w:spacing w:val="-20"/>
          <w:sz w:val="28"/>
          <w:szCs w:val="28"/>
        </w:rPr>
        <w:t>年，由于对国内市场一直持审慎的态度开展商业经营活动，稳健的工作作风赢得了供应商及中国市场终端的信任，在供应商及中国市场终端建立了良好的社会人脉关系资源网络，积累了宝贵的</w:t>
      </w:r>
      <w:r>
        <w:rPr>
          <w:rFonts w:ascii="仿宋_GB2312" w:eastAsia="仿宋_GB2312" w:hint="eastAsia"/>
          <w:spacing w:val="-20"/>
          <w:sz w:val="28"/>
          <w:szCs w:val="28"/>
        </w:rPr>
        <w:t>营销经验财富。</w:t>
      </w:r>
    </w:p>
    <w:p w14:paraId="4C4DE722" w14:textId="77777777" w:rsidR="00000000" w:rsidRDefault="00B27487">
      <w:pPr>
        <w:spacing w:line="19pt" w:lineRule="exact"/>
        <w:ind w:firstLineChars="200" w:firstLine="24.10pt"/>
        <w:jc w:val="start"/>
        <w:rPr>
          <w:rFonts w:ascii="仿宋_GB2312" w:eastAsia="仿宋_GB2312" w:hAnsi="仿宋_GB2312" w:cs="仿宋_GB2312" w:hint="eastAsia"/>
          <w:b/>
          <w:bCs/>
          <w:spacing w:val="-20"/>
          <w:kern w:val="0"/>
          <w:sz w:val="28"/>
          <w:szCs w:val="28"/>
        </w:rPr>
      </w:pPr>
    </w:p>
    <w:p w14:paraId="63A8E07C" w14:textId="77777777" w:rsidR="00000000" w:rsidRDefault="00B27487">
      <w:pPr>
        <w:spacing w:line="19pt" w:lineRule="exact"/>
        <w:ind w:firstLineChars="200" w:firstLine="24.10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spacing w:val="-20"/>
          <w:kern w:val="0"/>
          <w:sz w:val="28"/>
          <w:szCs w:val="28"/>
        </w:rPr>
        <w:t>2</w:t>
      </w:r>
      <w:r>
        <w:rPr>
          <w:rFonts w:ascii="仿宋_GB2312" w:eastAsia="仿宋_GB2312" w:hAnsi="仿宋_GB2312" w:cs="仿宋_GB2312" w:hint="eastAsia"/>
          <w:b/>
          <w:bCs/>
          <w:spacing w:val="-20"/>
          <w:kern w:val="0"/>
          <w:sz w:val="28"/>
          <w:szCs w:val="28"/>
        </w:rPr>
        <w:t>、个人信用报告显示（</w:t>
      </w:r>
      <w:r>
        <w:rPr>
          <w:rFonts w:ascii="仿宋_GB2312" w:eastAsia="仿宋_GB2312" w:hAnsi="仿宋_GB2312" w:cs="仿宋_GB2312" w:hint="eastAsia"/>
          <w:b/>
          <w:bCs/>
          <w:spacing w:val="-20"/>
          <w:kern w:val="0"/>
          <w:sz w:val="28"/>
          <w:szCs w:val="28"/>
        </w:rPr>
        <w:t>2022</w:t>
      </w:r>
      <w:r>
        <w:rPr>
          <w:rFonts w:ascii="仿宋_GB2312" w:eastAsia="仿宋_GB2312" w:hAnsi="仿宋_GB2312" w:cs="仿宋_GB2312" w:hint="eastAsia"/>
          <w:b/>
          <w:bCs/>
          <w:spacing w:val="-20"/>
          <w:kern w:val="0"/>
          <w:sz w:val="28"/>
          <w:szCs w:val="28"/>
        </w:rPr>
        <w:t>.05.10</w:t>
      </w:r>
      <w:r>
        <w:rPr>
          <w:rFonts w:ascii="仿宋_GB2312" w:eastAsia="仿宋_GB2312" w:hAnsi="仿宋_GB2312" w:cs="仿宋_GB2312" w:hint="eastAsia"/>
          <w:b/>
          <w:bCs/>
          <w:spacing w:val="-20"/>
          <w:kern w:val="0"/>
          <w:sz w:val="28"/>
          <w:szCs w:val="28"/>
        </w:rPr>
        <w:t>）：</w:t>
      </w:r>
      <w:r>
        <w:rPr>
          <w:rFonts w:ascii="仿宋_GB2312" w:eastAsia="仿宋_GB2312" w:hAnsi="仿宋_GB2312" w:cs="仿宋_GB2312" w:hint="eastAsia"/>
          <w:spacing w:val="-20"/>
          <w:kern w:val="0"/>
          <w:sz w:val="28"/>
          <w:szCs w:val="28"/>
        </w:rPr>
        <w:t>未结清贷款</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笔，其中一笔为个人按揭贷款，借款金额</w:t>
      </w:r>
      <w:r>
        <w:rPr>
          <w:rFonts w:ascii="仿宋_GB2312" w:eastAsia="仿宋_GB2312" w:hAnsi="仿宋_GB2312" w:cs="仿宋_GB2312" w:hint="eastAsia"/>
          <w:spacing w:val="-20"/>
          <w:kern w:val="0"/>
          <w:sz w:val="28"/>
          <w:szCs w:val="28"/>
        </w:rPr>
        <w:t>321</w:t>
      </w:r>
      <w:r>
        <w:rPr>
          <w:rFonts w:ascii="仿宋_GB2312" w:eastAsia="仿宋_GB2312" w:hAnsi="仿宋_GB2312" w:cs="仿宋_GB2312" w:hint="eastAsia"/>
          <w:spacing w:val="-20"/>
          <w:kern w:val="0"/>
          <w:sz w:val="28"/>
          <w:szCs w:val="28"/>
        </w:rPr>
        <w:t>万元，余额</w:t>
      </w:r>
      <w:r>
        <w:rPr>
          <w:rFonts w:ascii="仿宋_GB2312" w:eastAsia="仿宋_GB2312" w:hAnsi="仿宋_GB2312" w:cs="仿宋_GB2312" w:hint="eastAsia"/>
          <w:spacing w:val="-20"/>
          <w:kern w:val="0"/>
          <w:sz w:val="28"/>
          <w:szCs w:val="28"/>
        </w:rPr>
        <w:t>92.28</w:t>
      </w:r>
      <w:r>
        <w:rPr>
          <w:rFonts w:ascii="仿宋_GB2312" w:eastAsia="仿宋_GB2312" w:hAnsi="仿宋_GB2312" w:cs="仿宋_GB2312" w:hint="eastAsia"/>
          <w:spacing w:val="-20"/>
          <w:kern w:val="0"/>
          <w:sz w:val="28"/>
          <w:szCs w:val="28"/>
        </w:rPr>
        <w:t>万元</w:t>
      </w:r>
      <w:r>
        <w:rPr>
          <w:rFonts w:ascii="仿宋_GB2312" w:eastAsia="仿宋_GB2312" w:hAnsi="仿宋_GB2312" w:cs="仿宋_GB2312" w:hint="eastAsia"/>
          <w:spacing w:val="-20"/>
          <w:kern w:val="0"/>
          <w:sz w:val="28"/>
          <w:szCs w:val="28"/>
        </w:rPr>
        <w:t>，期限为</w:t>
      </w:r>
      <w:r>
        <w:rPr>
          <w:rFonts w:ascii="仿宋_GB2312" w:eastAsia="仿宋_GB2312" w:hAnsi="仿宋_GB2312" w:cs="仿宋_GB2312" w:hint="eastAsia"/>
          <w:spacing w:val="-20"/>
          <w:kern w:val="0"/>
          <w:sz w:val="28"/>
          <w:szCs w:val="28"/>
        </w:rPr>
        <w:t>2007.12.07-2027.12.07</w:t>
      </w:r>
      <w:r>
        <w:rPr>
          <w:rFonts w:ascii="仿宋_GB2312" w:eastAsia="仿宋_GB2312" w:hAnsi="仿宋_GB2312" w:cs="仿宋_GB2312" w:hint="eastAsia"/>
          <w:spacing w:val="-20"/>
          <w:kern w:val="0"/>
          <w:sz w:val="28"/>
          <w:szCs w:val="28"/>
        </w:rPr>
        <w:t>；另一笔为个人授信</w:t>
      </w:r>
      <w:r>
        <w:rPr>
          <w:rFonts w:ascii="仿宋_GB2312" w:eastAsia="仿宋_GB2312" w:hAnsi="仿宋_GB2312" w:cs="仿宋_GB2312" w:hint="eastAsia"/>
          <w:spacing w:val="-20"/>
          <w:kern w:val="0"/>
          <w:sz w:val="28"/>
          <w:szCs w:val="28"/>
        </w:rPr>
        <w:t>业务</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授信金额</w:t>
      </w:r>
      <w:r>
        <w:rPr>
          <w:rFonts w:ascii="仿宋_GB2312" w:eastAsia="仿宋_GB2312" w:hAnsi="仿宋_GB2312" w:cs="仿宋_GB2312" w:hint="eastAsia"/>
          <w:spacing w:val="-20"/>
          <w:kern w:val="0"/>
          <w:sz w:val="28"/>
          <w:szCs w:val="28"/>
        </w:rPr>
        <w:t>1000</w:t>
      </w:r>
      <w:r>
        <w:rPr>
          <w:rFonts w:ascii="仿宋_GB2312" w:eastAsia="仿宋_GB2312" w:hAnsi="仿宋_GB2312" w:cs="仿宋_GB2312" w:hint="eastAsia"/>
          <w:spacing w:val="-20"/>
          <w:kern w:val="0"/>
          <w:sz w:val="28"/>
          <w:szCs w:val="28"/>
        </w:rPr>
        <w:t>万元，余额</w:t>
      </w:r>
      <w:r>
        <w:rPr>
          <w:rFonts w:ascii="仿宋_GB2312" w:eastAsia="仿宋_GB2312" w:hAnsi="仿宋_GB2312" w:cs="仿宋_GB2312" w:hint="eastAsia"/>
          <w:spacing w:val="-20"/>
          <w:kern w:val="0"/>
          <w:sz w:val="28"/>
          <w:szCs w:val="28"/>
        </w:rPr>
        <w:t>997.21</w:t>
      </w:r>
      <w:r>
        <w:rPr>
          <w:rFonts w:ascii="仿宋_GB2312" w:eastAsia="仿宋_GB2312" w:hAnsi="仿宋_GB2312" w:cs="仿宋_GB2312" w:hint="eastAsia"/>
          <w:spacing w:val="-20"/>
          <w:kern w:val="0"/>
          <w:sz w:val="28"/>
          <w:szCs w:val="28"/>
        </w:rPr>
        <w:t>万元</w:t>
      </w:r>
      <w:r>
        <w:rPr>
          <w:rFonts w:ascii="仿宋_GB2312" w:eastAsia="仿宋_GB2312" w:hAnsi="仿宋_GB2312" w:cs="仿宋_GB2312" w:hint="eastAsia"/>
          <w:spacing w:val="-20"/>
          <w:kern w:val="0"/>
          <w:sz w:val="28"/>
          <w:szCs w:val="28"/>
        </w:rPr>
        <w:t>，期限为</w:t>
      </w:r>
      <w:r>
        <w:rPr>
          <w:rFonts w:ascii="仿宋_GB2312" w:eastAsia="仿宋_GB2312" w:hAnsi="仿宋_GB2312" w:cs="仿宋_GB2312" w:hint="eastAsia"/>
          <w:spacing w:val="-20"/>
          <w:kern w:val="0"/>
          <w:sz w:val="28"/>
          <w:szCs w:val="28"/>
        </w:rPr>
        <w:t>2022.02.25-2032.02.25</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未销贷记卡</w:t>
      </w:r>
      <w:r>
        <w:rPr>
          <w:rFonts w:ascii="仿宋_GB2312" w:eastAsia="仿宋_GB2312" w:hAnsi="仿宋_GB2312" w:cs="仿宋_GB2312" w:hint="eastAsia"/>
          <w:spacing w:val="-20"/>
          <w:kern w:val="0"/>
          <w:sz w:val="28"/>
          <w:szCs w:val="28"/>
        </w:rPr>
        <w:t xml:space="preserve">7 </w:t>
      </w:r>
      <w:r>
        <w:rPr>
          <w:rFonts w:ascii="仿宋_GB2312" w:eastAsia="仿宋_GB2312" w:hAnsi="仿宋_GB2312" w:cs="仿宋_GB2312" w:hint="eastAsia"/>
          <w:spacing w:val="-20"/>
          <w:kern w:val="0"/>
          <w:sz w:val="28"/>
          <w:szCs w:val="28"/>
        </w:rPr>
        <w:t>户</w:t>
      </w:r>
      <w:r>
        <w:rPr>
          <w:rFonts w:ascii="仿宋_GB2312" w:eastAsia="仿宋_GB2312" w:hAnsi="仿宋_GB2312" w:cs="仿宋_GB2312" w:hint="eastAsia"/>
          <w:spacing w:val="-20"/>
          <w:kern w:val="0"/>
          <w:sz w:val="28"/>
          <w:szCs w:val="28"/>
        </w:rPr>
        <w:t>，授信总额</w:t>
      </w:r>
      <w:r>
        <w:rPr>
          <w:rFonts w:ascii="仿宋_GB2312" w:eastAsia="仿宋_GB2312" w:hAnsi="仿宋_GB2312" w:cs="仿宋_GB2312" w:hint="eastAsia"/>
          <w:spacing w:val="-20"/>
          <w:kern w:val="0"/>
          <w:sz w:val="28"/>
          <w:szCs w:val="28"/>
        </w:rPr>
        <w:t>26.8</w:t>
      </w:r>
      <w:r>
        <w:rPr>
          <w:rFonts w:ascii="仿宋_GB2312" w:eastAsia="仿宋_GB2312" w:hAnsi="仿宋_GB2312" w:cs="仿宋_GB2312" w:hint="eastAsia"/>
          <w:spacing w:val="-20"/>
          <w:kern w:val="0"/>
          <w:sz w:val="28"/>
          <w:szCs w:val="28"/>
        </w:rPr>
        <w:t>万元，已用额度</w:t>
      </w:r>
      <w:r>
        <w:rPr>
          <w:rFonts w:ascii="仿宋_GB2312" w:eastAsia="仿宋_GB2312" w:hAnsi="仿宋_GB2312" w:cs="仿宋_GB2312" w:hint="eastAsia"/>
          <w:spacing w:val="-20"/>
          <w:kern w:val="0"/>
          <w:sz w:val="28"/>
          <w:szCs w:val="28"/>
        </w:rPr>
        <w:t>9.27</w:t>
      </w:r>
      <w:r>
        <w:rPr>
          <w:rFonts w:ascii="仿宋_GB2312" w:eastAsia="仿宋_GB2312" w:hAnsi="仿宋_GB2312" w:cs="仿宋_GB2312" w:hint="eastAsia"/>
          <w:spacing w:val="-20"/>
          <w:kern w:val="0"/>
          <w:sz w:val="28"/>
          <w:szCs w:val="28"/>
        </w:rPr>
        <w:t>万元；</w:t>
      </w:r>
      <w:r>
        <w:rPr>
          <w:rFonts w:ascii="仿宋_GB2312" w:eastAsia="仿宋_GB2312" w:hAnsi="仿宋_GB2312" w:cs="仿宋_GB2312" w:hint="eastAsia"/>
          <w:spacing w:val="-20"/>
          <w:kern w:val="0"/>
          <w:sz w:val="28"/>
          <w:szCs w:val="28"/>
        </w:rPr>
        <w:t>未销准贷记卡</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户，授信额度</w:t>
      </w:r>
      <w:r>
        <w:rPr>
          <w:rFonts w:ascii="仿宋_GB2312" w:eastAsia="仿宋_GB2312" w:hAnsi="仿宋_GB2312" w:cs="仿宋_GB2312" w:hint="eastAsia"/>
          <w:spacing w:val="-20"/>
          <w:kern w:val="0"/>
          <w:sz w:val="28"/>
          <w:szCs w:val="28"/>
        </w:rPr>
        <w:t>2.6</w:t>
      </w:r>
      <w:r>
        <w:rPr>
          <w:rFonts w:ascii="仿宋_GB2312" w:eastAsia="仿宋_GB2312" w:hAnsi="仿宋_GB2312" w:cs="仿宋_GB2312" w:hint="eastAsia"/>
          <w:spacing w:val="-20"/>
          <w:kern w:val="0"/>
          <w:sz w:val="28"/>
          <w:szCs w:val="28"/>
        </w:rPr>
        <w:t>万元，已用额度</w:t>
      </w:r>
      <w:r>
        <w:rPr>
          <w:rFonts w:ascii="仿宋_GB2312" w:eastAsia="仿宋_GB2312" w:hAnsi="仿宋_GB2312" w:cs="仿宋_GB2312" w:hint="eastAsia"/>
          <w:spacing w:val="-20"/>
          <w:kern w:val="0"/>
          <w:sz w:val="28"/>
          <w:szCs w:val="28"/>
        </w:rPr>
        <w:t>0</w:t>
      </w:r>
      <w:r>
        <w:rPr>
          <w:rFonts w:ascii="仿宋_GB2312" w:eastAsia="仿宋_GB2312" w:hAnsi="仿宋_GB2312" w:cs="仿宋_GB2312" w:hint="eastAsia"/>
          <w:spacing w:val="-20"/>
          <w:kern w:val="0"/>
          <w:sz w:val="28"/>
          <w:szCs w:val="28"/>
        </w:rPr>
        <w:t>万元；均</w:t>
      </w:r>
      <w:r>
        <w:rPr>
          <w:rFonts w:ascii="仿宋_GB2312" w:eastAsia="仿宋_GB2312" w:hAnsi="仿宋_GB2312" w:cs="仿宋_GB2312" w:hint="eastAsia"/>
          <w:spacing w:val="-20"/>
          <w:kern w:val="0"/>
          <w:sz w:val="28"/>
          <w:szCs w:val="28"/>
        </w:rPr>
        <w:t>无</w:t>
      </w:r>
      <w:r>
        <w:rPr>
          <w:rFonts w:ascii="仿宋_GB2312" w:eastAsia="仿宋_GB2312" w:hAnsi="仿宋_GB2312" w:cs="仿宋_GB2312" w:hint="eastAsia"/>
          <w:spacing w:val="-20"/>
          <w:kern w:val="0"/>
          <w:sz w:val="28"/>
          <w:szCs w:val="28"/>
        </w:rPr>
        <w:t>逾期记录</w:t>
      </w:r>
      <w:r>
        <w:rPr>
          <w:rFonts w:ascii="仿宋_GB2312" w:eastAsia="仿宋_GB2312" w:hAnsi="仿宋_GB2312" w:cs="仿宋_GB2312" w:hint="eastAsia"/>
          <w:spacing w:val="-20"/>
          <w:kern w:val="0"/>
          <w:sz w:val="28"/>
          <w:szCs w:val="28"/>
        </w:rPr>
        <w:t>。</w:t>
      </w:r>
    </w:p>
    <w:p w14:paraId="60B8ECC8" w14:textId="77777777" w:rsidR="00000000" w:rsidRDefault="00B27487">
      <w:pPr>
        <w:spacing w:line="19pt" w:lineRule="exact"/>
        <w:ind w:firstLineChars="200" w:firstLine="24.10pt"/>
        <w:jc w:val="start"/>
        <w:rPr>
          <w:rFonts w:ascii="仿宋_GB2312" w:eastAsia="仿宋_GB2312" w:hAnsi="仿宋_GB2312" w:cs="仿宋_GB2312" w:hint="eastAsia"/>
          <w:b/>
          <w:bCs/>
          <w:spacing w:val="-20"/>
          <w:kern w:val="0"/>
          <w:sz w:val="28"/>
          <w:szCs w:val="28"/>
        </w:rPr>
      </w:pPr>
    </w:p>
    <w:p w14:paraId="31609889" w14:textId="77777777" w:rsidR="00000000" w:rsidRDefault="00B27487">
      <w:pPr>
        <w:spacing w:line="19pt" w:lineRule="exact"/>
        <w:ind w:firstLineChars="200" w:firstLine="24.10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spacing w:val="-20"/>
          <w:kern w:val="0"/>
          <w:sz w:val="28"/>
          <w:szCs w:val="28"/>
        </w:rPr>
        <w:t>3</w:t>
      </w:r>
      <w:r>
        <w:rPr>
          <w:rFonts w:ascii="仿宋_GB2312" w:eastAsia="仿宋_GB2312" w:hAnsi="仿宋_GB2312" w:cs="仿宋_GB2312" w:hint="eastAsia"/>
          <w:b/>
          <w:bCs/>
          <w:spacing w:val="-20"/>
          <w:kern w:val="0"/>
          <w:sz w:val="28"/>
          <w:szCs w:val="28"/>
        </w:rPr>
        <w:t>、人行征信系统显示（</w:t>
      </w:r>
      <w:r>
        <w:rPr>
          <w:rFonts w:ascii="仿宋_GB2312" w:eastAsia="仿宋_GB2312" w:hAnsi="仿宋_GB2312" w:cs="仿宋_GB2312" w:hint="eastAsia"/>
          <w:b/>
          <w:bCs/>
          <w:spacing w:val="-20"/>
          <w:kern w:val="0"/>
          <w:sz w:val="28"/>
          <w:szCs w:val="28"/>
        </w:rPr>
        <w:t>2022.</w:t>
      </w:r>
      <w:r>
        <w:rPr>
          <w:rFonts w:ascii="仿宋_GB2312" w:eastAsia="仿宋_GB2312" w:hAnsi="仿宋_GB2312" w:cs="仿宋_GB2312" w:hint="eastAsia"/>
          <w:b/>
          <w:bCs/>
          <w:spacing w:val="-20"/>
          <w:kern w:val="0"/>
          <w:sz w:val="28"/>
          <w:szCs w:val="28"/>
        </w:rPr>
        <w:t>05.10</w:t>
      </w:r>
      <w:r>
        <w:rPr>
          <w:rFonts w:ascii="仿宋_GB2312" w:eastAsia="仿宋_GB2312" w:hAnsi="仿宋_GB2312" w:cs="仿宋_GB2312" w:hint="eastAsia"/>
          <w:b/>
          <w:bCs/>
          <w:spacing w:val="-20"/>
          <w:kern w:val="0"/>
          <w:sz w:val="28"/>
          <w:szCs w:val="28"/>
        </w:rPr>
        <w:t>）：</w:t>
      </w:r>
      <w:r>
        <w:rPr>
          <w:rFonts w:ascii="仿宋_GB2312" w:eastAsia="仿宋_GB2312" w:hAnsi="仿宋_GB2312" w:cs="仿宋_GB2312" w:hint="eastAsia"/>
          <w:spacing w:val="-20"/>
          <w:kern w:val="0"/>
          <w:sz w:val="28"/>
          <w:szCs w:val="28"/>
        </w:rPr>
        <w:t>有</w:t>
      </w:r>
      <w:r>
        <w:rPr>
          <w:rFonts w:ascii="仿宋_GB2312" w:eastAsia="仿宋_GB2312" w:hAnsi="仿宋_GB2312" w:cs="仿宋_GB2312" w:hint="eastAsia"/>
          <w:spacing w:val="-20"/>
          <w:kern w:val="0"/>
          <w:sz w:val="28"/>
          <w:szCs w:val="28"/>
        </w:rPr>
        <w:t xml:space="preserve"> 1 </w:t>
      </w:r>
      <w:r>
        <w:rPr>
          <w:rFonts w:ascii="仿宋_GB2312" w:eastAsia="仿宋_GB2312" w:hAnsi="仿宋_GB2312" w:cs="仿宋_GB2312" w:hint="eastAsia"/>
          <w:spacing w:val="-20"/>
          <w:kern w:val="0"/>
          <w:sz w:val="28"/>
          <w:szCs w:val="28"/>
        </w:rPr>
        <w:t>笔对外担保，担</w:t>
      </w:r>
      <w:r>
        <w:rPr>
          <w:rFonts w:ascii="仿宋_GB2312" w:eastAsia="仿宋_GB2312" w:hAnsi="仿宋_GB2312" w:cs="仿宋_GB2312" w:hint="eastAsia"/>
          <w:spacing w:val="-20"/>
          <w:kern w:val="0"/>
          <w:sz w:val="28"/>
          <w:szCs w:val="28"/>
        </w:rPr>
        <w:t>保合同金额合计</w:t>
      </w:r>
      <w:r>
        <w:rPr>
          <w:rFonts w:ascii="仿宋_GB2312" w:eastAsia="仿宋_GB2312" w:hAnsi="仿宋_GB2312" w:cs="仿宋_GB2312" w:hint="eastAsia"/>
          <w:spacing w:val="-20"/>
          <w:kern w:val="0"/>
          <w:sz w:val="28"/>
          <w:szCs w:val="28"/>
        </w:rPr>
        <w:t xml:space="preserve"> 326 </w:t>
      </w:r>
      <w:r>
        <w:rPr>
          <w:rFonts w:ascii="仿宋_GB2312" w:eastAsia="仿宋_GB2312" w:hAnsi="仿宋_GB2312" w:cs="仿宋_GB2312" w:hint="eastAsia"/>
          <w:spacing w:val="-20"/>
          <w:kern w:val="0"/>
          <w:sz w:val="28"/>
          <w:szCs w:val="28"/>
        </w:rPr>
        <w:t>万元，业务余额合计</w:t>
      </w:r>
      <w:r>
        <w:rPr>
          <w:rFonts w:ascii="仿宋_GB2312" w:eastAsia="仿宋_GB2312" w:hAnsi="仿宋_GB2312" w:cs="仿宋_GB2312" w:hint="eastAsia"/>
          <w:spacing w:val="-20"/>
          <w:kern w:val="0"/>
          <w:sz w:val="28"/>
          <w:szCs w:val="28"/>
        </w:rPr>
        <w:t xml:space="preserve"> </w:t>
      </w:r>
      <w:r>
        <w:rPr>
          <w:rFonts w:ascii="仿宋_GB2312" w:eastAsia="仿宋_GB2312" w:hAnsi="仿宋_GB2312" w:cs="仿宋_GB2312" w:hint="eastAsia"/>
          <w:spacing w:val="-20"/>
          <w:kern w:val="0"/>
          <w:sz w:val="28"/>
          <w:szCs w:val="28"/>
        </w:rPr>
        <w:t>91.01</w:t>
      </w:r>
      <w:r>
        <w:rPr>
          <w:rFonts w:ascii="仿宋_GB2312" w:eastAsia="仿宋_GB2312" w:hAnsi="仿宋_GB2312" w:cs="仿宋_GB2312" w:hint="eastAsia"/>
          <w:spacing w:val="-20"/>
          <w:kern w:val="0"/>
          <w:sz w:val="28"/>
          <w:szCs w:val="28"/>
        </w:rPr>
        <w:t>万元，具体如下：</w:t>
      </w:r>
    </w:p>
    <w:tbl>
      <w:tblPr>
        <w:tblW w:w="0pt" w:type="auto"/>
        <w:jc w:val="center"/>
        <w:tblInd w:w="0pt" w:type="dxa"/>
        <w:tblLayout w:type="fixed"/>
        <w:tblCellMar>
          <w:top w:w="0.75pt" w:type="dxa"/>
          <w:start w:w="0.75pt" w:type="dxa"/>
          <w:bottom w:w="0.75pt" w:type="dxa"/>
          <w:end w:w="0.75pt" w:type="dxa"/>
        </w:tblCellMar>
        <w:tblLook w:firstRow="0" w:lastRow="0" w:firstColumn="0" w:lastColumn="0" w:noHBand="0" w:noVBand="0"/>
      </w:tblPr>
      <w:tblGrid>
        <w:gridCol w:w="906"/>
        <w:gridCol w:w="1555"/>
        <w:gridCol w:w="1555"/>
        <w:gridCol w:w="1555"/>
        <w:gridCol w:w="1489"/>
        <w:gridCol w:w="1238"/>
        <w:gridCol w:w="1238"/>
      </w:tblGrid>
      <w:tr w:rsidR="00000000" w14:paraId="311530F4" w14:textId="77777777">
        <w:trPr>
          <w:trHeight w:val="570"/>
          <w:jc w:val="center"/>
        </w:trPr>
        <w:tc>
          <w:tcPr>
            <w:tcW w:w="45.30pt" w:type="dxa"/>
            <w:tcBorders>
              <w:top w:val="single" w:sz="4" w:space="0" w:color="000000"/>
              <w:start w:val="single" w:sz="4" w:space="0" w:color="000000"/>
              <w:end w:val="single" w:sz="4" w:space="0" w:color="000000"/>
            </w:tcBorders>
            <w:vAlign w:val="center"/>
          </w:tcPr>
          <w:p w14:paraId="61C89E7A"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序号</w:t>
            </w:r>
          </w:p>
        </w:tc>
        <w:tc>
          <w:tcPr>
            <w:tcW w:w="77.75pt" w:type="dxa"/>
            <w:tcBorders>
              <w:top w:val="single" w:sz="4" w:space="0" w:color="000000"/>
              <w:end w:val="single" w:sz="4" w:space="0" w:color="000000"/>
            </w:tcBorders>
            <w:vAlign w:val="center"/>
          </w:tcPr>
          <w:p w14:paraId="68749EEF"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担保类型</w:t>
            </w:r>
          </w:p>
        </w:tc>
        <w:tc>
          <w:tcPr>
            <w:tcW w:w="77.75pt" w:type="dxa"/>
            <w:tcBorders>
              <w:top w:val="single" w:sz="4" w:space="0" w:color="000000"/>
              <w:end w:val="single" w:sz="4" w:space="0" w:color="000000"/>
            </w:tcBorders>
            <w:vAlign w:val="center"/>
          </w:tcPr>
          <w:p w14:paraId="5D023740"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被担保人</w:t>
            </w:r>
          </w:p>
        </w:tc>
        <w:tc>
          <w:tcPr>
            <w:tcW w:w="77.75pt" w:type="dxa"/>
            <w:tcBorders>
              <w:top w:val="single" w:sz="4" w:space="0" w:color="000000"/>
              <w:end w:val="single" w:sz="4" w:space="0" w:color="000000"/>
            </w:tcBorders>
            <w:vAlign w:val="center"/>
          </w:tcPr>
          <w:p w14:paraId="390E78D4"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担保业务</w:t>
            </w:r>
          </w:p>
        </w:tc>
        <w:tc>
          <w:tcPr>
            <w:tcW w:w="74.45pt" w:type="dxa"/>
            <w:tcBorders>
              <w:top w:val="single" w:sz="4" w:space="0" w:color="000000"/>
              <w:end w:val="single" w:sz="4" w:space="0" w:color="000000"/>
            </w:tcBorders>
            <w:vAlign w:val="center"/>
          </w:tcPr>
          <w:p w14:paraId="7B3E2A0A"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t>担保金额</w:t>
            </w:r>
          </w:p>
          <w:p w14:paraId="1ADFB759"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Style w:val="font11"/>
                <w:rFonts w:ascii="仿宋_GB2312" w:eastAsia="仿宋_GB2312" w:hAnsi="仿宋_GB2312" w:cs="仿宋_GB2312" w:hint="default"/>
                <w:b/>
                <w:bCs/>
                <w:spacing w:val="-20"/>
                <w:sz w:val="28"/>
                <w:szCs w:val="28"/>
              </w:rPr>
              <w:t>（万元）</w:t>
            </w:r>
          </w:p>
        </w:tc>
        <w:tc>
          <w:tcPr>
            <w:tcW w:w="61.90pt" w:type="dxa"/>
            <w:tcBorders>
              <w:top w:val="single" w:sz="4" w:space="0" w:color="000000"/>
              <w:end w:val="single" w:sz="4" w:space="0" w:color="000000"/>
            </w:tcBorders>
            <w:vAlign w:val="center"/>
          </w:tcPr>
          <w:p w14:paraId="13899299"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t>业务余额</w:t>
            </w:r>
          </w:p>
          <w:p w14:paraId="1FC9B314"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（万元）</w:t>
            </w:r>
          </w:p>
        </w:tc>
        <w:tc>
          <w:tcPr>
            <w:tcW w:w="61.90pt" w:type="dxa"/>
            <w:tcBorders>
              <w:top w:val="single" w:sz="4" w:space="0" w:color="000000"/>
              <w:end w:val="single" w:sz="4" w:space="0" w:color="000000"/>
            </w:tcBorders>
            <w:vAlign w:val="center"/>
          </w:tcPr>
          <w:p w14:paraId="17E7C249"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t>业务类型</w:t>
            </w:r>
          </w:p>
        </w:tc>
      </w:tr>
      <w:tr w:rsidR="00000000" w14:paraId="001DA464" w14:textId="77777777">
        <w:trPr>
          <w:trHeight w:val="285"/>
          <w:jc w:val="center"/>
        </w:trPr>
        <w:tc>
          <w:tcPr>
            <w:tcW w:w="45.30pt" w:type="dxa"/>
            <w:tcBorders>
              <w:top w:val="single" w:sz="4" w:space="0" w:color="000000"/>
              <w:start w:val="single" w:sz="4" w:space="0" w:color="000000"/>
              <w:bottom w:val="single" w:sz="4" w:space="0" w:color="000000"/>
              <w:end w:val="single" w:sz="4" w:space="0" w:color="000000"/>
            </w:tcBorders>
            <w:vAlign w:val="center"/>
          </w:tcPr>
          <w:p w14:paraId="1503D098"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1</w:t>
            </w:r>
          </w:p>
        </w:tc>
        <w:tc>
          <w:tcPr>
            <w:tcW w:w="77.75pt" w:type="dxa"/>
            <w:tcBorders>
              <w:top w:val="single" w:sz="4" w:space="0" w:color="000000"/>
              <w:start w:val="single" w:sz="4" w:space="0" w:color="000000"/>
              <w:bottom w:val="single" w:sz="4" w:space="0" w:color="000000"/>
              <w:end w:val="single" w:sz="4" w:space="0" w:color="000000"/>
            </w:tcBorders>
            <w:vAlign w:val="center"/>
          </w:tcPr>
          <w:p w14:paraId="4E66036D"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保证</w:t>
            </w:r>
          </w:p>
        </w:tc>
        <w:tc>
          <w:tcPr>
            <w:tcW w:w="77.75pt" w:type="dxa"/>
            <w:tcBorders>
              <w:top w:val="single" w:sz="4" w:space="0" w:color="000000"/>
              <w:start w:val="single" w:sz="4" w:space="0" w:color="000000"/>
              <w:bottom w:val="single" w:sz="4" w:space="0" w:color="000000"/>
              <w:end w:val="single" w:sz="4" w:space="0" w:color="000000"/>
            </w:tcBorders>
            <w:vAlign w:val="center"/>
          </w:tcPr>
          <w:p w14:paraId="3A9E4CE2"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sz w:val="28"/>
                <w:szCs w:val="28"/>
              </w:rPr>
              <w:t>伍玉华</w:t>
            </w:r>
          </w:p>
        </w:tc>
        <w:tc>
          <w:tcPr>
            <w:tcW w:w="77.75pt" w:type="dxa"/>
            <w:tcBorders>
              <w:top w:val="single" w:sz="4" w:space="0" w:color="000000"/>
              <w:start w:val="single" w:sz="4" w:space="0" w:color="000000"/>
              <w:bottom w:val="single" w:sz="4" w:space="0" w:color="000000"/>
              <w:end w:val="single" w:sz="4" w:space="0" w:color="000000"/>
            </w:tcBorders>
            <w:vAlign w:val="center"/>
          </w:tcPr>
          <w:p w14:paraId="65F83D3C"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贷款</w:t>
            </w:r>
          </w:p>
        </w:tc>
        <w:tc>
          <w:tcPr>
            <w:tcW w:w="74.45pt" w:type="dxa"/>
            <w:tcBorders>
              <w:top w:val="single" w:sz="4" w:space="0" w:color="000000"/>
              <w:start w:val="single" w:sz="4" w:space="0" w:color="000000"/>
              <w:bottom w:val="single" w:sz="4" w:space="0" w:color="000000"/>
              <w:end w:val="single" w:sz="4" w:space="0" w:color="000000"/>
            </w:tcBorders>
            <w:vAlign w:val="center"/>
          </w:tcPr>
          <w:p w14:paraId="7F521D68"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sz w:val="28"/>
                <w:szCs w:val="28"/>
              </w:rPr>
              <w:t>326</w:t>
            </w:r>
          </w:p>
        </w:tc>
        <w:tc>
          <w:tcPr>
            <w:tcW w:w="61.90pt" w:type="dxa"/>
            <w:tcBorders>
              <w:top w:val="single" w:sz="4" w:space="0" w:color="000000"/>
              <w:start w:val="single" w:sz="4" w:space="0" w:color="000000"/>
              <w:bottom w:val="single" w:sz="4" w:space="0" w:color="000000"/>
              <w:end w:val="single" w:sz="4" w:space="0" w:color="000000"/>
            </w:tcBorders>
            <w:vAlign w:val="center"/>
          </w:tcPr>
          <w:p w14:paraId="0C3F0D3B" w14:textId="77777777" w:rsidR="00000000" w:rsidRDefault="00B27487">
            <w:pPr>
              <w:widowControl/>
              <w:spacing w:line="19pt" w:lineRule="exact"/>
              <w:jc w:val="center"/>
              <w:textAlignment w:val="center"/>
              <w:rPr>
                <w:rFonts w:ascii="仿宋_GB2312" w:eastAsia="仿宋_GB2312" w:hAnsi="仿宋_GB2312" w:cs="仿宋_GB2312"/>
                <w:color w:val="000000"/>
                <w:spacing w:val="-20"/>
                <w:sz w:val="28"/>
                <w:szCs w:val="28"/>
              </w:rPr>
            </w:pPr>
            <w:r>
              <w:rPr>
                <w:rFonts w:ascii="仿宋_GB2312" w:eastAsia="仿宋_GB2312" w:hAnsi="仿宋_GB2312" w:cs="仿宋_GB2312" w:hint="eastAsia"/>
                <w:color w:val="000000"/>
                <w:spacing w:val="-20"/>
                <w:sz w:val="28"/>
                <w:szCs w:val="28"/>
              </w:rPr>
              <w:t>91.01</w:t>
            </w:r>
          </w:p>
        </w:tc>
        <w:tc>
          <w:tcPr>
            <w:tcW w:w="61.90pt" w:type="dxa"/>
            <w:tcBorders>
              <w:top w:val="single" w:sz="4" w:space="0" w:color="000000"/>
              <w:start w:val="single" w:sz="4" w:space="0" w:color="000000"/>
              <w:bottom w:val="single" w:sz="4" w:space="0" w:color="000000"/>
              <w:end w:val="single" w:sz="4" w:space="0" w:color="000000"/>
            </w:tcBorders>
            <w:vAlign w:val="center"/>
          </w:tcPr>
          <w:p w14:paraId="69EB3A04"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sz w:val="28"/>
                <w:szCs w:val="28"/>
              </w:rPr>
              <w:t>按揭</w:t>
            </w:r>
          </w:p>
        </w:tc>
      </w:tr>
      <w:tr w:rsidR="00000000" w14:paraId="4F596F6E" w14:textId="77777777">
        <w:trPr>
          <w:trHeight w:val="285"/>
          <w:jc w:val="center"/>
        </w:trPr>
        <w:tc>
          <w:tcPr>
            <w:tcW w:w="278.55pt" w:type="dxa"/>
            <w:gridSpan w:val="4"/>
            <w:tcBorders>
              <w:top w:val="single" w:sz="4" w:space="0" w:color="000000"/>
              <w:start w:val="single" w:sz="4" w:space="0" w:color="000000"/>
              <w:bottom w:val="single" w:sz="4" w:space="0" w:color="000000"/>
              <w:end w:val="single" w:sz="4" w:space="0" w:color="000000"/>
            </w:tcBorders>
            <w:vAlign w:val="center"/>
          </w:tcPr>
          <w:p w14:paraId="0C384A40"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合计</w:t>
            </w:r>
          </w:p>
        </w:tc>
        <w:tc>
          <w:tcPr>
            <w:tcW w:w="74.45pt" w:type="dxa"/>
            <w:tcBorders>
              <w:top w:val="single" w:sz="4" w:space="0" w:color="000000"/>
              <w:start w:val="single" w:sz="4" w:space="0" w:color="000000"/>
              <w:bottom w:val="single" w:sz="4" w:space="0" w:color="000000"/>
              <w:end w:val="single" w:sz="4" w:space="0" w:color="000000"/>
            </w:tcBorders>
            <w:vAlign w:val="center"/>
          </w:tcPr>
          <w:p w14:paraId="66853C63"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sz w:val="28"/>
                <w:szCs w:val="28"/>
              </w:rPr>
              <w:t>326</w:t>
            </w:r>
          </w:p>
        </w:tc>
        <w:tc>
          <w:tcPr>
            <w:tcW w:w="61.90pt" w:type="dxa"/>
            <w:tcBorders>
              <w:top w:val="single" w:sz="4" w:space="0" w:color="000000"/>
              <w:start w:val="single" w:sz="4" w:space="0" w:color="000000"/>
              <w:bottom w:val="single" w:sz="4" w:space="0" w:color="000000"/>
              <w:end w:val="single" w:sz="4" w:space="0" w:color="000000"/>
            </w:tcBorders>
            <w:vAlign w:val="center"/>
          </w:tcPr>
          <w:p w14:paraId="206A8098" w14:textId="77777777" w:rsidR="00000000" w:rsidRDefault="00B27487">
            <w:pPr>
              <w:widowControl/>
              <w:spacing w:line="19pt" w:lineRule="exact"/>
              <w:jc w:val="center"/>
              <w:textAlignment w:val="center"/>
              <w:rPr>
                <w:rFonts w:ascii="仿宋_GB2312" w:eastAsia="仿宋_GB2312" w:hAnsi="仿宋_GB2312" w:cs="仿宋_GB2312"/>
                <w:b/>
                <w:bCs/>
                <w:color w:val="000000"/>
                <w:spacing w:val="-20"/>
                <w:sz w:val="28"/>
                <w:szCs w:val="28"/>
              </w:rPr>
            </w:pPr>
            <w:r>
              <w:rPr>
                <w:rFonts w:ascii="仿宋_GB2312" w:eastAsia="仿宋_GB2312" w:hAnsi="仿宋_GB2312" w:cs="仿宋_GB2312" w:hint="eastAsia"/>
                <w:b/>
                <w:bCs/>
                <w:color w:val="000000"/>
                <w:spacing w:val="-20"/>
                <w:sz w:val="28"/>
                <w:szCs w:val="28"/>
              </w:rPr>
              <w:t>91.01</w:t>
            </w:r>
          </w:p>
        </w:tc>
        <w:tc>
          <w:tcPr>
            <w:tcW w:w="61.90pt" w:type="dxa"/>
            <w:tcBorders>
              <w:top w:val="single" w:sz="4" w:space="0" w:color="000000"/>
              <w:start w:val="single" w:sz="4" w:space="0" w:color="000000"/>
              <w:bottom w:val="single" w:sz="4" w:space="0" w:color="000000"/>
              <w:end w:val="single" w:sz="4" w:space="0" w:color="000000"/>
            </w:tcBorders>
            <w:vAlign w:val="center"/>
          </w:tcPr>
          <w:p w14:paraId="30D3FB38"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p>
        </w:tc>
      </w:tr>
    </w:tbl>
    <w:p w14:paraId="3514B1DE" w14:textId="77777777" w:rsidR="00000000" w:rsidRDefault="00B27487">
      <w:pPr>
        <w:spacing w:line="19pt" w:lineRule="exact"/>
        <w:ind w:firstLineChars="200" w:firstLine="24.10pt"/>
        <w:rPr>
          <w:rFonts w:ascii="仿宋_GB2312" w:eastAsia="仿宋_GB2312" w:hAnsi="仿宋_GB2312" w:cs="仿宋_GB2312" w:hint="eastAsia"/>
          <w:b/>
          <w:bCs/>
          <w:spacing w:val="-20"/>
          <w:sz w:val="28"/>
          <w:szCs w:val="28"/>
        </w:rPr>
      </w:pPr>
    </w:p>
    <w:p w14:paraId="75F8627E" w14:textId="77777777" w:rsidR="00000000" w:rsidRDefault="00B27487">
      <w:pPr>
        <w:spacing w:line="19pt" w:lineRule="exact"/>
        <w:ind w:firstLineChars="200" w:firstLine="24.10pt"/>
        <w:rPr>
          <w:rFonts w:ascii="仿宋_GB2312" w:eastAsia="仿宋_GB2312" w:hAnsi="仿宋_GB2312" w:cs="仿宋_GB2312" w:hint="eastAsia"/>
          <w:spacing w:val="-20"/>
          <w:sz w:val="28"/>
          <w:szCs w:val="28"/>
        </w:rPr>
      </w:pPr>
      <w:r>
        <w:rPr>
          <w:rFonts w:ascii="仿宋_GB2312" w:eastAsia="仿宋_GB2312" w:hAnsi="仿宋_GB2312" w:cs="仿宋_GB2312" w:hint="eastAsia"/>
          <w:b/>
          <w:bCs/>
          <w:spacing w:val="-20"/>
          <w:sz w:val="28"/>
          <w:szCs w:val="28"/>
        </w:rPr>
        <w:t>4</w:t>
      </w:r>
      <w:r>
        <w:rPr>
          <w:rFonts w:ascii="仿宋_GB2312" w:eastAsia="仿宋_GB2312" w:hAnsi="仿宋_GB2312" w:cs="仿宋_GB2312" w:hint="eastAsia"/>
          <w:b/>
          <w:bCs/>
          <w:spacing w:val="-20"/>
          <w:sz w:val="28"/>
          <w:szCs w:val="28"/>
        </w:rPr>
        <w:t>、全国法院被执行人信息（</w:t>
      </w:r>
      <w:r>
        <w:rPr>
          <w:rFonts w:ascii="仿宋_GB2312" w:eastAsia="仿宋_GB2312" w:hAnsi="仿宋_GB2312" w:cs="仿宋_GB2312" w:hint="eastAsia"/>
          <w:b/>
          <w:bCs/>
          <w:spacing w:val="-20"/>
          <w:sz w:val="28"/>
          <w:szCs w:val="28"/>
        </w:rPr>
        <w:t>2022.</w:t>
      </w:r>
      <w:r>
        <w:rPr>
          <w:rFonts w:ascii="仿宋_GB2312" w:eastAsia="仿宋_GB2312" w:hAnsi="仿宋_GB2312" w:cs="仿宋_GB2312" w:hint="eastAsia"/>
          <w:b/>
          <w:bCs/>
          <w:spacing w:val="-20"/>
          <w:sz w:val="28"/>
          <w:szCs w:val="28"/>
        </w:rPr>
        <w:t>05.09</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spacing w:val="-20"/>
          <w:sz w:val="28"/>
          <w:szCs w:val="28"/>
        </w:rPr>
        <w:t>暂无被执行信息</w:t>
      </w:r>
      <w:r>
        <w:rPr>
          <w:rFonts w:ascii="仿宋_GB2312" w:eastAsia="仿宋_GB2312" w:hAnsi="仿宋_GB2312" w:cs="仿宋_GB2312" w:hint="eastAsia"/>
          <w:spacing w:val="-20"/>
          <w:sz w:val="28"/>
          <w:szCs w:val="28"/>
        </w:rPr>
        <w:t>。</w:t>
      </w:r>
    </w:p>
    <w:p w14:paraId="54E77B9A" w14:textId="77777777" w:rsidR="00000000" w:rsidRDefault="00B27487">
      <w:pPr>
        <w:spacing w:line="19pt" w:lineRule="exact"/>
        <w:ind w:firstLineChars="200" w:firstLine="24pt"/>
        <w:rPr>
          <w:rFonts w:ascii="仿宋_GB2312" w:eastAsia="仿宋_GB2312" w:hAnsi="仿宋_GB2312" w:cs="仿宋_GB2312"/>
          <w:color w:val="FF00FF"/>
          <w:spacing w:val="-20"/>
          <w:sz w:val="28"/>
          <w:szCs w:val="28"/>
        </w:rPr>
      </w:pPr>
      <w:r>
        <w:rPr>
          <w:rFonts w:ascii="仿宋_GB2312" w:eastAsia="仿宋_GB2312" w:hAnsi="仿宋_GB2312" w:cs="仿宋_GB2312" w:hint="eastAsia"/>
          <w:spacing w:val="-20"/>
          <w:sz w:val="28"/>
          <w:szCs w:val="28"/>
        </w:rPr>
        <w:t>裁判文书网（</w:t>
      </w:r>
      <w:r>
        <w:rPr>
          <w:rFonts w:ascii="仿宋_GB2312" w:eastAsia="仿宋_GB2312" w:hAnsi="仿宋_GB2312" w:cs="仿宋_GB2312" w:hint="eastAsia"/>
          <w:spacing w:val="-20"/>
          <w:sz w:val="28"/>
          <w:szCs w:val="28"/>
        </w:rPr>
        <w:t>2022.05.09</w:t>
      </w:r>
      <w:r>
        <w:rPr>
          <w:rFonts w:ascii="仿宋_GB2312" w:eastAsia="仿宋_GB2312" w:hAnsi="仿宋_GB2312" w:cs="仿宋_GB2312" w:hint="eastAsia"/>
          <w:spacing w:val="-20"/>
          <w:sz w:val="28"/>
          <w:szCs w:val="28"/>
        </w:rPr>
        <w:t>），名下有</w:t>
      </w:r>
      <w:r>
        <w:rPr>
          <w:rFonts w:ascii="仿宋_GB2312" w:eastAsia="仿宋_GB2312" w:hAnsi="仿宋_GB2312" w:cs="仿宋_GB2312" w:hint="eastAsia"/>
          <w:spacing w:val="-20"/>
          <w:sz w:val="28"/>
          <w:szCs w:val="28"/>
        </w:rPr>
        <w:t>25</w:t>
      </w:r>
      <w:r>
        <w:rPr>
          <w:rFonts w:ascii="仿宋_GB2312" w:eastAsia="仿宋_GB2312" w:hAnsi="仿宋_GB2312" w:cs="仿宋_GB2312" w:hint="eastAsia"/>
          <w:spacing w:val="-20"/>
          <w:sz w:val="28"/>
          <w:szCs w:val="28"/>
        </w:rPr>
        <w:t>条记录，其中有</w:t>
      </w:r>
      <w:r>
        <w:rPr>
          <w:rFonts w:ascii="仿宋_GB2312" w:eastAsia="仿宋_GB2312" w:hAnsi="仿宋_GB2312" w:cs="仿宋_GB2312" w:hint="eastAsia"/>
          <w:spacing w:val="-20"/>
          <w:sz w:val="28"/>
          <w:szCs w:val="28"/>
        </w:rPr>
        <w:t>9</w:t>
      </w:r>
      <w:r>
        <w:rPr>
          <w:rFonts w:ascii="仿宋_GB2312" w:eastAsia="仿宋_GB2312" w:hAnsi="仿宋_GB2312" w:cs="仿宋_GB2312" w:hint="eastAsia"/>
          <w:spacing w:val="-20"/>
          <w:sz w:val="28"/>
          <w:szCs w:val="28"/>
        </w:rPr>
        <w:t>条记录与本保证人有关，经保证人反馈，均为合同纠纷，现已结案。</w:t>
      </w:r>
    </w:p>
    <w:p w14:paraId="4F7D984A" w14:textId="77777777" w:rsidR="00000000" w:rsidRDefault="00B27487">
      <w:pPr>
        <w:spacing w:line="19pt" w:lineRule="exact"/>
        <w:rPr>
          <w:rFonts w:ascii="仿宋_GB2312" w:eastAsia="仿宋_GB2312" w:hAnsi="仿宋_GB2312" w:cs="仿宋_GB2312" w:hint="eastAsia"/>
          <w:spacing w:val="-20"/>
          <w:sz w:val="28"/>
          <w:szCs w:val="28"/>
        </w:rPr>
      </w:pPr>
      <w:r>
        <w:rPr>
          <w:rFonts w:ascii="仿宋_GB2312" w:eastAsia="仿宋_GB2312" w:hAnsi="仿宋_GB2312" w:cs="仿宋_GB2312" w:hint="eastAsia"/>
          <w:color w:val="FF00FF"/>
          <w:spacing w:val="-20"/>
          <w:sz w:val="28"/>
          <w:szCs w:val="28"/>
        </w:rPr>
        <w:t xml:space="preserve">   </w:t>
      </w:r>
      <w:r>
        <w:rPr>
          <w:rFonts w:ascii="仿宋_GB2312" w:eastAsia="仿宋_GB2312" w:hAnsi="仿宋_GB2312" w:cs="仿宋_GB2312" w:hint="eastAsia"/>
          <w:spacing w:val="-20"/>
          <w:sz w:val="28"/>
          <w:szCs w:val="28"/>
        </w:rPr>
        <w:t xml:space="preserve">  </w:t>
      </w:r>
    </w:p>
    <w:p w14:paraId="20482474" w14:textId="77777777" w:rsidR="00000000" w:rsidRDefault="00B27487">
      <w:pPr>
        <w:spacing w:line="19pt" w:lineRule="exact"/>
        <w:rPr>
          <w:rFonts w:ascii="仿宋_GB2312" w:eastAsia="仿宋_GB2312" w:hAnsi="仿宋_GB2312" w:cs="仿宋_GB2312" w:hint="eastAsia"/>
          <w:color w:val="FF00FF"/>
          <w:spacing w:val="-20"/>
          <w:sz w:val="28"/>
          <w:szCs w:val="28"/>
        </w:rPr>
      </w:pPr>
      <w:r>
        <w:rPr>
          <w:rFonts w:ascii="仿宋_GB2312" w:eastAsia="仿宋_GB2312" w:hAnsi="仿宋_GB2312" w:cs="仿宋_GB2312" w:hint="eastAsia"/>
          <w:color w:val="FF00FF"/>
          <w:spacing w:val="-20"/>
          <w:sz w:val="28"/>
          <w:szCs w:val="28"/>
        </w:rPr>
        <w:t xml:space="preserve">   </w:t>
      </w:r>
      <w:r>
        <w:rPr>
          <w:rFonts w:ascii="仿宋_GB2312" w:eastAsia="仿宋_GB2312" w:hAnsi="仿宋_GB2312" w:cs="仿宋_GB2312" w:hint="eastAsia"/>
          <w:spacing w:val="-20"/>
          <w:sz w:val="28"/>
          <w:szCs w:val="28"/>
        </w:rPr>
        <w:t xml:space="preserve">  </w:t>
      </w:r>
      <w:r>
        <w:rPr>
          <w:rFonts w:ascii="仿宋_GB2312" w:eastAsia="仿宋_GB2312" w:hAnsi="仿宋_GB2312" w:cs="仿宋_GB2312" w:hint="eastAsia"/>
          <w:b/>
          <w:bCs/>
          <w:spacing w:val="-20"/>
          <w:sz w:val="28"/>
          <w:szCs w:val="28"/>
        </w:rPr>
        <w:t>5</w:t>
      </w:r>
      <w:r>
        <w:rPr>
          <w:rFonts w:ascii="仿宋_GB2312" w:eastAsia="仿宋_GB2312" w:hAnsi="仿宋_GB2312" w:cs="仿宋_GB2312" w:hint="eastAsia"/>
          <w:b/>
          <w:bCs/>
          <w:spacing w:val="-20"/>
          <w:sz w:val="28"/>
          <w:szCs w:val="28"/>
        </w:rPr>
        <w:t>、钟启云</w:t>
      </w:r>
      <w:r>
        <w:rPr>
          <w:rFonts w:ascii="仿宋_GB2312" w:eastAsia="仿宋_GB2312" w:hAnsi="仿宋_GB2312" w:cs="仿宋_GB2312" w:hint="eastAsia"/>
          <w:b/>
          <w:bCs/>
          <w:spacing w:val="-20"/>
          <w:sz w:val="28"/>
          <w:szCs w:val="28"/>
        </w:rPr>
        <w:t>家庭</w:t>
      </w:r>
      <w:r>
        <w:rPr>
          <w:rFonts w:ascii="仿宋_GB2312" w:eastAsia="仿宋_GB2312" w:hAnsi="仿宋_GB2312" w:cs="仿宋_GB2312" w:hint="eastAsia"/>
          <w:b/>
          <w:bCs/>
          <w:spacing w:val="-20"/>
          <w:sz w:val="28"/>
          <w:szCs w:val="28"/>
        </w:rPr>
        <w:t>名下房产情况主要如下：</w:t>
      </w:r>
    </w:p>
    <w:tbl>
      <w:tblPr>
        <w:tblW w:w="480.80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842"/>
        <w:gridCol w:w="2118"/>
        <w:gridCol w:w="1200"/>
        <w:gridCol w:w="1163"/>
        <w:gridCol w:w="3337"/>
        <w:gridCol w:w="956"/>
      </w:tblGrid>
      <w:tr w:rsidR="00000000" w14:paraId="406A4E4C" w14:textId="77777777">
        <w:trPr>
          <w:cantSplit/>
          <w:trHeight w:val="23"/>
          <w:jc w:val="center"/>
        </w:trPr>
        <w:tc>
          <w:tcPr>
            <w:tcW w:w="42.10pt" w:type="dxa"/>
            <w:vAlign w:val="center"/>
          </w:tcPr>
          <w:p w14:paraId="0AAB3A41"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类型</w:t>
            </w:r>
          </w:p>
        </w:tc>
        <w:tc>
          <w:tcPr>
            <w:tcW w:w="105.90pt" w:type="dxa"/>
            <w:vAlign w:val="center"/>
          </w:tcPr>
          <w:p w14:paraId="65E6875C"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产权证编号</w:t>
            </w:r>
          </w:p>
        </w:tc>
        <w:tc>
          <w:tcPr>
            <w:tcW w:w="60pt" w:type="dxa"/>
            <w:vAlign w:val="center"/>
          </w:tcPr>
          <w:p w14:paraId="57E3B3A8"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面积（㎡）</w:t>
            </w:r>
          </w:p>
        </w:tc>
        <w:tc>
          <w:tcPr>
            <w:tcW w:w="58.15pt" w:type="dxa"/>
            <w:vAlign w:val="center"/>
          </w:tcPr>
          <w:p w14:paraId="557008B3"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价值</w:t>
            </w:r>
          </w:p>
          <w:p w14:paraId="460A9E9B"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（万元）</w:t>
            </w:r>
          </w:p>
        </w:tc>
        <w:tc>
          <w:tcPr>
            <w:tcW w:w="166.85pt" w:type="dxa"/>
            <w:vAlign w:val="center"/>
          </w:tcPr>
          <w:p w14:paraId="20738983"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地址</w:t>
            </w:r>
          </w:p>
        </w:tc>
        <w:tc>
          <w:tcPr>
            <w:tcW w:w="47.80pt" w:type="dxa"/>
            <w:vAlign w:val="center"/>
          </w:tcPr>
          <w:p w14:paraId="0B6F1AF8"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是否已抵押</w:t>
            </w:r>
          </w:p>
        </w:tc>
      </w:tr>
      <w:tr w:rsidR="00000000" w14:paraId="202F2690" w14:textId="77777777">
        <w:trPr>
          <w:cantSplit/>
          <w:trHeight w:val="23"/>
          <w:jc w:val="center"/>
        </w:trPr>
        <w:tc>
          <w:tcPr>
            <w:tcW w:w="42.10pt" w:type="dxa"/>
            <w:vAlign w:val="center"/>
          </w:tcPr>
          <w:p w14:paraId="494A87E9"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住宅</w:t>
            </w:r>
          </w:p>
        </w:tc>
        <w:tc>
          <w:tcPr>
            <w:tcW w:w="105.90pt" w:type="dxa"/>
            <w:vAlign w:val="center"/>
          </w:tcPr>
          <w:p w14:paraId="4B4CC85D"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粤房地权证增商字第</w:t>
            </w:r>
            <w:r>
              <w:rPr>
                <w:rFonts w:ascii="仿宋_GB2312" w:eastAsia="仿宋_GB2312" w:hAnsi="仿宋_GB2312" w:cs="仿宋_GB2312" w:hint="eastAsia"/>
                <w:spacing w:val="-20"/>
                <w:kern w:val="0"/>
                <w:sz w:val="28"/>
                <w:szCs w:val="28"/>
              </w:rPr>
              <w:t>724346</w:t>
            </w:r>
            <w:r>
              <w:rPr>
                <w:rFonts w:ascii="仿宋_GB2312" w:eastAsia="仿宋_GB2312" w:hAnsi="仿宋_GB2312" w:cs="仿宋_GB2312" w:hint="eastAsia"/>
                <w:spacing w:val="-20"/>
                <w:kern w:val="0"/>
                <w:sz w:val="28"/>
                <w:szCs w:val="28"/>
              </w:rPr>
              <w:t>号</w:t>
            </w:r>
          </w:p>
        </w:tc>
        <w:tc>
          <w:tcPr>
            <w:tcW w:w="60pt" w:type="dxa"/>
            <w:vAlign w:val="center"/>
          </w:tcPr>
          <w:p w14:paraId="5BAF8601"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302.69</w:t>
            </w:r>
          </w:p>
        </w:tc>
        <w:tc>
          <w:tcPr>
            <w:tcW w:w="58.15pt" w:type="dxa"/>
            <w:vAlign w:val="center"/>
          </w:tcPr>
          <w:p w14:paraId="77B4B59E"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600</w:t>
            </w:r>
          </w:p>
        </w:tc>
        <w:tc>
          <w:tcPr>
            <w:tcW w:w="166.85pt" w:type="dxa"/>
            <w:vAlign w:val="center"/>
          </w:tcPr>
          <w:p w14:paraId="6AA865C2"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增城市新塘镇永和荔湖城湾岸坊一街</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号</w:t>
            </w:r>
          </w:p>
        </w:tc>
        <w:tc>
          <w:tcPr>
            <w:tcW w:w="47.80pt" w:type="dxa"/>
            <w:vAlign w:val="center"/>
          </w:tcPr>
          <w:p w14:paraId="5954AAF4"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是</w:t>
            </w:r>
          </w:p>
        </w:tc>
      </w:tr>
      <w:tr w:rsidR="00000000" w14:paraId="567EBBD9" w14:textId="77777777">
        <w:trPr>
          <w:cantSplit/>
          <w:trHeight w:val="23"/>
          <w:jc w:val="center"/>
        </w:trPr>
        <w:tc>
          <w:tcPr>
            <w:tcW w:w="42.10pt" w:type="dxa"/>
            <w:vAlign w:val="center"/>
          </w:tcPr>
          <w:p w14:paraId="4BE72692"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住宅</w:t>
            </w:r>
          </w:p>
        </w:tc>
        <w:tc>
          <w:tcPr>
            <w:tcW w:w="105.90pt" w:type="dxa"/>
            <w:vAlign w:val="center"/>
          </w:tcPr>
          <w:p w14:paraId="7DBF9B15"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粤房地权证增商字第</w:t>
            </w:r>
            <w:r>
              <w:rPr>
                <w:rFonts w:ascii="仿宋_GB2312" w:eastAsia="仿宋_GB2312" w:hAnsi="仿宋_GB2312" w:cs="仿宋_GB2312" w:hint="eastAsia"/>
                <w:spacing w:val="-20"/>
                <w:kern w:val="0"/>
                <w:sz w:val="28"/>
                <w:szCs w:val="28"/>
              </w:rPr>
              <w:t>725582</w:t>
            </w:r>
            <w:r>
              <w:rPr>
                <w:rFonts w:ascii="仿宋_GB2312" w:eastAsia="仿宋_GB2312" w:hAnsi="仿宋_GB2312" w:cs="仿宋_GB2312" w:hint="eastAsia"/>
                <w:spacing w:val="-20"/>
                <w:kern w:val="0"/>
                <w:sz w:val="28"/>
                <w:szCs w:val="28"/>
              </w:rPr>
              <w:t>号</w:t>
            </w:r>
          </w:p>
        </w:tc>
        <w:tc>
          <w:tcPr>
            <w:tcW w:w="60pt" w:type="dxa"/>
            <w:vAlign w:val="center"/>
          </w:tcPr>
          <w:p w14:paraId="3AAD71FC"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302.69</w:t>
            </w:r>
          </w:p>
        </w:tc>
        <w:tc>
          <w:tcPr>
            <w:tcW w:w="58.15pt" w:type="dxa"/>
            <w:vAlign w:val="center"/>
          </w:tcPr>
          <w:p w14:paraId="2AFAA60B"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600</w:t>
            </w:r>
          </w:p>
        </w:tc>
        <w:tc>
          <w:tcPr>
            <w:tcW w:w="166.85pt" w:type="dxa"/>
            <w:vAlign w:val="center"/>
          </w:tcPr>
          <w:p w14:paraId="6CC0B123"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增城市新塘镇永和荔湖城湾岸坊一街</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号</w:t>
            </w:r>
          </w:p>
        </w:tc>
        <w:tc>
          <w:tcPr>
            <w:tcW w:w="47.80pt" w:type="dxa"/>
            <w:vAlign w:val="center"/>
          </w:tcPr>
          <w:p w14:paraId="37586DF2"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是</w:t>
            </w:r>
          </w:p>
        </w:tc>
      </w:tr>
      <w:tr w:rsidR="00000000" w14:paraId="4664A915" w14:textId="77777777">
        <w:trPr>
          <w:cantSplit/>
          <w:trHeight w:val="23"/>
          <w:jc w:val="center"/>
        </w:trPr>
        <w:tc>
          <w:tcPr>
            <w:tcW w:w="42.10pt" w:type="dxa"/>
            <w:vAlign w:val="center"/>
          </w:tcPr>
          <w:p w14:paraId="56F952FD"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lastRenderedPageBreak/>
              <w:t>自建房</w:t>
            </w:r>
          </w:p>
        </w:tc>
        <w:tc>
          <w:tcPr>
            <w:tcW w:w="105.90pt" w:type="dxa"/>
            <w:vAlign w:val="center"/>
          </w:tcPr>
          <w:p w14:paraId="35F1A7FA"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粤房字第</w:t>
            </w:r>
            <w:r>
              <w:rPr>
                <w:rFonts w:ascii="仿宋_GB2312" w:eastAsia="仿宋_GB2312" w:hAnsi="仿宋_GB2312" w:cs="仿宋_GB2312" w:hint="eastAsia"/>
                <w:spacing w:val="-20"/>
                <w:kern w:val="0"/>
                <w:sz w:val="28"/>
                <w:szCs w:val="28"/>
              </w:rPr>
              <w:t>4022521</w:t>
            </w:r>
            <w:r>
              <w:rPr>
                <w:rFonts w:ascii="仿宋_GB2312" w:eastAsia="仿宋_GB2312" w:hAnsi="仿宋_GB2312" w:cs="仿宋_GB2312" w:hint="eastAsia"/>
                <w:spacing w:val="-20"/>
                <w:kern w:val="0"/>
                <w:sz w:val="28"/>
                <w:szCs w:val="28"/>
              </w:rPr>
              <w:t>号</w:t>
            </w:r>
          </w:p>
        </w:tc>
        <w:tc>
          <w:tcPr>
            <w:tcW w:w="60pt" w:type="dxa"/>
            <w:vAlign w:val="center"/>
          </w:tcPr>
          <w:p w14:paraId="12C5E329"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356.7</w:t>
            </w:r>
          </w:p>
        </w:tc>
        <w:tc>
          <w:tcPr>
            <w:tcW w:w="58.15pt" w:type="dxa"/>
            <w:vAlign w:val="center"/>
          </w:tcPr>
          <w:p w14:paraId="4CA85E5B"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280</w:t>
            </w:r>
          </w:p>
        </w:tc>
        <w:tc>
          <w:tcPr>
            <w:tcW w:w="166.85pt" w:type="dxa"/>
            <w:vAlign w:val="center"/>
          </w:tcPr>
          <w:p w14:paraId="7238A751"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增城市新塘镇卫山东三路</w:t>
            </w:r>
            <w:r>
              <w:rPr>
                <w:rFonts w:ascii="仿宋_GB2312" w:eastAsia="仿宋_GB2312" w:hAnsi="仿宋_GB2312" w:cs="仿宋_GB2312" w:hint="eastAsia"/>
                <w:spacing w:val="-20"/>
                <w:kern w:val="0"/>
                <w:sz w:val="28"/>
                <w:szCs w:val="28"/>
              </w:rPr>
              <w:t>2</w:t>
            </w:r>
            <w:r>
              <w:rPr>
                <w:rFonts w:ascii="仿宋_GB2312" w:eastAsia="仿宋_GB2312" w:hAnsi="仿宋_GB2312" w:cs="仿宋_GB2312" w:hint="eastAsia"/>
                <w:spacing w:val="-20"/>
                <w:kern w:val="0"/>
                <w:sz w:val="28"/>
                <w:szCs w:val="28"/>
              </w:rPr>
              <w:t>号</w:t>
            </w:r>
          </w:p>
        </w:tc>
        <w:tc>
          <w:tcPr>
            <w:tcW w:w="47.80pt" w:type="dxa"/>
            <w:vAlign w:val="center"/>
          </w:tcPr>
          <w:p w14:paraId="0277BB9A"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否</w:t>
            </w:r>
          </w:p>
        </w:tc>
      </w:tr>
      <w:tr w:rsidR="00000000" w14:paraId="5B86C86E" w14:textId="77777777">
        <w:trPr>
          <w:cantSplit/>
          <w:trHeight w:val="23"/>
          <w:jc w:val="center"/>
        </w:trPr>
        <w:tc>
          <w:tcPr>
            <w:tcW w:w="42.10pt" w:type="dxa"/>
            <w:vAlign w:val="center"/>
          </w:tcPr>
          <w:p w14:paraId="1EB775EE"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住宅</w:t>
            </w:r>
          </w:p>
        </w:tc>
        <w:tc>
          <w:tcPr>
            <w:tcW w:w="105.90pt" w:type="dxa"/>
            <w:vAlign w:val="center"/>
          </w:tcPr>
          <w:p w14:paraId="7F33FA22"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增房地证字第</w:t>
            </w:r>
            <w:r>
              <w:rPr>
                <w:rFonts w:ascii="仿宋_GB2312" w:eastAsia="仿宋_GB2312" w:hAnsi="仿宋_GB2312" w:cs="仿宋_GB2312" w:hint="eastAsia"/>
                <w:spacing w:val="-20"/>
                <w:kern w:val="0"/>
                <w:sz w:val="28"/>
                <w:szCs w:val="28"/>
              </w:rPr>
              <w:t>0938344</w:t>
            </w:r>
            <w:r>
              <w:rPr>
                <w:rFonts w:ascii="仿宋_GB2312" w:eastAsia="仿宋_GB2312" w:hAnsi="仿宋_GB2312" w:cs="仿宋_GB2312" w:hint="eastAsia"/>
                <w:spacing w:val="-20"/>
                <w:kern w:val="0"/>
                <w:sz w:val="28"/>
                <w:szCs w:val="28"/>
              </w:rPr>
              <w:t>号</w:t>
            </w:r>
          </w:p>
        </w:tc>
        <w:tc>
          <w:tcPr>
            <w:tcW w:w="60pt" w:type="dxa"/>
            <w:vAlign w:val="center"/>
          </w:tcPr>
          <w:p w14:paraId="080FDFEB"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284.29</w:t>
            </w:r>
          </w:p>
        </w:tc>
        <w:tc>
          <w:tcPr>
            <w:tcW w:w="58.15pt" w:type="dxa"/>
            <w:vAlign w:val="center"/>
          </w:tcPr>
          <w:p w14:paraId="640DEDB2"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400</w:t>
            </w:r>
          </w:p>
        </w:tc>
        <w:tc>
          <w:tcPr>
            <w:tcW w:w="166.85pt" w:type="dxa"/>
            <w:vAlign w:val="center"/>
          </w:tcPr>
          <w:p w14:paraId="0564AFC4"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增城市新塘镇汇美新村康宁三街</w:t>
            </w:r>
            <w:r>
              <w:rPr>
                <w:rFonts w:ascii="仿宋_GB2312" w:eastAsia="仿宋_GB2312" w:hAnsi="仿宋_GB2312" w:cs="仿宋_GB2312" w:hint="eastAsia"/>
                <w:spacing w:val="-20"/>
                <w:kern w:val="0"/>
                <w:sz w:val="28"/>
                <w:szCs w:val="28"/>
              </w:rPr>
              <w:t>10</w:t>
            </w:r>
            <w:r>
              <w:rPr>
                <w:rFonts w:ascii="仿宋_GB2312" w:eastAsia="仿宋_GB2312" w:hAnsi="仿宋_GB2312" w:cs="仿宋_GB2312" w:hint="eastAsia"/>
                <w:spacing w:val="-20"/>
                <w:kern w:val="0"/>
                <w:sz w:val="28"/>
                <w:szCs w:val="28"/>
              </w:rPr>
              <w:t>号</w:t>
            </w:r>
          </w:p>
        </w:tc>
        <w:tc>
          <w:tcPr>
            <w:tcW w:w="47.80pt" w:type="dxa"/>
            <w:vAlign w:val="center"/>
          </w:tcPr>
          <w:p w14:paraId="02B7AD7A"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否</w:t>
            </w:r>
          </w:p>
        </w:tc>
      </w:tr>
      <w:tr w:rsidR="00000000" w14:paraId="7B325E1A" w14:textId="77777777">
        <w:trPr>
          <w:cantSplit/>
          <w:trHeight w:val="23"/>
          <w:jc w:val="center"/>
        </w:trPr>
        <w:tc>
          <w:tcPr>
            <w:tcW w:w="42.10pt" w:type="dxa"/>
            <w:vAlign w:val="center"/>
          </w:tcPr>
          <w:p w14:paraId="5CC41D1F"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住宅</w:t>
            </w:r>
          </w:p>
        </w:tc>
        <w:tc>
          <w:tcPr>
            <w:tcW w:w="105.90pt" w:type="dxa"/>
            <w:vAlign w:val="center"/>
          </w:tcPr>
          <w:p w14:paraId="6A9E1416"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粤房地证字第</w:t>
            </w:r>
            <w:r>
              <w:rPr>
                <w:rFonts w:ascii="仿宋_GB2312" w:eastAsia="仿宋_GB2312" w:hAnsi="仿宋_GB2312" w:cs="仿宋_GB2312" w:hint="eastAsia"/>
                <w:spacing w:val="-20"/>
                <w:kern w:val="0"/>
                <w:sz w:val="28"/>
                <w:szCs w:val="28"/>
              </w:rPr>
              <w:t>C5667678</w:t>
            </w:r>
            <w:r>
              <w:rPr>
                <w:rFonts w:ascii="仿宋_GB2312" w:eastAsia="仿宋_GB2312" w:hAnsi="仿宋_GB2312" w:cs="仿宋_GB2312" w:hint="eastAsia"/>
                <w:spacing w:val="-20"/>
                <w:kern w:val="0"/>
                <w:sz w:val="28"/>
                <w:szCs w:val="28"/>
              </w:rPr>
              <w:t>号</w:t>
            </w:r>
          </w:p>
        </w:tc>
        <w:tc>
          <w:tcPr>
            <w:tcW w:w="60pt" w:type="dxa"/>
            <w:vAlign w:val="center"/>
          </w:tcPr>
          <w:p w14:paraId="4D758A6D"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108.47</w:t>
            </w:r>
          </w:p>
        </w:tc>
        <w:tc>
          <w:tcPr>
            <w:tcW w:w="58.15pt" w:type="dxa"/>
            <w:vAlign w:val="center"/>
          </w:tcPr>
          <w:p w14:paraId="314C49CC"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200</w:t>
            </w:r>
          </w:p>
        </w:tc>
        <w:tc>
          <w:tcPr>
            <w:tcW w:w="166.85pt" w:type="dxa"/>
            <w:vAlign w:val="center"/>
          </w:tcPr>
          <w:p w14:paraId="56B7D48D"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增</w:t>
            </w:r>
            <w:r>
              <w:rPr>
                <w:rFonts w:ascii="仿宋_GB2312" w:eastAsia="仿宋_GB2312" w:hAnsi="仿宋_GB2312" w:cs="仿宋_GB2312" w:hint="eastAsia"/>
                <w:spacing w:val="-20"/>
                <w:kern w:val="0"/>
                <w:sz w:val="28"/>
                <w:szCs w:val="28"/>
              </w:rPr>
              <w:t>城市新塘镇港口大道</w:t>
            </w:r>
            <w:r>
              <w:rPr>
                <w:rFonts w:ascii="仿宋_GB2312" w:eastAsia="仿宋_GB2312" w:hAnsi="仿宋_GB2312" w:cs="仿宋_GB2312" w:hint="eastAsia"/>
                <w:spacing w:val="-20"/>
                <w:kern w:val="0"/>
                <w:sz w:val="28"/>
                <w:szCs w:val="28"/>
              </w:rPr>
              <w:t>363</w:t>
            </w:r>
            <w:r>
              <w:rPr>
                <w:rFonts w:ascii="仿宋_GB2312" w:eastAsia="仿宋_GB2312" w:hAnsi="仿宋_GB2312" w:cs="仿宋_GB2312" w:hint="eastAsia"/>
                <w:spacing w:val="-20"/>
                <w:kern w:val="0"/>
                <w:sz w:val="28"/>
                <w:szCs w:val="28"/>
              </w:rPr>
              <w:t>号现代城市花园</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幢</w:t>
            </w:r>
            <w:r>
              <w:rPr>
                <w:rFonts w:ascii="仿宋_GB2312" w:eastAsia="仿宋_GB2312" w:hAnsi="仿宋_GB2312" w:cs="仿宋_GB2312" w:hint="eastAsia"/>
                <w:spacing w:val="-20"/>
                <w:kern w:val="0"/>
                <w:sz w:val="28"/>
                <w:szCs w:val="28"/>
              </w:rPr>
              <w:t>1602</w:t>
            </w:r>
            <w:r>
              <w:rPr>
                <w:rFonts w:ascii="仿宋_GB2312" w:eastAsia="仿宋_GB2312" w:hAnsi="仿宋_GB2312" w:cs="仿宋_GB2312" w:hint="eastAsia"/>
                <w:spacing w:val="-20"/>
                <w:kern w:val="0"/>
                <w:sz w:val="28"/>
                <w:szCs w:val="28"/>
              </w:rPr>
              <w:t>房</w:t>
            </w:r>
          </w:p>
        </w:tc>
        <w:tc>
          <w:tcPr>
            <w:tcW w:w="47.80pt" w:type="dxa"/>
            <w:vAlign w:val="center"/>
          </w:tcPr>
          <w:p w14:paraId="6561FCF6"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否</w:t>
            </w:r>
          </w:p>
        </w:tc>
      </w:tr>
      <w:tr w:rsidR="00000000" w14:paraId="1AAECE0F" w14:textId="77777777">
        <w:trPr>
          <w:cantSplit/>
          <w:trHeight w:val="23"/>
          <w:jc w:val="center"/>
        </w:trPr>
        <w:tc>
          <w:tcPr>
            <w:tcW w:w="42.10pt" w:type="dxa"/>
            <w:vAlign w:val="center"/>
          </w:tcPr>
          <w:p w14:paraId="56510B7F"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住宅</w:t>
            </w:r>
          </w:p>
        </w:tc>
        <w:tc>
          <w:tcPr>
            <w:tcW w:w="105.90pt" w:type="dxa"/>
            <w:vAlign w:val="center"/>
          </w:tcPr>
          <w:p w14:paraId="7E32F14E"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粤房地证字第</w:t>
            </w:r>
            <w:r>
              <w:rPr>
                <w:rFonts w:ascii="仿宋_GB2312" w:eastAsia="仿宋_GB2312" w:hAnsi="仿宋_GB2312" w:cs="仿宋_GB2312" w:hint="eastAsia"/>
                <w:spacing w:val="-20"/>
                <w:kern w:val="0"/>
                <w:sz w:val="28"/>
                <w:szCs w:val="28"/>
              </w:rPr>
              <w:t>C5666268</w:t>
            </w:r>
            <w:r>
              <w:rPr>
                <w:rFonts w:ascii="仿宋_GB2312" w:eastAsia="仿宋_GB2312" w:hAnsi="仿宋_GB2312" w:cs="仿宋_GB2312" w:hint="eastAsia"/>
                <w:spacing w:val="-20"/>
                <w:kern w:val="0"/>
                <w:sz w:val="28"/>
                <w:szCs w:val="28"/>
              </w:rPr>
              <w:t>号</w:t>
            </w:r>
          </w:p>
        </w:tc>
        <w:tc>
          <w:tcPr>
            <w:tcW w:w="60pt" w:type="dxa"/>
            <w:vAlign w:val="center"/>
          </w:tcPr>
          <w:p w14:paraId="03604C4E"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582.07</w:t>
            </w:r>
          </w:p>
        </w:tc>
        <w:tc>
          <w:tcPr>
            <w:tcW w:w="58.15pt" w:type="dxa"/>
            <w:vAlign w:val="center"/>
          </w:tcPr>
          <w:p w14:paraId="205BEF54"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1700</w:t>
            </w:r>
          </w:p>
        </w:tc>
        <w:tc>
          <w:tcPr>
            <w:tcW w:w="166.85pt" w:type="dxa"/>
            <w:vAlign w:val="center"/>
          </w:tcPr>
          <w:p w14:paraId="01F93CB1"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增城市新塘镇翡翠绿洲大道龙翔台街</w:t>
            </w:r>
            <w:r>
              <w:rPr>
                <w:rFonts w:ascii="仿宋_GB2312" w:eastAsia="仿宋_GB2312" w:hAnsi="仿宋_GB2312" w:cs="仿宋_GB2312" w:hint="eastAsia"/>
                <w:spacing w:val="-20"/>
                <w:kern w:val="0"/>
                <w:sz w:val="28"/>
                <w:szCs w:val="28"/>
              </w:rPr>
              <w:t>17</w:t>
            </w:r>
            <w:r>
              <w:rPr>
                <w:rFonts w:ascii="仿宋_GB2312" w:eastAsia="仿宋_GB2312" w:hAnsi="仿宋_GB2312" w:cs="仿宋_GB2312" w:hint="eastAsia"/>
                <w:spacing w:val="-20"/>
                <w:kern w:val="0"/>
                <w:sz w:val="28"/>
                <w:szCs w:val="28"/>
              </w:rPr>
              <w:t>号</w:t>
            </w:r>
          </w:p>
        </w:tc>
        <w:tc>
          <w:tcPr>
            <w:tcW w:w="47.80pt" w:type="dxa"/>
            <w:vAlign w:val="center"/>
          </w:tcPr>
          <w:p w14:paraId="5199F73D"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否</w:t>
            </w:r>
          </w:p>
        </w:tc>
      </w:tr>
      <w:tr w:rsidR="00000000" w14:paraId="73739937" w14:textId="77777777">
        <w:trPr>
          <w:cantSplit/>
          <w:trHeight w:val="23"/>
          <w:jc w:val="center"/>
        </w:trPr>
        <w:tc>
          <w:tcPr>
            <w:tcW w:w="42.10pt" w:type="dxa"/>
            <w:vAlign w:val="center"/>
          </w:tcPr>
          <w:p w14:paraId="3F23D956"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商业</w:t>
            </w:r>
          </w:p>
        </w:tc>
        <w:tc>
          <w:tcPr>
            <w:tcW w:w="105.90pt" w:type="dxa"/>
            <w:vAlign w:val="center"/>
          </w:tcPr>
          <w:p w14:paraId="5D558172"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穗租备</w:t>
            </w:r>
            <w:r>
              <w:rPr>
                <w:rFonts w:ascii="仿宋_GB2312" w:eastAsia="仿宋_GB2312" w:hAnsi="仿宋_GB2312" w:cs="仿宋_GB2312" w:hint="eastAsia"/>
                <w:spacing w:val="-20"/>
                <w:kern w:val="0"/>
                <w:sz w:val="28"/>
                <w:szCs w:val="28"/>
              </w:rPr>
              <w:t>2016B8300400229</w:t>
            </w:r>
            <w:r>
              <w:rPr>
                <w:rFonts w:ascii="仿宋_GB2312" w:eastAsia="仿宋_GB2312" w:hAnsi="仿宋_GB2312" w:cs="仿宋_GB2312" w:hint="eastAsia"/>
                <w:spacing w:val="-20"/>
                <w:kern w:val="0"/>
                <w:sz w:val="28"/>
                <w:szCs w:val="28"/>
              </w:rPr>
              <w:t>号</w:t>
            </w:r>
          </w:p>
        </w:tc>
        <w:tc>
          <w:tcPr>
            <w:tcW w:w="60pt" w:type="dxa"/>
            <w:vAlign w:val="center"/>
          </w:tcPr>
          <w:p w14:paraId="3453DE03"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397.55</w:t>
            </w:r>
          </w:p>
        </w:tc>
        <w:tc>
          <w:tcPr>
            <w:tcW w:w="58.15pt" w:type="dxa"/>
            <w:vAlign w:val="center"/>
          </w:tcPr>
          <w:p w14:paraId="1078ECA3"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600</w:t>
            </w:r>
          </w:p>
        </w:tc>
        <w:tc>
          <w:tcPr>
            <w:tcW w:w="166.85pt" w:type="dxa"/>
            <w:vAlign w:val="center"/>
          </w:tcPr>
          <w:p w14:paraId="0A1AF100"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增城区永宁街凤凰北横路</w:t>
            </w:r>
            <w:r>
              <w:rPr>
                <w:rFonts w:ascii="仿宋_GB2312" w:eastAsia="仿宋_GB2312" w:hAnsi="仿宋_GB2312" w:cs="仿宋_GB2312" w:hint="eastAsia"/>
                <w:spacing w:val="-20"/>
                <w:kern w:val="0"/>
                <w:sz w:val="28"/>
                <w:szCs w:val="28"/>
              </w:rPr>
              <w:t>224</w:t>
            </w:r>
            <w:r>
              <w:rPr>
                <w:rFonts w:ascii="仿宋_GB2312" w:eastAsia="仿宋_GB2312" w:hAnsi="仿宋_GB2312" w:cs="仿宋_GB2312" w:hint="eastAsia"/>
                <w:spacing w:val="-20"/>
                <w:kern w:val="0"/>
                <w:sz w:val="28"/>
                <w:szCs w:val="28"/>
              </w:rPr>
              <w:t>号</w:t>
            </w:r>
            <w:r>
              <w:rPr>
                <w:rFonts w:ascii="仿宋_GB2312" w:eastAsia="仿宋_GB2312" w:hAnsi="仿宋_GB2312" w:cs="仿宋_GB2312" w:hint="eastAsia"/>
                <w:spacing w:val="-20"/>
                <w:kern w:val="0"/>
                <w:sz w:val="28"/>
                <w:szCs w:val="28"/>
              </w:rPr>
              <w:t>101</w:t>
            </w:r>
            <w:r>
              <w:rPr>
                <w:rFonts w:ascii="仿宋_GB2312" w:eastAsia="仿宋_GB2312" w:hAnsi="仿宋_GB2312" w:cs="仿宋_GB2312" w:hint="eastAsia"/>
                <w:spacing w:val="-20"/>
                <w:kern w:val="0"/>
                <w:sz w:val="28"/>
                <w:szCs w:val="28"/>
              </w:rPr>
              <w:t>房、</w:t>
            </w:r>
            <w:r>
              <w:rPr>
                <w:rFonts w:ascii="仿宋_GB2312" w:eastAsia="仿宋_GB2312" w:hAnsi="仿宋_GB2312" w:cs="仿宋_GB2312" w:hint="eastAsia"/>
                <w:spacing w:val="-20"/>
                <w:kern w:val="0"/>
                <w:sz w:val="28"/>
                <w:szCs w:val="28"/>
              </w:rPr>
              <w:t>226</w:t>
            </w:r>
            <w:r>
              <w:rPr>
                <w:rFonts w:ascii="仿宋_GB2312" w:eastAsia="仿宋_GB2312" w:hAnsi="仿宋_GB2312" w:cs="仿宋_GB2312" w:hint="eastAsia"/>
                <w:spacing w:val="-20"/>
                <w:kern w:val="0"/>
                <w:sz w:val="28"/>
                <w:szCs w:val="28"/>
              </w:rPr>
              <w:t>号</w:t>
            </w:r>
            <w:r>
              <w:rPr>
                <w:rFonts w:ascii="仿宋_GB2312" w:eastAsia="仿宋_GB2312" w:hAnsi="仿宋_GB2312" w:cs="仿宋_GB2312" w:hint="eastAsia"/>
                <w:spacing w:val="-20"/>
                <w:kern w:val="0"/>
                <w:sz w:val="28"/>
                <w:szCs w:val="28"/>
              </w:rPr>
              <w:t>101</w:t>
            </w:r>
            <w:r>
              <w:rPr>
                <w:rFonts w:ascii="仿宋_GB2312" w:eastAsia="仿宋_GB2312" w:hAnsi="仿宋_GB2312" w:cs="仿宋_GB2312" w:hint="eastAsia"/>
                <w:spacing w:val="-20"/>
                <w:kern w:val="0"/>
                <w:sz w:val="28"/>
                <w:szCs w:val="28"/>
              </w:rPr>
              <w:t>房、</w:t>
            </w:r>
            <w:r>
              <w:rPr>
                <w:rFonts w:ascii="仿宋_GB2312" w:eastAsia="仿宋_GB2312" w:hAnsi="仿宋_GB2312" w:cs="仿宋_GB2312" w:hint="eastAsia"/>
                <w:spacing w:val="-20"/>
                <w:kern w:val="0"/>
                <w:sz w:val="28"/>
                <w:szCs w:val="28"/>
              </w:rPr>
              <w:t>228</w:t>
            </w:r>
            <w:r>
              <w:rPr>
                <w:rFonts w:ascii="仿宋_GB2312" w:eastAsia="仿宋_GB2312" w:hAnsi="仿宋_GB2312" w:cs="仿宋_GB2312" w:hint="eastAsia"/>
                <w:spacing w:val="-20"/>
                <w:kern w:val="0"/>
                <w:sz w:val="28"/>
                <w:szCs w:val="28"/>
              </w:rPr>
              <w:t>号</w:t>
            </w:r>
            <w:r>
              <w:rPr>
                <w:rFonts w:ascii="仿宋_GB2312" w:eastAsia="仿宋_GB2312" w:hAnsi="仿宋_GB2312" w:cs="仿宋_GB2312" w:hint="eastAsia"/>
                <w:spacing w:val="-20"/>
                <w:kern w:val="0"/>
                <w:sz w:val="28"/>
                <w:szCs w:val="28"/>
              </w:rPr>
              <w:t>114</w:t>
            </w:r>
            <w:r>
              <w:rPr>
                <w:rFonts w:ascii="仿宋_GB2312" w:eastAsia="仿宋_GB2312" w:hAnsi="仿宋_GB2312" w:cs="仿宋_GB2312" w:hint="eastAsia"/>
                <w:spacing w:val="-20"/>
                <w:kern w:val="0"/>
                <w:sz w:val="28"/>
                <w:szCs w:val="28"/>
              </w:rPr>
              <w:t>房、</w:t>
            </w:r>
            <w:r>
              <w:rPr>
                <w:rFonts w:ascii="仿宋_GB2312" w:eastAsia="仿宋_GB2312" w:hAnsi="仿宋_GB2312" w:cs="仿宋_GB2312" w:hint="eastAsia"/>
                <w:spacing w:val="-20"/>
                <w:kern w:val="0"/>
                <w:sz w:val="28"/>
                <w:szCs w:val="28"/>
              </w:rPr>
              <w:t>115</w:t>
            </w:r>
            <w:r>
              <w:rPr>
                <w:rFonts w:ascii="仿宋_GB2312" w:eastAsia="仿宋_GB2312" w:hAnsi="仿宋_GB2312" w:cs="仿宋_GB2312" w:hint="eastAsia"/>
                <w:spacing w:val="-20"/>
                <w:kern w:val="0"/>
                <w:sz w:val="28"/>
                <w:szCs w:val="28"/>
              </w:rPr>
              <w:t>房</w:t>
            </w:r>
          </w:p>
        </w:tc>
        <w:tc>
          <w:tcPr>
            <w:tcW w:w="47.80pt" w:type="dxa"/>
            <w:vAlign w:val="center"/>
          </w:tcPr>
          <w:p w14:paraId="469C40ED"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否</w:t>
            </w:r>
          </w:p>
        </w:tc>
      </w:tr>
      <w:tr w:rsidR="00000000" w14:paraId="37B3E6D8" w14:textId="77777777">
        <w:trPr>
          <w:cantSplit/>
          <w:trHeight w:val="23"/>
          <w:jc w:val="center"/>
        </w:trPr>
        <w:tc>
          <w:tcPr>
            <w:tcW w:w="42.10pt" w:type="dxa"/>
            <w:vAlign w:val="center"/>
          </w:tcPr>
          <w:p w14:paraId="34C9BA02"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商业</w:t>
            </w:r>
          </w:p>
        </w:tc>
        <w:tc>
          <w:tcPr>
            <w:tcW w:w="105.90pt" w:type="dxa"/>
            <w:vAlign w:val="center"/>
          </w:tcPr>
          <w:p w14:paraId="39F1AF46"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穗租备</w:t>
            </w:r>
            <w:r>
              <w:rPr>
                <w:rFonts w:ascii="仿宋_GB2312" w:eastAsia="仿宋_GB2312" w:hAnsi="仿宋_GB2312" w:cs="仿宋_GB2312" w:hint="eastAsia"/>
                <w:spacing w:val="-20"/>
                <w:kern w:val="0"/>
                <w:sz w:val="28"/>
                <w:szCs w:val="28"/>
              </w:rPr>
              <w:t>2018B8310100400</w:t>
            </w:r>
            <w:r>
              <w:rPr>
                <w:rFonts w:ascii="仿宋_GB2312" w:eastAsia="仿宋_GB2312" w:hAnsi="仿宋_GB2312" w:cs="仿宋_GB2312" w:hint="eastAsia"/>
                <w:spacing w:val="-20"/>
                <w:kern w:val="0"/>
                <w:sz w:val="28"/>
                <w:szCs w:val="28"/>
              </w:rPr>
              <w:t>号</w:t>
            </w:r>
          </w:p>
        </w:tc>
        <w:tc>
          <w:tcPr>
            <w:tcW w:w="60pt" w:type="dxa"/>
            <w:vAlign w:val="center"/>
          </w:tcPr>
          <w:p w14:paraId="07DDF463"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500</w:t>
            </w:r>
          </w:p>
        </w:tc>
        <w:tc>
          <w:tcPr>
            <w:tcW w:w="58.15pt" w:type="dxa"/>
            <w:vAlign w:val="center"/>
          </w:tcPr>
          <w:p w14:paraId="68F53947"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750</w:t>
            </w:r>
          </w:p>
        </w:tc>
        <w:tc>
          <w:tcPr>
            <w:tcW w:w="166.85pt" w:type="dxa"/>
            <w:vAlign w:val="center"/>
          </w:tcPr>
          <w:p w14:paraId="22A3454B"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增城区新塘镇港口大道</w:t>
            </w:r>
            <w:r>
              <w:rPr>
                <w:rFonts w:ascii="仿宋_GB2312" w:eastAsia="仿宋_GB2312" w:hAnsi="仿宋_GB2312" w:cs="仿宋_GB2312" w:hint="eastAsia"/>
                <w:spacing w:val="-20"/>
                <w:kern w:val="0"/>
                <w:sz w:val="28"/>
                <w:szCs w:val="28"/>
              </w:rPr>
              <w:t>336</w:t>
            </w:r>
            <w:r>
              <w:rPr>
                <w:rFonts w:ascii="仿宋_GB2312" w:eastAsia="仿宋_GB2312" w:hAnsi="仿宋_GB2312" w:cs="仿宋_GB2312" w:hint="eastAsia"/>
                <w:spacing w:val="-20"/>
                <w:kern w:val="0"/>
                <w:sz w:val="28"/>
                <w:szCs w:val="28"/>
              </w:rPr>
              <w:t>号群星新邨</w:t>
            </w:r>
            <w:r>
              <w:rPr>
                <w:rFonts w:ascii="仿宋_GB2312" w:eastAsia="仿宋_GB2312" w:hAnsi="仿宋_GB2312" w:cs="仿宋_GB2312" w:hint="eastAsia"/>
                <w:spacing w:val="-20"/>
                <w:kern w:val="0"/>
                <w:sz w:val="28"/>
                <w:szCs w:val="28"/>
              </w:rPr>
              <w:t>一层自编号</w:t>
            </w:r>
            <w:r>
              <w:rPr>
                <w:rFonts w:ascii="仿宋_GB2312" w:eastAsia="仿宋_GB2312" w:hAnsi="仿宋_GB2312" w:cs="仿宋_GB2312" w:hint="eastAsia"/>
                <w:spacing w:val="-20"/>
                <w:kern w:val="0"/>
                <w:sz w:val="28"/>
                <w:szCs w:val="28"/>
              </w:rPr>
              <w:t>013</w:t>
            </w:r>
            <w:r>
              <w:rPr>
                <w:rFonts w:ascii="仿宋_GB2312" w:eastAsia="仿宋_GB2312" w:hAnsi="仿宋_GB2312" w:cs="仿宋_GB2312" w:hint="eastAsia"/>
                <w:spacing w:val="-20"/>
                <w:kern w:val="0"/>
                <w:sz w:val="28"/>
                <w:szCs w:val="28"/>
              </w:rPr>
              <w:t>号、二层自编号</w:t>
            </w:r>
            <w:r>
              <w:rPr>
                <w:rFonts w:ascii="仿宋_GB2312" w:eastAsia="仿宋_GB2312" w:hAnsi="仿宋_GB2312" w:cs="仿宋_GB2312" w:hint="eastAsia"/>
                <w:spacing w:val="-20"/>
                <w:kern w:val="0"/>
                <w:sz w:val="28"/>
                <w:szCs w:val="28"/>
              </w:rPr>
              <w:t>66</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67</w:t>
            </w:r>
            <w:r>
              <w:rPr>
                <w:rFonts w:ascii="仿宋_GB2312" w:eastAsia="仿宋_GB2312" w:hAnsi="仿宋_GB2312" w:cs="仿宋_GB2312" w:hint="eastAsia"/>
                <w:spacing w:val="-20"/>
                <w:kern w:val="0"/>
                <w:sz w:val="28"/>
                <w:szCs w:val="28"/>
              </w:rPr>
              <w:t>号</w:t>
            </w:r>
          </w:p>
        </w:tc>
        <w:tc>
          <w:tcPr>
            <w:tcW w:w="47.80pt" w:type="dxa"/>
            <w:vAlign w:val="center"/>
          </w:tcPr>
          <w:p w14:paraId="6CA60252"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否</w:t>
            </w:r>
          </w:p>
        </w:tc>
      </w:tr>
      <w:tr w:rsidR="00000000" w14:paraId="0D47A078" w14:textId="77777777">
        <w:trPr>
          <w:cantSplit/>
          <w:trHeight w:val="23"/>
          <w:jc w:val="center"/>
        </w:trPr>
        <w:tc>
          <w:tcPr>
            <w:tcW w:w="42.10pt" w:type="dxa"/>
            <w:vAlign w:val="center"/>
          </w:tcPr>
          <w:p w14:paraId="0BABCB68"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商业</w:t>
            </w:r>
          </w:p>
        </w:tc>
        <w:tc>
          <w:tcPr>
            <w:tcW w:w="105.90pt" w:type="dxa"/>
            <w:vAlign w:val="center"/>
          </w:tcPr>
          <w:p w14:paraId="58A70D93"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穗租备</w:t>
            </w:r>
            <w:r>
              <w:rPr>
                <w:rFonts w:ascii="仿宋_GB2312" w:eastAsia="仿宋_GB2312" w:hAnsi="仿宋_GB2312" w:cs="仿宋_GB2312" w:hint="eastAsia"/>
                <w:spacing w:val="-20"/>
                <w:kern w:val="0"/>
                <w:sz w:val="28"/>
                <w:szCs w:val="28"/>
              </w:rPr>
              <w:t>2020B8310100</w:t>
            </w:r>
            <w:r>
              <w:rPr>
                <w:rFonts w:ascii="仿宋_GB2312" w:eastAsia="仿宋_GB2312" w:hAnsi="仿宋_GB2312" w:cs="仿宋_GB2312" w:hint="eastAsia"/>
                <w:spacing w:val="-20"/>
                <w:kern w:val="0"/>
                <w:sz w:val="28"/>
                <w:szCs w:val="28"/>
              </w:rPr>
              <w:t>132</w:t>
            </w:r>
            <w:r>
              <w:rPr>
                <w:rFonts w:ascii="仿宋_GB2312" w:eastAsia="仿宋_GB2312" w:hAnsi="仿宋_GB2312" w:cs="仿宋_GB2312" w:hint="eastAsia"/>
                <w:spacing w:val="-20"/>
                <w:kern w:val="0"/>
                <w:sz w:val="28"/>
                <w:szCs w:val="28"/>
              </w:rPr>
              <w:t>号</w:t>
            </w:r>
          </w:p>
        </w:tc>
        <w:tc>
          <w:tcPr>
            <w:tcW w:w="60pt" w:type="dxa"/>
            <w:vAlign w:val="center"/>
          </w:tcPr>
          <w:p w14:paraId="1BC0B478"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860</w:t>
            </w:r>
          </w:p>
        </w:tc>
        <w:tc>
          <w:tcPr>
            <w:tcW w:w="58.15pt" w:type="dxa"/>
            <w:vAlign w:val="center"/>
          </w:tcPr>
          <w:p w14:paraId="4AD820EE"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1300</w:t>
            </w:r>
          </w:p>
        </w:tc>
        <w:tc>
          <w:tcPr>
            <w:tcW w:w="166.85pt" w:type="dxa"/>
            <w:vAlign w:val="center"/>
          </w:tcPr>
          <w:p w14:paraId="60743349"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增城区新塘镇港口大道</w:t>
            </w:r>
            <w:r>
              <w:rPr>
                <w:rFonts w:ascii="仿宋_GB2312" w:eastAsia="仿宋_GB2312" w:hAnsi="仿宋_GB2312" w:cs="仿宋_GB2312" w:hint="eastAsia"/>
                <w:spacing w:val="-20"/>
                <w:kern w:val="0"/>
                <w:sz w:val="28"/>
                <w:szCs w:val="28"/>
              </w:rPr>
              <w:t>336</w:t>
            </w:r>
            <w:r>
              <w:rPr>
                <w:rFonts w:ascii="仿宋_GB2312" w:eastAsia="仿宋_GB2312" w:hAnsi="仿宋_GB2312" w:cs="仿宋_GB2312" w:hint="eastAsia"/>
                <w:spacing w:val="-20"/>
                <w:kern w:val="0"/>
                <w:sz w:val="28"/>
                <w:szCs w:val="28"/>
              </w:rPr>
              <w:t>号群星新邨</w:t>
            </w:r>
            <w:r>
              <w:rPr>
                <w:rFonts w:ascii="仿宋_GB2312" w:eastAsia="仿宋_GB2312" w:hAnsi="仿宋_GB2312" w:cs="仿宋_GB2312" w:hint="eastAsia"/>
                <w:spacing w:val="-20"/>
                <w:kern w:val="0"/>
                <w:sz w:val="28"/>
                <w:szCs w:val="28"/>
              </w:rPr>
              <w:t>3-8</w:t>
            </w:r>
            <w:r>
              <w:rPr>
                <w:rFonts w:ascii="仿宋_GB2312" w:eastAsia="仿宋_GB2312" w:hAnsi="仿宋_GB2312" w:cs="仿宋_GB2312" w:hint="eastAsia"/>
                <w:spacing w:val="-20"/>
                <w:kern w:val="0"/>
                <w:sz w:val="28"/>
                <w:szCs w:val="28"/>
              </w:rPr>
              <w:t>号</w:t>
            </w:r>
            <w:r>
              <w:rPr>
                <w:rFonts w:ascii="仿宋_GB2312" w:eastAsia="仿宋_GB2312" w:hAnsi="仿宋_GB2312" w:cs="仿宋_GB2312" w:hint="eastAsia"/>
                <w:spacing w:val="-20"/>
                <w:kern w:val="0"/>
                <w:sz w:val="28"/>
                <w:szCs w:val="28"/>
              </w:rPr>
              <w:t>3</w:t>
            </w:r>
            <w:r>
              <w:rPr>
                <w:rFonts w:ascii="仿宋_GB2312" w:eastAsia="仿宋_GB2312" w:hAnsi="仿宋_GB2312" w:cs="仿宋_GB2312" w:hint="eastAsia"/>
                <w:spacing w:val="-20"/>
                <w:kern w:val="0"/>
                <w:sz w:val="28"/>
                <w:szCs w:val="28"/>
              </w:rPr>
              <w:t>栋至</w:t>
            </w:r>
            <w:r>
              <w:rPr>
                <w:rFonts w:ascii="仿宋_GB2312" w:eastAsia="仿宋_GB2312" w:hAnsi="仿宋_GB2312" w:cs="仿宋_GB2312" w:hint="eastAsia"/>
                <w:spacing w:val="-20"/>
                <w:kern w:val="0"/>
                <w:sz w:val="28"/>
                <w:szCs w:val="28"/>
              </w:rPr>
              <w:t>8</w:t>
            </w:r>
            <w:r>
              <w:rPr>
                <w:rFonts w:ascii="仿宋_GB2312" w:eastAsia="仿宋_GB2312" w:hAnsi="仿宋_GB2312" w:cs="仿宋_GB2312" w:hint="eastAsia"/>
                <w:spacing w:val="-20"/>
                <w:kern w:val="0"/>
                <w:sz w:val="28"/>
                <w:szCs w:val="28"/>
              </w:rPr>
              <w:t>栋的商业裙楼一层自编</w:t>
            </w:r>
            <w:r>
              <w:rPr>
                <w:rFonts w:ascii="仿宋_GB2312" w:eastAsia="仿宋_GB2312" w:hAnsi="仿宋_GB2312" w:cs="仿宋_GB2312" w:hint="eastAsia"/>
                <w:spacing w:val="-20"/>
                <w:kern w:val="0"/>
                <w:sz w:val="28"/>
                <w:szCs w:val="28"/>
              </w:rPr>
              <w:t>017</w:t>
            </w:r>
            <w:r>
              <w:rPr>
                <w:rFonts w:ascii="仿宋_GB2312" w:eastAsia="仿宋_GB2312" w:hAnsi="仿宋_GB2312" w:cs="仿宋_GB2312" w:hint="eastAsia"/>
                <w:spacing w:val="-20"/>
                <w:kern w:val="0"/>
                <w:sz w:val="28"/>
                <w:szCs w:val="28"/>
              </w:rPr>
              <w:t>号、二层自编</w:t>
            </w:r>
            <w:r>
              <w:rPr>
                <w:rFonts w:ascii="仿宋_GB2312" w:eastAsia="仿宋_GB2312" w:hAnsi="仿宋_GB2312" w:cs="仿宋_GB2312" w:hint="eastAsia"/>
                <w:spacing w:val="-20"/>
                <w:kern w:val="0"/>
                <w:sz w:val="28"/>
                <w:szCs w:val="28"/>
              </w:rPr>
              <w:t>62</w:t>
            </w:r>
            <w:r>
              <w:rPr>
                <w:rFonts w:ascii="仿宋_GB2312" w:eastAsia="仿宋_GB2312" w:hAnsi="仿宋_GB2312" w:cs="仿宋_GB2312" w:hint="eastAsia"/>
                <w:spacing w:val="-20"/>
                <w:kern w:val="0"/>
                <w:sz w:val="28"/>
                <w:szCs w:val="28"/>
              </w:rPr>
              <w:t>、</w:t>
            </w:r>
            <w:r>
              <w:rPr>
                <w:rFonts w:ascii="仿宋_GB2312" w:eastAsia="仿宋_GB2312" w:hAnsi="仿宋_GB2312" w:cs="仿宋_GB2312" w:hint="eastAsia"/>
                <w:spacing w:val="-20"/>
                <w:kern w:val="0"/>
                <w:sz w:val="28"/>
                <w:szCs w:val="28"/>
              </w:rPr>
              <w:t>63</w:t>
            </w:r>
            <w:r>
              <w:rPr>
                <w:rFonts w:ascii="仿宋_GB2312" w:eastAsia="仿宋_GB2312" w:hAnsi="仿宋_GB2312" w:cs="仿宋_GB2312" w:hint="eastAsia"/>
                <w:spacing w:val="-20"/>
                <w:kern w:val="0"/>
                <w:sz w:val="28"/>
                <w:szCs w:val="28"/>
              </w:rPr>
              <w:t>号</w:t>
            </w:r>
          </w:p>
        </w:tc>
        <w:tc>
          <w:tcPr>
            <w:tcW w:w="47.80pt" w:type="dxa"/>
            <w:vAlign w:val="center"/>
          </w:tcPr>
          <w:p w14:paraId="64E055C7"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否</w:t>
            </w:r>
            <w:r>
              <w:rPr>
                <w:rFonts w:ascii="仿宋_GB2312" w:eastAsia="仿宋_GB2312" w:hAnsi="仿宋_GB2312" w:cs="仿宋_GB2312" w:hint="eastAsia"/>
                <w:spacing w:val="-20"/>
                <w:kern w:val="0"/>
                <w:sz w:val="28"/>
                <w:szCs w:val="28"/>
              </w:rPr>
              <w:t xml:space="preserve"> </w:t>
            </w:r>
          </w:p>
        </w:tc>
      </w:tr>
      <w:tr w:rsidR="00000000" w14:paraId="100F186B" w14:textId="77777777">
        <w:trPr>
          <w:cantSplit/>
          <w:trHeight w:val="23"/>
          <w:jc w:val="center"/>
        </w:trPr>
        <w:tc>
          <w:tcPr>
            <w:tcW w:w="148pt" w:type="dxa"/>
            <w:gridSpan w:val="2"/>
            <w:vAlign w:val="center"/>
          </w:tcPr>
          <w:p w14:paraId="0FE3C1A9"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合计</w:t>
            </w:r>
          </w:p>
        </w:tc>
        <w:tc>
          <w:tcPr>
            <w:tcW w:w="60pt" w:type="dxa"/>
            <w:vAlign w:val="center"/>
          </w:tcPr>
          <w:p w14:paraId="2F892E5D"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3694.46</w:t>
            </w:r>
          </w:p>
        </w:tc>
        <w:tc>
          <w:tcPr>
            <w:tcW w:w="58.15pt" w:type="dxa"/>
            <w:vAlign w:val="center"/>
          </w:tcPr>
          <w:p w14:paraId="3CC46194" w14:textId="77777777" w:rsidR="00000000" w:rsidRDefault="00B27487">
            <w:pPr>
              <w:widowControl/>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6430</w:t>
            </w:r>
          </w:p>
        </w:tc>
        <w:tc>
          <w:tcPr>
            <w:tcW w:w="166.85pt" w:type="dxa"/>
            <w:vAlign w:val="center"/>
          </w:tcPr>
          <w:p w14:paraId="54E042A8"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p>
        </w:tc>
        <w:tc>
          <w:tcPr>
            <w:tcW w:w="47.80pt" w:type="dxa"/>
            <w:vAlign w:val="center"/>
          </w:tcPr>
          <w:p w14:paraId="3A6A0358"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p>
        </w:tc>
      </w:tr>
    </w:tbl>
    <w:p w14:paraId="2E28855B" w14:textId="77777777" w:rsidR="00000000" w:rsidRDefault="00B27487">
      <w:pPr>
        <w:rPr>
          <w:rFonts w:hint="eastAsia"/>
        </w:rPr>
      </w:pPr>
    </w:p>
    <w:p w14:paraId="6390CEA5" w14:textId="77777777" w:rsidR="00000000" w:rsidRDefault="00B27487">
      <w:pPr>
        <w:spacing w:line="19pt" w:lineRule="exact"/>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（三）林其祥</w:t>
      </w:r>
    </w:p>
    <w:p w14:paraId="455480EF" w14:textId="77777777" w:rsidR="00000000" w:rsidRDefault="00B27487">
      <w:pPr>
        <w:spacing w:line="19pt" w:lineRule="exact"/>
        <w:ind w:firstLineChars="200" w:firstLine="24.10pt"/>
        <w:jc w:val="start"/>
        <w:rPr>
          <w:rFonts w:ascii="仿宋_GB2312" w:eastAsia="仿宋_GB2312" w:hint="eastAsia"/>
          <w:spacing w:val="-20"/>
          <w:sz w:val="28"/>
          <w:szCs w:val="28"/>
        </w:rPr>
      </w:pPr>
      <w:r>
        <w:rPr>
          <w:rFonts w:ascii="仿宋_GB2312" w:eastAsia="仿宋_GB2312" w:hAnsi="仿宋_GB2312" w:cs="仿宋_GB2312" w:hint="eastAsia"/>
          <w:b/>
          <w:bCs/>
          <w:color w:val="000000"/>
          <w:spacing w:val="-20"/>
          <w:kern w:val="0"/>
          <w:sz w:val="28"/>
          <w:szCs w:val="28"/>
        </w:rPr>
        <w:t>1</w:t>
      </w:r>
      <w:r>
        <w:rPr>
          <w:rFonts w:ascii="仿宋_GB2312" w:eastAsia="仿宋_GB2312" w:hAnsi="仿宋_GB2312" w:cs="仿宋_GB2312" w:hint="eastAsia"/>
          <w:b/>
          <w:bCs/>
          <w:color w:val="000000"/>
          <w:spacing w:val="-20"/>
          <w:kern w:val="0"/>
          <w:sz w:val="28"/>
          <w:szCs w:val="28"/>
        </w:rPr>
        <w:t>、基本</w:t>
      </w:r>
      <w:r>
        <w:rPr>
          <w:rFonts w:ascii="仿宋_GB2312" w:eastAsia="仿宋_GB2312" w:hAnsi="仿宋_GB2312" w:cs="仿宋_GB2312" w:hint="eastAsia"/>
          <w:b/>
          <w:bCs/>
          <w:spacing w:val="-20"/>
          <w:kern w:val="0"/>
          <w:sz w:val="28"/>
          <w:szCs w:val="28"/>
        </w:rPr>
        <w:t>情况：</w:t>
      </w:r>
      <w:r>
        <w:rPr>
          <w:rFonts w:ascii="仿宋_GB2312" w:eastAsia="仿宋_GB2312" w:hint="eastAsia"/>
          <w:spacing w:val="-20"/>
          <w:sz w:val="28"/>
          <w:szCs w:val="28"/>
        </w:rPr>
        <w:t>林其祥，男，</w:t>
      </w:r>
      <w:r>
        <w:rPr>
          <w:rFonts w:ascii="仿宋_GB2312" w:eastAsia="仿宋_GB2312" w:hint="eastAsia"/>
          <w:spacing w:val="-20"/>
          <w:sz w:val="28"/>
          <w:szCs w:val="28"/>
        </w:rPr>
        <w:t>1965</w:t>
      </w:r>
      <w:r>
        <w:rPr>
          <w:rFonts w:ascii="仿宋_GB2312" w:eastAsia="仿宋_GB2312" w:hint="eastAsia"/>
          <w:spacing w:val="-20"/>
          <w:sz w:val="28"/>
          <w:szCs w:val="28"/>
        </w:rPr>
        <w:t>年</w:t>
      </w:r>
      <w:r>
        <w:rPr>
          <w:rFonts w:ascii="仿宋_GB2312" w:eastAsia="仿宋_GB2312" w:hint="eastAsia"/>
          <w:spacing w:val="-20"/>
          <w:sz w:val="28"/>
          <w:szCs w:val="28"/>
        </w:rPr>
        <w:t>12</w:t>
      </w:r>
      <w:r>
        <w:rPr>
          <w:rFonts w:ascii="仿宋_GB2312" w:eastAsia="仿宋_GB2312" w:hint="eastAsia"/>
          <w:spacing w:val="-20"/>
          <w:sz w:val="28"/>
          <w:szCs w:val="28"/>
        </w:rPr>
        <w:t>月</w:t>
      </w:r>
      <w:r>
        <w:rPr>
          <w:rFonts w:ascii="仿宋_GB2312" w:eastAsia="仿宋_GB2312" w:hint="eastAsia"/>
          <w:spacing w:val="-20"/>
          <w:sz w:val="28"/>
          <w:szCs w:val="28"/>
        </w:rPr>
        <w:t>7</w:t>
      </w:r>
      <w:r>
        <w:rPr>
          <w:rFonts w:ascii="仿宋_GB2312" w:eastAsia="仿宋_GB2312" w:hint="eastAsia"/>
          <w:spacing w:val="-20"/>
          <w:sz w:val="28"/>
          <w:szCs w:val="28"/>
        </w:rPr>
        <w:t>日出生，汉族，籍贯广东增城人，身份证号码：</w:t>
      </w:r>
      <w:r>
        <w:rPr>
          <w:rFonts w:ascii="仿宋_GB2312" w:eastAsia="仿宋_GB2312" w:hint="eastAsia"/>
          <w:spacing w:val="-20"/>
          <w:sz w:val="28"/>
          <w:szCs w:val="28"/>
        </w:rPr>
        <w:t>440125196512070718</w:t>
      </w:r>
      <w:r>
        <w:rPr>
          <w:rFonts w:ascii="仿宋_GB2312" w:eastAsia="仿宋_GB2312" w:hint="eastAsia"/>
          <w:spacing w:val="-20"/>
          <w:sz w:val="28"/>
          <w:szCs w:val="28"/>
        </w:rPr>
        <w:t>，大专学历，身体健康状况良好。</w:t>
      </w:r>
    </w:p>
    <w:p w14:paraId="55E3275E" w14:textId="77777777" w:rsidR="00000000" w:rsidRDefault="00B27487">
      <w:pPr>
        <w:spacing w:line="19pt" w:lineRule="exact"/>
        <w:ind w:firstLineChars="200" w:firstLine="24pt"/>
        <w:jc w:val="start"/>
        <w:rPr>
          <w:rFonts w:ascii="仿宋_GB2312" w:eastAsia="仿宋_GB2312" w:hAnsi="仿宋_GB2312" w:cs="仿宋_GB2312"/>
          <w:spacing w:val="-20"/>
          <w:kern w:val="0"/>
          <w:sz w:val="28"/>
          <w:szCs w:val="28"/>
        </w:rPr>
      </w:pPr>
      <w:r>
        <w:rPr>
          <w:rFonts w:ascii="仿宋_GB2312" w:eastAsia="仿宋_GB2312" w:hint="eastAsia"/>
          <w:spacing w:val="-20"/>
          <w:sz w:val="28"/>
          <w:szCs w:val="28"/>
        </w:rPr>
        <w:t>1988</w:t>
      </w:r>
      <w:r>
        <w:rPr>
          <w:rFonts w:ascii="仿宋_GB2312" w:eastAsia="仿宋_GB2312" w:hint="eastAsia"/>
          <w:spacing w:val="-20"/>
          <w:sz w:val="28"/>
          <w:szCs w:val="28"/>
        </w:rPr>
        <w:t>年广东省警察学校毕业，</w:t>
      </w:r>
      <w:r>
        <w:rPr>
          <w:rFonts w:ascii="仿宋_GB2312" w:eastAsia="仿宋_GB2312" w:hint="eastAsia"/>
          <w:spacing w:val="-20"/>
          <w:sz w:val="28"/>
          <w:szCs w:val="28"/>
        </w:rPr>
        <w:t>1988</w:t>
      </w:r>
      <w:r>
        <w:rPr>
          <w:rFonts w:ascii="仿宋_GB2312" w:eastAsia="仿宋_GB2312" w:hint="eastAsia"/>
          <w:spacing w:val="-20"/>
          <w:sz w:val="28"/>
          <w:szCs w:val="28"/>
        </w:rPr>
        <w:t>年</w:t>
      </w:r>
      <w:r>
        <w:rPr>
          <w:rFonts w:ascii="仿宋_GB2312" w:eastAsia="仿宋_GB2312" w:hint="eastAsia"/>
          <w:spacing w:val="-20"/>
          <w:sz w:val="28"/>
          <w:szCs w:val="28"/>
        </w:rPr>
        <w:t>7</w:t>
      </w:r>
      <w:r>
        <w:rPr>
          <w:rFonts w:ascii="仿宋_GB2312" w:eastAsia="仿宋_GB2312" w:hint="eastAsia"/>
          <w:spacing w:val="-20"/>
          <w:sz w:val="28"/>
          <w:szCs w:val="28"/>
        </w:rPr>
        <w:t>月～</w:t>
      </w:r>
      <w:r>
        <w:rPr>
          <w:rFonts w:ascii="仿宋_GB2312" w:eastAsia="仿宋_GB2312" w:hint="eastAsia"/>
          <w:spacing w:val="-20"/>
          <w:sz w:val="28"/>
          <w:szCs w:val="28"/>
        </w:rPr>
        <w:t>1989</w:t>
      </w:r>
      <w:r>
        <w:rPr>
          <w:rFonts w:ascii="仿宋_GB2312" w:eastAsia="仿宋_GB2312" w:hint="eastAsia"/>
          <w:spacing w:val="-20"/>
          <w:sz w:val="28"/>
          <w:szCs w:val="28"/>
        </w:rPr>
        <w:t>年</w:t>
      </w:r>
      <w:r>
        <w:rPr>
          <w:rFonts w:ascii="仿宋_GB2312" w:eastAsia="仿宋_GB2312" w:hint="eastAsia"/>
          <w:spacing w:val="-20"/>
          <w:sz w:val="28"/>
          <w:szCs w:val="28"/>
        </w:rPr>
        <w:t>2</w:t>
      </w:r>
      <w:r>
        <w:rPr>
          <w:rFonts w:ascii="仿宋_GB2312" w:eastAsia="仿宋_GB2312" w:hint="eastAsia"/>
          <w:spacing w:val="-20"/>
          <w:sz w:val="28"/>
          <w:szCs w:val="28"/>
        </w:rPr>
        <w:t>月，增城县公安局民警，</w:t>
      </w:r>
      <w:r>
        <w:rPr>
          <w:rFonts w:ascii="仿宋_GB2312" w:eastAsia="仿宋_GB2312" w:hint="eastAsia"/>
          <w:spacing w:val="-20"/>
          <w:sz w:val="28"/>
          <w:szCs w:val="28"/>
        </w:rPr>
        <w:t>1989</w:t>
      </w:r>
      <w:r>
        <w:rPr>
          <w:rFonts w:ascii="仿宋_GB2312" w:eastAsia="仿宋_GB2312" w:hint="eastAsia"/>
          <w:spacing w:val="-20"/>
          <w:sz w:val="28"/>
          <w:szCs w:val="28"/>
        </w:rPr>
        <w:t>年</w:t>
      </w:r>
      <w:r>
        <w:rPr>
          <w:rFonts w:ascii="仿宋_GB2312" w:eastAsia="仿宋_GB2312" w:hint="eastAsia"/>
          <w:spacing w:val="-20"/>
          <w:sz w:val="28"/>
          <w:szCs w:val="28"/>
        </w:rPr>
        <w:t>2</w:t>
      </w:r>
      <w:r>
        <w:rPr>
          <w:rFonts w:ascii="仿宋_GB2312" w:eastAsia="仿宋_GB2312" w:hint="eastAsia"/>
          <w:spacing w:val="-20"/>
          <w:sz w:val="28"/>
          <w:szCs w:val="28"/>
        </w:rPr>
        <w:t>月～</w:t>
      </w:r>
      <w:r>
        <w:rPr>
          <w:rFonts w:ascii="仿宋_GB2312" w:eastAsia="仿宋_GB2312" w:hint="eastAsia"/>
          <w:spacing w:val="-20"/>
          <w:sz w:val="28"/>
          <w:szCs w:val="28"/>
        </w:rPr>
        <w:t>1993</w:t>
      </w:r>
      <w:r>
        <w:rPr>
          <w:rFonts w:ascii="仿宋_GB2312" w:eastAsia="仿宋_GB2312" w:hint="eastAsia"/>
          <w:spacing w:val="-20"/>
          <w:sz w:val="28"/>
          <w:szCs w:val="28"/>
        </w:rPr>
        <w:t>年</w:t>
      </w:r>
      <w:r>
        <w:rPr>
          <w:rFonts w:ascii="仿宋_GB2312" w:eastAsia="仿宋_GB2312" w:hint="eastAsia"/>
          <w:spacing w:val="-20"/>
          <w:sz w:val="28"/>
          <w:szCs w:val="28"/>
        </w:rPr>
        <w:t>2</w:t>
      </w:r>
      <w:r>
        <w:rPr>
          <w:rFonts w:ascii="仿宋_GB2312" w:eastAsia="仿宋_GB2312" w:hint="eastAsia"/>
          <w:spacing w:val="-20"/>
          <w:sz w:val="28"/>
          <w:szCs w:val="28"/>
        </w:rPr>
        <w:t>月，增城县永和水泥厂副厂长，</w:t>
      </w:r>
      <w:r>
        <w:rPr>
          <w:rFonts w:ascii="仿宋_GB2312" w:eastAsia="仿宋_GB2312" w:hint="eastAsia"/>
          <w:spacing w:val="-20"/>
          <w:sz w:val="28"/>
          <w:szCs w:val="28"/>
        </w:rPr>
        <w:t>1993</w:t>
      </w:r>
      <w:r>
        <w:rPr>
          <w:rFonts w:ascii="仿宋_GB2312" w:eastAsia="仿宋_GB2312" w:hint="eastAsia"/>
          <w:spacing w:val="-20"/>
          <w:sz w:val="28"/>
          <w:szCs w:val="28"/>
        </w:rPr>
        <w:t>年至今，广州市万顺达</w:t>
      </w:r>
      <w:r>
        <w:rPr>
          <w:rFonts w:ascii="仿宋_GB2312" w:eastAsia="仿宋_GB2312" w:hint="eastAsia"/>
          <w:spacing w:val="-20"/>
          <w:sz w:val="28"/>
          <w:szCs w:val="28"/>
        </w:rPr>
        <w:t>实业有限公司董事长，广州市崇和实业有限公司董事长。朱耀华从工作以来建立了良好的社会人脉关系和广泛的资源网络，累积了丰富的经验和财富。</w:t>
      </w:r>
    </w:p>
    <w:p w14:paraId="066A1320" w14:textId="77777777" w:rsidR="00000000" w:rsidRDefault="00B27487">
      <w:pPr>
        <w:spacing w:line="19pt" w:lineRule="exact"/>
        <w:ind w:firstLineChars="200" w:firstLine="24.10pt"/>
        <w:jc w:val="start"/>
        <w:rPr>
          <w:rFonts w:ascii="仿宋_GB2312" w:eastAsia="仿宋_GB2312" w:hAnsi="仿宋_GB2312" w:cs="仿宋_GB2312" w:hint="eastAsia"/>
          <w:b/>
          <w:bCs/>
          <w:spacing w:val="-20"/>
          <w:kern w:val="0"/>
          <w:sz w:val="28"/>
          <w:szCs w:val="28"/>
        </w:rPr>
      </w:pPr>
    </w:p>
    <w:p w14:paraId="2E6C5B2A" w14:textId="77777777" w:rsidR="00000000" w:rsidRDefault="00B27487">
      <w:pPr>
        <w:spacing w:line="19pt" w:lineRule="exact"/>
        <w:ind w:firstLineChars="200" w:firstLine="24.10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spacing w:val="-20"/>
          <w:kern w:val="0"/>
          <w:sz w:val="28"/>
          <w:szCs w:val="28"/>
        </w:rPr>
        <w:t>2</w:t>
      </w:r>
      <w:r>
        <w:rPr>
          <w:rFonts w:ascii="仿宋_GB2312" w:eastAsia="仿宋_GB2312" w:hAnsi="仿宋_GB2312" w:cs="仿宋_GB2312" w:hint="eastAsia"/>
          <w:b/>
          <w:bCs/>
          <w:spacing w:val="-20"/>
          <w:kern w:val="0"/>
          <w:sz w:val="28"/>
          <w:szCs w:val="28"/>
        </w:rPr>
        <w:t>、个人信用报告显示（</w:t>
      </w:r>
      <w:r>
        <w:rPr>
          <w:rFonts w:ascii="仿宋_GB2312" w:eastAsia="仿宋_GB2312" w:hAnsi="仿宋_GB2312" w:cs="仿宋_GB2312" w:hint="eastAsia"/>
          <w:b/>
          <w:bCs/>
          <w:spacing w:val="-20"/>
          <w:kern w:val="0"/>
          <w:sz w:val="28"/>
          <w:szCs w:val="28"/>
        </w:rPr>
        <w:t>2022.05.10</w:t>
      </w:r>
      <w:r>
        <w:rPr>
          <w:rFonts w:ascii="仿宋_GB2312" w:eastAsia="仿宋_GB2312" w:hAnsi="仿宋_GB2312" w:cs="仿宋_GB2312" w:hint="eastAsia"/>
          <w:b/>
          <w:bCs/>
          <w:spacing w:val="-20"/>
          <w:kern w:val="0"/>
          <w:sz w:val="28"/>
          <w:szCs w:val="28"/>
        </w:rPr>
        <w:t>）：</w:t>
      </w:r>
      <w:r>
        <w:rPr>
          <w:rFonts w:ascii="仿宋_GB2312" w:eastAsia="仿宋_GB2312" w:hAnsi="仿宋_GB2312" w:cs="仿宋_GB2312" w:hint="eastAsia"/>
          <w:spacing w:val="-20"/>
          <w:kern w:val="0"/>
          <w:sz w:val="28"/>
          <w:szCs w:val="28"/>
        </w:rPr>
        <w:t>无未结清贷款；未销贷记卡</w:t>
      </w:r>
      <w:r>
        <w:rPr>
          <w:rFonts w:ascii="仿宋_GB2312" w:eastAsia="仿宋_GB2312" w:hAnsi="仿宋_GB2312" w:cs="仿宋_GB2312" w:hint="eastAsia"/>
          <w:spacing w:val="-20"/>
          <w:kern w:val="0"/>
          <w:sz w:val="28"/>
          <w:szCs w:val="28"/>
        </w:rPr>
        <w:t xml:space="preserve">17 </w:t>
      </w:r>
      <w:r>
        <w:rPr>
          <w:rFonts w:ascii="仿宋_GB2312" w:eastAsia="仿宋_GB2312" w:hAnsi="仿宋_GB2312" w:cs="仿宋_GB2312" w:hint="eastAsia"/>
          <w:spacing w:val="-20"/>
          <w:kern w:val="0"/>
          <w:sz w:val="28"/>
          <w:szCs w:val="28"/>
        </w:rPr>
        <w:t>户</w:t>
      </w:r>
      <w:r>
        <w:rPr>
          <w:rFonts w:ascii="仿宋_GB2312" w:eastAsia="仿宋_GB2312" w:hAnsi="仿宋_GB2312" w:cs="仿宋_GB2312" w:hint="eastAsia"/>
          <w:spacing w:val="-20"/>
          <w:kern w:val="0"/>
          <w:sz w:val="28"/>
          <w:szCs w:val="28"/>
        </w:rPr>
        <w:t>，授信总额</w:t>
      </w:r>
      <w:r>
        <w:rPr>
          <w:rFonts w:ascii="仿宋_GB2312" w:eastAsia="仿宋_GB2312" w:hAnsi="仿宋_GB2312" w:cs="仿宋_GB2312" w:hint="eastAsia"/>
          <w:spacing w:val="-20"/>
          <w:kern w:val="0"/>
          <w:sz w:val="28"/>
          <w:szCs w:val="28"/>
        </w:rPr>
        <w:t xml:space="preserve"> 35 </w:t>
      </w:r>
      <w:r>
        <w:rPr>
          <w:rFonts w:ascii="仿宋_GB2312" w:eastAsia="仿宋_GB2312" w:hAnsi="仿宋_GB2312" w:cs="仿宋_GB2312" w:hint="eastAsia"/>
          <w:spacing w:val="-20"/>
          <w:kern w:val="0"/>
          <w:sz w:val="28"/>
          <w:szCs w:val="28"/>
        </w:rPr>
        <w:t>万元，已用额度</w:t>
      </w:r>
      <w:r>
        <w:rPr>
          <w:rFonts w:ascii="仿宋_GB2312" w:eastAsia="仿宋_GB2312" w:hAnsi="仿宋_GB2312" w:cs="仿宋_GB2312" w:hint="eastAsia"/>
          <w:spacing w:val="-20"/>
          <w:kern w:val="0"/>
          <w:sz w:val="28"/>
          <w:szCs w:val="28"/>
        </w:rPr>
        <w:t>0</w:t>
      </w:r>
      <w:r>
        <w:rPr>
          <w:rFonts w:ascii="仿宋_GB2312" w:eastAsia="仿宋_GB2312" w:hAnsi="仿宋_GB2312" w:cs="仿宋_GB2312" w:hint="eastAsia"/>
          <w:spacing w:val="-20"/>
          <w:kern w:val="0"/>
          <w:sz w:val="28"/>
          <w:szCs w:val="28"/>
        </w:rPr>
        <w:t>.62</w:t>
      </w:r>
      <w:r>
        <w:rPr>
          <w:rFonts w:ascii="仿宋_GB2312" w:eastAsia="仿宋_GB2312" w:hAnsi="仿宋_GB2312" w:cs="仿宋_GB2312" w:hint="eastAsia"/>
          <w:spacing w:val="-20"/>
          <w:kern w:val="0"/>
          <w:sz w:val="28"/>
          <w:szCs w:val="28"/>
        </w:rPr>
        <w:t>万元</w:t>
      </w:r>
      <w:r>
        <w:rPr>
          <w:rFonts w:ascii="仿宋_GB2312" w:eastAsia="仿宋_GB2312" w:hAnsi="仿宋_GB2312" w:cs="仿宋_GB2312" w:hint="eastAsia"/>
          <w:spacing w:val="-20"/>
          <w:kern w:val="0"/>
          <w:sz w:val="28"/>
          <w:szCs w:val="28"/>
        </w:rPr>
        <w:t>；未销准贷记卡</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户，额度为</w:t>
      </w:r>
      <w:r>
        <w:rPr>
          <w:rFonts w:ascii="仿宋_GB2312" w:eastAsia="仿宋_GB2312" w:hAnsi="仿宋_GB2312" w:cs="仿宋_GB2312" w:hint="eastAsia"/>
          <w:spacing w:val="-20"/>
          <w:kern w:val="0"/>
          <w:sz w:val="28"/>
          <w:szCs w:val="28"/>
        </w:rPr>
        <w:t>1</w:t>
      </w:r>
      <w:r>
        <w:rPr>
          <w:rFonts w:ascii="仿宋_GB2312" w:eastAsia="仿宋_GB2312" w:hAnsi="仿宋_GB2312" w:cs="仿宋_GB2312" w:hint="eastAsia"/>
          <w:spacing w:val="-20"/>
          <w:kern w:val="0"/>
          <w:sz w:val="28"/>
          <w:szCs w:val="28"/>
        </w:rPr>
        <w:t>万元，已用额度为</w:t>
      </w:r>
      <w:r>
        <w:rPr>
          <w:rFonts w:ascii="仿宋_GB2312" w:eastAsia="仿宋_GB2312" w:hAnsi="仿宋_GB2312" w:cs="仿宋_GB2312" w:hint="eastAsia"/>
          <w:spacing w:val="-20"/>
          <w:kern w:val="0"/>
          <w:sz w:val="28"/>
          <w:szCs w:val="28"/>
        </w:rPr>
        <w:t>0</w:t>
      </w:r>
      <w:r>
        <w:rPr>
          <w:rFonts w:ascii="仿宋_GB2312" w:eastAsia="仿宋_GB2312" w:hAnsi="仿宋_GB2312" w:cs="仿宋_GB2312" w:hint="eastAsia"/>
          <w:spacing w:val="-20"/>
          <w:kern w:val="0"/>
          <w:sz w:val="28"/>
          <w:szCs w:val="28"/>
        </w:rPr>
        <w:t>万元；均</w:t>
      </w:r>
      <w:r>
        <w:rPr>
          <w:rFonts w:ascii="仿宋_GB2312" w:eastAsia="仿宋_GB2312" w:hAnsi="仿宋_GB2312" w:cs="仿宋_GB2312" w:hint="eastAsia"/>
          <w:spacing w:val="-20"/>
          <w:kern w:val="0"/>
          <w:sz w:val="28"/>
          <w:szCs w:val="28"/>
        </w:rPr>
        <w:t>无</w:t>
      </w:r>
      <w:r>
        <w:rPr>
          <w:rFonts w:ascii="仿宋_GB2312" w:eastAsia="仿宋_GB2312" w:hAnsi="仿宋_GB2312" w:cs="仿宋_GB2312" w:hint="eastAsia"/>
          <w:spacing w:val="-20"/>
          <w:kern w:val="0"/>
          <w:sz w:val="28"/>
          <w:szCs w:val="28"/>
        </w:rPr>
        <w:t>逾期记录</w:t>
      </w:r>
      <w:r>
        <w:rPr>
          <w:rFonts w:ascii="仿宋_GB2312" w:eastAsia="仿宋_GB2312" w:hAnsi="仿宋_GB2312" w:cs="仿宋_GB2312" w:hint="eastAsia"/>
          <w:spacing w:val="-20"/>
          <w:kern w:val="0"/>
          <w:sz w:val="28"/>
          <w:szCs w:val="28"/>
        </w:rPr>
        <w:t>。</w:t>
      </w:r>
    </w:p>
    <w:p w14:paraId="0DF21801" w14:textId="77777777" w:rsidR="00000000" w:rsidRDefault="00B27487">
      <w:pPr>
        <w:spacing w:line="19pt" w:lineRule="exact"/>
        <w:ind w:firstLineChars="200" w:firstLine="24.10pt"/>
        <w:jc w:val="start"/>
        <w:rPr>
          <w:rFonts w:ascii="仿宋_GB2312" w:eastAsia="仿宋_GB2312" w:hAnsi="仿宋_GB2312" w:cs="仿宋_GB2312" w:hint="eastAsia"/>
          <w:b/>
          <w:bCs/>
          <w:spacing w:val="-20"/>
          <w:kern w:val="0"/>
          <w:sz w:val="28"/>
          <w:szCs w:val="28"/>
        </w:rPr>
      </w:pPr>
    </w:p>
    <w:p w14:paraId="1B8F8541" w14:textId="77777777" w:rsidR="00000000" w:rsidRDefault="00B27487">
      <w:pPr>
        <w:spacing w:line="19pt" w:lineRule="exact"/>
        <w:ind w:firstLineChars="200" w:firstLine="24.10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b/>
          <w:bCs/>
          <w:spacing w:val="-20"/>
          <w:kern w:val="0"/>
          <w:sz w:val="28"/>
          <w:szCs w:val="28"/>
        </w:rPr>
        <w:t>3</w:t>
      </w:r>
      <w:r>
        <w:rPr>
          <w:rFonts w:ascii="仿宋_GB2312" w:eastAsia="仿宋_GB2312" w:hAnsi="仿宋_GB2312" w:cs="仿宋_GB2312" w:hint="eastAsia"/>
          <w:b/>
          <w:bCs/>
          <w:spacing w:val="-20"/>
          <w:kern w:val="0"/>
          <w:sz w:val="28"/>
          <w:szCs w:val="28"/>
        </w:rPr>
        <w:t>、人行征信系统显示（</w:t>
      </w:r>
      <w:r>
        <w:rPr>
          <w:rFonts w:ascii="仿宋_GB2312" w:eastAsia="仿宋_GB2312" w:hAnsi="仿宋_GB2312" w:cs="仿宋_GB2312" w:hint="eastAsia"/>
          <w:b/>
          <w:bCs/>
          <w:spacing w:val="-20"/>
          <w:kern w:val="0"/>
          <w:sz w:val="28"/>
          <w:szCs w:val="28"/>
        </w:rPr>
        <w:t>2022.</w:t>
      </w:r>
      <w:r>
        <w:rPr>
          <w:rFonts w:ascii="仿宋_GB2312" w:eastAsia="仿宋_GB2312" w:hAnsi="仿宋_GB2312" w:cs="仿宋_GB2312" w:hint="eastAsia"/>
          <w:b/>
          <w:bCs/>
          <w:spacing w:val="-20"/>
          <w:kern w:val="0"/>
          <w:sz w:val="28"/>
          <w:szCs w:val="28"/>
        </w:rPr>
        <w:t>05.10</w:t>
      </w:r>
      <w:r>
        <w:rPr>
          <w:rFonts w:ascii="仿宋_GB2312" w:eastAsia="仿宋_GB2312" w:hAnsi="仿宋_GB2312" w:cs="仿宋_GB2312" w:hint="eastAsia"/>
          <w:b/>
          <w:bCs/>
          <w:spacing w:val="-20"/>
          <w:kern w:val="0"/>
          <w:sz w:val="28"/>
          <w:szCs w:val="28"/>
        </w:rPr>
        <w:t>）：</w:t>
      </w:r>
      <w:r>
        <w:rPr>
          <w:rFonts w:ascii="仿宋_GB2312" w:eastAsia="仿宋_GB2312" w:hAnsi="仿宋_GB2312" w:cs="仿宋_GB2312" w:hint="eastAsia"/>
          <w:spacing w:val="-20"/>
          <w:kern w:val="0"/>
          <w:sz w:val="28"/>
          <w:szCs w:val="28"/>
        </w:rPr>
        <w:t>有</w:t>
      </w:r>
      <w:r>
        <w:rPr>
          <w:rFonts w:ascii="仿宋_GB2312" w:eastAsia="仿宋_GB2312" w:hAnsi="仿宋_GB2312" w:cs="仿宋_GB2312" w:hint="eastAsia"/>
          <w:spacing w:val="-20"/>
          <w:kern w:val="0"/>
          <w:sz w:val="28"/>
          <w:szCs w:val="28"/>
        </w:rPr>
        <w:t xml:space="preserve">1 </w:t>
      </w:r>
      <w:r>
        <w:rPr>
          <w:rFonts w:ascii="仿宋_GB2312" w:eastAsia="仿宋_GB2312" w:hAnsi="仿宋_GB2312" w:cs="仿宋_GB2312" w:hint="eastAsia"/>
          <w:spacing w:val="-20"/>
          <w:kern w:val="0"/>
          <w:sz w:val="28"/>
          <w:szCs w:val="28"/>
        </w:rPr>
        <w:t>笔对外担保，担保合同金额合计</w:t>
      </w:r>
      <w:r>
        <w:rPr>
          <w:rFonts w:ascii="仿宋_GB2312" w:eastAsia="仿宋_GB2312" w:hAnsi="仿宋_GB2312" w:cs="仿宋_GB2312" w:hint="eastAsia"/>
          <w:spacing w:val="-20"/>
          <w:kern w:val="0"/>
          <w:sz w:val="28"/>
          <w:szCs w:val="28"/>
        </w:rPr>
        <w:t>1191.80</w:t>
      </w:r>
      <w:r>
        <w:rPr>
          <w:rFonts w:ascii="仿宋_GB2312" w:eastAsia="仿宋_GB2312" w:hAnsi="仿宋_GB2312" w:cs="仿宋_GB2312" w:hint="eastAsia"/>
          <w:spacing w:val="-20"/>
          <w:kern w:val="0"/>
          <w:sz w:val="28"/>
          <w:szCs w:val="28"/>
        </w:rPr>
        <w:t>万元，业务余额合计</w:t>
      </w:r>
      <w:r>
        <w:rPr>
          <w:rFonts w:ascii="仿宋_GB2312" w:eastAsia="仿宋_GB2312" w:hAnsi="仿宋_GB2312" w:cs="仿宋_GB2312" w:hint="eastAsia"/>
          <w:spacing w:val="-20"/>
          <w:kern w:val="0"/>
          <w:sz w:val="28"/>
          <w:szCs w:val="28"/>
        </w:rPr>
        <w:t>1178.77</w:t>
      </w:r>
      <w:r>
        <w:rPr>
          <w:rFonts w:ascii="仿宋_GB2312" w:eastAsia="仿宋_GB2312" w:hAnsi="仿宋_GB2312" w:cs="仿宋_GB2312" w:hint="eastAsia"/>
          <w:spacing w:val="-20"/>
          <w:kern w:val="0"/>
          <w:sz w:val="28"/>
          <w:szCs w:val="28"/>
        </w:rPr>
        <w:t>万元，具体如下：</w:t>
      </w:r>
    </w:p>
    <w:tbl>
      <w:tblPr>
        <w:tblW w:w="509.60pt" w:type="dxa"/>
        <w:jc w:val="center"/>
        <w:tblInd w:w="0pt" w:type="dxa"/>
        <w:tblLayout w:type="fixed"/>
        <w:tblCellMar>
          <w:top w:w="0.75pt" w:type="dxa"/>
          <w:start w:w="0.75pt" w:type="dxa"/>
          <w:bottom w:w="0.75pt" w:type="dxa"/>
          <w:end w:w="0.75pt" w:type="dxa"/>
        </w:tblCellMar>
        <w:tblLook w:firstRow="0" w:lastRow="0" w:firstColumn="0" w:lastColumn="0" w:noHBand="0" w:noVBand="0"/>
      </w:tblPr>
      <w:tblGrid>
        <w:gridCol w:w="906"/>
        <w:gridCol w:w="1555"/>
        <w:gridCol w:w="1555"/>
        <w:gridCol w:w="1555"/>
        <w:gridCol w:w="1546"/>
        <w:gridCol w:w="1631"/>
        <w:gridCol w:w="1444"/>
      </w:tblGrid>
      <w:tr w:rsidR="00000000" w14:paraId="52931564" w14:textId="77777777">
        <w:trPr>
          <w:trHeight w:val="570"/>
          <w:jc w:val="center"/>
        </w:trPr>
        <w:tc>
          <w:tcPr>
            <w:tcW w:w="45.30pt" w:type="dxa"/>
            <w:tcBorders>
              <w:top w:val="single" w:sz="4" w:space="0" w:color="000000"/>
              <w:start w:val="single" w:sz="4" w:space="0" w:color="000000"/>
              <w:end w:val="single" w:sz="4" w:space="0" w:color="000000"/>
            </w:tcBorders>
            <w:vAlign w:val="center"/>
          </w:tcPr>
          <w:p w14:paraId="6BF7CC80"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序号</w:t>
            </w:r>
          </w:p>
        </w:tc>
        <w:tc>
          <w:tcPr>
            <w:tcW w:w="77.75pt" w:type="dxa"/>
            <w:tcBorders>
              <w:top w:val="single" w:sz="4" w:space="0" w:color="000000"/>
              <w:end w:val="single" w:sz="4" w:space="0" w:color="000000"/>
            </w:tcBorders>
            <w:vAlign w:val="center"/>
          </w:tcPr>
          <w:p w14:paraId="1C6D4C0E"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担保类型</w:t>
            </w:r>
          </w:p>
        </w:tc>
        <w:tc>
          <w:tcPr>
            <w:tcW w:w="77.75pt" w:type="dxa"/>
            <w:tcBorders>
              <w:top w:val="single" w:sz="4" w:space="0" w:color="000000"/>
              <w:end w:val="single" w:sz="4" w:space="0" w:color="000000"/>
            </w:tcBorders>
            <w:vAlign w:val="center"/>
          </w:tcPr>
          <w:p w14:paraId="280B6AD0"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被担保人</w:t>
            </w:r>
          </w:p>
        </w:tc>
        <w:tc>
          <w:tcPr>
            <w:tcW w:w="77.75pt" w:type="dxa"/>
            <w:tcBorders>
              <w:top w:val="single" w:sz="4" w:space="0" w:color="000000"/>
              <w:end w:val="single" w:sz="4" w:space="0" w:color="000000"/>
            </w:tcBorders>
            <w:vAlign w:val="center"/>
          </w:tcPr>
          <w:p w14:paraId="590D6A1A"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担保业务</w:t>
            </w:r>
          </w:p>
        </w:tc>
        <w:tc>
          <w:tcPr>
            <w:tcW w:w="77.30pt" w:type="dxa"/>
            <w:tcBorders>
              <w:top w:val="single" w:sz="4" w:space="0" w:color="000000"/>
              <w:end w:val="single" w:sz="4" w:space="0" w:color="000000"/>
            </w:tcBorders>
            <w:vAlign w:val="center"/>
          </w:tcPr>
          <w:p w14:paraId="72AC5EA7"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t>担保</w:t>
            </w:r>
            <w:r>
              <w:rPr>
                <w:rFonts w:ascii="仿宋_GB2312" w:eastAsia="仿宋_GB2312" w:hAnsi="仿宋_GB2312" w:cs="仿宋_GB2312" w:hint="eastAsia"/>
                <w:b/>
                <w:bCs/>
                <w:color w:val="000000"/>
                <w:spacing w:val="-20"/>
                <w:kern w:val="0"/>
                <w:sz w:val="28"/>
                <w:szCs w:val="28"/>
              </w:rPr>
              <w:t>金额</w:t>
            </w:r>
          </w:p>
          <w:p w14:paraId="59B82C7F"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Style w:val="font11"/>
                <w:rFonts w:ascii="仿宋_GB2312" w:eastAsia="仿宋_GB2312" w:hAnsi="仿宋_GB2312" w:cs="仿宋_GB2312" w:hint="default"/>
                <w:b/>
                <w:bCs/>
                <w:spacing w:val="-20"/>
                <w:sz w:val="28"/>
                <w:szCs w:val="28"/>
              </w:rPr>
              <w:t>（万元）</w:t>
            </w:r>
          </w:p>
        </w:tc>
        <w:tc>
          <w:tcPr>
            <w:tcW w:w="81.55pt" w:type="dxa"/>
            <w:tcBorders>
              <w:top w:val="single" w:sz="4" w:space="0" w:color="000000"/>
              <w:end w:val="single" w:sz="4" w:space="0" w:color="000000"/>
            </w:tcBorders>
            <w:vAlign w:val="center"/>
          </w:tcPr>
          <w:p w14:paraId="098FD97C"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t>业务余额</w:t>
            </w:r>
          </w:p>
          <w:p w14:paraId="6E971940"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（万元）</w:t>
            </w:r>
          </w:p>
        </w:tc>
        <w:tc>
          <w:tcPr>
            <w:tcW w:w="72.20pt" w:type="dxa"/>
            <w:tcBorders>
              <w:top w:val="single" w:sz="4" w:space="0" w:color="000000"/>
              <w:end w:val="single" w:sz="4" w:space="0" w:color="000000"/>
            </w:tcBorders>
            <w:vAlign w:val="center"/>
          </w:tcPr>
          <w:p w14:paraId="35B096B9"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kern w:val="0"/>
                <w:sz w:val="28"/>
                <w:szCs w:val="28"/>
              </w:rPr>
            </w:pPr>
            <w:r>
              <w:rPr>
                <w:rFonts w:ascii="仿宋_GB2312" w:eastAsia="仿宋_GB2312" w:hAnsi="仿宋_GB2312" w:cs="仿宋_GB2312" w:hint="eastAsia"/>
                <w:b/>
                <w:bCs/>
                <w:color w:val="000000"/>
                <w:spacing w:val="-20"/>
                <w:kern w:val="0"/>
                <w:sz w:val="28"/>
                <w:szCs w:val="28"/>
              </w:rPr>
              <w:t>业务类型</w:t>
            </w:r>
          </w:p>
        </w:tc>
      </w:tr>
      <w:tr w:rsidR="00000000" w14:paraId="0FCF5A0C" w14:textId="77777777">
        <w:trPr>
          <w:trHeight w:val="90"/>
          <w:jc w:val="center"/>
        </w:trPr>
        <w:tc>
          <w:tcPr>
            <w:tcW w:w="45.30pt" w:type="dxa"/>
            <w:tcBorders>
              <w:top w:val="single" w:sz="4" w:space="0" w:color="000000"/>
              <w:start w:val="single" w:sz="4" w:space="0" w:color="000000"/>
              <w:bottom w:val="single" w:sz="4" w:space="0" w:color="000000"/>
              <w:end w:val="single" w:sz="4" w:space="0" w:color="000000"/>
            </w:tcBorders>
            <w:vAlign w:val="center"/>
          </w:tcPr>
          <w:p w14:paraId="6FA88387"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1</w:t>
            </w:r>
          </w:p>
        </w:tc>
        <w:tc>
          <w:tcPr>
            <w:tcW w:w="77.75pt" w:type="dxa"/>
            <w:tcBorders>
              <w:top w:val="single" w:sz="4" w:space="0" w:color="000000"/>
              <w:start w:val="single" w:sz="4" w:space="0" w:color="000000"/>
              <w:bottom w:val="single" w:sz="4" w:space="0" w:color="000000"/>
              <w:end w:val="single" w:sz="4" w:space="0" w:color="000000"/>
            </w:tcBorders>
            <w:vAlign w:val="center"/>
          </w:tcPr>
          <w:p w14:paraId="2ECAC8F5"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保证</w:t>
            </w:r>
          </w:p>
        </w:tc>
        <w:tc>
          <w:tcPr>
            <w:tcW w:w="77.75pt" w:type="dxa"/>
            <w:tcBorders>
              <w:top w:val="single" w:sz="4" w:space="0" w:color="000000"/>
              <w:start w:val="single" w:sz="4" w:space="0" w:color="000000"/>
              <w:end w:val="single" w:sz="4" w:space="0" w:color="000000"/>
            </w:tcBorders>
            <w:vAlign w:val="center"/>
          </w:tcPr>
          <w:p w14:paraId="348C1CAC"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sz w:val="28"/>
                <w:szCs w:val="28"/>
              </w:rPr>
              <w:t>林杰</w:t>
            </w:r>
          </w:p>
        </w:tc>
        <w:tc>
          <w:tcPr>
            <w:tcW w:w="77.75pt" w:type="dxa"/>
            <w:tcBorders>
              <w:top w:val="single" w:sz="4" w:space="0" w:color="000000"/>
              <w:start w:val="single" w:sz="4" w:space="0" w:color="000000"/>
              <w:bottom w:val="single" w:sz="4" w:space="0" w:color="000000"/>
              <w:end w:val="single" w:sz="4" w:space="0" w:color="000000"/>
            </w:tcBorders>
            <w:vAlign w:val="center"/>
          </w:tcPr>
          <w:p w14:paraId="7E34B8C3"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kern w:val="0"/>
                <w:sz w:val="28"/>
                <w:szCs w:val="28"/>
              </w:rPr>
              <w:t>贷款</w:t>
            </w:r>
          </w:p>
        </w:tc>
        <w:tc>
          <w:tcPr>
            <w:tcW w:w="77.30pt" w:type="dxa"/>
            <w:tcBorders>
              <w:top w:val="single" w:sz="4" w:space="0" w:color="000000"/>
              <w:start w:val="single" w:sz="4" w:space="0" w:color="000000"/>
              <w:end w:val="single" w:sz="4" w:space="0" w:color="000000"/>
            </w:tcBorders>
            <w:vAlign w:val="center"/>
          </w:tcPr>
          <w:p w14:paraId="47A11F94" w14:textId="77777777" w:rsidR="00000000" w:rsidRDefault="00B27487">
            <w:pPr>
              <w:widowControl/>
              <w:spacing w:line="19pt" w:lineRule="exact"/>
              <w:jc w:val="center"/>
              <w:textAlignment w:val="center"/>
              <w:rPr>
                <w:rFonts w:ascii="仿宋_GB2312" w:eastAsia="仿宋_GB2312" w:hAnsi="仿宋_GB2312" w:cs="仿宋_GB2312"/>
                <w:color w:val="000000"/>
                <w:spacing w:val="-20"/>
                <w:sz w:val="28"/>
                <w:szCs w:val="28"/>
              </w:rPr>
            </w:pPr>
            <w:r>
              <w:rPr>
                <w:rFonts w:ascii="仿宋_GB2312" w:eastAsia="仿宋_GB2312" w:hAnsi="仿宋_GB2312" w:cs="仿宋_GB2312" w:hint="eastAsia"/>
                <w:color w:val="000000"/>
                <w:spacing w:val="-20"/>
                <w:sz w:val="28"/>
                <w:szCs w:val="28"/>
              </w:rPr>
              <w:t>119</w:t>
            </w:r>
            <w:r>
              <w:rPr>
                <w:rFonts w:ascii="仿宋_GB2312" w:eastAsia="仿宋_GB2312" w:hAnsi="仿宋_GB2312" w:cs="仿宋_GB2312" w:hint="eastAsia"/>
                <w:color w:val="000000"/>
                <w:spacing w:val="-20"/>
                <w:sz w:val="28"/>
                <w:szCs w:val="28"/>
              </w:rPr>
              <w:t>1.80</w:t>
            </w:r>
          </w:p>
        </w:tc>
        <w:tc>
          <w:tcPr>
            <w:tcW w:w="81.55pt" w:type="dxa"/>
            <w:tcBorders>
              <w:top w:val="single" w:sz="4" w:space="0" w:color="000000"/>
              <w:start w:val="single" w:sz="4" w:space="0" w:color="000000"/>
              <w:bottom w:val="single" w:sz="4" w:space="0" w:color="000000"/>
              <w:end w:val="single" w:sz="4" w:space="0" w:color="000000"/>
            </w:tcBorders>
            <w:vAlign w:val="center"/>
          </w:tcPr>
          <w:p w14:paraId="0B454BA8" w14:textId="77777777" w:rsidR="00000000" w:rsidRDefault="00B27487">
            <w:pPr>
              <w:widowControl/>
              <w:spacing w:line="19pt" w:lineRule="exact"/>
              <w:jc w:val="center"/>
              <w:textAlignment w:val="center"/>
              <w:rPr>
                <w:rFonts w:ascii="仿宋_GB2312" w:eastAsia="仿宋_GB2312" w:hAnsi="仿宋_GB2312" w:cs="仿宋_GB2312"/>
                <w:color w:val="000000"/>
                <w:spacing w:val="-20"/>
                <w:sz w:val="28"/>
                <w:szCs w:val="28"/>
              </w:rPr>
            </w:pPr>
            <w:r>
              <w:rPr>
                <w:rFonts w:ascii="仿宋_GB2312" w:eastAsia="仿宋_GB2312" w:hAnsi="仿宋_GB2312" w:cs="仿宋_GB2312" w:hint="eastAsia"/>
                <w:color w:val="000000"/>
                <w:spacing w:val="-20"/>
                <w:sz w:val="28"/>
                <w:szCs w:val="28"/>
              </w:rPr>
              <w:t>1178.77</w:t>
            </w:r>
          </w:p>
        </w:tc>
        <w:tc>
          <w:tcPr>
            <w:tcW w:w="72.20pt" w:type="dxa"/>
            <w:tcBorders>
              <w:top w:val="single" w:sz="4" w:space="0" w:color="000000"/>
              <w:start w:val="single" w:sz="4" w:space="0" w:color="000000"/>
              <w:bottom w:val="single" w:sz="4" w:space="0" w:color="000000"/>
              <w:end w:val="single" w:sz="4" w:space="0" w:color="000000"/>
            </w:tcBorders>
            <w:vAlign w:val="center"/>
          </w:tcPr>
          <w:p w14:paraId="7C742C2B"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r>
              <w:rPr>
                <w:rFonts w:ascii="仿宋_GB2312" w:eastAsia="仿宋_GB2312" w:hAnsi="仿宋_GB2312" w:cs="仿宋_GB2312" w:hint="eastAsia"/>
                <w:color w:val="000000"/>
                <w:spacing w:val="-20"/>
                <w:sz w:val="28"/>
                <w:szCs w:val="28"/>
              </w:rPr>
              <w:t>按揭</w:t>
            </w:r>
          </w:p>
        </w:tc>
      </w:tr>
      <w:tr w:rsidR="00000000" w14:paraId="6AA16D69" w14:textId="77777777">
        <w:trPr>
          <w:trHeight w:val="285"/>
          <w:jc w:val="center"/>
        </w:trPr>
        <w:tc>
          <w:tcPr>
            <w:tcW w:w="278.55pt" w:type="dxa"/>
            <w:gridSpan w:val="4"/>
            <w:tcBorders>
              <w:top w:val="single" w:sz="4" w:space="0" w:color="000000"/>
              <w:start w:val="single" w:sz="4" w:space="0" w:color="000000"/>
              <w:bottom w:val="single" w:sz="4" w:space="0" w:color="000000"/>
              <w:end w:val="single" w:sz="4" w:space="0" w:color="000000"/>
            </w:tcBorders>
            <w:vAlign w:val="center"/>
          </w:tcPr>
          <w:p w14:paraId="20BE2B8B" w14:textId="77777777" w:rsidR="00000000" w:rsidRDefault="00B27487">
            <w:pPr>
              <w:widowControl/>
              <w:spacing w:line="19pt" w:lineRule="exact"/>
              <w:jc w:val="center"/>
              <w:textAlignment w:val="center"/>
              <w:rPr>
                <w:rFonts w:ascii="仿宋_GB2312" w:eastAsia="仿宋_GB2312" w:hAnsi="仿宋_GB2312" w:cs="仿宋_GB2312" w:hint="eastAsia"/>
                <w:b/>
                <w:bCs/>
                <w:color w:val="000000"/>
                <w:spacing w:val="-20"/>
                <w:sz w:val="28"/>
                <w:szCs w:val="28"/>
              </w:rPr>
            </w:pPr>
            <w:r>
              <w:rPr>
                <w:rFonts w:ascii="仿宋_GB2312" w:eastAsia="仿宋_GB2312" w:hAnsi="仿宋_GB2312" w:cs="仿宋_GB2312" w:hint="eastAsia"/>
                <w:b/>
                <w:bCs/>
                <w:color w:val="000000"/>
                <w:spacing w:val="-20"/>
                <w:kern w:val="0"/>
                <w:sz w:val="28"/>
                <w:szCs w:val="28"/>
              </w:rPr>
              <w:t>合计</w:t>
            </w:r>
          </w:p>
        </w:tc>
        <w:tc>
          <w:tcPr>
            <w:tcW w:w="77.30pt" w:type="dxa"/>
            <w:tcBorders>
              <w:top w:val="single" w:sz="4" w:space="0" w:color="000000"/>
              <w:start w:val="single" w:sz="4" w:space="0" w:color="000000"/>
              <w:bottom w:val="single" w:sz="4" w:space="0" w:color="000000"/>
              <w:end w:val="single" w:sz="4" w:space="0" w:color="000000"/>
            </w:tcBorders>
            <w:vAlign w:val="center"/>
          </w:tcPr>
          <w:p w14:paraId="3A993B47" w14:textId="77777777" w:rsidR="00000000" w:rsidRDefault="00B27487">
            <w:pPr>
              <w:widowControl/>
              <w:spacing w:line="19pt" w:lineRule="exact"/>
              <w:jc w:val="center"/>
              <w:textAlignment w:val="center"/>
              <w:rPr>
                <w:rFonts w:ascii="仿宋_GB2312" w:eastAsia="仿宋_GB2312" w:hAnsi="仿宋_GB2312" w:cs="仿宋_GB2312"/>
                <w:b/>
                <w:bCs/>
                <w:color w:val="000000"/>
                <w:spacing w:val="-20"/>
                <w:sz w:val="28"/>
                <w:szCs w:val="28"/>
              </w:rPr>
            </w:pPr>
            <w:r>
              <w:rPr>
                <w:rFonts w:ascii="仿宋_GB2312" w:eastAsia="仿宋_GB2312" w:hAnsi="仿宋_GB2312" w:cs="仿宋_GB2312" w:hint="eastAsia"/>
                <w:color w:val="000000"/>
                <w:spacing w:val="-20"/>
                <w:sz w:val="28"/>
                <w:szCs w:val="28"/>
              </w:rPr>
              <w:t>119</w:t>
            </w:r>
            <w:r>
              <w:rPr>
                <w:rFonts w:ascii="仿宋_GB2312" w:eastAsia="仿宋_GB2312" w:hAnsi="仿宋_GB2312" w:cs="仿宋_GB2312" w:hint="eastAsia"/>
                <w:color w:val="000000"/>
                <w:spacing w:val="-20"/>
                <w:sz w:val="28"/>
                <w:szCs w:val="28"/>
              </w:rPr>
              <w:t>1.80</w:t>
            </w:r>
          </w:p>
        </w:tc>
        <w:tc>
          <w:tcPr>
            <w:tcW w:w="81.55pt" w:type="dxa"/>
            <w:tcBorders>
              <w:top w:val="single" w:sz="4" w:space="0" w:color="000000"/>
              <w:start w:val="single" w:sz="4" w:space="0" w:color="000000"/>
              <w:bottom w:val="single" w:sz="4" w:space="0" w:color="000000"/>
              <w:end w:val="single" w:sz="4" w:space="0" w:color="000000"/>
            </w:tcBorders>
            <w:vAlign w:val="center"/>
          </w:tcPr>
          <w:p w14:paraId="2383ED15" w14:textId="77777777" w:rsidR="00000000" w:rsidRDefault="00B27487">
            <w:pPr>
              <w:widowControl/>
              <w:spacing w:line="19pt" w:lineRule="exact"/>
              <w:jc w:val="center"/>
              <w:textAlignment w:val="center"/>
              <w:rPr>
                <w:rFonts w:ascii="仿宋_GB2312" w:eastAsia="仿宋_GB2312" w:hAnsi="仿宋_GB2312" w:cs="仿宋_GB2312"/>
                <w:b/>
                <w:bCs/>
                <w:color w:val="000000"/>
                <w:spacing w:val="-20"/>
                <w:sz w:val="28"/>
                <w:szCs w:val="28"/>
              </w:rPr>
            </w:pPr>
            <w:r>
              <w:rPr>
                <w:rFonts w:ascii="仿宋_GB2312" w:eastAsia="仿宋_GB2312" w:hAnsi="仿宋_GB2312" w:cs="仿宋_GB2312" w:hint="eastAsia"/>
                <w:color w:val="000000"/>
                <w:spacing w:val="-20"/>
                <w:sz w:val="28"/>
                <w:szCs w:val="28"/>
              </w:rPr>
              <w:t>1178.77</w:t>
            </w:r>
          </w:p>
        </w:tc>
        <w:tc>
          <w:tcPr>
            <w:tcW w:w="72.20pt" w:type="dxa"/>
            <w:tcBorders>
              <w:top w:val="single" w:sz="4" w:space="0" w:color="000000"/>
              <w:start w:val="single" w:sz="4" w:space="0" w:color="000000"/>
              <w:bottom w:val="single" w:sz="4" w:space="0" w:color="000000"/>
              <w:end w:val="single" w:sz="4" w:space="0" w:color="000000"/>
            </w:tcBorders>
            <w:vAlign w:val="center"/>
          </w:tcPr>
          <w:p w14:paraId="172B13C0" w14:textId="77777777" w:rsidR="00000000" w:rsidRDefault="00B27487">
            <w:pPr>
              <w:widowControl/>
              <w:spacing w:line="19pt" w:lineRule="exact"/>
              <w:jc w:val="center"/>
              <w:textAlignment w:val="center"/>
              <w:rPr>
                <w:rFonts w:ascii="仿宋_GB2312" w:eastAsia="仿宋_GB2312" w:hAnsi="仿宋_GB2312" w:cs="仿宋_GB2312" w:hint="eastAsia"/>
                <w:color w:val="000000"/>
                <w:spacing w:val="-20"/>
                <w:sz w:val="28"/>
                <w:szCs w:val="28"/>
              </w:rPr>
            </w:pPr>
          </w:p>
        </w:tc>
      </w:tr>
    </w:tbl>
    <w:p w14:paraId="4DEF4BFB" w14:textId="77777777" w:rsidR="00000000" w:rsidRDefault="00B27487">
      <w:pPr>
        <w:spacing w:line="19pt" w:lineRule="exact"/>
        <w:ind w:firstLineChars="200" w:firstLine="24.10pt"/>
        <w:rPr>
          <w:rFonts w:ascii="仿宋_GB2312" w:eastAsia="仿宋_GB2312" w:hAnsi="仿宋_GB2312" w:cs="仿宋_GB2312" w:hint="eastAsia"/>
          <w:b/>
          <w:bCs/>
          <w:spacing w:val="-20"/>
          <w:sz w:val="28"/>
          <w:szCs w:val="28"/>
        </w:rPr>
      </w:pPr>
    </w:p>
    <w:p w14:paraId="7042B92B" w14:textId="77777777" w:rsidR="00000000" w:rsidRDefault="00B27487">
      <w:pPr>
        <w:spacing w:line="19pt" w:lineRule="exact"/>
        <w:ind w:firstLineChars="200" w:firstLine="24.10pt"/>
        <w:rPr>
          <w:rFonts w:ascii="仿宋_GB2312" w:eastAsia="仿宋_GB2312" w:hAnsi="仿宋_GB2312" w:cs="仿宋_GB2312" w:hint="eastAsia"/>
          <w:color w:val="FF00FF"/>
          <w:spacing w:val="-20"/>
          <w:sz w:val="28"/>
          <w:szCs w:val="28"/>
        </w:rPr>
      </w:pPr>
      <w:r>
        <w:rPr>
          <w:rFonts w:ascii="仿宋_GB2312" w:eastAsia="仿宋_GB2312" w:hAnsi="仿宋_GB2312" w:cs="仿宋_GB2312" w:hint="eastAsia"/>
          <w:b/>
          <w:bCs/>
          <w:spacing w:val="-20"/>
          <w:sz w:val="28"/>
          <w:szCs w:val="28"/>
        </w:rPr>
        <w:t>4</w:t>
      </w:r>
      <w:r>
        <w:rPr>
          <w:rFonts w:ascii="仿宋_GB2312" w:eastAsia="仿宋_GB2312" w:hAnsi="仿宋_GB2312" w:cs="仿宋_GB2312" w:hint="eastAsia"/>
          <w:b/>
          <w:bCs/>
          <w:spacing w:val="-20"/>
          <w:sz w:val="28"/>
          <w:szCs w:val="28"/>
        </w:rPr>
        <w:t>、全国法院被执行人信息（</w:t>
      </w:r>
      <w:r>
        <w:rPr>
          <w:rFonts w:ascii="仿宋_GB2312" w:eastAsia="仿宋_GB2312" w:hAnsi="仿宋_GB2312" w:cs="仿宋_GB2312" w:hint="eastAsia"/>
          <w:spacing w:val="-20"/>
          <w:sz w:val="28"/>
          <w:szCs w:val="28"/>
        </w:rPr>
        <w:t>2022.05.09</w:t>
      </w:r>
      <w:r>
        <w:rPr>
          <w:rFonts w:ascii="仿宋_GB2312" w:eastAsia="仿宋_GB2312" w:hAnsi="仿宋_GB2312" w:cs="仿宋_GB2312" w:hint="eastAsia"/>
          <w:b/>
          <w:bCs/>
          <w:spacing w:val="-20"/>
          <w:sz w:val="28"/>
          <w:szCs w:val="28"/>
        </w:rPr>
        <w:t>）：</w:t>
      </w:r>
      <w:r>
        <w:rPr>
          <w:rFonts w:ascii="仿宋_GB2312" w:eastAsia="仿宋_GB2312" w:hAnsi="仿宋_GB2312" w:cs="仿宋_GB2312" w:hint="eastAsia"/>
          <w:spacing w:val="-20"/>
          <w:sz w:val="28"/>
          <w:szCs w:val="28"/>
        </w:rPr>
        <w:t>暂无被执行信息。</w:t>
      </w:r>
    </w:p>
    <w:p w14:paraId="4AC6906B" w14:textId="77777777" w:rsidR="00000000" w:rsidRDefault="00B27487">
      <w:pPr>
        <w:spacing w:line="19pt" w:lineRule="exact"/>
        <w:ind w:firstLineChars="200" w:firstLine="24pt"/>
        <w:rPr>
          <w:rFonts w:ascii="仿宋_GB2312" w:eastAsia="仿宋_GB2312" w:hAnsi="仿宋_GB2312" w:cs="仿宋_GB2312"/>
          <w:color w:val="FF00FF"/>
          <w:spacing w:val="-20"/>
          <w:sz w:val="28"/>
          <w:szCs w:val="28"/>
        </w:rPr>
      </w:pPr>
      <w:r>
        <w:rPr>
          <w:rFonts w:ascii="仿宋_GB2312" w:eastAsia="仿宋_GB2312" w:hAnsi="仿宋_GB2312" w:cs="仿宋_GB2312" w:hint="eastAsia"/>
          <w:spacing w:val="-20"/>
          <w:sz w:val="28"/>
          <w:szCs w:val="28"/>
        </w:rPr>
        <w:t>裁判文书网（</w:t>
      </w:r>
      <w:r>
        <w:rPr>
          <w:rFonts w:ascii="仿宋_GB2312" w:eastAsia="仿宋_GB2312" w:hAnsi="仿宋_GB2312" w:cs="仿宋_GB2312" w:hint="eastAsia"/>
          <w:spacing w:val="-20"/>
          <w:sz w:val="28"/>
          <w:szCs w:val="28"/>
        </w:rPr>
        <w:t>2022.05.09</w:t>
      </w:r>
      <w:r>
        <w:rPr>
          <w:rFonts w:ascii="仿宋_GB2312" w:eastAsia="仿宋_GB2312" w:hAnsi="仿宋_GB2312" w:cs="仿宋_GB2312" w:hint="eastAsia"/>
          <w:spacing w:val="-20"/>
          <w:sz w:val="28"/>
          <w:szCs w:val="28"/>
        </w:rPr>
        <w:t>），名下有</w:t>
      </w:r>
      <w:r>
        <w:rPr>
          <w:rFonts w:ascii="仿宋_GB2312" w:eastAsia="仿宋_GB2312" w:hAnsi="仿宋_GB2312" w:cs="仿宋_GB2312" w:hint="eastAsia"/>
          <w:spacing w:val="-20"/>
          <w:sz w:val="28"/>
          <w:szCs w:val="28"/>
        </w:rPr>
        <w:t>116</w:t>
      </w:r>
      <w:r>
        <w:rPr>
          <w:rFonts w:ascii="仿宋_GB2312" w:eastAsia="仿宋_GB2312" w:hAnsi="仿宋_GB2312" w:cs="仿宋_GB2312" w:hint="eastAsia"/>
          <w:spacing w:val="-20"/>
          <w:sz w:val="28"/>
          <w:szCs w:val="28"/>
        </w:rPr>
        <w:t>条记录，经保证人反馈，均为同名信息，非本保证人林其祥。</w:t>
      </w:r>
    </w:p>
    <w:p w14:paraId="3E9F44FE" w14:textId="77777777" w:rsidR="00000000" w:rsidRDefault="00B27487">
      <w:pPr>
        <w:spacing w:line="19pt" w:lineRule="exact"/>
        <w:rPr>
          <w:rFonts w:ascii="仿宋_GB2312" w:eastAsia="仿宋_GB2312" w:hAnsi="仿宋_GB2312" w:cs="仿宋_GB2312" w:hint="eastAsia"/>
          <w:b/>
          <w:bCs/>
          <w:spacing w:val="-20"/>
          <w:sz w:val="28"/>
          <w:szCs w:val="28"/>
        </w:rPr>
      </w:pPr>
    </w:p>
    <w:p w14:paraId="7F26A23B" w14:textId="77777777" w:rsidR="00000000" w:rsidRDefault="00B27487">
      <w:pPr>
        <w:spacing w:line="19pt" w:lineRule="exact"/>
        <w:ind w:firstLineChars="200" w:firstLine="24.10pt"/>
        <w:rPr>
          <w:rFonts w:ascii="仿宋_GB2312" w:eastAsia="仿宋_GB2312" w:hAnsi="仿宋_GB2312" w:cs="仿宋_GB2312" w:hint="eastAsia"/>
          <w:color w:val="FF00FF"/>
          <w:spacing w:val="-20"/>
          <w:sz w:val="28"/>
          <w:szCs w:val="28"/>
        </w:rPr>
      </w:pPr>
      <w:r>
        <w:rPr>
          <w:rFonts w:ascii="仿宋_GB2312" w:eastAsia="仿宋_GB2312" w:hAnsi="仿宋_GB2312" w:cs="仿宋_GB2312" w:hint="eastAsia"/>
          <w:b/>
          <w:bCs/>
          <w:spacing w:val="-20"/>
          <w:sz w:val="28"/>
          <w:szCs w:val="28"/>
        </w:rPr>
        <w:t>5</w:t>
      </w:r>
      <w:r>
        <w:rPr>
          <w:rFonts w:ascii="仿宋_GB2312" w:eastAsia="仿宋_GB2312" w:hAnsi="仿宋_GB2312" w:cs="仿宋_GB2312" w:hint="eastAsia"/>
          <w:b/>
          <w:bCs/>
          <w:spacing w:val="-20"/>
          <w:sz w:val="28"/>
          <w:szCs w:val="28"/>
        </w:rPr>
        <w:t>、林其祥名下房产情况主要如下：</w:t>
      </w:r>
    </w:p>
    <w:tbl>
      <w:tblPr>
        <w:tblW w:w="463.50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961"/>
        <w:gridCol w:w="1995"/>
        <w:gridCol w:w="916"/>
        <w:gridCol w:w="1117"/>
        <w:gridCol w:w="2856"/>
        <w:gridCol w:w="1425"/>
      </w:tblGrid>
      <w:tr w:rsidR="00000000" w14:paraId="4F2A8276" w14:textId="77777777">
        <w:trPr>
          <w:cantSplit/>
          <w:trHeight w:val="23"/>
          <w:jc w:val="center"/>
        </w:trPr>
        <w:tc>
          <w:tcPr>
            <w:tcW w:w="48.05pt" w:type="dxa"/>
            <w:vAlign w:val="center"/>
          </w:tcPr>
          <w:p w14:paraId="082AA919"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类型</w:t>
            </w:r>
          </w:p>
        </w:tc>
        <w:tc>
          <w:tcPr>
            <w:tcW w:w="99.75pt" w:type="dxa"/>
            <w:vAlign w:val="center"/>
          </w:tcPr>
          <w:p w14:paraId="67A5DAB4"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产权证编号</w:t>
            </w:r>
          </w:p>
        </w:tc>
        <w:tc>
          <w:tcPr>
            <w:tcW w:w="45.80pt" w:type="dxa"/>
            <w:vAlign w:val="center"/>
          </w:tcPr>
          <w:p w14:paraId="60C41530"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面积（㎡）</w:t>
            </w:r>
          </w:p>
        </w:tc>
        <w:tc>
          <w:tcPr>
            <w:tcW w:w="55.85pt" w:type="dxa"/>
            <w:vAlign w:val="center"/>
          </w:tcPr>
          <w:p w14:paraId="5D6DBE8F"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价值（万元）</w:t>
            </w:r>
          </w:p>
        </w:tc>
        <w:tc>
          <w:tcPr>
            <w:tcW w:w="142.80pt" w:type="dxa"/>
            <w:vAlign w:val="center"/>
          </w:tcPr>
          <w:p w14:paraId="563451E9"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地址</w:t>
            </w:r>
          </w:p>
        </w:tc>
        <w:tc>
          <w:tcPr>
            <w:tcW w:w="71.25pt" w:type="dxa"/>
            <w:vAlign w:val="center"/>
          </w:tcPr>
          <w:p w14:paraId="303728F1" w14:textId="77777777" w:rsidR="00000000" w:rsidRDefault="00B27487">
            <w:pPr>
              <w:spacing w:line="19pt" w:lineRule="exact"/>
              <w:jc w:val="center"/>
              <w:rPr>
                <w:rFonts w:ascii="仿宋_GB2312" w:eastAsia="仿宋_GB2312" w:hAnsi="仿宋_GB2312" w:cs="仿宋_GB2312" w:hint="eastAsia"/>
                <w:b/>
                <w:bCs/>
                <w:spacing w:val="-20"/>
                <w:sz w:val="28"/>
                <w:szCs w:val="28"/>
              </w:rPr>
            </w:pPr>
            <w:r>
              <w:rPr>
                <w:rFonts w:ascii="仿宋_GB2312" w:eastAsia="仿宋_GB2312" w:hAnsi="仿宋_GB2312" w:cs="仿宋_GB2312" w:hint="eastAsia"/>
                <w:b/>
                <w:bCs/>
                <w:spacing w:val="-20"/>
                <w:sz w:val="28"/>
                <w:szCs w:val="28"/>
              </w:rPr>
              <w:t>是否已抵押</w:t>
            </w:r>
          </w:p>
        </w:tc>
      </w:tr>
      <w:tr w:rsidR="00000000" w14:paraId="313F2E9B" w14:textId="77777777">
        <w:trPr>
          <w:cantSplit/>
          <w:trHeight w:val="23"/>
          <w:jc w:val="center"/>
        </w:trPr>
        <w:tc>
          <w:tcPr>
            <w:tcW w:w="48.05pt" w:type="dxa"/>
            <w:vAlign w:val="center"/>
          </w:tcPr>
          <w:p w14:paraId="2CDBCBB3" w14:textId="77777777" w:rsidR="00000000" w:rsidRDefault="00B27487">
            <w:pPr>
              <w:spacing w:line="19pt"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住宅</w:t>
            </w:r>
          </w:p>
        </w:tc>
        <w:tc>
          <w:tcPr>
            <w:tcW w:w="99.75pt" w:type="dxa"/>
            <w:vAlign w:val="center"/>
          </w:tcPr>
          <w:p w14:paraId="07225BE9"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p>
        </w:tc>
        <w:tc>
          <w:tcPr>
            <w:tcW w:w="45.80pt" w:type="dxa"/>
            <w:vAlign w:val="center"/>
          </w:tcPr>
          <w:p w14:paraId="4C2CB0DE" w14:textId="77777777" w:rsidR="00000000" w:rsidRDefault="00B27487">
            <w:pPr>
              <w:widowControl/>
              <w:spacing w:line="19pt" w:lineRule="exact"/>
              <w:jc w:val="center"/>
              <w:textAlignment w:val="center"/>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w:t>
            </w:r>
          </w:p>
        </w:tc>
        <w:tc>
          <w:tcPr>
            <w:tcW w:w="55.85pt" w:type="dxa"/>
            <w:vAlign w:val="center"/>
          </w:tcPr>
          <w:p w14:paraId="698A0977"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1000</w:t>
            </w:r>
          </w:p>
        </w:tc>
        <w:tc>
          <w:tcPr>
            <w:tcW w:w="142.80pt" w:type="dxa"/>
            <w:vAlign w:val="center"/>
          </w:tcPr>
          <w:p w14:paraId="6F9A0BBF"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广州市天河北路</w:t>
            </w:r>
            <w:r>
              <w:rPr>
                <w:rFonts w:ascii="仿宋_GB2312" w:eastAsia="仿宋_GB2312" w:hAnsi="仿宋_GB2312" w:cs="仿宋_GB2312" w:hint="eastAsia"/>
                <w:spacing w:val="-20"/>
                <w:kern w:val="0"/>
                <w:sz w:val="28"/>
                <w:szCs w:val="28"/>
              </w:rPr>
              <w:t>360</w:t>
            </w:r>
            <w:r>
              <w:rPr>
                <w:rFonts w:ascii="仿宋_GB2312" w:eastAsia="仿宋_GB2312" w:hAnsi="仿宋_GB2312" w:cs="仿宋_GB2312" w:hint="eastAsia"/>
                <w:spacing w:val="-20"/>
                <w:kern w:val="0"/>
                <w:sz w:val="28"/>
                <w:szCs w:val="28"/>
              </w:rPr>
              <w:t>号都市华庭星逸轩</w:t>
            </w:r>
            <w:r>
              <w:rPr>
                <w:rFonts w:ascii="仿宋_GB2312" w:eastAsia="仿宋_GB2312" w:hAnsi="仿宋_GB2312" w:cs="仿宋_GB2312" w:hint="eastAsia"/>
                <w:spacing w:val="-20"/>
                <w:kern w:val="0"/>
                <w:sz w:val="28"/>
                <w:szCs w:val="28"/>
              </w:rPr>
              <w:t>31B</w:t>
            </w:r>
          </w:p>
        </w:tc>
        <w:tc>
          <w:tcPr>
            <w:tcW w:w="71.25pt" w:type="dxa"/>
            <w:vAlign w:val="center"/>
          </w:tcPr>
          <w:p w14:paraId="03C17F59" w14:textId="77777777" w:rsidR="00000000" w:rsidRDefault="00B27487">
            <w:pPr>
              <w:spacing w:line="19pt"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否</w:t>
            </w:r>
          </w:p>
        </w:tc>
      </w:tr>
      <w:tr w:rsidR="00000000" w14:paraId="7AEAF18A" w14:textId="77777777">
        <w:trPr>
          <w:cantSplit/>
          <w:trHeight w:val="23"/>
          <w:jc w:val="center"/>
        </w:trPr>
        <w:tc>
          <w:tcPr>
            <w:tcW w:w="48.05pt" w:type="dxa"/>
            <w:vAlign w:val="center"/>
          </w:tcPr>
          <w:p w14:paraId="5FEBCFC4" w14:textId="77777777" w:rsidR="00000000" w:rsidRDefault="00B27487">
            <w:pPr>
              <w:spacing w:line="19pt"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kern w:val="0"/>
                <w:sz w:val="28"/>
                <w:szCs w:val="28"/>
              </w:rPr>
              <w:t>别墅</w:t>
            </w:r>
          </w:p>
        </w:tc>
        <w:tc>
          <w:tcPr>
            <w:tcW w:w="99.75pt" w:type="dxa"/>
            <w:vAlign w:val="center"/>
          </w:tcPr>
          <w:p w14:paraId="748E7BC6"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粤房地</w:t>
            </w:r>
            <w:r>
              <w:rPr>
                <w:rFonts w:ascii="仿宋_GB2312" w:eastAsia="仿宋_GB2312" w:hAnsi="仿宋_GB2312" w:cs="仿宋_GB2312" w:hint="eastAsia"/>
                <w:spacing w:val="-20"/>
                <w:kern w:val="0"/>
                <w:sz w:val="28"/>
                <w:szCs w:val="28"/>
              </w:rPr>
              <w:t>证字第</w:t>
            </w:r>
            <w:r>
              <w:rPr>
                <w:rFonts w:ascii="仿宋_GB2312" w:eastAsia="仿宋_GB2312" w:hAnsi="仿宋_GB2312" w:cs="仿宋_GB2312" w:hint="eastAsia"/>
                <w:spacing w:val="-20"/>
                <w:kern w:val="0"/>
                <w:sz w:val="28"/>
                <w:szCs w:val="28"/>
              </w:rPr>
              <w:t>C6468111</w:t>
            </w:r>
            <w:r>
              <w:rPr>
                <w:rFonts w:ascii="仿宋_GB2312" w:eastAsia="仿宋_GB2312" w:hAnsi="仿宋_GB2312" w:cs="仿宋_GB2312" w:hint="eastAsia"/>
                <w:spacing w:val="-20"/>
                <w:kern w:val="0"/>
                <w:sz w:val="28"/>
                <w:szCs w:val="28"/>
              </w:rPr>
              <w:t>号</w:t>
            </w:r>
          </w:p>
        </w:tc>
        <w:tc>
          <w:tcPr>
            <w:tcW w:w="45.80pt" w:type="dxa"/>
            <w:vAlign w:val="center"/>
          </w:tcPr>
          <w:p w14:paraId="192F5883"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519.9353</w:t>
            </w:r>
          </w:p>
        </w:tc>
        <w:tc>
          <w:tcPr>
            <w:tcW w:w="55.85pt" w:type="dxa"/>
            <w:vAlign w:val="center"/>
          </w:tcPr>
          <w:p w14:paraId="48635D8D"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5000</w:t>
            </w:r>
          </w:p>
        </w:tc>
        <w:tc>
          <w:tcPr>
            <w:tcW w:w="142.80pt" w:type="dxa"/>
            <w:vAlign w:val="center"/>
          </w:tcPr>
          <w:p w14:paraId="2708BA66" w14:textId="77777777" w:rsidR="00000000" w:rsidRDefault="00B27487">
            <w:pPr>
              <w:widowControl/>
              <w:spacing w:line="19pt" w:lineRule="exact"/>
              <w:jc w:val="center"/>
              <w:textAlignment w:val="center"/>
              <w:rPr>
                <w:rFonts w:ascii="仿宋_GB2312" w:eastAsia="仿宋_GB2312" w:hAnsi="仿宋_GB2312" w:cs="仿宋_GB2312"/>
                <w:spacing w:val="-20"/>
                <w:kern w:val="0"/>
                <w:sz w:val="28"/>
                <w:szCs w:val="28"/>
              </w:rPr>
            </w:pPr>
            <w:r>
              <w:rPr>
                <w:rFonts w:ascii="仿宋_GB2312" w:eastAsia="仿宋_GB2312" w:hAnsi="仿宋_GB2312" w:cs="仿宋_GB2312" w:hint="eastAsia"/>
                <w:spacing w:val="-20"/>
                <w:kern w:val="0"/>
                <w:sz w:val="28"/>
                <w:szCs w:val="28"/>
              </w:rPr>
              <w:t>广州市天河区汇景南路</w:t>
            </w:r>
            <w:r>
              <w:rPr>
                <w:rFonts w:ascii="仿宋_GB2312" w:eastAsia="仿宋_GB2312" w:hAnsi="仿宋_GB2312" w:cs="仿宋_GB2312" w:hint="eastAsia"/>
                <w:spacing w:val="-20"/>
                <w:kern w:val="0"/>
                <w:sz w:val="28"/>
                <w:szCs w:val="28"/>
              </w:rPr>
              <w:t>104</w:t>
            </w:r>
            <w:r>
              <w:rPr>
                <w:rFonts w:ascii="仿宋_GB2312" w:eastAsia="仿宋_GB2312" w:hAnsi="仿宋_GB2312" w:cs="仿宋_GB2312" w:hint="eastAsia"/>
                <w:spacing w:val="-20"/>
                <w:kern w:val="0"/>
                <w:sz w:val="28"/>
                <w:szCs w:val="28"/>
              </w:rPr>
              <w:t>号</w:t>
            </w:r>
          </w:p>
        </w:tc>
        <w:tc>
          <w:tcPr>
            <w:tcW w:w="71.25pt" w:type="dxa"/>
            <w:vAlign w:val="center"/>
          </w:tcPr>
          <w:p w14:paraId="14E39C2C" w14:textId="77777777" w:rsidR="00000000" w:rsidRDefault="00B27487">
            <w:pPr>
              <w:spacing w:line="19pt" w:lineRule="exact"/>
              <w:jc w:val="center"/>
              <w:rPr>
                <w:rFonts w:ascii="仿宋_GB2312" w:eastAsia="仿宋_GB2312" w:hAnsi="仿宋_GB2312" w:cs="仿宋_GB2312" w:hint="eastAsia"/>
                <w:spacing w:val="-20"/>
                <w:sz w:val="28"/>
                <w:szCs w:val="28"/>
              </w:rPr>
            </w:pPr>
            <w:r>
              <w:rPr>
                <w:rFonts w:ascii="仿宋_GB2312" w:eastAsia="仿宋_GB2312" w:hAnsi="仿宋_GB2312" w:cs="仿宋_GB2312" w:hint="eastAsia"/>
                <w:spacing w:val="-20"/>
                <w:sz w:val="28"/>
                <w:szCs w:val="28"/>
              </w:rPr>
              <w:t>否</w:t>
            </w:r>
          </w:p>
        </w:tc>
      </w:tr>
      <w:tr w:rsidR="00000000" w14:paraId="395C9DF0" w14:textId="77777777">
        <w:trPr>
          <w:cantSplit/>
          <w:trHeight w:val="23"/>
          <w:jc w:val="center"/>
        </w:trPr>
        <w:tc>
          <w:tcPr>
            <w:tcW w:w="147.80pt" w:type="dxa"/>
            <w:gridSpan w:val="2"/>
            <w:vAlign w:val="center"/>
          </w:tcPr>
          <w:p w14:paraId="224125C2" w14:textId="77777777" w:rsidR="00000000" w:rsidRDefault="00B27487">
            <w:pPr>
              <w:spacing w:line="19pt" w:lineRule="exact"/>
              <w:jc w:val="center"/>
              <w:rPr>
                <w:rFonts w:ascii="仿宋" w:eastAsia="仿宋" w:hAnsi="仿宋" w:cs="仿宋_GB2312" w:hint="eastAsia"/>
                <w:b/>
                <w:bCs/>
                <w:spacing w:val="-20"/>
                <w:sz w:val="28"/>
                <w:szCs w:val="32"/>
              </w:rPr>
            </w:pPr>
            <w:r>
              <w:rPr>
                <w:rFonts w:ascii="仿宋" w:eastAsia="仿宋" w:hAnsi="仿宋" w:cs="仿宋_GB2312" w:hint="eastAsia"/>
                <w:b/>
                <w:bCs/>
                <w:spacing w:val="-20"/>
                <w:sz w:val="28"/>
                <w:szCs w:val="32"/>
              </w:rPr>
              <w:t>合计</w:t>
            </w:r>
          </w:p>
        </w:tc>
        <w:tc>
          <w:tcPr>
            <w:tcW w:w="45.80pt" w:type="dxa"/>
            <w:vAlign w:val="center"/>
          </w:tcPr>
          <w:p w14:paraId="3852493C" w14:textId="77777777" w:rsidR="00000000" w:rsidRDefault="00B27487">
            <w:pPr>
              <w:widowControl/>
              <w:spacing w:line="19pt" w:lineRule="exact"/>
              <w:jc w:val="center"/>
              <w:textAlignment w:val="center"/>
              <w:rPr>
                <w:rFonts w:ascii="仿宋_GB2312" w:eastAsia="仿宋_GB2312" w:hAnsi="仿宋_GB2312" w:cs="仿宋_GB2312" w:hint="eastAsia"/>
                <w:b/>
                <w:bCs/>
                <w:spacing w:val="-20"/>
                <w:kern w:val="0"/>
                <w:sz w:val="28"/>
                <w:szCs w:val="28"/>
              </w:rPr>
            </w:pPr>
          </w:p>
        </w:tc>
        <w:tc>
          <w:tcPr>
            <w:tcW w:w="55.85pt" w:type="dxa"/>
            <w:vAlign w:val="center"/>
          </w:tcPr>
          <w:p w14:paraId="47D060C2" w14:textId="77777777" w:rsidR="00000000" w:rsidRDefault="00B27487">
            <w:pPr>
              <w:widowControl/>
              <w:spacing w:line="19pt" w:lineRule="exact"/>
              <w:jc w:val="center"/>
              <w:textAlignment w:val="center"/>
              <w:rPr>
                <w:rFonts w:ascii="仿宋_GB2312" w:eastAsia="仿宋_GB2312" w:hAnsi="仿宋_GB2312" w:cs="仿宋_GB2312"/>
                <w:b/>
                <w:bCs/>
                <w:spacing w:val="-20"/>
                <w:kern w:val="0"/>
                <w:sz w:val="28"/>
                <w:szCs w:val="28"/>
              </w:rPr>
            </w:pPr>
            <w:r>
              <w:rPr>
                <w:rFonts w:ascii="仿宋_GB2312" w:eastAsia="仿宋_GB2312" w:hAnsi="仿宋_GB2312" w:cs="仿宋_GB2312" w:hint="eastAsia"/>
                <w:b/>
                <w:bCs/>
                <w:spacing w:val="-20"/>
                <w:kern w:val="0"/>
                <w:sz w:val="28"/>
                <w:szCs w:val="28"/>
              </w:rPr>
              <w:t>6000</w:t>
            </w:r>
          </w:p>
        </w:tc>
        <w:tc>
          <w:tcPr>
            <w:tcW w:w="142.80pt" w:type="dxa"/>
            <w:vAlign w:val="center"/>
          </w:tcPr>
          <w:p w14:paraId="201CC3C7" w14:textId="77777777" w:rsidR="00000000" w:rsidRDefault="00B27487">
            <w:pPr>
              <w:spacing w:line="19pt" w:lineRule="exact"/>
              <w:jc w:val="center"/>
              <w:rPr>
                <w:rFonts w:ascii="仿宋" w:eastAsia="仿宋" w:hAnsi="仿宋" w:cs="仿宋_GB2312" w:hint="eastAsia"/>
                <w:spacing w:val="-20"/>
                <w:sz w:val="28"/>
                <w:szCs w:val="32"/>
              </w:rPr>
            </w:pPr>
          </w:p>
        </w:tc>
        <w:tc>
          <w:tcPr>
            <w:tcW w:w="71.25pt" w:type="dxa"/>
            <w:vAlign w:val="center"/>
          </w:tcPr>
          <w:p w14:paraId="0A8F5FD8" w14:textId="77777777" w:rsidR="00000000" w:rsidRDefault="00B27487">
            <w:pPr>
              <w:spacing w:line="19pt" w:lineRule="exact"/>
              <w:jc w:val="center"/>
              <w:rPr>
                <w:rFonts w:ascii="仿宋_GB2312" w:eastAsia="仿宋_GB2312" w:hAnsi="仿宋_GB2312" w:cs="仿宋_GB2312" w:hint="eastAsia"/>
                <w:spacing w:val="-20"/>
                <w:sz w:val="28"/>
                <w:szCs w:val="28"/>
              </w:rPr>
            </w:pPr>
          </w:p>
        </w:tc>
      </w:tr>
    </w:tbl>
    <w:p w14:paraId="3123CA11" w14:textId="77777777" w:rsidR="00000000" w:rsidRDefault="00B27487">
      <w:pPr>
        <w:ind w:firstLineChars="200" w:firstLine="24pt"/>
        <w:rPr>
          <w:rFonts w:eastAsia="仿宋_GB2312" w:hint="eastAsia"/>
          <w:highlight w:val="yellow"/>
        </w:rPr>
      </w:pPr>
      <w:r>
        <w:rPr>
          <w:rFonts w:ascii="仿宋_GB2312" w:eastAsia="仿宋_GB2312" w:hAnsi="仿宋_GB2312" w:cs="仿宋_GB2312" w:hint="eastAsia"/>
          <w:spacing w:val="-20"/>
          <w:sz w:val="28"/>
          <w:szCs w:val="28"/>
        </w:rPr>
        <w:t>6</w:t>
      </w:r>
      <w:r>
        <w:rPr>
          <w:rFonts w:ascii="仿宋_GB2312" w:eastAsia="仿宋_GB2312" w:hAnsi="仿宋_GB2312" w:cs="仿宋_GB2312" w:hint="eastAsia"/>
          <w:b/>
          <w:bCs/>
          <w:spacing w:val="-20"/>
          <w:sz w:val="28"/>
          <w:szCs w:val="28"/>
        </w:rPr>
        <w:t>、其他融资情况（无）</w:t>
      </w:r>
      <w:r>
        <w:rPr>
          <w:rFonts w:eastAsia="仿宋_GB2312" w:hint="eastAsia"/>
        </w:rPr>
        <w:t xml:space="preserve"> </w:t>
      </w:r>
    </w:p>
    <w:p w14:paraId="450BCBC3" w14:textId="77777777" w:rsidR="00000000" w:rsidRDefault="00B27487">
      <w:pPr>
        <w:rPr>
          <w:rFonts w:hint="eastAsia"/>
          <w:highlight w:val="yellow"/>
        </w:rPr>
      </w:pPr>
    </w:p>
    <w:p w14:paraId="7094CCA8" w14:textId="77777777" w:rsidR="00000000" w:rsidRDefault="00B27487">
      <w:pPr>
        <w:ind w:firstLineChars="200" w:firstLine="24.10pt"/>
        <w:rPr>
          <w:rFonts w:ascii="仿宋" w:eastAsia="仿宋" w:hAnsi="仿宋" w:cs="仿宋"/>
          <w:b/>
          <w:spacing w:val="-20"/>
          <w:sz w:val="28"/>
          <w:szCs w:val="28"/>
        </w:rPr>
      </w:pPr>
      <w:r>
        <w:rPr>
          <w:rFonts w:ascii="仿宋" w:eastAsia="仿宋" w:hAnsi="仿宋" w:cs="仿宋" w:hint="eastAsia"/>
          <w:b/>
          <w:spacing w:val="-20"/>
          <w:sz w:val="28"/>
          <w:szCs w:val="28"/>
        </w:rPr>
        <w:t>四、租金收益权质押</w:t>
      </w:r>
    </w:p>
    <w:p w14:paraId="177C3A8D" w14:textId="77777777" w:rsidR="00000000" w:rsidRDefault="00B27487">
      <w:pPr>
        <w:spacing w:line="24pt" w:lineRule="exact"/>
        <w:ind w:firstLineChars="200" w:firstLine="24pt"/>
        <w:rPr>
          <w:rFonts w:ascii="仿宋" w:eastAsia="仿宋" w:hAnsi="仿宋" w:cs="仿宋" w:hint="eastAsia"/>
          <w:spacing w:val="-20"/>
          <w:sz w:val="28"/>
          <w:szCs w:val="28"/>
        </w:rPr>
      </w:pPr>
      <w:r>
        <w:rPr>
          <w:rFonts w:ascii="仿宋" w:eastAsia="仿宋" w:hAnsi="仿宋" w:cs="仿宋" w:hint="eastAsia"/>
          <w:spacing w:val="-20"/>
          <w:sz w:val="28"/>
          <w:szCs w:val="28"/>
        </w:rPr>
        <w:t>租金收益权为申请人及广州名城置业有限公司所经营的广州晶正科技园物业真实出租所产生的租金收益权，其目前租金收入情况如下：</w:t>
      </w:r>
    </w:p>
    <w:p w14:paraId="13DEEDE5" w14:textId="77777777" w:rsidR="00000000" w:rsidRDefault="00B27487">
      <w:pPr>
        <w:spacing w:line="24pt" w:lineRule="exact"/>
        <w:ind w:firstLineChars="200" w:firstLine="24pt"/>
        <w:rPr>
          <w:rFonts w:ascii="仿宋" w:eastAsia="仿宋" w:hAnsi="仿宋" w:cs="仿宋" w:hint="eastAsia"/>
          <w:spacing w:val="-20"/>
          <w:sz w:val="28"/>
          <w:szCs w:val="28"/>
        </w:rPr>
      </w:pPr>
      <w:r>
        <w:rPr>
          <w:rFonts w:ascii="仿宋" w:eastAsia="仿宋" w:hAnsi="仿宋" w:cs="仿宋" w:hint="eastAsia"/>
          <w:spacing w:val="-20"/>
          <w:sz w:val="28"/>
          <w:szCs w:val="28"/>
        </w:rPr>
        <w:t>（一）申请人的现租金明细如下：</w:t>
      </w:r>
    </w:p>
    <w:tbl>
      <w:tblPr>
        <w:tblW w:w="520.40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655"/>
        <w:gridCol w:w="2240"/>
        <w:gridCol w:w="1843"/>
        <w:gridCol w:w="1275"/>
        <w:gridCol w:w="1276"/>
        <w:gridCol w:w="1134"/>
        <w:gridCol w:w="1134"/>
        <w:gridCol w:w="851"/>
      </w:tblGrid>
      <w:tr w:rsidR="00000000" w14:paraId="0805B263" w14:textId="77777777">
        <w:trPr>
          <w:jc w:val="center"/>
        </w:trPr>
        <w:tc>
          <w:tcPr>
            <w:tcW w:w="32.75pt" w:type="dxa"/>
            <w:vAlign w:val="center"/>
          </w:tcPr>
          <w:p w14:paraId="6A59264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序号</w:t>
            </w:r>
          </w:p>
        </w:tc>
        <w:tc>
          <w:tcPr>
            <w:tcW w:w="112pt" w:type="dxa"/>
            <w:vAlign w:val="center"/>
          </w:tcPr>
          <w:p w14:paraId="791E8BE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出租区域</w:t>
            </w:r>
          </w:p>
        </w:tc>
        <w:tc>
          <w:tcPr>
            <w:tcW w:w="92.15pt" w:type="dxa"/>
            <w:vAlign w:val="center"/>
          </w:tcPr>
          <w:p w14:paraId="23EAA89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承租人</w:t>
            </w:r>
          </w:p>
        </w:tc>
        <w:tc>
          <w:tcPr>
            <w:tcW w:w="63.75pt" w:type="dxa"/>
            <w:vAlign w:val="center"/>
          </w:tcPr>
          <w:p w14:paraId="7C516F4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出租面积</w:t>
            </w:r>
          </w:p>
          <w:p w14:paraId="5B2613B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（平方米）</w:t>
            </w:r>
          </w:p>
        </w:tc>
        <w:tc>
          <w:tcPr>
            <w:tcW w:w="63.80pt" w:type="dxa"/>
            <w:vAlign w:val="center"/>
          </w:tcPr>
          <w:p w14:paraId="5ED00EB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租金</w:t>
            </w:r>
          </w:p>
          <w:p w14:paraId="6ED0EF7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（万元</w:t>
            </w:r>
            <w:r>
              <w:rPr>
                <w:rFonts w:ascii="仿宋_GB2312" w:eastAsia="仿宋_GB2312" w:hint="eastAsia"/>
                <w:color w:val="000000"/>
                <w:spacing w:val="-20"/>
                <w:sz w:val="24"/>
              </w:rPr>
              <w:t>/</w:t>
            </w:r>
            <w:r>
              <w:rPr>
                <w:rFonts w:ascii="仿宋_GB2312" w:eastAsia="仿宋_GB2312" w:hint="eastAsia"/>
                <w:color w:val="000000"/>
                <w:spacing w:val="-20"/>
                <w:sz w:val="24"/>
              </w:rPr>
              <w:t>月）</w:t>
            </w:r>
          </w:p>
        </w:tc>
        <w:tc>
          <w:tcPr>
            <w:tcW w:w="56.70pt" w:type="dxa"/>
            <w:vAlign w:val="center"/>
          </w:tcPr>
          <w:p w14:paraId="607EE35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租金缴交方式</w:t>
            </w:r>
          </w:p>
        </w:tc>
        <w:tc>
          <w:tcPr>
            <w:tcW w:w="56.70pt" w:type="dxa"/>
            <w:vAlign w:val="center"/>
          </w:tcPr>
          <w:p w14:paraId="7EE5903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租赁期限</w:t>
            </w:r>
          </w:p>
        </w:tc>
        <w:tc>
          <w:tcPr>
            <w:tcW w:w="42.55pt" w:type="dxa"/>
            <w:vAlign w:val="center"/>
          </w:tcPr>
          <w:p w14:paraId="47D9C27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使用现状</w:t>
            </w:r>
          </w:p>
        </w:tc>
      </w:tr>
      <w:tr w:rsidR="00000000" w14:paraId="2FCA96DA" w14:textId="77777777">
        <w:trPr>
          <w:jc w:val="center"/>
        </w:trPr>
        <w:tc>
          <w:tcPr>
            <w:tcW w:w="32.75pt" w:type="dxa"/>
            <w:vAlign w:val="center"/>
          </w:tcPr>
          <w:p w14:paraId="5D993610"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1</w:t>
            </w:r>
          </w:p>
        </w:tc>
        <w:tc>
          <w:tcPr>
            <w:tcW w:w="112pt" w:type="dxa"/>
            <w:vAlign w:val="center"/>
          </w:tcPr>
          <w:p w14:paraId="59BBE33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1</w:t>
            </w:r>
            <w:r>
              <w:rPr>
                <w:rFonts w:ascii="仿宋_GB2312" w:eastAsia="仿宋_GB2312" w:hint="eastAsia"/>
                <w:color w:val="000000"/>
                <w:spacing w:val="-20"/>
                <w:sz w:val="24"/>
              </w:rPr>
              <w:t>栋</w:t>
            </w:r>
            <w:r>
              <w:rPr>
                <w:rFonts w:ascii="仿宋_GB2312" w:eastAsia="仿宋_GB2312" w:hint="eastAsia"/>
                <w:color w:val="000000"/>
                <w:spacing w:val="-20"/>
                <w:sz w:val="24"/>
              </w:rPr>
              <w:t>1-7</w:t>
            </w:r>
            <w:r>
              <w:rPr>
                <w:rFonts w:ascii="仿宋_GB2312" w:eastAsia="仿宋_GB2312" w:hint="eastAsia"/>
                <w:color w:val="000000"/>
                <w:spacing w:val="-20"/>
                <w:sz w:val="24"/>
              </w:rPr>
              <w:t>层（</w:t>
            </w:r>
            <w:r>
              <w:rPr>
                <w:rFonts w:ascii="仿宋_GB2312" w:eastAsia="仿宋_GB2312" w:hint="eastAsia"/>
                <w:color w:val="000000"/>
                <w:spacing w:val="-20"/>
                <w:sz w:val="24"/>
              </w:rPr>
              <w:t>10476</w:t>
            </w:r>
            <w:r>
              <w:rPr>
                <w:rFonts w:ascii="仿宋_GB2312" w:eastAsia="仿宋_GB2312" w:hint="eastAsia"/>
                <w:color w:val="000000"/>
                <w:spacing w:val="-20"/>
                <w:sz w:val="24"/>
              </w:rPr>
              <w:t>㎡），</w:t>
            </w:r>
          </w:p>
          <w:p w14:paraId="1807D7C6"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w:t>
            </w:r>
            <w:r>
              <w:rPr>
                <w:rFonts w:ascii="仿宋_GB2312" w:eastAsia="仿宋_GB2312" w:hint="eastAsia"/>
                <w:color w:val="000000"/>
                <w:spacing w:val="-20"/>
                <w:sz w:val="24"/>
              </w:rPr>
              <w:t>栋</w:t>
            </w:r>
            <w:r>
              <w:rPr>
                <w:rFonts w:ascii="仿宋_GB2312" w:eastAsia="仿宋_GB2312" w:hint="eastAsia"/>
                <w:color w:val="000000"/>
                <w:spacing w:val="-20"/>
                <w:sz w:val="24"/>
              </w:rPr>
              <w:t>2-8</w:t>
            </w:r>
            <w:r>
              <w:rPr>
                <w:rFonts w:ascii="仿宋_GB2312" w:eastAsia="仿宋_GB2312" w:hint="eastAsia"/>
                <w:color w:val="000000"/>
                <w:spacing w:val="-20"/>
                <w:sz w:val="24"/>
              </w:rPr>
              <w:t>层（</w:t>
            </w:r>
            <w:r>
              <w:rPr>
                <w:rFonts w:ascii="仿宋_GB2312" w:eastAsia="仿宋_GB2312" w:hint="eastAsia"/>
                <w:color w:val="000000"/>
                <w:spacing w:val="-20"/>
                <w:sz w:val="24"/>
              </w:rPr>
              <w:t>8831</w:t>
            </w:r>
            <w:r>
              <w:rPr>
                <w:rFonts w:ascii="仿宋_GB2312" w:eastAsia="仿宋_GB2312" w:hint="eastAsia"/>
                <w:color w:val="000000"/>
                <w:spacing w:val="-20"/>
                <w:sz w:val="24"/>
              </w:rPr>
              <w:t>㎡），</w:t>
            </w:r>
          </w:p>
          <w:p w14:paraId="7FED7BE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12162</w:t>
            </w:r>
            <w:r>
              <w:rPr>
                <w:rFonts w:ascii="仿宋_GB2312" w:eastAsia="仿宋_GB2312" w:hint="eastAsia"/>
                <w:color w:val="000000"/>
                <w:spacing w:val="-20"/>
                <w:sz w:val="24"/>
              </w:rPr>
              <w:t>㎡），</w:t>
            </w:r>
          </w:p>
          <w:p w14:paraId="54B736D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4</w:t>
            </w:r>
            <w:r>
              <w:rPr>
                <w:rFonts w:ascii="仿宋_GB2312" w:eastAsia="仿宋_GB2312" w:hint="eastAsia"/>
                <w:color w:val="000000"/>
                <w:spacing w:val="-20"/>
                <w:sz w:val="24"/>
              </w:rPr>
              <w:t>栋（</w:t>
            </w:r>
            <w:r>
              <w:rPr>
                <w:rFonts w:ascii="仿宋_GB2312" w:eastAsia="仿宋_GB2312" w:hint="eastAsia"/>
                <w:color w:val="000000"/>
                <w:spacing w:val="-20"/>
                <w:sz w:val="24"/>
              </w:rPr>
              <w:t>11930</w:t>
            </w:r>
            <w:r>
              <w:rPr>
                <w:rFonts w:ascii="仿宋_GB2312" w:eastAsia="仿宋_GB2312" w:hint="eastAsia"/>
                <w:color w:val="000000"/>
                <w:spacing w:val="-20"/>
                <w:sz w:val="24"/>
              </w:rPr>
              <w:t>㎡），</w:t>
            </w:r>
          </w:p>
          <w:p w14:paraId="13C0B67F"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5</w:t>
            </w:r>
            <w:r>
              <w:rPr>
                <w:rFonts w:ascii="仿宋_GB2312" w:eastAsia="仿宋_GB2312" w:hint="eastAsia"/>
                <w:color w:val="000000"/>
                <w:spacing w:val="-20"/>
                <w:sz w:val="24"/>
              </w:rPr>
              <w:t>栋（</w:t>
            </w:r>
            <w:r>
              <w:rPr>
                <w:rFonts w:ascii="仿宋_GB2312" w:eastAsia="仿宋_GB2312" w:hint="eastAsia"/>
                <w:color w:val="000000"/>
                <w:spacing w:val="-20"/>
                <w:sz w:val="24"/>
              </w:rPr>
              <w:t>11787</w:t>
            </w:r>
            <w:r>
              <w:rPr>
                <w:rFonts w:ascii="仿宋_GB2312" w:eastAsia="仿宋_GB2312" w:hint="eastAsia"/>
                <w:color w:val="000000"/>
                <w:spacing w:val="-20"/>
                <w:sz w:val="24"/>
              </w:rPr>
              <w:t>㎡）</w:t>
            </w:r>
          </w:p>
        </w:tc>
        <w:tc>
          <w:tcPr>
            <w:tcW w:w="92.15pt" w:type="dxa"/>
            <w:vAlign w:val="center"/>
          </w:tcPr>
          <w:p w14:paraId="6325E36D"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广州名城置业有限公司</w:t>
            </w:r>
          </w:p>
        </w:tc>
        <w:tc>
          <w:tcPr>
            <w:tcW w:w="63.75pt" w:type="dxa"/>
            <w:vAlign w:val="center"/>
          </w:tcPr>
          <w:p w14:paraId="3F92BCC4"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55186</w:t>
            </w:r>
          </w:p>
        </w:tc>
        <w:tc>
          <w:tcPr>
            <w:tcW w:w="63.80pt" w:type="dxa"/>
            <w:vAlign w:val="center"/>
          </w:tcPr>
          <w:p w14:paraId="7B6081D1"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22.07</w:t>
            </w:r>
          </w:p>
        </w:tc>
        <w:tc>
          <w:tcPr>
            <w:tcW w:w="56.70pt" w:type="dxa"/>
            <w:vAlign w:val="center"/>
          </w:tcPr>
          <w:p w14:paraId="40612E3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56.70pt" w:type="dxa"/>
            <w:vAlign w:val="center"/>
          </w:tcPr>
          <w:p w14:paraId="6B375849"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2032.7.31</w:t>
            </w:r>
          </w:p>
        </w:tc>
        <w:tc>
          <w:tcPr>
            <w:tcW w:w="42.55pt" w:type="dxa"/>
            <w:vAlign w:val="center"/>
          </w:tcPr>
          <w:p w14:paraId="4542D3F7"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转租</w:t>
            </w:r>
          </w:p>
        </w:tc>
      </w:tr>
      <w:tr w:rsidR="00000000" w14:paraId="18954473" w14:textId="77777777">
        <w:trPr>
          <w:jc w:val="center"/>
        </w:trPr>
        <w:tc>
          <w:tcPr>
            <w:tcW w:w="32.75pt" w:type="dxa"/>
            <w:vAlign w:val="center"/>
          </w:tcPr>
          <w:p w14:paraId="0A0A0729"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w:t>
            </w:r>
          </w:p>
        </w:tc>
        <w:tc>
          <w:tcPr>
            <w:tcW w:w="112pt" w:type="dxa"/>
            <w:vAlign w:val="center"/>
          </w:tcPr>
          <w:p w14:paraId="3DC15AD4"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w:t>
            </w:r>
            <w:r>
              <w:rPr>
                <w:rFonts w:ascii="仿宋_GB2312" w:eastAsia="仿宋_GB2312" w:hint="eastAsia"/>
                <w:color w:val="000000"/>
                <w:spacing w:val="-20"/>
                <w:sz w:val="24"/>
              </w:rPr>
              <w:t>栋</w:t>
            </w:r>
            <w:r>
              <w:rPr>
                <w:rFonts w:ascii="仿宋_GB2312" w:eastAsia="仿宋_GB2312" w:hint="eastAsia"/>
                <w:color w:val="000000"/>
                <w:spacing w:val="-20"/>
                <w:sz w:val="24"/>
              </w:rPr>
              <w:t>1</w:t>
            </w:r>
            <w:r>
              <w:rPr>
                <w:rFonts w:ascii="仿宋_GB2312" w:eastAsia="仿宋_GB2312" w:hint="eastAsia"/>
                <w:color w:val="000000"/>
                <w:spacing w:val="-20"/>
                <w:sz w:val="24"/>
              </w:rPr>
              <w:t>层</w:t>
            </w:r>
          </w:p>
        </w:tc>
        <w:tc>
          <w:tcPr>
            <w:tcW w:w="92.15pt" w:type="dxa"/>
            <w:vAlign w:val="center"/>
          </w:tcPr>
          <w:p w14:paraId="3DC653ED"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中国电信股份有限公司广州分公司</w:t>
            </w:r>
          </w:p>
        </w:tc>
        <w:tc>
          <w:tcPr>
            <w:tcW w:w="63.75pt" w:type="dxa"/>
            <w:vAlign w:val="center"/>
          </w:tcPr>
          <w:p w14:paraId="7C8E8DED"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250</w:t>
            </w:r>
          </w:p>
        </w:tc>
        <w:tc>
          <w:tcPr>
            <w:tcW w:w="63.80pt" w:type="dxa"/>
            <w:vAlign w:val="center"/>
          </w:tcPr>
          <w:p w14:paraId="03E7AD58"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1.5</w:t>
            </w:r>
          </w:p>
        </w:tc>
        <w:tc>
          <w:tcPr>
            <w:tcW w:w="56.70pt" w:type="dxa"/>
            <w:vAlign w:val="center"/>
          </w:tcPr>
          <w:p w14:paraId="69F1C05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56.70pt" w:type="dxa"/>
            <w:vAlign w:val="center"/>
          </w:tcPr>
          <w:p w14:paraId="7A6CAC5C"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2023.7.31</w:t>
            </w:r>
          </w:p>
        </w:tc>
        <w:tc>
          <w:tcPr>
            <w:tcW w:w="42.55pt" w:type="dxa"/>
            <w:vAlign w:val="center"/>
          </w:tcPr>
          <w:p w14:paraId="361D2EB2"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营业厅</w:t>
            </w:r>
          </w:p>
        </w:tc>
      </w:tr>
      <w:tr w:rsidR="00000000" w14:paraId="5737220E" w14:textId="77777777">
        <w:trPr>
          <w:jc w:val="center"/>
        </w:trPr>
        <w:tc>
          <w:tcPr>
            <w:tcW w:w="32.75pt" w:type="dxa"/>
            <w:vAlign w:val="center"/>
          </w:tcPr>
          <w:p w14:paraId="316FA4D4"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3</w:t>
            </w:r>
          </w:p>
        </w:tc>
        <w:tc>
          <w:tcPr>
            <w:tcW w:w="112pt" w:type="dxa"/>
            <w:vAlign w:val="center"/>
          </w:tcPr>
          <w:p w14:paraId="23132392"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w:t>
            </w:r>
            <w:r>
              <w:rPr>
                <w:rFonts w:ascii="仿宋_GB2312" w:eastAsia="仿宋_GB2312" w:hint="eastAsia"/>
                <w:color w:val="000000"/>
                <w:spacing w:val="-20"/>
                <w:sz w:val="24"/>
              </w:rPr>
              <w:t>栋</w:t>
            </w:r>
            <w:r>
              <w:rPr>
                <w:rFonts w:ascii="仿宋_GB2312" w:eastAsia="仿宋_GB2312" w:hint="eastAsia"/>
                <w:color w:val="000000"/>
                <w:spacing w:val="-20"/>
                <w:sz w:val="24"/>
              </w:rPr>
              <w:t>1</w:t>
            </w:r>
            <w:r>
              <w:rPr>
                <w:rFonts w:ascii="仿宋_GB2312" w:eastAsia="仿宋_GB2312" w:hint="eastAsia"/>
                <w:color w:val="000000"/>
                <w:spacing w:val="-20"/>
                <w:sz w:val="24"/>
              </w:rPr>
              <w:t>层</w:t>
            </w:r>
          </w:p>
        </w:tc>
        <w:tc>
          <w:tcPr>
            <w:tcW w:w="92.15pt" w:type="dxa"/>
            <w:vAlign w:val="center"/>
          </w:tcPr>
          <w:p w14:paraId="3048679D"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中国电信股份有限公司广州分公司</w:t>
            </w:r>
          </w:p>
        </w:tc>
        <w:tc>
          <w:tcPr>
            <w:tcW w:w="63.75pt" w:type="dxa"/>
            <w:vAlign w:val="center"/>
          </w:tcPr>
          <w:p w14:paraId="64BBC820"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160</w:t>
            </w:r>
          </w:p>
        </w:tc>
        <w:tc>
          <w:tcPr>
            <w:tcW w:w="63.80pt" w:type="dxa"/>
            <w:vAlign w:val="center"/>
          </w:tcPr>
          <w:p w14:paraId="12F96884"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0.96</w:t>
            </w:r>
          </w:p>
        </w:tc>
        <w:tc>
          <w:tcPr>
            <w:tcW w:w="56.70pt" w:type="dxa"/>
            <w:vAlign w:val="center"/>
          </w:tcPr>
          <w:p w14:paraId="052B513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56.70pt" w:type="dxa"/>
            <w:vAlign w:val="center"/>
          </w:tcPr>
          <w:p w14:paraId="69D78CD6"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2023.7.31</w:t>
            </w:r>
          </w:p>
        </w:tc>
        <w:tc>
          <w:tcPr>
            <w:tcW w:w="42.55pt" w:type="dxa"/>
            <w:vAlign w:val="center"/>
          </w:tcPr>
          <w:p w14:paraId="0D42D020"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营业厅</w:t>
            </w:r>
          </w:p>
        </w:tc>
      </w:tr>
      <w:tr w:rsidR="00000000" w14:paraId="2C3A67B3" w14:textId="77777777">
        <w:trPr>
          <w:jc w:val="center"/>
        </w:trPr>
        <w:tc>
          <w:tcPr>
            <w:tcW w:w="32.75pt" w:type="dxa"/>
            <w:vAlign w:val="center"/>
          </w:tcPr>
          <w:p w14:paraId="79226965"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4</w:t>
            </w:r>
          </w:p>
        </w:tc>
        <w:tc>
          <w:tcPr>
            <w:tcW w:w="112pt" w:type="dxa"/>
            <w:vAlign w:val="center"/>
          </w:tcPr>
          <w:p w14:paraId="383240A0"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w:t>
            </w:r>
            <w:r>
              <w:rPr>
                <w:rFonts w:ascii="仿宋_GB2312" w:eastAsia="仿宋_GB2312" w:hint="eastAsia"/>
                <w:color w:val="000000"/>
                <w:spacing w:val="-20"/>
                <w:sz w:val="24"/>
              </w:rPr>
              <w:t>栋</w:t>
            </w:r>
            <w:r>
              <w:rPr>
                <w:rFonts w:ascii="仿宋_GB2312" w:eastAsia="仿宋_GB2312" w:hint="eastAsia"/>
                <w:color w:val="000000"/>
                <w:spacing w:val="-20"/>
                <w:sz w:val="24"/>
              </w:rPr>
              <w:t>1</w:t>
            </w:r>
            <w:r>
              <w:rPr>
                <w:rFonts w:ascii="仿宋_GB2312" w:eastAsia="仿宋_GB2312" w:hint="eastAsia"/>
                <w:color w:val="000000"/>
                <w:spacing w:val="-20"/>
                <w:sz w:val="24"/>
              </w:rPr>
              <w:t>层</w:t>
            </w:r>
          </w:p>
        </w:tc>
        <w:tc>
          <w:tcPr>
            <w:tcW w:w="92.15pt" w:type="dxa"/>
            <w:vAlign w:val="center"/>
          </w:tcPr>
          <w:p w14:paraId="7AE61A8E"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中国电信股份有限公司广州分公司</w:t>
            </w:r>
          </w:p>
        </w:tc>
        <w:tc>
          <w:tcPr>
            <w:tcW w:w="63.75pt" w:type="dxa"/>
            <w:vAlign w:val="center"/>
          </w:tcPr>
          <w:p w14:paraId="6895B105"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600</w:t>
            </w:r>
          </w:p>
        </w:tc>
        <w:tc>
          <w:tcPr>
            <w:tcW w:w="63.80pt" w:type="dxa"/>
            <w:vAlign w:val="center"/>
          </w:tcPr>
          <w:p w14:paraId="51B4FB56"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3.6</w:t>
            </w:r>
          </w:p>
        </w:tc>
        <w:tc>
          <w:tcPr>
            <w:tcW w:w="56.70pt" w:type="dxa"/>
            <w:vAlign w:val="center"/>
          </w:tcPr>
          <w:p w14:paraId="271AE90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56.70pt" w:type="dxa"/>
            <w:vAlign w:val="center"/>
          </w:tcPr>
          <w:p w14:paraId="4E69D89A"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2023.7.31</w:t>
            </w:r>
          </w:p>
        </w:tc>
        <w:tc>
          <w:tcPr>
            <w:tcW w:w="42.55pt" w:type="dxa"/>
            <w:vAlign w:val="center"/>
          </w:tcPr>
          <w:p w14:paraId="4DA774D8"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营业厅</w:t>
            </w:r>
          </w:p>
        </w:tc>
      </w:tr>
      <w:tr w:rsidR="00000000" w14:paraId="6FD92167" w14:textId="77777777">
        <w:trPr>
          <w:jc w:val="center"/>
        </w:trPr>
        <w:tc>
          <w:tcPr>
            <w:tcW w:w="32.75pt" w:type="dxa"/>
            <w:vAlign w:val="center"/>
          </w:tcPr>
          <w:p w14:paraId="57A900B6" w14:textId="77777777" w:rsidR="00000000" w:rsidRDefault="00B27487">
            <w:pPr>
              <w:widowControl/>
              <w:jc w:val="center"/>
              <w:textAlignment w:val="center"/>
              <w:rPr>
                <w:rFonts w:ascii="仿宋_GB2312" w:eastAsia="仿宋_GB2312"/>
                <w:color w:val="000000"/>
                <w:spacing w:val="-20"/>
                <w:sz w:val="24"/>
              </w:rPr>
            </w:pPr>
            <w:r>
              <w:rPr>
                <w:rFonts w:ascii="仿宋" w:eastAsia="仿宋" w:hAnsi="仿宋" w:cs="仿宋" w:hint="eastAsia"/>
                <w:color w:val="000000"/>
                <w:kern w:val="0"/>
                <w:sz w:val="24"/>
                <w:lang w:bidi="ar"/>
              </w:rPr>
              <w:t>5</w:t>
            </w:r>
          </w:p>
        </w:tc>
        <w:tc>
          <w:tcPr>
            <w:tcW w:w="112pt" w:type="dxa"/>
            <w:vAlign w:val="center"/>
          </w:tcPr>
          <w:p w14:paraId="098D3949" w14:textId="77777777" w:rsidR="00000000" w:rsidRDefault="00B27487">
            <w:pPr>
              <w:widowControl/>
              <w:jc w:val="center"/>
              <w:textAlignment w:val="center"/>
              <w:rPr>
                <w:rFonts w:ascii="仿宋_GB2312" w:eastAsia="仿宋_GB2312" w:hint="eastAsia"/>
                <w:color w:val="000000"/>
                <w:spacing w:val="-20"/>
                <w:sz w:val="24"/>
              </w:rPr>
            </w:pPr>
            <w:r>
              <w:rPr>
                <w:rFonts w:ascii="仿宋" w:eastAsia="仿宋" w:hAnsi="仿宋" w:cs="仿宋" w:hint="eastAsia"/>
                <w:color w:val="000000"/>
                <w:kern w:val="0"/>
                <w:sz w:val="24"/>
                <w:lang w:bidi="ar"/>
              </w:rPr>
              <w:t>5</w:t>
            </w:r>
            <w:r>
              <w:rPr>
                <w:rFonts w:ascii="仿宋" w:eastAsia="仿宋" w:hAnsi="仿宋" w:cs="仿宋" w:hint="eastAsia"/>
                <w:color w:val="000000"/>
                <w:kern w:val="0"/>
                <w:sz w:val="24"/>
                <w:lang w:bidi="ar"/>
              </w:rPr>
              <w:t>栋楼顶基站</w:t>
            </w:r>
          </w:p>
        </w:tc>
        <w:tc>
          <w:tcPr>
            <w:tcW w:w="92.15pt" w:type="dxa"/>
            <w:vAlign w:val="center"/>
          </w:tcPr>
          <w:p w14:paraId="09DB5FF8" w14:textId="77777777" w:rsidR="00000000" w:rsidRDefault="00B27487">
            <w:pPr>
              <w:widowControl/>
              <w:jc w:val="center"/>
              <w:textAlignment w:val="center"/>
              <w:rPr>
                <w:rFonts w:ascii="仿宋_GB2312" w:eastAsia="仿宋_GB2312" w:hint="eastAsia"/>
                <w:color w:val="000000"/>
                <w:spacing w:val="-20"/>
                <w:sz w:val="24"/>
              </w:rPr>
            </w:pPr>
            <w:r>
              <w:rPr>
                <w:rFonts w:ascii="仿宋" w:eastAsia="仿宋" w:hAnsi="仿宋" w:cs="仿宋" w:hint="eastAsia"/>
                <w:color w:val="000000"/>
                <w:kern w:val="0"/>
                <w:sz w:val="24"/>
                <w:lang w:bidi="ar"/>
              </w:rPr>
              <w:t>中国电信股份有限公司广州分公司</w:t>
            </w:r>
          </w:p>
        </w:tc>
        <w:tc>
          <w:tcPr>
            <w:tcW w:w="63.75pt" w:type="dxa"/>
            <w:vAlign w:val="center"/>
          </w:tcPr>
          <w:p w14:paraId="3FFD544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20.00 </w:t>
            </w:r>
          </w:p>
        </w:tc>
        <w:tc>
          <w:tcPr>
            <w:tcW w:w="63.80pt" w:type="dxa"/>
            <w:vAlign w:val="center"/>
          </w:tcPr>
          <w:p w14:paraId="749727E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0.27</w:t>
            </w:r>
            <w:r>
              <w:rPr>
                <w:rFonts w:ascii="仿宋_GB2312" w:eastAsia="仿宋_GB2312" w:hint="eastAsia"/>
                <w:color w:val="000000"/>
                <w:spacing w:val="-20"/>
                <w:sz w:val="24"/>
              </w:rPr>
              <w:t xml:space="preserve"> </w:t>
            </w:r>
          </w:p>
        </w:tc>
        <w:tc>
          <w:tcPr>
            <w:tcW w:w="56.70pt" w:type="dxa"/>
            <w:vAlign w:val="center"/>
          </w:tcPr>
          <w:p w14:paraId="65E3537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56.70pt" w:type="dxa"/>
            <w:vAlign w:val="center"/>
          </w:tcPr>
          <w:p w14:paraId="5D04CD46" w14:textId="77777777" w:rsidR="00000000" w:rsidRDefault="00B27487">
            <w:pPr>
              <w:widowControl/>
              <w:jc w:val="center"/>
              <w:textAlignment w:val="center"/>
              <w:rPr>
                <w:rFonts w:ascii="仿宋_GB2312" w:eastAsia="仿宋_GB2312" w:hint="eastAsia"/>
                <w:color w:val="000000"/>
                <w:spacing w:val="-20"/>
                <w:sz w:val="24"/>
              </w:rPr>
            </w:pPr>
            <w:r>
              <w:rPr>
                <w:rFonts w:ascii="仿宋" w:eastAsia="仿宋" w:hAnsi="仿宋" w:cs="仿宋" w:hint="eastAsia"/>
                <w:color w:val="000000"/>
                <w:kern w:val="0"/>
                <w:sz w:val="24"/>
                <w:lang w:bidi="ar"/>
              </w:rPr>
              <w:t>2027/3/31</w:t>
            </w:r>
          </w:p>
        </w:tc>
        <w:tc>
          <w:tcPr>
            <w:tcW w:w="42.55pt" w:type="dxa"/>
            <w:vAlign w:val="center"/>
          </w:tcPr>
          <w:p w14:paraId="1C43CB40" w14:textId="77777777" w:rsidR="00000000" w:rsidRDefault="00B27487">
            <w:pPr>
              <w:widowControl/>
              <w:jc w:val="center"/>
              <w:textAlignment w:val="center"/>
              <w:rPr>
                <w:rFonts w:ascii="仿宋_GB2312" w:eastAsia="仿宋_GB2312" w:hint="eastAsia"/>
                <w:color w:val="000000"/>
                <w:spacing w:val="-20"/>
                <w:sz w:val="24"/>
              </w:rPr>
            </w:pPr>
            <w:r>
              <w:rPr>
                <w:rFonts w:ascii="仿宋" w:eastAsia="仿宋" w:hAnsi="仿宋" w:cs="仿宋" w:hint="eastAsia"/>
                <w:color w:val="000000"/>
                <w:kern w:val="0"/>
                <w:sz w:val="24"/>
                <w:lang w:bidi="ar"/>
              </w:rPr>
              <w:t>基站</w:t>
            </w:r>
          </w:p>
        </w:tc>
      </w:tr>
      <w:tr w:rsidR="00000000" w14:paraId="1EA43DBC" w14:textId="77777777">
        <w:trPr>
          <w:trHeight w:val="663"/>
          <w:jc w:val="center"/>
        </w:trPr>
        <w:tc>
          <w:tcPr>
            <w:tcW w:w="144.75pt" w:type="dxa"/>
            <w:gridSpan w:val="2"/>
            <w:vAlign w:val="center"/>
          </w:tcPr>
          <w:p w14:paraId="77E34D5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合计</w:t>
            </w:r>
          </w:p>
        </w:tc>
        <w:tc>
          <w:tcPr>
            <w:tcW w:w="92.15pt" w:type="dxa"/>
            <w:vAlign w:val="center"/>
          </w:tcPr>
          <w:p w14:paraId="661C3783" w14:textId="77777777" w:rsidR="00000000" w:rsidRDefault="00B27487">
            <w:pPr>
              <w:spacing w:line="18pt" w:lineRule="exact"/>
              <w:jc w:val="center"/>
              <w:rPr>
                <w:rFonts w:ascii="仿宋_GB2312" w:eastAsia="仿宋_GB2312" w:hint="eastAsia"/>
                <w:color w:val="000000"/>
                <w:spacing w:val="-20"/>
                <w:sz w:val="24"/>
              </w:rPr>
            </w:pPr>
          </w:p>
        </w:tc>
        <w:tc>
          <w:tcPr>
            <w:tcW w:w="63.75pt" w:type="dxa"/>
            <w:vAlign w:val="center"/>
          </w:tcPr>
          <w:p w14:paraId="638A7C1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56216</w:t>
            </w:r>
          </w:p>
        </w:tc>
        <w:tc>
          <w:tcPr>
            <w:tcW w:w="63.80pt" w:type="dxa"/>
            <w:vAlign w:val="center"/>
          </w:tcPr>
          <w:p w14:paraId="52C8A1C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28.4</w:t>
            </w:r>
          </w:p>
        </w:tc>
        <w:tc>
          <w:tcPr>
            <w:tcW w:w="56.70pt" w:type="dxa"/>
            <w:vAlign w:val="center"/>
          </w:tcPr>
          <w:p w14:paraId="75F42EEE" w14:textId="77777777" w:rsidR="00000000" w:rsidRDefault="00B27487">
            <w:pPr>
              <w:spacing w:line="18pt" w:lineRule="exact"/>
              <w:jc w:val="center"/>
              <w:rPr>
                <w:rFonts w:ascii="仿宋_GB2312" w:eastAsia="仿宋_GB2312"/>
                <w:color w:val="000000"/>
                <w:spacing w:val="-20"/>
                <w:sz w:val="24"/>
              </w:rPr>
            </w:pPr>
          </w:p>
        </w:tc>
        <w:tc>
          <w:tcPr>
            <w:tcW w:w="56.70pt" w:type="dxa"/>
            <w:vAlign w:val="center"/>
          </w:tcPr>
          <w:p w14:paraId="33B94B29"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w:t>
            </w:r>
          </w:p>
        </w:tc>
        <w:tc>
          <w:tcPr>
            <w:tcW w:w="42.55pt" w:type="dxa"/>
            <w:vAlign w:val="center"/>
          </w:tcPr>
          <w:p w14:paraId="6685308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w:t>
            </w:r>
          </w:p>
        </w:tc>
      </w:tr>
    </w:tbl>
    <w:p w14:paraId="1DE104BB" w14:textId="77777777" w:rsidR="00000000" w:rsidRDefault="00B27487">
      <w:pPr>
        <w:spacing w:line="22pt" w:lineRule="exact"/>
        <w:rPr>
          <w:rFonts w:ascii="仿宋_GB2312" w:eastAsia="仿宋_GB2312" w:hint="eastAsia"/>
          <w:b/>
          <w:color w:val="000000"/>
          <w:spacing w:val="-20"/>
          <w:sz w:val="28"/>
          <w:szCs w:val="28"/>
        </w:rPr>
      </w:pPr>
    </w:p>
    <w:p w14:paraId="5C7F2C95" w14:textId="77777777" w:rsidR="00000000" w:rsidRDefault="00B27487">
      <w:pPr>
        <w:spacing w:line="22pt" w:lineRule="exact"/>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t>（二）</w:t>
      </w:r>
      <w:r>
        <w:rPr>
          <w:rFonts w:ascii="仿宋" w:eastAsia="仿宋" w:hAnsi="仿宋" w:cs="仿宋" w:hint="eastAsia"/>
          <w:spacing w:val="-20"/>
          <w:sz w:val="28"/>
          <w:szCs w:val="28"/>
        </w:rPr>
        <w:t>广州名城置业有限公司</w:t>
      </w:r>
    </w:p>
    <w:tbl>
      <w:tblPr>
        <w:tblW w:w="536.55pt" w:type="dxa"/>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637"/>
        <w:gridCol w:w="1636"/>
        <w:gridCol w:w="3034"/>
        <w:gridCol w:w="1087"/>
        <w:gridCol w:w="844"/>
        <w:gridCol w:w="1125"/>
        <w:gridCol w:w="1237"/>
        <w:gridCol w:w="1131"/>
      </w:tblGrid>
      <w:tr w:rsidR="00000000" w14:paraId="7398C65C" w14:textId="77777777">
        <w:trPr>
          <w:jc w:val="center"/>
        </w:trPr>
        <w:tc>
          <w:tcPr>
            <w:tcW w:w="31.85pt" w:type="dxa"/>
            <w:vAlign w:val="center"/>
          </w:tcPr>
          <w:p w14:paraId="15DE483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序号</w:t>
            </w:r>
          </w:p>
        </w:tc>
        <w:tc>
          <w:tcPr>
            <w:tcW w:w="81.80pt" w:type="dxa"/>
            <w:vAlign w:val="center"/>
          </w:tcPr>
          <w:p w14:paraId="0B862C85"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出租区域</w:t>
            </w:r>
          </w:p>
        </w:tc>
        <w:tc>
          <w:tcPr>
            <w:tcW w:w="151.70pt" w:type="dxa"/>
            <w:vAlign w:val="center"/>
          </w:tcPr>
          <w:p w14:paraId="3566B46C"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承租人</w:t>
            </w:r>
          </w:p>
        </w:tc>
        <w:tc>
          <w:tcPr>
            <w:tcW w:w="54.35pt" w:type="dxa"/>
            <w:vAlign w:val="center"/>
          </w:tcPr>
          <w:p w14:paraId="40245F5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出租面积</w:t>
            </w:r>
          </w:p>
          <w:p w14:paraId="4E6B3B3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（平方米）</w:t>
            </w:r>
          </w:p>
        </w:tc>
        <w:tc>
          <w:tcPr>
            <w:tcW w:w="42.20pt" w:type="dxa"/>
            <w:vAlign w:val="center"/>
          </w:tcPr>
          <w:p w14:paraId="02CC85C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租金</w:t>
            </w:r>
          </w:p>
          <w:p w14:paraId="7B35DFD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（万元</w:t>
            </w:r>
            <w:r>
              <w:rPr>
                <w:rFonts w:ascii="仿宋_GB2312" w:eastAsia="仿宋_GB2312" w:hint="eastAsia"/>
                <w:color w:val="000000"/>
                <w:spacing w:val="-20"/>
                <w:sz w:val="24"/>
              </w:rPr>
              <w:t>/</w:t>
            </w:r>
            <w:r>
              <w:rPr>
                <w:rFonts w:ascii="仿宋_GB2312" w:eastAsia="仿宋_GB2312" w:hint="eastAsia"/>
                <w:color w:val="000000"/>
                <w:spacing w:val="-20"/>
                <w:sz w:val="24"/>
              </w:rPr>
              <w:t>月）</w:t>
            </w:r>
          </w:p>
        </w:tc>
        <w:tc>
          <w:tcPr>
            <w:tcW w:w="56.25pt" w:type="dxa"/>
            <w:vAlign w:val="center"/>
          </w:tcPr>
          <w:p w14:paraId="5CDA0BA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租金缴交方式</w:t>
            </w:r>
          </w:p>
        </w:tc>
        <w:tc>
          <w:tcPr>
            <w:tcW w:w="61.85pt" w:type="dxa"/>
            <w:vAlign w:val="center"/>
          </w:tcPr>
          <w:p w14:paraId="33FF26C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租赁期限</w:t>
            </w:r>
          </w:p>
        </w:tc>
        <w:tc>
          <w:tcPr>
            <w:tcW w:w="56.55pt" w:type="dxa"/>
            <w:vAlign w:val="center"/>
          </w:tcPr>
          <w:p w14:paraId="5E801B0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使用现状</w:t>
            </w:r>
          </w:p>
        </w:tc>
      </w:tr>
      <w:tr w:rsidR="00000000" w14:paraId="35B3E0B6" w14:textId="77777777">
        <w:trPr>
          <w:jc w:val="center"/>
        </w:trPr>
        <w:tc>
          <w:tcPr>
            <w:tcW w:w="31.85pt" w:type="dxa"/>
            <w:vAlign w:val="center"/>
          </w:tcPr>
          <w:p w14:paraId="46FE9ED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1</w:t>
            </w:r>
          </w:p>
        </w:tc>
        <w:tc>
          <w:tcPr>
            <w:tcW w:w="81.80pt" w:type="dxa"/>
            <w:vAlign w:val="center"/>
          </w:tcPr>
          <w:p w14:paraId="311FD19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w:t>
            </w:r>
            <w:r>
              <w:rPr>
                <w:rFonts w:ascii="仿宋_GB2312" w:eastAsia="仿宋_GB2312" w:hint="eastAsia"/>
                <w:color w:val="000000"/>
                <w:spacing w:val="-20"/>
                <w:sz w:val="24"/>
              </w:rPr>
              <w:t>栋</w:t>
            </w:r>
            <w:r>
              <w:rPr>
                <w:rFonts w:ascii="仿宋_GB2312" w:eastAsia="仿宋_GB2312" w:hint="eastAsia"/>
                <w:color w:val="000000"/>
                <w:spacing w:val="-20"/>
                <w:sz w:val="24"/>
              </w:rPr>
              <w:t>2</w:t>
            </w:r>
            <w:r>
              <w:rPr>
                <w:rFonts w:ascii="仿宋_GB2312" w:eastAsia="仿宋_GB2312" w:hint="eastAsia"/>
                <w:color w:val="000000"/>
                <w:spacing w:val="-20"/>
                <w:sz w:val="24"/>
              </w:rPr>
              <w:t>层</w:t>
            </w:r>
          </w:p>
        </w:tc>
        <w:tc>
          <w:tcPr>
            <w:tcW w:w="151.70pt" w:type="dxa"/>
            <w:vAlign w:val="center"/>
          </w:tcPr>
          <w:p w14:paraId="2CB8EFB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广州市增城楠山饭店</w:t>
            </w:r>
          </w:p>
        </w:tc>
        <w:tc>
          <w:tcPr>
            <w:tcW w:w="54.35pt" w:type="dxa"/>
            <w:vAlign w:val="center"/>
          </w:tcPr>
          <w:p w14:paraId="4DD01E9C"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1319.00 </w:t>
            </w:r>
          </w:p>
        </w:tc>
        <w:tc>
          <w:tcPr>
            <w:tcW w:w="42.20pt" w:type="dxa"/>
            <w:vAlign w:val="center"/>
          </w:tcPr>
          <w:p w14:paraId="4433212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3.43 </w:t>
            </w:r>
          </w:p>
        </w:tc>
        <w:tc>
          <w:tcPr>
            <w:tcW w:w="56.25pt" w:type="dxa"/>
            <w:vAlign w:val="center"/>
          </w:tcPr>
          <w:p w14:paraId="788CF21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523083B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2032/2/28</w:t>
            </w:r>
          </w:p>
        </w:tc>
        <w:tc>
          <w:tcPr>
            <w:tcW w:w="56.55pt" w:type="dxa"/>
            <w:vAlign w:val="center"/>
          </w:tcPr>
          <w:p w14:paraId="2A3B082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餐饮</w:t>
            </w:r>
          </w:p>
        </w:tc>
      </w:tr>
      <w:tr w:rsidR="00000000" w14:paraId="4AEC9F77" w14:textId="77777777">
        <w:trPr>
          <w:jc w:val="center"/>
        </w:trPr>
        <w:tc>
          <w:tcPr>
            <w:tcW w:w="31.85pt" w:type="dxa"/>
            <w:vAlign w:val="center"/>
          </w:tcPr>
          <w:p w14:paraId="50C0703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w:t>
            </w:r>
          </w:p>
        </w:tc>
        <w:tc>
          <w:tcPr>
            <w:tcW w:w="81.80pt" w:type="dxa"/>
            <w:vAlign w:val="center"/>
          </w:tcPr>
          <w:p w14:paraId="019E06D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w:t>
            </w:r>
            <w:r>
              <w:rPr>
                <w:rFonts w:ascii="仿宋_GB2312" w:eastAsia="仿宋_GB2312" w:hint="eastAsia"/>
                <w:color w:val="000000"/>
                <w:spacing w:val="-20"/>
                <w:sz w:val="24"/>
              </w:rPr>
              <w:t>栋</w:t>
            </w:r>
            <w:r>
              <w:rPr>
                <w:rFonts w:ascii="仿宋_GB2312" w:eastAsia="仿宋_GB2312" w:hint="eastAsia"/>
                <w:color w:val="000000"/>
                <w:spacing w:val="-20"/>
                <w:sz w:val="24"/>
              </w:rPr>
              <w:t>7</w:t>
            </w:r>
            <w:r>
              <w:rPr>
                <w:rFonts w:ascii="仿宋_GB2312" w:eastAsia="仿宋_GB2312" w:hint="eastAsia"/>
                <w:color w:val="000000"/>
                <w:spacing w:val="-20"/>
                <w:sz w:val="24"/>
              </w:rPr>
              <w:t>层</w:t>
            </w:r>
          </w:p>
        </w:tc>
        <w:tc>
          <w:tcPr>
            <w:tcW w:w="151.70pt" w:type="dxa"/>
            <w:vAlign w:val="center"/>
          </w:tcPr>
          <w:p w14:paraId="2679083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广州东融供应链科技有限公司</w:t>
            </w:r>
          </w:p>
        </w:tc>
        <w:tc>
          <w:tcPr>
            <w:tcW w:w="54.35pt" w:type="dxa"/>
            <w:vAlign w:val="center"/>
          </w:tcPr>
          <w:p w14:paraId="0C3C58C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1340.00 </w:t>
            </w:r>
          </w:p>
        </w:tc>
        <w:tc>
          <w:tcPr>
            <w:tcW w:w="42.20pt" w:type="dxa"/>
            <w:vAlign w:val="center"/>
          </w:tcPr>
          <w:p w14:paraId="0227B8BC"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5.00 </w:t>
            </w:r>
          </w:p>
        </w:tc>
        <w:tc>
          <w:tcPr>
            <w:tcW w:w="56.25pt" w:type="dxa"/>
            <w:vAlign w:val="center"/>
          </w:tcPr>
          <w:p w14:paraId="48E6B09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551274F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2024/6/11</w:t>
            </w:r>
          </w:p>
        </w:tc>
        <w:tc>
          <w:tcPr>
            <w:tcW w:w="56.55pt" w:type="dxa"/>
            <w:vAlign w:val="center"/>
          </w:tcPr>
          <w:p w14:paraId="401D9BB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529EC687" w14:textId="77777777">
        <w:trPr>
          <w:jc w:val="center"/>
        </w:trPr>
        <w:tc>
          <w:tcPr>
            <w:tcW w:w="31.85pt" w:type="dxa"/>
            <w:vAlign w:val="center"/>
          </w:tcPr>
          <w:p w14:paraId="72AE711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p>
        </w:tc>
        <w:tc>
          <w:tcPr>
            <w:tcW w:w="81.80pt" w:type="dxa"/>
            <w:vAlign w:val="center"/>
          </w:tcPr>
          <w:p w14:paraId="29358FE5"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1008</w:t>
            </w:r>
            <w:r>
              <w:rPr>
                <w:rFonts w:ascii="仿宋_GB2312" w:eastAsia="仿宋_GB2312" w:hint="eastAsia"/>
                <w:color w:val="000000"/>
                <w:spacing w:val="-20"/>
                <w:sz w:val="24"/>
              </w:rPr>
              <w:t>室</w:t>
            </w:r>
          </w:p>
        </w:tc>
        <w:tc>
          <w:tcPr>
            <w:tcW w:w="151.70pt" w:type="dxa"/>
            <w:vAlign w:val="center"/>
          </w:tcPr>
          <w:p w14:paraId="06DE068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钟梓晴</w:t>
            </w:r>
          </w:p>
        </w:tc>
        <w:tc>
          <w:tcPr>
            <w:tcW w:w="54.35pt" w:type="dxa"/>
            <w:vAlign w:val="center"/>
          </w:tcPr>
          <w:p w14:paraId="0EAC533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135.25 </w:t>
            </w:r>
          </w:p>
        </w:tc>
        <w:tc>
          <w:tcPr>
            <w:tcW w:w="42.20pt" w:type="dxa"/>
            <w:vAlign w:val="center"/>
          </w:tcPr>
          <w:p w14:paraId="0400277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0.43 </w:t>
            </w:r>
          </w:p>
        </w:tc>
        <w:tc>
          <w:tcPr>
            <w:tcW w:w="56.25pt" w:type="dxa"/>
            <w:vAlign w:val="center"/>
          </w:tcPr>
          <w:p w14:paraId="14F7B21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7D77E15C"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w:t>
            </w:r>
            <w:r>
              <w:rPr>
                <w:rFonts w:ascii="仿宋_GB2312" w:eastAsia="仿宋_GB2312" w:hint="eastAsia"/>
                <w:color w:val="000000"/>
                <w:spacing w:val="-20"/>
                <w:sz w:val="24"/>
              </w:rPr>
              <w:t>32/2/28</w:t>
            </w:r>
          </w:p>
        </w:tc>
        <w:tc>
          <w:tcPr>
            <w:tcW w:w="56.55pt" w:type="dxa"/>
            <w:vAlign w:val="center"/>
          </w:tcPr>
          <w:p w14:paraId="7B0D91C9"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w:t>
            </w:r>
          </w:p>
        </w:tc>
      </w:tr>
      <w:tr w:rsidR="00000000" w14:paraId="67856660" w14:textId="77777777">
        <w:trPr>
          <w:jc w:val="center"/>
        </w:trPr>
        <w:tc>
          <w:tcPr>
            <w:tcW w:w="31.85pt" w:type="dxa"/>
            <w:vAlign w:val="center"/>
          </w:tcPr>
          <w:p w14:paraId="30330249"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4</w:t>
            </w:r>
          </w:p>
        </w:tc>
        <w:tc>
          <w:tcPr>
            <w:tcW w:w="81.80pt" w:type="dxa"/>
            <w:vAlign w:val="center"/>
          </w:tcPr>
          <w:p w14:paraId="2FEB6AC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1</w:t>
            </w:r>
            <w:r>
              <w:rPr>
                <w:rFonts w:ascii="仿宋_GB2312" w:eastAsia="仿宋_GB2312" w:hint="eastAsia"/>
                <w:color w:val="000000"/>
                <w:spacing w:val="-20"/>
                <w:sz w:val="24"/>
              </w:rPr>
              <w:t>层</w:t>
            </w:r>
            <w:r>
              <w:rPr>
                <w:rFonts w:ascii="仿宋_GB2312" w:eastAsia="仿宋_GB2312" w:hint="eastAsia"/>
                <w:color w:val="000000"/>
                <w:spacing w:val="-20"/>
                <w:sz w:val="24"/>
              </w:rPr>
              <w:t>102A</w:t>
            </w:r>
            <w:r>
              <w:rPr>
                <w:rFonts w:ascii="仿宋_GB2312" w:eastAsia="仿宋_GB2312" w:hint="eastAsia"/>
                <w:color w:val="000000"/>
                <w:spacing w:val="-20"/>
                <w:sz w:val="24"/>
              </w:rPr>
              <w:t>室</w:t>
            </w:r>
          </w:p>
        </w:tc>
        <w:tc>
          <w:tcPr>
            <w:tcW w:w="151.70pt" w:type="dxa"/>
            <w:vAlign w:val="center"/>
          </w:tcPr>
          <w:p w14:paraId="756D5B3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广州岩海科技有限公司</w:t>
            </w:r>
          </w:p>
        </w:tc>
        <w:tc>
          <w:tcPr>
            <w:tcW w:w="54.35pt" w:type="dxa"/>
            <w:vAlign w:val="center"/>
          </w:tcPr>
          <w:p w14:paraId="7F50586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357.00 </w:t>
            </w:r>
          </w:p>
        </w:tc>
        <w:tc>
          <w:tcPr>
            <w:tcW w:w="42.20pt" w:type="dxa"/>
            <w:vAlign w:val="center"/>
          </w:tcPr>
          <w:p w14:paraId="485BDC4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1.86 </w:t>
            </w:r>
          </w:p>
        </w:tc>
        <w:tc>
          <w:tcPr>
            <w:tcW w:w="56.25pt" w:type="dxa"/>
            <w:vAlign w:val="center"/>
          </w:tcPr>
          <w:p w14:paraId="071D810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11ECCEF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2026/2/28</w:t>
            </w:r>
          </w:p>
        </w:tc>
        <w:tc>
          <w:tcPr>
            <w:tcW w:w="56.55pt" w:type="dxa"/>
            <w:vAlign w:val="center"/>
          </w:tcPr>
          <w:p w14:paraId="44CC2A7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w:t>
            </w:r>
          </w:p>
        </w:tc>
      </w:tr>
      <w:tr w:rsidR="00000000" w14:paraId="2D6D0EFB" w14:textId="77777777">
        <w:trPr>
          <w:jc w:val="center"/>
        </w:trPr>
        <w:tc>
          <w:tcPr>
            <w:tcW w:w="31.85pt" w:type="dxa"/>
            <w:vAlign w:val="center"/>
          </w:tcPr>
          <w:p w14:paraId="03B56099"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5</w:t>
            </w:r>
          </w:p>
        </w:tc>
        <w:tc>
          <w:tcPr>
            <w:tcW w:w="81.80pt" w:type="dxa"/>
            <w:vAlign w:val="center"/>
          </w:tcPr>
          <w:p w14:paraId="60477A6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1</w:t>
            </w:r>
            <w:r>
              <w:rPr>
                <w:rFonts w:ascii="仿宋_GB2312" w:eastAsia="仿宋_GB2312" w:hint="eastAsia"/>
                <w:color w:val="000000"/>
                <w:spacing w:val="-20"/>
                <w:sz w:val="24"/>
              </w:rPr>
              <w:t>层</w:t>
            </w:r>
            <w:r>
              <w:rPr>
                <w:rFonts w:ascii="仿宋_GB2312" w:eastAsia="仿宋_GB2312" w:hint="eastAsia"/>
                <w:color w:val="000000"/>
                <w:spacing w:val="-20"/>
                <w:sz w:val="24"/>
              </w:rPr>
              <w:t>102</w:t>
            </w:r>
            <w:r>
              <w:rPr>
                <w:rFonts w:ascii="仿宋_GB2312" w:eastAsia="仿宋_GB2312" w:hint="eastAsia"/>
                <w:color w:val="000000"/>
                <w:spacing w:val="-20"/>
                <w:sz w:val="24"/>
              </w:rPr>
              <w:t>室</w:t>
            </w:r>
          </w:p>
        </w:tc>
        <w:tc>
          <w:tcPr>
            <w:tcW w:w="151.70pt" w:type="dxa"/>
            <w:vAlign w:val="center"/>
          </w:tcPr>
          <w:p w14:paraId="312F19A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广州卡莱夫汽车服务有限公司</w:t>
            </w:r>
          </w:p>
        </w:tc>
        <w:tc>
          <w:tcPr>
            <w:tcW w:w="54.35pt" w:type="dxa"/>
            <w:vAlign w:val="center"/>
          </w:tcPr>
          <w:p w14:paraId="76F7246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488.00 </w:t>
            </w:r>
          </w:p>
        </w:tc>
        <w:tc>
          <w:tcPr>
            <w:tcW w:w="42.20pt" w:type="dxa"/>
            <w:vAlign w:val="center"/>
          </w:tcPr>
          <w:p w14:paraId="023B96DA"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2.93 </w:t>
            </w:r>
          </w:p>
        </w:tc>
        <w:tc>
          <w:tcPr>
            <w:tcW w:w="56.25pt" w:type="dxa"/>
            <w:vAlign w:val="center"/>
          </w:tcPr>
          <w:p w14:paraId="4316D52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5DFD111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2026/7/31</w:t>
            </w:r>
          </w:p>
        </w:tc>
        <w:tc>
          <w:tcPr>
            <w:tcW w:w="56.55pt" w:type="dxa"/>
            <w:vAlign w:val="center"/>
          </w:tcPr>
          <w:p w14:paraId="508585D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汽车服务</w:t>
            </w:r>
          </w:p>
        </w:tc>
      </w:tr>
      <w:tr w:rsidR="00000000" w14:paraId="2A023875" w14:textId="77777777">
        <w:trPr>
          <w:jc w:val="center"/>
        </w:trPr>
        <w:tc>
          <w:tcPr>
            <w:tcW w:w="31.85pt" w:type="dxa"/>
            <w:vAlign w:val="center"/>
          </w:tcPr>
          <w:p w14:paraId="4BE486A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6</w:t>
            </w:r>
          </w:p>
        </w:tc>
        <w:tc>
          <w:tcPr>
            <w:tcW w:w="81.80pt" w:type="dxa"/>
            <w:vAlign w:val="center"/>
          </w:tcPr>
          <w:p w14:paraId="190E9BD9"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3</w:t>
            </w:r>
            <w:r>
              <w:rPr>
                <w:rFonts w:ascii="仿宋_GB2312" w:eastAsia="仿宋_GB2312" w:hint="eastAsia"/>
                <w:color w:val="000000"/>
                <w:spacing w:val="-20"/>
                <w:sz w:val="24"/>
              </w:rPr>
              <w:t>层</w:t>
            </w:r>
          </w:p>
        </w:tc>
        <w:tc>
          <w:tcPr>
            <w:tcW w:w="151.70pt" w:type="dxa"/>
            <w:vAlign w:val="center"/>
          </w:tcPr>
          <w:p w14:paraId="607D8BE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广州富德斯餐饮管理有限公司</w:t>
            </w:r>
          </w:p>
        </w:tc>
        <w:tc>
          <w:tcPr>
            <w:tcW w:w="54.35pt" w:type="dxa"/>
            <w:vAlign w:val="center"/>
          </w:tcPr>
          <w:p w14:paraId="4B6C0B7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1693.00 </w:t>
            </w:r>
          </w:p>
        </w:tc>
        <w:tc>
          <w:tcPr>
            <w:tcW w:w="42.20pt" w:type="dxa"/>
            <w:vAlign w:val="center"/>
          </w:tcPr>
          <w:p w14:paraId="0B01583C"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1.14 </w:t>
            </w:r>
          </w:p>
        </w:tc>
        <w:tc>
          <w:tcPr>
            <w:tcW w:w="56.25pt" w:type="dxa"/>
            <w:vAlign w:val="center"/>
          </w:tcPr>
          <w:p w14:paraId="4DA2B48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75F3E0B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2026/9/30</w:t>
            </w:r>
          </w:p>
        </w:tc>
        <w:tc>
          <w:tcPr>
            <w:tcW w:w="56.55pt" w:type="dxa"/>
            <w:vAlign w:val="center"/>
          </w:tcPr>
          <w:p w14:paraId="28002E7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餐饮</w:t>
            </w:r>
          </w:p>
        </w:tc>
      </w:tr>
      <w:tr w:rsidR="00000000" w14:paraId="6466DB1E" w14:textId="77777777">
        <w:trPr>
          <w:jc w:val="center"/>
        </w:trPr>
        <w:tc>
          <w:tcPr>
            <w:tcW w:w="31.85pt" w:type="dxa"/>
            <w:vAlign w:val="center"/>
          </w:tcPr>
          <w:p w14:paraId="323CBC1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7</w:t>
            </w:r>
          </w:p>
        </w:tc>
        <w:tc>
          <w:tcPr>
            <w:tcW w:w="81.80pt" w:type="dxa"/>
            <w:vAlign w:val="center"/>
          </w:tcPr>
          <w:p w14:paraId="5F07B0AA"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4</w:t>
            </w:r>
            <w:r>
              <w:rPr>
                <w:rFonts w:ascii="仿宋_GB2312" w:eastAsia="仿宋_GB2312" w:hint="eastAsia"/>
                <w:color w:val="000000"/>
                <w:spacing w:val="-20"/>
                <w:sz w:val="24"/>
              </w:rPr>
              <w:t>层</w:t>
            </w:r>
            <w:r>
              <w:rPr>
                <w:rFonts w:ascii="仿宋_GB2312" w:eastAsia="仿宋_GB2312" w:hint="eastAsia"/>
                <w:color w:val="000000"/>
                <w:spacing w:val="-20"/>
                <w:sz w:val="24"/>
              </w:rPr>
              <w:t>401</w:t>
            </w:r>
            <w:r>
              <w:rPr>
                <w:rFonts w:ascii="仿宋_GB2312" w:eastAsia="仿宋_GB2312" w:hint="eastAsia"/>
                <w:color w:val="000000"/>
                <w:spacing w:val="-20"/>
                <w:sz w:val="24"/>
              </w:rPr>
              <w:t>室</w:t>
            </w:r>
          </w:p>
        </w:tc>
        <w:tc>
          <w:tcPr>
            <w:tcW w:w="151.70pt" w:type="dxa"/>
            <w:vAlign w:val="center"/>
          </w:tcPr>
          <w:p w14:paraId="4511577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广东华飞建设发展有限公司</w:t>
            </w:r>
          </w:p>
        </w:tc>
        <w:tc>
          <w:tcPr>
            <w:tcW w:w="54.35pt" w:type="dxa"/>
            <w:vAlign w:val="center"/>
          </w:tcPr>
          <w:p w14:paraId="4554D3FC"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122.00 </w:t>
            </w:r>
          </w:p>
        </w:tc>
        <w:tc>
          <w:tcPr>
            <w:tcW w:w="42.20pt" w:type="dxa"/>
            <w:vAlign w:val="center"/>
          </w:tcPr>
          <w:p w14:paraId="6255320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0.43 </w:t>
            </w:r>
          </w:p>
        </w:tc>
        <w:tc>
          <w:tcPr>
            <w:tcW w:w="56.25pt" w:type="dxa"/>
            <w:vAlign w:val="center"/>
          </w:tcPr>
          <w:p w14:paraId="796D1B5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69BDFE6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2024/1/21</w:t>
            </w:r>
          </w:p>
        </w:tc>
        <w:tc>
          <w:tcPr>
            <w:tcW w:w="56.55pt" w:type="dxa"/>
            <w:vAlign w:val="center"/>
          </w:tcPr>
          <w:p w14:paraId="38D527D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w:t>
            </w:r>
          </w:p>
        </w:tc>
      </w:tr>
      <w:tr w:rsidR="00000000" w14:paraId="5CDF750A" w14:textId="77777777">
        <w:trPr>
          <w:jc w:val="center"/>
        </w:trPr>
        <w:tc>
          <w:tcPr>
            <w:tcW w:w="31.85pt" w:type="dxa"/>
            <w:vAlign w:val="center"/>
          </w:tcPr>
          <w:p w14:paraId="58F0F09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8</w:t>
            </w:r>
          </w:p>
        </w:tc>
        <w:tc>
          <w:tcPr>
            <w:tcW w:w="81.80pt" w:type="dxa"/>
            <w:vAlign w:val="center"/>
          </w:tcPr>
          <w:p w14:paraId="2E4A401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4</w:t>
            </w:r>
            <w:r>
              <w:rPr>
                <w:rFonts w:ascii="仿宋_GB2312" w:eastAsia="仿宋_GB2312" w:hint="eastAsia"/>
                <w:color w:val="000000"/>
                <w:spacing w:val="-20"/>
                <w:sz w:val="24"/>
              </w:rPr>
              <w:t>层</w:t>
            </w:r>
            <w:r>
              <w:rPr>
                <w:rFonts w:ascii="仿宋_GB2312" w:eastAsia="仿宋_GB2312" w:hint="eastAsia"/>
                <w:color w:val="000000"/>
                <w:spacing w:val="-20"/>
                <w:sz w:val="24"/>
              </w:rPr>
              <w:t>402</w:t>
            </w:r>
            <w:r>
              <w:rPr>
                <w:rFonts w:ascii="仿宋_GB2312" w:eastAsia="仿宋_GB2312" w:hint="eastAsia"/>
                <w:color w:val="000000"/>
                <w:spacing w:val="-20"/>
                <w:sz w:val="24"/>
              </w:rPr>
              <w:t>室</w:t>
            </w:r>
          </w:p>
        </w:tc>
        <w:tc>
          <w:tcPr>
            <w:tcW w:w="151.70pt" w:type="dxa"/>
            <w:vAlign w:val="center"/>
          </w:tcPr>
          <w:p w14:paraId="7188D85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w:t>
            </w:r>
            <w:r>
              <w:rPr>
                <w:rFonts w:ascii="仿宋_GB2312" w:eastAsia="仿宋_GB2312" w:hint="eastAsia"/>
                <w:color w:val="000000"/>
                <w:spacing w:val="-20"/>
                <w:sz w:val="24"/>
              </w:rPr>
              <w:t>州市广润电气有限公司</w:t>
            </w:r>
          </w:p>
        </w:tc>
        <w:tc>
          <w:tcPr>
            <w:tcW w:w="54.35pt" w:type="dxa"/>
            <w:vAlign w:val="center"/>
          </w:tcPr>
          <w:p w14:paraId="29E1623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425.00 </w:t>
            </w:r>
          </w:p>
        </w:tc>
        <w:tc>
          <w:tcPr>
            <w:tcW w:w="42.20pt" w:type="dxa"/>
            <w:vAlign w:val="center"/>
          </w:tcPr>
          <w:p w14:paraId="4681D0B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1.40 </w:t>
            </w:r>
          </w:p>
        </w:tc>
        <w:tc>
          <w:tcPr>
            <w:tcW w:w="56.25pt" w:type="dxa"/>
            <w:vAlign w:val="center"/>
          </w:tcPr>
          <w:p w14:paraId="7D2FE1A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30F19FB6"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2026/3/31</w:t>
            </w:r>
          </w:p>
        </w:tc>
        <w:tc>
          <w:tcPr>
            <w:tcW w:w="56.55pt" w:type="dxa"/>
            <w:vAlign w:val="center"/>
          </w:tcPr>
          <w:p w14:paraId="4088D85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w:t>
            </w:r>
          </w:p>
        </w:tc>
      </w:tr>
      <w:tr w:rsidR="00000000" w14:paraId="6D85A165" w14:textId="77777777">
        <w:trPr>
          <w:jc w:val="center"/>
        </w:trPr>
        <w:tc>
          <w:tcPr>
            <w:tcW w:w="31.85pt" w:type="dxa"/>
            <w:vAlign w:val="center"/>
          </w:tcPr>
          <w:p w14:paraId="0399E3C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9</w:t>
            </w:r>
          </w:p>
        </w:tc>
        <w:tc>
          <w:tcPr>
            <w:tcW w:w="81.80pt" w:type="dxa"/>
            <w:vAlign w:val="center"/>
          </w:tcPr>
          <w:p w14:paraId="41C3959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4</w:t>
            </w:r>
            <w:r>
              <w:rPr>
                <w:rFonts w:ascii="仿宋_GB2312" w:eastAsia="仿宋_GB2312" w:hint="eastAsia"/>
                <w:color w:val="000000"/>
                <w:spacing w:val="-20"/>
                <w:sz w:val="24"/>
              </w:rPr>
              <w:t>层</w:t>
            </w:r>
            <w:r>
              <w:rPr>
                <w:rFonts w:ascii="仿宋_GB2312" w:eastAsia="仿宋_GB2312" w:hint="eastAsia"/>
                <w:color w:val="000000"/>
                <w:spacing w:val="-20"/>
                <w:sz w:val="24"/>
              </w:rPr>
              <w:t>403</w:t>
            </w:r>
            <w:r>
              <w:rPr>
                <w:rFonts w:ascii="仿宋_GB2312" w:eastAsia="仿宋_GB2312" w:hint="eastAsia"/>
                <w:color w:val="000000"/>
                <w:spacing w:val="-20"/>
                <w:sz w:val="24"/>
              </w:rPr>
              <w:t>室</w:t>
            </w:r>
          </w:p>
        </w:tc>
        <w:tc>
          <w:tcPr>
            <w:tcW w:w="151.70pt" w:type="dxa"/>
            <w:vAlign w:val="center"/>
          </w:tcPr>
          <w:p w14:paraId="074EB55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广州市曲速智造科技有限公司</w:t>
            </w:r>
          </w:p>
        </w:tc>
        <w:tc>
          <w:tcPr>
            <w:tcW w:w="54.35pt" w:type="dxa"/>
            <w:vAlign w:val="center"/>
          </w:tcPr>
          <w:p w14:paraId="718EE11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261.00 </w:t>
            </w:r>
          </w:p>
        </w:tc>
        <w:tc>
          <w:tcPr>
            <w:tcW w:w="42.20pt" w:type="dxa"/>
            <w:vAlign w:val="center"/>
          </w:tcPr>
          <w:p w14:paraId="115EAC3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0.99 </w:t>
            </w:r>
          </w:p>
        </w:tc>
        <w:tc>
          <w:tcPr>
            <w:tcW w:w="56.25pt" w:type="dxa"/>
            <w:vAlign w:val="center"/>
          </w:tcPr>
          <w:p w14:paraId="78027B7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1248A11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2025/11/10</w:t>
            </w:r>
          </w:p>
        </w:tc>
        <w:tc>
          <w:tcPr>
            <w:tcW w:w="56.55pt" w:type="dxa"/>
            <w:vAlign w:val="center"/>
          </w:tcPr>
          <w:p w14:paraId="07589CD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w:t>
            </w:r>
          </w:p>
        </w:tc>
      </w:tr>
      <w:tr w:rsidR="00000000" w14:paraId="05AAF701" w14:textId="77777777">
        <w:trPr>
          <w:jc w:val="center"/>
        </w:trPr>
        <w:tc>
          <w:tcPr>
            <w:tcW w:w="31.85pt" w:type="dxa"/>
            <w:vAlign w:val="center"/>
          </w:tcPr>
          <w:p w14:paraId="3A8D8FDC"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10</w:t>
            </w:r>
          </w:p>
        </w:tc>
        <w:tc>
          <w:tcPr>
            <w:tcW w:w="81.80pt" w:type="dxa"/>
            <w:vAlign w:val="center"/>
          </w:tcPr>
          <w:p w14:paraId="63D4C19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4</w:t>
            </w:r>
            <w:r>
              <w:rPr>
                <w:rFonts w:ascii="仿宋_GB2312" w:eastAsia="仿宋_GB2312" w:hint="eastAsia"/>
                <w:color w:val="000000"/>
                <w:spacing w:val="-20"/>
                <w:sz w:val="24"/>
              </w:rPr>
              <w:t>层</w:t>
            </w:r>
            <w:r>
              <w:rPr>
                <w:rFonts w:ascii="仿宋_GB2312" w:eastAsia="仿宋_GB2312" w:hint="eastAsia"/>
                <w:color w:val="000000"/>
                <w:spacing w:val="-20"/>
                <w:sz w:val="24"/>
              </w:rPr>
              <w:t>406</w:t>
            </w:r>
            <w:r>
              <w:rPr>
                <w:rFonts w:ascii="仿宋_GB2312" w:eastAsia="仿宋_GB2312" w:hint="eastAsia"/>
                <w:color w:val="000000"/>
                <w:spacing w:val="-20"/>
                <w:sz w:val="24"/>
              </w:rPr>
              <w:t>室</w:t>
            </w:r>
          </w:p>
        </w:tc>
        <w:tc>
          <w:tcPr>
            <w:tcW w:w="151.70pt" w:type="dxa"/>
            <w:vAlign w:val="center"/>
          </w:tcPr>
          <w:p w14:paraId="741483F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广东东方雨虹防水工程有限公司</w:t>
            </w:r>
          </w:p>
        </w:tc>
        <w:tc>
          <w:tcPr>
            <w:tcW w:w="54.35pt" w:type="dxa"/>
            <w:vAlign w:val="center"/>
          </w:tcPr>
          <w:p w14:paraId="5216A19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281.00 </w:t>
            </w:r>
          </w:p>
        </w:tc>
        <w:tc>
          <w:tcPr>
            <w:tcW w:w="42.20pt" w:type="dxa"/>
            <w:vAlign w:val="center"/>
          </w:tcPr>
          <w:p w14:paraId="494142F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1.83 </w:t>
            </w:r>
          </w:p>
        </w:tc>
        <w:tc>
          <w:tcPr>
            <w:tcW w:w="56.25pt" w:type="dxa"/>
            <w:vAlign w:val="center"/>
          </w:tcPr>
          <w:p w14:paraId="67B2F145"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56DEC15A"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2023/12/31</w:t>
            </w:r>
          </w:p>
        </w:tc>
        <w:tc>
          <w:tcPr>
            <w:tcW w:w="56.55pt" w:type="dxa"/>
            <w:vAlign w:val="center"/>
          </w:tcPr>
          <w:p w14:paraId="3AAC790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w:t>
            </w:r>
          </w:p>
        </w:tc>
      </w:tr>
      <w:tr w:rsidR="00000000" w14:paraId="55061A7A" w14:textId="77777777">
        <w:trPr>
          <w:jc w:val="center"/>
        </w:trPr>
        <w:tc>
          <w:tcPr>
            <w:tcW w:w="31.85pt" w:type="dxa"/>
            <w:vAlign w:val="center"/>
          </w:tcPr>
          <w:p w14:paraId="0AD29A76"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11</w:t>
            </w:r>
          </w:p>
        </w:tc>
        <w:tc>
          <w:tcPr>
            <w:tcW w:w="81.80pt" w:type="dxa"/>
            <w:vAlign w:val="center"/>
          </w:tcPr>
          <w:p w14:paraId="4C7C641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4</w:t>
            </w:r>
            <w:r>
              <w:rPr>
                <w:rFonts w:ascii="仿宋_GB2312" w:eastAsia="仿宋_GB2312" w:hint="eastAsia"/>
                <w:color w:val="000000"/>
                <w:spacing w:val="-20"/>
                <w:sz w:val="24"/>
              </w:rPr>
              <w:t>层</w:t>
            </w:r>
            <w:r>
              <w:rPr>
                <w:rFonts w:ascii="仿宋_GB2312" w:eastAsia="仿宋_GB2312" w:hint="eastAsia"/>
                <w:color w:val="000000"/>
                <w:spacing w:val="-20"/>
                <w:sz w:val="24"/>
              </w:rPr>
              <w:t>409</w:t>
            </w:r>
            <w:r>
              <w:rPr>
                <w:rFonts w:ascii="仿宋_GB2312" w:eastAsia="仿宋_GB2312" w:hint="eastAsia"/>
                <w:color w:val="000000"/>
                <w:spacing w:val="-20"/>
                <w:sz w:val="24"/>
              </w:rPr>
              <w:t>室</w:t>
            </w:r>
          </w:p>
        </w:tc>
        <w:tc>
          <w:tcPr>
            <w:tcW w:w="151.70pt" w:type="dxa"/>
            <w:vAlign w:val="center"/>
          </w:tcPr>
          <w:p w14:paraId="5B182A7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广州天泓机电设备有限公司</w:t>
            </w:r>
          </w:p>
        </w:tc>
        <w:tc>
          <w:tcPr>
            <w:tcW w:w="54.35pt" w:type="dxa"/>
            <w:vAlign w:val="center"/>
          </w:tcPr>
          <w:p w14:paraId="49229B0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180.00 </w:t>
            </w:r>
          </w:p>
        </w:tc>
        <w:tc>
          <w:tcPr>
            <w:tcW w:w="42.20pt" w:type="dxa"/>
            <w:vAlign w:val="center"/>
          </w:tcPr>
          <w:p w14:paraId="4FA16BE6"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0.58 </w:t>
            </w:r>
          </w:p>
        </w:tc>
        <w:tc>
          <w:tcPr>
            <w:tcW w:w="56.25pt" w:type="dxa"/>
            <w:vAlign w:val="center"/>
          </w:tcPr>
          <w:p w14:paraId="7EB53E0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0A198CD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2028/3/31</w:t>
            </w:r>
          </w:p>
        </w:tc>
        <w:tc>
          <w:tcPr>
            <w:tcW w:w="56.55pt" w:type="dxa"/>
            <w:vAlign w:val="center"/>
          </w:tcPr>
          <w:p w14:paraId="113C654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w:t>
            </w:r>
          </w:p>
        </w:tc>
      </w:tr>
      <w:tr w:rsidR="00000000" w14:paraId="3C564DC3" w14:textId="77777777">
        <w:trPr>
          <w:jc w:val="center"/>
        </w:trPr>
        <w:tc>
          <w:tcPr>
            <w:tcW w:w="31.85pt" w:type="dxa"/>
            <w:vAlign w:val="center"/>
          </w:tcPr>
          <w:p w14:paraId="6632914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12</w:t>
            </w:r>
          </w:p>
        </w:tc>
        <w:tc>
          <w:tcPr>
            <w:tcW w:w="81.80pt" w:type="dxa"/>
            <w:vAlign w:val="center"/>
          </w:tcPr>
          <w:p w14:paraId="3CFD7F7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5</w:t>
            </w:r>
            <w:r>
              <w:rPr>
                <w:rFonts w:ascii="仿宋_GB2312" w:eastAsia="仿宋_GB2312" w:hint="eastAsia"/>
                <w:color w:val="000000"/>
                <w:spacing w:val="-20"/>
                <w:sz w:val="24"/>
              </w:rPr>
              <w:t>层</w:t>
            </w:r>
            <w:r>
              <w:rPr>
                <w:rFonts w:ascii="仿宋_GB2312" w:eastAsia="仿宋_GB2312" w:hint="eastAsia"/>
                <w:color w:val="000000"/>
                <w:spacing w:val="-20"/>
                <w:sz w:val="24"/>
              </w:rPr>
              <w:t>501</w:t>
            </w:r>
            <w:r>
              <w:rPr>
                <w:rFonts w:ascii="仿宋_GB2312" w:eastAsia="仿宋_GB2312" w:hint="eastAsia"/>
                <w:color w:val="000000"/>
                <w:spacing w:val="-20"/>
                <w:sz w:val="24"/>
              </w:rPr>
              <w:t>室</w:t>
            </w:r>
          </w:p>
        </w:tc>
        <w:tc>
          <w:tcPr>
            <w:tcW w:w="151.70pt" w:type="dxa"/>
            <w:vAlign w:val="center"/>
          </w:tcPr>
          <w:p w14:paraId="64106E3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广东新启元幕墙设计咨询有限公司</w:t>
            </w:r>
          </w:p>
        </w:tc>
        <w:tc>
          <w:tcPr>
            <w:tcW w:w="54.35pt" w:type="dxa"/>
            <w:vAlign w:val="center"/>
          </w:tcPr>
          <w:p w14:paraId="656140B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14</w:t>
            </w:r>
            <w:r>
              <w:rPr>
                <w:rFonts w:ascii="仿宋_GB2312" w:eastAsia="仿宋_GB2312" w:hint="eastAsia"/>
                <w:color w:val="000000"/>
                <w:spacing w:val="-20"/>
                <w:sz w:val="24"/>
              </w:rPr>
              <w:t xml:space="preserve">6.00 </w:t>
            </w:r>
          </w:p>
        </w:tc>
        <w:tc>
          <w:tcPr>
            <w:tcW w:w="42.20pt" w:type="dxa"/>
            <w:vAlign w:val="center"/>
          </w:tcPr>
          <w:p w14:paraId="5EFBCB26"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0.55 </w:t>
            </w:r>
          </w:p>
        </w:tc>
        <w:tc>
          <w:tcPr>
            <w:tcW w:w="56.25pt" w:type="dxa"/>
            <w:vAlign w:val="center"/>
          </w:tcPr>
          <w:p w14:paraId="7CAD4C8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1F5D4A6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2027/4/30</w:t>
            </w:r>
          </w:p>
        </w:tc>
        <w:tc>
          <w:tcPr>
            <w:tcW w:w="56.55pt" w:type="dxa"/>
            <w:vAlign w:val="center"/>
          </w:tcPr>
          <w:p w14:paraId="58FB50C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w:t>
            </w:r>
          </w:p>
        </w:tc>
      </w:tr>
      <w:tr w:rsidR="00000000" w14:paraId="1EB087BD" w14:textId="77777777">
        <w:trPr>
          <w:jc w:val="center"/>
        </w:trPr>
        <w:tc>
          <w:tcPr>
            <w:tcW w:w="31.85pt" w:type="dxa"/>
            <w:vAlign w:val="center"/>
          </w:tcPr>
          <w:p w14:paraId="55F21485"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13</w:t>
            </w:r>
          </w:p>
        </w:tc>
        <w:tc>
          <w:tcPr>
            <w:tcW w:w="81.80pt" w:type="dxa"/>
            <w:vAlign w:val="center"/>
          </w:tcPr>
          <w:p w14:paraId="430A149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5</w:t>
            </w:r>
            <w:r>
              <w:rPr>
                <w:rFonts w:ascii="仿宋_GB2312" w:eastAsia="仿宋_GB2312" w:hint="eastAsia"/>
                <w:color w:val="000000"/>
                <w:spacing w:val="-20"/>
                <w:sz w:val="24"/>
              </w:rPr>
              <w:t>层</w:t>
            </w:r>
            <w:r>
              <w:rPr>
                <w:rFonts w:ascii="仿宋_GB2312" w:eastAsia="仿宋_GB2312" w:hint="eastAsia"/>
                <w:color w:val="000000"/>
                <w:spacing w:val="-20"/>
                <w:sz w:val="24"/>
              </w:rPr>
              <w:t>504</w:t>
            </w:r>
            <w:r>
              <w:rPr>
                <w:rFonts w:ascii="仿宋_GB2312" w:eastAsia="仿宋_GB2312" w:hint="eastAsia"/>
                <w:color w:val="000000"/>
                <w:spacing w:val="-20"/>
                <w:sz w:val="24"/>
              </w:rPr>
              <w:t>室</w:t>
            </w:r>
          </w:p>
        </w:tc>
        <w:tc>
          <w:tcPr>
            <w:tcW w:w="151.70pt" w:type="dxa"/>
            <w:vAlign w:val="center"/>
          </w:tcPr>
          <w:p w14:paraId="74C5FD96"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广州宇丰科电子科技有限公司</w:t>
            </w:r>
          </w:p>
        </w:tc>
        <w:tc>
          <w:tcPr>
            <w:tcW w:w="54.35pt" w:type="dxa"/>
            <w:vAlign w:val="center"/>
          </w:tcPr>
          <w:p w14:paraId="6A9E5DEC"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173.00 </w:t>
            </w:r>
          </w:p>
        </w:tc>
        <w:tc>
          <w:tcPr>
            <w:tcW w:w="42.20pt" w:type="dxa"/>
            <w:vAlign w:val="center"/>
          </w:tcPr>
          <w:p w14:paraId="58861F7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0.62 </w:t>
            </w:r>
          </w:p>
        </w:tc>
        <w:tc>
          <w:tcPr>
            <w:tcW w:w="56.25pt" w:type="dxa"/>
            <w:vAlign w:val="center"/>
          </w:tcPr>
          <w:p w14:paraId="2C7123C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0B76F24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2023/5/31</w:t>
            </w:r>
          </w:p>
        </w:tc>
        <w:tc>
          <w:tcPr>
            <w:tcW w:w="56.55pt" w:type="dxa"/>
            <w:vAlign w:val="center"/>
          </w:tcPr>
          <w:p w14:paraId="6D382A0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w:t>
            </w:r>
          </w:p>
        </w:tc>
      </w:tr>
      <w:tr w:rsidR="00000000" w14:paraId="7005275A" w14:textId="77777777">
        <w:trPr>
          <w:jc w:val="center"/>
        </w:trPr>
        <w:tc>
          <w:tcPr>
            <w:tcW w:w="31.85pt" w:type="dxa"/>
            <w:vAlign w:val="center"/>
          </w:tcPr>
          <w:p w14:paraId="75541E9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14</w:t>
            </w:r>
          </w:p>
        </w:tc>
        <w:tc>
          <w:tcPr>
            <w:tcW w:w="81.80pt" w:type="dxa"/>
            <w:vAlign w:val="center"/>
          </w:tcPr>
          <w:p w14:paraId="3727A61C"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5</w:t>
            </w:r>
            <w:r>
              <w:rPr>
                <w:rFonts w:ascii="仿宋_GB2312" w:eastAsia="仿宋_GB2312" w:hint="eastAsia"/>
                <w:color w:val="000000"/>
                <w:spacing w:val="-20"/>
                <w:sz w:val="24"/>
              </w:rPr>
              <w:t>层</w:t>
            </w:r>
            <w:r>
              <w:rPr>
                <w:rFonts w:ascii="仿宋_GB2312" w:eastAsia="仿宋_GB2312" w:hint="eastAsia"/>
                <w:color w:val="000000"/>
                <w:spacing w:val="-20"/>
                <w:sz w:val="24"/>
              </w:rPr>
              <w:t>505</w:t>
            </w:r>
            <w:r>
              <w:rPr>
                <w:rFonts w:ascii="仿宋_GB2312" w:eastAsia="仿宋_GB2312" w:hint="eastAsia"/>
                <w:color w:val="000000"/>
                <w:spacing w:val="-20"/>
                <w:sz w:val="24"/>
              </w:rPr>
              <w:t>室</w:t>
            </w:r>
          </w:p>
        </w:tc>
        <w:tc>
          <w:tcPr>
            <w:tcW w:w="151.70pt" w:type="dxa"/>
            <w:vAlign w:val="center"/>
          </w:tcPr>
          <w:p w14:paraId="071C4CD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广州瑞一环保科技有限公司</w:t>
            </w:r>
          </w:p>
        </w:tc>
        <w:tc>
          <w:tcPr>
            <w:tcW w:w="54.35pt" w:type="dxa"/>
            <w:vAlign w:val="center"/>
          </w:tcPr>
          <w:p w14:paraId="63BC0D85"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392.00 </w:t>
            </w:r>
          </w:p>
        </w:tc>
        <w:tc>
          <w:tcPr>
            <w:tcW w:w="42.20pt" w:type="dxa"/>
            <w:vAlign w:val="center"/>
          </w:tcPr>
          <w:p w14:paraId="405FA379"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1.41 </w:t>
            </w:r>
          </w:p>
        </w:tc>
        <w:tc>
          <w:tcPr>
            <w:tcW w:w="56.25pt" w:type="dxa"/>
            <w:vAlign w:val="center"/>
          </w:tcPr>
          <w:p w14:paraId="300F31F9"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51FCEF3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2027/5/31</w:t>
            </w:r>
          </w:p>
        </w:tc>
        <w:tc>
          <w:tcPr>
            <w:tcW w:w="56.55pt" w:type="dxa"/>
            <w:vAlign w:val="center"/>
          </w:tcPr>
          <w:p w14:paraId="6F717E3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40BBB9CB" w14:textId="77777777">
        <w:trPr>
          <w:jc w:val="center"/>
        </w:trPr>
        <w:tc>
          <w:tcPr>
            <w:tcW w:w="31.85pt" w:type="dxa"/>
            <w:vAlign w:val="center"/>
          </w:tcPr>
          <w:p w14:paraId="10C39A4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15</w:t>
            </w:r>
          </w:p>
        </w:tc>
        <w:tc>
          <w:tcPr>
            <w:tcW w:w="81.80pt" w:type="dxa"/>
            <w:vAlign w:val="center"/>
          </w:tcPr>
          <w:p w14:paraId="3B01CBD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7</w:t>
            </w:r>
            <w:r>
              <w:rPr>
                <w:rFonts w:ascii="仿宋_GB2312" w:eastAsia="仿宋_GB2312" w:hint="eastAsia"/>
                <w:color w:val="000000"/>
                <w:spacing w:val="-20"/>
                <w:sz w:val="24"/>
              </w:rPr>
              <w:t>层</w:t>
            </w:r>
          </w:p>
        </w:tc>
        <w:tc>
          <w:tcPr>
            <w:tcW w:w="151.70pt" w:type="dxa"/>
            <w:vAlign w:val="center"/>
          </w:tcPr>
          <w:p w14:paraId="4EF5C63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广州市技田信息技术有限公司</w:t>
            </w:r>
          </w:p>
        </w:tc>
        <w:tc>
          <w:tcPr>
            <w:tcW w:w="54.35pt" w:type="dxa"/>
            <w:vAlign w:val="center"/>
          </w:tcPr>
          <w:p w14:paraId="45C2981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1603.00 </w:t>
            </w:r>
          </w:p>
        </w:tc>
        <w:tc>
          <w:tcPr>
            <w:tcW w:w="42.20pt" w:type="dxa"/>
            <w:vAlign w:val="center"/>
          </w:tcPr>
          <w:p w14:paraId="55511E8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4.17 </w:t>
            </w:r>
          </w:p>
        </w:tc>
        <w:tc>
          <w:tcPr>
            <w:tcW w:w="56.25pt" w:type="dxa"/>
            <w:vAlign w:val="center"/>
          </w:tcPr>
          <w:p w14:paraId="240C9355"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117CF48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2026/5/31</w:t>
            </w:r>
          </w:p>
        </w:tc>
        <w:tc>
          <w:tcPr>
            <w:tcW w:w="56.55pt" w:type="dxa"/>
            <w:vAlign w:val="center"/>
          </w:tcPr>
          <w:p w14:paraId="01BCBD6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1E9FBCF8" w14:textId="77777777">
        <w:trPr>
          <w:jc w:val="center"/>
        </w:trPr>
        <w:tc>
          <w:tcPr>
            <w:tcW w:w="31.85pt" w:type="dxa"/>
            <w:vAlign w:val="center"/>
          </w:tcPr>
          <w:p w14:paraId="7CD3674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16</w:t>
            </w:r>
          </w:p>
        </w:tc>
        <w:tc>
          <w:tcPr>
            <w:tcW w:w="81.80pt" w:type="dxa"/>
            <w:vAlign w:val="center"/>
          </w:tcPr>
          <w:p w14:paraId="552D168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4</w:t>
            </w:r>
            <w:r>
              <w:rPr>
                <w:rFonts w:ascii="仿宋_GB2312" w:eastAsia="仿宋_GB2312" w:hint="eastAsia"/>
                <w:color w:val="000000"/>
                <w:spacing w:val="-20"/>
                <w:sz w:val="24"/>
              </w:rPr>
              <w:t>栋</w:t>
            </w:r>
            <w:r>
              <w:rPr>
                <w:rFonts w:ascii="仿宋_GB2312" w:eastAsia="仿宋_GB2312" w:hint="eastAsia"/>
                <w:color w:val="000000"/>
                <w:spacing w:val="-20"/>
                <w:sz w:val="24"/>
              </w:rPr>
              <w:t>1</w:t>
            </w:r>
            <w:r>
              <w:rPr>
                <w:rFonts w:ascii="仿宋_GB2312" w:eastAsia="仿宋_GB2312" w:hint="eastAsia"/>
                <w:color w:val="000000"/>
                <w:spacing w:val="-20"/>
                <w:sz w:val="24"/>
              </w:rPr>
              <w:t>层</w:t>
            </w:r>
          </w:p>
        </w:tc>
        <w:tc>
          <w:tcPr>
            <w:tcW w:w="151.70pt" w:type="dxa"/>
            <w:vAlign w:val="center"/>
          </w:tcPr>
          <w:p w14:paraId="3DC64B3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广东省好杰宏生物医药科技有限公司</w:t>
            </w:r>
          </w:p>
        </w:tc>
        <w:tc>
          <w:tcPr>
            <w:tcW w:w="54.35pt" w:type="dxa"/>
            <w:vAlign w:val="center"/>
          </w:tcPr>
          <w:p w14:paraId="7B40D88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1372.00 </w:t>
            </w:r>
          </w:p>
        </w:tc>
        <w:tc>
          <w:tcPr>
            <w:tcW w:w="42.20pt" w:type="dxa"/>
            <w:vAlign w:val="center"/>
          </w:tcPr>
          <w:p w14:paraId="01BF481A"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5.10 </w:t>
            </w:r>
          </w:p>
        </w:tc>
        <w:tc>
          <w:tcPr>
            <w:tcW w:w="56.25pt" w:type="dxa"/>
            <w:vAlign w:val="center"/>
          </w:tcPr>
          <w:p w14:paraId="223DC29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w:t>
            </w:r>
            <w:r>
              <w:rPr>
                <w:rFonts w:ascii="仿宋_GB2312" w:eastAsia="仿宋_GB2312" w:hint="eastAsia"/>
                <w:color w:val="000000"/>
                <w:spacing w:val="-20"/>
                <w:sz w:val="24"/>
              </w:rPr>
              <w:t>、转账</w:t>
            </w:r>
          </w:p>
        </w:tc>
        <w:tc>
          <w:tcPr>
            <w:tcW w:w="61.85pt" w:type="dxa"/>
            <w:vAlign w:val="center"/>
          </w:tcPr>
          <w:p w14:paraId="365E2C9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2026/5/31</w:t>
            </w:r>
          </w:p>
        </w:tc>
        <w:tc>
          <w:tcPr>
            <w:tcW w:w="56.55pt" w:type="dxa"/>
            <w:vAlign w:val="center"/>
          </w:tcPr>
          <w:p w14:paraId="55E072C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0E43C3F2" w14:textId="77777777">
        <w:trPr>
          <w:jc w:val="center"/>
        </w:trPr>
        <w:tc>
          <w:tcPr>
            <w:tcW w:w="31.85pt" w:type="dxa"/>
            <w:vAlign w:val="center"/>
          </w:tcPr>
          <w:p w14:paraId="712141E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17</w:t>
            </w:r>
          </w:p>
        </w:tc>
        <w:tc>
          <w:tcPr>
            <w:tcW w:w="81.80pt" w:type="dxa"/>
            <w:vAlign w:val="center"/>
          </w:tcPr>
          <w:p w14:paraId="23EACDA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4</w:t>
            </w:r>
            <w:r>
              <w:rPr>
                <w:rFonts w:ascii="仿宋_GB2312" w:eastAsia="仿宋_GB2312" w:hint="eastAsia"/>
                <w:color w:val="000000"/>
                <w:spacing w:val="-20"/>
                <w:sz w:val="24"/>
              </w:rPr>
              <w:t>栋</w:t>
            </w:r>
            <w:r>
              <w:rPr>
                <w:rFonts w:ascii="仿宋_GB2312" w:eastAsia="仿宋_GB2312" w:hint="eastAsia"/>
                <w:color w:val="000000"/>
                <w:spacing w:val="-20"/>
                <w:sz w:val="24"/>
              </w:rPr>
              <w:t>2</w:t>
            </w:r>
            <w:r>
              <w:rPr>
                <w:rFonts w:ascii="仿宋_GB2312" w:eastAsia="仿宋_GB2312" w:hint="eastAsia"/>
                <w:color w:val="000000"/>
                <w:spacing w:val="-20"/>
                <w:sz w:val="24"/>
              </w:rPr>
              <w:t>层</w:t>
            </w:r>
            <w:r>
              <w:rPr>
                <w:rFonts w:ascii="仿宋_GB2312" w:eastAsia="仿宋_GB2312" w:hint="eastAsia"/>
                <w:color w:val="000000"/>
                <w:spacing w:val="-20"/>
                <w:sz w:val="24"/>
              </w:rPr>
              <w:t>201</w:t>
            </w:r>
            <w:r>
              <w:rPr>
                <w:rFonts w:ascii="仿宋_GB2312" w:eastAsia="仿宋_GB2312" w:hint="eastAsia"/>
                <w:color w:val="000000"/>
                <w:spacing w:val="-20"/>
                <w:sz w:val="24"/>
              </w:rPr>
              <w:t>、</w:t>
            </w:r>
            <w:r>
              <w:rPr>
                <w:rFonts w:ascii="仿宋_GB2312" w:eastAsia="仿宋_GB2312" w:hint="eastAsia"/>
                <w:color w:val="000000"/>
                <w:spacing w:val="-20"/>
                <w:sz w:val="24"/>
              </w:rPr>
              <w:t>202</w:t>
            </w:r>
            <w:r>
              <w:rPr>
                <w:rFonts w:ascii="仿宋_GB2312" w:eastAsia="仿宋_GB2312" w:hint="eastAsia"/>
                <w:color w:val="000000"/>
                <w:spacing w:val="-20"/>
                <w:sz w:val="24"/>
              </w:rPr>
              <w:t>室</w:t>
            </w:r>
          </w:p>
        </w:tc>
        <w:tc>
          <w:tcPr>
            <w:tcW w:w="151.70pt" w:type="dxa"/>
            <w:vAlign w:val="center"/>
          </w:tcPr>
          <w:p w14:paraId="01E1690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广州佰臻生物科技有限公司</w:t>
            </w:r>
          </w:p>
        </w:tc>
        <w:tc>
          <w:tcPr>
            <w:tcW w:w="54.35pt" w:type="dxa"/>
            <w:vAlign w:val="center"/>
          </w:tcPr>
          <w:p w14:paraId="3F87CD39"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809.50 </w:t>
            </w:r>
          </w:p>
        </w:tc>
        <w:tc>
          <w:tcPr>
            <w:tcW w:w="42.20pt" w:type="dxa"/>
            <w:vAlign w:val="center"/>
          </w:tcPr>
          <w:p w14:paraId="57D8D1B5"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2.51 </w:t>
            </w:r>
          </w:p>
        </w:tc>
        <w:tc>
          <w:tcPr>
            <w:tcW w:w="56.25pt" w:type="dxa"/>
            <w:vAlign w:val="center"/>
          </w:tcPr>
          <w:p w14:paraId="33F200F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661BF95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2027/12/31</w:t>
            </w:r>
          </w:p>
        </w:tc>
        <w:tc>
          <w:tcPr>
            <w:tcW w:w="56.55pt" w:type="dxa"/>
            <w:vAlign w:val="center"/>
          </w:tcPr>
          <w:p w14:paraId="5A3A6BB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34BF426F" w14:textId="77777777">
        <w:trPr>
          <w:jc w:val="center"/>
        </w:trPr>
        <w:tc>
          <w:tcPr>
            <w:tcW w:w="31.85pt" w:type="dxa"/>
            <w:vAlign w:val="center"/>
          </w:tcPr>
          <w:p w14:paraId="58C0DAA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18</w:t>
            </w:r>
          </w:p>
        </w:tc>
        <w:tc>
          <w:tcPr>
            <w:tcW w:w="81.80pt" w:type="dxa"/>
            <w:vAlign w:val="center"/>
          </w:tcPr>
          <w:p w14:paraId="79920ECA"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4</w:t>
            </w:r>
            <w:r>
              <w:rPr>
                <w:rFonts w:ascii="仿宋_GB2312" w:eastAsia="仿宋_GB2312" w:hint="eastAsia"/>
                <w:color w:val="000000"/>
                <w:spacing w:val="-20"/>
                <w:sz w:val="24"/>
              </w:rPr>
              <w:t>栋</w:t>
            </w:r>
            <w:r>
              <w:rPr>
                <w:rFonts w:ascii="仿宋_GB2312" w:eastAsia="仿宋_GB2312" w:hint="eastAsia"/>
                <w:color w:val="000000"/>
                <w:spacing w:val="-20"/>
                <w:sz w:val="24"/>
              </w:rPr>
              <w:t>2</w:t>
            </w:r>
            <w:r>
              <w:rPr>
                <w:rFonts w:ascii="仿宋_GB2312" w:eastAsia="仿宋_GB2312" w:hint="eastAsia"/>
                <w:color w:val="000000"/>
                <w:spacing w:val="-20"/>
                <w:sz w:val="24"/>
              </w:rPr>
              <w:t>层</w:t>
            </w:r>
            <w:r>
              <w:rPr>
                <w:rFonts w:ascii="仿宋_GB2312" w:eastAsia="仿宋_GB2312" w:hint="eastAsia"/>
                <w:color w:val="000000"/>
                <w:spacing w:val="-20"/>
                <w:sz w:val="24"/>
              </w:rPr>
              <w:t>203</w:t>
            </w:r>
            <w:r>
              <w:rPr>
                <w:rFonts w:ascii="仿宋_GB2312" w:eastAsia="仿宋_GB2312" w:hint="eastAsia"/>
                <w:color w:val="000000"/>
                <w:spacing w:val="-20"/>
                <w:sz w:val="24"/>
              </w:rPr>
              <w:t>室</w:t>
            </w:r>
          </w:p>
        </w:tc>
        <w:tc>
          <w:tcPr>
            <w:tcW w:w="151.70pt" w:type="dxa"/>
            <w:vAlign w:val="center"/>
          </w:tcPr>
          <w:p w14:paraId="734E4375"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万得流体技术（广州）有限公司</w:t>
            </w:r>
          </w:p>
        </w:tc>
        <w:tc>
          <w:tcPr>
            <w:tcW w:w="54.35pt" w:type="dxa"/>
            <w:vAlign w:val="center"/>
          </w:tcPr>
          <w:p w14:paraId="1C7EC4E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728.80 </w:t>
            </w:r>
          </w:p>
        </w:tc>
        <w:tc>
          <w:tcPr>
            <w:tcW w:w="42.20pt" w:type="dxa"/>
            <w:vAlign w:val="center"/>
          </w:tcPr>
          <w:p w14:paraId="4653E2C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2.19 </w:t>
            </w:r>
          </w:p>
        </w:tc>
        <w:tc>
          <w:tcPr>
            <w:tcW w:w="56.25pt" w:type="dxa"/>
            <w:vAlign w:val="center"/>
          </w:tcPr>
          <w:p w14:paraId="1B309E0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332A437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2028/4/30</w:t>
            </w:r>
          </w:p>
        </w:tc>
        <w:tc>
          <w:tcPr>
            <w:tcW w:w="56.55pt" w:type="dxa"/>
            <w:vAlign w:val="center"/>
          </w:tcPr>
          <w:p w14:paraId="7769E69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72BBB799" w14:textId="77777777">
        <w:trPr>
          <w:jc w:val="center"/>
        </w:trPr>
        <w:tc>
          <w:tcPr>
            <w:tcW w:w="31.85pt" w:type="dxa"/>
            <w:vAlign w:val="center"/>
          </w:tcPr>
          <w:p w14:paraId="28647C9C"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19</w:t>
            </w:r>
          </w:p>
        </w:tc>
        <w:tc>
          <w:tcPr>
            <w:tcW w:w="81.80pt" w:type="dxa"/>
            <w:vAlign w:val="center"/>
          </w:tcPr>
          <w:p w14:paraId="320D2FC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4</w:t>
            </w:r>
            <w:r>
              <w:rPr>
                <w:rFonts w:ascii="仿宋_GB2312" w:eastAsia="仿宋_GB2312" w:hint="eastAsia"/>
                <w:color w:val="000000"/>
                <w:spacing w:val="-20"/>
                <w:sz w:val="24"/>
              </w:rPr>
              <w:t>栋</w:t>
            </w:r>
            <w:r>
              <w:rPr>
                <w:rFonts w:ascii="仿宋_GB2312" w:eastAsia="仿宋_GB2312" w:hint="eastAsia"/>
                <w:color w:val="000000"/>
                <w:spacing w:val="-20"/>
                <w:sz w:val="24"/>
              </w:rPr>
              <w:t>3</w:t>
            </w:r>
            <w:r>
              <w:rPr>
                <w:rFonts w:ascii="仿宋_GB2312" w:eastAsia="仿宋_GB2312" w:hint="eastAsia"/>
                <w:color w:val="000000"/>
                <w:spacing w:val="-20"/>
                <w:sz w:val="24"/>
              </w:rPr>
              <w:t>层</w:t>
            </w:r>
          </w:p>
        </w:tc>
        <w:tc>
          <w:tcPr>
            <w:tcW w:w="151.70pt" w:type="dxa"/>
            <w:vAlign w:val="center"/>
          </w:tcPr>
          <w:p w14:paraId="3EEFE87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广州市三妙医药科技有限公司</w:t>
            </w:r>
          </w:p>
        </w:tc>
        <w:tc>
          <w:tcPr>
            <w:tcW w:w="54.35pt" w:type="dxa"/>
            <w:vAlign w:val="center"/>
          </w:tcPr>
          <w:p w14:paraId="14B54BD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1562.00 </w:t>
            </w:r>
          </w:p>
        </w:tc>
        <w:tc>
          <w:tcPr>
            <w:tcW w:w="42.20pt" w:type="dxa"/>
            <w:vAlign w:val="center"/>
          </w:tcPr>
          <w:p w14:paraId="0A2C06B9"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3.75 </w:t>
            </w:r>
          </w:p>
        </w:tc>
        <w:tc>
          <w:tcPr>
            <w:tcW w:w="56.25pt" w:type="dxa"/>
            <w:vAlign w:val="center"/>
          </w:tcPr>
          <w:p w14:paraId="560AABD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726F3FA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2028/3/31</w:t>
            </w:r>
          </w:p>
        </w:tc>
        <w:tc>
          <w:tcPr>
            <w:tcW w:w="56.55pt" w:type="dxa"/>
            <w:vAlign w:val="center"/>
          </w:tcPr>
          <w:p w14:paraId="30E8EC3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73724978" w14:textId="77777777">
        <w:trPr>
          <w:jc w:val="center"/>
        </w:trPr>
        <w:tc>
          <w:tcPr>
            <w:tcW w:w="31.85pt" w:type="dxa"/>
            <w:vAlign w:val="center"/>
          </w:tcPr>
          <w:p w14:paraId="267F67D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w:t>
            </w:r>
          </w:p>
        </w:tc>
        <w:tc>
          <w:tcPr>
            <w:tcW w:w="81.80pt" w:type="dxa"/>
            <w:vAlign w:val="center"/>
          </w:tcPr>
          <w:p w14:paraId="00BE5A8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4</w:t>
            </w:r>
            <w:r>
              <w:rPr>
                <w:rFonts w:ascii="仿宋_GB2312" w:eastAsia="仿宋_GB2312" w:hint="eastAsia"/>
                <w:color w:val="000000"/>
                <w:spacing w:val="-20"/>
                <w:sz w:val="24"/>
              </w:rPr>
              <w:t>栋</w:t>
            </w:r>
            <w:r>
              <w:rPr>
                <w:rFonts w:ascii="仿宋_GB2312" w:eastAsia="仿宋_GB2312" w:hint="eastAsia"/>
                <w:color w:val="000000"/>
                <w:spacing w:val="-20"/>
                <w:sz w:val="24"/>
              </w:rPr>
              <w:t>5</w:t>
            </w:r>
            <w:r>
              <w:rPr>
                <w:rFonts w:ascii="仿宋_GB2312" w:eastAsia="仿宋_GB2312" w:hint="eastAsia"/>
                <w:color w:val="000000"/>
                <w:spacing w:val="-20"/>
                <w:sz w:val="24"/>
              </w:rPr>
              <w:t>至</w:t>
            </w:r>
            <w:r>
              <w:rPr>
                <w:rFonts w:ascii="仿宋_GB2312" w:eastAsia="仿宋_GB2312" w:hint="eastAsia"/>
                <w:color w:val="000000"/>
                <w:spacing w:val="-20"/>
                <w:sz w:val="24"/>
              </w:rPr>
              <w:t>8</w:t>
            </w:r>
            <w:r>
              <w:rPr>
                <w:rFonts w:ascii="仿宋_GB2312" w:eastAsia="仿宋_GB2312" w:hint="eastAsia"/>
                <w:color w:val="000000"/>
                <w:spacing w:val="-20"/>
                <w:sz w:val="24"/>
              </w:rPr>
              <w:t>层</w:t>
            </w:r>
          </w:p>
        </w:tc>
        <w:tc>
          <w:tcPr>
            <w:tcW w:w="151.70pt" w:type="dxa"/>
            <w:vAlign w:val="center"/>
          </w:tcPr>
          <w:p w14:paraId="21A396D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广盟（广州）包装有限公司</w:t>
            </w:r>
          </w:p>
        </w:tc>
        <w:tc>
          <w:tcPr>
            <w:tcW w:w="54.35pt" w:type="dxa"/>
            <w:vAlign w:val="center"/>
          </w:tcPr>
          <w:p w14:paraId="1BDF10A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6612.00 </w:t>
            </w:r>
          </w:p>
        </w:tc>
        <w:tc>
          <w:tcPr>
            <w:tcW w:w="42.20pt" w:type="dxa"/>
            <w:vAlign w:val="center"/>
          </w:tcPr>
          <w:p w14:paraId="578F75E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14.37 </w:t>
            </w:r>
          </w:p>
        </w:tc>
        <w:tc>
          <w:tcPr>
            <w:tcW w:w="56.25pt" w:type="dxa"/>
            <w:vAlign w:val="center"/>
          </w:tcPr>
          <w:p w14:paraId="35AB183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7FCBD5E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2031/5/4</w:t>
            </w:r>
          </w:p>
        </w:tc>
        <w:tc>
          <w:tcPr>
            <w:tcW w:w="56.55pt" w:type="dxa"/>
            <w:vAlign w:val="center"/>
          </w:tcPr>
          <w:p w14:paraId="49DB0C4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6CAE4CE5" w14:textId="77777777">
        <w:trPr>
          <w:jc w:val="center"/>
        </w:trPr>
        <w:tc>
          <w:tcPr>
            <w:tcW w:w="31.85pt" w:type="dxa"/>
            <w:vAlign w:val="center"/>
          </w:tcPr>
          <w:p w14:paraId="0279665A"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21</w:t>
            </w:r>
          </w:p>
        </w:tc>
        <w:tc>
          <w:tcPr>
            <w:tcW w:w="81.80pt" w:type="dxa"/>
            <w:vAlign w:val="center"/>
          </w:tcPr>
          <w:p w14:paraId="06583196"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5</w:t>
            </w:r>
            <w:r>
              <w:rPr>
                <w:rFonts w:ascii="仿宋_GB2312" w:eastAsia="仿宋_GB2312" w:hint="eastAsia"/>
                <w:color w:val="000000"/>
                <w:spacing w:val="-20"/>
                <w:sz w:val="24"/>
              </w:rPr>
              <w:t>栋</w:t>
            </w:r>
            <w:r>
              <w:rPr>
                <w:rFonts w:ascii="仿宋_GB2312" w:eastAsia="仿宋_GB2312" w:hint="eastAsia"/>
                <w:color w:val="000000"/>
                <w:spacing w:val="-20"/>
                <w:sz w:val="24"/>
              </w:rPr>
              <w:t>1</w:t>
            </w:r>
            <w:r>
              <w:rPr>
                <w:rFonts w:ascii="仿宋_GB2312" w:eastAsia="仿宋_GB2312" w:hint="eastAsia"/>
                <w:color w:val="000000"/>
                <w:spacing w:val="-20"/>
                <w:sz w:val="24"/>
              </w:rPr>
              <w:t>、</w:t>
            </w:r>
            <w:r>
              <w:rPr>
                <w:rFonts w:ascii="仿宋_GB2312" w:eastAsia="仿宋_GB2312" w:hint="eastAsia"/>
                <w:color w:val="000000"/>
                <w:spacing w:val="-20"/>
                <w:sz w:val="24"/>
              </w:rPr>
              <w:t>2</w:t>
            </w:r>
            <w:r>
              <w:rPr>
                <w:rFonts w:ascii="仿宋_GB2312" w:eastAsia="仿宋_GB2312" w:hint="eastAsia"/>
                <w:color w:val="000000"/>
                <w:spacing w:val="-20"/>
                <w:sz w:val="24"/>
              </w:rPr>
              <w:t>层</w:t>
            </w:r>
          </w:p>
        </w:tc>
        <w:tc>
          <w:tcPr>
            <w:tcW w:w="151.70pt" w:type="dxa"/>
            <w:vAlign w:val="center"/>
          </w:tcPr>
          <w:p w14:paraId="0073056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广州骏合机械设备有限公司</w:t>
            </w:r>
          </w:p>
        </w:tc>
        <w:tc>
          <w:tcPr>
            <w:tcW w:w="54.35pt" w:type="dxa"/>
            <w:vAlign w:val="center"/>
          </w:tcPr>
          <w:p w14:paraId="57A272C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2580.00 </w:t>
            </w:r>
          </w:p>
        </w:tc>
        <w:tc>
          <w:tcPr>
            <w:tcW w:w="42.20pt" w:type="dxa"/>
            <w:vAlign w:val="center"/>
          </w:tcPr>
          <w:p w14:paraId="0E1A4CB6"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7.54 </w:t>
            </w:r>
          </w:p>
        </w:tc>
        <w:tc>
          <w:tcPr>
            <w:tcW w:w="56.25pt" w:type="dxa"/>
            <w:vAlign w:val="center"/>
          </w:tcPr>
          <w:p w14:paraId="21FDA94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1B54B7E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2026/4/30</w:t>
            </w:r>
          </w:p>
        </w:tc>
        <w:tc>
          <w:tcPr>
            <w:tcW w:w="56.55pt" w:type="dxa"/>
            <w:vAlign w:val="center"/>
          </w:tcPr>
          <w:p w14:paraId="1C1F027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45C11625" w14:textId="77777777">
        <w:trPr>
          <w:jc w:val="center"/>
        </w:trPr>
        <w:tc>
          <w:tcPr>
            <w:tcW w:w="31.85pt" w:type="dxa"/>
            <w:vAlign w:val="center"/>
          </w:tcPr>
          <w:p w14:paraId="75C8D9D6"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22</w:t>
            </w:r>
          </w:p>
        </w:tc>
        <w:tc>
          <w:tcPr>
            <w:tcW w:w="81.80pt" w:type="dxa"/>
            <w:vAlign w:val="center"/>
          </w:tcPr>
          <w:p w14:paraId="3559CF45"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5</w:t>
            </w:r>
            <w:r>
              <w:rPr>
                <w:rFonts w:ascii="仿宋_GB2312" w:eastAsia="仿宋_GB2312" w:hint="eastAsia"/>
                <w:color w:val="000000"/>
                <w:spacing w:val="-20"/>
                <w:sz w:val="24"/>
              </w:rPr>
              <w:t>栋</w:t>
            </w:r>
            <w:r>
              <w:rPr>
                <w:rFonts w:ascii="仿宋_GB2312" w:eastAsia="仿宋_GB2312" w:hint="eastAsia"/>
                <w:color w:val="000000"/>
                <w:spacing w:val="-20"/>
                <w:sz w:val="24"/>
              </w:rPr>
              <w:t>3</w:t>
            </w:r>
            <w:r>
              <w:rPr>
                <w:rFonts w:ascii="仿宋_GB2312" w:eastAsia="仿宋_GB2312" w:hint="eastAsia"/>
                <w:color w:val="000000"/>
                <w:spacing w:val="-20"/>
                <w:sz w:val="24"/>
              </w:rPr>
              <w:t>层</w:t>
            </w:r>
          </w:p>
        </w:tc>
        <w:tc>
          <w:tcPr>
            <w:tcW w:w="151.70pt" w:type="dxa"/>
            <w:vAlign w:val="center"/>
          </w:tcPr>
          <w:p w14:paraId="51714C8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广州泓润电气有限公司</w:t>
            </w:r>
          </w:p>
        </w:tc>
        <w:tc>
          <w:tcPr>
            <w:tcW w:w="54.35pt" w:type="dxa"/>
            <w:vAlign w:val="center"/>
          </w:tcPr>
          <w:p w14:paraId="0291B54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1592.00 </w:t>
            </w:r>
          </w:p>
        </w:tc>
        <w:tc>
          <w:tcPr>
            <w:tcW w:w="42.20pt" w:type="dxa"/>
            <w:vAlign w:val="center"/>
          </w:tcPr>
          <w:p w14:paraId="2AE53825"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4.14 </w:t>
            </w:r>
          </w:p>
        </w:tc>
        <w:tc>
          <w:tcPr>
            <w:tcW w:w="56.25pt" w:type="dxa"/>
            <w:vAlign w:val="center"/>
          </w:tcPr>
          <w:p w14:paraId="36A7AFD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5A12D2F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2026/5/31</w:t>
            </w:r>
          </w:p>
        </w:tc>
        <w:tc>
          <w:tcPr>
            <w:tcW w:w="56.55pt" w:type="dxa"/>
            <w:vAlign w:val="center"/>
          </w:tcPr>
          <w:p w14:paraId="1F34C04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1A0DAE3D" w14:textId="77777777">
        <w:trPr>
          <w:jc w:val="center"/>
        </w:trPr>
        <w:tc>
          <w:tcPr>
            <w:tcW w:w="31.85pt" w:type="dxa"/>
            <w:vAlign w:val="center"/>
          </w:tcPr>
          <w:p w14:paraId="1B7B65A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23</w:t>
            </w:r>
          </w:p>
        </w:tc>
        <w:tc>
          <w:tcPr>
            <w:tcW w:w="81.80pt" w:type="dxa"/>
            <w:vAlign w:val="center"/>
          </w:tcPr>
          <w:p w14:paraId="67F88EB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5</w:t>
            </w:r>
            <w:r>
              <w:rPr>
                <w:rFonts w:ascii="仿宋_GB2312" w:eastAsia="仿宋_GB2312" w:hint="eastAsia"/>
                <w:color w:val="000000"/>
                <w:spacing w:val="-20"/>
                <w:sz w:val="24"/>
              </w:rPr>
              <w:t>栋</w:t>
            </w:r>
            <w:r>
              <w:rPr>
                <w:rFonts w:ascii="仿宋_GB2312" w:eastAsia="仿宋_GB2312" w:hint="eastAsia"/>
                <w:color w:val="000000"/>
                <w:spacing w:val="-20"/>
                <w:sz w:val="24"/>
              </w:rPr>
              <w:t>4</w:t>
            </w:r>
            <w:r>
              <w:rPr>
                <w:rFonts w:ascii="仿宋_GB2312" w:eastAsia="仿宋_GB2312" w:hint="eastAsia"/>
                <w:color w:val="000000"/>
                <w:spacing w:val="-20"/>
                <w:sz w:val="24"/>
              </w:rPr>
              <w:t>层</w:t>
            </w:r>
          </w:p>
        </w:tc>
        <w:tc>
          <w:tcPr>
            <w:tcW w:w="151.70pt" w:type="dxa"/>
            <w:vAlign w:val="center"/>
          </w:tcPr>
          <w:p w14:paraId="4586E4E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广州中逸光电子科技有限公司</w:t>
            </w:r>
          </w:p>
        </w:tc>
        <w:tc>
          <w:tcPr>
            <w:tcW w:w="54.35pt" w:type="dxa"/>
            <w:vAlign w:val="center"/>
          </w:tcPr>
          <w:p w14:paraId="6308727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1594.00 </w:t>
            </w:r>
          </w:p>
        </w:tc>
        <w:tc>
          <w:tcPr>
            <w:tcW w:w="42.20pt" w:type="dxa"/>
            <w:vAlign w:val="center"/>
          </w:tcPr>
          <w:p w14:paraId="561D4049"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3.86 </w:t>
            </w:r>
          </w:p>
        </w:tc>
        <w:tc>
          <w:tcPr>
            <w:tcW w:w="56.25pt" w:type="dxa"/>
            <w:vAlign w:val="center"/>
          </w:tcPr>
          <w:p w14:paraId="3B381BA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728A3F3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2027/9/15</w:t>
            </w:r>
          </w:p>
        </w:tc>
        <w:tc>
          <w:tcPr>
            <w:tcW w:w="56.55pt" w:type="dxa"/>
            <w:vAlign w:val="center"/>
          </w:tcPr>
          <w:p w14:paraId="3CA827DA"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42DA75A9" w14:textId="77777777">
        <w:trPr>
          <w:trHeight w:val="407"/>
          <w:jc w:val="center"/>
        </w:trPr>
        <w:tc>
          <w:tcPr>
            <w:tcW w:w="31.85pt" w:type="dxa"/>
            <w:vAlign w:val="center"/>
          </w:tcPr>
          <w:p w14:paraId="19E21E0C"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24</w:t>
            </w:r>
          </w:p>
        </w:tc>
        <w:tc>
          <w:tcPr>
            <w:tcW w:w="81.80pt" w:type="dxa"/>
            <w:vAlign w:val="center"/>
          </w:tcPr>
          <w:p w14:paraId="12A77B9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5</w:t>
            </w:r>
            <w:r>
              <w:rPr>
                <w:rFonts w:ascii="仿宋_GB2312" w:eastAsia="仿宋_GB2312" w:hint="eastAsia"/>
                <w:color w:val="000000"/>
                <w:spacing w:val="-20"/>
                <w:sz w:val="24"/>
              </w:rPr>
              <w:t>栋</w:t>
            </w:r>
            <w:r>
              <w:rPr>
                <w:rFonts w:ascii="仿宋_GB2312" w:eastAsia="仿宋_GB2312" w:hint="eastAsia"/>
                <w:color w:val="000000"/>
                <w:spacing w:val="-20"/>
                <w:sz w:val="24"/>
              </w:rPr>
              <w:t>5</w:t>
            </w:r>
            <w:r>
              <w:rPr>
                <w:rFonts w:ascii="仿宋_GB2312" w:eastAsia="仿宋_GB2312" w:hint="eastAsia"/>
                <w:color w:val="000000"/>
                <w:spacing w:val="-20"/>
                <w:sz w:val="24"/>
              </w:rPr>
              <w:t>层</w:t>
            </w:r>
            <w:r>
              <w:rPr>
                <w:rFonts w:ascii="仿宋_GB2312" w:eastAsia="仿宋_GB2312" w:hint="eastAsia"/>
                <w:color w:val="000000"/>
                <w:spacing w:val="-20"/>
                <w:sz w:val="24"/>
              </w:rPr>
              <w:br/>
            </w:r>
            <w:r>
              <w:rPr>
                <w:rFonts w:ascii="仿宋_GB2312" w:eastAsia="仿宋_GB2312" w:hint="eastAsia"/>
                <w:color w:val="000000"/>
                <w:spacing w:val="-20"/>
                <w:sz w:val="24"/>
              </w:rPr>
              <w:t>3</w:t>
            </w:r>
            <w:r>
              <w:rPr>
                <w:rFonts w:ascii="仿宋_GB2312" w:eastAsia="仿宋_GB2312" w:hint="eastAsia"/>
                <w:color w:val="000000"/>
                <w:spacing w:val="-20"/>
                <w:sz w:val="24"/>
              </w:rPr>
              <w:t>栋</w:t>
            </w:r>
            <w:r>
              <w:rPr>
                <w:rFonts w:ascii="仿宋_GB2312" w:eastAsia="仿宋_GB2312" w:hint="eastAsia"/>
                <w:color w:val="000000"/>
                <w:spacing w:val="-20"/>
                <w:sz w:val="24"/>
              </w:rPr>
              <w:t>4</w:t>
            </w:r>
            <w:r>
              <w:rPr>
                <w:rFonts w:ascii="仿宋_GB2312" w:eastAsia="仿宋_GB2312" w:hint="eastAsia"/>
                <w:color w:val="000000"/>
                <w:spacing w:val="-20"/>
                <w:sz w:val="24"/>
              </w:rPr>
              <w:t>层</w:t>
            </w:r>
            <w:r>
              <w:rPr>
                <w:rFonts w:ascii="仿宋_GB2312" w:eastAsia="仿宋_GB2312" w:hint="eastAsia"/>
                <w:color w:val="000000"/>
                <w:spacing w:val="-20"/>
                <w:sz w:val="24"/>
              </w:rPr>
              <w:t>405</w:t>
            </w:r>
            <w:r>
              <w:rPr>
                <w:rFonts w:ascii="仿宋_GB2312" w:eastAsia="仿宋_GB2312" w:hint="eastAsia"/>
                <w:color w:val="000000"/>
                <w:spacing w:val="-20"/>
                <w:sz w:val="24"/>
              </w:rPr>
              <w:t>室</w:t>
            </w:r>
          </w:p>
        </w:tc>
        <w:tc>
          <w:tcPr>
            <w:tcW w:w="151.70pt" w:type="dxa"/>
            <w:vAlign w:val="center"/>
          </w:tcPr>
          <w:p w14:paraId="3E3C2EE9"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奇点医疗科技（广州）有限公司</w:t>
            </w:r>
          </w:p>
        </w:tc>
        <w:tc>
          <w:tcPr>
            <w:tcW w:w="54.35pt" w:type="dxa"/>
            <w:vAlign w:val="center"/>
          </w:tcPr>
          <w:p w14:paraId="25E0743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1943.00 </w:t>
            </w:r>
          </w:p>
        </w:tc>
        <w:tc>
          <w:tcPr>
            <w:tcW w:w="42.20pt" w:type="dxa"/>
            <w:vAlign w:val="center"/>
          </w:tcPr>
          <w:p w14:paraId="2ED64395"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17.87 </w:t>
            </w:r>
          </w:p>
        </w:tc>
        <w:tc>
          <w:tcPr>
            <w:tcW w:w="56.25pt" w:type="dxa"/>
            <w:vAlign w:val="center"/>
          </w:tcPr>
          <w:p w14:paraId="6CEB856A"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vAlign w:val="center"/>
          </w:tcPr>
          <w:p w14:paraId="226A2EFE"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2031/4/</w:t>
            </w:r>
            <w:r>
              <w:rPr>
                <w:rFonts w:ascii="仿宋_GB2312" w:eastAsia="仿宋_GB2312" w:hint="eastAsia"/>
                <w:color w:val="000000"/>
                <w:spacing w:val="-20"/>
                <w:sz w:val="24"/>
              </w:rPr>
              <w:t>30</w:t>
            </w:r>
          </w:p>
        </w:tc>
        <w:tc>
          <w:tcPr>
            <w:tcW w:w="56.55pt" w:type="dxa"/>
            <w:vAlign w:val="center"/>
          </w:tcPr>
          <w:p w14:paraId="5E9986EF"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470765C3" w14:textId="77777777">
        <w:trPr>
          <w:trHeight w:val="407"/>
          <w:jc w:val="center"/>
        </w:trPr>
        <w:tc>
          <w:tcPr>
            <w:tcW w:w="31.85pt" w:type="dxa"/>
            <w:tcBorders>
              <w:top w:val="single" w:sz="4" w:space="0" w:color="auto"/>
              <w:start w:val="single" w:sz="4" w:space="0" w:color="auto"/>
              <w:bottom w:val="single" w:sz="4" w:space="0" w:color="auto"/>
              <w:end w:val="single" w:sz="4" w:space="0" w:color="auto"/>
            </w:tcBorders>
            <w:vAlign w:val="center"/>
          </w:tcPr>
          <w:p w14:paraId="51E0B161"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25</w:t>
            </w:r>
          </w:p>
        </w:tc>
        <w:tc>
          <w:tcPr>
            <w:tcW w:w="81.80pt" w:type="dxa"/>
            <w:tcBorders>
              <w:top w:val="single" w:sz="4" w:space="0" w:color="auto"/>
              <w:start w:val="single" w:sz="4" w:space="0" w:color="auto"/>
              <w:bottom w:val="single" w:sz="4" w:space="0" w:color="auto"/>
              <w:end w:val="single" w:sz="4" w:space="0" w:color="auto"/>
            </w:tcBorders>
            <w:vAlign w:val="center"/>
          </w:tcPr>
          <w:p w14:paraId="3401C00A"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5</w:t>
            </w:r>
            <w:r>
              <w:rPr>
                <w:rFonts w:ascii="仿宋_GB2312" w:eastAsia="仿宋_GB2312" w:hint="eastAsia"/>
                <w:color w:val="000000"/>
                <w:spacing w:val="-20"/>
                <w:sz w:val="24"/>
              </w:rPr>
              <w:t>栋</w:t>
            </w:r>
            <w:r>
              <w:rPr>
                <w:rFonts w:ascii="仿宋_GB2312" w:eastAsia="仿宋_GB2312" w:hint="eastAsia"/>
                <w:color w:val="000000"/>
                <w:spacing w:val="-20"/>
                <w:sz w:val="24"/>
              </w:rPr>
              <w:t>6</w:t>
            </w:r>
            <w:r>
              <w:rPr>
                <w:rFonts w:ascii="仿宋_GB2312" w:eastAsia="仿宋_GB2312" w:hint="eastAsia"/>
                <w:color w:val="000000"/>
                <w:spacing w:val="-20"/>
                <w:sz w:val="24"/>
              </w:rPr>
              <w:t>层</w:t>
            </w:r>
            <w:r>
              <w:rPr>
                <w:rFonts w:ascii="仿宋_GB2312" w:eastAsia="仿宋_GB2312" w:hint="eastAsia"/>
                <w:color w:val="000000"/>
                <w:spacing w:val="-20"/>
                <w:sz w:val="24"/>
              </w:rPr>
              <w:t>601</w:t>
            </w:r>
            <w:r>
              <w:rPr>
                <w:rFonts w:ascii="仿宋_GB2312" w:eastAsia="仿宋_GB2312" w:hint="eastAsia"/>
                <w:color w:val="000000"/>
                <w:spacing w:val="-20"/>
                <w:sz w:val="24"/>
              </w:rPr>
              <w:t>、</w:t>
            </w:r>
            <w:r>
              <w:rPr>
                <w:rFonts w:ascii="仿宋_GB2312" w:eastAsia="仿宋_GB2312" w:hint="eastAsia"/>
                <w:color w:val="000000"/>
                <w:spacing w:val="-20"/>
                <w:sz w:val="24"/>
              </w:rPr>
              <w:t>602</w:t>
            </w:r>
          </w:p>
        </w:tc>
        <w:tc>
          <w:tcPr>
            <w:tcW w:w="151.70pt" w:type="dxa"/>
            <w:tcBorders>
              <w:top w:val="single" w:sz="4" w:space="0" w:color="auto"/>
              <w:start w:val="single" w:sz="4" w:space="0" w:color="auto"/>
              <w:bottom w:val="single" w:sz="4" w:space="0" w:color="auto"/>
              <w:end w:val="single" w:sz="4" w:space="0" w:color="auto"/>
            </w:tcBorders>
            <w:vAlign w:val="center"/>
          </w:tcPr>
          <w:p w14:paraId="4231056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广州岩海科技有限公司</w:t>
            </w:r>
          </w:p>
        </w:tc>
        <w:tc>
          <w:tcPr>
            <w:tcW w:w="54.35pt" w:type="dxa"/>
            <w:tcBorders>
              <w:top w:val="single" w:sz="4" w:space="0" w:color="auto"/>
              <w:start w:val="single" w:sz="4" w:space="0" w:color="auto"/>
              <w:bottom w:val="single" w:sz="4" w:space="0" w:color="auto"/>
              <w:end w:val="single" w:sz="4" w:space="0" w:color="auto"/>
            </w:tcBorders>
            <w:vAlign w:val="center"/>
          </w:tcPr>
          <w:p w14:paraId="6DA8AB49"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841.00 </w:t>
            </w:r>
          </w:p>
        </w:tc>
        <w:tc>
          <w:tcPr>
            <w:tcW w:w="42.20pt" w:type="dxa"/>
            <w:tcBorders>
              <w:top w:val="single" w:sz="4" w:space="0" w:color="auto"/>
              <w:start w:val="single" w:sz="4" w:space="0" w:color="auto"/>
              <w:bottom w:val="single" w:sz="4" w:space="0" w:color="auto"/>
              <w:end w:val="single" w:sz="4" w:space="0" w:color="auto"/>
            </w:tcBorders>
            <w:vAlign w:val="center"/>
          </w:tcPr>
          <w:p w14:paraId="7AC0072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1.95 </w:t>
            </w:r>
          </w:p>
        </w:tc>
        <w:tc>
          <w:tcPr>
            <w:tcW w:w="56.25pt" w:type="dxa"/>
            <w:tcBorders>
              <w:top w:val="single" w:sz="4" w:space="0" w:color="auto"/>
              <w:start w:val="single" w:sz="4" w:space="0" w:color="auto"/>
              <w:bottom w:val="single" w:sz="4" w:space="0" w:color="auto"/>
              <w:end w:val="single" w:sz="4" w:space="0" w:color="auto"/>
            </w:tcBorders>
            <w:vAlign w:val="center"/>
          </w:tcPr>
          <w:p w14:paraId="33E04CB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tcBorders>
              <w:top w:val="single" w:sz="4" w:space="0" w:color="auto"/>
              <w:start w:val="single" w:sz="4" w:space="0" w:color="auto"/>
              <w:bottom w:val="single" w:sz="4" w:space="0" w:color="auto"/>
              <w:end w:val="single" w:sz="4" w:space="0" w:color="auto"/>
            </w:tcBorders>
            <w:vAlign w:val="center"/>
          </w:tcPr>
          <w:p w14:paraId="3EEB328A"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2026/2/28</w:t>
            </w:r>
          </w:p>
        </w:tc>
        <w:tc>
          <w:tcPr>
            <w:tcW w:w="56.55pt" w:type="dxa"/>
            <w:tcBorders>
              <w:top w:val="single" w:sz="4" w:space="0" w:color="auto"/>
              <w:start w:val="single" w:sz="4" w:space="0" w:color="auto"/>
              <w:bottom w:val="single" w:sz="4" w:space="0" w:color="auto"/>
              <w:end w:val="single" w:sz="4" w:space="0" w:color="auto"/>
            </w:tcBorders>
            <w:vAlign w:val="center"/>
          </w:tcPr>
          <w:p w14:paraId="5FFEA4DC"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33B6595F" w14:textId="77777777">
        <w:trPr>
          <w:trHeight w:val="407"/>
          <w:jc w:val="center"/>
        </w:trPr>
        <w:tc>
          <w:tcPr>
            <w:tcW w:w="31.85pt" w:type="dxa"/>
            <w:tcBorders>
              <w:top w:val="single" w:sz="4" w:space="0" w:color="auto"/>
              <w:start w:val="single" w:sz="4" w:space="0" w:color="auto"/>
              <w:bottom w:val="single" w:sz="4" w:space="0" w:color="auto"/>
              <w:end w:val="single" w:sz="4" w:space="0" w:color="auto"/>
            </w:tcBorders>
            <w:vAlign w:val="center"/>
          </w:tcPr>
          <w:p w14:paraId="01D7BB84"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26</w:t>
            </w:r>
          </w:p>
        </w:tc>
        <w:tc>
          <w:tcPr>
            <w:tcW w:w="81.80pt" w:type="dxa"/>
            <w:tcBorders>
              <w:top w:val="single" w:sz="4" w:space="0" w:color="auto"/>
              <w:start w:val="single" w:sz="4" w:space="0" w:color="auto"/>
              <w:bottom w:val="single" w:sz="4" w:space="0" w:color="auto"/>
              <w:end w:val="single" w:sz="4" w:space="0" w:color="auto"/>
            </w:tcBorders>
            <w:vAlign w:val="center"/>
          </w:tcPr>
          <w:p w14:paraId="4C4169F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5</w:t>
            </w:r>
            <w:r>
              <w:rPr>
                <w:rFonts w:ascii="仿宋_GB2312" w:eastAsia="仿宋_GB2312" w:hint="eastAsia"/>
                <w:color w:val="000000"/>
                <w:spacing w:val="-20"/>
                <w:sz w:val="24"/>
              </w:rPr>
              <w:t>栋</w:t>
            </w:r>
            <w:r>
              <w:rPr>
                <w:rFonts w:ascii="仿宋_GB2312" w:eastAsia="仿宋_GB2312" w:hint="eastAsia"/>
                <w:color w:val="000000"/>
                <w:spacing w:val="-20"/>
                <w:sz w:val="24"/>
              </w:rPr>
              <w:t>6</w:t>
            </w:r>
            <w:r>
              <w:rPr>
                <w:rFonts w:ascii="仿宋_GB2312" w:eastAsia="仿宋_GB2312" w:hint="eastAsia"/>
                <w:color w:val="000000"/>
                <w:spacing w:val="-20"/>
                <w:sz w:val="24"/>
              </w:rPr>
              <w:t>层</w:t>
            </w:r>
            <w:r>
              <w:rPr>
                <w:rFonts w:ascii="仿宋_GB2312" w:eastAsia="仿宋_GB2312" w:hint="eastAsia"/>
                <w:color w:val="000000"/>
                <w:spacing w:val="-20"/>
                <w:sz w:val="24"/>
              </w:rPr>
              <w:t>603</w:t>
            </w:r>
          </w:p>
        </w:tc>
        <w:tc>
          <w:tcPr>
            <w:tcW w:w="151.70pt" w:type="dxa"/>
            <w:tcBorders>
              <w:top w:val="single" w:sz="4" w:space="0" w:color="auto"/>
              <w:start w:val="single" w:sz="4" w:space="0" w:color="auto"/>
              <w:bottom w:val="single" w:sz="4" w:space="0" w:color="auto"/>
              <w:end w:val="single" w:sz="4" w:space="0" w:color="auto"/>
            </w:tcBorders>
            <w:vAlign w:val="center"/>
          </w:tcPr>
          <w:p w14:paraId="048B906A"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广州泓润电气有限公司</w:t>
            </w:r>
          </w:p>
        </w:tc>
        <w:tc>
          <w:tcPr>
            <w:tcW w:w="54.35pt" w:type="dxa"/>
            <w:tcBorders>
              <w:top w:val="single" w:sz="4" w:space="0" w:color="auto"/>
              <w:start w:val="single" w:sz="4" w:space="0" w:color="auto"/>
              <w:bottom w:val="single" w:sz="4" w:space="0" w:color="auto"/>
              <w:end w:val="single" w:sz="4" w:space="0" w:color="auto"/>
            </w:tcBorders>
            <w:vAlign w:val="center"/>
          </w:tcPr>
          <w:p w14:paraId="792FEEE6"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753.00 </w:t>
            </w:r>
          </w:p>
        </w:tc>
        <w:tc>
          <w:tcPr>
            <w:tcW w:w="42.20pt" w:type="dxa"/>
            <w:tcBorders>
              <w:top w:val="single" w:sz="4" w:space="0" w:color="auto"/>
              <w:start w:val="single" w:sz="4" w:space="0" w:color="auto"/>
              <w:bottom w:val="single" w:sz="4" w:space="0" w:color="auto"/>
              <w:end w:val="single" w:sz="4" w:space="0" w:color="auto"/>
            </w:tcBorders>
            <w:vAlign w:val="center"/>
          </w:tcPr>
          <w:p w14:paraId="3EECD6D4"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1.96 </w:t>
            </w:r>
          </w:p>
        </w:tc>
        <w:tc>
          <w:tcPr>
            <w:tcW w:w="56.25pt" w:type="dxa"/>
            <w:tcBorders>
              <w:top w:val="single" w:sz="4" w:space="0" w:color="auto"/>
              <w:start w:val="single" w:sz="4" w:space="0" w:color="auto"/>
              <w:bottom w:val="single" w:sz="4" w:space="0" w:color="auto"/>
              <w:end w:val="single" w:sz="4" w:space="0" w:color="auto"/>
            </w:tcBorders>
            <w:vAlign w:val="center"/>
          </w:tcPr>
          <w:p w14:paraId="1EFA64C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tcBorders>
              <w:top w:val="single" w:sz="4" w:space="0" w:color="auto"/>
              <w:start w:val="single" w:sz="4" w:space="0" w:color="auto"/>
              <w:bottom w:val="single" w:sz="4" w:space="0" w:color="auto"/>
              <w:end w:val="single" w:sz="4" w:space="0" w:color="auto"/>
            </w:tcBorders>
            <w:vAlign w:val="center"/>
          </w:tcPr>
          <w:p w14:paraId="06F9C187"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2026/3/31</w:t>
            </w:r>
          </w:p>
        </w:tc>
        <w:tc>
          <w:tcPr>
            <w:tcW w:w="56.55pt" w:type="dxa"/>
            <w:tcBorders>
              <w:top w:val="single" w:sz="4" w:space="0" w:color="auto"/>
              <w:start w:val="single" w:sz="4" w:space="0" w:color="auto"/>
              <w:bottom w:val="single" w:sz="4" w:space="0" w:color="auto"/>
              <w:end w:val="single" w:sz="4" w:space="0" w:color="auto"/>
            </w:tcBorders>
            <w:vAlign w:val="center"/>
          </w:tcPr>
          <w:p w14:paraId="3681FC3C"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55F65622" w14:textId="77777777">
        <w:trPr>
          <w:trHeight w:val="407"/>
          <w:jc w:val="center"/>
        </w:trPr>
        <w:tc>
          <w:tcPr>
            <w:tcW w:w="31.85pt" w:type="dxa"/>
            <w:tcBorders>
              <w:top w:val="single" w:sz="4" w:space="0" w:color="auto"/>
              <w:start w:val="single" w:sz="4" w:space="0" w:color="auto"/>
              <w:bottom w:val="single" w:sz="4" w:space="0" w:color="auto"/>
              <w:end w:val="single" w:sz="4" w:space="0" w:color="auto"/>
            </w:tcBorders>
            <w:vAlign w:val="center"/>
          </w:tcPr>
          <w:p w14:paraId="758F679A"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27</w:t>
            </w:r>
          </w:p>
        </w:tc>
        <w:tc>
          <w:tcPr>
            <w:tcW w:w="81.80pt" w:type="dxa"/>
            <w:tcBorders>
              <w:top w:val="single" w:sz="4" w:space="0" w:color="auto"/>
              <w:start w:val="single" w:sz="4" w:space="0" w:color="auto"/>
              <w:bottom w:val="single" w:sz="4" w:space="0" w:color="auto"/>
              <w:end w:val="single" w:sz="4" w:space="0" w:color="auto"/>
            </w:tcBorders>
            <w:vAlign w:val="center"/>
          </w:tcPr>
          <w:p w14:paraId="198673D6"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5</w:t>
            </w:r>
            <w:r>
              <w:rPr>
                <w:rFonts w:ascii="仿宋_GB2312" w:eastAsia="仿宋_GB2312" w:hint="eastAsia"/>
                <w:color w:val="000000"/>
                <w:spacing w:val="-20"/>
                <w:sz w:val="24"/>
              </w:rPr>
              <w:t>栋</w:t>
            </w:r>
            <w:r>
              <w:rPr>
                <w:rFonts w:ascii="仿宋_GB2312" w:eastAsia="仿宋_GB2312" w:hint="eastAsia"/>
                <w:color w:val="000000"/>
                <w:spacing w:val="-20"/>
                <w:sz w:val="24"/>
              </w:rPr>
              <w:t>7</w:t>
            </w:r>
            <w:r>
              <w:rPr>
                <w:rFonts w:ascii="仿宋_GB2312" w:eastAsia="仿宋_GB2312" w:hint="eastAsia"/>
                <w:color w:val="000000"/>
                <w:spacing w:val="-20"/>
                <w:sz w:val="24"/>
              </w:rPr>
              <w:t>层</w:t>
            </w:r>
          </w:p>
        </w:tc>
        <w:tc>
          <w:tcPr>
            <w:tcW w:w="151.70pt" w:type="dxa"/>
            <w:tcBorders>
              <w:top w:val="single" w:sz="4" w:space="0" w:color="auto"/>
              <w:start w:val="single" w:sz="4" w:space="0" w:color="auto"/>
              <w:bottom w:val="single" w:sz="4" w:space="0" w:color="auto"/>
              <w:end w:val="single" w:sz="4" w:space="0" w:color="auto"/>
            </w:tcBorders>
            <w:vAlign w:val="center"/>
          </w:tcPr>
          <w:p w14:paraId="56169A0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百年永康（广州）医疗器械有限公司</w:t>
            </w:r>
          </w:p>
        </w:tc>
        <w:tc>
          <w:tcPr>
            <w:tcW w:w="54.35pt" w:type="dxa"/>
            <w:tcBorders>
              <w:top w:val="single" w:sz="4" w:space="0" w:color="auto"/>
              <w:start w:val="single" w:sz="4" w:space="0" w:color="auto"/>
              <w:bottom w:val="single" w:sz="4" w:space="0" w:color="auto"/>
              <w:end w:val="single" w:sz="4" w:space="0" w:color="auto"/>
            </w:tcBorders>
            <w:vAlign w:val="center"/>
          </w:tcPr>
          <w:p w14:paraId="3C1EFA38"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1542.00 </w:t>
            </w:r>
          </w:p>
        </w:tc>
        <w:tc>
          <w:tcPr>
            <w:tcW w:w="42.20pt" w:type="dxa"/>
            <w:tcBorders>
              <w:top w:val="single" w:sz="4" w:space="0" w:color="auto"/>
              <w:start w:val="single" w:sz="4" w:space="0" w:color="auto"/>
              <w:bottom w:val="single" w:sz="4" w:space="0" w:color="auto"/>
              <w:end w:val="single" w:sz="4" w:space="0" w:color="auto"/>
            </w:tcBorders>
            <w:vAlign w:val="center"/>
          </w:tcPr>
          <w:p w14:paraId="0B7218BA"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3.39 </w:t>
            </w:r>
          </w:p>
        </w:tc>
        <w:tc>
          <w:tcPr>
            <w:tcW w:w="56.25pt" w:type="dxa"/>
            <w:tcBorders>
              <w:top w:val="single" w:sz="4" w:space="0" w:color="auto"/>
              <w:start w:val="single" w:sz="4" w:space="0" w:color="auto"/>
              <w:bottom w:val="single" w:sz="4" w:space="0" w:color="auto"/>
              <w:end w:val="single" w:sz="4" w:space="0" w:color="auto"/>
            </w:tcBorders>
            <w:vAlign w:val="center"/>
          </w:tcPr>
          <w:p w14:paraId="332B5E0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tcBorders>
              <w:top w:val="single" w:sz="4" w:space="0" w:color="auto"/>
              <w:start w:val="single" w:sz="4" w:space="0" w:color="auto"/>
              <w:bottom w:val="single" w:sz="4" w:space="0" w:color="auto"/>
              <w:end w:val="single" w:sz="4" w:space="0" w:color="auto"/>
            </w:tcBorders>
            <w:vAlign w:val="center"/>
          </w:tcPr>
          <w:p w14:paraId="21C21C5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2025/11/23</w:t>
            </w:r>
          </w:p>
        </w:tc>
        <w:tc>
          <w:tcPr>
            <w:tcW w:w="56.55pt" w:type="dxa"/>
            <w:tcBorders>
              <w:top w:val="single" w:sz="4" w:space="0" w:color="auto"/>
              <w:start w:val="single" w:sz="4" w:space="0" w:color="auto"/>
              <w:bottom w:val="single" w:sz="4" w:space="0" w:color="auto"/>
              <w:end w:val="single" w:sz="4" w:space="0" w:color="auto"/>
            </w:tcBorders>
            <w:vAlign w:val="center"/>
          </w:tcPr>
          <w:p w14:paraId="2EC4FBA3"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0CEBC6BB" w14:textId="77777777">
        <w:trPr>
          <w:trHeight w:val="407"/>
          <w:jc w:val="center"/>
        </w:trPr>
        <w:tc>
          <w:tcPr>
            <w:tcW w:w="31.85pt" w:type="dxa"/>
            <w:tcBorders>
              <w:top w:val="single" w:sz="4" w:space="0" w:color="auto"/>
              <w:start w:val="single" w:sz="4" w:space="0" w:color="auto"/>
              <w:bottom w:val="single" w:sz="4" w:space="0" w:color="auto"/>
              <w:end w:val="single" w:sz="4" w:space="0" w:color="auto"/>
            </w:tcBorders>
            <w:vAlign w:val="center"/>
          </w:tcPr>
          <w:p w14:paraId="66533FD9" w14:textId="77777777" w:rsidR="00000000" w:rsidRDefault="00B27487">
            <w:pPr>
              <w:spacing w:line="18pt" w:lineRule="exact"/>
              <w:jc w:val="center"/>
              <w:rPr>
                <w:rFonts w:ascii="仿宋_GB2312" w:eastAsia="仿宋_GB2312"/>
                <w:color w:val="000000"/>
                <w:spacing w:val="-20"/>
                <w:sz w:val="24"/>
              </w:rPr>
            </w:pPr>
            <w:r>
              <w:rPr>
                <w:rFonts w:ascii="仿宋_GB2312" w:eastAsia="仿宋_GB2312" w:hint="eastAsia"/>
                <w:color w:val="000000"/>
                <w:spacing w:val="-20"/>
                <w:sz w:val="24"/>
              </w:rPr>
              <w:t>28</w:t>
            </w:r>
          </w:p>
        </w:tc>
        <w:tc>
          <w:tcPr>
            <w:tcW w:w="81.80pt" w:type="dxa"/>
            <w:tcBorders>
              <w:top w:val="single" w:sz="4" w:space="0" w:color="auto"/>
              <w:start w:val="single" w:sz="4" w:space="0" w:color="auto"/>
              <w:bottom w:val="single" w:sz="4" w:space="0" w:color="auto"/>
              <w:end w:val="single" w:sz="4" w:space="0" w:color="auto"/>
            </w:tcBorders>
            <w:vAlign w:val="center"/>
          </w:tcPr>
          <w:p w14:paraId="22C55E7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5</w:t>
            </w:r>
            <w:r>
              <w:rPr>
                <w:rFonts w:ascii="仿宋_GB2312" w:eastAsia="仿宋_GB2312" w:hint="eastAsia"/>
                <w:color w:val="000000"/>
                <w:spacing w:val="-20"/>
                <w:sz w:val="24"/>
              </w:rPr>
              <w:t>栋</w:t>
            </w:r>
            <w:r>
              <w:rPr>
                <w:rFonts w:ascii="仿宋_GB2312" w:eastAsia="仿宋_GB2312" w:hint="eastAsia"/>
                <w:color w:val="000000"/>
                <w:spacing w:val="-20"/>
                <w:sz w:val="24"/>
              </w:rPr>
              <w:t>8</w:t>
            </w:r>
            <w:r>
              <w:rPr>
                <w:rFonts w:ascii="仿宋_GB2312" w:eastAsia="仿宋_GB2312" w:hint="eastAsia"/>
                <w:color w:val="000000"/>
                <w:spacing w:val="-20"/>
                <w:sz w:val="24"/>
              </w:rPr>
              <w:t>层</w:t>
            </w:r>
          </w:p>
        </w:tc>
        <w:tc>
          <w:tcPr>
            <w:tcW w:w="151.70pt" w:type="dxa"/>
            <w:tcBorders>
              <w:top w:val="single" w:sz="4" w:space="0" w:color="auto"/>
              <w:start w:val="single" w:sz="4" w:space="0" w:color="auto"/>
              <w:bottom w:val="single" w:sz="4" w:space="0" w:color="auto"/>
              <w:end w:val="single" w:sz="4" w:space="0" w:color="auto"/>
            </w:tcBorders>
            <w:vAlign w:val="center"/>
          </w:tcPr>
          <w:p w14:paraId="08C5038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广州星业新材料有限公司</w:t>
            </w:r>
          </w:p>
        </w:tc>
        <w:tc>
          <w:tcPr>
            <w:tcW w:w="54.35pt" w:type="dxa"/>
            <w:tcBorders>
              <w:top w:val="single" w:sz="4" w:space="0" w:color="auto"/>
              <w:start w:val="single" w:sz="4" w:space="0" w:color="auto"/>
              <w:bottom w:val="single" w:sz="4" w:space="0" w:color="auto"/>
              <w:end w:val="single" w:sz="4" w:space="0" w:color="auto"/>
            </w:tcBorders>
            <w:vAlign w:val="center"/>
          </w:tcPr>
          <w:p w14:paraId="0923EEF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1542.00 </w:t>
            </w:r>
          </w:p>
        </w:tc>
        <w:tc>
          <w:tcPr>
            <w:tcW w:w="42.20pt" w:type="dxa"/>
            <w:tcBorders>
              <w:top w:val="single" w:sz="4" w:space="0" w:color="auto"/>
              <w:start w:val="single" w:sz="4" w:space="0" w:color="auto"/>
              <w:bottom w:val="single" w:sz="4" w:space="0" w:color="auto"/>
              <w:end w:val="single" w:sz="4" w:space="0" w:color="auto"/>
            </w:tcBorders>
            <w:vAlign w:val="center"/>
          </w:tcPr>
          <w:p w14:paraId="429231D2"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3.39 </w:t>
            </w:r>
          </w:p>
        </w:tc>
        <w:tc>
          <w:tcPr>
            <w:tcW w:w="56.25pt" w:type="dxa"/>
            <w:tcBorders>
              <w:top w:val="single" w:sz="4" w:space="0" w:color="auto"/>
              <w:start w:val="single" w:sz="4" w:space="0" w:color="auto"/>
              <w:bottom w:val="single" w:sz="4" w:space="0" w:color="auto"/>
              <w:end w:val="single" w:sz="4" w:space="0" w:color="auto"/>
            </w:tcBorders>
            <w:vAlign w:val="center"/>
          </w:tcPr>
          <w:p w14:paraId="7D8E2DD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现金、转账</w:t>
            </w:r>
          </w:p>
        </w:tc>
        <w:tc>
          <w:tcPr>
            <w:tcW w:w="61.85pt" w:type="dxa"/>
            <w:tcBorders>
              <w:top w:val="single" w:sz="4" w:space="0" w:color="auto"/>
              <w:start w:val="single" w:sz="4" w:space="0" w:color="auto"/>
              <w:bottom w:val="single" w:sz="4" w:space="0" w:color="auto"/>
              <w:end w:val="single" w:sz="4" w:space="0" w:color="auto"/>
            </w:tcBorders>
            <w:vAlign w:val="center"/>
          </w:tcPr>
          <w:p w14:paraId="52806D50"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2025/11/8</w:t>
            </w:r>
          </w:p>
        </w:tc>
        <w:tc>
          <w:tcPr>
            <w:tcW w:w="56.55pt" w:type="dxa"/>
            <w:tcBorders>
              <w:top w:val="single" w:sz="4" w:space="0" w:color="auto"/>
              <w:start w:val="single" w:sz="4" w:space="0" w:color="auto"/>
              <w:bottom w:val="single" w:sz="4" w:space="0" w:color="auto"/>
              <w:end w:val="single" w:sz="4" w:space="0" w:color="auto"/>
            </w:tcBorders>
            <w:vAlign w:val="center"/>
          </w:tcPr>
          <w:p w14:paraId="23EE6D81"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办公、厂房</w:t>
            </w:r>
          </w:p>
        </w:tc>
      </w:tr>
      <w:tr w:rsidR="00000000" w14:paraId="61CA984A" w14:textId="77777777">
        <w:trPr>
          <w:trHeight w:val="407"/>
          <w:jc w:val="center"/>
        </w:trPr>
        <w:tc>
          <w:tcPr>
            <w:tcW w:w="31.85pt" w:type="dxa"/>
            <w:tcBorders>
              <w:top w:val="single" w:sz="4" w:space="0" w:color="auto"/>
              <w:start w:val="single" w:sz="4" w:space="0" w:color="auto"/>
              <w:bottom w:val="single" w:sz="4" w:space="0" w:color="auto"/>
              <w:end w:val="single" w:sz="4" w:space="0" w:color="auto"/>
            </w:tcBorders>
            <w:vAlign w:val="center"/>
          </w:tcPr>
          <w:p w14:paraId="4C33B7BE" w14:textId="77777777" w:rsidR="00000000" w:rsidRDefault="00B27487">
            <w:pPr>
              <w:spacing w:line="18pt" w:lineRule="exact"/>
              <w:jc w:val="center"/>
              <w:rPr>
                <w:rFonts w:ascii="仿宋_GB2312" w:eastAsia="仿宋_GB2312" w:hint="eastAsia"/>
                <w:color w:val="000000"/>
                <w:spacing w:val="-20"/>
                <w:sz w:val="24"/>
              </w:rPr>
            </w:pPr>
          </w:p>
        </w:tc>
        <w:tc>
          <w:tcPr>
            <w:tcW w:w="81.80pt" w:type="dxa"/>
            <w:tcBorders>
              <w:top w:val="single" w:sz="4" w:space="0" w:color="auto"/>
              <w:start w:val="single" w:sz="4" w:space="0" w:color="auto"/>
              <w:bottom w:val="single" w:sz="4" w:space="0" w:color="auto"/>
              <w:end w:val="single" w:sz="4" w:space="0" w:color="auto"/>
            </w:tcBorders>
            <w:vAlign w:val="center"/>
          </w:tcPr>
          <w:p w14:paraId="771CDC9F" w14:textId="77777777" w:rsidR="00000000" w:rsidRDefault="00B27487">
            <w:pPr>
              <w:spacing w:line="18pt" w:lineRule="exact"/>
              <w:jc w:val="center"/>
              <w:rPr>
                <w:rFonts w:ascii="仿宋_GB2312" w:eastAsia="仿宋_GB2312" w:hint="eastAsia"/>
                <w:color w:val="000000"/>
                <w:spacing w:val="-20"/>
                <w:sz w:val="24"/>
              </w:rPr>
            </w:pPr>
          </w:p>
        </w:tc>
        <w:tc>
          <w:tcPr>
            <w:tcW w:w="151.70pt" w:type="dxa"/>
            <w:tcBorders>
              <w:top w:val="single" w:sz="4" w:space="0" w:color="auto"/>
              <w:start w:val="single" w:sz="4" w:space="0" w:color="auto"/>
              <w:bottom w:val="single" w:sz="4" w:space="0" w:color="auto"/>
              <w:end w:val="single" w:sz="4" w:space="0" w:color="auto"/>
            </w:tcBorders>
            <w:vAlign w:val="center"/>
          </w:tcPr>
          <w:p w14:paraId="2948AF7B"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合计</w:t>
            </w:r>
          </w:p>
        </w:tc>
        <w:tc>
          <w:tcPr>
            <w:tcW w:w="54.35pt" w:type="dxa"/>
            <w:tcBorders>
              <w:top w:val="single" w:sz="4" w:space="0" w:color="auto"/>
              <w:start w:val="single" w:sz="4" w:space="0" w:color="auto"/>
              <w:bottom w:val="single" w:sz="4" w:space="0" w:color="auto"/>
              <w:end w:val="single" w:sz="4" w:space="0" w:color="auto"/>
            </w:tcBorders>
            <w:vAlign w:val="center"/>
          </w:tcPr>
          <w:p w14:paraId="6480D4ED"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43892.55</w:t>
            </w:r>
          </w:p>
        </w:tc>
        <w:tc>
          <w:tcPr>
            <w:tcW w:w="42.20pt" w:type="dxa"/>
            <w:tcBorders>
              <w:top w:val="single" w:sz="4" w:space="0" w:color="auto"/>
              <w:start w:val="single" w:sz="4" w:space="0" w:color="auto"/>
              <w:bottom w:val="single" w:sz="4" w:space="0" w:color="auto"/>
              <w:end w:val="single" w:sz="4" w:space="0" w:color="auto"/>
            </w:tcBorders>
            <w:vAlign w:val="center"/>
          </w:tcPr>
          <w:p w14:paraId="3D7580BC" w14:textId="77777777" w:rsidR="00000000" w:rsidRDefault="00B27487">
            <w:pPr>
              <w:spacing w:line="18pt" w:lineRule="exact"/>
              <w:jc w:val="center"/>
              <w:rPr>
                <w:rFonts w:ascii="仿宋_GB2312" w:eastAsia="仿宋_GB2312" w:hint="eastAsia"/>
                <w:color w:val="000000"/>
                <w:spacing w:val="-20"/>
                <w:sz w:val="24"/>
              </w:rPr>
            </w:pPr>
            <w:r>
              <w:rPr>
                <w:rFonts w:ascii="仿宋_GB2312" w:eastAsia="仿宋_GB2312" w:hint="eastAsia"/>
                <w:color w:val="000000"/>
                <w:spacing w:val="-20"/>
                <w:sz w:val="24"/>
              </w:rPr>
              <w:t xml:space="preserve">129.47 </w:t>
            </w:r>
          </w:p>
        </w:tc>
        <w:tc>
          <w:tcPr>
            <w:tcW w:w="56.25pt" w:type="dxa"/>
            <w:tcBorders>
              <w:top w:val="single" w:sz="4" w:space="0" w:color="auto"/>
              <w:start w:val="single" w:sz="4" w:space="0" w:color="auto"/>
              <w:bottom w:val="single" w:sz="4" w:space="0" w:color="auto"/>
              <w:end w:val="single" w:sz="4" w:space="0" w:color="auto"/>
            </w:tcBorders>
            <w:vAlign w:val="center"/>
          </w:tcPr>
          <w:p w14:paraId="5FD870B4" w14:textId="77777777" w:rsidR="00000000" w:rsidRDefault="00B27487">
            <w:pPr>
              <w:spacing w:line="18pt" w:lineRule="exact"/>
              <w:jc w:val="center"/>
              <w:rPr>
                <w:rFonts w:ascii="仿宋_GB2312" w:eastAsia="仿宋_GB2312" w:hint="eastAsia"/>
                <w:color w:val="000000"/>
                <w:spacing w:val="-20"/>
                <w:sz w:val="24"/>
              </w:rPr>
            </w:pPr>
          </w:p>
        </w:tc>
        <w:tc>
          <w:tcPr>
            <w:tcW w:w="61.85pt" w:type="dxa"/>
            <w:tcBorders>
              <w:top w:val="single" w:sz="4" w:space="0" w:color="auto"/>
              <w:start w:val="single" w:sz="4" w:space="0" w:color="auto"/>
              <w:bottom w:val="single" w:sz="4" w:space="0" w:color="auto"/>
              <w:end w:val="single" w:sz="4" w:space="0" w:color="auto"/>
            </w:tcBorders>
            <w:vAlign w:val="center"/>
          </w:tcPr>
          <w:p w14:paraId="0D68A361" w14:textId="77777777" w:rsidR="00000000" w:rsidRDefault="00B27487">
            <w:pPr>
              <w:spacing w:line="18pt" w:lineRule="exact"/>
              <w:jc w:val="center"/>
              <w:rPr>
                <w:rFonts w:ascii="仿宋_GB2312" w:eastAsia="仿宋_GB2312" w:hint="eastAsia"/>
                <w:color w:val="000000"/>
                <w:spacing w:val="-20"/>
                <w:sz w:val="24"/>
              </w:rPr>
            </w:pPr>
          </w:p>
        </w:tc>
        <w:tc>
          <w:tcPr>
            <w:tcW w:w="56.55pt" w:type="dxa"/>
            <w:tcBorders>
              <w:top w:val="single" w:sz="4" w:space="0" w:color="auto"/>
              <w:start w:val="single" w:sz="4" w:space="0" w:color="auto"/>
              <w:bottom w:val="single" w:sz="4" w:space="0" w:color="auto"/>
              <w:end w:val="single" w:sz="4" w:space="0" w:color="auto"/>
            </w:tcBorders>
            <w:vAlign w:val="center"/>
          </w:tcPr>
          <w:p w14:paraId="025068A1" w14:textId="77777777" w:rsidR="00000000" w:rsidRDefault="00B27487">
            <w:pPr>
              <w:spacing w:line="18pt" w:lineRule="exact"/>
              <w:jc w:val="center"/>
              <w:rPr>
                <w:rFonts w:ascii="仿宋_GB2312" w:eastAsia="仿宋_GB2312" w:hint="eastAsia"/>
                <w:color w:val="000000"/>
                <w:spacing w:val="-20"/>
                <w:sz w:val="24"/>
              </w:rPr>
            </w:pPr>
          </w:p>
        </w:tc>
      </w:tr>
    </w:tbl>
    <w:p w14:paraId="34414ABE" w14:textId="77777777" w:rsidR="00000000" w:rsidRDefault="00B27487">
      <w:pPr>
        <w:spacing w:line="22pt" w:lineRule="exact"/>
        <w:jc w:val="center"/>
        <w:rPr>
          <w:rFonts w:ascii="仿宋_GB2312" w:eastAsia="仿宋_GB2312" w:hint="eastAsia"/>
          <w:color w:val="000000"/>
          <w:spacing w:val="-20"/>
          <w:sz w:val="28"/>
          <w:szCs w:val="28"/>
        </w:rPr>
      </w:pPr>
      <w:r>
        <w:rPr>
          <w:rFonts w:ascii="仿宋_GB2312" w:eastAsia="仿宋_GB2312" w:hint="eastAsia"/>
          <w:b/>
          <w:color w:val="000000"/>
          <w:spacing w:val="-20"/>
          <w:sz w:val="28"/>
          <w:szCs w:val="28"/>
        </w:rPr>
        <w:lastRenderedPageBreak/>
        <w:t>第七部分</w:t>
      </w:r>
      <w:r>
        <w:rPr>
          <w:rFonts w:ascii="仿宋_GB2312" w:eastAsia="仿宋_GB2312" w:hint="eastAsia"/>
          <w:b/>
          <w:color w:val="000000"/>
          <w:spacing w:val="-20"/>
          <w:sz w:val="28"/>
          <w:szCs w:val="28"/>
        </w:rPr>
        <w:t xml:space="preserve">   </w:t>
      </w:r>
      <w:r>
        <w:rPr>
          <w:rFonts w:ascii="仿宋_GB2312" w:eastAsia="仿宋_GB2312" w:hint="eastAsia"/>
          <w:b/>
          <w:color w:val="000000"/>
          <w:spacing w:val="-20"/>
          <w:sz w:val="28"/>
          <w:szCs w:val="28"/>
        </w:rPr>
        <w:t>风险点及防范措施</w:t>
      </w:r>
    </w:p>
    <w:p w14:paraId="47DD2F2B" w14:textId="77777777" w:rsidR="00000000" w:rsidRDefault="00B27487">
      <w:pPr>
        <w:spacing w:line="24pt" w:lineRule="exact"/>
        <w:rPr>
          <w:rFonts w:ascii="仿宋_GB2312" w:eastAsia="仿宋_GB2312" w:hint="eastAsia"/>
          <w:color w:val="000000"/>
          <w:spacing w:val="-20"/>
          <w:sz w:val="28"/>
          <w:szCs w:val="28"/>
        </w:rPr>
      </w:pPr>
      <w:r>
        <w:rPr>
          <w:rFonts w:ascii="仿宋_GB2312" w:eastAsia="仿宋_GB2312" w:hint="eastAsia"/>
          <w:color w:val="000000"/>
          <w:spacing w:val="-20"/>
          <w:sz w:val="28"/>
          <w:szCs w:val="28"/>
        </w:rPr>
        <w:t>一、政策风险：</w:t>
      </w:r>
    </w:p>
    <w:p w14:paraId="0B675DCA" w14:textId="77777777" w:rsidR="00000000" w:rsidRDefault="00B27487">
      <w:pPr>
        <w:spacing w:line="24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当前国内经济存在下行压力，当前宏观政策主要以“继续实施稳健的货币政策，不断完善调控方式和手段”、“增强调控的前瞻性、针对性和协同性”以及“大力推动金融改革，切实维护金融稳定，提升金融服务和管理水平，支持经济发展方式转变和经济结构调整，争取国际收支基本平衡，促进经济社会持续健康发展”等为目标。而对于金融行业的改革，则将侧重于去杠杆化，对银行体系进行施压，迫使其将更多资金投向实体经济。</w:t>
      </w:r>
    </w:p>
    <w:p w14:paraId="1785C7B5" w14:textId="77777777" w:rsidR="00000000" w:rsidRDefault="00B27487">
      <w:pPr>
        <w:spacing w:line="24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2018</w:t>
      </w:r>
      <w:r>
        <w:rPr>
          <w:rFonts w:ascii="仿宋_GB2312" w:eastAsia="仿宋_GB2312" w:hint="eastAsia"/>
          <w:color w:val="000000"/>
          <w:spacing w:val="-20"/>
          <w:sz w:val="28"/>
          <w:szCs w:val="28"/>
        </w:rPr>
        <w:t>年以来央行调控手段不断</w:t>
      </w:r>
      <w:r>
        <w:rPr>
          <w:rFonts w:ascii="仿宋_GB2312" w:eastAsia="仿宋_GB2312" w:hint="eastAsia"/>
          <w:color w:val="000000"/>
          <w:spacing w:val="-20"/>
          <w:sz w:val="28"/>
          <w:szCs w:val="28"/>
        </w:rPr>
        <w:t>，着力降低市场融资成本，释放流动性以刺激经济；当地对产业园的支持力度较大，拿地成本整体较低，现阶段政府大力支持能带动产值和税收的项目，在政策上目前对园区影响较小</w:t>
      </w:r>
      <w:r>
        <w:rPr>
          <w:rFonts w:ascii="仿宋_GB2312" w:eastAsia="仿宋_GB2312" w:hint="eastAsia"/>
          <w:color w:val="000000"/>
          <w:spacing w:val="-20"/>
          <w:sz w:val="28"/>
          <w:szCs w:val="28"/>
        </w:rPr>
        <w:t>。</w:t>
      </w:r>
    </w:p>
    <w:p w14:paraId="024B1C83" w14:textId="77777777" w:rsidR="00000000" w:rsidRDefault="00B27487">
      <w:pPr>
        <w:spacing w:line="24pt" w:lineRule="exact"/>
        <w:rPr>
          <w:rFonts w:ascii="仿宋_GB2312" w:eastAsia="仿宋_GB2312" w:hint="eastAsia"/>
          <w:color w:val="000000"/>
          <w:spacing w:val="-20"/>
          <w:sz w:val="28"/>
          <w:szCs w:val="28"/>
        </w:rPr>
      </w:pPr>
    </w:p>
    <w:p w14:paraId="16917215" w14:textId="77777777" w:rsidR="00000000" w:rsidRDefault="00B27487">
      <w:pPr>
        <w:spacing w:line="24pt" w:lineRule="exact"/>
        <w:rPr>
          <w:rFonts w:ascii="仿宋_GB2312" w:eastAsia="仿宋_GB2312" w:hint="eastAsia"/>
          <w:color w:val="000000"/>
          <w:spacing w:val="-20"/>
          <w:sz w:val="28"/>
          <w:szCs w:val="28"/>
        </w:rPr>
      </w:pPr>
      <w:r>
        <w:rPr>
          <w:rFonts w:ascii="仿宋_GB2312" w:eastAsia="仿宋_GB2312" w:hint="eastAsia"/>
          <w:color w:val="000000"/>
          <w:spacing w:val="-20"/>
          <w:sz w:val="28"/>
          <w:szCs w:val="28"/>
        </w:rPr>
        <w:t>二、市场风险</w:t>
      </w:r>
    </w:p>
    <w:p w14:paraId="64D254B7" w14:textId="77777777" w:rsidR="00000000" w:rsidRDefault="00B27487">
      <w:pPr>
        <w:spacing w:line="24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随着经济下行的压力，市场经济活力会下降，新增投资和新成立企业数量增长会有所变缓，在产业园整体建筑完成后，在市场不景气的情况下会影响项目出租和出售的价格，另外同样的产品面临一定的竞争，与传统工业园区不同，本园区集工业厂房与办公于一体，包括研发、实验、检测、中试、生产加工、办公，产品有一定的竞争力，更多的市场风险来源于经济下行，上下游</w:t>
      </w:r>
      <w:r>
        <w:rPr>
          <w:rFonts w:ascii="仿宋_GB2312" w:eastAsia="仿宋_GB2312" w:hint="eastAsia"/>
          <w:color w:val="000000"/>
          <w:spacing w:val="-20"/>
          <w:sz w:val="28"/>
          <w:szCs w:val="28"/>
        </w:rPr>
        <w:t>产业的发展和企业经营和市场投资，影响整体出租。</w:t>
      </w:r>
    </w:p>
    <w:p w14:paraId="7408CD17" w14:textId="77777777" w:rsidR="00000000" w:rsidRDefault="00B27487">
      <w:pPr>
        <w:spacing w:line="24pt" w:lineRule="exact"/>
        <w:rPr>
          <w:rFonts w:ascii="仿宋_GB2312" w:eastAsia="仿宋_GB2312" w:hint="eastAsia"/>
          <w:color w:val="000000"/>
          <w:spacing w:val="-20"/>
          <w:sz w:val="28"/>
          <w:szCs w:val="28"/>
          <w:highlight w:val="yellow"/>
        </w:rPr>
      </w:pPr>
    </w:p>
    <w:p w14:paraId="10B0D8AE" w14:textId="77777777" w:rsidR="00000000" w:rsidRDefault="00B27487">
      <w:pPr>
        <w:spacing w:line="24pt" w:lineRule="exact"/>
        <w:rPr>
          <w:rFonts w:ascii="仿宋_GB2312" w:eastAsia="仿宋_GB2312" w:hint="eastAsia"/>
          <w:color w:val="000000"/>
          <w:spacing w:val="-20"/>
          <w:sz w:val="28"/>
          <w:szCs w:val="28"/>
        </w:rPr>
      </w:pPr>
      <w:r>
        <w:rPr>
          <w:rFonts w:ascii="仿宋_GB2312" w:eastAsia="仿宋_GB2312" w:hint="eastAsia"/>
          <w:color w:val="000000"/>
          <w:spacing w:val="-20"/>
          <w:sz w:val="28"/>
          <w:szCs w:val="28"/>
        </w:rPr>
        <w:t>三、经营风险</w:t>
      </w:r>
    </w:p>
    <w:p w14:paraId="6B753F49" w14:textId="77777777" w:rsidR="00000000" w:rsidRDefault="00B27487">
      <w:pPr>
        <w:spacing w:line="24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1</w:t>
      </w:r>
      <w:r>
        <w:rPr>
          <w:rFonts w:ascii="仿宋_GB2312" w:eastAsia="仿宋_GB2312" w:hint="eastAsia"/>
          <w:color w:val="000000"/>
          <w:spacing w:val="-20"/>
          <w:sz w:val="28"/>
          <w:szCs w:val="28"/>
        </w:rPr>
        <w:t>、项目建设风险</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本项目总投资</w:t>
      </w:r>
      <w:r>
        <w:rPr>
          <w:rFonts w:ascii="仿宋_GB2312" w:eastAsia="仿宋_GB2312" w:hint="eastAsia"/>
          <w:color w:val="000000"/>
          <w:spacing w:val="-20"/>
          <w:sz w:val="28"/>
          <w:szCs w:val="28"/>
        </w:rPr>
        <w:t>相对</w:t>
      </w:r>
      <w:r>
        <w:rPr>
          <w:rFonts w:ascii="仿宋_GB2312" w:eastAsia="仿宋_GB2312" w:hint="eastAsia"/>
          <w:color w:val="000000"/>
          <w:spacing w:val="-20"/>
          <w:sz w:val="28"/>
          <w:szCs w:val="28"/>
        </w:rPr>
        <w:t>较大，根据可行性研究报告</w:t>
      </w:r>
      <w:r>
        <w:rPr>
          <w:rFonts w:ascii="仿宋_GB2312" w:eastAsia="仿宋_GB2312" w:hint="eastAsia"/>
          <w:color w:val="000000"/>
          <w:spacing w:val="-20"/>
          <w:sz w:val="28"/>
          <w:szCs w:val="28"/>
        </w:rPr>
        <w:t>以及申请人实际情况进行</w:t>
      </w:r>
      <w:r>
        <w:rPr>
          <w:rFonts w:ascii="仿宋_GB2312" w:eastAsia="仿宋_GB2312" w:hint="eastAsia"/>
          <w:color w:val="000000"/>
          <w:spacing w:val="-20"/>
          <w:sz w:val="28"/>
          <w:szCs w:val="28"/>
        </w:rPr>
        <w:t>测算，项目总投资</w:t>
      </w:r>
      <w:r>
        <w:rPr>
          <w:rFonts w:ascii="仿宋_GB2312" w:eastAsia="仿宋_GB2312" w:hint="eastAsia"/>
          <w:color w:val="000000"/>
          <w:spacing w:val="-20"/>
          <w:sz w:val="28"/>
          <w:szCs w:val="28"/>
        </w:rPr>
        <w:t>53853</w:t>
      </w:r>
      <w:r>
        <w:rPr>
          <w:rFonts w:ascii="仿宋_GB2312" w:eastAsia="仿宋_GB2312" w:hint="eastAsia"/>
          <w:color w:val="000000"/>
          <w:spacing w:val="-20"/>
          <w:sz w:val="28"/>
          <w:szCs w:val="28"/>
        </w:rPr>
        <w:t>万</w:t>
      </w:r>
      <w:r>
        <w:rPr>
          <w:rFonts w:ascii="仿宋_GB2312" w:eastAsia="仿宋_GB2312" w:hint="eastAsia"/>
          <w:color w:val="000000"/>
          <w:spacing w:val="-20"/>
          <w:sz w:val="28"/>
          <w:szCs w:val="28"/>
        </w:rPr>
        <w:t>元。一旦资金链断裂，将出现烂尾的建设风险，危及我行信贷资产安全。</w:t>
      </w:r>
    </w:p>
    <w:p w14:paraId="0C09B694" w14:textId="77777777" w:rsidR="00000000" w:rsidRDefault="00B27487">
      <w:pPr>
        <w:spacing w:line="24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2</w:t>
      </w:r>
      <w:r>
        <w:rPr>
          <w:rFonts w:ascii="仿宋_GB2312" w:eastAsia="仿宋_GB2312" w:hint="eastAsia"/>
          <w:color w:val="000000"/>
          <w:spacing w:val="-20"/>
          <w:sz w:val="28"/>
          <w:szCs w:val="28"/>
        </w:rPr>
        <w:t>、项目出租风险</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作为产业园区开发商来说，如何更好地将招商出租，是整个开发环节的重中之重。出租情况的好坏，直接关系到开发商能否收回投资、能否及时回笼资金，而这也恰恰是我们贷款最为关注的方面之一。园区的出租，不仅仅取决于园区的地理位置及建设规模，同时也取决于园区的整体定价和产</w:t>
      </w:r>
      <w:r>
        <w:rPr>
          <w:rFonts w:ascii="仿宋_GB2312" w:eastAsia="仿宋_GB2312" w:hint="eastAsia"/>
          <w:color w:val="000000"/>
          <w:spacing w:val="-20"/>
          <w:sz w:val="28"/>
          <w:szCs w:val="28"/>
        </w:rPr>
        <w:t>品配套、产品竞争力。</w:t>
      </w:r>
    </w:p>
    <w:p w14:paraId="6BAE0456" w14:textId="77777777" w:rsidR="00000000" w:rsidRDefault="00B27487">
      <w:pPr>
        <w:spacing w:line="24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3</w:t>
      </w: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本项目位于增城国家经济开发区核心区，项目体量不大，开发难度相对较小，项目一期已经通</w:t>
      </w:r>
      <w:r>
        <w:rPr>
          <w:rFonts w:ascii="仿宋_GB2312" w:eastAsia="仿宋_GB2312" w:hint="eastAsia"/>
          <w:color w:val="000000"/>
          <w:spacing w:val="-20"/>
          <w:sz w:val="28"/>
          <w:szCs w:val="28"/>
        </w:rPr>
        <w:t>过自有资金竣工并投入运营，出租率已达预期，经营团队积累了一定的开发经验、管理经验、招商经验，在资金计划、工程进度、销售回款管控上作出合理安排，可有效的防范资金风险。</w:t>
      </w:r>
      <w:r>
        <w:rPr>
          <w:rFonts w:ascii="仿宋_GB2312" w:eastAsia="仿宋_GB2312" w:hint="eastAsia"/>
          <w:color w:val="000000"/>
          <w:spacing w:val="-20"/>
          <w:sz w:val="28"/>
          <w:szCs w:val="28"/>
        </w:rPr>
        <w:t>同时，我支行将加强贷后管理，密切关注项目资金投入情况，慎防资金挪用，密切关注项目建设进度以及出租情况，密切关注项目收入用于归还我行贷款。</w:t>
      </w:r>
    </w:p>
    <w:p w14:paraId="0DE93668" w14:textId="77777777" w:rsidR="00000000" w:rsidRDefault="00B27487">
      <w:pPr>
        <w:spacing w:line="22pt" w:lineRule="exact"/>
        <w:jc w:val="center"/>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lastRenderedPageBreak/>
        <w:t>第八部分</w:t>
      </w:r>
      <w:r>
        <w:rPr>
          <w:rFonts w:ascii="仿宋_GB2312" w:eastAsia="仿宋_GB2312" w:hint="eastAsia"/>
          <w:b/>
          <w:color w:val="000000"/>
          <w:spacing w:val="-20"/>
          <w:sz w:val="28"/>
          <w:szCs w:val="28"/>
        </w:rPr>
        <w:t xml:space="preserve">  </w:t>
      </w:r>
      <w:r>
        <w:rPr>
          <w:rFonts w:ascii="仿宋_GB2312" w:eastAsia="仿宋_GB2312" w:hint="eastAsia"/>
          <w:b/>
          <w:color w:val="000000"/>
          <w:spacing w:val="-20"/>
          <w:sz w:val="28"/>
          <w:szCs w:val="28"/>
        </w:rPr>
        <w:t>结论</w:t>
      </w:r>
    </w:p>
    <w:p w14:paraId="46D8DB45" w14:textId="77777777" w:rsidR="00000000" w:rsidRDefault="00B27487">
      <w:pPr>
        <w:pStyle w:val="20"/>
        <w:spacing w:line="21pt" w:lineRule="exact"/>
        <w:ind w:start="0pt" w:firstLineChars="200" w:firstLine="24.10pt"/>
        <w:rPr>
          <w:rFonts w:hAnsi="仿宋_GB2312" w:cs="仿宋_GB2312" w:hint="eastAsia"/>
          <w:b/>
          <w:color w:val="000000"/>
          <w:spacing w:val="-20"/>
          <w:sz w:val="28"/>
          <w:szCs w:val="28"/>
        </w:rPr>
      </w:pPr>
      <w:r>
        <w:rPr>
          <w:rFonts w:hAnsi="仿宋_GB2312" w:cs="仿宋_GB2312" w:hint="eastAsia"/>
          <w:b/>
          <w:color w:val="000000"/>
          <w:spacing w:val="-20"/>
          <w:sz w:val="28"/>
          <w:szCs w:val="28"/>
        </w:rPr>
        <w:t>综合评价：</w:t>
      </w:r>
    </w:p>
    <w:p w14:paraId="0860B558"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本次贷款用于广州晶正科技园项目建设</w:t>
      </w:r>
      <w:r>
        <w:rPr>
          <w:rFonts w:hAnsi="仿宋_GB2312" w:cs="仿宋_GB2312" w:hint="eastAsia"/>
          <w:color w:val="000000"/>
          <w:spacing w:val="-20"/>
          <w:sz w:val="28"/>
          <w:szCs w:val="28"/>
        </w:rPr>
        <w:t>,</w:t>
      </w:r>
      <w:r>
        <w:rPr>
          <w:rFonts w:hAnsi="仿宋_GB2312" w:cs="仿宋_GB2312" w:hint="eastAsia"/>
          <w:color w:val="000000"/>
          <w:spacing w:val="-20"/>
          <w:sz w:val="28"/>
          <w:szCs w:val="28"/>
        </w:rPr>
        <w:t>以申请人全部合法收入作为第一还款来源</w:t>
      </w:r>
      <w:r>
        <w:rPr>
          <w:rFonts w:hAnsi="仿宋_GB2312" w:cs="仿宋_GB2312" w:hint="eastAsia"/>
          <w:color w:val="000000"/>
          <w:spacing w:val="-20"/>
          <w:sz w:val="28"/>
          <w:szCs w:val="28"/>
        </w:rPr>
        <w:t>，担保方式为房产抵押及项目后续在建工程抵押</w:t>
      </w:r>
      <w:r>
        <w:rPr>
          <w:rFonts w:hAnsi="仿宋_GB2312" w:cs="仿宋_GB2312" w:hint="eastAsia"/>
          <w:color w:val="000000"/>
          <w:spacing w:val="-20"/>
          <w:sz w:val="28"/>
          <w:szCs w:val="28"/>
        </w:rPr>
        <w:t>+</w:t>
      </w:r>
      <w:r>
        <w:rPr>
          <w:rFonts w:hAnsi="仿宋_GB2312" w:cs="仿宋_GB2312" w:hint="eastAsia"/>
          <w:color w:val="000000"/>
          <w:spacing w:val="-20"/>
          <w:sz w:val="28"/>
          <w:szCs w:val="28"/>
        </w:rPr>
        <w:t>法人连带责任保证</w:t>
      </w:r>
      <w:r>
        <w:rPr>
          <w:rFonts w:hAnsi="仿宋_GB2312" w:cs="仿宋_GB2312" w:hint="eastAsia"/>
          <w:color w:val="000000"/>
          <w:spacing w:val="-20"/>
          <w:sz w:val="28"/>
          <w:szCs w:val="28"/>
        </w:rPr>
        <w:t>+</w:t>
      </w:r>
      <w:r>
        <w:rPr>
          <w:rFonts w:hAnsi="仿宋_GB2312" w:cs="仿宋_GB2312" w:hint="eastAsia"/>
          <w:color w:val="000000"/>
          <w:spacing w:val="-20"/>
          <w:sz w:val="28"/>
          <w:szCs w:val="28"/>
        </w:rPr>
        <w:t>自然人连带责任保证</w:t>
      </w:r>
      <w:r>
        <w:rPr>
          <w:rFonts w:hAnsi="仿宋_GB2312" w:cs="仿宋_GB2312" w:hint="eastAsia"/>
          <w:color w:val="000000"/>
          <w:spacing w:val="-20"/>
          <w:sz w:val="28"/>
          <w:szCs w:val="28"/>
        </w:rPr>
        <w:t>+</w:t>
      </w:r>
      <w:r>
        <w:rPr>
          <w:rFonts w:hAnsi="仿宋_GB2312" w:cs="仿宋_GB2312" w:hint="eastAsia"/>
          <w:color w:val="000000"/>
          <w:spacing w:val="-20"/>
          <w:sz w:val="28"/>
          <w:szCs w:val="28"/>
        </w:rPr>
        <w:t>租金收益权质押，贷款方案可行，风险可控，拟同意给予申请人</w:t>
      </w:r>
      <w:r>
        <w:rPr>
          <w:rFonts w:hAnsi="仿宋_GB2312" w:cs="仿宋_GB2312" w:hint="eastAsia"/>
          <w:color w:val="000000"/>
          <w:spacing w:val="-20"/>
          <w:sz w:val="28"/>
          <w:szCs w:val="28"/>
        </w:rPr>
        <w:t>3</w:t>
      </w:r>
      <w:r>
        <w:rPr>
          <w:rFonts w:hAnsi="仿宋_GB2312" w:cs="仿宋_GB2312" w:hint="eastAsia"/>
          <w:color w:val="000000"/>
          <w:spacing w:val="-20"/>
          <w:sz w:val="28"/>
          <w:szCs w:val="28"/>
        </w:rPr>
        <w:t>亿元固定资产贷款。</w:t>
      </w:r>
    </w:p>
    <w:p w14:paraId="0119AB31" w14:textId="77777777" w:rsidR="00000000" w:rsidRDefault="00B27487">
      <w:pPr>
        <w:pStyle w:val="20"/>
        <w:spacing w:line="21pt" w:lineRule="exact"/>
        <w:ind w:start="0pt" w:firstLineChars="200" w:firstLine="24.10pt"/>
        <w:rPr>
          <w:rFonts w:hAnsi="仿宋_GB2312" w:cs="仿宋_GB2312" w:hint="eastAsia"/>
          <w:b/>
          <w:color w:val="000000"/>
          <w:spacing w:val="-20"/>
          <w:sz w:val="28"/>
          <w:szCs w:val="28"/>
        </w:rPr>
      </w:pPr>
      <w:r>
        <w:rPr>
          <w:rFonts w:hAnsi="仿宋_GB2312" w:cs="仿宋_GB2312" w:hint="eastAsia"/>
          <w:b/>
          <w:color w:val="000000"/>
          <w:spacing w:val="-20"/>
          <w:sz w:val="28"/>
          <w:szCs w:val="28"/>
        </w:rPr>
        <w:t>贷款方案核定（非房地产业务）：</w:t>
      </w:r>
    </w:p>
    <w:p w14:paraId="50C92F72"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经广州晶正鑫光电有限公司（以下简称“申请人”或“晶正鑫公司”）申请，增城支行拟给予申请人固定资产贷款</w:t>
      </w:r>
      <w:r>
        <w:rPr>
          <w:rFonts w:hAnsi="仿宋_GB2312" w:cs="仿宋_GB2312" w:hint="eastAsia"/>
          <w:color w:val="000000"/>
          <w:spacing w:val="-20"/>
          <w:sz w:val="28"/>
          <w:szCs w:val="28"/>
        </w:rPr>
        <w:t>3</w:t>
      </w:r>
      <w:r>
        <w:rPr>
          <w:rFonts w:hAnsi="仿宋_GB2312" w:cs="仿宋_GB2312" w:hint="eastAsia"/>
          <w:color w:val="000000"/>
          <w:spacing w:val="-20"/>
          <w:sz w:val="28"/>
          <w:szCs w:val="28"/>
        </w:rPr>
        <w:t>亿元，贷款方案如下：</w:t>
      </w:r>
    </w:p>
    <w:p w14:paraId="512E0E8B"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贷款金额：</w:t>
      </w:r>
      <w:r>
        <w:rPr>
          <w:rFonts w:hAnsi="仿宋_GB2312" w:cs="仿宋_GB2312" w:hint="eastAsia"/>
          <w:color w:val="000000"/>
          <w:spacing w:val="-20"/>
          <w:sz w:val="28"/>
          <w:szCs w:val="28"/>
        </w:rPr>
        <w:t>3</w:t>
      </w:r>
      <w:r>
        <w:rPr>
          <w:rFonts w:hAnsi="仿宋_GB2312" w:cs="仿宋_GB2312" w:hint="eastAsia"/>
          <w:color w:val="000000"/>
          <w:spacing w:val="-20"/>
          <w:sz w:val="28"/>
          <w:szCs w:val="28"/>
        </w:rPr>
        <w:t>亿元</w:t>
      </w:r>
      <w:r>
        <w:rPr>
          <w:rFonts w:hAnsi="仿宋_GB2312" w:cs="仿宋_GB2312" w:hint="eastAsia"/>
          <w:color w:val="000000"/>
          <w:spacing w:val="-20"/>
          <w:sz w:val="28"/>
          <w:szCs w:val="28"/>
        </w:rPr>
        <w:t xml:space="preserve"> </w:t>
      </w:r>
    </w:p>
    <w:p w14:paraId="6EF0BF8A"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贷款品种：固定资产贷款</w:t>
      </w:r>
    </w:p>
    <w:p w14:paraId="24F0F131"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贷款用途：用于广州晶正科技园项目建设</w:t>
      </w:r>
    </w:p>
    <w:p w14:paraId="4A61B98B"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提款期限：</w:t>
      </w:r>
      <w:r>
        <w:rPr>
          <w:rFonts w:hAnsi="仿宋_GB2312" w:cs="仿宋_GB2312" w:hint="eastAsia"/>
          <w:color w:val="000000"/>
          <w:spacing w:val="-20"/>
          <w:sz w:val="28"/>
          <w:szCs w:val="28"/>
        </w:rPr>
        <w:t xml:space="preserve"> 3</w:t>
      </w:r>
      <w:r>
        <w:rPr>
          <w:rFonts w:hAnsi="仿宋_GB2312" w:cs="仿宋_GB2312" w:hint="eastAsia"/>
          <w:color w:val="000000"/>
          <w:spacing w:val="-20"/>
          <w:sz w:val="28"/>
          <w:szCs w:val="28"/>
        </w:rPr>
        <w:t>年（自借款合同签订日起计）</w:t>
      </w:r>
    </w:p>
    <w:p w14:paraId="2217F40C"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贷款期限：</w:t>
      </w:r>
      <w:r>
        <w:rPr>
          <w:rFonts w:hAnsi="仿宋_GB2312" w:cs="仿宋_GB2312" w:hint="eastAsia"/>
          <w:color w:val="000000"/>
          <w:spacing w:val="-20"/>
          <w:sz w:val="28"/>
          <w:szCs w:val="28"/>
        </w:rPr>
        <w:t>10</w:t>
      </w:r>
      <w:r>
        <w:rPr>
          <w:rFonts w:hAnsi="仿宋_GB2312" w:cs="仿宋_GB2312" w:hint="eastAsia"/>
          <w:color w:val="000000"/>
          <w:spacing w:val="-20"/>
          <w:sz w:val="28"/>
          <w:szCs w:val="28"/>
        </w:rPr>
        <w:t>年（自首笔提款日起计）</w:t>
      </w:r>
    </w:p>
    <w:p w14:paraId="0BFA2F14"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贷款利率：贷款利率不低于贷款发放日</w:t>
      </w:r>
      <w:r>
        <w:rPr>
          <w:rFonts w:hAnsi="仿宋_GB2312" w:cs="仿宋_GB2312" w:hint="eastAsia"/>
          <w:color w:val="000000"/>
          <w:spacing w:val="-20"/>
          <w:sz w:val="28"/>
          <w:szCs w:val="28"/>
        </w:rPr>
        <w:t>前一个工作日执行的五年期</w:t>
      </w:r>
      <w:r>
        <w:rPr>
          <w:rFonts w:hAnsi="仿宋_GB2312" w:cs="仿宋_GB2312" w:hint="eastAsia"/>
          <w:color w:val="000000"/>
          <w:spacing w:val="-20"/>
          <w:sz w:val="28"/>
          <w:szCs w:val="28"/>
        </w:rPr>
        <w:t>LPR</w:t>
      </w:r>
      <w:r>
        <w:rPr>
          <w:rFonts w:hAnsi="仿宋_GB2312" w:cs="仿宋_GB2312" w:hint="eastAsia"/>
          <w:color w:val="000000"/>
          <w:spacing w:val="-20"/>
          <w:sz w:val="28"/>
          <w:szCs w:val="28"/>
        </w:rPr>
        <w:t>（放款时执行利率另行审批）</w:t>
      </w:r>
    </w:p>
    <w:p w14:paraId="17ECC705"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还款方式：按</w:t>
      </w:r>
      <w:r>
        <w:rPr>
          <w:rFonts w:hAnsi="仿宋_GB2312" w:cs="仿宋_GB2312" w:hint="eastAsia"/>
          <w:color w:val="000000"/>
          <w:spacing w:val="-20"/>
          <w:sz w:val="28"/>
          <w:szCs w:val="28"/>
        </w:rPr>
        <w:t>月</w:t>
      </w:r>
      <w:r>
        <w:rPr>
          <w:rFonts w:hAnsi="仿宋_GB2312" w:cs="仿宋_GB2312" w:hint="eastAsia"/>
          <w:color w:val="000000"/>
          <w:spacing w:val="-20"/>
          <w:sz w:val="28"/>
          <w:szCs w:val="28"/>
        </w:rPr>
        <w:t>付息，</w:t>
      </w:r>
      <w:r>
        <w:rPr>
          <w:rFonts w:hAnsi="仿宋_GB2312" w:cs="仿宋_GB2312" w:hint="eastAsia"/>
          <w:color w:val="000000"/>
          <w:spacing w:val="-20"/>
          <w:sz w:val="28"/>
          <w:szCs w:val="28"/>
        </w:rPr>
        <w:t>分期</w:t>
      </w:r>
      <w:r>
        <w:rPr>
          <w:rFonts w:hAnsi="仿宋_GB2312" w:cs="仿宋_GB2312" w:hint="eastAsia"/>
          <w:color w:val="000000"/>
          <w:spacing w:val="-20"/>
          <w:sz w:val="28"/>
          <w:szCs w:val="28"/>
        </w:rPr>
        <w:t>还本，</w:t>
      </w:r>
      <w:r>
        <w:rPr>
          <w:rFonts w:hAnsi="仿宋_GB2312" w:cs="仿宋_GB2312" w:hint="eastAsia"/>
          <w:color w:val="000000"/>
          <w:spacing w:val="-20"/>
          <w:sz w:val="28"/>
          <w:szCs w:val="28"/>
        </w:rPr>
        <w:t>宽限期满后按约定分期还款，至少每季度还款一次，</w:t>
      </w:r>
      <w:r>
        <w:rPr>
          <w:rFonts w:hAnsi="仿宋_GB2312" w:cs="仿宋_GB2312" w:hint="eastAsia"/>
          <w:color w:val="000000"/>
          <w:spacing w:val="-20"/>
          <w:sz w:val="28"/>
          <w:szCs w:val="28"/>
        </w:rPr>
        <w:t>贷款到期前结清全部贷款本金。</w:t>
      </w:r>
      <w:r>
        <w:rPr>
          <w:rFonts w:hAnsi="仿宋_GB2312" w:cs="仿宋_GB2312" w:hint="eastAsia"/>
          <w:color w:val="000000"/>
          <w:spacing w:val="-20"/>
          <w:sz w:val="28"/>
          <w:szCs w:val="28"/>
        </w:rPr>
        <w:t>每年还本金额合计不低于以下比例</w:t>
      </w:r>
      <w:r>
        <w:rPr>
          <w:rFonts w:hAnsi="仿宋_GB2312" w:cs="仿宋_GB2312" w:hint="eastAsia"/>
          <w:color w:val="000000"/>
          <w:spacing w:val="-20"/>
          <w:sz w:val="28"/>
          <w:szCs w:val="28"/>
        </w:rPr>
        <w:t>：</w:t>
      </w:r>
    </w:p>
    <w:tbl>
      <w:tblPr>
        <w:tblW w:w="523.10pt" w:type="dxa"/>
        <w:jc w:val="center"/>
        <w:tblInd w:w="0pt" w:type="dxa"/>
        <w:tblLayout w:type="fixed"/>
        <w:tblLook w:firstRow="0" w:lastRow="0" w:firstColumn="0" w:lastColumn="0" w:noHBand="0" w:noVBand="0"/>
      </w:tblPr>
      <w:tblGrid>
        <w:gridCol w:w="1093"/>
        <w:gridCol w:w="851"/>
        <w:gridCol w:w="851"/>
        <w:gridCol w:w="851"/>
        <w:gridCol w:w="852"/>
        <w:gridCol w:w="852"/>
        <w:gridCol w:w="852"/>
        <w:gridCol w:w="852"/>
        <w:gridCol w:w="852"/>
        <w:gridCol w:w="852"/>
        <w:gridCol w:w="852"/>
        <w:gridCol w:w="852"/>
      </w:tblGrid>
      <w:tr w:rsidR="00000000" w14:paraId="5777AF4E" w14:textId="77777777">
        <w:trPr>
          <w:trHeight w:val="437"/>
          <w:jc w:val="center"/>
        </w:trPr>
        <w:tc>
          <w:tcPr>
            <w:tcW w:w="54.65pt" w:type="dxa"/>
            <w:tcBorders>
              <w:top w:val="single" w:sz="4" w:space="0" w:color="000000"/>
              <w:start w:val="single" w:sz="4" w:space="0" w:color="000000"/>
              <w:bottom w:val="single" w:sz="4" w:space="0" w:color="000000"/>
              <w:end w:val="single" w:sz="4" w:space="0" w:color="000000"/>
            </w:tcBorders>
            <w:vAlign w:val="center"/>
          </w:tcPr>
          <w:p w14:paraId="719BB97E"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期数</w:t>
            </w:r>
          </w:p>
        </w:tc>
        <w:tc>
          <w:tcPr>
            <w:tcW w:w="42.55pt" w:type="dxa"/>
            <w:tcBorders>
              <w:top w:val="single" w:sz="4" w:space="0" w:color="000000"/>
              <w:bottom w:val="single" w:sz="4" w:space="0" w:color="000000"/>
              <w:end w:val="single" w:sz="4" w:space="0" w:color="000000"/>
            </w:tcBorders>
            <w:vAlign w:val="center"/>
          </w:tcPr>
          <w:p w14:paraId="7E281D31"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1</w:t>
            </w:r>
            <w:r>
              <w:rPr>
                <w:rFonts w:hAnsi="仿宋_GB2312" w:cs="仿宋_GB2312" w:hint="eastAsia"/>
                <w:color w:val="000000"/>
                <w:spacing w:val="-20"/>
                <w:sz w:val="28"/>
                <w:szCs w:val="28"/>
              </w:rPr>
              <w:t>年</w:t>
            </w:r>
          </w:p>
        </w:tc>
        <w:tc>
          <w:tcPr>
            <w:tcW w:w="42.55pt" w:type="dxa"/>
            <w:tcBorders>
              <w:top w:val="single" w:sz="4" w:space="0" w:color="000000"/>
              <w:bottom w:val="single" w:sz="4" w:space="0" w:color="000000"/>
              <w:end w:val="single" w:sz="4" w:space="0" w:color="000000"/>
            </w:tcBorders>
            <w:vAlign w:val="center"/>
          </w:tcPr>
          <w:p w14:paraId="63F4DBE8"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2</w:t>
            </w:r>
            <w:r>
              <w:rPr>
                <w:rFonts w:hAnsi="仿宋_GB2312" w:cs="仿宋_GB2312" w:hint="eastAsia"/>
                <w:color w:val="000000"/>
                <w:spacing w:val="-20"/>
                <w:sz w:val="28"/>
                <w:szCs w:val="28"/>
              </w:rPr>
              <w:t>年</w:t>
            </w:r>
          </w:p>
        </w:tc>
        <w:tc>
          <w:tcPr>
            <w:tcW w:w="42.55pt" w:type="dxa"/>
            <w:tcBorders>
              <w:top w:val="single" w:sz="4" w:space="0" w:color="000000"/>
              <w:bottom w:val="single" w:sz="4" w:space="0" w:color="000000"/>
              <w:end w:val="single" w:sz="4" w:space="0" w:color="000000"/>
            </w:tcBorders>
            <w:vAlign w:val="center"/>
          </w:tcPr>
          <w:p w14:paraId="43A53DE8"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3</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3544B2F7"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4</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279284B9"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5</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3AFA82A0"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6</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377210AA"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7</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2DF609BF"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8</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52E0C2DF"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9</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13A0C0BA"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第</w:t>
            </w:r>
            <w:r>
              <w:rPr>
                <w:rFonts w:hAnsi="仿宋_GB2312" w:cs="仿宋_GB2312" w:hint="eastAsia"/>
                <w:color w:val="000000"/>
                <w:spacing w:val="-20"/>
                <w:sz w:val="28"/>
                <w:szCs w:val="28"/>
              </w:rPr>
              <w:t>10</w:t>
            </w:r>
            <w:r>
              <w:rPr>
                <w:rFonts w:hAnsi="仿宋_GB2312" w:cs="仿宋_GB2312" w:hint="eastAsia"/>
                <w:color w:val="000000"/>
                <w:spacing w:val="-20"/>
                <w:sz w:val="28"/>
                <w:szCs w:val="28"/>
              </w:rPr>
              <w:t>年</w:t>
            </w:r>
          </w:p>
        </w:tc>
        <w:tc>
          <w:tcPr>
            <w:tcW w:w="42.60pt" w:type="dxa"/>
            <w:tcBorders>
              <w:top w:val="single" w:sz="4" w:space="0" w:color="000000"/>
              <w:bottom w:val="single" w:sz="4" w:space="0" w:color="000000"/>
              <w:end w:val="single" w:sz="4" w:space="0" w:color="000000"/>
            </w:tcBorders>
            <w:vAlign w:val="center"/>
          </w:tcPr>
          <w:p w14:paraId="190E5FA3"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合计</w:t>
            </w:r>
          </w:p>
        </w:tc>
      </w:tr>
      <w:tr w:rsidR="00000000" w14:paraId="06363522" w14:textId="77777777">
        <w:trPr>
          <w:trHeight w:val="437"/>
          <w:jc w:val="center"/>
        </w:trPr>
        <w:tc>
          <w:tcPr>
            <w:tcW w:w="54.65pt" w:type="dxa"/>
            <w:tcBorders>
              <w:top w:val="single" w:sz="4" w:space="0" w:color="000000"/>
              <w:start w:val="single" w:sz="4" w:space="0" w:color="000000"/>
              <w:bottom w:val="single" w:sz="4" w:space="0" w:color="000000"/>
              <w:end w:val="single" w:sz="4" w:space="0" w:color="000000"/>
            </w:tcBorders>
            <w:vAlign w:val="center"/>
          </w:tcPr>
          <w:p w14:paraId="258D1AEE"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还本比例</w:t>
            </w:r>
          </w:p>
        </w:tc>
        <w:tc>
          <w:tcPr>
            <w:tcW w:w="42.55pt" w:type="dxa"/>
            <w:tcBorders>
              <w:top w:val="single" w:sz="4" w:space="0" w:color="000000"/>
              <w:bottom w:val="single" w:sz="4" w:space="0" w:color="000000"/>
              <w:end w:val="single" w:sz="4" w:space="0" w:color="000000"/>
            </w:tcBorders>
            <w:vAlign w:val="center"/>
          </w:tcPr>
          <w:p w14:paraId="314EDCE7"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0%</w:t>
            </w:r>
          </w:p>
        </w:tc>
        <w:tc>
          <w:tcPr>
            <w:tcW w:w="42.55pt" w:type="dxa"/>
            <w:tcBorders>
              <w:top w:val="single" w:sz="4" w:space="0" w:color="000000"/>
              <w:bottom w:val="single" w:sz="4" w:space="0" w:color="000000"/>
              <w:end w:val="single" w:sz="4" w:space="0" w:color="000000"/>
            </w:tcBorders>
            <w:vAlign w:val="center"/>
          </w:tcPr>
          <w:p w14:paraId="397D457D"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0%</w:t>
            </w:r>
          </w:p>
        </w:tc>
        <w:tc>
          <w:tcPr>
            <w:tcW w:w="42.55pt" w:type="dxa"/>
            <w:tcBorders>
              <w:top w:val="single" w:sz="4" w:space="0" w:color="000000"/>
              <w:bottom w:val="single" w:sz="4" w:space="0" w:color="000000"/>
              <w:end w:val="single" w:sz="4" w:space="0" w:color="000000"/>
            </w:tcBorders>
            <w:vAlign w:val="center"/>
          </w:tcPr>
          <w:p w14:paraId="15DF8F66"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10%</w:t>
            </w:r>
          </w:p>
        </w:tc>
        <w:tc>
          <w:tcPr>
            <w:tcW w:w="42.60pt" w:type="dxa"/>
            <w:tcBorders>
              <w:top w:val="single" w:sz="4" w:space="0" w:color="000000"/>
              <w:bottom w:val="single" w:sz="4" w:space="0" w:color="000000"/>
              <w:end w:val="single" w:sz="4" w:space="0" w:color="000000"/>
            </w:tcBorders>
            <w:vAlign w:val="center"/>
          </w:tcPr>
          <w:p w14:paraId="3C8CFE5E"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10%</w:t>
            </w:r>
          </w:p>
        </w:tc>
        <w:tc>
          <w:tcPr>
            <w:tcW w:w="42.60pt" w:type="dxa"/>
            <w:tcBorders>
              <w:top w:val="single" w:sz="4" w:space="0" w:color="000000"/>
              <w:bottom w:val="single" w:sz="4" w:space="0" w:color="000000"/>
              <w:end w:val="single" w:sz="4" w:space="0" w:color="000000"/>
            </w:tcBorders>
            <w:vAlign w:val="center"/>
          </w:tcPr>
          <w:p w14:paraId="08072C7A"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12%</w:t>
            </w:r>
          </w:p>
        </w:tc>
        <w:tc>
          <w:tcPr>
            <w:tcW w:w="42.60pt" w:type="dxa"/>
            <w:tcBorders>
              <w:top w:val="single" w:sz="4" w:space="0" w:color="000000"/>
              <w:bottom w:val="single" w:sz="4" w:space="0" w:color="000000"/>
              <w:end w:val="single" w:sz="4" w:space="0" w:color="000000"/>
            </w:tcBorders>
            <w:vAlign w:val="center"/>
          </w:tcPr>
          <w:p w14:paraId="1641ED02"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12%</w:t>
            </w:r>
          </w:p>
        </w:tc>
        <w:tc>
          <w:tcPr>
            <w:tcW w:w="42.60pt" w:type="dxa"/>
            <w:tcBorders>
              <w:top w:val="single" w:sz="4" w:space="0" w:color="000000"/>
              <w:bottom w:val="single" w:sz="4" w:space="0" w:color="000000"/>
              <w:end w:val="single" w:sz="4" w:space="0" w:color="000000"/>
            </w:tcBorders>
            <w:vAlign w:val="center"/>
          </w:tcPr>
          <w:p w14:paraId="7A2E3167"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14%</w:t>
            </w:r>
          </w:p>
        </w:tc>
        <w:tc>
          <w:tcPr>
            <w:tcW w:w="42.60pt" w:type="dxa"/>
            <w:tcBorders>
              <w:top w:val="single" w:sz="4" w:space="0" w:color="000000"/>
              <w:bottom w:val="single" w:sz="4" w:space="0" w:color="000000"/>
              <w:end w:val="single" w:sz="4" w:space="0" w:color="000000"/>
            </w:tcBorders>
            <w:vAlign w:val="center"/>
          </w:tcPr>
          <w:p w14:paraId="592A27CA"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14%</w:t>
            </w:r>
          </w:p>
        </w:tc>
        <w:tc>
          <w:tcPr>
            <w:tcW w:w="42.60pt" w:type="dxa"/>
            <w:tcBorders>
              <w:top w:val="single" w:sz="4" w:space="0" w:color="000000"/>
              <w:bottom w:val="single" w:sz="4" w:space="0" w:color="000000"/>
              <w:end w:val="single" w:sz="4" w:space="0" w:color="000000"/>
            </w:tcBorders>
            <w:vAlign w:val="center"/>
          </w:tcPr>
          <w:p w14:paraId="41455576"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14%</w:t>
            </w:r>
          </w:p>
        </w:tc>
        <w:tc>
          <w:tcPr>
            <w:tcW w:w="42.60pt" w:type="dxa"/>
            <w:tcBorders>
              <w:top w:val="single" w:sz="4" w:space="0" w:color="000000"/>
              <w:bottom w:val="single" w:sz="4" w:space="0" w:color="000000"/>
              <w:end w:val="single" w:sz="4" w:space="0" w:color="000000"/>
            </w:tcBorders>
            <w:vAlign w:val="center"/>
          </w:tcPr>
          <w:p w14:paraId="1BEC6AFC" w14:textId="77777777" w:rsidR="00000000" w:rsidRDefault="00B27487">
            <w:pPr>
              <w:pStyle w:val="20"/>
              <w:spacing w:line="21pt" w:lineRule="exact"/>
              <w:ind w:start="0pt" w:firstLine="0pt"/>
              <w:jc w:val="center"/>
              <w:rPr>
                <w:rFonts w:hAnsi="仿宋_GB2312" w:cs="仿宋_GB2312" w:hint="eastAsia"/>
                <w:color w:val="000000"/>
                <w:spacing w:val="-20"/>
                <w:sz w:val="28"/>
                <w:szCs w:val="28"/>
              </w:rPr>
            </w:pPr>
            <w:r>
              <w:rPr>
                <w:rFonts w:hAnsi="仿宋_GB2312" w:cs="仿宋_GB2312" w:hint="eastAsia"/>
                <w:color w:val="000000"/>
                <w:spacing w:val="-20"/>
                <w:sz w:val="28"/>
                <w:szCs w:val="28"/>
              </w:rPr>
              <w:t>14%</w:t>
            </w:r>
          </w:p>
        </w:tc>
        <w:tc>
          <w:tcPr>
            <w:tcW w:w="42.60pt" w:type="dxa"/>
            <w:tcBorders>
              <w:top w:val="single" w:sz="4" w:space="0" w:color="000000"/>
              <w:bottom w:val="single" w:sz="4" w:space="0" w:color="000000"/>
              <w:end w:val="single" w:sz="4" w:space="0" w:color="000000"/>
            </w:tcBorders>
            <w:vAlign w:val="center"/>
          </w:tcPr>
          <w:p w14:paraId="57D0F43A" w14:textId="77777777" w:rsidR="00000000" w:rsidRDefault="00B27487">
            <w:pPr>
              <w:pStyle w:val="20"/>
              <w:spacing w:line="21pt" w:lineRule="exact"/>
              <w:ind w:start="0pt" w:firstLine="0pt"/>
              <w:jc w:val="center"/>
              <w:rPr>
                <w:rFonts w:hAnsi="仿宋_GB2312" w:cs="仿宋_GB2312"/>
                <w:color w:val="000000"/>
                <w:spacing w:val="-20"/>
                <w:sz w:val="28"/>
                <w:szCs w:val="28"/>
              </w:rPr>
            </w:pPr>
            <w:r>
              <w:rPr>
                <w:rFonts w:hAnsi="仿宋_GB2312" w:cs="仿宋_GB2312" w:hint="eastAsia"/>
                <w:color w:val="000000"/>
                <w:spacing w:val="-20"/>
                <w:sz w:val="28"/>
                <w:szCs w:val="28"/>
              </w:rPr>
              <w:t>100%</w:t>
            </w:r>
          </w:p>
        </w:tc>
      </w:tr>
    </w:tbl>
    <w:p w14:paraId="68A10795"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担保方式：房产抵押及项目后续在建工程抵押</w:t>
      </w:r>
      <w:r>
        <w:rPr>
          <w:rFonts w:hAnsi="仿宋_GB2312" w:cs="仿宋_GB2312" w:hint="eastAsia"/>
          <w:color w:val="000000"/>
          <w:spacing w:val="-20"/>
          <w:sz w:val="28"/>
          <w:szCs w:val="28"/>
        </w:rPr>
        <w:t>+</w:t>
      </w:r>
      <w:r>
        <w:rPr>
          <w:rFonts w:hAnsi="仿宋_GB2312" w:cs="仿宋_GB2312" w:hint="eastAsia"/>
          <w:color w:val="000000"/>
          <w:spacing w:val="-20"/>
          <w:sz w:val="28"/>
          <w:szCs w:val="28"/>
        </w:rPr>
        <w:t>法人连带责任保证</w:t>
      </w:r>
      <w:r>
        <w:rPr>
          <w:rFonts w:hAnsi="仿宋_GB2312" w:cs="仿宋_GB2312" w:hint="eastAsia"/>
          <w:color w:val="000000"/>
          <w:spacing w:val="-20"/>
          <w:sz w:val="28"/>
          <w:szCs w:val="28"/>
        </w:rPr>
        <w:t>+</w:t>
      </w:r>
      <w:r>
        <w:rPr>
          <w:rFonts w:hAnsi="仿宋_GB2312" w:cs="仿宋_GB2312" w:hint="eastAsia"/>
          <w:color w:val="000000"/>
          <w:spacing w:val="-20"/>
          <w:sz w:val="28"/>
          <w:szCs w:val="28"/>
        </w:rPr>
        <w:t>自然人连带责任保证</w:t>
      </w:r>
      <w:r>
        <w:rPr>
          <w:rFonts w:hAnsi="仿宋_GB2312" w:cs="仿宋_GB2312" w:hint="eastAsia"/>
          <w:color w:val="000000"/>
          <w:spacing w:val="-20"/>
          <w:sz w:val="28"/>
          <w:szCs w:val="28"/>
        </w:rPr>
        <w:t>+</w:t>
      </w:r>
      <w:r>
        <w:rPr>
          <w:rFonts w:hAnsi="仿宋_GB2312" w:cs="仿宋_GB2312" w:hint="eastAsia"/>
          <w:color w:val="000000"/>
          <w:spacing w:val="-20"/>
          <w:sz w:val="28"/>
          <w:szCs w:val="28"/>
        </w:rPr>
        <w:t>租金收益权质押。，具体如下：</w:t>
      </w:r>
    </w:p>
    <w:p w14:paraId="04ACBBBF"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——抵押：抵</w:t>
      </w:r>
      <w:r>
        <w:rPr>
          <w:rFonts w:hAnsi="仿宋_GB2312" w:cs="仿宋_GB2312" w:hint="eastAsia"/>
          <w:color w:val="000000"/>
          <w:spacing w:val="-20"/>
          <w:sz w:val="28"/>
          <w:szCs w:val="28"/>
        </w:rPr>
        <w:t>押物为申请人名下位于广州市增城区永宁街香山大道</w:t>
      </w:r>
      <w:r>
        <w:rPr>
          <w:rFonts w:hAnsi="仿宋_GB2312" w:cs="仿宋_GB2312" w:hint="eastAsia"/>
          <w:color w:val="000000"/>
          <w:spacing w:val="-20"/>
          <w:sz w:val="28"/>
          <w:szCs w:val="28"/>
        </w:rPr>
        <w:t>51</w:t>
      </w:r>
      <w:r>
        <w:rPr>
          <w:rFonts w:hAnsi="仿宋_GB2312" w:cs="仿宋_GB2312" w:hint="eastAsia"/>
          <w:color w:val="000000"/>
          <w:spacing w:val="-20"/>
          <w:sz w:val="28"/>
          <w:szCs w:val="28"/>
        </w:rPr>
        <w:t>号</w:t>
      </w:r>
      <w:r>
        <w:rPr>
          <w:rFonts w:hAnsi="仿宋_GB2312" w:cs="仿宋_GB2312" w:hint="eastAsia"/>
          <w:color w:val="000000"/>
          <w:spacing w:val="-20"/>
          <w:sz w:val="28"/>
          <w:szCs w:val="28"/>
        </w:rPr>
        <w:t>1</w:t>
      </w:r>
      <w:r>
        <w:rPr>
          <w:rFonts w:hAnsi="仿宋_GB2312" w:cs="仿宋_GB2312" w:hint="eastAsia"/>
          <w:color w:val="000000"/>
          <w:spacing w:val="-20"/>
          <w:sz w:val="28"/>
          <w:szCs w:val="28"/>
        </w:rPr>
        <w:t>栋、</w:t>
      </w:r>
      <w:r>
        <w:rPr>
          <w:rFonts w:hAnsi="仿宋_GB2312" w:cs="仿宋_GB2312" w:hint="eastAsia"/>
          <w:color w:val="000000"/>
          <w:spacing w:val="-20"/>
          <w:sz w:val="28"/>
          <w:szCs w:val="28"/>
        </w:rPr>
        <w:t>2</w:t>
      </w:r>
      <w:r>
        <w:rPr>
          <w:rFonts w:hAnsi="仿宋_GB2312" w:cs="仿宋_GB2312" w:hint="eastAsia"/>
          <w:color w:val="000000"/>
          <w:spacing w:val="-20"/>
          <w:sz w:val="28"/>
          <w:szCs w:val="28"/>
        </w:rPr>
        <w:t>栋、</w:t>
      </w:r>
      <w:r>
        <w:rPr>
          <w:rFonts w:hAnsi="仿宋_GB2312" w:cs="仿宋_GB2312" w:hint="eastAsia"/>
          <w:color w:val="000000"/>
          <w:spacing w:val="-20"/>
          <w:sz w:val="28"/>
          <w:szCs w:val="28"/>
        </w:rPr>
        <w:t>3</w:t>
      </w:r>
      <w:r>
        <w:rPr>
          <w:rFonts w:hAnsi="仿宋_GB2312" w:cs="仿宋_GB2312" w:hint="eastAsia"/>
          <w:color w:val="000000"/>
          <w:spacing w:val="-20"/>
          <w:sz w:val="28"/>
          <w:szCs w:val="28"/>
        </w:rPr>
        <w:t>栋、</w:t>
      </w:r>
      <w:r>
        <w:rPr>
          <w:rFonts w:hAnsi="仿宋_GB2312" w:cs="仿宋_GB2312" w:hint="eastAsia"/>
          <w:color w:val="000000"/>
          <w:spacing w:val="-20"/>
          <w:sz w:val="28"/>
          <w:szCs w:val="28"/>
        </w:rPr>
        <w:t>4</w:t>
      </w:r>
      <w:r>
        <w:rPr>
          <w:rFonts w:hAnsi="仿宋_GB2312" w:cs="仿宋_GB2312" w:hint="eastAsia"/>
          <w:color w:val="000000"/>
          <w:spacing w:val="-20"/>
          <w:sz w:val="28"/>
          <w:szCs w:val="28"/>
        </w:rPr>
        <w:t>栋、</w:t>
      </w:r>
      <w:r>
        <w:rPr>
          <w:rFonts w:hAnsi="仿宋_GB2312" w:cs="仿宋_GB2312" w:hint="eastAsia"/>
          <w:color w:val="000000"/>
          <w:spacing w:val="-20"/>
          <w:sz w:val="28"/>
          <w:szCs w:val="28"/>
        </w:rPr>
        <w:t>5</w:t>
      </w:r>
      <w:r>
        <w:rPr>
          <w:rFonts w:hAnsi="仿宋_GB2312" w:cs="仿宋_GB2312" w:hint="eastAsia"/>
          <w:color w:val="000000"/>
          <w:spacing w:val="-20"/>
          <w:sz w:val="28"/>
          <w:szCs w:val="28"/>
        </w:rPr>
        <w:t>栋厂房（合计面积</w:t>
      </w:r>
      <w:r>
        <w:rPr>
          <w:rFonts w:hAnsi="仿宋_GB2312" w:cs="仿宋_GB2312" w:hint="eastAsia"/>
          <w:color w:val="000000"/>
          <w:spacing w:val="-20"/>
          <w:sz w:val="28"/>
          <w:szCs w:val="28"/>
        </w:rPr>
        <w:t>61134.3</w:t>
      </w:r>
      <w:r>
        <w:rPr>
          <w:rFonts w:hAnsi="仿宋_GB2312" w:cs="仿宋_GB2312" w:hint="eastAsia"/>
          <w:color w:val="000000"/>
          <w:spacing w:val="-20"/>
          <w:sz w:val="28"/>
          <w:szCs w:val="28"/>
        </w:rPr>
        <w:t>平方米），评估价值</w:t>
      </w:r>
      <w:r>
        <w:rPr>
          <w:rFonts w:hAnsi="仿宋_GB2312" w:cs="仿宋_GB2312" w:hint="eastAsia"/>
          <w:color w:val="000000"/>
          <w:spacing w:val="-20"/>
          <w:sz w:val="28"/>
          <w:szCs w:val="28"/>
        </w:rPr>
        <w:t>30024</w:t>
      </w:r>
      <w:r>
        <w:rPr>
          <w:rFonts w:hAnsi="仿宋_GB2312" w:cs="仿宋_GB2312" w:hint="eastAsia"/>
          <w:color w:val="000000"/>
          <w:spacing w:val="-20"/>
          <w:sz w:val="28"/>
          <w:szCs w:val="28"/>
        </w:rPr>
        <w:t>万元，抵押率</w:t>
      </w:r>
      <w:r>
        <w:rPr>
          <w:rFonts w:hAnsi="仿宋_GB2312" w:cs="仿宋_GB2312" w:hint="eastAsia"/>
          <w:color w:val="000000"/>
          <w:spacing w:val="-20"/>
          <w:sz w:val="28"/>
          <w:szCs w:val="28"/>
        </w:rPr>
        <w:t>99.92%</w:t>
      </w:r>
      <w:r>
        <w:rPr>
          <w:rFonts w:hAnsi="仿宋_GB2312" w:cs="仿宋_GB2312" w:hint="eastAsia"/>
          <w:color w:val="000000"/>
          <w:spacing w:val="-20"/>
          <w:sz w:val="28"/>
          <w:szCs w:val="28"/>
        </w:rPr>
        <w:t>；</w:t>
      </w:r>
      <w:r>
        <w:rPr>
          <w:rFonts w:hAnsi="仿宋_GB2312" w:cs="仿宋_GB2312" w:hint="eastAsia"/>
          <w:color w:val="000000"/>
          <w:spacing w:val="-20"/>
          <w:sz w:val="28"/>
          <w:szCs w:val="28"/>
        </w:rPr>
        <w:t>后续在建工程为本项目后续建设的在建工程</w:t>
      </w:r>
    </w:p>
    <w:p w14:paraId="71AB2EFA"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——法人保证人：广州名城置业有限公司；</w:t>
      </w:r>
    </w:p>
    <w:p w14:paraId="4F362D8C"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——自然人保证人：申请人实际控制人朱耀华、钟启云、林其祥；</w:t>
      </w:r>
    </w:p>
    <w:p w14:paraId="6C7E3018"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——租金收益权：租金收益权为申请人及关联公司广州名城置业有限公司所经营的广州晶正科技园物业真实出租所产生的租金收益权。</w:t>
      </w:r>
    </w:p>
    <w:p w14:paraId="4007F990"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还款来源：申请人全部合法收入等</w:t>
      </w:r>
    </w:p>
    <w:p w14:paraId="0CFDD212" w14:textId="77777777" w:rsidR="00000000" w:rsidRDefault="00B27487">
      <w:pPr>
        <w:pStyle w:val="20"/>
        <w:spacing w:line="21pt" w:lineRule="exact"/>
        <w:ind w:start="0pt" w:firstLineChars="200"/>
        <w:rPr>
          <w:rFonts w:hAnsi="仿宋_GB2312" w:cs="仿宋_GB2312" w:hint="eastAsia"/>
          <w:color w:val="000000"/>
          <w:spacing w:val="-20"/>
          <w:sz w:val="28"/>
          <w:szCs w:val="28"/>
        </w:rPr>
      </w:pPr>
      <w:r>
        <w:rPr>
          <w:rFonts w:hAnsi="仿宋_GB2312" w:cs="仿宋_GB2312" w:hint="eastAsia"/>
          <w:color w:val="000000"/>
          <w:spacing w:val="-20"/>
          <w:sz w:val="28"/>
          <w:szCs w:val="28"/>
        </w:rPr>
        <w:t>申请人在我行所有授信业务纳入我行内部单一法人客户授信额度管</w:t>
      </w:r>
      <w:r>
        <w:rPr>
          <w:rFonts w:hAnsi="仿宋_GB2312" w:cs="仿宋_GB2312" w:hint="eastAsia"/>
          <w:color w:val="000000"/>
          <w:spacing w:val="-20"/>
          <w:sz w:val="28"/>
          <w:szCs w:val="28"/>
        </w:rPr>
        <w:t>理。</w:t>
      </w:r>
    </w:p>
    <w:p w14:paraId="0070BE55" w14:textId="77777777" w:rsidR="00000000" w:rsidRDefault="00B27487">
      <w:pPr>
        <w:rPr>
          <w:rFonts w:hint="eastAsia"/>
        </w:rPr>
      </w:pPr>
    </w:p>
    <w:p w14:paraId="0042626E" w14:textId="77777777" w:rsidR="00000000" w:rsidRDefault="00B27487">
      <w:pPr>
        <w:spacing w:line="22pt" w:lineRule="exact"/>
        <w:ind w:firstLineChars="200" w:firstLine="24.10pt"/>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t>放款</w:t>
      </w:r>
      <w:r>
        <w:rPr>
          <w:rFonts w:ascii="仿宋_GB2312" w:eastAsia="仿宋_GB2312" w:hint="eastAsia"/>
          <w:b/>
          <w:bCs/>
          <w:color w:val="000000"/>
          <w:spacing w:val="-20"/>
          <w:sz w:val="28"/>
          <w:szCs w:val="28"/>
        </w:rPr>
        <w:t>约定</w:t>
      </w:r>
      <w:r>
        <w:rPr>
          <w:rFonts w:ascii="仿宋_GB2312" w:eastAsia="仿宋_GB2312" w:hint="eastAsia"/>
          <w:b/>
          <w:bCs/>
          <w:color w:val="000000"/>
          <w:spacing w:val="-20"/>
          <w:sz w:val="28"/>
          <w:szCs w:val="28"/>
        </w:rPr>
        <w:t>：</w:t>
      </w:r>
    </w:p>
    <w:p w14:paraId="0DC6B523" w14:textId="77777777" w:rsidR="00000000" w:rsidRDefault="00B27487">
      <w:pPr>
        <w:spacing w:line="22pt" w:lineRule="exact"/>
        <w:ind w:firstLineChars="200" w:firstLine="24pt"/>
        <w:rPr>
          <w:rFonts w:ascii="仿宋_GB2312" w:eastAsia="仿宋_GB2312"/>
          <w:color w:val="000000"/>
          <w:spacing w:val="-20"/>
          <w:sz w:val="28"/>
        </w:rPr>
      </w:pPr>
      <w:r>
        <w:rPr>
          <w:rFonts w:ascii="仿宋_GB2312" w:eastAsia="仿宋_GB2312" w:hint="eastAsia"/>
          <w:color w:val="000000"/>
          <w:spacing w:val="-20"/>
          <w:sz w:val="28"/>
        </w:rPr>
        <w:t>贷款余额合计不超过抵押率（房产</w:t>
      </w:r>
      <w:r>
        <w:rPr>
          <w:rFonts w:ascii="仿宋_GB2312" w:eastAsia="仿宋_GB2312" w:hint="eastAsia"/>
          <w:color w:val="000000"/>
          <w:spacing w:val="-20"/>
          <w:sz w:val="28"/>
        </w:rPr>
        <w:t>+</w:t>
      </w:r>
      <w:r>
        <w:rPr>
          <w:rFonts w:ascii="仿宋_GB2312" w:eastAsia="仿宋_GB2312" w:hint="eastAsia"/>
          <w:color w:val="000000"/>
          <w:spacing w:val="-20"/>
          <w:sz w:val="28"/>
        </w:rPr>
        <w:t>在建工程）的</w:t>
      </w:r>
      <w:r>
        <w:rPr>
          <w:rFonts w:ascii="仿宋_GB2312" w:eastAsia="仿宋_GB2312" w:hint="eastAsia"/>
          <w:color w:val="000000"/>
          <w:spacing w:val="-20"/>
          <w:sz w:val="28"/>
        </w:rPr>
        <w:t>50%</w:t>
      </w:r>
    </w:p>
    <w:p w14:paraId="1B1FADE9" w14:textId="77777777" w:rsidR="00000000" w:rsidRDefault="00B27487">
      <w:pPr>
        <w:spacing w:line="22pt" w:lineRule="exact"/>
        <w:ind w:firstLineChars="200" w:firstLine="24.10pt"/>
        <w:rPr>
          <w:rFonts w:ascii="仿宋_GB2312" w:eastAsia="仿宋_GB2312" w:hint="eastAsia"/>
          <w:b/>
          <w:bCs/>
          <w:color w:val="000000"/>
          <w:spacing w:val="-20"/>
          <w:sz w:val="28"/>
          <w:szCs w:val="28"/>
        </w:rPr>
      </w:pPr>
    </w:p>
    <w:p w14:paraId="295F7579" w14:textId="77777777" w:rsidR="00000000" w:rsidRDefault="00B27487">
      <w:pPr>
        <w:spacing w:line="22pt" w:lineRule="exact"/>
        <w:ind w:firstLineChars="200" w:firstLine="24.10pt"/>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t>抵押要求：</w:t>
      </w:r>
    </w:p>
    <w:p w14:paraId="4E2A74C7" w14:textId="77777777" w:rsidR="00000000" w:rsidRDefault="00B27487">
      <w:pPr>
        <w:spacing w:line="22pt" w:lineRule="exact"/>
        <w:ind w:firstLineChars="200" w:firstLine="24pt"/>
        <w:rPr>
          <w:rFonts w:ascii="仿宋_GB2312" w:eastAsia="仿宋_GB2312" w:hint="eastAsia"/>
          <w:color w:val="000000"/>
          <w:spacing w:val="-20"/>
          <w:sz w:val="28"/>
        </w:rPr>
      </w:pPr>
      <w:r>
        <w:rPr>
          <w:rFonts w:ascii="仿宋_GB2312" w:eastAsia="仿宋_GB2312" w:hint="eastAsia"/>
          <w:color w:val="000000"/>
          <w:spacing w:val="-20"/>
          <w:sz w:val="28"/>
        </w:rPr>
        <w:t>1</w:t>
      </w:r>
      <w:r>
        <w:rPr>
          <w:rFonts w:ascii="仿宋_GB2312" w:eastAsia="仿宋_GB2312" w:hint="eastAsia"/>
          <w:color w:val="000000"/>
          <w:spacing w:val="-20"/>
          <w:sz w:val="28"/>
        </w:rPr>
        <w:t>、首次放款须办妥广州市增城区永宁街香山大道</w:t>
      </w:r>
      <w:r>
        <w:rPr>
          <w:rFonts w:ascii="仿宋_GB2312" w:eastAsia="仿宋_GB2312" w:hint="eastAsia"/>
          <w:color w:val="000000"/>
          <w:spacing w:val="-20"/>
          <w:sz w:val="28"/>
        </w:rPr>
        <w:t>51</w:t>
      </w:r>
      <w:r>
        <w:rPr>
          <w:rFonts w:ascii="仿宋_GB2312" w:eastAsia="仿宋_GB2312" w:hint="eastAsia"/>
          <w:color w:val="000000"/>
          <w:spacing w:val="-20"/>
          <w:sz w:val="28"/>
        </w:rPr>
        <w:t>号</w:t>
      </w:r>
      <w:r>
        <w:rPr>
          <w:rFonts w:ascii="仿宋_GB2312" w:eastAsia="仿宋_GB2312" w:hint="eastAsia"/>
          <w:color w:val="000000"/>
          <w:spacing w:val="-20"/>
          <w:sz w:val="28"/>
        </w:rPr>
        <w:t>1</w:t>
      </w:r>
      <w:r>
        <w:rPr>
          <w:rFonts w:ascii="仿宋_GB2312" w:eastAsia="仿宋_GB2312" w:hint="eastAsia"/>
          <w:color w:val="000000"/>
          <w:spacing w:val="-20"/>
          <w:sz w:val="28"/>
        </w:rPr>
        <w:t>栋、</w:t>
      </w:r>
      <w:r>
        <w:rPr>
          <w:rFonts w:ascii="仿宋_GB2312" w:eastAsia="仿宋_GB2312" w:hint="eastAsia"/>
          <w:color w:val="000000"/>
          <w:spacing w:val="-20"/>
          <w:sz w:val="28"/>
        </w:rPr>
        <w:t>2</w:t>
      </w:r>
      <w:r>
        <w:rPr>
          <w:rFonts w:ascii="仿宋_GB2312" w:eastAsia="仿宋_GB2312" w:hint="eastAsia"/>
          <w:color w:val="000000"/>
          <w:spacing w:val="-20"/>
          <w:sz w:val="28"/>
        </w:rPr>
        <w:t>栋、</w:t>
      </w:r>
      <w:r>
        <w:rPr>
          <w:rFonts w:ascii="仿宋_GB2312" w:eastAsia="仿宋_GB2312" w:hint="eastAsia"/>
          <w:color w:val="000000"/>
          <w:spacing w:val="-20"/>
          <w:sz w:val="28"/>
        </w:rPr>
        <w:t>3</w:t>
      </w:r>
      <w:r>
        <w:rPr>
          <w:rFonts w:ascii="仿宋_GB2312" w:eastAsia="仿宋_GB2312" w:hint="eastAsia"/>
          <w:color w:val="000000"/>
          <w:spacing w:val="-20"/>
          <w:sz w:val="28"/>
        </w:rPr>
        <w:t>栋、</w:t>
      </w:r>
      <w:r>
        <w:rPr>
          <w:rFonts w:ascii="仿宋_GB2312" w:eastAsia="仿宋_GB2312" w:hint="eastAsia"/>
          <w:color w:val="000000"/>
          <w:spacing w:val="-20"/>
          <w:sz w:val="28"/>
        </w:rPr>
        <w:t>4</w:t>
      </w:r>
      <w:r>
        <w:rPr>
          <w:rFonts w:ascii="仿宋_GB2312" w:eastAsia="仿宋_GB2312" w:hint="eastAsia"/>
          <w:color w:val="000000"/>
          <w:spacing w:val="-20"/>
          <w:sz w:val="28"/>
        </w:rPr>
        <w:t>栋、</w:t>
      </w:r>
      <w:r>
        <w:rPr>
          <w:rFonts w:ascii="仿宋_GB2312" w:eastAsia="仿宋_GB2312" w:hint="eastAsia"/>
          <w:color w:val="000000"/>
          <w:spacing w:val="-20"/>
          <w:sz w:val="28"/>
        </w:rPr>
        <w:t>5</w:t>
      </w:r>
      <w:r>
        <w:rPr>
          <w:rFonts w:ascii="仿宋_GB2312" w:eastAsia="仿宋_GB2312" w:hint="eastAsia"/>
          <w:color w:val="000000"/>
          <w:spacing w:val="-20"/>
          <w:sz w:val="28"/>
        </w:rPr>
        <w:t>栋的房产抵押登记手续；</w:t>
      </w:r>
    </w:p>
    <w:p w14:paraId="4DCEDD9E" w14:textId="77777777" w:rsidR="00000000" w:rsidRDefault="00B27487">
      <w:pPr>
        <w:spacing w:line="22pt" w:lineRule="exact"/>
        <w:ind w:firstLineChars="200" w:firstLine="24pt"/>
        <w:rPr>
          <w:rFonts w:ascii="仿宋_GB2312" w:eastAsia="仿宋_GB2312" w:hint="eastAsia"/>
          <w:color w:val="000000"/>
          <w:spacing w:val="-20"/>
          <w:sz w:val="28"/>
        </w:rPr>
      </w:pPr>
      <w:r>
        <w:rPr>
          <w:rFonts w:ascii="仿宋_GB2312" w:eastAsia="仿宋_GB2312" w:hint="eastAsia"/>
          <w:color w:val="000000"/>
          <w:spacing w:val="-20"/>
          <w:sz w:val="28"/>
        </w:rPr>
        <w:t>2</w:t>
      </w:r>
      <w:r>
        <w:rPr>
          <w:rFonts w:ascii="仿宋_GB2312" w:eastAsia="仿宋_GB2312" w:hint="eastAsia"/>
          <w:color w:val="000000"/>
          <w:spacing w:val="-20"/>
          <w:sz w:val="28"/>
        </w:rPr>
        <w:t>、按最低每</w:t>
      </w:r>
      <w:r>
        <w:rPr>
          <w:rFonts w:ascii="仿宋_GB2312" w:eastAsia="仿宋_GB2312" w:hint="eastAsia"/>
          <w:color w:val="000000"/>
          <w:spacing w:val="-20"/>
          <w:sz w:val="28"/>
        </w:rPr>
        <w:t>季度</w:t>
      </w:r>
      <w:r>
        <w:rPr>
          <w:rFonts w:ascii="仿宋_GB2312" w:eastAsia="仿宋_GB2312" w:hint="eastAsia"/>
          <w:color w:val="000000"/>
          <w:spacing w:val="-20"/>
          <w:sz w:val="28"/>
        </w:rPr>
        <w:t>一次的频率更新在建工程完工量，并追加办理在建工程抵押手续。</w:t>
      </w:r>
    </w:p>
    <w:p w14:paraId="1418E2BF" w14:textId="77777777" w:rsidR="00000000" w:rsidRDefault="00B27487">
      <w:pPr>
        <w:pStyle w:val="20"/>
        <w:ind w:start="0pt" w:firstLineChars="200" w:firstLine="24.10pt"/>
        <w:rPr>
          <w:rFonts w:ascii="仿宋" w:eastAsia="仿宋" w:hAnsi="仿宋" w:cs="仿宋" w:hint="eastAsia"/>
          <w:b/>
          <w:bCs/>
          <w:spacing w:val="-20"/>
          <w:kern w:val="0"/>
          <w:sz w:val="28"/>
          <w:szCs w:val="28"/>
        </w:rPr>
      </w:pPr>
    </w:p>
    <w:p w14:paraId="19BF85E4" w14:textId="77777777" w:rsidR="00000000" w:rsidRDefault="00B27487">
      <w:pPr>
        <w:pStyle w:val="20"/>
        <w:ind w:start="0pt" w:firstLineChars="200" w:firstLine="24.10pt"/>
        <w:rPr>
          <w:rFonts w:ascii="仿宋" w:eastAsia="仿宋" w:hAnsi="仿宋" w:cs="仿宋" w:hint="eastAsia"/>
          <w:spacing w:val="-20"/>
          <w:kern w:val="0"/>
          <w:sz w:val="28"/>
          <w:szCs w:val="28"/>
        </w:rPr>
      </w:pPr>
      <w:r>
        <w:rPr>
          <w:rFonts w:ascii="仿宋" w:eastAsia="仿宋" w:hAnsi="仿宋" w:cs="仿宋" w:hint="eastAsia"/>
          <w:b/>
          <w:bCs/>
          <w:spacing w:val="-20"/>
          <w:kern w:val="0"/>
          <w:sz w:val="28"/>
          <w:szCs w:val="28"/>
        </w:rPr>
        <w:t>解押模式：</w:t>
      </w:r>
    </w:p>
    <w:p w14:paraId="638040C3" w14:textId="77777777" w:rsidR="00000000" w:rsidRDefault="00B27487">
      <w:pPr>
        <w:snapToGrid w:val="0"/>
        <w:spacing w:line="23pt" w:lineRule="exact"/>
        <w:ind w:firstLineChars="200" w:firstLine="24pt"/>
        <w:jc w:val="start"/>
        <w:rPr>
          <w:rFonts w:ascii="仿宋_GB2312" w:eastAsia="仿宋_GB2312" w:hAnsi="仿宋_GB2312" w:cs="仿宋_GB2312" w:hint="eastAsia"/>
          <w:spacing w:val="-20"/>
          <w:kern w:val="0"/>
          <w:sz w:val="28"/>
          <w:szCs w:val="28"/>
        </w:rPr>
      </w:pPr>
      <w:r>
        <w:rPr>
          <w:rFonts w:ascii="仿宋_GB2312" w:eastAsia="仿宋_GB2312" w:hAnsi="仿宋_GB2312" w:cs="仿宋_GB2312" w:hint="eastAsia"/>
          <w:spacing w:val="-20"/>
          <w:kern w:val="0"/>
          <w:sz w:val="28"/>
          <w:szCs w:val="28"/>
        </w:rPr>
        <w:t>贷款存续期间，申请人如需解押在建工程用于办理不动产权证的，可通过提前部分还款、提供保证金（含存单质押）、提供新抵押物（须经总行认可，按批复调整流程上报审批）或保证金（含存单质押）与新抵押物相结合的方式置换原抵押物，置换期间贷款抵押率不超</w:t>
      </w:r>
      <w:r>
        <w:rPr>
          <w:rFonts w:ascii="仿宋_GB2312" w:eastAsia="仿宋_GB2312" w:hAnsi="仿宋_GB2312" w:cs="仿宋_GB2312" w:hint="eastAsia"/>
          <w:spacing w:val="-20"/>
          <w:kern w:val="0"/>
          <w:sz w:val="28"/>
          <w:szCs w:val="28"/>
        </w:rPr>
        <w:t>过</w:t>
      </w:r>
      <w:r>
        <w:rPr>
          <w:rFonts w:ascii="仿宋_GB2312" w:eastAsia="仿宋_GB2312" w:hAnsi="仿宋_GB2312" w:cs="仿宋_GB2312" w:hint="eastAsia"/>
          <w:spacing w:val="-20"/>
          <w:kern w:val="0"/>
          <w:sz w:val="28"/>
          <w:szCs w:val="28"/>
        </w:rPr>
        <w:t>50%</w:t>
      </w:r>
      <w:r>
        <w:rPr>
          <w:rFonts w:ascii="仿宋_GB2312" w:eastAsia="仿宋_GB2312" w:hAnsi="仿宋_GB2312" w:cs="仿宋_GB2312" w:hint="eastAsia"/>
          <w:spacing w:val="-20"/>
          <w:kern w:val="0"/>
          <w:sz w:val="28"/>
          <w:szCs w:val="28"/>
        </w:rPr>
        <w:t>。在保证金账户余额可覆盖我行剩余贷款本息后，申请人可一次性涂销剩余抵押物。</w:t>
      </w:r>
    </w:p>
    <w:p w14:paraId="4A4156E0" w14:textId="77777777" w:rsidR="00000000" w:rsidRDefault="00B27487">
      <w:pPr>
        <w:spacing w:line="22pt" w:lineRule="exact"/>
        <w:ind w:firstLineChars="200" w:firstLine="24.10pt"/>
        <w:rPr>
          <w:rFonts w:ascii="仿宋_GB2312" w:eastAsia="仿宋_GB2312" w:hint="eastAsia"/>
          <w:b/>
          <w:bCs/>
          <w:color w:val="000000"/>
          <w:spacing w:val="-20"/>
          <w:sz w:val="28"/>
          <w:szCs w:val="28"/>
        </w:rPr>
      </w:pPr>
    </w:p>
    <w:p w14:paraId="47AEA7A4" w14:textId="77777777" w:rsidR="00000000" w:rsidRDefault="00B27487">
      <w:pPr>
        <w:spacing w:line="22pt" w:lineRule="exact"/>
        <w:ind w:firstLineChars="200" w:firstLine="24.10pt"/>
        <w:rPr>
          <w:rFonts w:ascii="仿宋_GB2312" w:eastAsia="仿宋_GB2312" w:hint="eastAsia"/>
          <w:b/>
          <w:bCs/>
          <w:color w:val="000000"/>
          <w:spacing w:val="-20"/>
          <w:sz w:val="28"/>
          <w:szCs w:val="28"/>
        </w:rPr>
      </w:pPr>
      <w:r>
        <w:rPr>
          <w:rFonts w:ascii="仿宋_GB2312" w:eastAsia="仿宋_GB2312" w:hint="eastAsia"/>
          <w:b/>
          <w:bCs/>
          <w:color w:val="000000"/>
          <w:spacing w:val="-20"/>
          <w:sz w:val="28"/>
          <w:szCs w:val="28"/>
        </w:rPr>
        <w:t>合同约定事项：</w:t>
      </w:r>
    </w:p>
    <w:p w14:paraId="1262175F" w14:textId="77777777" w:rsidR="00000000" w:rsidRDefault="00B27487">
      <w:pPr>
        <w:spacing w:line="22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1</w:t>
      </w:r>
      <w:r>
        <w:rPr>
          <w:rFonts w:ascii="仿宋_GB2312" w:eastAsia="仿宋_GB2312" w:hint="eastAsia"/>
          <w:color w:val="000000"/>
          <w:spacing w:val="-20"/>
          <w:sz w:val="28"/>
          <w:szCs w:val="28"/>
        </w:rPr>
        <w:t>）申请人在我行开立贷款资金结算专户，用于项目的工程款结算和费用支付，并按照我行相关管理办法要求落实受托支付。</w:t>
      </w:r>
    </w:p>
    <w:p w14:paraId="5827545A" w14:textId="77777777" w:rsidR="00000000" w:rsidRDefault="00B27487">
      <w:pPr>
        <w:spacing w:line="22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2</w:t>
      </w:r>
      <w:r>
        <w:rPr>
          <w:rFonts w:ascii="仿宋_GB2312" w:eastAsia="仿宋_GB2312" w:hint="eastAsia"/>
          <w:color w:val="000000"/>
          <w:spacing w:val="-20"/>
          <w:sz w:val="28"/>
          <w:szCs w:val="28"/>
        </w:rPr>
        <w:t>）申请人在我行开立结算账户，用于收取本项目的经营收入，并授权我行直接从账户内扣划资金用于还本付息；账户余额低于当期还本付息金额，申请人不得使用账户资金，账户余额超过当期还本付息金额，超额部分申请人可自行使用。</w:t>
      </w:r>
    </w:p>
    <w:p w14:paraId="77DBED6A" w14:textId="77777777" w:rsidR="00000000" w:rsidRDefault="00B27487">
      <w:pPr>
        <w:spacing w:line="22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3</w:t>
      </w:r>
      <w:r>
        <w:rPr>
          <w:rFonts w:ascii="仿宋_GB2312" w:eastAsia="仿宋_GB2312" w:hint="eastAsia"/>
          <w:color w:val="000000"/>
          <w:spacing w:val="-20"/>
          <w:sz w:val="28"/>
          <w:szCs w:val="28"/>
        </w:rPr>
        <w:t>）</w:t>
      </w:r>
      <w:r>
        <w:rPr>
          <w:rFonts w:ascii="仿宋_GB2312" w:eastAsia="仿宋_GB2312" w:hint="eastAsia"/>
          <w:color w:val="000000"/>
          <w:spacing w:val="-20"/>
          <w:sz w:val="28"/>
        </w:rPr>
        <w:t>若项目实际投资超过原定投资金额，缺口部分应由申请人自筹资金解决。</w:t>
      </w:r>
    </w:p>
    <w:p w14:paraId="4B2FEADA" w14:textId="77777777" w:rsidR="00000000" w:rsidRDefault="00B27487">
      <w:pPr>
        <w:spacing w:line="22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4</w:t>
      </w:r>
      <w:r>
        <w:rPr>
          <w:rFonts w:ascii="仿宋_GB2312" w:eastAsia="仿宋_GB2312" w:hint="eastAsia"/>
          <w:color w:val="000000"/>
          <w:spacing w:val="-20"/>
          <w:sz w:val="28"/>
          <w:szCs w:val="28"/>
        </w:rPr>
        <w:t>）在我</w:t>
      </w:r>
      <w:r>
        <w:rPr>
          <w:rFonts w:ascii="仿宋_GB2312" w:eastAsia="仿宋_GB2312" w:hint="eastAsia"/>
          <w:color w:val="000000"/>
          <w:spacing w:val="-20"/>
          <w:sz w:val="28"/>
          <w:szCs w:val="28"/>
        </w:rPr>
        <w:t>行贷款本息未结清前，</w:t>
      </w:r>
      <w:r>
        <w:rPr>
          <w:rFonts w:ascii="仿宋_GB2312" w:eastAsia="仿宋_GB2312" w:hint="eastAsia"/>
          <w:color w:val="000000"/>
          <w:spacing w:val="-20"/>
          <w:sz w:val="28"/>
        </w:rPr>
        <w:t>申请人及股东</w:t>
      </w:r>
      <w:r>
        <w:rPr>
          <w:rFonts w:ascii="仿宋_GB2312" w:eastAsia="仿宋_GB2312" w:hint="eastAsia"/>
          <w:color w:val="000000"/>
          <w:spacing w:val="-20"/>
          <w:sz w:val="28"/>
          <w:szCs w:val="28"/>
        </w:rPr>
        <w:t>不得以任何形式抽回项目已投入资金；贷款存续期内，在未结清当年度我行贷款本息前，不得进行项目利润分配。</w:t>
      </w:r>
    </w:p>
    <w:p w14:paraId="0851840A" w14:textId="77777777" w:rsidR="00000000" w:rsidRDefault="00B27487">
      <w:pPr>
        <w:snapToGrid w:val="0"/>
        <w:spacing w:line="22pt" w:lineRule="exact"/>
        <w:ind w:firstLineChars="200" w:firstLine="24pt"/>
        <w:jc w:val="start"/>
        <w:rPr>
          <w:rFonts w:ascii="仿宋_GB2312" w:eastAsia="仿宋_GB2312" w:hint="eastAsia"/>
          <w:color w:val="000000"/>
          <w:spacing w:val="-20"/>
          <w:sz w:val="28"/>
        </w:rPr>
      </w:pPr>
      <w:r>
        <w:rPr>
          <w:rFonts w:ascii="仿宋_GB2312" w:eastAsia="仿宋_GB2312" w:hint="eastAsia"/>
          <w:color w:val="000000"/>
          <w:spacing w:val="-20"/>
          <w:sz w:val="28"/>
          <w:szCs w:val="28"/>
        </w:rPr>
        <w:t>（</w:t>
      </w:r>
      <w:r>
        <w:rPr>
          <w:rFonts w:ascii="仿宋_GB2312" w:eastAsia="仿宋_GB2312" w:hint="eastAsia"/>
          <w:color w:val="000000"/>
          <w:spacing w:val="-20"/>
          <w:sz w:val="28"/>
          <w:szCs w:val="28"/>
        </w:rPr>
        <w:t>5</w:t>
      </w:r>
      <w:r>
        <w:rPr>
          <w:rFonts w:ascii="仿宋_GB2312" w:eastAsia="仿宋_GB2312" w:hint="eastAsia"/>
          <w:color w:val="000000"/>
          <w:spacing w:val="-20"/>
          <w:sz w:val="28"/>
          <w:szCs w:val="28"/>
        </w:rPr>
        <w:t>）</w:t>
      </w:r>
      <w:r>
        <w:rPr>
          <w:rFonts w:ascii="仿宋_GB2312" w:eastAsia="仿宋_GB2312" w:hint="eastAsia"/>
          <w:color w:val="000000"/>
          <w:spacing w:val="-20"/>
          <w:sz w:val="28"/>
        </w:rPr>
        <w:t>未经我行书面同意，申请人不得以本项目再向其他金融机构融资，申请人不得将股权质押他人，不得将项目用地抵押他人，不得将本项目机器设备抵押他人</w:t>
      </w:r>
      <w:r>
        <w:rPr>
          <w:rFonts w:ascii="仿宋_GB2312" w:eastAsia="仿宋_GB2312" w:hint="eastAsia"/>
          <w:color w:val="000000"/>
          <w:spacing w:val="-20"/>
          <w:sz w:val="28"/>
        </w:rPr>
        <w:t>(</w:t>
      </w:r>
      <w:r>
        <w:rPr>
          <w:rFonts w:ascii="仿宋_GB2312" w:eastAsia="仿宋_GB2312" w:hint="eastAsia"/>
          <w:color w:val="000000"/>
          <w:spacing w:val="-20"/>
          <w:sz w:val="28"/>
        </w:rPr>
        <w:t>如有）。</w:t>
      </w:r>
    </w:p>
    <w:p w14:paraId="3A433B1D" w14:textId="77777777" w:rsidR="00000000" w:rsidRDefault="00B27487">
      <w:pPr>
        <w:spacing w:line="22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 xml:space="preserve">(6) </w:t>
      </w:r>
      <w:r>
        <w:rPr>
          <w:rFonts w:ascii="仿宋_GB2312" w:eastAsia="仿宋_GB2312" w:hint="eastAsia"/>
          <w:color w:val="000000"/>
          <w:spacing w:val="-20"/>
          <w:sz w:val="28"/>
          <w:szCs w:val="28"/>
        </w:rPr>
        <w:t>项目经营产生的代收代付等中间业务优先在我行办理。</w:t>
      </w:r>
    </w:p>
    <w:p w14:paraId="403FAC50" w14:textId="77777777" w:rsidR="00000000" w:rsidRDefault="00B27487">
      <w:pPr>
        <w:spacing w:line="22pt" w:lineRule="exact"/>
        <w:ind w:firstLineChars="200" w:firstLine="24pt"/>
        <w:rPr>
          <w:rFonts w:ascii="仿宋_GB2312" w:eastAsia="仿宋_GB2312" w:hint="eastAsia"/>
          <w:color w:val="000000"/>
          <w:spacing w:val="-20"/>
          <w:sz w:val="28"/>
          <w:szCs w:val="28"/>
        </w:rPr>
      </w:pPr>
      <w:r>
        <w:rPr>
          <w:rFonts w:ascii="仿宋_GB2312" w:eastAsia="仿宋_GB2312" w:hint="eastAsia"/>
          <w:color w:val="000000"/>
          <w:spacing w:val="-20"/>
          <w:sz w:val="28"/>
          <w:szCs w:val="28"/>
        </w:rPr>
        <w:t>若申请人违反以上约定，或者未按合同规定还本付息，我行有权宣布全部贷款提前到期，并采取措施提前收回全部贷款。</w:t>
      </w:r>
    </w:p>
    <w:p w14:paraId="65C25EAA" w14:textId="77777777" w:rsidR="00000000" w:rsidRDefault="00B27487">
      <w:pPr>
        <w:spacing w:line="22pt" w:lineRule="exact"/>
        <w:ind w:firstLineChars="200" w:firstLine="24.10pt"/>
        <w:rPr>
          <w:rFonts w:ascii="仿宋_GB2312" w:eastAsia="仿宋_GB2312" w:hint="eastAsia"/>
          <w:b/>
          <w:color w:val="000000"/>
          <w:spacing w:val="-20"/>
          <w:sz w:val="28"/>
          <w:szCs w:val="28"/>
        </w:rPr>
      </w:pPr>
    </w:p>
    <w:p w14:paraId="6CB68549" w14:textId="77777777" w:rsidR="00000000" w:rsidRDefault="00B27487">
      <w:pPr>
        <w:spacing w:line="22pt" w:lineRule="exact"/>
        <w:ind w:firstLineChars="200" w:firstLine="24.10pt"/>
        <w:rPr>
          <w:rFonts w:ascii="仿宋_GB2312" w:eastAsia="仿宋_GB2312" w:hint="eastAsia"/>
          <w:b/>
          <w:color w:val="000000"/>
          <w:spacing w:val="-20"/>
          <w:sz w:val="28"/>
          <w:szCs w:val="28"/>
        </w:rPr>
      </w:pPr>
      <w:r>
        <w:rPr>
          <w:rFonts w:ascii="仿宋_GB2312" w:eastAsia="仿宋_GB2312" w:hint="eastAsia"/>
          <w:b/>
          <w:color w:val="000000"/>
          <w:spacing w:val="-20"/>
          <w:sz w:val="28"/>
          <w:szCs w:val="28"/>
        </w:rPr>
        <w:t>放款条件：</w:t>
      </w:r>
    </w:p>
    <w:p w14:paraId="31242015" w14:textId="77777777" w:rsidR="00000000" w:rsidRDefault="00B27487">
      <w:pPr>
        <w:snapToGrid w:val="0"/>
        <w:spacing w:line="24pt" w:lineRule="exact"/>
        <w:ind w:firstLineChars="200" w:firstLine="24pt"/>
        <w:jc w:val="start"/>
        <w:rPr>
          <w:rFonts w:ascii="仿宋_GB2312" w:eastAsia="仿宋_GB2312" w:hint="eastAsia"/>
          <w:color w:val="000000"/>
          <w:spacing w:val="-20"/>
          <w:sz w:val="28"/>
        </w:rPr>
      </w:pPr>
      <w:r>
        <w:rPr>
          <w:rFonts w:ascii="仿宋_GB2312" w:eastAsia="仿宋_GB2312" w:hint="eastAsia"/>
          <w:color w:val="000000"/>
          <w:spacing w:val="-20"/>
          <w:sz w:val="28"/>
        </w:rPr>
        <w:t>1</w:t>
      </w:r>
      <w:r>
        <w:rPr>
          <w:rFonts w:ascii="仿宋_GB2312" w:eastAsia="仿宋_GB2312" w:hint="eastAsia"/>
          <w:color w:val="000000"/>
          <w:spacing w:val="-20"/>
          <w:sz w:val="28"/>
        </w:rPr>
        <w:t>、</w:t>
      </w:r>
      <w:r>
        <w:rPr>
          <w:rFonts w:ascii="仿宋_GB2312" w:eastAsia="仿宋_GB2312" w:hint="eastAsia"/>
          <w:color w:val="000000"/>
          <w:spacing w:val="-20"/>
          <w:sz w:val="28"/>
        </w:rPr>
        <w:t>实际控制人借款不低于</w:t>
      </w:r>
      <w:r>
        <w:rPr>
          <w:rFonts w:ascii="仿宋_GB2312" w:eastAsia="仿宋_GB2312" w:hint="eastAsia"/>
          <w:color w:val="000000"/>
          <w:spacing w:val="-20"/>
          <w:sz w:val="28"/>
        </w:rPr>
        <w:t>7697</w:t>
      </w:r>
      <w:r>
        <w:rPr>
          <w:rFonts w:ascii="仿宋_GB2312" w:eastAsia="仿宋_GB2312" w:hint="eastAsia"/>
          <w:color w:val="000000"/>
          <w:spacing w:val="-20"/>
          <w:sz w:val="28"/>
        </w:rPr>
        <w:t>万元，</w:t>
      </w:r>
      <w:r>
        <w:rPr>
          <w:rFonts w:ascii="仿宋_GB2312" w:eastAsia="仿宋_GB2312" w:hint="eastAsia"/>
          <w:color w:val="000000"/>
          <w:spacing w:val="-20"/>
          <w:sz w:val="28"/>
        </w:rPr>
        <w:t>项目资</w:t>
      </w:r>
      <w:r>
        <w:rPr>
          <w:rFonts w:ascii="仿宋_GB2312" w:eastAsia="仿宋_GB2312" w:hint="eastAsia"/>
          <w:color w:val="000000"/>
          <w:spacing w:val="-20"/>
          <w:sz w:val="28"/>
        </w:rPr>
        <w:t>本金</w:t>
      </w:r>
      <w:r>
        <w:rPr>
          <w:rFonts w:ascii="仿宋_GB2312" w:eastAsia="仿宋_GB2312" w:hint="eastAsia"/>
          <w:color w:val="000000"/>
          <w:spacing w:val="-20"/>
          <w:sz w:val="28"/>
        </w:rPr>
        <w:t>16156</w:t>
      </w:r>
      <w:r>
        <w:rPr>
          <w:rFonts w:ascii="仿宋_GB2312" w:eastAsia="仿宋_GB2312" w:hint="eastAsia"/>
          <w:color w:val="000000"/>
          <w:spacing w:val="-20"/>
          <w:sz w:val="28"/>
        </w:rPr>
        <w:t>万元（占项目总投</w:t>
      </w:r>
      <w:r>
        <w:rPr>
          <w:rFonts w:ascii="仿宋_GB2312" w:eastAsia="仿宋_GB2312" w:hint="eastAsia"/>
          <w:color w:val="000000"/>
          <w:spacing w:val="-20"/>
          <w:sz w:val="28"/>
        </w:rPr>
        <w:t>30.00</w:t>
      </w:r>
      <w:r>
        <w:rPr>
          <w:rFonts w:ascii="仿宋_GB2312" w:eastAsia="仿宋_GB2312" w:hint="eastAsia"/>
          <w:color w:val="000000"/>
          <w:spacing w:val="-20"/>
          <w:sz w:val="28"/>
        </w:rPr>
        <w:t>%</w:t>
      </w:r>
      <w:r>
        <w:rPr>
          <w:rFonts w:ascii="仿宋_GB2312" w:eastAsia="仿宋_GB2312" w:hint="eastAsia"/>
          <w:color w:val="000000"/>
          <w:spacing w:val="-20"/>
          <w:sz w:val="28"/>
        </w:rPr>
        <w:t>）同比例到位，</w:t>
      </w:r>
      <w:r>
        <w:rPr>
          <w:rFonts w:ascii="仿宋_GB2312" w:eastAsia="仿宋_GB2312" w:hint="eastAsia"/>
          <w:color w:val="000000"/>
          <w:spacing w:val="-20"/>
          <w:sz w:val="28"/>
        </w:rPr>
        <w:t>并</w:t>
      </w:r>
      <w:r>
        <w:rPr>
          <w:rFonts w:ascii="仿宋_GB2312" w:eastAsia="仿宋_GB2312" w:hint="eastAsia"/>
          <w:color w:val="000000"/>
          <w:spacing w:val="-20"/>
          <w:sz w:val="28"/>
        </w:rPr>
        <w:t>先于我行贷款投入使用的前提下，可按项目建设进度发放贷款</w:t>
      </w:r>
    </w:p>
    <w:p w14:paraId="51EF8218" w14:textId="77777777" w:rsidR="00000000" w:rsidRDefault="00B27487">
      <w:pPr>
        <w:snapToGrid w:val="0"/>
        <w:spacing w:line="24pt" w:lineRule="exact"/>
        <w:ind w:firstLineChars="200" w:firstLine="24pt"/>
        <w:jc w:val="start"/>
        <w:rPr>
          <w:rFonts w:ascii="仿宋_GB2312" w:eastAsia="仿宋_GB2312" w:hint="eastAsia"/>
          <w:color w:val="000000"/>
          <w:spacing w:val="-20"/>
          <w:sz w:val="28"/>
        </w:rPr>
      </w:pPr>
      <w:r>
        <w:rPr>
          <w:rFonts w:ascii="仿宋_GB2312" w:eastAsia="仿宋_GB2312" w:hint="eastAsia"/>
          <w:color w:val="000000"/>
          <w:spacing w:val="-20"/>
          <w:sz w:val="28"/>
        </w:rPr>
        <w:t>2</w:t>
      </w:r>
      <w:r>
        <w:rPr>
          <w:rFonts w:ascii="仿宋_GB2312" w:eastAsia="仿宋_GB2312" w:hint="eastAsia"/>
          <w:color w:val="000000"/>
          <w:spacing w:val="-20"/>
          <w:sz w:val="28"/>
        </w:rPr>
        <w:t>、项目取得立项、环评、四证齐全等合规性文件；</w:t>
      </w:r>
    </w:p>
    <w:p w14:paraId="6C5EC2F5" w14:textId="77777777" w:rsidR="00000000" w:rsidRDefault="00B27487">
      <w:pPr>
        <w:snapToGrid w:val="0"/>
        <w:spacing w:line="24pt" w:lineRule="exact"/>
        <w:ind w:firstLineChars="200" w:firstLine="24pt"/>
        <w:jc w:val="start"/>
        <w:rPr>
          <w:rFonts w:ascii="仿宋_GB2312" w:eastAsia="仿宋_GB2312" w:hint="eastAsia"/>
          <w:color w:val="000000"/>
          <w:spacing w:val="-20"/>
          <w:sz w:val="28"/>
        </w:rPr>
      </w:pPr>
      <w:r>
        <w:rPr>
          <w:rFonts w:ascii="仿宋_GB2312" w:eastAsia="仿宋_GB2312" w:hint="eastAsia"/>
          <w:color w:val="000000"/>
          <w:spacing w:val="-20"/>
          <w:sz w:val="28"/>
        </w:rPr>
        <w:t>3</w:t>
      </w:r>
      <w:r>
        <w:rPr>
          <w:rFonts w:ascii="仿宋_GB2312" w:eastAsia="仿宋_GB2312" w:hint="eastAsia"/>
          <w:color w:val="000000"/>
          <w:spacing w:val="-20"/>
          <w:sz w:val="28"/>
        </w:rPr>
        <w:t>、办妥房产抵押、法人连带责任保证、自然人连带责任担保、租金收益权质押手续</w:t>
      </w:r>
    </w:p>
    <w:p w14:paraId="0A6A34F5" w14:textId="77777777" w:rsidR="00000000" w:rsidRDefault="00B27487">
      <w:pPr>
        <w:snapToGrid w:val="0"/>
        <w:spacing w:line="24pt" w:lineRule="exact"/>
        <w:ind w:firstLineChars="200" w:firstLine="24pt"/>
        <w:jc w:val="start"/>
        <w:rPr>
          <w:rFonts w:ascii="仿宋_GB2312" w:eastAsia="仿宋_GB2312" w:hint="eastAsia"/>
          <w:color w:val="000000"/>
          <w:spacing w:val="-20"/>
          <w:sz w:val="28"/>
        </w:rPr>
      </w:pPr>
      <w:r>
        <w:rPr>
          <w:rFonts w:ascii="仿宋_GB2312" w:eastAsia="仿宋_GB2312" w:hint="eastAsia"/>
          <w:color w:val="000000"/>
          <w:spacing w:val="-20"/>
          <w:sz w:val="28"/>
        </w:rPr>
        <w:lastRenderedPageBreak/>
        <w:t>4</w:t>
      </w:r>
      <w:r>
        <w:rPr>
          <w:rFonts w:ascii="仿宋_GB2312" w:eastAsia="仿宋_GB2312" w:hint="eastAsia"/>
          <w:color w:val="000000"/>
          <w:spacing w:val="-20"/>
          <w:sz w:val="28"/>
        </w:rPr>
        <w:t>、申请人和广州名城置业有限公司在我行开立结算账户，用于收取申请人和广州名城置业有限公司全部经营收入（包括不限于本项目租金收入、管理费收入、水电费收入等），首笔提款后</w:t>
      </w:r>
      <w:r>
        <w:rPr>
          <w:rFonts w:ascii="仿宋_GB2312" w:eastAsia="仿宋_GB2312" w:hint="eastAsia"/>
          <w:color w:val="000000"/>
          <w:spacing w:val="-20"/>
          <w:sz w:val="28"/>
        </w:rPr>
        <w:t>3</w:t>
      </w:r>
      <w:r>
        <w:rPr>
          <w:rFonts w:ascii="仿宋_GB2312" w:eastAsia="仿宋_GB2312" w:hint="eastAsia"/>
          <w:color w:val="000000"/>
          <w:spacing w:val="-20"/>
          <w:sz w:val="28"/>
        </w:rPr>
        <w:t>个月内，申请人和广州名城置业有限公司须将“广州晶正鑫科技园”项目全部租金回笼账户变更至在我行开立的结算账户</w:t>
      </w:r>
      <w:r>
        <w:rPr>
          <w:rFonts w:ascii="仿宋_GB2312" w:eastAsia="仿宋_GB2312" w:hint="eastAsia"/>
          <w:color w:val="000000"/>
          <w:spacing w:val="-20"/>
          <w:sz w:val="28"/>
        </w:rPr>
        <w:t>。申请人和广州名城置业有限公司授权我行直接从该结算账户扣划资金用于还本付息，在我行贷款本息未结清前，不得撤销该账户。申请人和广州名城置业有限公司账户余额合计低于</w:t>
      </w:r>
      <w:r>
        <w:rPr>
          <w:rFonts w:ascii="仿宋_GB2312" w:eastAsia="仿宋_GB2312" w:hint="eastAsia"/>
          <w:color w:val="000000"/>
          <w:spacing w:val="-20"/>
          <w:sz w:val="28"/>
        </w:rPr>
        <w:t>2</w:t>
      </w:r>
      <w:r>
        <w:rPr>
          <w:rFonts w:ascii="仿宋_GB2312" w:eastAsia="仿宋_GB2312" w:hint="eastAsia"/>
          <w:color w:val="000000"/>
          <w:spacing w:val="-20"/>
          <w:sz w:val="28"/>
        </w:rPr>
        <w:t>期（一季度为</w:t>
      </w:r>
      <w:r>
        <w:rPr>
          <w:rFonts w:ascii="仿宋_GB2312" w:eastAsia="仿宋_GB2312" w:hint="eastAsia"/>
          <w:color w:val="000000"/>
          <w:spacing w:val="-20"/>
          <w:sz w:val="28"/>
        </w:rPr>
        <w:t>1</w:t>
      </w:r>
      <w:r>
        <w:rPr>
          <w:rFonts w:ascii="仿宋_GB2312" w:eastAsia="仿宋_GB2312" w:hint="eastAsia"/>
          <w:color w:val="000000"/>
          <w:spacing w:val="-20"/>
          <w:sz w:val="28"/>
        </w:rPr>
        <w:t>期）还本付息金额，申请人和广州名城置业有限公司不得使用账户资金，账户余额超过</w:t>
      </w:r>
      <w:r>
        <w:rPr>
          <w:rFonts w:ascii="仿宋_GB2312" w:eastAsia="仿宋_GB2312" w:hint="eastAsia"/>
          <w:color w:val="000000"/>
          <w:spacing w:val="-20"/>
          <w:sz w:val="28"/>
        </w:rPr>
        <w:t>2</w:t>
      </w:r>
      <w:r>
        <w:rPr>
          <w:rFonts w:ascii="仿宋_GB2312" w:eastAsia="仿宋_GB2312" w:hint="eastAsia"/>
          <w:color w:val="000000"/>
          <w:spacing w:val="-20"/>
          <w:sz w:val="28"/>
        </w:rPr>
        <w:t>期（一季度为</w:t>
      </w:r>
      <w:r>
        <w:rPr>
          <w:rFonts w:ascii="仿宋_GB2312" w:eastAsia="仿宋_GB2312" w:hint="eastAsia"/>
          <w:color w:val="000000"/>
          <w:spacing w:val="-20"/>
          <w:sz w:val="28"/>
        </w:rPr>
        <w:t>1</w:t>
      </w:r>
      <w:r>
        <w:rPr>
          <w:rFonts w:ascii="仿宋_GB2312" w:eastAsia="仿宋_GB2312" w:hint="eastAsia"/>
          <w:color w:val="000000"/>
          <w:spacing w:val="-20"/>
          <w:sz w:val="28"/>
        </w:rPr>
        <w:t>期）还本付息金额，超额部分可自行使用。</w:t>
      </w:r>
    </w:p>
    <w:p w14:paraId="277E4989" w14:textId="77777777" w:rsidR="00000000" w:rsidRDefault="00B27487">
      <w:pPr>
        <w:snapToGrid w:val="0"/>
        <w:spacing w:line="24pt" w:lineRule="exact"/>
        <w:ind w:firstLineChars="200" w:firstLine="24pt"/>
        <w:jc w:val="start"/>
        <w:rPr>
          <w:rFonts w:ascii="仿宋_GB2312" w:eastAsia="仿宋_GB2312" w:hint="eastAsia"/>
          <w:color w:val="000000"/>
          <w:spacing w:val="-20"/>
          <w:sz w:val="28"/>
        </w:rPr>
      </w:pPr>
    </w:p>
    <w:p w14:paraId="32D7DEE4" w14:textId="77777777" w:rsidR="00000000" w:rsidRDefault="00B27487">
      <w:pPr>
        <w:pStyle w:val="20"/>
        <w:ind w:start="0pt" w:firstLineChars="200" w:firstLine="24.10pt"/>
        <w:rPr>
          <w:rFonts w:hint="eastAsia"/>
          <w:b/>
          <w:spacing w:val="-20"/>
          <w:kern w:val="0"/>
          <w:sz w:val="28"/>
        </w:rPr>
      </w:pPr>
      <w:r>
        <w:rPr>
          <w:rFonts w:hint="eastAsia"/>
          <w:b/>
          <w:spacing w:val="-20"/>
          <w:kern w:val="0"/>
          <w:sz w:val="28"/>
        </w:rPr>
        <w:t>管理措施：</w:t>
      </w:r>
    </w:p>
    <w:p w14:paraId="1E8EADAB" w14:textId="77777777" w:rsidR="00000000" w:rsidRDefault="00B27487">
      <w:pPr>
        <w:pStyle w:val="20"/>
        <w:ind w:start="0pt" w:firstLineChars="200"/>
        <w:rPr>
          <w:rFonts w:hint="eastAsia"/>
          <w:spacing w:val="-20"/>
          <w:kern w:val="0"/>
          <w:sz w:val="28"/>
        </w:rPr>
      </w:pPr>
      <w:r>
        <w:rPr>
          <w:rFonts w:hint="eastAsia"/>
          <w:spacing w:val="-20"/>
          <w:kern w:val="0"/>
          <w:sz w:val="28"/>
        </w:rPr>
        <w:t xml:space="preserve"> 1</w:t>
      </w:r>
      <w:r>
        <w:rPr>
          <w:rFonts w:hint="eastAsia"/>
          <w:spacing w:val="-20"/>
          <w:kern w:val="0"/>
          <w:sz w:val="28"/>
        </w:rPr>
        <w:t>、我支行将严格按照我行固定资产贷款管理办法的有关规定操作，严格落实批复各项要求，确保项目合法性手续完备，按项目进度放款，并严格监控贷款资金使用。</w:t>
      </w:r>
    </w:p>
    <w:p w14:paraId="62A92E9E" w14:textId="77777777" w:rsidR="00000000" w:rsidRDefault="00B27487">
      <w:pPr>
        <w:pStyle w:val="20"/>
        <w:ind w:start="0pt" w:firstLineChars="200"/>
        <w:rPr>
          <w:rFonts w:hint="eastAsia"/>
          <w:spacing w:val="-20"/>
          <w:kern w:val="0"/>
          <w:sz w:val="28"/>
        </w:rPr>
      </w:pPr>
      <w:r>
        <w:rPr>
          <w:rFonts w:hint="eastAsia"/>
          <w:spacing w:val="-20"/>
          <w:kern w:val="0"/>
          <w:sz w:val="28"/>
        </w:rPr>
        <w:t>2</w:t>
      </w:r>
      <w:r>
        <w:rPr>
          <w:rFonts w:hint="eastAsia"/>
          <w:spacing w:val="-20"/>
          <w:kern w:val="0"/>
          <w:sz w:val="28"/>
        </w:rPr>
        <w:t>、我支行将完善本次贷款所需法律文件，申</w:t>
      </w:r>
      <w:r>
        <w:rPr>
          <w:rFonts w:hint="eastAsia"/>
          <w:spacing w:val="-20"/>
          <w:kern w:val="0"/>
          <w:sz w:val="28"/>
        </w:rPr>
        <w:t>请相关法律文本可免办公证，我支行将严格落实面签等各项手续。</w:t>
      </w:r>
    </w:p>
    <w:p w14:paraId="0F6E57C4" w14:textId="77777777" w:rsidR="00000000" w:rsidRDefault="00B27487">
      <w:pPr>
        <w:pStyle w:val="20"/>
        <w:ind w:start="0pt" w:firstLineChars="200"/>
        <w:rPr>
          <w:rFonts w:hint="eastAsia"/>
          <w:spacing w:val="-20"/>
          <w:kern w:val="0"/>
          <w:sz w:val="28"/>
        </w:rPr>
      </w:pPr>
      <w:r>
        <w:rPr>
          <w:rFonts w:hint="eastAsia"/>
          <w:spacing w:val="-20"/>
          <w:kern w:val="0"/>
          <w:sz w:val="28"/>
        </w:rPr>
        <w:t>3</w:t>
      </w:r>
      <w:r>
        <w:rPr>
          <w:rFonts w:hint="eastAsia"/>
          <w:spacing w:val="-20"/>
          <w:kern w:val="0"/>
          <w:sz w:val="28"/>
        </w:rPr>
        <w:t>、我支行将关注国家房地产调控政策和宏观经济环境变化对项目销售的影响；加强贷后管理，密切跟进项目的建设动态及销售进展，对项目收入现金流及申请人整体现金流进行动态监测，做好风险防范措施。若项目销售不理想，影响贷款本息正常回收时，我支行将及时要求申请人提供其他有效担保，必要时要求申请人提前归还我行贷款本息。</w:t>
      </w:r>
    </w:p>
    <w:p w14:paraId="1729B10E" w14:textId="77777777" w:rsidR="00000000" w:rsidRDefault="00B27487">
      <w:pPr>
        <w:pStyle w:val="20"/>
        <w:ind w:start="0pt" w:firstLineChars="200"/>
        <w:rPr>
          <w:rFonts w:hint="eastAsia"/>
          <w:spacing w:val="-20"/>
          <w:kern w:val="0"/>
          <w:sz w:val="28"/>
        </w:rPr>
      </w:pPr>
      <w:r>
        <w:rPr>
          <w:rFonts w:hint="eastAsia"/>
          <w:spacing w:val="-20"/>
          <w:kern w:val="0"/>
          <w:sz w:val="28"/>
        </w:rPr>
        <w:t>4</w:t>
      </w:r>
      <w:r>
        <w:rPr>
          <w:rFonts w:hint="eastAsia"/>
          <w:spacing w:val="-20"/>
          <w:kern w:val="0"/>
          <w:sz w:val="28"/>
        </w:rPr>
        <w:t>、贷款存续期间，我支行将密切关注抵押物市场价值变化情况。如出现抵押物价值大幅变动，我支行将及时采取提前收回贷款或追加抵押物等措施，确保我行债权安</w:t>
      </w:r>
      <w:r>
        <w:rPr>
          <w:rFonts w:hint="eastAsia"/>
          <w:spacing w:val="-20"/>
          <w:kern w:val="0"/>
          <w:sz w:val="28"/>
        </w:rPr>
        <w:t>全。此外，我支行将密切关注申请人、保证人是否存在资产被冻结、查封等情况。如出现不利于我行债权的情况，我支行将及时采取措施，确保我行债权安全。</w:t>
      </w:r>
    </w:p>
    <w:p w14:paraId="357A1810" w14:textId="77777777" w:rsidR="00000000" w:rsidRDefault="00B27487">
      <w:pPr>
        <w:pStyle w:val="20"/>
        <w:ind w:start="0pt" w:firstLineChars="200"/>
        <w:rPr>
          <w:rFonts w:hint="eastAsia"/>
          <w:spacing w:val="-20"/>
          <w:kern w:val="0"/>
          <w:sz w:val="28"/>
        </w:rPr>
      </w:pPr>
      <w:r>
        <w:rPr>
          <w:rFonts w:hint="eastAsia"/>
          <w:spacing w:val="-20"/>
          <w:kern w:val="0"/>
          <w:sz w:val="28"/>
        </w:rPr>
        <w:t>5</w:t>
      </w:r>
      <w:r>
        <w:rPr>
          <w:rFonts w:hint="eastAsia"/>
          <w:spacing w:val="-20"/>
          <w:kern w:val="0"/>
          <w:sz w:val="28"/>
        </w:rPr>
        <w:t>、我支行将密切关注申请人其他项目开发计划，防范其他项目或关联企业占用我行信贷资金或还款来源。</w:t>
      </w:r>
    </w:p>
    <w:p w14:paraId="27F9FD93" w14:textId="77777777" w:rsidR="00000000" w:rsidRDefault="00B27487">
      <w:pPr>
        <w:pStyle w:val="20"/>
        <w:ind w:start="0pt" w:firstLineChars="200"/>
        <w:rPr>
          <w:rFonts w:hint="eastAsia"/>
          <w:spacing w:val="-20"/>
          <w:kern w:val="0"/>
          <w:sz w:val="28"/>
        </w:rPr>
      </w:pPr>
      <w:r>
        <w:rPr>
          <w:rFonts w:hint="eastAsia"/>
          <w:spacing w:val="-20"/>
          <w:kern w:val="0"/>
          <w:sz w:val="28"/>
        </w:rPr>
        <w:t>6</w:t>
      </w:r>
      <w:r>
        <w:rPr>
          <w:rFonts w:hint="eastAsia"/>
          <w:spacing w:val="-20"/>
          <w:kern w:val="0"/>
          <w:sz w:val="28"/>
        </w:rPr>
        <w:t>、我支行将定期对申请人和项目发起人的履约情况及信用状况、项目的建设和运营情况、宏观经济变化和市场波动情况、贷款担保的变动情况等内容进行检查与分析。出现可能影响贷款安全的不利情形时，我支行将对贷款风险进行重新评价并采取针对性措施。</w:t>
      </w:r>
    </w:p>
    <w:p w14:paraId="3C81A920" w14:textId="77777777" w:rsidR="00000000" w:rsidRDefault="00B27487">
      <w:pPr>
        <w:pStyle w:val="20"/>
        <w:ind w:start="0pt" w:firstLineChars="200"/>
        <w:rPr>
          <w:rFonts w:hint="eastAsia"/>
          <w:spacing w:val="-20"/>
          <w:kern w:val="0"/>
          <w:sz w:val="28"/>
        </w:rPr>
      </w:pPr>
      <w:r>
        <w:rPr>
          <w:rFonts w:hint="eastAsia"/>
          <w:spacing w:val="-20"/>
          <w:kern w:val="0"/>
          <w:sz w:val="28"/>
        </w:rPr>
        <w:t>7</w:t>
      </w:r>
      <w:r>
        <w:rPr>
          <w:rFonts w:hint="eastAsia"/>
          <w:spacing w:val="-20"/>
          <w:kern w:val="0"/>
          <w:sz w:val="28"/>
        </w:rPr>
        <w:t>、申请人出现违反合同约定情形的，我支行将</w:t>
      </w:r>
      <w:r>
        <w:rPr>
          <w:rFonts w:hint="eastAsia"/>
          <w:spacing w:val="-20"/>
          <w:kern w:val="0"/>
          <w:sz w:val="28"/>
        </w:rPr>
        <w:t>及时采取有效措施，必要时依法追究申请人的违约责任。</w:t>
      </w:r>
    </w:p>
    <w:p w14:paraId="5541F75B" w14:textId="77777777" w:rsidR="00000000" w:rsidRDefault="00B27487">
      <w:pPr>
        <w:pStyle w:val="20"/>
        <w:ind w:start="0pt" w:firstLineChars="200"/>
        <w:rPr>
          <w:rFonts w:hint="eastAsia"/>
        </w:rPr>
      </w:pPr>
      <w:r>
        <w:rPr>
          <w:rFonts w:hint="eastAsia"/>
          <w:spacing w:val="-20"/>
          <w:kern w:val="0"/>
          <w:sz w:val="28"/>
        </w:rPr>
        <w:t>8</w:t>
      </w:r>
      <w:r>
        <w:rPr>
          <w:rFonts w:hint="eastAsia"/>
          <w:spacing w:val="-20"/>
          <w:kern w:val="0"/>
          <w:sz w:val="28"/>
        </w:rPr>
        <w:t>、提前还款免收违约金。</w:t>
      </w:r>
    </w:p>
    <w:p w14:paraId="5EBB49E1" w14:textId="77777777" w:rsidR="00000000" w:rsidRDefault="00B27487">
      <w:pPr>
        <w:rPr>
          <w:rFonts w:hint="eastAsia"/>
        </w:rPr>
      </w:pPr>
    </w:p>
    <w:p w14:paraId="520E2530" w14:textId="77777777" w:rsidR="00000000" w:rsidRDefault="00B27487">
      <w:pPr>
        <w:pStyle w:val="a5"/>
        <w:jc w:val="center"/>
        <w:rPr>
          <w:rFonts w:hint="eastAsia"/>
          <w:b/>
          <w:spacing w:val="-20"/>
          <w:sz w:val="32"/>
          <w:szCs w:val="36"/>
        </w:rPr>
      </w:pPr>
    </w:p>
    <w:p w14:paraId="03B58439" w14:textId="77777777" w:rsidR="00000000" w:rsidRDefault="00B27487">
      <w:pPr>
        <w:pStyle w:val="a5"/>
        <w:jc w:val="center"/>
        <w:rPr>
          <w:rFonts w:hint="eastAsia"/>
          <w:b/>
          <w:spacing w:val="-20"/>
          <w:sz w:val="32"/>
          <w:szCs w:val="36"/>
        </w:rPr>
      </w:pPr>
    </w:p>
    <w:p w14:paraId="659E33C1" w14:textId="77777777" w:rsidR="00000000" w:rsidRDefault="00B27487">
      <w:pPr>
        <w:pStyle w:val="a5"/>
        <w:jc w:val="center"/>
        <w:rPr>
          <w:rFonts w:hint="eastAsia"/>
          <w:b/>
          <w:spacing w:val="-20"/>
          <w:sz w:val="32"/>
        </w:rPr>
      </w:pPr>
      <w:r>
        <w:rPr>
          <w:rFonts w:hint="eastAsia"/>
          <w:b/>
          <w:spacing w:val="-20"/>
          <w:sz w:val="32"/>
          <w:szCs w:val="36"/>
        </w:rPr>
        <w:lastRenderedPageBreak/>
        <w:t>第八部分</w:t>
      </w:r>
      <w:r>
        <w:rPr>
          <w:rFonts w:hint="eastAsia"/>
          <w:b/>
          <w:spacing w:val="-20"/>
          <w:sz w:val="32"/>
          <w:szCs w:val="36"/>
        </w:rPr>
        <w:t xml:space="preserve">    </w:t>
      </w:r>
      <w:r>
        <w:rPr>
          <w:rFonts w:hint="eastAsia"/>
          <w:b/>
          <w:spacing w:val="-20"/>
          <w:sz w:val="32"/>
        </w:rPr>
        <w:t>经营管理团队</w:t>
      </w:r>
    </w:p>
    <w:p w14:paraId="01346409" w14:textId="77777777" w:rsidR="00000000" w:rsidRDefault="00B27487">
      <w:pPr>
        <w:spacing w:line="18pt" w:lineRule="auto"/>
        <w:rPr>
          <w:rFonts w:ascii="仿宋_GB2312" w:eastAsia="仿宋_GB2312" w:hAnsi="仿宋_GB2312" w:cs="仿宋_GB2312" w:hint="eastAsia"/>
          <w:b/>
          <w:bCs/>
          <w:spacing w:val="-20"/>
          <w:kern w:val="0"/>
          <w:sz w:val="28"/>
          <w:szCs w:val="28"/>
          <w:lang w:bidi="ar"/>
        </w:rPr>
      </w:pPr>
      <w:r>
        <w:rPr>
          <w:rFonts w:ascii="仿宋_GB2312" w:eastAsia="仿宋_GB2312" w:hAnsi="仿宋_GB2312" w:cs="仿宋_GB2312" w:hint="eastAsia"/>
          <w:b/>
          <w:bCs/>
          <w:spacing w:val="-20"/>
          <w:kern w:val="0"/>
          <w:sz w:val="28"/>
          <w:szCs w:val="28"/>
          <w:lang w:bidi="ar"/>
        </w:rPr>
        <w:t>一、经营责任人信息表</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2046"/>
        <w:gridCol w:w="1553"/>
        <w:gridCol w:w="2627"/>
        <w:gridCol w:w="1884"/>
        <w:gridCol w:w="1881"/>
      </w:tblGrid>
      <w:tr w:rsidR="00000000" w14:paraId="40CBEAAC" w14:textId="77777777">
        <w:trPr>
          <w:trHeight w:val="453"/>
          <w:jc w:val="center"/>
        </w:trPr>
        <w:tc>
          <w:tcPr>
            <w:tcW w:w="102.30pt" w:type="dxa"/>
            <w:vAlign w:val="center"/>
          </w:tcPr>
          <w:p w14:paraId="51EE567B" w14:textId="77777777" w:rsidR="00000000" w:rsidRDefault="00B27487">
            <w:pPr>
              <w:pStyle w:val="a5"/>
              <w:jc w:val="center"/>
              <w:rPr>
                <w:rFonts w:hint="eastAsia"/>
                <w:spacing w:val="-20"/>
              </w:rPr>
            </w:pPr>
            <w:r>
              <w:rPr>
                <w:rFonts w:hint="eastAsia"/>
                <w:spacing w:val="-20"/>
              </w:rPr>
              <w:t>项目</w:t>
            </w:r>
          </w:p>
        </w:tc>
        <w:tc>
          <w:tcPr>
            <w:tcW w:w="77.65pt" w:type="dxa"/>
            <w:vAlign w:val="center"/>
          </w:tcPr>
          <w:p w14:paraId="3F7882C7" w14:textId="77777777" w:rsidR="00000000" w:rsidRDefault="00B27487">
            <w:pPr>
              <w:pStyle w:val="a5"/>
              <w:jc w:val="center"/>
              <w:rPr>
                <w:rFonts w:hint="eastAsia"/>
                <w:spacing w:val="-20"/>
              </w:rPr>
            </w:pPr>
            <w:r>
              <w:rPr>
                <w:rFonts w:hint="eastAsia"/>
                <w:spacing w:val="-20"/>
              </w:rPr>
              <w:t>姓名</w:t>
            </w:r>
          </w:p>
        </w:tc>
        <w:tc>
          <w:tcPr>
            <w:tcW w:w="131.35pt" w:type="dxa"/>
            <w:vAlign w:val="center"/>
          </w:tcPr>
          <w:p w14:paraId="0D3DE649" w14:textId="77777777" w:rsidR="00000000" w:rsidRDefault="00B27487">
            <w:pPr>
              <w:pStyle w:val="a5"/>
              <w:jc w:val="center"/>
              <w:rPr>
                <w:rFonts w:hint="eastAsia"/>
                <w:spacing w:val="-20"/>
              </w:rPr>
            </w:pPr>
            <w:r>
              <w:rPr>
                <w:rFonts w:hint="eastAsia"/>
                <w:spacing w:val="-20"/>
              </w:rPr>
              <w:t>所在机构</w:t>
            </w:r>
          </w:p>
        </w:tc>
        <w:tc>
          <w:tcPr>
            <w:tcW w:w="94.20pt" w:type="dxa"/>
            <w:vAlign w:val="center"/>
          </w:tcPr>
          <w:p w14:paraId="1AB837C4" w14:textId="77777777" w:rsidR="00000000" w:rsidRDefault="00B27487">
            <w:pPr>
              <w:pStyle w:val="a5"/>
              <w:jc w:val="center"/>
              <w:rPr>
                <w:rFonts w:hint="eastAsia"/>
                <w:spacing w:val="-20"/>
              </w:rPr>
            </w:pPr>
            <w:r>
              <w:rPr>
                <w:rFonts w:hint="eastAsia"/>
                <w:spacing w:val="-20"/>
              </w:rPr>
              <w:t>职务</w:t>
            </w:r>
          </w:p>
        </w:tc>
        <w:tc>
          <w:tcPr>
            <w:tcW w:w="94.05pt" w:type="dxa"/>
            <w:vAlign w:val="center"/>
          </w:tcPr>
          <w:p w14:paraId="28402B5A" w14:textId="77777777" w:rsidR="00000000" w:rsidRDefault="00B27487">
            <w:pPr>
              <w:pStyle w:val="a5"/>
              <w:jc w:val="center"/>
              <w:rPr>
                <w:rFonts w:hint="eastAsia"/>
                <w:spacing w:val="-20"/>
              </w:rPr>
            </w:pPr>
            <w:r>
              <w:rPr>
                <w:rFonts w:hint="eastAsia"/>
                <w:spacing w:val="-20"/>
              </w:rPr>
              <w:t>联系电话</w:t>
            </w:r>
          </w:p>
        </w:tc>
      </w:tr>
      <w:tr w:rsidR="00000000" w14:paraId="3CA97C3B" w14:textId="77777777">
        <w:trPr>
          <w:jc w:val="center"/>
        </w:trPr>
        <w:tc>
          <w:tcPr>
            <w:tcW w:w="102.30pt" w:type="dxa"/>
            <w:vAlign w:val="center"/>
          </w:tcPr>
          <w:p w14:paraId="69F68D31" w14:textId="77777777" w:rsidR="00000000" w:rsidRDefault="00B27487">
            <w:pPr>
              <w:pStyle w:val="a5"/>
              <w:jc w:val="center"/>
              <w:rPr>
                <w:rFonts w:hint="eastAsia"/>
                <w:spacing w:val="-20"/>
              </w:rPr>
            </w:pPr>
            <w:r>
              <w:rPr>
                <w:rFonts w:hint="eastAsia"/>
                <w:spacing w:val="-20"/>
              </w:rPr>
              <w:t>经营岗位责任人</w:t>
            </w:r>
          </w:p>
        </w:tc>
        <w:tc>
          <w:tcPr>
            <w:tcW w:w="77.65pt" w:type="dxa"/>
            <w:vAlign w:val="center"/>
          </w:tcPr>
          <w:p w14:paraId="3293804C" w14:textId="77777777" w:rsidR="00000000" w:rsidRDefault="00B27487">
            <w:pPr>
              <w:pStyle w:val="a5"/>
              <w:jc w:val="center"/>
              <w:rPr>
                <w:spacing w:val="-20"/>
              </w:rPr>
            </w:pPr>
            <w:r>
              <w:rPr>
                <w:rFonts w:hint="eastAsia"/>
                <w:spacing w:val="-20"/>
              </w:rPr>
              <w:t>肖伟祥</w:t>
            </w:r>
          </w:p>
        </w:tc>
        <w:tc>
          <w:tcPr>
            <w:tcW w:w="131.35pt" w:type="dxa"/>
            <w:vAlign w:val="center"/>
          </w:tcPr>
          <w:p w14:paraId="5FADA1E0" w14:textId="77777777" w:rsidR="00000000" w:rsidRDefault="00B27487">
            <w:pPr>
              <w:pStyle w:val="a5"/>
              <w:jc w:val="center"/>
              <w:rPr>
                <w:rFonts w:hint="eastAsia"/>
                <w:spacing w:val="-20"/>
              </w:rPr>
            </w:pPr>
            <w:r>
              <w:rPr>
                <w:rFonts w:hint="eastAsia"/>
                <w:spacing w:val="-20"/>
              </w:rPr>
              <w:t>增城支行</w:t>
            </w:r>
          </w:p>
        </w:tc>
        <w:tc>
          <w:tcPr>
            <w:tcW w:w="94.20pt" w:type="dxa"/>
            <w:vAlign w:val="center"/>
          </w:tcPr>
          <w:p w14:paraId="2327E60B" w14:textId="77777777" w:rsidR="00000000" w:rsidRDefault="00B27487">
            <w:pPr>
              <w:pStyle w:val="a5"/>
              <w:jc w:val="center"/>
              <w:rPr>
                <w:rFonts w:hint="eastAsia"/>
                <w:spacing w:val="-20"/>
              </w:rPr>
            </w:pPr>
            <w:r>
              <w:rPr>
                <w:rFonts w:hint="eastAsia"/>
                <w:spacing w:val="-20"/>
              </w:rPr>
              <w:t>客户经理</w:t>
            </w:r>
          </w:p>
        </w:tc>
        <w:tc>
          <w:tcPr>
            <w:tcW w:w="94.05pt" w:type="dxa"/>
            <w:vAlign w:val="center"/>
          </w:tcPr>
          <w:p w14:paraId="4CB0FB67" w14:textId="77777777" w:rsidR="00000000" w:rsidRDefault="00B27487">
            <w:pPr>
              <w:pStyle w:val="a5"/>
              <w:jc w:val="center"/>
              <w:rPr>
                <w:spacing w:val="-20"/>
              </w:rPr>
            </w:pPr>
            <w:r>
              <w:rPr>
                <w:rFonts w:hint="eastAsia"/>
                <w:spacing w:val="-20"/>
              </w:rPr>
              <w:t>13922380777</w:t>
            </w:r>
          </w:p>
        </w:tc>
      </w:tr>
      <w:tr w:rsidR="00000000" w14:paraId="45F198C5" w14:textId="77777777">
        <w:trPr>
          <w:jc w:val="center"/>
        </w:trPr>
        <w:tc>
          <w:tcPr>
            <w:tcW w:w="102.30pt" w:type="dxa"/>
            <w:vAlign w:val="center"/>
          </w:tcPr>
          <w:p w14:paraId="4D0FA6CB" w14:textId="77777777" w:rsidR="00000000" w:rsidRDefault="00B27487">
            <w:pPr>
              <w:pStyle w:val="a5"/>
              <w:jc w:val="center"/>
              <w:rPr>
                <w:rFonts w:hint="eastAsia"/>
                <w:spacing w:val="-20"/>
              </w:rPr>
            </w:pPr>
            <w:r>
              <w:rPr>
                <w:rFonts w:hint="eastAsia"/>
                <w:spacing w:val="-20"/>
              </w:rPr>
              <w:t>经营管理责任人</w:t>
            </w:r>
          </w:p>
        </w:tc>
        <w:tc>
          <w:tcPr>
            <w:tcW w:w="77.65pt" w:type="dxa"/>
            <w:vAlign w:val="center"/>
          </w:tcPr>
          <w:p w14:paraId="6C7E9EE6" w14:textId="77777777" w:rsidR="00000000" w:rsidRDefault="00B27487">
            <w:pPr>
              <w:pStyle w:val="a5"/>
              <w:jc w:val="center"/>
              <w:rPr>
                <w:rFonts w:hint="eastAsia"/>
                <w:spacing w:val="-20"/>
              </w:rPr>
            </w:pPr>
            <w:r>
              <w:rPr>
                <w:rFonts w:hint="eastAsia"/>
                <w:spacing w:val="-20"/>
              </w:rPr>
              <w:t>张爽</w:t>
            </w:r>
          </w:p>
        </w:tc>
        <w:tc>
          <w:tcPr>
            <w:tcW w:w="131.35pt" w:type="dxa"/>
            <w:vAlign w:val="center"/>
          </w:tcPr>
          <w:p w14:paraId="50A2BFA3" w14:textId="77777777" w:rsidR="00000000" w:rsidRDefault="00B27487">
            <w:pPr>
              <w:pStyle w:val="a5"/>
              <w:jc w:val="center"/>
              <w:rPr>
                <w:rFonts w:hint="eastAsia"/>
                <w:spacing w:val="-20"/>
              </w:rPr>
            </w:pPr>
            <w:r>
              <w:rPr>
                <w:rFonts w:hint="eastAsia"/>
                <w:spacing w:val="-20"/>
              </w:rPr>
              <w:t>增城支行业务管理部</w:t>
            </w:r>
          </w:p>
        </w:tc>
        <w:tc>
          <w:tcPr>
            <w:tcW w:w="94.20pt" w:type="dxa"/>
            <w:vAlign w:val="center"/>
          </w:tcPr>
          <w:p w14:paraId="0E9EA137" w14:textId="77777777" w:rsidR="00000000" w:rsidRDefault="00B27487">
            <w:pPr>
              <w:pStyle w:val="a5"/>
              <w:jc w:val="center"/>
              <w:rPr>
                <w:rFonts w:hint="eastAsia"/>
                <w:spacing w:val="-20"/>
              </w:rPr>
            </w:pPr>
            <w:r>
              <w:rPr>
                <w:rFonts w:hint="eastAsia"/>
                <w:spacing w:val="-20"/>
              </w:rPr>
              <w:t>总经理助理</w:t>
            </w:r>
          </w:p>
        </w:tc>
        <w:tc>
          <w:tcPr>
            <w:tcW w:w="94.05pt" w:type="dxa"/>
            <w:vAlign w:val="center"/>
          </w:tcPr>
          <w:p w14:paraId="769B7C04" w14:textId="77777777" w:rsidR="00000000" w:rsidRDefault="00B27487">
            <w:pPr>
              <w:pStyle w:val="a5"/>
              <w:jc w:val="center"/>
              <w:rPr>
                <w:rFonts w:hint="eastAsia"/>
                <w:spacing w:val="-20"/>
              </w:rPr>
            </w:pPr>
            <w:r>
              <w:rPr>
                <w:rFonts w:hint="eastAsia"/>
                <w:spacing w:val="-20"/>
              </w:rPr>
              <w:t>18688909517</w:t>
            </w:r>
          </w:p>
        </w:tc>
      </w:tr>
      <w:tr w:rsidR="00000000" w14:paraId="4C0847E2" w14:textId="77777777">
        <w:trPr>
          <w:jc w:val="center"/>
        </w:trPr>
        <w:tc>
          <w:tcPr>
            <w:tcW w:w="102.30pt" w:type="dxa"/>
            <w:vAlign w:val="center"/>
          </w:tcPr>
          <w:p w14:paraId="607E8605" w14:textId="77777777" w:rsidR="00000000" w:rsidRDefault="00B27487">
            <w:pPr>
              <w:pStyle w:val="a5"/>
              <w:jc w:val="center"/>
              <w:rPr>
                <w:rFonts w:hint="eastAsia"/>
                <w:spacing w:val="-20"/>
              </w:rPr>
            </w:pPr>
            <w:r>
              <w:rPr>
                <w:rFonts w:hint="eastAsia"/>
                <w:spacing w:val="-20"/>
              </w:rPr>
              <w:t>经营主责任人</w:t>
            </w:r>
          </w:p>
        </w:tc>
        <w:tc>
          <w:tcPr>
            <w:tcW w:w="77.65pt" w:type="dxa"/>
            <w:vAlign w:val="center"/>
          </w:tcPr>
          <w:p w14:paraId="70E86074" w14:textId="77777777" w:rsidR="00000000" w:rsidRDefault="00B27487">
            <w:pPr>
              <w:pStyle w:val="a5"/>
              <w:jc w:val="center"/>
              <w:rPr>
                <w:spacing w:val="-20"/>
              </w:rPr>
            </w:pPr>
            <w:r>
              <w:rPr>
                <w:rFonts w:hint="eastAsia"/>
                <w:spacing w:val="-20"/>
              </w:rPr>
              <w:t>陈诤</w:t>
            </w:r>
          </w:p>
        </w:tc>
        <w:tc>
          <w:tcPr>
            <w:tcW w:w="131.35pt" w:type="dxa"/>
            <w:vAlign w:val="center"/>
          </w:tcPr>
          <w:p w14:paraId="1DC93EE6" w14:textId="77777777" w:rsidR="00000000" w:rsidRDefault="00B27487">
            <w:pPr>
              <w:pStyle w:val="a5"/>
              <w:jc w:val="center"/>
              <w:rPr>
                <w:rFonts w:hint="eastAsia"/>
                <w:spacing w:val="-20"/>
              </w:rPr>
            </w:pPr>
            <w:r>
              <w:rPr>
                <w:rFonts w:hint="eastAsia"/>
                <w:spacing w:val="-20"/>
              </w:rPr>
              <w:t>增城中心支行</w:t>
            </w:r>
          </w:p>
        </w:tc>
        <w:tc>
          <w:tcPr>
            <w:tcW w:w="94.20pt" w:type="dxa"/>
            <w:vAlign w:val="center"/>
          </w:tcPr>
          <w:p w14:paraId="4C7EC1AA" w14:textId="77777777" w:rsidR="00000000" w:rsidRDefault="00B27487">
            <w:pPr>
              <w:pStyle w:val="a5"/>
              <w:jc w:val="center"/>
              <w:rPr>
                <w:rFonts w:hint="eastAsia"/>
                <w:spacing w:val="-20"/>
              </w:rPr>
            </w:pPr>
            <w:r>
              <w:rPr>
                <w:rFonts w:hint="eastAsia"/>
                <w:spacing w:val="-20"/>
              </w:rPr>
              <w:t>行长</w:t>
            </w:r>
          </w:p>
        </w:tc>
        <w:tc>
          <w:tcPr>
            <w:tcW w:w="94.05pt" w:type="dxa"/>
            <w:vAlign w:val="center"/>
          </w:tcPr>
          <w:p w14:paraId="35D874DE" w14:textId="77777777" w:rsidR="00000000" w:rsidRDefault="00B27487">
            <w:pPr>
              <w:pStyle w:val="a5"/>
              <w:jc w:val="center"/>
              <w:rPr>
                <w:spacing w:val="-20"/>
              </w:rPr>
            </w:pPr>
            <w:r>
              <w:rPr>
                <w:rFonts w:hint="eastAsia"/>
                <w:spacing w:val="-20"/>
              </w:rPr>
              <w:t>13922110212</w:t>
            </w:r>
          </w:p>
        </w:tc>
      </w:tr>
    </w:tbl>
    <w:p w14:paraId="74BA7DC5" w14:textId="77777777" w:rsidR="00000000" w:rsidRDefault="00B27487">
      <w:pPr>
        <w:spacing w:line="18pt" w:lineRule="auto"/>
        <w:rPr>
          <w:rFonts w:ascii="仿宋_GB2312" w:eastAsia="仿宋_GB2312" w:hAnsi="仿宋_GB2312" w:cs="仿宋_GB2312" w:hint="eastAsia"/>
          <w:b/>
          <w:bCs/>
          <w:spacing w:val="-20"/>
          <w:kern w:val="0"/>
          <w:sz w:val="28"/>
          <w:szCs w:val="28"/>
          <w:lang w:bidi="ar"/>
        </w:rPr>
      </w:pPr>
    </w:p>
    <w:p w14:paraId="3177D226" w14:textId="77777777" w:rsidR="00000000" w:rsidRDefault="00B27487">
      <w:pPr>
        <w:spacing w:line="18pt" w:lineRule="auto"/>
        <w:rPr>
          <w:rFonts w:ascii="仿宋_GB2312" w:eastAsia="仿宋_GB2312" w:hAnsi="仿宋_GB2312" w:cs="仿宋_GB2312" w:hint="eastAsia"/>
          <w:b/>
          <w:bCs/>
          <w:spacing w:val="-20"/>
          <w:kern w:val="0"/>
          <w:sz w:val="28"/>
          <w:szCs w:val="28"/>
          <w:lang w:bidi="ar"/>
        </w:rPr>
      </w:pPr>
      <w:r>
        <w:rPr>
          <w:rFonts w:ascii="仿宋_GB2312" w:eastAsia="仿宋_GB2312" w:hAnsi="仿宋_GB2312" w:cs="仿宋_GB2312" w:hint="eastAsia"/>
          <w:b/>
          <w:bCs/>
          <w:spacing w:val="-20"/>
          <w:kern w:val="0"/>
          <w:sz w:val="28"/>
          <w:szCs w:val="28"/>
          <w:lang w:bidi="ar"/>
        </w:rPr>
        <w:t>二、风险责任人信息表</w:t>
      </w:r>
    </w:p>
    <w:tbl>
      <w:tblPr>
        <w:tblW w:w="0pt" w:type="auto"/>
        <w:jc w:val="cente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0" w:lastRow="0" w:firstColumn="0" w:lastColumn="0" w:noHBand="0" w:noVBand="0"/>
      </w:tblPr>
      <w:tblGrid>
        <w:gridCol w:w="2046"/>
        <w:gridCol w:w="1553"/>
        <w:gridCol w:w="2625"/>
        <w:gridCol w:w="1883"/>
        <w:gridCol w:w="1847"/>
      </w:tblGrid>
      <w:tr w:rsidR="00000000" w14:paraId="1A51F164" w14:textId="77777777">
        <w:trPr>
          <w:jc w:val="center"/>
        </w:trPr>
        <w:tc>
          <w:tcPr>
            <w:tcW w:w="102.30pt" w:type="dxa"/>
            <w:vAlign w:val="center"/>
          </w:tcPr>
          <w:p w14:paraId="5CC5BEB7" w14:textId="77777777" w:rsidR="00000000" w:rsidRDefault="00B27487">
            <w:pPr>
              <w:pStyle w:val="a5"/>
              <w:jc w:val="center"/>
              <w:rPr>
                <w:rFonts w:hint="eastAsia"/>
                <w:spacing w:val="-20"/>
              </w:rPr>
            </w:pPr>
            <w:r>
              <w:rPr>
                <w:rFonts w:hint="eastAsia"/>
                <w:spacing w:val="-20"/>
              </w:rPr>
              <w:t>项目</w:t>
            </w:r>
          </w:p>
        </w:tc>
        <w:tc>
          <w:tcPr>
            <w:tcW w:w="77.65pt" w:type="dxa"/>
            <w:vAlign w:val="center"/>
          </w:tcPr>
          <w:p w14:paraId="29325430" w14:textId="77777777" w:rsidR="00000000" w:rsidRDefault="00B27487">
            <w:pPr>
              <w:pStyle w:val="a5"/>
              <w:jc w:val="center"/>
              <w:rPr>
                <w:rFonts w:hint="eastAsia"/>
                <w:spacing w:val="-20"/>
              </w:rPr>
            </w:pPr>
            <w:r>
              <w:rPr>
                <w:rFonts w:hint="eastAsia"/>
                <w:spacing w:val="-20"/>
              </w:rPr>
              <w:t>姓名</w:t>
            </w:r>
          </w:p>
        </w:tc>
        <w:tc>
          <w:tcPr>
            <w:tcW w:w="131.25pt" w:type="dxa"/>
            <w:vAlign w:val="center"/>
          </w:tcPr>
          <w:p w14:paraId="0AD489E3" w14:textId="77777777" w:rsidR="00000000" w:rsidRDefault="00B27487">
            <w:pPr>
              <w:pStyle w:val="a5"/>
              <w:jc w:val="center"/>
              <w:rPr>
                <w:rFonts w:hint="eastAsia"/>
                <w:spacing w:val="-20"/>
              </w:rPr>
            </w:pPr>
            <w:r>
              <w:rPr>
                <w:rFonts w:hint="eastAsia"/>
                <w:spacing w:val="-20"/>
              </w:rPr>
              <w:t>所在机构</w:t>
            </w:r>
          </w:p>
        </w:tc>
        <w:tc>
          <w:tcPr>
            <w:tcW w:w="94.15pt" w:type="dxa"/>
            <w:vAlign w:val="center"/>
          </w:tcPr>
          <w:p w14:paraId="16BA71C7" w14:textId="77777777" w:rsidR="00000000" w:rsidRDefault="00B27487">
            <w:pPr>
              <w:pStyle w:val="a5"/>
              <w:jc w:val="center"/>
              <w:rPr>
                <w:rFonts w:hint="eastAsia"/>
                <w:spacing w:val="-20"/>
              </w:rPr>
            </w:pPr>
            <w:r>
              <w:rPr>
                <w:rFonts w:hint="eastAsia"/>
                <w:spacing w:val="-20"/>
              </w:rPr>
              <w:t>职务</w:t>
            </w:r>
          </w:p>
        </w:tc>
        <w:tc>
          <w:tcPr>
            <w:tcW w:w="92.35pt" w:type="dxa"/>
            <w:vAlign w:val="center"/>
          </w:tcPr>
          <w:p w14:paraId="09ABAE7F" w14:textId="77777777" w:rsidR="00000000" w:rsidRDefault="00B27487">
            <w:pPr>
              <w:pStyle w:val="a5"/>
              <w:jc w:val="center"/>
              <w:rPr>
                <w:rFonts w:hint="eastAsia"/>
                <w:spacing w:val="-20"/>
              </w:rPr>
            </w:pPr>
            <w:r>
              <w:rPr>
                <w:rFonts w:hint="eastAsia"/>
                <w:spacing w:val="-20"/>
              </w:rPr>
              <w:t>联系电话</w:t>
            </w:r>
          </w:p>
        </w:tc>
      </w:tr>
      <w:tr w:rsidR="00000000" w14:paraId="0375F01E" w14:textId="77777777">
        <w:trPr>
          <w:jc w:val="center"/>
        </w:trPr>
        <w:tc>
          <w:tcPr>
            <w:tcW w:w="102.30pt" w:type="dxa"/>
            <w:vAlign w:val="center"/>
          </w:tcPr>
          <w:p w14:paraId="54A64618" w14:textId="77777777" w:rsidR="00000000" w:rsidRDefault="00B27487">
            <w:pPr>
              <w:pStyle w:val="a5"/>
              <w:jc w:val="center"/>
              <w:rPr>
                <w:rFonts w:hint="eastAsia"/>
                <w:spacing w:val="-20"/>
              </w:rPr>
            </w:pPr>
            <w:r>
              <w:rPr>
                <w:rFonts w:hint="eastAsia"/>
                <w:spacing w:val="-20"/>
              </w:rPr>
              <w:t>风险岗位责任人</w:t>
            </w:r>
          </w:p>
        </w:tc>
        <w:tc>
          <w:tcPr>
            <w:tcW w:w="77.65pt" w:type="dxa"/>
            <w:vAlign w:val="center"/>
          </w:tcPr>
          <w:p w14:paraId="09DBEC7A" w14:textId="77777777" w:rsidR="00000000" w:rsidRDefault="00B27487">
            <w:pPr>
              <w:pStyle w:val="a5"/>
              <w:jc w:val="center"/>
              <w:rPr>
                <w:rFonts w:hint="eastAsia"/>
                <w:spacing w:val="-20"/>
              </w:rPr>
            </w:pPr>
            <w:r>
              <w:rPr>
                <w:rFonts w:hint="eastAsia"/>
                <w:spacing w:val="-20"/>
              </w:rPr>
              <w:t>李鹏</w:t>
            </w:r>
          </w:p>
        </w:tc>
        <w:tc>
          <w:tcPr>
            <w:tcW w:w="131.25pt" w:type="dxa"/>
            <w:vAlign w:val="center"/>
          </w:tcPr>
          <w:p w14:paraId="550BAB0F" w14:textId="77777777" w:rsidR="00000000" w:rsidRDefault="00B27487">
            <w:pPr>
              <w:pStyle w:val="a5"/>
              <w:jc w:val="center"/>
              <w:rPr>
                <w:rFonts w:hint="eastAsia"/>
                <w:spacing w:val="-20"/>
              </w:rPr>
            </w:pPr>
            <w:r>
              <w:rPr>
                <w:rFonts w:hint="eastAsia"/>
                <w:spacing w:val="-20"/>
              </w:rPr>
              <w:t>增城支行风险管理部</w:t>
            </w:r>
          </w:p>
        </w:tc>
        <w:tc>
          <w:tcPr>
            <w:tcW w:w="94.15pt" w:type="dxa"/>
            <w:vAlign w:val="center"/>
          </w:tcPr>
          <w:p w14:paraId="3BAE34C4" w14:textId="77777777" w:rsidR="00000000" w:rsidRDefault="00B27487">
            <w:pPr>
              <w:pStyle w:val="a5"/>
              <w:jc w:val="center"/>
              <w:rPr>
                <w:rFonts w:hint="eastAsia"/>
                <w:spacing w:val="-20"/>
              </w:rPr>
            </w:pPr>
            <w:r>
              <w:rPr>
                <w:rFonts w:hint="eastAsia"/>
                <w:spacing w:val="-20"/>
              </w:rPr>
              <w:t>行员</w:t>
            </w:r>
          </w:p>
        </w:tc>
        <w:tc>
          <w:tcPr>
            <w:tcW w:w="92.35pt" w:type="dxa"/>
            <w:vAlign w:val="center"/>
          </w:tcPr>
          <w:p w14:paraId="252B26A3" w14:textId="77777777" w:rsidR="00000000" w:rsidRDefault="00B27487">
            <w:pPr>
              <w:pStyle w:val="a5"/>
              <w:jc w:val="center"/>
              <w:rPr>
                <w:rFonts w:hint="eastAsia"/>
                <w:spacing w:val="-20"/>
              </w:rPr>
            </w:pPr>
            <w:r>
              <w:rPr>
                <w:rFonts w:hint="eastAsia"/>
                <w:spacing w:val="-20"/>
              </w:rPr>
              <w:t>1363</w:t>
            </w:r>
            <w:r>
              <w:rPr>
                <w:rFonts w:hint="eastAsia"/>
                <w:spacing w:val="-20"/>
              </w:rPr>
              <w:t>1228068</w:t>
            </w:r>
          </w:p>
        </w:tc>
      </w:tr>
      <w:tr w:rsidR="00000000" w14:paraId="04C66A78" w14:textId="77777777">
        <w:trPr>
          <w:jc w:val="center"/>
        </w:trPr>
        <w:tc>
          <w:tcPr>
            <w:tcW w:w="102.30pt" w:type="dxa"/>
            <w:vAlign w:val="center"/>
          </w:tcPr>
          <w:p w14:paraId="5E896B84" w14:textId="77777777" w:rsidR="00000000" w:rsidRDefault="00B27487">
            <w:pPr>
              <w:pStyle w:val="a5"/>
              <w:jc w:val="center"/>
              <w:rPr>
                <w:rFonts w:hint="eastAsia"/>
                <w:spacing w:val="-20"/>
              </w:rPr>
            </w:pPr>
            <w:r>
              <w:rPr>
                <w:rFonts w:hint="eastAsia"/>
                <w:spacing w:val="-20"/>
              </w:rPr>
              <w:t>风险管理责任人</w:t>
            </w:r>
          </w:p>
        </w:tc>
        <w:tc>
          <w:tcPr>
            <w:tcW w:w="77.65pt" w:type="dxa"/>
            <w:vAlign w:val="center"/>
          </w:tcPr>
          <w:p w14:paraId="58EE7EC5" w14:textId="77777777" w:rsidR="00000000" w:rsidRDefault="00B27487">
            <w:pPr>
              <w:pStyle w:val="a5"/>
              <w:jc w:val="center"/>
              <w:rPr>
                <w:rFonts w:hint="eastAsia"/>
                <w:spacing w:val="-20"/>
              </w:rPr>
            </w:pPr>
            <w:r>
              <w:rPr>
                <w:rFonts w:hint="eastAsia"/>
                <w:spacing w:val="-20"/>
              </w:rPr>
              <w:t>黄映才</w:t>
            </w:r>
          </w:p>
        </w:tc>
        <w:tc>
          <w:tcPr>
            <w:tcW w:w="131.25pt" w:type="dxa"/>
            <w:vAlign w:val="center"/>
          </w:tcPr>
          <w:p w14:paraId="508220E9" w14:textId="77777777" w:rsidR="00000000" w:rsidRDefault="00B27487">
            <w:pPr>
              <w:pStyle w:val="a5"/>
              <w:jc w:val="center"/>
              <w:rPr>
                <w:rFonts w:hint="eastAsia"/>
                <w:spacing w:val="-20"/>
              </w:rPr>
            </w:pPr>
            <w:r>
              <w:rPr>
                <w:rFonts w:hint="eastAsia"/>
                <w:spacing w:val="-20"/>
              </w:rPr>
              <w:t>增城支行风险管理部</w:t>
            </w:r>
          </w:p>
        </w:tc>
        <w:tc>
          <w:tcPr>
            <w:tcW w:w="94.15pt" w:type="dxa"/>
            <w:vAlign w:val="center"/>
          </w:tcPr>
          <w:p w14:paraId="2B356037" w14:textId="77777777" w:rsidR="00000000" w:rsidRDefault="00B27487">
            <w:pPr>
              <w:pStyle w:val="a5"/>
              <w:jc w:val="center"/>
              <w:rPr>
                <w:rFonts w:hint="eastAsia"/>
                <w:spacing w:val="-20"/>
              </w:rPr>
            </w:pPr>
            <w:r>
              <w:rPr>
                <w:rFonts w:hint="eastAsia"/>
                <w:spacing w:val="-20"/>
              </w:rPr>
              <w:t>总经理助理</w:t>
            </w:r>
          </w:p>
        </w:tc>
        <w:tc>
          <w:tcPr>
            <w:tcW w:w="92.35pt" w:type="dxa"/>
            <w:vAlign w:val="center"/>
          </w:tcPr>
          <w:p w14:paraId="39B8E217" w14:textId="77777777" w:rsidR="00000000" w:rsidRDefault="00B27487">
            <w:pPr>
              <w:pStyle w:val="a5"/>
              <w:jc w:val="center"/>
              <w:rPr>
                <w:rFonts w:hint="eastAsia"/>
                <w:spacing w:val="-20"/>
              </w:rPr>
            </w:pPr>
            <w:r>
              <w:rPr>
                <w:rFonts w:hint="eastAsia"/>
                <w:spacing w:val="-20"/>
              </w:rPr>
              <w:t>13922436629</w:t>
            </w:r>
          </w:p>
        </w:tc>
      </w:tr>
      <w:tr w:rsidR="00000000" w14:paraId="2DD46BEF" w14:textId="77777777">
        <w:trPr>
          <w:jc w:val="center"/>
        </w:trPr>
        <w:tc>
          <w:tcPr>
            <w:tcW w:w="102.30pt" w:type="dxa"/>
            <w:vAlign w:val="center"/>
          </w:tcPr>
          <w:p w14:paraId="4AEF3677" w14:textId="77777777" w:rsidR="00000000" w:rsidRDefault="00B27487">
            <w:pPr>
              <w:pStyle w:val="a5"/>
              <w:jc w:val="center"/>
              <w:rPr>
                <w:rFonts w:hint="eastAsia"/>
                <w:spacing w:val="-20"/>
              </w:rPr>
            </w:pPr>
            <w:r>
              <w:rPr>
                <w:rFonts w:hint="eastAsia"/>
                <w:spacing w:val="-20"/>
              </w:rPr>
              <w:t>风险主责任人</w:t>
            </w:r>
          </w:p>
        </w:tc>
        <w:tc>
          <w:tcPr>
            <w:tcW w:w="77.65pt" w:type="dxa"/>
            <w:vAlign w:val="center"/>
          </w:tcPr>
          <w:p w14:paraId="560947E6" w14:textId="77777777" w:rsidR="00000000" w:rsidRDefault="00B27487">
            <w:pPr>
              <w:pStyle w:val="a5"/>
              <w:jc w:val="center"/>
              <w:rPr>
                <w:rFonts w:hint="eastAsia"/>
                <w:spacing w:val="-20"/>
              </w:rPr>
            </w:pPr>
            <w:r>
              <w:rPr>
                <w:rFonts w:hint="eastAsia"/>
                <w:spacing w:val="-20"/>
              </w:rPr>
              <w:t>刘伯平</w:t>
            </w:r>
          </w:p>
        </w:tc>
        <w:tc>
          <w:tcPr>
            <w:tcW w:w="131.25pt" w:type="dxa"/>
            <w:vAlign w:val="center"/>
          </w:tcPr>
          <w:p w14:paraId="3D182623" w14:textId="77777777" w:rsidR="00000000" w:rsidRDefault="00B27487">
            <w:pPr>
              <w:pStyle w:val="a5"/>
              <w:jc w:val="center"/>
              <w:rPr>
                <w:rFonts w:hint="eastAsia"/>
                <w:spacing w:val="-20"/>
              </w:rPr>
            </w:pPr>
            <w:r>
              <w:rPr>
                <w:rFonts w:hint="eastAsia"/>
                <w:spacing w:val="-20"/>
              </w:rPr>
              <w:t>增城中心支行</w:t>
            </w:r>
          </w:p>
        </w:tc>
        <w:tc>
          <w:tcPr>
            <w:tcW w:w="94.15pt" w:type="dxa"/>
            <w:vAlign w:val="center"/>
          </w:tcPr>
          <w:p w14:paraId="627BCF8D" w14:textId="77777777" w:rsidR="00000000" w:rsidRDefault="00B27487">
            <w:pPr>
              <w:pStyle w:val="a5"/>
              <w:jc w:val="center"/>
              <w:rPr>
                <w:rFonts w:hint="eastAsia"/>
                <w:spacing w:val="-20"/>
              </w:rPr>
            </w:pPr>
            <w:r>
              <w:rPr>
                <w:rFonts w:hint="eastAsia"/>
                <w:spacing w:val="-20"/>
              </w:rPr>
              <w:t>风险总监</w:t>
            </w:r>
          </w:p>
        </w:tc>
        <w:tc>
          <w:tcPr>
            <w:tcW w:w="92.35pt" w:type="dxa"/>
            <w:vAlign w:val="center"/>
          </w:tcPr>
          <w:p w14:paraId="42D62EF6" w14:textId="77777777" w:rsidR="00000000" w:rsidRDefault="00B27487">
            <w:pPr>
              <w:pStyle w:val="a5"/>
              <w:jc w:val="center"/>
              <w:rPr>
                <w:rFonts w:hint="eastAsia"/>
                <w:spacing w:val="-20"/>
              </w:rPr>
            </w:pPr>
            <w:r>
              <w:rPr>
                <w:rFonts w:hint="eastAsia"/>
                <w:spacing w:val="-20"/>
              </w:rPr>
              <w:t>13632443936</w:t>
            </w:r>
          </w:p>
        </w:tc>
      </w:tr>
    </w:tbl>
    <w:p w14:paraId="493D7E20" w14:textId="77777777" w:rsidR="00000000" w:rsidRDefault="00B27487">
      <w:pPr>
        <w:pStyle w:val="20"/>
        <w:ind w:start="0pt" w:firstLineChars="200"/>
        <w:rPr>
          <w:rFonts w:hAnsi="仿宋_GB2312" w:cs="仿宋_GB2312" w:hint="eastAsia"/>
          <w:spacing w:val="-20"/>
          <w:kern w:val="0"/>
          <w:sz w:val="28"/>
          <w:szCs w:val="28"/>
          <w:highlight w:val="yellow"/>
        </w:rPr>
      </w:pPr>
    </w:p>
    <w:p w14:paraId="571C6458" w14:textId="77777777" w:rsidR="00000000" w:rsidRDefault="00B27487">
      <w:pPr>
        <w:rPr>
          <w:rFonts w:hint="eastAsia"/>
          <w:highlight w:val="yellow"/>
        </w:rPr>
      </w:pPr>
    </w:p>
    <w:p w14:paraId="7742722F" w14:textId="77777777" w:rsidR="00B27487" w:rsidRDefault="00B27487">
      <w:pPr>
        <w:rPr>
          <w:rFonts w:hint="eastAsia"/>
          <w:highlight w:val="yellow"/>
        </w:rPr>
      </w:pPr>
    </w:p>
    <w:sectPr w:rsidR="00B27487">
      <w:footerReference w:type="default" r:id="rId19"/>
      <w:pgSz w:w="595.30pt" w:h="841.90pt"/>
      <w:pgMar w:top="42.55pt" w:right="42.55pt" w:bottom="42.55pt" w:left="42.55pt" w:header="42.55pt" w:footer="42.55pt" w:gutter="0pt"/>
      <w:pgNumType w:start="1"/>
      <w:cols w:space="36pt"/>
      <w:docGrid w:type="lines" w:linePitch="312"/>
    </w:sectPr>
  </w:body>
</w:document>
</file>

<file path=word/customizations.xml><?xml version="1.0" encoding="utf-8"?>
<wne:tcg xmlns:r="http://purl.oclc.org/ooxml/officeDocument/relationships" xmlns:wne="http://schemas.microsoft.com/office/word/2006/wordml">
  <wne:keymaps>
    <wne:keymap wne:kcmPrimary="0234">
      <wne:acd wne:acdName="acd0"/>
    </wne:keymap>
    <wne:keymap wne:kcmPrimary="07FF">
      <wne:acd wne:acdName="acd1"/>
    </wne:keymap>
  </wne:keymaps>
  <wne:toolbars>
    <wne:acdManifest>
      <wne:acdEntry wne:acdName="acd0"/>
      <wne:acdEntry wne:acdName="acd1"/>
    </wne:acdManifest>
  </wne:toolbars>
  <wne:acds>
    <wne:acd wne:argValue="AQAAAAAA" wne:acdName="acd0" wne:fciIndexBasedOn="0065"/>
    <wne:acd wne:argValue="AQAAACAA" wne:acdName="acd1" wne:fciIndexBasedOn="0065"/>
  </wne:acds>
</wne:tcg>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0DA6D8D" w14:textId="77777777" w:rsidR="00B27487" w:rsidRDefault="00B27487">
      <w:r>
        <w:separator/>
      </w:r>
    </w:p>
  </w:endnote>
  <w:endnote w:type="continuationSeparator" w:id="0">
    <w:p w14:paraId="33B5EF25" w14:textId="77777777" w:rsidR="00B27487" w:rsidRDefault="00B27487">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宋体">
    <w:altName w:val="SimSun"/>
    <w:panose1 w:val="02010600030101010101"/>
    <w:charset w:characterSet="GBK"/>
    <w:family w:val="auto"/>
    <w:pitch w:val="variable"/>
    <w:sig w:usb0="00000203" w:usb1="288F0000" w:usb2="00000016" w:usb3="00000000" w:csb0="00040001" w:csb1="00000000"/>
  </w:font>
  <w:font w:name="Cambria">
    <w:panose1 w:val="02040503050406030204"/>
    <w:charset w:characterSet="iso-8859-1"/>
    <w:family w:val="roman"/>
    <w:pitch w:val="variable"/>
    <w:sig w:usb0="E00006FF" w:usb1="420024FF" w:usb2="02000000" w:usb3="00000000" w:csb0="0000019F" w:csb1="00000000"/>
  </w:font>
  <w:font w:name="Arial">
    <w:panose1 w:val="020B0604020202020204"/>
    <w:charset w:characterSet="iso-8859-1"/>
    <w:family w:val="swiss"/>
    <w:pitch w:val="variable"/>
    <w:sig w:usb0="E0002EFF" w:usb1="C000785B" w:usb2="00000009" w:usb3="00000000" w:csb0="000001FF" w:csb1="00000000"/>
  </w:font>
  <w:font w:name="黑体">
    <w:altName w:val="SimHei"/>
    <w:panose1 w:val="02010609060101010101"/>
    <w:charset w:characterSet="GBK"/>
    <w:family w:val="modern"/>
    <w:pitch w:val="fixed"/>
    <w:sig w:usb0="800002BF" w:usb1="38CF7CFA" w:usb2="00000016" w:usb3="00000000" w:csb0="00040001" w:csb1="00000000"/>
  </w:font>
  <w:font w:name="仿宋_GB2312">
    <w:altName w:val="仿宋"/>
    <w:charset w:characterSet="GBK"/>
    <w:family w:val="modern"/>
    <w:pitch w:val="default"/>
    <w:sig w:usb0="00000001" w:usb1="080E0000" w:usb2="00000010" w:usb3="00000000" w:csb0="00040000" w:csb1="00000000"/>
  </w:font>
  <w:font w:name="Arial Unicode MS">
    <w:panose1 w:val="020B0604020202020204"/>
    <w:charset w:characterSet="iso-8859-1"/>
    <w:family w:val="roman"/>
    <w:pitch w:val="variable"/>
    <w:sig w:usb0="00000003" w:usb1="00000000" w:usb2="00000000" w:usb3="00000000" w:csb0="00000001" w:csb1="00000000"/>
  </w:font>
  <w:font w:name="方正魏碑简体">
    <w:altName w:val="宋体"/>
    <w:charset w:characterSet="GBK"/>
    <w:family w:val="auto"/>
    <w:pitch w:val="default"/>
    <w:sig w:usb0="00000001" w:usb1="080E0000" w:usb2="00000010" w:usb3="00000000" w:csb0="00040000" w:csb1="00000000"/>
  </w:font>
  <w:font w:name="Ti">
    <w:altName w:val="Segoe Print"/>
    <w:charset w:characterSet="iso-8859-1"/>
    <w:family w:val="auto"/>
    <w:pitch w:val="default"/>
    <w:sig w:usb0="00000000" w:usb1="00000000" w:usb2="00000000" w:usb3="00000000" w:csb0="00040001" w:csb1="00000000"/>
  </w:font>
  <w:font w:name="楷体_GB2312">
    <w:altName w:val="楷体"/>
    <w:charset w:characterSet="GBK"/>
    <w:family w:val="modern"/>
    <w:pitch w:val="default"/>
    <w:sig w:usb0="00000001" w:usb1="080E0000" w:usb2="00000000" w:usb3="00000000" w:csb0="00040000" w:csb1="00000000"/>
  </w:font>
  <w:font w:name="Calibri">
    <w:panose1 w:val="020F0502020204030204"/>
    <w:charset w:characterSet="iso-8859-1"/>
    <w:family w:val="swiss"/>
    <w:pitch w:val="variable"/>
    <w:sig w:usb0="E4002EFF" w:usb1="C000247B" w:usb2="00000009" w:usb3="00000000" w:csb0="000001FF" w:csb1="00000000"/>
  </w:font>
  <w:font w:name="Verdana">
    <w:panose1 w:val="020B0604030504040204"/>
    <w:charset w:characterSet="iso-8859-1"/>
    <w:family w:val="swiss"/>
    <w:pitch w:val="variable"/>
    <w:sig w:usb0="A00006FF" w:usb1="4000205B" w:usb2="00000010" w:usb3="00000000" w:csb0="0000019F" w:csb1="00000000"/>
  </w:font>
  <w:font w:name="仿宋">
    <w:panose1 w:val="02010609060101010101"/>
    <w:charset w:characterSet="GBK"/>
    <w:family w:val="modern"/>
    <w:pitch w:val="fixed"/>
    <w:sig w:usb0="800002BF" w:usb1="38CF7CFA" w:usb2="00000016" w:usb3="00000000" w:csb0="00040001" w:csb1="00000000"/>
  </w:font>
  <w:font w:name="彩虹粗仿宋">
    <w:altName w:val="微软雅黑"/>
    <w:charset w:characterSet="GBK"/>
    <w:family w:val="script"/>
    <w:pitch w:val="default"/>
    <w:sig w:usb0="00000000" w:usb1="00000000" w:usb2="00000010" w:usb3="00000000" w:csb0="00040000" w:csb1="00000000"/>
  </w:font>
  <w:font w:name="华文中宋">
    <w:panose1 w:val="02010600040101010101"/>
    <w:charset w:characterSet="GBK"/>
    <w:family w:val="auto"/>
    <w:pitch w:val="variable"/>
    <w:sig w:usb0="00000287" w:usb1="080F0000" w:usb2="00000010" w:usb3="00000000" w:csb0="0004009F" w:csb1="00000000"/>
  </w:font>
  <w:font w:name="微软雅黑">
    <w:panose1 w:val="020B0503020204020204"/>
    <w:charset w:characterSet="GBK"/>
    <w:family w:val="swiss"/>
    <w:pitch w:val="variable"/>
    <w:sig w:usb0="80000287" w:usb1="2ACF3C50" w:usb2="00000016" w:usb3="00000000" w:csb0="0004001F" w:csb1="00000000"/>
  </w:font>
  <w:font w:name="等线 Light">
    <w:panose1 w:val="02010600030101010101"/>
    <w:charset w:characterSet="GBK"/>
    <w:family w:val="auto"/>
    <w:pitch w:val="variable"/>
    <w:sig w:usb0="A00002BF" w:usb1="38CF7CFA" w:usb2="00000016" w:usb3="00000000" w:csb0="0004000F" w:csb1="00000000"/>
  </w:font>
  <w:font w:name="等线">
    <w:altName w:val="DengXian"/>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9663BA7" w14:textId="77777777" w:rsidR="00000000" w:rsidRDefault="00B27487">
    <w:pPr>
      <w:pStyle w:val="aa"/>
      <w:framePr w:wrap="around" w:vAnchor="text" w:hAnchor="margin" w:xAlign="center" w:y="0.05pt"/>
      <w:rPr>
        <w:rStyle w:val="af2"/>
      </w:rPr>
    </w:pPr>
    <w:r>
      <w:fldChar w:fldCharType="begin"/>
    </w:r>
    <w:r>
      <w:rPr>
        <w:rStyle w:val="af2"/>
      </w:rPr>
      <w:instrText xml:space="preserve">PAGE  </w:instrText>
    </w:r>
    <w:r>
      <w:fldChar w:fldCharType="separate"/>
    </w:r>
    <w:r>
      <w:rPr>
        <w:rStyle w:val="af2"/>
      </w:rPr>
      <w:t>2</w:t>
    </w:r>
    <w:r>
      <w:fldChar w:fldCharType="end"/>
    </w:r>
  </w:p>
  <w:p w14:paraId="720B64B5" w14:textId="77777777" w:rsidR="00000000" w:rsidRDefault="00B27487">
    <w:pPr>
      <w:pStyle w:val="aa"/>
      <w:ind w:end="18pt"/>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E3E0313" w14:textId="77777777" w:rsidR="00000000" w:rsidRDefault="00B27487">
    <w:pPr>
      <w:pStyle w:val="aa"/>
      <w:ind w:end="18pt"/>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CA2AF2B" w14:textId="7F6C837E" w:rsidR="00000000" w:rsidRDefault="00B14EAF">
    <w:pPr>
      <w:pStyle w:val="aa"/>
      <w:ind w:end="18pt"/>
    </w:pPr>
    <w:r>
      <w:rPr>
        <w:noProof/>
      </w:rPr>
      <w:drawing>
        <wp:anchor distT="0" distB="0" distL="114300" distR="114300" simplePos="0" relativeHeight="251657728" behindDoc="0" locked="0" layoutInCell="1" allowOverlap="1" wp14:anchorId="08986EC4" wp14:editId="6AC0BF01">
          <wp:simplePos x="0" y="0"/>
          <wp:positionH relativeFrom="margin">
            <wp:align>center</wp:align>
          </wp:positionH>
          <wp:positionV relativeFrom="paragraph">
            <wp:posOffset>0</wp:posOffset>
          </wp:positionV>
          <wp:extent cx="67310" cy="153035"/>
          <wp:effectExtent l="3175" t="4445" r="0" b="4445"/>
          <wp:wrapNone/>
          <wp:docPr id="1" name="文本框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731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
                        <a:headEnd/>
                        <a:tailEnd/>
                      </a14:hiddenLine>
                    </a:ext>
                  </a:extLst>
                </wp:spPr>
                <wp:txbx>
                  <wne:txbxContent>
                    <w:p w14:paraId="4892C8E2" w14:textId="77777777" w:rsidR="00000000" w:rsidRDefault="00B27487">
                      <w:pPr>
                        <w:snapToGrid w:val="0"/>
                        <w:rPr>
                          <w:rFonts w:hint="eastAsia"/>
                          <w:sz w:val="18"/>
                        </w:rPr>
                      </w:pPr>
                      <w:r>
                        <w:rPr>
                          <w:rFonts w:hint="eastAsia"/>
                          <w:sz w:val="18"/>
                        </w:rPr>
                        <w:fldChar w:fldCharType="begin"/>
                      </w:r>
                      <w:r>
                        <w:rPr>
                          <w:rFonts w:hint="eastAsia"/>
                          <w:sz w:val="18"/>
                        </w:rPr>
                        <w:instrText xml:space="preserve"> PAG</w:instrText>
                      </w:r>
                      <w:r>
                        <w:rPr>
                          <w:rFonts w:hint="eastAsia"/>
                          <w:sz w:val="18"/>
                        </w:rPr>
                        <w:instrText xml:space="preserve">E  \* MERGEFORMAT </w:instrText>
                      </w:r>
                      <w:r>
                        <w:rPr>
                          <w:rFonts w:hint="eastAsia"/>
                          <w:sz w:val="18"/>
                        </w:rPr>
                        <w:fldChar w:fldCharType="separate"/>
                      </w:r>
                      <w:r>
                        <w:rPr>
                          <w:lang w:val="en-US" w:eastAsia="zh-CN"/>
                        </w:rPr>
                        <w:t>10</w:t>
                      </w:r>
                      <w:r>
                        <w:rPr>
                          <w:rFonts w:hint="eastAsia"/>
                          <w:sz w:val="18"/>
                        </w:rPr>
                        <w:fldChar w:fldCharType="end"/>
                      </w: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90B33CA" w14:textId="77777777" w:rsidR="00B27487" w:rsidRDefault="00B27487">
      <w:r>
        <w:separator/>
      </w:r>
    </w:p>
  </w:footnote>
  <w:footnote w:type="continuationSeparator" w:id="0">
    <w:p w14:paraId="671460B2" w14:textId="77777777" w:rsidR="00B27487" w:rsidRDefault="00B27487">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885185B" w14:textId="77777777" w:rsidR="00000000" w:rsidRDefault="00B27487">
    <w:pPr>
      <w:pStyle w:val="ab"/>
      <w:pBdr>
        <w:bottom w:val="none" w:sz="0" w:space="0" w:color="auto"/>
      </w:pBd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BE20525" w14:textId="77777777" w:rsidR="00000000" w:rsidRDefault="00B27487">
    <w:pPr>
      <w:pStyle w:val="ab"/>
      <w:pBdr>
        <w:bottom w:val="single" w:sz="4" w:space="1" w:color="auto"/>
      </w:pBdr>
    </w:pPr>
    <w:r>
      <w:rPr>
        <w:rFonts w:hint="eastAsia"/>
      </w:rPr>
      <w:t xml:space="preserve">                                                                                            </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3784F59"/>
    <w:multiLevelType w:val="singleLevel"/>
    <w:tmpl w:val="F3784F59"/>
    <w:lvl w:ilvl="0">
      <w:start w:val="1"/>
      <w:numFmt w:val="decimal"/>
      <w:lvlText w:val="%1."/>
      <w:lvlJc w:val="start"/>
      <w:pPr>
        <w:tabs>
          <w:tab w:val="num" w:pos="15.60pt"/>
        </w:tabs>
      </w:pPr>
    </w:lvl>
  </w:abstractNum>
  <w:abstractNum w:abstractNumId="1" w15:restartNumberingAfterBreak="0">
    <w:nsid w:val="0000000D"/>
    <w:multiLevelType w:val="multilevel"/>
    <w:tmpl w:val="0000000D"/>
    <w:lvl w:ilvl="0">
      <w:start w:val="1"/>
      <w:numFmt w:val="decimal"/>
      <w:lvlText w:val="%1、"/>
      <w:lvlJc w:val="start"/>
      <w:pPr>
        <w:ind w:start="12.65pt" w:hanging="18pt"/>
      </w:pPr>
      <w:rPr>
        <w:rFonts w:hint="default"/>
      </w:rPr>
    </w:lvl>
    <w:lvl w:ilvl="1">
      <w:start w:val="1"/>
      <w:numFmt w:val="lowerLetter"/>
      <w:lvlText w:val="%2)"/>
      <w:lvlJc w:val="start"/>
      <w:pPr>
        <w:ind w:start="36.65pt" w:hanging="21pt"/>
      </w:pPr>
    </w:lvl>
    <w:lvl w:ilvl="2">
      <w:start w:val="1"/>
      <w:numFmt w:val="lowerRoman"/>
      <w:lvlText w:val="%3."/>
      <w:lvlJc w:val="end"/>
      <w:pPr>
        <w:ind w:start="57.65pt" w:hanging="21pt"/>
      </w:pPr>
    </w:lvl>
    <w:lvl w:ilvl="3">
      <w:start w:val="1"/>
      <w:numFmt w:val="decimal"/>
      <w:lvlText w:val="%4."/>
      <w:lvlJc w:val="start"/>
      <w:pPr>
        <w:ind w:start="78.65pt" w:hanging="21pt"/>
      </w:pPr>
    </w:lvl>
    <w:lvl w:ilvl="4">
      <w:start w:val="1"/>
      <w:numFmt w:val="lowerLetter"/>
      <w:lvlText w:val="%5)"/>
      <w:lvlJc w:val="start"/>
      <w:pPr>
        <w:ind w:start="99.65pt" w:hanging="21pt"/>
      </w:pPr>
    </w:lvl>
    <w:lvl w:ilvl="5">
      <w:start w:val="1"/>
      <w:numFmt w:val="lowerRoman"/>
      <w:lvlText w:val="%6."/>
      <w:lvlJc w:val="end"/>
      <w:pPr>
        <w:ind w:start="120.65pt" w:hanging="21pt"/>
      </w:pPr>
    </w:lvl>
    <w:lvl w:ilvl="6">
      <w:start w:val="1"/>
      <w:numFmt w:val="decimal"/>
      <w:lvlText w:val="%7."/>
      <w:lvlJc w:val="start"/>
      <w:pPr>
        <w:ind w:start="141.65pt" w:hanging="21pt"/>
      </w:pPr>
    </w:lvl>
    <w:lvl w:ilvl="7">
      <w:start w:val="1"/>
      <w:numFmt w:val="lowerLetter"/>
      <w:lvlText w:val="%8)"/>
      <w:lvlJc w:val="start"/>
      <w:pPr>
        <w:ind w:start="162.65pt" w:hanging="21pt"/>
      </w:pPr>
    </w:lvl>
    <w:lvl w:ilvl="8">
      <w:start w:val="1"/>
      <w:numFmt w:val="lowerRoman"/>
      <w:lvlText w:val="%9."/>
      <w:lvlJc w:val="end"/>
      <w:pPr>
        <w:ind w:start="183.65pt" w:hanging="21pt"/>
      </w:pPr>
    </w:lvl>
  </w:abstractNum>
  <w:abstractNum w:abstractNumId="2" w15:restartNumberingAfterBreak="0">
    <w:nsid w:val="595B4385"/>
    <w:multiLevelType w:val="singleLevel"/>
    <w:tmpl w:val="595B4385"/>
    <w:lvl w:ilvl="0">
      <w:start w:val="1"/>
      <w:numFmt w:val="chineseCounting"/>
      <w:suff w:val="nothing"/>
      <w:lvlText w:val="（%1）"/>
      <w:lvlJc w:val="start"/>
    </w:lvl>
  </w:abstractNum>
  <w:abstractNum w:abstractNumId="3" w15:restartNumberingAfterBreak="0">
    <w:nsid w:val="59FFC4A9"/>
    <w:multiLevelType w:val="singleLevel"/>
    <w:tmpl w:val="59FFC4A9"/>
    <w:lvl w:ilvl="0">
      <w:start w:val="2"/>
      <w:numFmt w:val="chineseCounting"/>
      <w:suff w:val="nothing"/>
      <w:lvlText w:val="（%1）"/>
      <w:lvlJc w:val="start"/>
    </w:lvl>
  </w:abstractNum>
  <w:abstractNum w:abstractNumId="4" w15:restartNumberingAfterBreak="0">
    <w:nsid w:val="6151AF08"/>
    <w:multiLevelType w:val="singleLevel"/>
    <w:tmpl w:val="6151AF08"/>
    <w:lvl w:ilvl="0">
      <w:start w:val="5"/>
      <w:numFmt w:val="decimal"/>
      <w:suff w:val="nothing"/>
      <w:lvlText w:val="%1、"/>
      <w:lvlJc w:val="start"/>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0pt"/>
  <w:drawingGridVerticalSpacing w:val="7.80pt"/>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zEwNTM5NzYwMDRjMzkwZTVkZjY2ODkwMGIxNGU0OTUifQ=="/>
  </w:docVars>
  <w:rsids>
    <w:rsidRoot w:val="00172A27"/>
    <w:rsid w:val="000011E1"/>
    <w:rsid w:val="00030841"/>
    <w:rsid w:val="000426B0"/>
    <w:rsid w:val="00045BB8"/>
    <w:rsid w:val="000541EC"/>
    <w:rsid w:val="00085654"/>
    <w:rsid w:val="000A0038"/>
    <w:rsid w:val="000A0577"/>
    <w:rsid w:val="000A7D57"/>
    <w:rsid w:val="000C679F"/>
    <w:rsid w:val="000D6684"/>
    <w:rsid w:val="000F653D"/>
    <w:rsid w:val="001035DF"/>
    <w:rsid w:val="00116705"/>
    <w:rsid w:val="0019409C"/>
    <w:rsid w:val="001C1F76"/>
    <w:rsid w:val="001D0689"/>
    <w:rsid w:val="001D3D71"/>
    <w:rsid w:val="00201633"/>
    <w:rsid w:val="00206730"/>
    <w:rsid w:val="00207509"/>
    <w:rsid w:val="00226A60"/>
    <w:rsid w:val="002317BE"/>
    <w:rsid w:val="00261053"/>
    <w:rsid w:val="002663BE"/>
    <w:rsid w:val="00281250"/>
    <w:rsid w:val="0028431E"/>
    <w:rsid w:val="00295542"/>
    <w:rsid w:val="00295BC4"/>
    <w:rsid w:val="002A50A3"/>
    <w:rsid w:val="002C0CF7"/>
    <w:rsid w:val="002C2550"/>
    <w:rsid w:val="002D07DC"/>
    <w:rsid w:val="002F5052"/>
    <w:rsid w:val="00320A8C"/>
    <w:rsid w:val="00334E3D"/>
    <w:rsid w:val="00354100"/>
    <w:rsid w:val="003575DC"/>
    <w:rsid w:val="00370CC9"/>
    <w:rsid w:val="003760EB"/>
    <w:rsid w:val="003B2186"/>
    <w:rsid w:val="003D4E99"/>
    <w:rsid w:val="003F2140"/>
    <w:rsid w:val="003F5605"/>
    <w:rsid w:val="00401932"/>
    <w:rsid w:val="00427F26"/>
    <w:rsid w:val="00431FE4"/>
    <w:rsid w:val="004809D4"/>
    <w:rsid w:val="00493BC3"/>
    <w:rsid w:val="004B1A71"/>
    <w:rsid w:val="004B4FEF"/>
    <w:rsid w:val="004C1053"/>
    <w:rsid w:val="005118C2"/>
    <w:rsid w:val="00531C51"/>
    <w:rsid w:val="0053489E"/>
    <w:rsid w:val="00535072"/>
    <w:rsid w:val="00541223"/>
    <w:rsid w:val="00553C3F"/>
    <w:rsid w:val="005655B3"/>
    <w:rsid w:val="00567401"/>
    <w:rsid w:val="00577C4B"/>
    <w:rsid w:val="005917A7"/>
    <w:rsid w:val="0059362C"/>
    <w:rsid w:val="0059456F"/>
    <w:rsid w:val="005A5AD6"/>
    <w:rsid w:val="005A5E03"/>
    <w:rsid w:val="005A7E48"/>
    <w:rsid w:val="005B15F7"/>
    <w:rsid w:val="005C5E02"/>
    <w:rsid w:val="005E26CC"/>
    <w:rsid w:val="005E3932"/>
    <w:rsid w:val="005F1A3A"/>
    <w:rsid w:val="005F4C19"/>
    <w:rsid w:val="00615BB4"/>
    <w:rsid w:val="0063147A"/>
    <w:rsid w:val="00643E97"/>
    <w:rsid w:val="00652564"/>
    <w:rsid w:val="00657DA8"/>
    <w:rsid w:val="006659C2"/>
    <w:rsid w:val="00675139"/>
    <w:rsid w:val="006807F0"/>
    <w:rsid w:val="006C2E48"/>
    <w:rsid w:val="006D4333"/>
    <w:rsid w:val="006F6AAE"/>
    <w:rsid w:val="00722CCC"/>
    <w:rsid w:val="00742352"/>
    <w:rsid w:val="0074569F"/>
    <w:rsid w:val="00764D99"/>
    <w:rsid w:val="007D25CF"/>
    <w:rsid w:val="007D333F"/>
    <w:rsid w:val="007F5BF7"/>
    <w:rsid w:val="0083549F"/>
    <w:rsid w:val="00862AC4"/>
    <w:rsid w:val="0086732E"/>
    <w:rsid w:val="0088295E"/>
    <w:rsid w:val="008A040E"/>
    <w:rsid w:val="008A361A"/>
    <w:rsid w:val="008D2B06"/>
    <w:rsid w:val="008F34F8"/>
    <w:rsid w:val="008F67CD"/>
    <w:rsid w:val="008F7386"/>
    <w:rsid w:val="00921D1D"/>
    <w:rsid w:val="009376DF"/>
    <w:rsid w:val="00946A41"/>
    <w:rsid w:val="00963067"/>
    <w:rsid w:val="0098114F"/>
    <w:rsid w:val="009B773F"/>
    <w:rsid w:val="009C5100"/>
    <w:rsid w:val="009E0CCC"/>
    <w:rsid w:val="009F4182"/>
    <w:rsid w:val="00A13866"/>
    <w:rsid w:val="00A31E47"/>
    <w:rsid w:val="00A33907"/>
    <w:rsid w:val="00A4015F"/>
    <w:rsid w:val="00A41787"/>
    <w:rsid w:val="00A41FED"/>
    <w:rsid w:val="00A50F25"/>
    <w:rsid w:val="00A51434"/>
    <w:rsid w:val="00A63153"/>
    <w:rsid w:val="00A82A31"/>
    <w:rsid w:val="00A9266D"/>
    <w:rsid w:val="00AA3DC4"/>
    <w:rsid w:val="00AC514A"/>
    <w:rsid w:val="00AD2627"/>
    <w:rsid w:val="00AF6C90"/>
    <w:rsid w:val="00B14EAF"/>
    <w:rsid w:val="00B25DF8"/>
    <w:rsid w:val="00B27487"/>
    <w:rsid w:val="00C071A3"/>
    <w:rsid w:val="00C11238"/>
    <w:rsid w:val="00C15D52"/>
    <w:rsid w:val="00C5718F"/>
    <w:rsid w:val="00C6361E"/>
    <w:rsid w:val="00C85398"/>
    <w:rsid w:val="00C93419"/>
    <w:rsid w:val="00CE109C"/>
    <w:rsid w:val="00D46063"/>
    <w:rsid w:val="00D67A4C"/>
    <w:rsid w:val="00DA5129"/>
    <w:rsid w:val="00DC5D63"/>
    <w:rsid w:val="00DE1A99"/>
    <w:rsid w:val="00DF3D72"/>
    <w:rsid w:val="00E002DB"/>
    <w:rsid w:val="00E01A11"/>
    <w:rsid w:val="00E06E1A"/>
    <w:rsid w:val="00E378C0"/>
    <w:rsid w:val="00E45E34"/>
    <w:rsid w:val="00E475AA"/>
    <w:rsid w:val="00E5563D"/>
    <w:rsid w:val="00E84430"/>
    <w:rsid w:val="00EB7689"/>
    <w:rsid w:val="00F00487"/>
    <w:rsid w:val="00F110BD"/>
    <w:rsid w:val="00F20FDF"/>
    <w:rsid w:val="00F21D43"/>
    <w:rsid w:val="00F30802"/>
    <w:rsid w:val="00F31058"/>
    <w:rsid w:val="00F34CA6"/>
    <w:rsid w:val="00F51A33"/>
    <w:rsid w:val="00F73F46"/>
    <w:rsid w:val="00F81273"/>
    <w:rsid w:val="00F97210"/>
    <w:rsid w:val="00FE367E"/>
    <w:rsid w:val="01463028"/>
    <w:rsid w:val="019E041E"/>
    <w:rsid w:val="026150CF"/>
    <w:rsid w:val="04CC613E"/>
    <w:rsid w:val="052D5585"/>
    <w:rsid w:val="05BE69F2"/>
    <w:rsid w:val="06AF49C5"/>
    <w:rsid w:val="0734798F"/>
    <w:rsid w:val="085434B1"/>
    <w:rsid w:val="096E2573"/>
    <w:rsid w:val="0B657029"/>
    <w:rsid w:val="0B70701D"/>
    <w:rsid w:val="0BD7224F"/>
    <w:rsid w:val="0CB02BA8"/>
    <w:rsid w:val="0CC43559"/>
    <w:rsid w:val="0D253EB2"/>
    <w:rsid w:val="0D257BFF"/>
    <w:rsid w:val="0DDF606E"/>
    <w:rsid w:val="0ED275EB"/>
    <w:rsid w:val="0ED32D2F"/>
    <w:rsid w:val="0ED536D1"/>
    <w:rsid w:val="102964F3"/>
    <w:rsid w:val="103D7FE6"/>
    <w:rsid w:val="10514103"/>
    <w:rsid w:val="10590FEB"/>
    <w:rsid w:val="10774F69"/>
    <w:rsid w:val="10FF55CE"/>
    <w:rsid w:val="11987C36"/>
    <w:rsid w:val="119C2B13"/>
    <w:rsid w:val="120917F5"/>
    <w:rsid w:val="12637A7A"/>
    <w:rsid w:val="137F4226"/>
    <w:rsid w:val="14D5788E"/>
    <w:rsid w:val="14F2728C"/>
    <w:rsid w:val="150C31F7"/>
    <w:rsid w:val="15B31195"/>
    <w:rsid w:val="16B47C4D"/>
    <w:rsid w:val="16CE063D"/>
    <w:rsid w:val="17725775"/>
    <w:rsid w:val="17742677"/>
    <w:rsid w:val="18001608"/>
    <w:rsid w:val="19252F71"/>
    <w:rsid w:val="199664D0"/>
    <w:rsid w:val="1A221423"/>
    <w:rsid w:val="1A450B46"/>
    <w:rsid w:val="1A6402B1"/>
    <w:rsid w:val="1A993BFC"/>
    <w:rsid w:val="1AFB0F72"/>
    <w:rsid w:val="1BDB779F"/>
    <w:rsid w:val="1BF13C05"/>
    <w:rsid w:val="1D9A40FE"/>
    <w:rsid w:val="1DA74F4C"/>
    <w:rsid w:val="1DAF4139"/>
    <w:rsid w:val="1DC27E50"/>
    <w:rsid w:val="1DC30948"/>
    <w:rsid w:val="1E815154"/>
    <w:rsid w:val="1EE157FA"/>
    <w:rsid w:val="1F7B2FD5"/>
    <w:rsid w:val="1F9B3AD7"/>
    <w:rsid w:val="1FE465E5"/>
    <w:rsid w:val="20160E48"/>
    <w:rsid w:val="212755CF"/>
    <w:rsid w:val="212F4BE8"/>
    <w:rsid w:val="227807F2"/>
    <w:rsid w:val="22896FDA"/>
    <w:rsid w:val="22BD25B1"/>
    <w:rsid w:val="23A71F68"/>
    <w:rsid w:val="23B006DB"/>
    <w:rsid w:val="24F27A06"/>
    <w:rsid w:val="24F81057"/>
    <w:rsid w:val="251C5494"/>
    <w:rsid w:val="26154CD4"/>
    <w:rsid w:val="262D4632"/>
    <w:rsid w:val="268C600C"/>
    <w:rsid w:val="27283FC5"/>
    <w:rsid w:val="29637748"/>
    <w:rsid w:val="29D34575"/>
    <w:rsid w:val="2B3E55BC"/>
    <w:rsid w:val="2BB22D6F"/>
    <w:rsid w:val="2C1603EF"/>
    <w:rsid w:val="2CBD6AF8"/>
    <w:rsid w:val="2CD8578D"/>
    <w:rsid w:val="2E797E2F"/>
    <w:rsid w:val="2F7F2206"/>
    <w:rsid w:val="2FFA6692"/>
    <w:rsid w:val="306F25A1"/>
    <w:rsid w:val="31543719"/>
    <w:rsid w:val="315C3006"/>
    <w:rsid w:val="317776E1"/>
    <w:rsid w:val="3184531B"/>
    <w:rsid w:val="32274500"/>
    <w:rsid w:val="34E04865"/>
    <w:rsid w:val="351B6B31"/>
    <w:rsid w:val="3679448E"/>
    <w:rsid w:val="376B46A2"/>
    <w:rsid w:val="39590FDB"/>
    <w:rsid w:val="39F82D60"/>
    <w:rsid w:val="3A403290"/>
    <w:rsid w:val="3AE533D8"/>
    <w:rsid w:val="3AF54354"/>
    <w:rsid w:val="3B3522A1"/>
    <w:rsid w:val="3B574018"/>
    <w:rsid w:val="3BA91D84"/>
    <w:rsid w:val="3E6445EE"/>
    <w:rsid w:val="3F2F3F97"/>
    <w:rsid w:val="3FBE7437"/>
    <w:rsid w:val="4129611D"/>
    <w:rsid w:val="42075078"/>
    <w:rsid w:val="43A64F04"/>
    <w:rsid w:val="43B53925"/>
    <w:rsid w:val="44480D38"/>
    <w:rsid w:val="446916C5"/>
    <w:rsid w:val="452D4660"/>
    <w:rsid w:val="46376DDC"/>
    <w:rsid w:val="463A7106"/>
    <w:rsid w:val="47F21B73"/>
    <w:rsid w:val="489F788A"/>
    <w:rsid w:val="492E10E5"/>
    <w:rsid w:val="49B14777"/>
    <w:rsid w:val="4A1B589B"/>
    <w:rsid w:val="4AE91D57"/>
    <w:rsid w:val="4B6F6800"/>
    <w:rsid w:val="4BC10559"/>
    <w:rsid w:val="4BFD4E79"/>
    <w:rsid w:val="4C026B13"/>
    <w:rsid w:val="4C3F328E"/>
    <w:rsid w:val="4CE90CA9"/>
    <w:rsid w:val="4DA930C4"/>
    <w:rsid w:val="4DFA6711"/>
    <w:rsid w:val="4E875608"/>
    <w:rsid w:val="4EB05F2C"/>
    <w:rsid w:val="4EB75012"/>
    <w:rsid w:val="4EC541AD"/>
    <w:rsid w:val="4EDC0AE0"/>
    <w:rsid w:val="5005733A"/>
    <w:rsid w:val="50D0367F"/>
    <w:rsid w:val="52690D0D"/>
    <w:rsid w:val="535D7EED"/>
    <w:rsid w:val="54915676"/>
    <w:rsid w:val="54D162E5"/>
    <w:rsid w:val="55731C47"/>
    <w:rsid w:val="55B71D36"/>
    <w:rsid w:val="561815C8"/>
    <w:rsid w:val="56275A53"/>
    <w:rsid w:val="56967D70"/>
    <w:rsid w:val="57C1101C"/>
    <w:rsid w:val="57F112C2"/>
    <w:rsid w:val="58071CEE"/>
    <w:rsid w:val="5822032B"/>
    <w:rsid w:val="59F1353B"/>
    <w:rsid w:val="5A571405"/>
    <w:rsid w:val="5AC81F0C"/>
    <w:rsid w:val="5B7F742F"/>
    <w:rsid w:val="5BE52B5B"/>
    <w:rsid w:val="5CC279A9"/>
    <w:rsid w:val="5DAD3EB2"/>
    <w:rsid w:val="5EA80CF2"/>
    <w:rsid w:val="5F73299C"/>
    <w:rsid w:val="607937B6"/>
    <w:rsid w:val="61380570"/>
    <w:rsid w:val="613B1580"/>
    <w:rsid w:val="61466D41"/>
    <w:rsid w:val="6153062D"/>
    <w:rsid w:val="61A847E6"/>
    <w:rsid w:val="61DA34BB"/>
    <w:rsid w:val="61DE329A"/>
    <w:rsid w:val="62113A36"/>
    <w:rsid w:val="622063F3"/>
    <w:rsid w:val="62F92E5C"/>
    <w:rsid w:val="63696853"/>
    <w:rsid w:val="637615A6"/>
    <w:rsid w:val="64125A5C"/>
    <w:rsid w:val="64DD584F"/>
    <w:rsid w:val="65111E9B"/>
    <w:rsid w:val="65DC5EBA"/>
    <w:rsid w:val="65F7032A"/>
    <w:rsid w:val="66CA698A"/>
    <w:rsid w:val="66DD1525"/>
    <w:rsid w:val="679E6CC8"/>
    <w:rsid w:val="67C13138"/>
    <w:rsid w:val="67FA1C37"/>
    <w:rsid w:val="68220B80"/>
    <w:rsid w:val="68E47E50"/>
    <w:rsid w:val="69B11E63"/>
    <w:rsid w:val="69FE0A2F"/>
    <w:rsid w:val="6A51777D"/>
    <w:rsid w:val="6B1F5A3D"/>
    <w:rsid w:val="6B23798C"/>
    <w:rsid w:val="6BA9629E"/>
    <w:rsid w:val="6BC856FC"/>
    <w:rsid w:val="6BD84A62"/>
    <w:rsid w:val="6BF728B6"/>
    <w:rsid w:val="6C6D777C"/>
    <w:rsid w:val="6CAB3E82"/>
    <w:rsid w:val="6CBD7706"/>
    <w:rsid w:val="6CE4493E"/>
    <w:rsid w:val="6DAD05F4"/>
    <w:rsid w:val="6EA450BA"/>
    <w:rsid w:val="6EB94028"/>
    <w:rsid w:val="6ED26190"/>
    <w:rsid w:val="6F140CF9"/>
    <w:rsid w:val="6FA6152B"/>
    <w:rsid w:val="701E4315"/>
    <w:rsid w:val="70650856"/>
    <w:rsid w:val="70D311AE"/>
    <w:rsid w:val="70F947BE"/>
    <w:rsid w:val="71D020DF"/>
    <w:rsid w:val="727F2AC2"/>
    <w:rsid w:val="73C06293"/>
    <w:rsid w:val="73C74658"/>
    <w:rsid w:val="749633BB"/>
    <w:rsid w:val="75393189"/>
    <w:rsid w:val="76226C5E"/>
    <w:rsid w:val="76240261"/>
    <w:rsid w:val="76C72E4A"/>
    <w:rsid w:val="77604FD0"/>
    <w:rsid w:val="779E6BBD"/>
    <w:rsid w:val="77A302E0"/>
    <w:rsid w:val="782C1DBE"/>
    <w:rsid w:val="789A09E8"/>
    <w:rsid w:val="7AB8776A"/>
    <w:rsid w:val="7C057E1A"/>
    <w:rsid w:val="7C8547C8"/>
    <w:rsid w:val="7CA46961"/>
    <w:rsid w:val="7CA73748"/>
    <w:rsid w:val="7CE24ECF"/>
    <w:rsid w:val="7D253381"/>
    <w:rsid w:val="7D663F7A"/>
    <w:rsid w:val="7E53788E"/>
    <w:rsid w:val="7E9441B8"/>
    <w:rsid w:val="7EA74D45"/>
    <w:rsid w:val="7EBD0C8E"/>
    <w:rsid w:val="7ED040FC"/>
    <w:rsid w:val="7EF318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68A2293"/>
  <w15:chartTrackingRefBased/>
  <w15:docId w15:val="{BA0C1170-3959-499F-9558-F2EA03D12AC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unhideWhenUsed="1"/>
    <w:lsdException w:name="annotation text" w:uiPriority="0"/>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uiPriority="0"/>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uiPriority="0"/>
    <w:lsdException w:name="Body Text Indent 3" w:uiPriority="0"/>
    <w:lsdException w:name="Block Text"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widowControl/>
      <w:spacing w:before="12pt" w:after="3pt"/>
      <w:jc w:val="start"/>
      <w:outlineLvl w:val="0"/>
    </w:pPr>
    <w:rPr>
      <w:rFonts w:ascii="Cambria" w:hAnsi="Cambria"/>
      <w:b/>
      <w:kern w:val="32"/>
      <w:sz w:val="32"/>
    </w:rPr>
  </w:style>
  <w:style w:type="paragraph" w:styleId="2">
    <w:name w:val="heading 2"/>
    <w:basedOn w:val="a"/>
    <w:next w:val="a"/>
    <w:uiPriority w:val="9"/>
    <w:qFormat/>
    <w:pPr>
      <w:keepNext/>
      <w:keepLines/>
      <w:spacing w:before="13pt" w:after="13pt" w:line="20.65pt" w:lineRule="auto"/>
      <w:outlineLvl w:val="1"/>
    </w:pPr>
    <w:rPr>
      <w:rFonts w:ascii="Arial" w:eastAsia="黑体" w:hAnsi="Arial"/>
      <w:b/>
      <w:sz w:val="32"/>
    </w:rPr>
  </w:style>
  <w:style w:type="paragraph" w:styleId="3">
    <w:name w:val="heading 3"/>
    <w:basedOn w:val="a"/>
    <w:next w:val="a"/>
    <w:qFormat/>
    <w:pPr>
      <w:keepNext/>
      <w:keepLines/>
      <w:spacing w:before="13pt" w:after="13pt" w:line="20.80pt" w:lineRule="auto"/>
      <w:outlineLvl w:val="2"/>
    </w:pPr>
    <w:rPr>
      <w:b/>
      <w:bCs/>
      <w:sz w:val="32"/>
      <w:szCs w:val="32"/>
    </w:rPr>
  </w:style>
  <w:style w:type="character" w:default="1" w:styleId="a0">
    <w:name w:val="Default Paragraph Font"/>
    <w:rPr>
      <w:rFonts w:ascii="宋体" w:hAnsi="宋体"/>
      <w:sz w:val="24"/>
      <w:szCs w:val="18"/>
    </w:rPr>
  </w:style>
  <w:style w:type="table" w:default="1" w:styleId="a1">
    <w:name w:val="Normal Table"/>
    <w:uiPriority w:val="99"/>
    <w:unhideWhenUsed/>
    <w:tblPr>
      <w:tblCellMar>
        <w:top w:w="0pt" w:type="dxa"/>
        <w:start w:w="5.40pt" w:type="dxa"/>
        <w:bottom w:w="0pt" w:type="dxa"/>
        <w:end w:w="5.40pt" w:type="dxa"/>
      </w:tblCellMar>
    </w:tblPr>
  </w:style>
  <w:style w:type="numbering" w:default="1" w:styleId="a2">
    <w:name w:val="No List"/>
    <w:uiPriority w:val="99"/>
    <w:semiHidden/>
    <w:unhideWhenUsed/>
  </w:style>
  <w:style w:type="character" w:customStyle="1" w:styleId="10">
    <w:name w:val="标题 1 字符"/>
    <w:basedOn w:val="a0"/>
    <w:link w:val="1"/>
    <w:rPr>
      <w:rFonts w:ascii="Cambria" w:hAnsi="Cambria"/>
      <w:b/>
      <w:kern w:val="32"/>
      <w:sz w:val="32"/>
      <w:szCs w:val="18"/>
    </w:rPr>
  </w:style>
  <w:style w:type="paragraph" w:styleId="a3">
    <w:name w:val="Normal Indent"/>
    <w:basedOn w:val="a"/>
    <w:uiPriority w:val="99"/>
    <w:qFormat/>
    <w:pPr>
      <w:ind w:firstLine="21pt"/>
    </w:pPr>
    <w:rPr>
      <w:szCs w:val="20"/>
    </w:rPr>
  </w:style>
  <w:style w:type="paragraph" w:styleId="a4">
    <w:name w:val="annotation text"/>
    <w:basedOn w:val="a"/>
    <w:pPr>
      <w:jc w:val="start"/>
    </w:pPr>
  </w:style>
  <w:style w:type="paragraph" w:styleId="a5">
    <w:name w:val="Body Text"/>
    <w:basedOn w:val="a"/>
    <w:next w:val="a"/>
    <w:pPr>
      <w:autoSpaceDE w:val="0"/>
      <w:autoSpaceDN w:val="0"/>
      <w:adjustRightInd w:val="0"/>
      <w:spacing w:line="24pt" w:lineRule="exact"/>
      <w:jc w:val="start"/>
    </w:pPr>
    <w:rPr>
      <w:rFonts w:ascii="仿宋_GB2312" w:eastAsia="仿宋_GB2312"/>
      <w:spacing w:val="-12"/>
      <w:sz w:val="28"/>
      <w:szCs w:val="28"/>
    </w:rPr>
  </w:style>
  <w:style w:type="paragraph" w:styleId="a6">
    <w:name w:val="Body Text Indent"/>
    <w:basedOn w:val="a"/>
    <w:pPr>
      <w:spacing w:line="24pt" w:lineRule="exact"/>
      <w:ind w:firstLine="28pt"/>
    </w:pPr>
    <w:rPr>
      <w:rFonts w:ascii="仿宋_GB2312" w:eastAsia="仿宋_GB2312"/>
      <w:bCs/>
      <w:color w:val="000000"/>
      <w:sz w:val="28"/>
      <w:szCs w:val="28"/>
    </w:rPr>
  </w:style>
  <w:style w:type="paragraph" w:styleId="a7">
    <w:name w:val="Date"/>
    <w:basedOn w:val="a"/>
    <w:next w:val="a"/>
    <w:link w:val="a8"/>
  </w:style>
  <w:style w:type="character" w:customStyle="1" w:styleId="a8">
    <w:name w:val="日期 字符"/>
    <w:basedOn w:val="a0"/>
    <w:link w:val="a7"/>
    <w:rPr>
      <w:rFonts w:ascii="宋体" w:hAnsi="宋体"/>
      <w:kern w:val="2"/>
      <w:sz w:val="21"/>
      <w:szCs w:val="18"/>
    </w:rPr>
  </w:style>
  <w:style w:type="paragraph" w:styleId="20">
    <w:name w:val="Body Text Indent 2"/>
    <w:basedOn w:val="a"/>
    <w:pPr>
      <w:spacing w:line="22pt" w:lineRule="exact"/>
      <w:ind w:start="21.60pt" w:firstLine="24pt"/>
      <w:jc w:val="start"/>
    </w:pPr>
    <w:rPr>
      <w:rFonts w:ascii="仿宋_GB2312" w:eastAsia="仿宋_GB2312"/>
      <w:sz w:val="24"/>
    </w:rPr>
  </w:style>
  <w:style w:type="paragraph" w:styleId="a9">
    <w:name w:val="Balloon Text"/>
    <w:basedOn w:val="a"/>
    <w:rPr>
      <w:sz w:val="18"/>
      <w:szCs w:val="18"/>
    </w:rPr>
  </w:style>
  <w:style w:type="paragraph" w:styleId="aa">
    <w:name w:val="footer"/>
    <w:basedOn w:val="a"/>
    <w:pPr>
      <w:widowControl/>
      <w:tabs>
        <w:tab w:val="center" w:pos="216pt"/>
        <w:tab w:val="end" w:pos="432pt"/>
      </w:tabs>
      <w:jc w:val="start"/>
    </w:pPr>
    <w:rPr>
      <w:kern w:val="0"/>
      <w:sz w:val="20"/>
      <w:szCs w:val="20"/>
      <w:lang w:eastAsia="en-US"/>
    </w:rPr>
  </w:style>
  <w:style w:type="paragraph" w:styleId="ab">
    <w:name w:val="header"/>
    <w:basedOn w:val="a"/>
    <w:pPr>
      <w:pBdr>
        <w:bottom w:val="single" w:sz="6" w:space="1" w:color="auto"/>
      </w:pBdr>
      <w:tabs>
        <w:tab w:val="center" w:pos="207.65pt"/>
        <w:tab w:val="end" w:pos="415.30pt"/>
      </w:tabs>
      <w:snapToGrid w:val="0"/>
      <w:jc w:val="center"/>
    </w:pPr>
    <w:rPr>
      <w:sz w:val="18"/>
      <w:szCs w:val="18"/>
    </w:rPr>
  </w:style>
  <w:style w:type="paragraph" w:styleId="ac">
    <w:name w:val="footnote text"/>
    <w:basedOn w:val="a"/>
    <w:uiPriority w:val="99"/>
    <w:unhideWhenUsed/>
    <w:pPr>
      <w:snapToGrid w:val="0"/>
      <w:jc w:val="start"/>
    </w:pPr>
    <w:rPr>
      <w:sz w:val="18"/>
    </w:rPr>
  </w:style>
  <w:style w:type="paragraph" w:styleId="30">
    <w:name w:val="Body Text Indent 3"/>
    <w:basedOn w:val="a"/>
    <w:pPr>
      <w:spacing w:after="6pt"/>
      <w:ind w:startChars="200" w:start="21pt"/>
    </w:pPr>
    <w:rPr>
      <w:sz w:val="16"/>
      <w:szCs w:val="16"/>
    </w:rPr>
  </w:style>
  <w:style w:type="paragraph" w:styleId="21">
    <w:name w:val="Body Text 2"/>
    <w:basedOn w:val="a"/>
    <w:link w:val="22"/>
    <w:rPr>
      <w:rFonts w:eastAsia="仿宋_GB2312"/>
      <w:sz w:val="24"/>
    </w:rPr>
  </w:style>
  <w:style w:type="character" w:customStyle="1" w:styleId="22">
    <w:name w:val="正文文本 2 字符"/>
    <w:basedOn w:val="a0"/>
    <w:link w:val="21"/>
    <w:rPr>
      <w:rFonts w:ascii="宋体" w:eastAsia="仿宋_GB2312" w:hAnsi="宋体"/>
      <w:kern w:val="2"/>
      <w:sz w:val="24"/>
      <w:szCs w:val="18"/>
    </w:rPr>
  </w:style>
  <w:style w:type="paragraph" w:styleId="ad">
    <w:name w:val="Normal (Web)"/>
    <w:basedOn w:val="a"/>
    <w:uiPriority w:val="99"/>
    <w:pPr>
      <w:widowControl/>
      <w:suppressAutoHyphens/>
      <w:spacing w:before="14pt" w:after="14pt"/>
      <w:jc w:val="start"/>
    </w:pPr>
    <w:rPr>
      <w:rFonts w:ascii="Arial Unicode MS" w:eastAsia="Times New Roman" w:hAnsi="Arial Unicode MS"/>
      <w:kern w:val="1"/>
      <w:sz w:val="24"/>
      <w:szCs w:val="20"/>
      <w:lang w:eastAsia="ar-SA"/>
    </w:rPr>
  </w:style>
  <w:style w:type="paragraph" w:styleId="ae">
    <w:name w:val="annotation subject"/>
    <w:basedOn w:val="a4"/>
    <w:next w:val="a4"/>
    <w:rPr>
      <w:b/>
      <w:bCs/>
    </w:rPr>
  </w:style>
  <w:style w:type="paragraph" w:styleId="af">
    <w:name w:val="Body Text First Indent"/>
    <w:basedOn w:val="a5"/>
    <w:pPr>
      <w:autoSpaceDE/>
      <w:autoSpaceDN/>
      <w:adjustRightInd/>
      <w:spacing w:after="6pt" w:line="12pt" w:lineRule="auto"/>
      <w:ind w:firstLine="21pt"/>
      <w:jc w:val="both"/>
    </w:pPr>
    <w:rPr>
      <w:rFonts w:ascii="方正魏碑简体" w:eastAsia="方正魏碑简体"/>
      <w:spacing w:val="0"/>
      <w:szCs w:val="20"/>
    </w:rPr>
  </w:style>
  <w:style w:type="table" w:styleId="af0">
    <w:name w:val="Table Grid"/>
    <w:basedOn w:val="a1"/>
    <w:uiPriority w:val="99"/>
    <w:unhideWhenUsed/>
    <w:rPr>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af1">
    <w:name w:val="Strong"/>
    <w:basedOn w:val="a0"/>
    <w:qFormat/>
    <w:rPr>
      <w:rFonts w:ascii="宋体" w:hAnsi="宋体"/>
      <w:b/>
      <w:sz w:val="24"/>
      <w:szCs w:val="18"/>
    </w:rPr>
  </w:style>
  <w:style w:type="character" w:styleId="af2">
    <w:name w:val="page number"/>
    <w:basedOn w:val="a0"/>
    <w:rPr>
      <w:rFonts w:ascii="宋体" w:hAnsi="宋体"/>
      <w:sz w:val="24"/>
      <w:szCs w:val="18"/>
    </w:rPr>
  </w:style>
  <w:style w:type="character" w:styleId="af3">
    <w:name w:val="FollowedHyperlink"/>
    <w:basedOn w:val="a0"/>
    <w:uiPriority w:val="99"/>
    <w:rPr>
      <w:rFonts w:ascii="宋体" w:hAnsi="宋体"/>
      <w:color w:val="800080"/>
      <w:sz w:val="24"/>
      <w:szCs w:val="18"/>
      <w:u w:val="single"/>
    </w:rPr>
  </w:style>
  <w:style w:type="character" w:styleId="af4">
    <w:name w:val="Emphasis"/>
    <w:basedOn w:val="a0"/>
    <w:uiPriority w:val="20"/>
    <w:qFormat/>
    <w:rPr>
      <w:rFonts w:ascii="宋体" w:hAnsi="宋体"/>
      <w:i w:val="0"/>
      <w:color w:val="CC0000"/>
      <w:sz w:val="24"/>
      <w:szCs w:val="18"/>
    </w:rPr>
  </w:style>
  <w:style w:type="character" w:styleId="af5">
    <w:name w:val="Hyperlink"/>
    <w:basedOn w:val="a0"/>
    <w:uiPriority w:val="99"/>
    <w:rPr>
      <w:rFonts w:ascii="宋体" w:hAnsi="宋体"/>
      <w:strike w:val="0"/>
      <w:dstrike w:val="0"/>
      <w:color w:val="136EC2"/>
      <w:sz w:val="24"/>
      <w:szCs w:val="18"/>
      <w:u w:val="single"/>
    </w:rPr>
  </w:style>
  <w:style w:type="character" w:styleId="HTML">
    <w:name w:val="HTML Cite"/>
    <w:basedOn w:val="a0"/>
    <w:uiPriority w:val="99"/>
    <w:unhideWhenUsed/>
    <w:rPr>
      <w:rFonts w:ascii="宋体" w:hAnsi="宋体"/>
      <w:i w:val="0"/>
      <w:color w:val="008000"/>
      <w:sz w:val="24"/>
      <w:szCs w:val="18"/>
    </w:rPr>
  </w:style>
  <w:style w:type="character" w:styleId="af6">
    <w:name w:val="footnote reference"/>
    <w:basedOn w:val="a0"/>
    <w:uiPriority w:val="99"/>
    <w:unhideWhenUsed/>
    <w:rPr>
      <w:rFonts w:ascii="宋体" w:hAnsi="宋体"/>
      <w:sz w:val="24"/>
      <w:szCs w:val="18"/>
      <w:vertAlign w:val="superscript"/>
    </w:rPr>
  </w:style>
  <w:style w:type="character" w:customStyle="1" w:styleId="font181">
    <w:name w:val="font181"/>
    <w:basedOn w:val="a0"/>
    <w:rPr>
      <w:rFonts w:ascii="Ti" w:eastAsia="Ti" w:hAnsi="Ti" w:cs="Ti" w:hint="default"/>
      <w:b/>
      <w:i w:val="0"/>
      <w:color w:val="000000"/>
      <w:sz w:val="24"/>
      <w:szCs w:val="24"/>
      <w:u w:val="none"/>
      <w:vertAlign w:val="superscript"/>
    </w:rPr>
  </w:style>
  <w:style w:type="character" w:customStyle="1" w:styleId="reds1">
    <w:name w:val="reds1"/>
    <w:basedOn w:val="a0"/>
    <w:rPr>
      <w:rFonts w:ascii="宋体" w:hAnsi="宋体"/>
      <w:b/>
      <w:i w:val="0"/>
      <w:strike w:val="0"/>
      <w:dstrike w:val="0"/>
      <w:sz w:val="18"/>
      <w:szCs w:val="18"/>
      <w:u w:val="none"/>
    </w:rPr>
  </w:style>
  <w:style w:type="character" w:customStyle="1" w:styleId="opdict3lineoneresulttip">
    <w:name w:val="op_dict3_lineone_result_tip"/>
    <w:basedOn w:val="a0"/>
    <w:rPr>
      <w:rFonts w:ascii="宋体" w:hAnsi="宋体"/>
      <w:color w:val="999999"/>
      <w:sz w:val="24"/>
      <w:szCs w:val="18"/>
    </w:rPr>
  </w:style>
  <w:style w:type="character" w:customStyle="1" w:styleId="font11">
    <w:name w:val="font11"/>
    <w:basedOn w:val="a0"/>
    <w:rPr>
      <w:rFonts w:ascii="Times New Roman" w:hAnsi="Times New Roman" w:cs="Times New Roman" w:hint="eastAsia"/>
      <w:i w:val="0"/>
      <w:color w:val="000000"/>
      <w:sz w:val="24"/>
      <w:szCs w:val="24"/>
    </w:rPr>
  </w:style>
  <w:style w:type="character" w:customStyle="1" w:styleId="CharChar1">
    <w:name w:val=" Char Char1"/>
    <w:rPr>
      <w:rFonts w:ascii="Cambria" w:eastAsia="宋体" w:hAnsi="Cambria"/>
      <w:b/>
      <w:kern w:val="32"/>
      <w:sz w:val="32"/>
      <w:lang w:val="en-US" w:eastAsia="zh-CN" w:bidi="ar-SA"/>
    </w:rPr>
  </w:style>
  <w:style w:type="character" w:customStyle="1" w:styleId="font131">
    <w:name w:val="font131"/>
    <w:basedOn w:val="a0"/>
    <w:rPr>
      <w:rFonts w:ascii="Times New Roman" w:hAnsi="Times New Roman" w:cs="Times New Roman" w:hint="default"/>
      <w:i w:val="0"/>
      <w:color w:val="000000"/>
      <w:sz w:val="24"/>
      <w:szCs w:val="24"/>
      <w:u w:val="none"/>
    </w:rPr>
  </w:style>
  <w:style w:type="character" w:customStyle="1" w:styleId="CharChar">
    <w:name w:val="批注文字 Char Char"/>
    <w:basedOn w:val="a0"/>
    <w:rPr>
      <w:rFonts w:ascii="宋体" w:hAnsi="宋体"/>
      <w:kern w:val="2"/>
      <w:sz w:val="21"/>
      <w:szCs w:val="24"/>
    </w:rPr>
  </w:style>
  <w:style w:type="character" w:customStyle="1" w:styleId="font151">
    <w:name w:val="font151"/>
    <w:basedOn w:val="a0"/>
    <w:rPr>
      <w:rFonts w:ascii="宋体" w:eastAsia="宋体" w:hAnsi="宋体" w:cs="宋体" w:hint="eastAsia"/>
      <w:b/>
      <w:i w:val="0"/>
      <w:color w:val="000000"/>
      <w:sz w:val="24"/>
      <w:szCs w:val="24"/>
      <w:u w:val="none"/>
    </w:rPr>
  </w:style>
  <w:style w:type="character" w:customStyle="1" w:styleId="font01">
    <w:name w:val="font01"/>
    <w:basedOn w:val="a0"/>
    <w:rPr>
      <w:rFonts w:ascii="宋体" w:eastAsia="宋体" w:hAnsi="宋体" w:cs="宋体" w:hint="eastAsia"/>
      <w:color w:val="000000"/>
      <w:sz w:val="22"/>
      <w:szCs w:val="22"/>
    </w:rPr>
  </w:style>
  <w:style w:type="character" w:customStyle="1" w:styleId="2CharChar">
    <w:name w:val="正文文本缩进 2 Char Char"/>
    <w:basedOn w:val="a0"/>
    <w:rPr>
      <w:rFonts w:ascii="仿宋_GB2312" w:eastAsia="仿宋_GB2312" w:hAnsi="宋体"/>
      <w:kern w:val="2"/>
      <w:sz w:val="24"/>
      <w:szCs w:val="24"/>
    </w:rPr>
  </w:style>
  <w:style w:type="character" w:customStyle="1" w:styleId="apple-converted-space">
    <w:name w:val="apple-converted-space"/>
    <w:basedOn w:val="a0"/>
    <w:rPr>
      <w:rFonts w:ascii="宋体" w:hAnsi="宋体"/>
      <w:sz w:val="24"/>
      <w:szCs w:val="18"/>
    </w:rPr>
  </w:style>
  <w:style w:type="character" w:customStyle="1" w:styleId="font122">
    <w:name w:val="font122"/>
    <w:basedOn w:val="a0"/>
    <w:rPr>
      <w:rFonts w:ascii="Ti" w:eastAsia="Ti" w:hAnsi="Ti" w:cs="Ti" w:hint="default"/>
      <w:i w:val="0"/>
      <w:color w:val="000000"/>
      <w:sz w:val="24"/>
      <w:szCs w:val="24"/>
      <w:u w:val="none"/>
    </w:rPr>
  </w:style>
  <w:style w:type="character" w:customStyle="1" w:styleId="menuitemarrow">
    <w:name w:val="menuitemarrow"/>
    <w:basedOn w:val="a0"/>
    <w:rPr>
      <w:rFonts w:ascii="宋体" w:hAnsi="宋体"/>
      <w:sz w:val="24"/>
      <w:szCs w:val="18"/>
    </w:rPr>
  </w:style>
  <w:style w:type="character" w:customStyle="1" w:styleId="font91">
    <w:name w:val="font91"/>
    <w:basedOn w:val="a0"/>
    <w:rPr>
      <w:rFonts w:ascii="宋体" w:eastAsia="宋体" w:hAnsi="宋体" w:cs="宋体" w:hint="eastAsia"/>
      <w:b/>
      <w:i w:val="0"/>
      <w:color w:val="000000"/>
      <w:sz w:val="20"/>
      <w:szCs w:val="20"/>
      <w:u w:val="none"/>
    </w:rPr>
  </w:style>
  <w:style w:type="character" w:customStyle="1" w:styleId="font101">
    <w:name w:val="font101"/>
    <w:basedOn w:val="a0"/>
    <w:rPr>
      <w:rFonts w:ascii="Ti" w:eastAsia="Ti" w:hAnsi="Ti" w:cs="Ti" w:hint="default"/>
      <w:b/>
      <w:i w:val="0"/>
      <w:color w:val="000000"/>
      <w:sz w:val="24"/>
      <w:szCs w:val="24"/>
      <w:u w:val="none"/>
    </w:rPr>
  </w:style>
  <w:style w:type="character" w:customStyle="1" w:styleId="4CharChar">
    <w:name w:val="正文4 Char Char"/>
    <w:basedOn w:val="a0"/>
    <w:link w:val="4"/>
    <w:rPr>
      <w:rFonts w:ascii="宋体" w:hAnsi="宋体"/>
      <w:sz w:val="24"/>
      <w:szCs w:val="18"/>
    </w:rPr>
  </w:style>
  <w:style w:type="paragraph" w:customStyle="1" w:styleId="4">
    <w:name w:val="正文4"/>
    <w:basedOn w:val="a"/>
    <w:link w:val="4CharChar"/>
  </w:style>
  <w:style w:type="character" w:customStyle="1" w:styleId="CharChar0">
    <w:name w:val="页眉 Char Char"/>
    <w:basedOn w:val="a0"/>
    <w:rPr>
      <w:rFonts w:ascii="宋体" w:hAnsi="宋体"/>
      <w:kern w:val="2"/>
      <w:sz w:val="18"/>
      <w:szCs w:val="18"/>
    </w:rPr>
  </w:style>
  <w:style w:type="character" w:customStyle="1" w:styleId="high">
    <w:name w:val="high"/>
    <w:basedOn w:val="a0"/>
    <w:rPr>
      <w:rFonts w:ascii="宋体" w:hAnsi="宋体"/>
      <w:sz w:val="24"/>
      <w:szCs w:val="18"/>
    </w:rPr>
  </w:style>
  <w:style w:type="character" w:customStyle="1" w:styleId="font61">
    <w:name w:val="font61"/>
    <w:basedOn w:val="a0"/>
    <w:rPr>
      <w:rFonts w:ascii="仿宋_GB2312" w:eastAsia="仿宋_GB2312" w:hAnsi="宋体" w:cs="仿宋_GB2312" w:hint="eastAsia"/>
      <w:color w:val="000000"/>
      <w:sz w:val="24"/>
      <w:szCs w:val="24"/>
    </w:rPr>
  </w:style>
  <w:style w:type="character" w:customStyle="1" w:styleId="black1">
    <w:name w:val="black1"/>
    <w:basedOn w:val="a0"/>
    <w:rPr>
      <w:rFonts w:ascii="宋体" w:hAnsi="宋体"/>
      <w:color w:val="000000"/>
      <w:sz w:val="18"/>
      <w:szCs w:val="18"/>
    </w:rPr>
  </w:style>
  <w:style w:type="character" w:customStyle="1" w:styleId="font71">
    <w:name w:val="font71"/>
    <w:basedOn w:val="a0"/>
    <w:rPr>
      <w:rFonts w:ascii="宋体" w:eastAsia="宋体" w:hAnsi="宋体" w:cs="宋体" w:hint="eastAsia"/>
      <w:i w:val="0"/>
      <w:color w:val="000000"/>
      <w:sz w:val="24"/>
      <w:szCs w:val="24"/>
      <w:u w:val="none"/>
    </w:rPr>
  </w:style>
  <w:style w:type="character" w:customStyle="1" w:styleId="black2">
    <w:name w:val="black2"/>
    <w:basedOn w:val="a0"/>
    <w:rPr>
      <w:rFonts w:ascii="宋体" w:hAnsi="宋体"/>
      <w:color w:val="000000"/>
      <w:sz w:val="18"/>
      <w:szCs w:val="18"/>
    </w:rPr>
  </w:style>
  <w:style w:type="character" w:customStyle="1" w:styleId="font171">
    <w:name w:val="font171"/>
    <w:basedOn w:val="a0"/>
    <w:rPr>
      <w:rFonts w:ascii="宋体" w:eastAsia="宋体" w:hAnsi="宋体" w:cs="宋体" w:hint="eastAsia"/>
      <w:b/>
      <w:i w:val="0"/>
      <w:color w:val="000000"/>
      <w:sz w:val="28"/>
      <w:szCs w:val="28"/>
      <w:u w:val="none"/>
    </w:rPr>
  </w:style>
  <w:style w:type="character" w:customStyle="1" w:styleId="font112">
    <w:name w:val="font112"/>
    <w:basedOn w:val="a0"/>
    <w:rPr>
      <w:rFonts w:ascii="Ti" w:eastAsia="Ti" w:hAnsi="Ti" w:cs="Ti" w:hint="default"/>
      <w:i w:val="0"/>
      <w:color w:val="000000"/>
      <w:sz w:val="20"/>
      <w:szCs w:val="20"/>
      <w:u w:val="none"/>
    </w:rPr>
  </w:style>
  <w:style w:type="character" w:customStyle="1" w:styleId="CharCharCharCharChar">
    <w:name w:val=" Char Char Char Char Char"/>
    <w:basedOn w:val="a0"/>
    <w:rPr>
      <w:rFonts w:ascii="宋体" w:eastAsia="宋体" w:hAnsi="宋体"/>
      <w:kern w:val="2"/>
      <w:sz w:val="18"/>
      <w:szCs w:val="18"/>
      <w:lang w:val="en-US" w:eastAsia="zh-CN" w:bidi="ar-SA"/>
    </w:rPr>
  </w:style>
  <w:style w:type="character" w:customStyle="1" w:styleId="font51">
    <w:name w:val="font51"/>
    <w:basedOn w:val="a0"/>
    <w:rPr>
      <w:rFonts w:ascii="Times New Roman" w:hAnsi="Times New Roman" w:cs="Times New Roman" w:hint="default"/>
      <w:color w:val="000000"/>
      <w:sz w:val="24"/>
      <w:szCs w:val="24"/>
    </w:rPr>
  </w:style>
  <w:style w:type="character" w:customStyle="1" w:styleId="CharChar2">
    <w:name w:val="批注主题 Char Char"/>
    <w:basedOn w:val="CharChar"/>
    <w:rPr>
      <w:rFonts w:ascii="宋体" w:hAnsi="宋体"/>
      <w:b/>
      <w:bCs/>
      <w:kern w:val="2"/>
      <w:sz w:val="21"/>
      <w:szCs w:val="24"/>
    </w:rPr>
  </w:style>
  <w:style w:type="character" w:customStyle="1" w:styleId="big">
    <w:name w:val="big"/>
    <w:basedOn w:val="a0"/>
    <w:rPr>
      <w:rFonts w:ascii="宋体" w:hAnsi="宋体"/>
      <w:sz w:val="24"/>
      <w:szCs w:val="18"/>
    </w:rPr>
  </w:style>
  <w:style w:type="character" w:customStyle="1" w:styleId="font31">
    <w:name w:val="font31"/>
    <w:basedOn w:val="a0"/>
    <w:rPr>
      <w:rFonts w:ascii="Times New Roman" w:hAnsi="Times New Roman" w:cs="Times New Roman" w:hint="eastAsia"/>
      <w:i w:val="0"/>
      <w:color w:val="000000"/>
      <w:sz w:val="24"/>
      <w:szCs w:val="24"/>
    </w:rPr>
  </w:style>
  <w:style w:type="character" w:customStyle="1" w:styleId="CharChar5">
    <w:name w:val=" Char Char5"/>
    <w:basedOn w:val="a0"/>
    <w:rPr>
      <w:rFonts w:ascii="宋体" w:eastAsia="宋体" w:hAnsi="宋体"/>
      <w:kern w:val="2"/>
      <w:sz w:val="16"/>
      <w:szCs w:val="18"/>
      <w:lang w:val="en-US" w:eastAsia="zh-CN" w:bidi="ar-SA"/>
    </w:rPr>
  </w:style>
  <w:style w:type="character" w:customStyle="1" w:styleId="font21">
    <w:name w:val="font21"/>
    <w:basedOn w:val="a0"/>
    <w:rPr>
      <w:rFonts w:ascii="Times New Roman" w:hAnsi="Times New Roman" w:cs="Times New Roman" w:hint="eastAsia"/>
      <w:i w:val="0"/>
      <w:color w:val="000000"/>
      <w:sz w:val="24"/>
      <w:szCs w:val="24"/>
    </w:rPr>
  </w:style>
  <w:style w:type="character" w:customStyle="1" w:styleId="Absatz-Standardschriftart">
    <w:name w:val="Absatz-Standardschriftart"/>
  </w:style>
  <w:style w:type="character" w:customStyle="1" w:styleId="3CharChar">
    <w:name w:val="标题 3 Char Char"/>
    <w:basedOn w:val="a0"/>
    <w:rPr>
      <w:rFonts w:ascii="宋体" w:hAnsi="宋体"/>
      <w:b/>
      <w:bCs/>
      <w:kern w:val="2"/>
      <w:sz w:val="32"/>
      <w:szCs w:val="32"/>
    </w:rPr>
  </w:style>
  <w:style w:type="character" w:customStyle="1" w:styleId="font41">
    <w:name w:val="font41"/>
    <w:basedOn w:val="a0"/>
    <w:rPr>
      <w:rFonts w:ascii="Times New Roman" w:hAnsi="Times New Roman" w:cs="Times New Roman" w:hint="default"/>
      <w:color w:val="000000"/>
      <w:sz w:val="24"/>
      <w:szCs w:val="24"/>
    </w:rPr>
  </w:style>
  <w:style w:type="character" w:customStyle="1" w:styleId="CharChar3">
    <w:name w:val="批注框文本 Char Char"/>
    <w:basedOn w:val="a0"/>
    <w:rPr>
      <w:rFonts w:ascii="宋体" w:hAnsi="宋体"/>
      <w:kern w:val="2"/>
      <w:sz w:val="18"/>
      <w:szCs w:val="18"/>
    </w:rPr>
  </w:style>
  <w:style w:type="paragraph" w:customStyle="1" w:styleId="CharCharCharCharCharCharCharCharCharCharCharCharCharCharChar1Char">
    <w:name w:val=" Char Char Char Char Char Char Char Char Char Char Char Char Char Char Char1 Char"/>
    <w:basedOn w:val="a"/>
    <w:pPr>
      <w:tabs>
        <w:tab w:val="start" w:pos="60pt"/>
      </w:tabs>
      <w:snapToGrid w:val="0"/>
      <w:ind w:startChars="400" w:start="60pt" w:hangingChars="200" w:hanging="18pt"/>
    </w:pPr>
  </w:style>
  <w:style w:type="paragraph" w:customStyle="1" w:styleId="font5">
    <w:name w:val="font5"/>
    <w:basedOn w:val="a"/>
    <w:pPr>
      <w:widowControl/>
      <w:spacing w:before="5pt" w:beforeAutospacing="1" w:after="5pt" w:afterAutospacing="1"/>
      <w:jc w:val="start"/>
    </w:pPr>
    <w:rPr>
      <w:rFonts w:ascii="仿宋_GB2312" w:eastAsia="仿宋_GB2312" w:hAnsi="Arial Unicode MS" w:cs="Arial Unicode MS" w:hint="eastAsia"/>
      <w:b/>
      <w:bCs/>
      <w:kern w:val="0"/>
      <w:szCs w:val="21"/>
    </w:rPr>
  </w:style>
  <w:style w:type="paragraph" w:customStyle="1" w:styleId="xl24">
    <w:name w:val="xl24"/>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start"/>
    </w:pPr>
    <w:rPr>
      <w:rFonts w:ascii="仿宋_GB2312" w:eastAsia="仿宋_GB2312" w:hAnsi="Arial Unicode MS" w:cs="Arial Unicode MS" w:hint="eastAsia"/>
      <w:kern w:val="0"/>
      <w:sz w:val="20"/>
      <w:szCs w:val="20"/>
    </w:rPr>
  </w:style>
  <w:style w:type="paragraph" w:customStyle="1" w:styleId="xl42">
    <w:name w:val="xl42"/>
    <w:basedOn w:val="a"/>
    <w:pPr>
      <w:widowControl/>
      <w:pBdr>
        <w:bottom w:val="single" w:sz="4" w:space="0" w:color="auto"/>
        <w:right w:val="single" w:sz="4" w:space="0" w:color="auto"/>
      </w:pBdr>
      <w:spacing w:before="5pt" w:beforeAutospacing="1" w:after="5pt" w:afterAutospacing="1"/>
      <w:jc w:val="center"/>
      <w:textAlignment w:val="center"/>
    </w:pPr>
    <w:rPr>
      <w:rFonts w:eastAsia="Arial Unicode MS"/>
      <w:kern w:val="0"/>
      <w:szCs w:val="21"/>
    </w:rPr>
  </w:style>
  <w:style w:type="paragraph" w:customStyle="1" w:styleId="xl30">
    <w:name w:val="xl30"/>
    <w:basedOn w:val="a"/>
    <w:pPr>
      <w:widowControl/>
      <w:pBdr>
        <w:left w:val="single" w:sz="4" w:space="0" w:color="auto"/>
        <w:bottom w:val="single" w:sz="4" w:space="0" w:color="auto"/>
      </w:pBdr>
      <w:spacing w:before="5pt" w:beforeAutospacing="1" w:after="5pt" w:afterAutospacing="1"/>
      <w:jc w:val="start"/>
      <w:textAlignment w:val="center"/>
    </w:pPr>
    <w:rPr>
      <w:rFonts w:eastAsia="Arial Unicode MS"/>
      <w:kern w:val="0"/>
      <w:sz w:val="24"/>
    </w:rPr>
  </w:style>
  <w:style w:type="paragraph" w:customStyle="1" w:styleId="CharCharCharCharCharCharCharCharCharCharCharCharChar">
    <w:name w:val=" Char Char Char Char Char Char Char Char Char Char Char Char Char"/>
    <w:basedOn w:val="a"/>
  </w:style>
  <w:style w:type="paragraph" w:customStyle="1" w:styleId="Default">
    <w:name w:val="Default"/>
    <w:pPr>
      <w:widowControl w:val="0"/>
      <w:autoSpaceDE w:val="0"/>
      <w:autoSpaceDN w:val="0"/>
      <w:adjustRightInd w:val="0"/>
    </w:pPr>
    <w:rPr>
      <w:rFonts w:ascii="楷体_GB2312" w:eastAsia="楷体_GB2312"/>
      <w:color w:val="000000"/>
      <w:sz w:val="24"/>
      <w:szCs w:val="24"/>
    </w:rPr>
  </w:style>
  <w:style w:type="paragraph" w:customStyle="1" w:styleId="xl72">
    <w:name w:val="xl72"/>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Arial Unicode MS" w:eastAsia="Arial Unicode MS" w:hAnsi="Arial Unicode MS" w:cs="Arial Unicode MS"/>
      <w:color w:val="FF0000"/>
      <w:kern w:val="0"/>
      <w:sz w:val="24"/>
    </w:rPr>
  </w:style>
  <w:style w:type="paragraph" w:customStyle="1" w:styleId="xl70">
    <w:name w:val="xl70"/>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Arial Unicode MS" w:eastAsia="Arial Unicode MS" w:hAnsi="Arial Unicode MS" w:cs="Arial Unicode MS"/>
      <w:kern w:val="0"/>
      <w:sz w:val="24"/>
    </w:rPr>
  </w:style>
  <w:style w:type="paragraph" w:customStyle="1" w:styleId="xl35">
    <w:name w:val="xl35"/>
    <w:basedOn w:val="a"/>
    <w:pPr>
      <w:widowControl/>
      <w:pBdr>
        <w:top w:val="single" w:sz="4" w:space="0" w:color="auto"/>
        <w:right w:val="single" w:sz="4" w:space="0" w:color="auto"/>
      </w:pBdr>
      <w:spacing w:before="5pt" w:beforeAutospacing="1" w:after="5pt" w:afterAutospacing="1"/>
      <w:jc w:val="end"/>
      <w:textAlignment w:val="center"/>
    </w:pPr>
    <w:rPr>
      <w:rFonts w:ascii="Arial Unicode MS" w:eastAsia="Arial Unicode MS" w:hAnsi="Arial Unicode MS" w:cs="Arial Unicode MS"/>
      <w:kern w:val="0"/>
      <w:sz w:val="24"/>
    </w:rPr>
  </w:style>
  <w:style w:type="paragraph" w:customStyle="1" w:styleId="xl28">
    <w:name w:val="xl28"/>
    <w:basedOn w:val="a"/>
    <w:pPr>
      <w:widowControl/>
      <w:pBdr>
        <w:left w:val="single" w:sz="4" w:space="0" w:color="auto"/>
        <w:right w:val="single" w:sz="4" w:space="0" w:color="auto"/>
      </w:pBdr>
      <w:spacing w:before="5pt" w:beforeAutospacing="1" w:after="5pt" w:afterAutospacing="1"/>
      <w:jc w:val="start"/>
      <w:textAlignment w:val="center"/>
    </w:pPr>
    <w:rPr>
      <w:rFonts w:ascii="仿宋_GB2312" w:eastAsia="仿宋_GB2312" w:hAnsi="Arial Unicode MS" w:cs="Arial Unicode MS" w:hint="eastAsia"/>
      <w:kern w:val="0"/>
      <w:sz w:val="22"/>
      <w:szCs w:val="22"/>
    </w:rPr>
  </w:style>
  <w:style w:type="paragraph" w:customStyle="1" w:styleId="CharCharCharChar1">
    <w:name w:val=" Char Char Char Char1"/>
    <w:basedOn w:val="a"/>
    <w:next w:val="3"/>
    <w:pPr>
      <w:spacing w:line="18pt" w:lineRule="auto"/>
    </w:pPr>
  </w:style>
  <w:style w:type="paragraph" w:customStyle="1" w:styleId="xl69">
    <w:name w:val="xl69"/>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Arial Unicode MS" w:eastAsia="Arial Unicode MS" w:hAnsi="Arial Unicode MS" w:cs="Arial Unicode MS"/>
      <w:b/>
      <w:bCs/>
      <w:kern w:val="0"/>
      <w:sz w:val="24"/>
    </w:rPr>
  </w:style>
  <w:style w:type="paragraph" w:customStyle="1" w:styleId="xl29">
    <w:name w:val="xl29"/>
    <w:basedOn w:val="a"/>
    <w:pPr>
      <w:widowControl/>
      <w:pBdr>
        <w:left w:val="single" w:sz="4" w:space="0" w:color="auto"/>
        <w:bottom w:val="single" w:sz="4" w:space="0" w:color="auto"/>
        <w:right w:val="single" w:sz="4" w:space="0" w:color="auto"/>
      </w:pBdr>
      <w:spacing w:before="5pt" w:beforeAutospacing="1" w:after="5pt" w:afterAutospacing="1"/>
      <w:jc w:val="start"/>
      <w:textAlignment w:val="center"/>
    </w:pPr>
    <w:rPr>
      <w:rFonts w:ascii="仿宋_GB2312" w:eastAsia="仿宋_GB2312" w:hAnsi="Arial Unicode MS" w:cs="Arial Unicode MS" w:hint="eastAsia"/>
      <w:kern w:val="0"/>
      <w:sz w:val="22"/>
      <w:szCs w:val="22"/>
    </w:rPr>
  </w:style>
  <w:style w:type="paragraph" w:customStyle="1" w:styleId="xl71">
    <w:name w:val="xl71"/>
    <w:basedOn w:val="a"/>
    <w:pPr>
      <w:widowControl/>
      <w:pBdr>
        <w:top w:val="single" w:sz="4" w:space="0" w:color="auto"/>
        <w:left w:val="single" w:sz="4" w:space="0" w:color="auto"/>
        <w:bottom w:val="single" w:sz="4" w:space="0" w:color="auto"/>
      </w:pBdr>
      <w:spacing w:before="5pt" w:beforeAutospacing="1" w:after="5pt" w:afterAutospacing="1"/>
      <w:jc w:val="center"/>
    </w:pPr>
    <w:rPr>
      <w:rFonts w:ascii="Arial Unicode MS" w:eastAsia="Arial Unicode MS" w:hAnsi="Arial Unicode MS" w:cs="Arial Unicode MS"/>
      <w:kern w:val="0"/>
      <w:sz w:val="24"/>
    </w:rPr>
  </w:style>
  <w:style w:type="paragraph" w:customStyle="1" w:styleId="xl86">
    <w:name w:val="xl86"/>
    <w:basedOn w:val="a"/>
    <w:pPr>
      <w:widowControl/>
      <w:pBdr>
        <w:top w:val="single" w:sz="4" w:space="0" w:color="auto"/>
        <w:left w:val="single" w:sz="4" w:space="0" w:color="auto"/>
      </w:pBdr>
      <w:spacing w:before="5pt" w:beforeAutospacing="1" w:after="5pt" w:afterAutospacing="1"/>
      <w:jc w:val="end"/>
    </w:pPr>
    <w:rPr>
      <w:rFonts w:ascii="Arial Unicode MS" w:eastAsia="Arial Unicode MS" w:hAnsi="Arial Unicode MS" w:cs="Arial Unicode MS"/>
      <w:kern w:val="0"/>
      <w:sz w:val="24"/>
    </w:rPr>
  </w:style>
  <w:style w:type="paragraph" w:customStyle="1" w:styleId="Char">
    <w:name w:val=" Char"/>
    <w:basedOn w:val="a"/>
    <w:pPr>
      <w:widowControl/>
      <w:spacing w:after="5pt" w:afterAutospacing="1" w:line="15pt" w:lineRule="auto"/>
      <w:ind w:firstLineChars="200" w:firstLine="21pt"/>
    </w:pPr>
  </w:style>
  <w:style w:type="paragraph" w:customStyle="1" w:styleId="xl41">
    <w:name w:val="xl41"/>
    <w:basedOn w:val="a"/>
    <w:pPr>
      <w:widowControl/>
      <w:pBdr>
        <w:bottom w:val="single" w:sz="4" w:space="0" w:color="auto"/>
        <w:right w:val="single" w:sz="4" w:space="0" w:color="auto"/>
      </w:pBdr>
      <w:spacing w:before="5pt" w:beforeAutospacing="1" w:after="5pt" w:afterAutospacing="1"/>
      <w:jc w:val="center"/>
      <w:textAlignment w:val="center"/>
    </w:pPr>
    <w:rPr>
      <w:rFonts w:eastAsia="Arial Unicode MS"/>
      <w:kern w:val="0"/>
      <w:szCs w:val="21"/>
    </w:rPr>
  </w:style>
  <w:style w:type="paragraph" w:customStyle="1" w:styleId="BodyTextIndent">
    <w:name w:val="Body Text Indent"/>
    <w:basedOn w:val="a"/>
    <w:pPr>
      <w:ind w:start="21pt"/>
    </w:pPr>
  </w:style>
  <w:style w:type="paragraph" w:customStyle="1" w:styleId="CharCharCharChar">
    <w:name w:val="Char Char Char Char"/>
    <w:basedOn w:val="a"/>
  </w:style>
  <w:style w:type="paragraph" w:customStyle="1" w:styleId="font7">
    <w:name w:val="font7"/>
    <w:basedOn w:val="a"/>
    <w:pPr>
      <w:widowControl/>
      <w:spacing w:before="5pt" w:beforeAutospacing="1" w:after="5pt" w:afterAutospacing="1"/>
      <w:jc w:val="start"/>
    </w:pPr>
    <w:rPr>
      <w:rFonts w:ascii="宋体" w:hAnsi="宋体" w:cs="Arial Unicode MS" w:hint="eastAsia"/>
      <w:kern w:val="0"/>
      <w:sz w:val="18"/>
      <w:szCs w:val="18"/>
    </w:rPr>
  </w:style>
  <w:style w:type="paragraph" w:customStyle="1" w:styleId="Char0">
    <w:name w:val="Char"/>
    <w:basedOn w:val="a"/>
    <w:pPr>
      <w:spacing w:line="12pt" w:lineRule="exact"/>
      <w:ind w:firstLineChars="200" w:firstLine="10pt"/>
    </w:pPr>
  </w:style>
  <w:style w:type="paragraph" w:customStyle="1" w:styleId="ParaChar">
    <w:name w:val="默认段落字体 Para Char"/>
    <w:basedOn w:val="a"/>
    <w:rPr>
      <w:szCs w:val="20"/>
    </w:rPr>
  </w:style>
  <w:style w:type="paragraph" w:customStyle="1" w:styleId="xl76">
    <w:name w:val="xl76"/>
    <w:basedOn w:val="a"/>
    <w:pPr>
      <w:widowControl/>
      <w:pBdr>
        <w:top w:val="single" w:sz="4" w:space="0" w:color="auto"/>
        <w:left w:val="single" w:sz="4" w:space="0" w:color="auto"/>
        <w:bottom w:val="single" w:sz="4" w:space="0" w:color="auto"/>
        <w:right w:val="single" w:sz="4" w:space="0" w:color="auto"/>
      </w:pBdr>
      <w:shd w:val="clear" w:color="auto" w:fill="CCFFFF"/>
      <w:spacing w:before="5pt" w:beforeAutospacing="1" w:after="5pt" w:afterAutospacing="1"/>
      <w:jc w:val="center"/>
    </w:pPr>
    <w:rPr>
      <w:rFonts w:ascii="Arial Unicode MS" w:eastAsia="Arial Unicode MS" w:hAnsi="Arial Unicode MS" w:cs="Arial Unicode MS"/>
      <w:kern w:val="0"/>
      <w:sz w:val="18"/>
      <w:szCs w:val="18"/>
    </w:rPr>
  </w:style>
  <w:style w:type="paragraph" w:customStyle="1" w:styleId="xl80">
    <w:name w:val="xl80"/>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Arial Unicode MS" w:eastAsia="Arial Unicode MS" w:hAnsi="Arial Unicode MS" w:cs="Arial Unicode MS"/>
      <w:kern w:val="0"/>
      <w:sz w:val="18"/>
      <w:szCs w:val="18"/>
    </w:rPr>
  </w:style>
  <w:style w:type="paragraph" w:customStyle="1" w:styleId="xl74">
    <w:name w:val="xl74"/>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Arial Unicode MS" w:eastAsia="Arial Unicode MS" w:hAnsi="Arial Unicode MS" w:cs="Arial Unicode MS"/>
      <w:kern w:val="0"/>
      <w:sz w:val="20"/>
      <w:szCs w:val="20"/>
    </w:rPr>
  </w:style>
  <w:style w:type="paragraph" w:customStyle="1" w:styleId="af7">
    <w:name w:val="表蕊"/>
    <w:basedOn w:val="a"/>
    <w:pPr>
      <w:spacing w:line="16pt" w:lineRule="atLeast"/>
      <w:jc w:val="start"/>
    </w:pPr>
    <w:rPr>
      <w:spacing w:val="-10"/>
    </w:rPr>
  </w:style>
  <w:style w:type="paragraph" w:customStyle="1" w:styleId="Char1">
    <w:name w:val="Char1"/>
    <w:basedOn w:val="a"/>
    <w:rPr>
      <w:rFonts w:ascii="宋体" w:hAnsi="宋体"/>
      <w:sz w:val="24"/>
      <w:szCs w:val="18"/>
    </w:rPr>
  </w:style>
  <w:style w:type="paragraph" w:customStyle="1" w:styleId="xl89">
    <w:name w:val="xl89"/>
    <w:basedOn w:val="a"/>
    <w:pPr>
      <w:widowControl/>
      <w:pBdr>
        <w:top w:val="single" w:sz="4" w:space="0" w:color="auto"/>
        <w:bottom w:val="single" w:sz="4" w:space="0" w:color="auto"/>
        <w:right w:val="single" w:sz="4" w:space="0" w:color="auto"/>
      </w:pBdr>
      <w:spacing w:before="5pt" w:beforeAutospacing="1" w:after="5pt" w:afterAutospacing="1"/>
      <w:jc w:val="center"/>
      <w:textAlignment w:val="bottom"/>
    </w:pPr>
    <w:rPr>
      <w:rFonts w:ascii="仿宋_GB2312" w:eastAsia="仿宋_GB2312" w:hAnsi="Arial Unicode MS" w:cs="Arial Unicode MS" w:hint="eastAsia"/>
      <w:kern w:val="0"/>
      <w:szCs w:val="21"/>
    </w:rPr>
  </w:style>
  <w:style w:type="paragraph" w:customStyle="1" w:styleId="New">
    <w:name w:val="正文 New"/>
    <w:pPr>
      <w:widowControl w:val="0"/>
      <w:jc w:val="both"/>
    </w:pPr>
    <w:rPr>
      <w:szCs w:val="24"/>
    </w:rPr>
  </w:style>
  <w:style w:type="paragraph" w:customStyle="1" w:styleId="p17">
    <w:name w:val="p17"/>
    <w:basedOn w:val="a"/>
    <w:pPr>
      <w:widowControl/>
    </w:pPr>
    <w:rPr>
      <w:kern w:val="0"/>
      <w:szCs w:val="20"/>
    </w:rPr>
  </w:style>
  <w:style w:type="paragraph" w:customStyle="1" w:styleId="xl83">
    <w:name w:val="xl83"/>
    <w:basedOn w:val="a"/>
    <w:pPr>
      <w:widowControl/>
      <w:pBdr>
        <w:top w:val="single" w:sz="4" w:space="0" w:color="auto"/>
        <w:bottom w:val="single" w:sz="4" w:space="0" w:color="auto"/>
        <w:right w:val="single" w:sz="4" w:space="0" w:color="auto"/>
      </w:pBdr>
      <w:spacing w:before="5pt" w:beforeAutospacing="1" w:after="5pt" w:afterAutospacing="1"/>
      <w:jc w:val="center"/>
    </w:pPr>
    <w:rPr>
      <w:rFonts w:ascii="Arial Unicode MS" w:eastAsia="Arial Unicode MS" w:hAnsi="Arial Unicode MS" w:cs="Arial Unicode MS"/>
      <w:kern w:val="0"/>
      <w:sz w:val="18"/>
      <w:szCs w:val="18"/>
    </w:rPr>
  </w:style>
  <w:style w:type="paragraph" w:customStyle="1" w:styleId="xl34">
    <w:name w:val="xl34"/>
    <w:basedOn w:val="a"/>
    <w:pPr>
      <w:widowControl/>
      <w:pBdr>
        <w:top w:val="single" w:sz="4" w:space="0" w:color="auto"/>
        <w:left w:val="single" w:sz="4" w:space="0" w:color="auto"/>
      </w:pBdr>
      <w:spacing w:before="5pt" w:beforeAutospacing="1" w:after="5pt" w:afterAutospacing="1"/>
      <w:jc w:val="end"/>
      <w:textAlignment w:val="center"/>
    </w:pPr>
    <w:rPr>
      <w:rFonts w:ascii="Arial Unicode MS" w:eastAsia="Arial Unicode MS" w:hAnsi="Arial Unicode MS" w:cs="Arial Unicode MS"/>
      <w:kern w:val="0"/>
      <w:sz w:val="24"/>
    </w:rPr>
  </w:style>
  <w:style w:type="paragraph" w:customStyle="1" w:styleId="xl88">
    <w:name w:val="xl88"/>
    <w:basedOn w:val="a"/>
    <w:pPr>
      <w:widowControl/>
      <w:pBdr>
        <w:top w:val="single" w:sz="4" w:space="0" w:color="auto"/>
        <w:left w:val="single" w:sz="4" w:space="0" w:color="auto"/>
        <w:bottom w:val="single" w:sz="4" w:space="0" w:color="auto"/>
      </w:pBdr>
      <w:spacing w:before="5pt" w:beforeAutospacing="1" w:after="5pt" w:afterAutospacing="1"/>
      <w:jc w:val="center"/>
      <w:textAlignment w:val="bottom"/>
    </w:pPr>
    <w:rPr>
      <w:rFonts w:ascii="仿宋_GB2312" w:eastAsia="仿宋_GB2312" w:hAnsi="Arial Unicode MS" w:cs="Arial Unicode MS" w:hint="eastAsia"/>
      <w:kern w:val="0"/>
      <w:szCs w:val="21"/>
    </w:rPr>
  </w:style>
  <w:style w:type="paragraph" w:customStyle="1" w:styleId="af8">
    <w:name w:val="表头"/>
    <w:basedOn w:val="a"/>
    <w:pPr>
      <w:snapToGrid w:val="0"/>
      <w:spacing w:line="16pt" w:lineRule="atLeast"/>
      <w:jc w:val="center"/>
    </w:pPr>
    <w:rPr>
      <w:rFonts w:eastAsia="黑体"/>
      <w:spacing w:val="-10"/>
    </w:rPr>
  </w:style>
  <w:style w:type="paragraph" w:customStyle="1" w:styleId="xl75">
    <w:name w:val="xl75"/>
    <w:basedOn w:val="a"/>
    <w:pPr>
      <w:widowControl/>
      <w:pBdr>
        <w:top w:val="single" w:sz="4" w:space="0" w:color="auto"/>
        <w:left w:val="single" w:sz="4" w:space="0" w:color="auto"/>
        <w:bottom w:val="single" w:sz="4" w:space="0" w:color="auto"/>
        <w:right w:val="single" w:sz="4" w:space="0" w:color="auto"/>
      </w:pBdr>
      <w:shd w:val="clear" w:color="auto" w:fill="CCFFFF"/>
      <w:spacing w:before="5pt" w:beforeAutospacing="1" w:after="5pt" w:afterAutospacing="1"/>
      <w:jc w:val="center"/>
    </w:pPr>
    <w:rPr>
      <w:rFonts w:ascii="Arial Unicode MS" w:eastAsia="Arial Unicode MS" w:hAnsi="Arial Unicode MS" w:cs="Arial Unicode MS"/>
      <w:kern w:val="0"/>
      <w:sz w:val="24"/>
    </w:rPr>
  </w:style>
  <w:style w:type="paragraph" w:customStyle="1" w:styleId="xl81">
    <w:name w:val="xl81"/>
    <w:basedOn w:val="a"/>
    <w:pPr>
      <w:widowControl/>
      <w:pBdr>
        <w:top w:val="single" w:sz="4" w:space="0" w:color="auto"/>
        <w:bottom w:val="single" w:sz="4" w:space="0" w:color="auto"/>
        <w:right w:val="single" w:sz="4" w:space="0" w:color="auto"/>
      </w:pBdr>
      <w:spacing w:before="5pt" w:beforeAutospacing="1" w:after="5pt" w:afterAutospacing="1"/>
      <w:jc w:val="center"/>
    </w:pPr>
    <w:rPr>
      <w:rFonts w:ascii="Arial Unicode MS" w:eastAsia="Arial Unicode MS" w:hAnsi="Arial Unicode MS" w:cs="Arial Unicode MS"/>
      <w:kern w:val="0"/>
      <w:sz w:val="18"/>
      <w:szCs w:val="18"/>
    </w:rPr>
  </w:style>
  <w:style w:type="paragraph" w:customStyle="1" w:styleId="xl84">
    <w:name w:val="xl84"/>
    <w:basedOn w:val="a"/>
    <w:pPr>
      <w:widowControl/>
      <w:pBdr>
        <w:bottom w:val="single" w:sz="4" w:space="0" w:color="auto"/>
        <w:right w:val="single" w:sz="4" w:space="0" w:color="auto"/>
      </w:pBdr>
      <w:spacing w:before="5pt" w:beforeAutospacing="1" w:after="5pt" w:afterAutospacing="1"/>
      <w:jc w:val="start"/>
    </w:pPr>
    <w:rPr>
      <w:rFonts w:ascii="Arial Unicode MS" w:eastAsia="Arial Unicode MS" w:hAnsi="Arial Unicode MS" w:cs="Arial Unicode MS"/>
      <w:kern w:val="0"/>
      <w:sz w:val="24"/>
    </w:rPr>
  </w:style>
  <w:style w:type="paragraph" w:customStyle="1" w:styleId="xl79">
    <w:name w:val="xl79"/>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Arial Unicode MS" w:eastAsia="Arial Unicode MS" w:hAnsi="Arial Unicode MS" w:cs="Arial Unicode MS"/>
      <w:kern w:val="0"/>
      <w:sz w:val="24"/>
    </w:rPr>
  </w:style>
  <w:style w:type="paragraph" w:customStyle="1" w:styleId="xl32">
    <w:name w:val="xl32"/>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textAlignment w:val="center"/>
    </w:pPr>
    <w:rPr>
      <w:rFonts w:ascii="仿宋_GB2312" w:eastAsia="仿宋_GB2312" w:hAnsi="Arial Unicode MS" w:cs="Arial Unicode MS" w:hint="eastAsia"/>
      <w:b/>
      <w:bCs/>
      <w:kern w:val="0"/>
      <w:szCs w:val="21"/>
    </w:rPr>
  </w:style>
  <w:style w:type="paragraph" w:customStyle="1" w:styleId="xl77">
    <w:name w:val="xl77"/>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仿宋_GB2312" w:eastAsia="仿宋_GB2312" w:hAnsi="Arial Unicode MS" w:cs="Arial Unicode MS" w:hint="eastAsia"/>
      <w:kern w:val="0"/>
      <w:sz w:val="24"/>
    </w:rPr>
  </w:style>
  <w:style w:type="paragraph" w:customStyle="1" w:styleId="BodyTextIndent2">
    <w:name w:val="Body Text Indent 2"/>
    <w:basedOn w:val="a"/>
    <w:pPr>
      <w:spacing w:line="22pt" w:lineRule="exact"/>
      <w:ind w:start="21.60pt" w:firstLine="24pt"/>
      <w:jc w:val="start"/>
    </w:pPr>
    <w:rPr>
      <w:rFonts w:ascii="仿宋_GB2312" w:eastAsia="仿宋_GB2312"/>
      <w:sz w:val="24"/>
    </w:rPr>
  </w:style>
  <w:style w:type="paragraph" w:customStyle="1" w:styleId="xl33">
    <w:name w:val="xl33"/>
    <w:basedOn w:val="a"/>
    <w:pPr>
      <w:widowControl/>
      <w:spacing w:before="5pt" w:beforeAutospacing="1" w:after="5pt" w:afterAutospacing="1"/>
      <w:jc w:val="center"/>
    </w:pPr>
    <w:rPr>
      <w:rFonts w:ascii="仿宋_GB2312" w:eastAsia="仿宋_GB2312" w:hAnsi="Arial Unicode MS" w:cs="Arial Unicode MS" w:hint="eastAsia"/>
      <w:b/>
      <w:bCs/>
      <w:kern w:val="0"/>
      <w:szCs w:val="21"/>
    </w:rPr>
  </w:style>
  <w:style w:type="paragraph" w:customStyle="1" w:styleId="xl22">
    <w:name w:val="xl22"/>
    <w:basedOn w:val="a"/>
    <w:pPr>
      <w:widowControl/>
      <w:pBdr>
        <w:left w:val="single" w:sz="4" w:space="0" w:color="auto"/>
        <w:bottom w:val="single" w:sz="4" w:space="0" w:color="auto"/>
        <w:right w:val="single" w:sz="4" w:space="0" w:color="auto"/>
      </w:pBdr>
      <w:spacing w:before="5pt" w:beforeAutospacing="1" w:after="5pt" w:afterAutospacing="1"/>
      <w:jc w:val="center"/>
    </w:pPr>
    <w:rPr>
      <w:rFonts w:ascii="仿宋_GB2312" w:eastAsia="仿宋_GB2312" w:hAnsi="Arial Unicode MS" w:cs="Arial Unicode MS" w:hint="eastAsia"/>
      <w:kern w:val="0"/>
      <w:szCs w:val="21"/>
    </w:rPr>
  </w:style>
  <w:style w:type="paragraph" w:customStyle="1" w:styleId="xl31">
    <w:name w:val="xl31"/>
    <w:basedOn w:val="a"/>
    <w:pPr>
      <w:widowControl/>
      <w:pBdr>
        <w:bottom w:val="single" w:sz="4" w:space="0" w:color="auto"/>
        <w:right w:val="single" w:sz="4" w:space="0" w:color="auto"/>
      </w:pBdr>
      <w:spacing w:before="5pt" w:beforeAutospacing="1" w:after="5pt" w:afterAutospacing="1"/>
      <w:jc w:val="start"/>
      <w:textAlignment w:val="center"/>
    </w:pPr>
    <w:rPr>
      <w:rFonts w:ascii="Arial Unicode MS" w:eastAsia="Arial Unicode MS" w:hAnsi="Arial Unicode MS" w:cs="Arial Unicode MS"/>
      <w:kern w:val="0"/>
      <w:sz w:val="24"/>
    </w:rPr>
  </w:style>
  <w:style w:type="paragraph" w:customStyle="1" w:styleId="Char1CharCharCharCharCharChar">
    <w:name w:val=" Char1 Char Char Char Char Char Char"/>
    <w:basedOn w:val="a"/>
    <w:qFormat/>
    <w:pPr>
      <w:adjustRightInd w:val="0"/>
      <w:jc w:val="start"/>
    </w:pPr>
  </w:style>
  <w:style w:type="paragraph" w:customStyle="1" w:styleId="CharCharCharCharCharCharChar1CharCharCharChar">
    <w:name w:val=" Char Char Char Char Char Char Char1 Char Char Char Char"/>
    <w:basedOn w:val="a"/>
  </w:style>
  <w:style w:type="paragraph" w:customStyle="1" w:styleId="p0">
    <w:name w:val="p0"/>
    <w:basedOn w:val="a"/>
    <w:pPr>
      <w:widowControl/>
    </w:pPr>
    <w:rPr>
      <w:kern w:val="0"/>
      <w:szCs w:val="20"/>
    </w:rPr>
  </w:style>
  <w:style w:type="paragraph" w:customStyle="1" w:styleId="font6">
    <w:name w:val="font6"/>
    <w:basedOn w:val="a"/>
    <w:pPr>
      <w:widowControl/>
      <w:spacing w:before="5pt" w:beforeAutospacing="1" w:after="5pt" w:afterAutospacing="1"/>
      <w:jc w:val="start"/>
    </w:pPr>
    <w:rPr>
      <w:rFonts w:ascii="仿宋_GB2312" w:eastAsia="仿宋_GB2312" w:hAnsi="Arial Unicode MS" w:cs="Arial Unicode MS" w:hint="eastAsia"/>
      <w:kern w:val="0"/>
      <w:szCs w:val="21"/>
    </w:rPr>
  </w:style>
  <w:style w:type="paragraph" w:customStyle="1" w:styleId="xl23">
    <w:name w:val="xl23"/>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仿宋_GB2312" w:eastAsia="仿宋_GB2312" w:hAnsi="Arial Unicode MS" w:cs="Arial Unicode MS" w:hint="eastAsia"/>
      <w:kern w:val="0"/>
      <w:szCs w:val="21"/>
    </w:rPr>
  </w:style>
  <w:style w:type="paragraph" w:customStyle="1" w:styleId="xl78">
    <w:name w:val="xl78"/>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Arial Unicode MS" w:eastAsia="Arial Unicode MS" w:hAnsi="Arial Unicode MS" w:cs="Arial Unicode MS"/>
      <w:kern w:val="0"/>
      <w:sz w:val="24"/>
    </w:rPr>
  </w:style>
  <w:style w:type="paragraph" w:customStyle="1" w:styleId="Normal7">
    <w:name w:val="Normal_7"/>
    <w:qFormat/>
    <w:pPr>
      <w:spacing w:before="6pt" w:after="12pt"/>
      <w:jc w:val="both"/>
    </w:pPr>
    <w:rPr>
      <w:rFonts w:ascii="Calibri" w:eastAsia="Calibri" w:hAnsi="Calibri"/>
      <w:sz w:val="22"/>
      <w:szCs w:val="22"/>
      <w:lang w:val="ru-RU" w:eastAsia="en-US"/>
    </w:rPr>
  </w:style>
  <w:style w:type="paragraph" w:customStyle="1" w:styleId="xl40">
    <w:name w:val="xl40"/>
    <w:basedOn w:val="a"/>
    <w:pPr>
      <w:widowControl/>
      <w:pBdr>
        <w:bottom w:val="single" w:sz="4" w:space="0" w:color="auto"/>
        <w:right w:val="single" w:sz="4" w:space="0" w:color="auto"/>
      </w:pBdr>
      <w:spacing w:before="5pt" w:beforeAutospacing="1" w:after="5pt" w:afterAutospacing="1"/>
      <w:jc w:val="center"/>
      <w:textAlignment w:val="center"/>
    </w:pPr>
    <w:rPr>
      <w:rFonts w:eastAsia="Arial Unicode MS"/>
      <w:kern w:val="0"/>
      <w:szCs w:val="21"/>
    </w:rPr>
  </w:style>
  <w:style w:type="paragraph" w:customStyle="1" w:styleId="ListParagraph">
    <w:name w:val="List Paragraph"/>
    <w:basedOn w:val="a"/>
    <w:pPr>
      <w:ind w:firstLineChars="200" w:firstLine="21pt"/>
    </w:pPr>
    <w:rPr>
      <w:rFonts w:ascii="Calibri" w:hAnsi="Calibri"/>
      <w:szCs w:val="22"/>
    </w:rPr>
  </w:style>
  <w:style w:type="paragraph" w:customStyle="1" w:styleId="xl66">
    <w:name w:val="xl66"/>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Arial Unicode MS" w:eastAsia="Arial Unicode MS" w:hAnsi="Arial Unicode MS" w:cs="Arial Unicode MS"/>
      <w:kern w:val="0"/>
      <w:sz w:val="24"/>
    </w:rPr>
  </w:style>
  <w:style w:type="paragraph" w:customStyle="1" w:styleId="Char2CharCharChar">
    <w:name w:val=" Char2 Char Char Char"/>
    <w:basedOn w:val="a"/>
  </w:style>
  <w:style w:type="paragraph" w:customStyle="1" w:styleId="af9">
    <w:name w:val="表内文字"/>
    <w:pPr>
      <w:widowControl w:val="0"/>
      <w:adjustRightInd w:val="0"/>
      <w:snapToGrid w:val="0"/>
      <w:jc w:val="center"/>
      <w:textAlignment w:val="baseline"/>
    </w:pPr>
    <w:rPr>
      <w:snapToGrid w:val="0"/>
      <w:kern w:val="21"/>
      <w:sz w:val="21"/>
    </w:rPr>
  </w:style>
  <w:style w:type="paragraph" w:customStyle="1" w:styleId="afa">
    <w:name w:val="正文段落"/>
    <w:basedOn w:val="a"/>
    <w:pPr>
      <w:spacing w:line="13.80pt" w:lineRule="auto"/>
      <w:ind w:firstLineChars="200" w:firstLine="28pt"/>
    </w:pPr>
    <w:rPr>
      <w:rFonts w:eastAsia="仿宋_GB2312"/>
      <w:sz w:val="28"/>
      <w:szCs w:val="20"/>
    </w:rPr>
  </w:style>
  <w:style w:type="paragraph" w:customStyle="1" w:styleId="CharChar1CharCharCharCharCharCharCharCharCharCharCharChar">
    <w:name w:val=" Char Char1 Char Char Char Char Char Char Char Char Char Char Char Char"/>
    <w:basedOn w:val="a"/>
    <w:rPr>
      <w:szCs w:val="20"/>
    </w:rPr>
  </w:style>
  <w:style w:type="paragraph" w:customStyle="1" w:styleId="xl37">
    <w:name w:val="xl37"/>
    <w:basedOn w:val="a"/>
    <w:pPr>
      <w:widowControl/>
      <w:pBdr>
        <w:top w:val="single" w:sz="4" w:space="0" w:color="auto"/>
        <w:left w:val="single" w:sz="4" w:space="0" w:color="auto"/>
        <w:bottom w:val="single" w:sz="4" w:space="0" w:color="auto"/>
      </w:pBdr>
      <w:spacing w:before="5pt" w:beforeAutospacing="1" w:after="5pt" w:afterAutospacing="1"/>
      <w:jc w:val="center"/>
    </w:pPr>
    <w:rPr>
      <w:rFonts w:eastAsia="Arial Unicode MS"/>
      <w:kern w:val="0"/>
      <w:szCs w:val="21"/>
    </w:rPr>
  </w:style>
  <w:style w:type="paragraph" w:customStyle="1" w:styleId="xl39">
    <w:name w:val="xl39"/>
    <w:basedOn w:val="a"/>
    <w:pPr>
      <w:widowControl/>
      <w:pBdr>
        <w:bottom w:val="single" w:sz="4" w:space="0" w:color="auto"/>
        <w:right w:val="single" w:sz="4" w:space="0" w:color="auto"/>
      </w:pBdr>
      <w:spacing w:before="5pt" w:beforeAutospacing="1" w:after="5pt" w:afterAutospacing="1"/>
      <w:jc w:val="center"/>
      <w:textAlignment w:val="center"/>
    </w:pPr>
    <w:rPr>
      <w:rFonts w:eastAsia="Arial Unicode MS"/>
      <w:kern w:val="0"/>
      <w:szCs w:val="21"/>
    </w:rPr>
  </w:style>
  <w:style w:type="paragraph" w:styleId="afb">
    <w:name w:val="List Paragraph"/>
    <w:basedOn w:val="a"/>
    <w:qFormat/>
    <w:pPr>
      <w:ind w:firstLineChars="200" w:firstLine="21pt"/>
    </w:pPr>
  </w:style>
  <w:style w:type="paragraph" w:customStyle="1" w:styleId="CharCharChar">
    <w:name w:val=" Char Char Char"/>
    <w:basedOn w:val="a"/>
    <w:pPr>
      <w:widowControl/>
      <w:spacing w:after="8pt" w:line="12pt" w:lineRule="exact"/>
      <w:jc w:val="start"/>
    </w:pPr>
    <w:rPr>
      <w:rFonts w:ascii="Verdana" w:hAnsi="Verdana"/>
      <w:kern w:val="0"/>
      <w:sz w:val="20"/>
      <w:szCs w:val="20"/>
      <w:lang w:eastAsia="en-US"/>
    </w:rPr>
  </w:style>
  <w:style w:type="paragraph" w:customStyle="1" w:styleId="xl67">
    <w:name w:val="xl67"/>
    <w:basedOn w:val="a"/>
    <w:pPr>
      <w:widowControl/>
      <w:spacing w:before="5pt" w:beforeAutospacing="1" w:after="5pt" w:afterAutospacing="1"/>
      <w:jc w:val="center"/>
    </w:pPr>
    <w:rPr>
      <w:rFonts w:ascii="Arial Unicode MS" w:eastAsia="Arial Unicode MS" w:hAnsi="Arial Unicode MS" w:cs="Arial Unicode MS"/>
      <w:kern w:val="0"/>
      <w:sz w:val="24"/>
    </w:rPr>
  </w:style>
  <w:style w:type="paragraph" w:customStyle="1" w:styleId="xl25">
    <w:name w:val="xl25"/>
    <w:basedOn w:val="a"/>
    <w:pPr>
      <w:widowControl/>
      <w:pBdr>
        <w:left w:val="single" w:sz="4" w:space="0" w:color="auto"/>
        <w:bottom w:val="single" w:sz="4" w:space="0" w:color="auto"/>
        <w:right w:val="single" w:sz="4" w:space="0" w:color="auto"/>
      </w:pBdr>
      <w:spacing w:before="5pt" w:beforeAutospacing="1" w:after="5pt" w:afterAutospacing="1"/>
      <w:jc w:val="center"/>
    </w:pPr>
    <w:rPr>
      <w:rFonts w:ascii="宋体" w:hAnsi="宋体"/>
      <w:kern w:val="0"/>
      <w:sz w:val="24"/>
      <w:szCs w:val="20"/>
    </w:rPr>
  </w:style>
  <w:style w:type="paragraph" w:customStyle="1" w:styleId="xl38">
    <w:name w:val="xl38"/>
    <w:basedOn w:val="a"/>
    <w:pPr>
      <w:widowControl/>
      <w:pBdr>
        <w:top w:val="single" w:sz="4" w:space="0" w:color="auto"/>
        <w:bottom w:val="single" w:sz="4" w:space="0" w:color="auto"/>
        <w:right w:val="single" w:sz="4" w:space="0" w:color="auto"/>
      </w:pBdr>
      <w:spacing w:before="5pt" w:beforeAutospacing="1" w:after="5pt" w:afterAutospacing="1"/>
      <w:jc w:val="center"/>
    </w:pPr>
    <w:rPr>
      <w:rFonts w:eastAsia="Arial Unicode MS"/>
      <w:kern w:val="0"/>
      <w:szCs w:val="21"/>
    </w:rPr>
  </w:style>
  <w:style w:type="paragraph" w:customStyle="1" w:styleId="Char1CharCharChar">
    <w:name w:val=" Char1 Char Char Char"/>
    <w:basedOn w:val="a"/>
    <w:next w:val="3"/>
    <w:pPr>
      <w:spacing w:line="18pt" w:lineRule="auto"/>
    </w:pPr>
  </w:style>
  <w:style w:type="paragraph" w:customStyle="1" w:styleId="Style19">
    <w:name w:val="_Style 19"/>
    <w:basedOn w:val="a"/>
    <w:next w:val="3"/>
    <w:pPr>
      <w:spacing w:line="18pt" w:lineRule="auto"/>
    </w:pPr>
  </w:style>
  <w:style w:type="paragraph" w:customStyle="1" w:styleId="font0">
    <w:name w:val="font0"/>
    <w:basedOn w:val="a"/>
    <w:pPr>
      <w:widowControl/>
      <w:spacing w:before="5pt" w:beforeAutospacing="1" w:after="5pt" w:afterAutospacing="1"/>
      <w:jc w:val="start"/>
    </w:pPr>
    <w:rPr>
      <w:rFonts w:ascii="宋体" w:hAnsi="宋体" w:cs="Arial Unicode MS" w:hint="eastAsia"/>
      <w:color w:val="000000"/>
      <w:kern w:val="0"/>
      <w:sz w:val="22"/>
      <w:szCs w:val="22"/>
    </w:rPr>
  </w:style>
  <w:style w:type="paragraph" w:customStyle="1" w:styleId="afc">
    <w:name w:val="首行缩进"/>
    <w:basedOn w:val="a"/>
    <w:qFormat/>
    <w:pPr>
      <w:ind w:firstLineChars="200" w:firstLine="10pt"/>
    </w:pPr>
  </w:style>
  <w:style w:type="paragraph" w:customStyle="1" w:styleId="Z">
    <w:name w:val="Z正文"/>
    <w:basedOn w:val="a"/>
    <w:pPr>
      <w:snapToGrid w:val="0"/>
      <w:ind w:firstLineChars="200" w:firstLine="28pt"/>
    </w:pPr>
    <w:rPr>
      <w:sz w:val="24"/>
    </w:rPr>
  </w:style>
  <w:style w:type="paragraph" w:customStyle="1" w:styleId="xl65">
    <w:name w:val="xl65"/>
    <w:basedOn w:val="a"/>
    <w:pPr>
      <w:widowControl/>
      <w:pBdr>
        <w:top w:val="single" w:sz="4" w:space="0" w:color="auto"/>
        <w:left w:val="single" w:sz="4" w:space="0" w:color="auto"/>
        <w:bottom w:val="single" w:sz="4" w:space="0" w:color="auto"/>
      </w:pBdr>
      <w:spacing w:before="5pt" w:beforeAutospacing="1" w:after="5pt" w:afterAutospacing="1"/>
      <w:jc w:val="center"/>
    </w:pPr>
    <w:rPr>
      <w:rFonts w:ascii="Arial Unicode MS" w:eastAsia="Arial Unicode MS" w:hAnsi="Arial Unicode MS" w:cs="Arial Unicode MS"/>
      <w:kern w:val="0"/>
      <w:sz w:val="24"/>
    </w:rPr>
  </w:style>
  <w:style w:type="paragraph" w:customStyle="1" w:styleId="xl85">
    <w:name w:val="xl85"/>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仿宋_GB2312" w:eastAsia="仿宋_GB2312" w:hAnsi="Arial Unicode MS" w:cs="Arial Unicode MS" w:hint="eastAsia"/>
      <w:b/>
      <w:bCs/>
      <w:kern w:val="0"/>
      <w:szCs w:val="21"/>
    </w:rPr>
  </w:style>
  <w:style w:type="paragraph" w:customStyle="1" w:styleId="xl27">
    <w:name w:val="xl27"/>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仿宋_GB2312" w:eastAsia="仿宋_GB2312" w:hAnsi="Arial Unicode MS" w:cs="Arial Unicode MS" w:hint="eastAsia"/>
      <w:b/>
      <w:bCs/>
      <w:kern w:val="0"/>
      <w:szCs w:val="21"/>
    </w:rPr>
  </w:style>
  <w:style w:type="paragraph" w:customStyle="1" w:styleId="xl73">
    <w:name w:val="xl73"/>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Arial Unicode MS" w:eastAsia="Arial Unicode MS" w:hAnsi="Arial Unicode MS" w:cs="Arial Unicode MS"/>
      <w:b/>
      <w:bCs/>
      <w:color w:val="FF0000"/>
      <w:kern w:val="0"/>
      <w:sz w:val="24"/>
    </w:rPr>
  </w:style>
  <w:style w:type="paragraph" w:customStyle="1" w:styleId="xl36">
    <w:name w:val="xl36"/>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eastAsia="Arial Unicode MS"/>
      <w:kern w:val="0"/>
      <w:szCs w:val="21"/>
    </w:rPr>
  </w:style>
  <w:style w:type="paragraph" w:customStyle="1" w:styleId="xl90">
    <w:name w:val="xl90"/>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textAlignment w:val="bottom"/>
    </w:pPr>
    <w:rPr>
      <w:rFonts w:ascii="仿宋_GB2312" w:eastAsia="仿宋_GB2312" w:hAnsi="Arial Unicode MS" w:cs="Arial Unicode MS" w:hint="eastAsia"/>
      <w:kern w:val="0"/>
      <w:szCs w:val="21"/>
    </w:rPr>
  </w:style>
  <w:style w:type="paragraph" w:customStyle="1" w:styleId="xl68">
    <w:name w:val="xl68"/>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Arial Unicode MS" w:eastAsia="Arial Unicode MS" w:hAnsi="Arial Unicode MS" w:cs="Arial Unicode MS"/>
      <w:kern w:val="0"/>
      <w:sz w:val="24"/>
    </w:rPr>
  </w:style>
  <w:style w:type="paragraph" w:customStyle="1" w:styleId="xl87">
    <w:name w:val="xl87"/>
    <w:basedOn w:val="a"/>
    <w:pPr>
      <w:widowControl/>
      <w:pBdr>
        <w:top w:val="single" w:sz="4" w:space="0" w:color="auto"/>
        <w:right w:val="single" w:sz="4" w:space="0" w:color="auto"/>
      </w:pBdr>
      <w:spacing w:before="5pt" w:beforeAutospacing="1" w:after="5pt" w:afterAutospacing="1"/>
      <w:jc w:val="end"/>
    </w:pPr>
    <w:rPr>
      <w:rFonts w:ascii="Arial Unicode MS" w:eastAsia="Arial Unicode MS" w:hAnsi="Arial Unicode MS" w:cs="Arial Unicode MS"/>
      <w:kern w:val="0"/>
      <w:sz w:val="24"/>
    </w:rPr>
  </w:style>
  <w:style w:type="paragraph" w:customStyle="1" w:styleId="xl82">
    <w:name w:val="xl82"/>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pPr>
    <w:rPr>
      <w:rFonts w:ascii="Arial Unicode MS" w:eastAsia="Arial Unicode MS" w:hAnsi="Arial Unicode MS" w:cs="Arial Unicode MS"/>
      <w:kern w:val="0"/>
      <w:sz w:val="18"/>
      <w:szCs w:val="18"/>
    </w:rPr>
  </w:style>
  <w:style w:type="paragraph" w:customStyle="1" w:styleId="xl26">
    <w:name w:val="xl26"/>
    <w:basedOn w:val="a"/>
    <w:pPr>
      <w:widowControl/>
      <w:pBdr>
        <w:top w:val="single" w:sz="4" w:space="0" w:color="auto"/>
        <w:left w:val="single" w:sz="4" w:space="0" w:color="auto"/>
        <w:bottom w:val="single" w:sz="4" w:space="0" w:color="auto"/>
        <w:right w:val="single" w:sz="4" w:space="0" w:color="auto"/>
      </w:pBdr>
      <w:spacing w:before="5pt" w:beforeAutospacing="1" w:after="5pt" w:afterAutospacing="1"/>
      <w:jc w:val="center"/>
      <w:textAlignment w:val="center"/>
    </w:pPr>
    <w:rPr>
      <w:rFonts w:ascii="仿宋_GB2312" w:eastAsia="仿宋_GB2312" w:hAnsi="Arial Unicode MS" w:cs="Arial Unicode MS" w:hint="eastAsia"/>
      <w:kern w:val="0"/>
      <w:szCs w:val="21"/>
    </w:rPr>
  </w:style>
  <w:style w:type="paragraph" w:customStyle="1" w:styleId="0">
    <w:name w:val="0"/>
    <w:basedOn w:val="a"/>
    <w:pPr>
      <w:widowControl/>
      <w:snapToGrid w:val="0"/>
    </w:pPr>
    <w:rPr>
      <w:kern w:val="0"/>
      <w:szCs w:val="2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2.jpeg"/><Relationship Id="rId18" Type="http://purl.oclc.org/ooxml/officeDocument/relationships/image" Target="media/image7.jpe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1.jpeg"/><Relationship Id="rId17" Type="http://purl.oclc.org/ooxml/officeDocument/relationships/image" Target="media/image6.jpeg"/><Relationship Id="rId2" Type="http://purl.oclc.org/ooxml/officeDocument/relationships/numbering" Target="numbering.xml"/><Relationship Id="rId16" Type="http://purl.oclc.org/ooxml/officeDocument/relationships/image" Target="media/image5.jpeg"/><Relationship Id="rId20" Type="http://purl.oclc.org/ooxml/officeDocument/relationships/fontTable" Target="fontTable.xml"/><Relationship Id="rId1" Type="http://schemas.microsoft.com/office/2006/relationships/keyMapCustomizations" Target="customizations.xml"/><Relationship Id="rId6" Type="http://purl.oclc.org/ooxml/officeDocument/relationships/footnotes" Target="footnotes.xml"/><Relationship Id="rId11" Type="http://purl.oclc.org/ooxml/officeDocument/relationships/header" Target="header2.xml"/><Relationship Id="rId5" Type="http://purl.oclc.org/ooxml/officeDocument/relationships/webSettings" Target="webSettings.xml"/><Relationship Id="rId15" Type="http://purl.oclc.org/ooxml/officeDocument/relationships/image" Target="media/image4.jpeg"/><Relationship Id="rId10" Type="http://purl.oclc.org/ooxml/officeDocument/relationships/footer" Target="footer2.xml"/><Relationship Id="rId19" Type="http://purl.oclc.org/ooxml/officeDocument/relationships/footer" Target="footer3.xml"/><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3.jpeg"/></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purl.oclc.org/ooxml/officeDocument/extendedProperties" xmlns:vt="http://purl.oclc.org/ooxml/officeDocument/docPropsVTypes">
  <Template>Normal.dotm</Template>
  <TotalTime>0</TotalTime>
  <Pages>80</Pages>
  <Words>10482</Words>
  <Characters>59751</Characters>
  <Application>Microsoft Office Word</Application>
  <DocSecurity>0</DocSecurity>
  <PresentationFormat/>
  <Lines>497</Lines>
  <Paragraphs>140</Paragraphs>
  <Slides>0</Slides>
  <Notes>0</Notes>
  <HiddenSlides>0</HiddenSlides>
  <MMClips>0</MMClips>
  <ScaleCrop>false</ScaleCrop>
  <Company/>
  <LinksUpToDate>false</LinksUpToDate>
  <CharactersWithSpaces>70093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关于广东龙粤通信设备集团有限公司</dc:title>
  <dc:subject/>
  <dc:creator>ddd</dc:creator>
  <cp:keywords/>
  <cp:lastModifiedBy>Fires Joeng</cp:lastModifiedBy>
  <cp:revision>2</cp:revision>
  <cp:lastPrinted>2022-02-24T02:05:00Z</cp:lastPrinted>
  <dcterms:created xsi:type="dcterms:W3CDTF">2024-10-13T14:37:00Z</dcterms:created>
  <dcterms:modified xsi:type="dcterms:W3CDTF">2024-10-13T14:37:00Z</dcterms:modified>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2052-12.1.0.18276</vt:lpwstr>
  </property>
  <property fmtid="{D5CDD505-2E9C-101B-9397-08002B2CF9AE}" pid="3" name="ICV">
    <vt:lpwstr>D025E01432C04A94AC37B1E1418310AE_13</vt:lpwstr>
  </property>
</Properties>
</file>