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Teke the 8 movie files and turn them into silver tables(delta files)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 few requirements and things to consider: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end, you should have your bronze and silver tables in Delta format all persisted to your DBFS.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at least 3 silver tables, add more if you feel it’s needed.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Genres (lookup table)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OriginalLanguages (lookup table)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Harden your logic into functions and your end result should be .py files.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to run the bronze to silver transformation, you should only need to run the bronze_to_silver() function with the correct parameters.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movies have a negative runtime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gather all such records, put them in “quarantine” area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 the record as “quarantined” in your bronze table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Separate these records from the “clean” records, and work on fixing them after you have loaded all the “clean” records from the 8 movie files into silver tables.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fix the runtime, simply take the absolute value of the original negative value.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movies have valid ID for the genre, but the name of the genre is missing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fix this? And where should we fix this?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no, why don’t we need to fix this?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assume all the movies should have a minimum budget of 1 million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should we fix this? (Raw/Bronze/Silver)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movie has a budget of less than 1 million, we should replace it with 1 million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some movies that are showing up in more than one movie files.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ensure only one record shows up in our silver table?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Recall in the moovio notebooks we had a column called “status” in our bronze table to specify “new” and “loaded”...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