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Задача 4: «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Решение системы линейных алгебраических уравнений заданного порядка с заданной точностью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»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ind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</w:rPr>
        <w:t xml:space="preserve">Файл для компиляции находится по пути: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ind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cd /lr1/src/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ind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Для компиляции программы: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ind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ab/>
      </w:r>
      <w:r>
        <w:rPr>
          <w:rFonts w:ascii="Arial" w:hAnsi="Arial" w:eastAsia="Arial" w:cs="Arial"/>
          <w:sz w:val="24"/>
          <w:szCs w:val="24"/>
          <w:highlight w:val="none"/>
        </w:rPr>
        <w:t xml:space="preserve">g++ -std=c++11 -Wall -fopenmp main.cpp -o out.o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ind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 Для запуска: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ind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ab/>
        <w:t xml:space="preserve">./out.o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ind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Программа потребует ввод: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ind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«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Insert random matrix (y/n)» – стоит ли генерировать матрицу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ind w:firstLine="708"/>
        <w:rPr>
          <w:rFonts w:ascii="Arial" w:hAnsi="Arial" w:eastAsia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«Insert size of square matrix» – ввод размерности квадратной матрицы (int)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</w:p>
    <w:p>
      <w:pPr>
        <w:ind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«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Insert eps» – ввод 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заданной точности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ind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Если yes для генерации матрицы: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ind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«Insert max values» – ввод максимального числа для случайного числа каждого элемента, деленного на 10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ind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Если no для генерации матрицы: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ab/>
        <w:t xml:space="preserve">Нужно ввести ввод системы, пример: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rPr>
          <w:rFonts w:ascii="Arial" w:hAnsi="Arial" w:cs="Arial"/>
          <w:b/>
          <w:bCs/>
          <w:i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highlight w:val="none"/>
        </w:rPr>
        <w:tab/>
      </w:r>
      <w:r>
        <w:rPr>
          <w:rFonts w:ascii="Arial" w:hAnsi="Arial" w:eastAsia="Arial" w:cs="Arial"/>
          <w:b/>
          <w:bCs/>
          <w:i/>
          <w:iCs/>
          <w:sz w:val="24"/>
          <w:szCs w:val="24"/>
          <w:highlight w:val="none"/>
        </w:rPr>
        <w:t xml:space="preserve">1 2 3 4</w:t>
      </w:r>
      <w:r>
        <w:rPr>
          <w:rFonts w:ascii="Arial" w:hAnsi="Arial" w:eastAsia="Arial" w:cs="Arial"/>
          <w:b/>
          <w:bCs/>
          <w:i/>
          <w:iCs/>
          <w:sz w:val="24"/>
          <w:szCs w:val="24"/>
        </w:rPr>
      </w:r>
      <w:r>
        <w:rPr>
          <w:rFonts w:ascii="Arial" w:hAnsi="Arial" w:cs="Arial"/>
          <w:b/>
          <w:bCs/>
          <w:i/>
          <w:sz w:val="24"/>
          <w:szCs w:val="24"/>
        </w:rPr>
      </w:r>
    </w:p>
    <w:p>
      <w:pPr>
        <w:ind w:firstLine="708"/>
        <w:rPr>
          <w:rFonts w:ascii="Arial" w:hAnsi="Arial" w:cs="Arial"/>
          <w:b/>
          <w:bCs/>
          <w:i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  <w:highlight w:val="none"/>
        </w:rPr>
        <w:t xml:space="preserve">1 2 3 4</w:t>
      </w:r>
      <w:r>
        <w:rPr>
          <w:rFonts w:ascii="Arial" w:hAnsi="Arial" w:eastAsia="Arial" w:cs="Arial"/>
          <w:b/>
          <w:bCs/>
          <w:i/>
          <w:iCs/>
          <w:sz w:val="24"/>
          <w:szCs w:val="24"/>
        </w:rPr>
      </w:r>
      <w:r>
        <w:rPr>
          <w:rFonts w:ascii="Arial" w:hAnsi="Arial" w:cs="Arial"/>
          <w:b/>
          <w:bCs/>
          <w:i/>
          <w:sz w:val="24"/>
          <w:szCs w:val="24"/>
        </w:rPr>
      </w:r>
    </w:p>
    <w:p>
      <w:pPr>
        <w:ind w:firstLine="708"/>
        <w:rPr>
          <w:rFonts w:ascii="Arial" w:hAnsi="Arial" w:cs="Arial"/>
          <w:b/>
          <w:bCs/>
          <w:i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  <w:highlight w:val="none"/>
        </w:rPr>
        <w:t xml:space="preserve">1 2 3 4</w:t>
      </w:r>
      <w:r>
        <w:rPr>
          <w:rFonts w:ascii="Arial" w:hAnsi="Arial" w:eastAsia="Arial" w:cs="Arial"/>
          <w:b/>
          <w:bCs/>
          <w:i/>
          <w:iCs/>
          <w:sz w:val="24"/>
          <w:szCs w:val="24"/>
        </w:rPr>
      </w:r>
      <w:r>
        <w:rPr>
          <w:rFonts w:ascii="Arial" w:hAnsi="Arial" w:cs="Arial"/>
          <w:b/>
          <w:bCs/>
          <w:i/>
          <w:sz w:val="24"/>
          <w:szCs w:val="24"/>
          <w:highlight w:val="none"/>
        </w:rPr>
      </w:r>
    </w:p>
    <w:p>
      <w:pPr>
        <w:ind w:firstLine="708"/>
        <w:rPr>
          <w:rFonts w:ascii="Arial" w:hAnsi="Arial" w:cs="Arial"/>
          <w:b w:val="0"/>
          <w:bCs w:val="0"/>
          <w:i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Где все числа [1,3] являются матрицей искомых переменных x_(1-3) (т.е. матрица A), а все остальные числа 4 – матрицей свободных членов (т.е. матрица B)</w:t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  <w:highlight w:val="none"/>
        </w:rPr>
      </w:r>
    </w:p>
    <w:p>
      <w:pPr>
        <w:ind w:firstLine="708"/>
        <w:rPr>
          <w:rFonts w:ascii="Arial" w:hAnsi="Arial" w:cs="Arial"/>
          <w:b w:val="0"/>
          <w:bCs w:val="0"/>
          <w:i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Выглядит это таким образом: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  <w:highlight w:val="none"/>
        </w:rPr>
      </w:r>
    </w:p>
    <w:p>
      <w:pPr>
        <w:ind w:firstLine="708"/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r>
      <m:oMathPara>
        <m:oMathParaPr/>
        <m:oMath>
          <m:d>
            <m:dPr>
              <m:begChr m:val="{"/>
              <m:endChr m:val=""/>
              <m:ctrlPr>
                <w:rPr>
                  <w:rFonts w:ascii="Cambria Math" w:hAnsi="Cambria Math" w:eastAsia="Cambria Math" w:cs="Cambria Math"/>
                  <w:i/>
                  <w:sz w:val="24"/>
                  <w:highlight w:val="none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highlight w:val="none"/>
                    </w:rPr>
                  </m:ctrlPr>
                </m:eqArr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1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>
                          <m:sty m:val="i"/>
                        </m:rPr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>
                          <m:sty m:val="i"/>
                        </m:rPr>
                        <m:t>1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+</m:t>
                  </m:r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2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>
                          <m:sty m:val="i"/>
                        </m:rPr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>
                          <m:sty m:val="i"/>
                        </m:rPr>
                        <m:t>2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+</m:t>
                  </m:r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3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>
                          <m:sty m:val="i"/>
                        </m:rPr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>
                          <m:sty m:val="i"/>
                        </m:rPr>
                        <m:t>3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=4</m:t>
                  </m:r>
                </m:e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>
                      <m:sty m:val="i"/>
                    </m:rPr>
                    <m:t>1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1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+2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2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+3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3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=4</m:t>
                  </m:r>
                </m:e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>
                      <m:sty m:val="i"/>
                    </m:rPr>
                    <m:t>1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1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+2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2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+3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3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=4</m:t>
                  </m:r>
                </m:e>
              </m:eqArr>
            </m:e>
          </m:d>
        </m:oMath>
      </m:oMathPara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r>
    </w:p>
    <w:p>
      <w:pPr>
        <w:ind w:firstLine="708"/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После успешного выполнения программа создает файлы «answerlinel.txt» и «answerparallel.txt» – ответы решений системы алгебраического уравнения (без и с OpenMP) и «matrix.txt» - матрица, которая только создалась. На экран выводится: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r>
    </w:p>
    <w:p>
      <w:pPr>
        <w:ind w:firstLine="708"/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«TIME linel: 3.988e-06» – время линейного вычисления</w:t>
      </w:r>
      <w:r/>
    </w:p>
    <w:p>
      <w:pPr>
        <w:ind w:firstLine="708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«TIME parallel: 0.00531685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» – время 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вычисления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 с использованием OMP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ind w:firstLine="708"/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«Matching answer: true» – информация, что ответы совпали</w:t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  <w14:ligatures w14:val="none"/>
        </w:rPr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  <w14:ligatures w14:val="none"/>
        </w:rPr>
      </w:r>
    </w:p>
    <w:p>
      <w:pPr>
        <w:ind w:firstLine="708"/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Стоит также заметить, что в программе присутствуют при генерации задержки «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std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::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this_thread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::sleep_for(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std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::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chrono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::milliseconds(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10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));». Это создано для более точной генерации через псевдослучайный генератор значений «rand()»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. Функция зависима от seed, для предотвращения повторений стоит «srand(time(null));» для установки начальной последовательности, а задержка стоит для более случайного числа, иначе числа могут повторяться либо при каждом запуске, либо при каждом цикле. 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  <w14:ligatures w14:val="none"/>
        </w:rPr>
      </w:r>
    </w:p>
    <w:p>
      <w:pPr>
        <w:ind w:firstLine="0"/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2023-10-10T08:50:39Z</dcterms:modified>
</cp:coreProperties>
</file>