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bookmarkStart w:id="1" w:name="_GoBack"/>
      <w:bookmarkEnd w:id="1"/>
    </w:p>
    <w:p>
      <w:pPr>
        <w:rPr>
          <w:rFonts w:hint="default"/>
          <w:lang w:val="en-US" w:eastAsia="zh-CN"/>
        </w:rPr>
      </w:pPr>
    </w:p>
    <w:p>
      <w:pPr>
        <w:rPr>
          <w:rFonts w:hint="default"/>
          <w:lang w:val="en-US" w:eastAsia="zh-CN"/>
        </w:rPr>
      </w:pPr>
    </w:p>
    <w:p/>
    <w:p>
      <w:pPr>
        <w:pStyle w:val="2"/>
        <w:numPr>
          <w:ilvl w:val="0"/>
          <w:numId w:val="1"/>
        </w:numPr>
        <w:spacing w:before="0" w:after="0" w:line="240" w:lineRule="auto"/>
        <w:ind w:firstLine="0"/>
        <w:jc w:val="left"/>
      </w:pPr>
      <w:r>
        <w:rPr>
          <w:rFonts w:hint="eastAsia"/>
          <w:lang w:val="en-US" w:eastAsia="zh-CN"/>
        </w:rPr>
        <w:t>状态模式</w:t>
      </w:r>
    </w:p>
    <w:p/>
    <w:p>
      <w:pPr>
        <w:pStyle w:val="2"/>
        <w:numPr>
          <w:ilvl w:val="0"/>
          <w:numId w:val="1"/>
        </w:numPr>
        <w:spacing w:before="0" w:after="0" w:line="240" w:lineRule="auto"/>
        <w:ind w:firstLine="0"/>
        <w:jc w:val="left"/>
      </w:pPr>
      <w:r>
        <w:rPr>
          <w:rFonts w:hint="eastAsia"/>
          <w:lang w:val="en-US" w:eastAsia="zh-CN"/>
        </w:rPr>
        <w:t>策略模式</w:t>
      </w:r>
    </w:p>
    <w:p/>
    <w:p>
      <w:pPr>
        <w:pStyle w:val="2"/>
        <w:numPr>
          <w:ilvl w:val="0"/>
          <w:numId w:val="1"/>
        </w:numPr>
        <w:spacing w:before="0" w:after="0" w:line="240" w:lineRule="auto"/>
        <w:ind w:firstLine="0"/>
        <w:jc w:val="left"/>
      </w:pPr>
      <w:r>
        <w:rPr>
          <w:rFonts w:hint="eastAsia"/>
          <w:lang w:val="en-US" w:eastAsia="zh-CN"/>
        </w:rPr>
        <w:t>模板方法模式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Menlo">
    <w:altName w:val="Segoe Print"/>
    <w:panose1 w:val="00000000000000000000"/>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8">
    <w:nsid w:val="99AEF33E"/>
    <w:multiLevelType w:val="singleLevel"/>
    <w:tmpl w:val="99AEF33E"/>
    <w:lvl w:ilvl="0" w:tentative="0">
      <w:start w:val="1"/>
      <w:numFmt w:val="decimal"/>
      <w:lvlText w:val="%1)"/>
      <w:lvlJc w:val="left"/>
      <w:pPr>
        <w:ind w:left="425" w:hanging="425"/>
      </w:pPr>
      <w:rPr>
        <w:rFonts w:hint="default"/>
      </w:rPr>
    </w:lvl>
  </w:abstractNum>
  <w:abstractNum w:abstractNumId="9">
    <w:nsid w:val="9DDD6D24"/>
    <w:multiLevelType w:val="singleLevel"/>
    <w:tmpl w:val="9DDD6D24"/>
    <w:lvl w:ilvl="0" w:tentative="0">
      <w:start w:val="1"/>
      <w:numFmt w:val="decimal"/>
      <w:lvlText w:val="%1)"/>
      <w:lvlJc w:val="left"/>
      <w:pPr>
        <w:ind w:left="425" w:hanging="425"/>
      </w:pPr>
      <w:rPr>
        <w:rFonts w:hint="default"/>
      </w:rPr>
    </w:lvl>
  </w:abstractNum>
  <w:abstractNum w:abstractNumId="10">
    <w:nsid w:val="9E6D042F"/>
    <w:multiLevelType w:val="singleLevel"/>
    <w:tmpl w:val="9E6D042F"/>
    <w:lvl w:ilvl="0" w:tentative="0">
      <w:start w:val="1"/>
      <w:numFmt w:val="decimal"/>
      <w:lvlText w:val="%1)"/>
      <w:lvlJc w:val="left"/>
      <w:pPr>
        <w:ind w:left="425" w:hanging="425"/>
      </w:pPr>
      <w:rPr>
        <w:rFonts w:hint="default"/>
      </w:rPr>
    </w:lvl>
  </w:abstractNum>
  <w:abstractNum w:abstractNumId="11">
    <w:nsid w:val="A1CA0CDD"/>
    <w:multiLevelType w:val="singleLevel"/>
    <w:tmpl w:val="A1CA0CDD"/>
    <w:lvl w:ilvl="0" w:tentative="0">
      <w:start w:val="1"/>
      <w:numFmt w:val="decimal"/>
      <w:lvlText w:val="%1)"/>
      <w:lvlJc w:val="left"/>
      <w:pPr>
        <w:ind w:left="425" w:hanging="425"/>
      </w:pPr>
      <w:rPr>
        <w:rFonts w:hint="default"/>
      </w:rPr>
    </w:lvl>
  </w:abstractNum>
  <w:abstractNum w:abstractNumId="12">
    <w:nsid w:val="AB9C0322"/>
    <w:multiLevelType w:val="singleLevel"/>
    <w:tmpl w:val="AB9C0322"/>
    <w:lvl w:ilvl="0" w:tentative="0">
      <w:start w:val="1"/>
      <w:numFmt w:val="decimal"/>
      <w:lvlText w:val="%1)"/>
      <w:lvlJc w:val="left"/>
      <w:pPr>
        <w:ind w:left="425" w:hanging="425"/>
      </w:pPr>
      <w:rPr>
        <w:rFonts w:hint="default"/>
      </w:rPr>
    </w:lvl>
  </w:abstractNum>
  <w:abstractNum w:abstractNumId="13">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4">
    <w:nsid w:val="B16DFA6A"/>
    <w:multiLevelType w:val="singleLevel"/>
    <w:tmpl w:val="B16DFA6A"/>
    <w:lvl w:ilvl="0" w:tentative="0">
      <w:start w:val="1"/>
      <w:numFmt w:val="decimal"/>
      <w:lvlText w:val="%1)"/>
      <w:lvlJc w:val="left"/>
      <w:pPr>
        <w:ind w:left="425" w:hanging="425"/>
      </w:pPr>
      <w:rPr>
        <w:rFonts w:hint="default"/>
      </w:rPr>
    </w:lvl>
  </w:abstractNum>
  <w:abstractNum w:abstractNumId="15">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6">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7">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8">
    <w:nsid w:val="C9C9AF6D"/>
    <w:multiLevelType w:val="singleLevel"/>
    <w:tmpl w:val="C9C9AF6D"/>
    <w:lvl w:ilvl="0" w:tentative="0">
      <w:start w:val="1"/>
      <w:numFmt w:val="decimal"/>
      <w:lvlText w:val="%1)"/>
      <w:lvlJc w:val="left"/>
      <w:pPr>
        <w:ind w:left="425" w:hanging="425"/>
      </w:pPr>
      <w:rPr>
        <w:rFonts w:hint="default"/>
      </w:rPr>
    </w:lvl>
  </w:abstractNum>
  <w:abstractNum w:abstractNumId="19">
    <w:nsid w:val="CC608412"/>
    <w:multiLevelType w:val="singleLevel"/>
    <w:tmpl w:val="CC608412"/>
    <w:lvl w:ilvl="0" w:tentative="0">
      <w:start w:val="1"/>
      <w:numFmt w:val="decimal"/>
      <w:lvlText w:val="%1)"/>
      <w:lvlJc w:val="left"/>
      <w:pPr>
        <w:ind w:left="425" w:hanging="425"/>
      </w:pPr>
      <w:rPr>
        <w:rFonts w:hint="default"/>
      </w:rPr>
    </w:lvl>
  </w:abstractNum>
  <w:abstractNum w:abstractNumId="20">
    <w:nsid w:val="CF8B5BC6"/>
    <w:multiLevelType w:val="singleLevel"/>
    <w:tmpl w:val="CF8B5BC6"/>
    <w:lvl w:ilvl="0" w:tentative="0">
      <w:start w:val="1"/>
      <w:numFmt w:val="decimal"/>
      <w:lvlText w:val="%1)"/>
      <w:lvlJc w:val="left"/>
      <w:pPr>
        <w:ind w:left="425" w:hanging="425"/>
      </w:pPr>
      <w:rPr>
        <w:rFonts w:hint="default"/>
      </w:rPr>
    </w:lvl>
  </w:abstractNum>
  <w:abstractNum w:abstractNumId="21">
    <w:nsid w:val="DB6D4D0D"/>
    <w:multiLevelType w:val="singleLevel"/>
    <w:tmpl w:val="DB6D4D0D"/>
    <w:lvl w:ilvl="0" w:tentative="0">
      <w:start w:val="1"/>
      <w:numFmt w:val="decimal"/>
      <w:lvlText w:val="%1)"/>
      <w:lvlJc w:val="left"/>
      <w:pPr>
        <w:ind w:left="425" w:hanging="425"/>
      </w:pPr>
      <w:rPr>
        <w:rFonts w:hint="default"/>
      </w:rPr>
    </w:lvl>
  </w:abstractNum>
  <w:abstractNum w:abstractNumId="22">
    <w:nsid w:val="DEF22D95"/>
    <w:multiLevelType w:val="singleLevel"/>
    <w:tmpl w:val="DEF22D95"/>
    <w:lvl w:ilvl="0" w:tentative="0">
      <w:start w:val="1"/>
      <w:numFmt w:val="decimal"/>
      <w:lvlText w:val="%1)"/>
      <w:lvlJc w:val="left"/>
      <w:pPr>
        <w:ind w:left="425" w:hanging="425"/>
      </w:pPr>
      <w:rPr>
        <w:rFonts w:hint="default"/>
      </w:rPr>
    </w:lvl>
  </w:abstractNum>
  <w:abstractNum w:abstractNumId="23">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4">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5">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6">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7">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28">
    <w:nsid w:val="EAB2AEF3"/>
    <w:multiLevelType w:val="singleLevel"/>
    <w:tmpl w:val="EAB2AEF3"/>
    <w:lvl w:ilvl="0" w:tentative="0">
      <w:start w:val="1"/>
      <w:numFmt w:val="decimal"/>
      <w:lvlText w:val="%1)"/>
      <w:lvlJc w:val="left"/>
      <w:pPr>
        <w:ind w:left="425" w:hanging="425"/>
      </w:pPr>
      <w:rPr>
        <w:rFonts w:hint="default"/>
      </w:rPr>
    </w:lvl>
  </w:abstractNum>
  <w:abstractNum w:abstractNumId="29">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0">
    <w:nsid w:val="EE7B8357"/>
    <w:multiLevelType w:val="singleLevel"/>
    <w:tmpl w:val="EE7B8357"/>
    <w:lvl w:ilvl="0" w:tentative="0">
      <w:start w:val="1"/>
      <w:numFmt w:val="decimal"/>
      <w:lvlText w:val="%1)"/>
      <w:lvlJc w:val="left"/>
      <w:pPr>
        <w:ind w:left="425" w:hanging="425"/>
      </w:pPr>
      <w:rPr>
        <w:rFonts w:hint="default"/>
      </w:rPr>
    </w:lvl>
  </w:abstractNum>
  <w:abstractNum w:abstractNumId="31">
    <w:nsid w:val="F069CF58"/>
    <w:multiLevelType w:val="singleLevel"/>
    <w:tmpl w:val="F069CF58"/>
    <w:lvl w:ilvl="0" w:tentative="0">
      <w:start w:val="1"/>
      <w:numFmt w:val="decimal"/>
      <w:lvlText w:val="%1)"/>
      <w:lvlJc w:val="left"/>
      <w:pPr>
        <w:ind w:left="425" w:hanging="425"/>
      </w:pPr>
      <w:rPr>
        <w:rFonts w:hint="default"/>
      </w:rPr>
    </w:lvl>
  </w:abstractNum>
  <w:abstractNum w:abstractNumId="32">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3">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4">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5">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6">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7">
    <w:nsid w:val="0C8E5845"/>
    <w:multiLevelType w:val="singleLevel"/>
    <w:tmpl w:val="0C8E5845"/>
    <w:lvl w:ilvl="0" w:tentative="0">
      <w:start w:val="1"/>
      <w:numFmt w:val="decimal"/>
      <w:lvlText w:val="%1)"/>
      <w:lvlJc w:val="left"/>
      <w:pPr>
        <w:ind w:left="425" w:hanging="425"/>
      </w:pPr>
      <w:rPr>
        <w:rFonts w:hint="default"/>
      </w:rPr>
    </w:lvl>
  </w:abstractNum>
  <w:abstractNum w:abstractNumId="38">
    <w:nsid w:val="0D72E7D7"/>
    <w:multiLevelType w:val="singleLevel"/>
    <w:tmpl w:val="0D72E7D7"/>
    <w:lvl w:ilvl="0" w:tentative="0">
      <w:start w:val="1"/>
      <w:numFmt w:val="decimal"/>
      <w:lvlText w:val="%1)"/>
      <w:lvlJc w:val="left"/>
      <w:pPr>
        <w:ind w:left="425" w:hanging="425"/>
      </w:pPr>
      <w:rPr>
        <w:rFonts w:hint="default"/>
      </w:rPr>
    </w:lvl>
  </w:abstractNum>
  <w:abstractNum w:abstractNumId="39">
    <w:nsid w:val="149B3B28"/>
    <w:multiLevelType w:val="singleLevel"/>
    <w:tmpl w:val="149B3B28"/>
    <w:lvl w:ilvl="0" w:tentative="0">
      <w:start w:val="1"/>
      <w:numFmt w:val="decimal"/>
      <w:lvlText w:val="%1)"/>
      <w:lvlJc w:val="left"/>
      <w:pPr>
        <w:ind w:left="425" w:hanging="425"/>
      </w:pPr>
      <w:rPr>
        <w:rFonts w:hint="default"/>
      </w:rPr>
    </w:lvl>
  </w:abstractNum>
  <w:abstractNum w:abstractNumId="40">
    <w:nsid w:val="153C617D"/>
    <w:multiLevelType w:val="singleLevel"/>
    <w:tmpl w:val="153C617D"/>
    <w:lvl w:ilvl="0" w:tentative="0">
      <w:start w:val="1"/>
      <w:numFmt w:val="decimal"/>
      <w:lvlText w:val="%1)"/>
      <w:lvlJc w:val="left"/>
      <w:pPr>
        <w:ind w:left="425" w:hanging="425"/>
      </w:pPr>
      <w:rPr>
        <w:rFonts w:hint="default"/>
      </w:rPr>
    </w:lvl>
  </w:abstractNum>
  <w:abstractNum w:abstractNumId="41">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2">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3">
    <w:nsid w:val="1B9AD6F4"/>
    <w:multiLevelType w:val="singleLevel"/>
    <w:tmpl w:val="1B9AD6F4"/>
    <w:lvl w:ilvl="0" w:tentative="0">
      <w:start w:val="1"/>
      <w:numFmt w:val="decimal"/>
      <w:lvlText w:val="%1)"/>
      <w:lvlJc w:val="left"/>
      <w:pPr>
        <w:ind w:left="425" w:hanging="425"/>
      </w:pPr>
      <w:rPr>
        <w:rFonts w:hint="default"/>
      </w:rPr>
    </w:lvl>
  </w:abstractNum>
  <w:abstractNum w:abstractNumId="44">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5">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6">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7">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48">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49">
    <w:nsid w:val="38FFF1FD"/>
    <w:multiLevelType w:val="singleLevel"/>
    <w:tmpl w:val="38FFF1FD"/>
    <w:lvl w:ilvl="0" w:tentative="0">
      <w:start w:val="1"/>
      <w:numFmt w:val="decimal"/>
      <w:lvlText w:val="%1)"/>
      <w:lvlJc w:val="left"/>
      <w:pPr>
        <w:ind w:left="425" w:hanging="425"/>
      </w:pPr>
      <w:rPr>
        <w:rFonts w:hint="default"/>
      </w:rPr>
    </w:lvl>
  </w:abstractNum>
  <w:abstractNum w:abstractNumId="50">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1">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2">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3">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4">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5">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6">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7">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58">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59">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0">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2">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3">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64">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65">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66">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67">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68">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69">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0">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1">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72">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73">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74">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75">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76">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77">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78">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79">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0">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1">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82">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83">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84">
    <w:nsid w:val="5EBC12E7"/>
    <w:multiLevelType w:val="singleLevel"/>
    <w:tmpl w:val="5EBC12E7"/>
    <w:lvl w:ilvl="0" w:tentative="0">
      <w:start w:val="1"/>
      <w:numFmt w:val="decimal"/>
      <w:lvlText w:val="%1."/>
      <w:lvlJc w:val="left"/>
      <w:pPr>
        <w:ind w:left="425" w:hanging="425"/>
      </w:pPr>
      <w:rPr>
        <w:rFonts w:hint="default"/>
      </w:rPr>
    </w:lvl>
  </w:abstractNum>
  <w:abstractNum w:abstractNumId="85">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86">
    <w:nsid w:val="5EC2A22E"/>
    <w:multiLevelType w:val="singleLevel"/>
    <w:tmpl w:val="5EC2A22E"/>
    <w:lvl w:ilvl="0" w:tentative="0">
      <w:start w:val="1"/>
      <w:numFmt w:val="decimal"/>
      <w:lvlText w:val="%1)"/>
      <w:lvlJc w:val="left"/>
      <w:pPr>
        <w:ind w:left="425" w:hanging="425"/>
      </w:pPr>
      <w:rPr>
        <w:rFonts w:hint="default"/>
      </w:rPr>
    </w:lvl>
  </w:abstractNum>
  <w:abstractNum w:abstractNumId="87">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88">
    <w:nsid w:val="5EC2A38D"/>
    <w:multiLevelType w:val="singleLevel"/>
    <w:tmpl w:val="5EC2A38D"/>
    <w:lvl w:ilvl="0" w:tentative="0">
      <w:start w:val="1"/>
      <w:numFmt w:val="decimal"/>
      <w:lvlText w:val="%1)"/>
      <w:lvlJc w:val="left"/>
      <w:pPr>
        <w:ind w:left="425" w:hanging="425"/>
      </w:pPr>
      <w:rPr>
        <w:rFonts w:hint="default"/>
      </w:rPr>
    </w:lvl>
  </w:abstractNum>
  <w:abstractNum w:abstractNumId="89">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0">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1">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92">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93">
    <w:nsid w:val="5EC2A644"/>
    <w:multiLevelType w:val="singleLevel"/>
    <w:tmpl w:val="5EC2A644"/>
    <w:lvl w:ilvl="0" w:tentative="0">
      <w:start w:val="1"/>
      <w:numFmt w:val="decimal"/>
      <w:lvlText w:val="%1)"/>
      <w:lvlJc w:val="left"/>
      <w:pPr>
        <w:ind w:left="425" w:hanging="425"/>
      </w:pPr>
      <w:rPr>
        <w:rFonts w:hint="default"/>
      </w:rPr>
    </w:lvl>
  </w:abstractNum>
  <w:abstractNum w:abstractNumId="94">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95">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96">
    <w:nsid w:val="5EC2B241"/>
    <w:multiLevelType w:val="singleLevel"/>
    <w:tmpl w:val="5EC2B241"/>
    <w:lvl w:ilvl="0" w:tentative="0">
      <w:start w:val="1"/>
      <w:numFmt w:val="decimal"/>
      <w:lvlText w:val="%1)"/>
      <w:lvlJc w:val="left"/>
      <w:pPr>
        <w:ind w:left="425" w:hanging="425"/>
      </w:pPr>
      <w:rPr>
        <w:rFonts w:hint="default"/>
      </w:rPr>
    </w:lvl>
  </w:abstractNum>
  <w:abstractNum w:abstractNumId="97">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98">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99">
    <w:nsid w:val="5EC3FC8C"/>
    <w:multiLevelType w:val="singleLevel"/>
    <w:tmpl w:val="5EC3FC8C"/>
    <w:lvl w:ilvl="0" w:tentative="0">
      <w:start w:val="1"/>
      <w:numFmt w:val="decimal"/>
      <w:lvlText w:val="%1)"/>
      <w:lvlJc w:val="left"/>
      <w:pPr>
        <w:ind w:left="425" w:hanging="425"/>
      </w:pPr>
      <w:rPr>
        <w:rFonts w:hint="default"/>
      </w:rPr>
    </w:lvl>
  </w:abstractNum>
  <w:abstractNum w:abstractNumId="100">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1">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02">
    <w:nsid w:val="5F008A8E"/>
    <w:multiLevelType w:val="singleLevel"/>
    <w:tmpl w:val="5F008A8E"/>
    <w:lvl w:ilvl="0" w:tentative="0">
      <w:start w:val="1"/>
      <w:numFmt w:val="decimal"/>
      <w:lvlText w:val="%1)"/>
      <w:lvlJc w:val="left"/>
      <w:pPr>
        <w:ind w:left="425" w:hanging="425"/>
      </w:pPr>
      <w:rPr>
        <w:rFonts w:hint="default"/>
      </w:rPr>
    </w:lvl>
  </w:abstractNum>
  <w:abstractNum w:abstractNumId="103">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04">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05">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06">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07">
    <w:nsid w:val="5F01FBDA"/>
    <w:multiLevelType w:val="singleLevel"/>
    <w:tmpl w:val="5F01FBDA"/>
    <w:lvl w:ilvl="0" w:tentative="0">
      <w:start w:val="1"/>
      <w:numFmt w:val="decimal"/>
      <w:lvlText w:val="%1)"/>
      <w:lvlJc w:val="left"/>
      <w:pPr>
        <w:ind w:left="425" w:hanging="425"/>
      </w:pPr>
      <w:rPr>
        <w:rFonts w:hint="default"/>
      </w:rPr>
    </w:lvl>
  </w:abstractNum>
  <w:abstractNum w:abstractNumId="108">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09">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0">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1">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12">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13">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14">
    <w:nsid w:val="5F01FE7D"/>
    <w:multiLevelType w:val="singleLevel"/>
    <w:tmpl w:val="5F01FE7D"/>
    <w:lvl w:ilvl="0" w:tentative="0">
      <w:start w:val="1"/>
      <w:numFmt w:val="decimal"/>
      <w:lvlText w:val="%1)"/>
      <w:lvlJc w:val="left"/>
      <w:pPr>
        <w:ind w:left="425" w:hanging="425"/>
      </w:pPr>
      <w:rPr>
        <w:rFonts w:hint="default"/>
      </w:rPr>
    </w:lvl>
  </w:abstractNum>
  <w:abstractNum w:abstractNumId="115">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16">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17">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18">
    <w:nsid w:val="5F034A9B"/>
    <w:multiLevelType w:val="singleLevel"/>
    <w:tmpl w:val="5F034A9B"/>
    <w:lvl w:ilvl="0" w:tentative="0">
      <w:start w:val="1"/>
      <w:numFmt w:val="decimal"/>
      <w:lvlText w:val="%1)"/>
      <w:lvlJc w:val="left"/>
      <w:pPr>
        <w:ind w:left="425" w:hanging="425"/>
      </w:pPr>
      <w:rPr>
        <w:rFonts w:hint="default"/>
      </w:rPr>
    </w:lvl>
  </w:abstractNum>
  <w:abstractNum w:abstractNumId="119">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0">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1">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22">
    <w:nsid w:val="5F403614"/>
    <w:multiLevelType w:val="singleLevel"/>
    <w:tmpl w:val="5F403614"/>
    <w:lvl w:ilvl="0" w:tentative="0">
      <w:start w:val="1"/>
      <w:numFmt w:val="decimal"/>
      <w:lvlText w:val="%1)"/>
      <w:lvlJc w:val="left"/>
      <w:pPr>
        <w:ind w:left="425" w:hanging="425"/>
      </w:pPr>
      <w:rPr>
        <w:rFonts w:hint="default"/>
      </w:rPr>
    </w:lvl>
  </w:abstractNum>
  <w:abstractNum w:abstractNumId="123">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25">
    <w:nsid w:val="693134AD"/>
    <w:multiLevelType w:val="singleLevel"/>
    <w:tmpl w:val="693134AD"/>
    <w:lvl w:ilvl="0" w:tentative="0">
      <w:start w:val="1"/>
      <w:numFmt w:val="decimal"/>
      <w:lvlText w:val="%1)"/>
      <w:lvlJc w:val="left"/>
      <w:pPr>
        <w:ind w:left="425" w:hanging="425"/>
      </w:pPr>
      <w:rPr>
        <w:rFonts w:hint="default"/>
      </w:rPr>
    </w:lvl>
  </w:abstractNum>
  <w:abstractNum w:abstractNumId="126">
    <w:nsid w:val="6AD0EEA5"/>
    <w:multiLevelType w:val="singleLevel"/>
    <w:tmpl w:val="6AD0EEA5"/>
    <w:lvl w:ilvl="0" w:tentative="0">
      <w:start w:val="1"/>
      <w:numFmt w:val="decimal"/>
      <w:lvlText w:val="%1)"/>
      <w:lvlJc w:val="left"/>
      <w:pPr>
        <w:ind w:left="425" w:hanging="425"/>
      </w:pPr>
      <w:rPr>
        <w:rFonts w:hint="default"/>
      </w:rPr>
    </w:lvl>
  </w:abstractNum>
  <w:abstractNum w:abstractNumId="127">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28">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63"/>
  </w:num>
  <w:num w:numId="2">
    <w:abstractNumId w:val="59"/>
  </w:num>
  <w:num w:numId="3">
    <w:abstractNumId w:val="64"/>
  </w:num>
  <w:num w:numId="4">
    <w:abstractNumId w:val="23"/>
  </w:num>
  <w:num w:numId="5">
    <w:abstractNumId w:val="65"/>
  </w:num>
  <w:num w:numId="6">
    <w:abstractNumId w:val="66"/>
  </w:num>
  <w:num w:numId="7">
    <w:abstractNumId w:val="67"/>
  </w:num>
  <w:num w:numId="8">
    <w:abstractNumId w:val="68"/>
  </w:num>
  <w:num w:numId="9">
    <w:abstractNumId w:val="69"/>
  </w:num>
  <w:num w:numId="10">
    <w:abstractNumId w:val="86"/>
  </w:num>
  <w:num w:numId="11">
    <w:abstractNumId w:val="5"/>
  </w:num>
  <w:num w:numId="12">
    <w:abstractNumId w:val="39"/>
  </w:num>
  <w:num w:numId="13">
    <w:abstractNumId w:val="22"/>
  </w:num>
  <w:num w:numId="14">
    <w:abstractNumId w:val="74"/>
  </w:num>
  <w:num w:numId="15">
    <w:abstractNumId w:val="73"/>
  </w:num>
  <w:num w:numId="16">
    <w:abstractNumId w:val="72"/>
  </w:num>
  <w:num w:numId="17">
    <w:abstractNumId w:val="55"/>
  </w:num>
  <w:num w:numId="18">
    <w:abstractNumId w:val="128"/>
  </w:num>
  <w:num w:numId="19">
    <w:abstractNumId w:val="11"/>
  </w:num>
  <w:num w:numId="20">
    <w:abstractNumId w:val="124"/>
  </w:num>
  <w:num w:numId="21">
    <w:abstractNumId w:val="40"/>
  </w:num>
  <w:num w:numId="22">
    <w:abstractNumId w:val="12"/>
  </w:num>
  <w:num w:numId="23">
    <w:abstractNumId w:val="70"/>
  </w:num>
  <w:num w:numId="24">
    <w:abstractNumId w:val="71"/>
  </w:num>
  <w:num w:numId="25">
    <w:abstractNumId w:val="44"/>
  </w:num>
  <w:num w:numId="26">
    <w:abstractNumId w:val="62"/>
  </w:num>
  <w:num w:numId="27">
    <w:abstractNumId w:val="33"/>
  </w:num>
  <w:num w:numId="28">
    <w:abstractNumId w:val="37"/>
  </w:num>
  <w:num w:numId="29">
    <w:abstractNumId w:val="76"/>
  </w:num>
  <w:num w:numId="30">
    <w:abstractNumId w:val="75"/>
  </w:num>
  <w:num w:numId="31">
    <w:abstractNumId w:val="16"/>
  </w:num>
  <w:num w:numId="32">
    <w:abstractNumId w:val="77"/>
  </w:num>
  <w:num w:numId="33">
    <w:abstractNumId w:val="21"/>
  </w:num>
  <w:num w:numId="34">
    <w:abstractNumId w:val="18"/>
  </w:num>
  <w:num w:numId="35">
    <w:abstractNumId w:val="78"/>
  </w:num>
  <w:num w:numId="36">
    <w:abstractNumId w:val="35"/>
  </w:num>
  <w:num w:numId="37">
    <w:abstractNumId w:val="79"/>
  </w:num>
  <w:num w:numId="38">
    <w:abstractNumId w:val="28"/>
  </w:num>
  <w:num w:numId="39">
    <w:abstractNumId w:val="7"/>
  </w:num>
  <w:num w:numId="40">
    <w:abstractNumId w:val="8"/>
  </w:num>
  <w:num w:numId="41">
    <w:abstractNumId w:val="6"/>
  </w:num>
  <w:num w:numId="42">
    <w:abstractNumId w:val="80"/>
  </w:num>
  <w:num w:numId="43">
    <w:abstractNumId w:val="34"/>
  </w:num>
  <w:num w:numId="44">
    <w:abstractNumId w:val="46"/>
  </w:num>
  <w:num w:numId="45">
    <w:abstractNumId w:val="31"/>
  </w:num>
  <w:num w:numId="46">
    <w:abstractNumId w:val="127"/>
  </w:num>
  <w:num w:numId="47">
    <w:abstractNumId w:val="30"/>
  </w:num>
  <w:num w:numId="48">
    <w:abstractNumId w:val="56"/>
  </w:num>
  <w:num w:numId="49">
    <w:abstractNumId w:val="49"/>
  </w:num>
  <w:num w:numId="50">
    <w:abstractNumId w:val="81"/>
  </w:num>
  <w:num w:numId="51">
    <w:abstractNumId w:val="42"/>
  </w:num>
  <w:num w:numId="52">
    <w:abstractNumId w:val="82"/>
  </w:num>
  <w:num w:numId="53">
    <w:abstractNumId w:val="83"/>
  </w:num>
  <w:num w:numId="54">
    <w:abstractNumId w:val="84"/>
  </w:num>
  <w:num w:numId="55">
    <w:abstractNumId w:val="17"/>
  </w:num>
  <w:num w:numId="56">
    <w:abstractNumId w:val="20"/>
  </w:num>
  <w:num w:numId="57">
    <w:abstractNumId w:val="126"/>
  </w:num>
  <w:num w:numId="58">
    <w:abstractNumId w:val="85"/>
  </w:num>
  <w:num w:numId="59">
    <w:abstractNumId w:val="87"/>
  </w:num>
  <w:num w:numId="60">
    <w:abstractNumId w:val="51"/>
  </w:num>
  <w:num w:numId="61">
    <w:abstractNumId w:val="88"/>
  </w:num>
  <w:num w:numId="62">
    <w:abstractNumId w:val="89"/>
  </w:num>
  <w:num w:numId="63">
    <w:abstractNumId w:val="90"/>
  </w:num>
  <w:num w:numId="64">
    <w:abstractNumId w:val="91"/>
  </w:num>
  <w:num w:numId="65">
    <w:abstractNumId w:val="92"/>
  </w:num>
  <w:num w:numId="66">
    <w:abstractNumId w:val="19"/>
  </w:num>
  <w:num w:numId="67">
    <w:abstractNumId w:val="52"/>
  </w:num>
  <w:num w:numId="68">
    <w:abstractNumId w:val="96"/>
  </w:num>
  <w:num w:numId="69">
    <w:abstractNumId w:val="93"/>
  </w:num>
  <w:num w:numId="70">
    <w:abstractNumId w:val="94"/>
  </w:num>
  <w:num w:numId="71">
    <w:abstractNumId w:val="95"/>
  </w:num>
  <w:num w:numId="72">
    <w:abstractNumId w:val="97"/>
  </w:num>
  <w:num w:numId="73">
    <w:abstractNumId w:val="45"/>
  </w:num>
  <w:num w:numId="74">
    <w:abstractNumId w:val="10"/>
  </w:num>
  <w:num w:numId="75">
    <w:abstractNumId w:val="99"/>
  </w:num>
  <w:num w:numId="76">
    <w:abstractNumId w:val="98"/>
  </w:num>
  <w:num w:numId="77">
    <w:abstractNumId w:val="100"/>
  </w:num>
  <w:num w:numId="78">
    <w:abstractNumId w:val="101"/>
  </w:num>
  <w:num w:numId="79">
    <w:abstractNumId w:val="32"/>
  </w:num>
  <w:num w:numId="80">
    <w:abstractNumId w:val="50"/>
  </w:num>
  <w:num w:numId="81">
    <w:abstractNumId w:val="102"/>
  </w:num>
  <w:num w:numId="82">
    <w:abstractNumId w:val="103"/>
  </w:num>
  <w:num w:numId="83">
    <w:abstractNumId w:val="104"/>
  </w:num>
  <w:num w:numId="84">
    <w:abstractNumId w:val="105"/>
  </w:num>
  <w:num w:numId="85">
    <w:abstractNumId w:val="106"/>
  </w:num>
  <w:num w:numId="86">
    <w:abstractNumId w:val="108"/>
  </w:num>
  <w:num w:numId="87">
    <w:abstractNumId w:val="107"/>
  </w:num>
  <w:num w:numId="88">
    <w:abstractNumId w:val="109"/>
  </w:num>
  <w:num w:numId="89">
    <w:abstractNumId w:val="110"/>
  </w:num>
  <w:num w:numId="90">
    <w:abstractNumId w:val="111"/>
  </w:num>
  <w:num w:numId="91">
    <w:abstractNumId w:val="112"/>
  </w:num>
  <w:num w:numId="92">
    <w:abstractNumId w:val="113"/>
  </w:num>
  <w:num w:numId="93">
    <w:abstractNumId w:val="3"/>
  </w:num>
  <w:num w:numId="94">
    <w:abstractNumId w:val="122"/>
  </w:num>
  <w:num w:numId="95">
    <w:abstractNumId w:val="114"/>
  </w:num>
  <w:num w:numId="96">
    <w:abstractNumId w:val="115"/>
  </w:num>
  <w:num w:numId="97">
    <w:abstractNumId w:val="116"/>
  </w:num>
  <w:num w:numId="98">
    <w:abstractNumId w:val="117"/>
  </w:num>
  <w:num w:numId="99">
    <w:abstractNumId w:val="36"/>
  </w:num>
  <w:num w:numId="100">
    <w:abstractNumId w:val="25"/>
  </w:num>
  <w:num w:numId="101">
    <w:abstractNumId w:val="14"/>
  </w:num>
  <w:num w:numId="102">
    <w:abstractNumId w:val="118"/>
  </w:num>
  <w:num w:numId="103">
    <w:abstractNumId w:val="119"/>
  </w:num>
  <w:num w:numId="104">
    <w:abstractNumId w:val="120"/>
  </w:num>
  <w:num w:numId="105">
    <w:abstractNumId w:val="121"/>
  </w:num>
  <w:num w:numId="106">
    <w:abstractNumId w:val="54"/>
  </w:num>
  <w:num w:numId="107">
    <w:abstractNumId w:val="0"/>
  </w:num>
  <w:num w:numId="108">
    <w:abstractNumId w:val="60"/>
  </w:num>
  <w:num w:numId="109">
    <w:abstractNumId w:val="125"/>
  </w:num>
  <w:num w:numId="110">
    <w:abstractNumId w:val="47"/>
  </w:num>
  <w:num w:numId="111">
    <w:abstractNumId w:val="27"/>
  </w:num>
  <w:num w:numId="112">
    <w:abstractNumId w:val="123"/>
  </w:num>
  <w:num w:numId="113">
    <w:abstractNumId w:val="58"/>
  </w:num>
  <w:num w:numId="114">
    <w:abstractNumId w:val="43"/>
  </w:num>
  <w:num w:numId="115">
    <w:abstractNumId w:val="13"/>
  </w:num>
  <w:num w:numId="116">
    <w:abstractNumId w:val="53"/>
  </w:num>
  <w:num w:numId="117">
    <w:abstractNumId w:val="26"/>
  </w:num>
  <w:num w:numId="118">
    <w:abstractNumId w:val="41"/>
  </w:num>
  <w:num w:numId="119">
    <w:abstractNumId w:val="1"/>
  </w:num>
  <w:num w:numId="120">
    <w:abstractNumId w:val="38"/>
  </w:num>
  <w:num w:numId="121">
    <w:abstractNumId w:val="57"/>
  </w:num>
  <w:num w:numId="122">
    <w:abstractNumId w:val="24"/>
  </w:num>
  <w:num w:numId="123">
    <w:abstractNumId w:val="29"/>
  </w:num>
  <w:num w:numId="124">
    <w:abstractNumId w:val="48"/>
  </w:num>
  <w:num w:numId="125">
    <w:abstractNumId w:val="2"/>
  </w:num>
  <w:num w:numId="126">
    <w:abstractNumId w:val="9"/>
  </w:num>
  <w:num w:numId="127">
    <w:abstractNumId w:val="61"/>
  </w:num>
  <w:num w:numId="128">
    <w:abstractNumId w:val="15"/>
  </w:num>
  <w:num w:numId="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2A002C5"/>
    <w:rsid w:val="02AB2526"/>
    <w:rsid w:val="02B92929"/>
    <w:rsid w:val="02BF4964"/>
    <w:rsid w:val="03491914"/>
    <w:rsid w:val="04526B21"/>
    <w:rsid w:val="0461529E"/>
    <w:rsid w:val="04EE41F6"/>
    <w:rsid w:val="05285000"/>
    <w:rsid w:val="053A0370"/>
    <w:rsid w:val="053C068A"/>
    <w:rsid w:val="054846F4"/>
    <w:rsid w:val="05561966"/>
    <w:rsid w:val="05744FA1"/>
    <w:rsid w:val="057816DF"/>
    <w:rsid w:val="05874BB1"/>
    <w:rsid w:val="05A2525F"/>
    <w:rsid w:val="05AF6CD1"/>
    <w:rsid w:val="05F41272"/>
    <w:rsid w:val="06110E17"/>
    <w:rsid w:val="061A43A0"/>
    <w:rsid w:val="061C2CBE"/>
    <w:rsid w:val="062E0942"/>
    <w:rsid w:val="064228D7"/>
    <w:rsid w:val="065D0584"/>
    <w:rsid w:val="066F7B37"/>
    <w:rsid w:val="06A75F35"/>
    <w:rsid w:val="074C3FE0"/>
    <w:rsid w:val="07CD18FE"/>
    <w:rsid w:val="07D94479"/>
    <w:rsid w:val="085E6977"/>
    <w:rsid w:val="08697E00"/>
    <w:rsid w:val="089E0C6D"/>
    <w:rsid w:val="08B947CA"/>
    <w:rsid w:val="091412EC"/>
    <w:rsid w:val="09170455"/>
    <w:rsid w:val="098462A5"/>
    <w:rsid w:val="09C3764B"/>
    <w:rsid w:val="0A206E06"/>
    <w:rsid w:val="0AA273E0"/>
    <w:rsid w:val="0AB91466"/>
    <w:rsid w:val="0B1662E7"/>
    <w:rsid w:val="0B3B0CE1"/>
    <w:rsid w:val="0B7E7775"/>
    <w:rsid w:val="0BE5014F"/>
    <w:rsid w:val="0C303E44"/>
    <w:rsid w:val="0C6D0C5D"/>
    <w:rsid w:val="0C8241B0"/>
    <w:rsid w:val="0CA6444D"/>
    <w:rsid w:val="0D365004"/>
    <w:rsid w:val="0D576846"/>
    <w:rsid w:val="0D62622E"/>
    <w:rsid w:val="0D791F3B"/>
    <w:rsid w:val="0DBA5255"/>
    <w:rsid w:val="0DDC20DD"/>
    <w:rsid w:val="0DDFE516"/>
    <w:rsid w:val="0DF21112"/>
    <w:rsid w:val="0E04030B"/>
    <w:rsid w:val="0E8714B0"/>
    <w:rsid w:val="0EA65A20"/>
    <w:rsid w:val="0EEF586F"/>
    <w:rsid w:val="0F903FD0"/>
    <w:rsid w:val="0FB44BCA"/>
    <w:rsid w:val="0FCE0B25"/>
    <w:rsid w:val="0FEE2D5D"/>
    <w:rsid w:val="0FF362DE"/>
    <w:rsid w:val="102322F8"/>
    <w:rsid w:val="109D037B"/>
    <w:rsid w:val="10C71C4D"/>
    <w:rsid w:val="10CA5628"/>
    <w:rsid w:val="11726615"/>
    <w:rsid w:val="11A71E4D"/>
    <w:rsid w:val="123562C8"/>
    <w:rsid w:val="123A123B"/>
    <w:rsid w:val="1244284D"/>
    <w:rsid w:val="12571A73"/>
    <w:rsid w:val="12697415"/>
    <w:rsid w:val="126E6D5F"/>
    <w:rsid w:val="129E50F2"/>
    <w:rsid w:val="13053ABF"/>
    <w:rsid w:val="130E2EA0"/>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9641DAF"/>
    <w:rsid w:val="1B1E0197"/>
    <w:rsid w:val="1B2D4D6D"/>
    <w:rsid w:val="1B645FF9"/>
    <w:rsid w:val="1B715CF9"/>
    <w:rsid w:val="1B834A98"/>
    <w:rsid w:val="1B96596F"/>
    <w:rsid w:val="1BC533BB"/>
    <w:rsid w:val="1BC6F7FD"/>
    <w:rsid w:val="1BD26D7E"/>
    <w:rsid w:val="1BDB52B4"/>
    <w:rsid w:val="1BFFDDB3"/>
    <w:rsid w:val="1C0C2838"/>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F610A1"/>
    <w:rsid w:val="200C4568"/>
    <w:rsid w:val="202E1399"/>
    <w:rsid w:val="20396BA9"/>
    <w:rsid w:val="203C69F5"/>
    <w:rsid w:val="20456340"/>
    <w:rsid w:val="205F78B9"/>
    <w:rsid w:val="2062008E"/>
    <w:rsid w:val="20EA12A1"/>
    <w:rsid w:val="21073A61"/>
    <w:rsid w:val="212E2A18"/>
    <w:rsid w:val="213F32D1"/>
    <w:rsid w:val="219A7618"/>
    <w:rsid w:val="21A30EB4"/>
    <w:rsid w:val="21B75A9A"/>
    <w:rsid w:val="21FE61C5"/>
    <w:rsid w:val="222B48C8"/>
    <w:rsid w:val="22A8201F"/>
    <w:rsid w:val="22DD6890"/>
    <w:rsid w:val="22E500E6"/>
    <w:rsid w:val="22E91B93"/>
    <w:rsid w:val="23A51F49"/>
    <w:rsid w:val="23C12EB3"/>
    <w:rsid w:val="244E3D7E"/>
    <w:rsid w:val="24B2501C"/>
    <w:rsid w:val="255E51EA"/>
    <w:rsid w:val="257E6181"/>
    <w:rsid w:val="25A73D6F"/>
    <w:rsid w:val="26664CE0"/>
    <w:rsid w:val="267D1F7A"/>
    <w:rsid w:val="26883077"/>
    <w:rsid w:val="26A77EC7"/>
    <w:rsid w:val="26F52E55"/>
    <w:rsid w:val="273EC50A"/>
    <w:rsid w:val="275E2CD2"/>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7C66CC"/>
    <w:rsid w:val="2B711D54"/>
    <w:rsid w:val="2B971FF8"/>
    <w:rsid w:val="2BAA2F01"/>
    <w:rsid w:val="2BD51152"/>
    <w:rsid w:val="2BD8716B"/>
    <w:rsid w:val="2BEA21D6"/>
    <w:rsid w:val="2C3F77A7"/>
    <w:rsid w:val="2C7E2006"/>
    <w:rsid w:val="2D0544C8"/>
    <w:rsid w:val="2D4C24A6"/>
    <w:rsid w:val="2D6632C2"/>
    <w:rsid w:val="2DA76B19"/>
    <w:rsid w:val="2DC37125"/>
    <w:rsid w:val="2DE74523"/>
    <w:rsid w:val="2E1078B5"/>
    <w:rsid w:val="2E833FB2"/>
    <w:rsid w:val="2EAE14CA"/>
    <w:rsid w:val="2F414362"/>
    <w:rsid w:val="2F520E6C"/>
    <w:rsid w:val="2F555088"/>
    <w:rsid w:val="2F5C249A"/>
    <w:rsid w:val="2FA508E2"/>
    <w:rsid w:val="2FCA6D0F"/>
    <w:rsid w:val="2FDB5A11"/>
    <w:rsid w:val="30051E86"/>
    <w:rsid w:val="305F689A"/>
    <w:rsid w:val="307812AE"/>
    <w:rsid w:val="30E43806"/>
    <w:rsid w:val="3191581C"/>
    <w:rsid w:val="3214581E"/>
    <w:rsid w:val="32245C4E"/>
    <w:rsid w:val="32E66343"/>
    <w:rsid w:val="332D7293"/>
    <w:rsid w:val="333515FF"/>
    <w:rsid w:val="33367422"/>
    <w:rsid w:val="334D4FCE"/>
    <w:rsid w:val="338225B9"/>
    <w:rsid w:val="33C85B41"/>
    <w:rsid w:val="33CB2872"/>
    <w:rsid w:val="33F14EF9"/>
    <w:rsid w:val="341D735E"/>
    <w:rsid w:val="341F58E8"/>
    <w:rsid w:val="346E6C10"/>
    <w:rsid w:val="3481699D"/>
    <w:rsid w:val="348A7EC5"/>
    <w:rsid w:val="34E736ED"/>
    <w:rsid w:val="353D25CE"/>
    <w:rsid w:val="357FF6E1"/>
    <w:rsid w:val="358B3855"/>
    <w:rsid w:val="359245C2"/>
    <w:rsid w:val="35D420CE"/>
    <w:rsid w:val="35E3784D"/>
    <w:rsid w:val="35FF7BAE"/>
    <w:rsid w:val="36413B87"/>
    <w:rsid w:val="3656534A"/>
    <w:rsid w:val="375F4B9D"/>
    <w:rsid w:val="376C3105"/>
    <w:rsid w:val="37AB5B81"/>
    <w:rsid w:val="37BFE985"/>
    <w:rsid w:val="37DA072D"/>
    <w:rsid w:val="37F22833"/>
    <w:rsid w:val="37FB4E9D"/>
    <w:rsid w:val="381767CE"/>
    <w:rsid w:val="38616C1F"/>
    <w:rsid w:val="386171D6"/>
    <w:rsid w:val="38A52C13"/>
    <w:rsid w:val="38AD47E4"/>
    <w:rsid w:val="38CC7855"/>
    <w:rsid w:val="395800BB"/>
    <w:rsid w:val="395D5506"/>
    <w:rsid w:val="3A7B8B73"/>
    <w:rsid w:val="3A7D4221"/>
    <w:rsid w:val="3AAB7715"/>
    <w:rsid w:val="3AF12C4A"/>
    <w:rsid w:val="3B2B66FC"/>
    <w:rsid w:val="3B750A0B"/>
    <w:rsid w:val="3B786AB6"/>
    <w:rsid w:val="3B7B621D"/>
    <w:rsid w:val="3B7E20EF"/>
    <w:rsid w:val="3BFC4782"/>
    <w:rsid w:val="3BFDCB29"/>
    <w:rsid w:val="3C1B5442"/>
    <w:rsid w:val="3C3839B1"/>
    <w:rsid w:val="3C81286F"/>
    <w:rsid w:val="3C8D5942"/>
    <w:rsid w:val="3C8F55F5"/>
    <w:rsid w:val="3CBB5428"/>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3D1970"/>
    <w:rsid w:val="3F5B0A5C"/>
    <w:rsid w:val="3F7C8641"/>
    <w:rsid w:val="3F8C3430"/>
    <w:rsid w:val="3F9AD096"/>
    <w:rsid w:val="3FFEFDDB"/>
    <w:rsid w:val="404C3FD0"/>
    <w:rsid w:val="40A976E4"/>
    <w:rsid w:val="41260FB6"/>
    <w:rsid w:val="42611EF3"/>
    <w:rsid w:val="42620438"/>
    <w:rsid w:val="428C2AD7"/>
    <w:rsid w:val="42C03B86"/>
    <w:rsid w:val="42F16FCA"/>
    <w:rsid w:val="43196BFF"/>
    <w:rsid w:val="439344D7"/>
    <w:rsid w:val="43B16B44"/>
    <w:rsid w:val="43F46103"/>
    <w:rsid w:val="44C30791"/>
    <w:rsid w:val="455C3C9A"/>
    <w:rsid w:val="45E63BE8"/>
    <w:rsid w:val="461E3881"/>
    <w:rsid w:val="464C7329"/>
    <w:rsid w:val="46531733"/>
    <w:rsid w:val="465B765F"/>
    <w:rsid w:val="46612B65"/>
    <w:rsid w:val="46613415"/>
    <w:rsid w:val="46997265"/>
    <w:rsid w:val="46AA03DB"/>
    <w:rsid w:val="46DE1B75"/>
    <w:rsid w:val="46F72DCF"/>
    <w:rsid w:val="47315768"/>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C24487B"/>
    <w:rsid w:val="4C5D6229"/>
    <w:rsid w:val="4CB1140D"/>
    <w:rsid w:val="4CCA0F8B"/>
    <w:rsid w:val="4D5179C2"/>
    <w:rsid w:val="4D7271F6"/>
    <w:rsid w:val="4D914CA3"/>
    <w:rsid w:val="4DF90CE8"/>
    <w:rsid w:val="4DFEFFC5"/>
    <w:rsid w:val="4E0F1314"/>
    <w:rsid w:val="4E6422D1"/>
    <w:rsid w:val="4EBD5AD4"/>
    <w:rsid w:val="4EFF9546"/>
    <w:rsid w:val="4F1F1887"/>
    <w:rsid w:val="4F4D1CB4"/>
    <w:rsid w:val="4F704665"/>
    <w:rsid w:val="4F837A23"/>
    <w:rsid w:val="50477E96"/>
    <w:rsid w:val="50A11421"/>
    <w:rsid w:val="50BA5E5F"/>
    <w:rsid w:val="50E73BA5"/>
    <w:rsid w:val="50FA384F"/>
    <w:rsid w:val="511736A2"/>
    <w:rsid w:val="511862D4"/>
    <w:rsid w:val="5137E6D3"/>
    <w:rsid w:val="514857BA"/>
    <w:rsid w:val="51521AC7"/>
    <w:rsid w:val="51537AF8"/>
    <w:rsid w:val="515C35DD"/>
    <w:rsid w:val="51BD3E8D"/>
    <w:rsid w:val="52156B66"/>
    <w:rsid w:val="531A1D19"/>
    <w:rsid w:val="53266BB1"/>
    <w:rsid w:val="53625621"/>
    <w:rsid w:val="54484A91"/>
    <w:rsid w:val="5462641B"/>
    <w:rsid w:val="546B2A40"/>
    <w:rsid w:val="54E241D4"/>
    <w:rsid w:val="550D74B8"/>
    <w:rsid w:val="55170E8C"/>
    <w:rsid w:val="55646C55"/>
    <w:rsid w:val="55EBDBC0"/>
    <w:rsid w:val="55F24158"/>
    <w:rsid w:val="55FFCC78"/>
    <w:rsid w:val="560C1717"/>
    <w:rsid w:val="561C145D"/>
    <w:rsid w:val="56426BB1"/>
    <w:rsid w:val="56933900"/>
    <w:rsid w:val="56F7652C"/>
    <w:rsid w:val="5729427C"/>
    <w:rsid w:val="573F638D"/>
    <w:rsid w:val="576FF3A9"/>
    <w:rsid w:val="57917079"/>
    <w:rsid w:val="57C7B59C"/>
    <w:rsid w:val="57DA1616"/>
    <w:rsid w:val="57F52A74"/>
    <w:rsid w:val="58195AE8"/>
    <w:rsid w:val="584A420D"/>
    <w:rsid w:val="586A1EA5"/>
    <w:rsid w:val="58767497"/>
    <w:rsid w:val="58C84A88"/>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D065835"/>
    <w:rsid w:val="5D2A6EF4"/>
    <w:rsid w:val="5D3B7D2A"/>
    <w:rsid w:val="5D4718AD"/>
    <w:rsid w:val="5D557F13"/>
    <w:rsid w:val="5D644C4E"/>
    <w:rsid w:val="5DE04C93"/>
    <w:rsid w:val="5DFC8BDF"/>
    <w:rsid w:val="5DFF42D2"/>
    <w:rsid w:val="5E467491"/>
    <w:rsid w:val="5E754049"/>
    <w:rsid w:val="5E781ACF"/>
    <w:rsid w:val="5EA21234"/>
    <w:rsid w:val="5ECA5242"/>
    <w:rsid w:val="5EF3D17F"/>
    <w:rsid w:val="5F27390C"/>
    <w:rsid w:val="5F733AC9"/>
    <w:rsid w:val="5F7E7D68"/>
    <w:rsid w:val="5F9C56AC"/>
    <w:rsid w:val="5FC059CA"/>
    <w:rsid w:val="5FC7842B"/>
    <w:rsid w:val="5FCFC14E"/>
    <w:rsid w:val="5FF390C7"/>
    <w:rsid w:val="5FF772AA"/>
    <w:rsid w:val="606529EC"/>
    <w:rsid w:val="60CB05A3"/>
    <w:rsid w:val="60E1152A"/>
    <w:rsid w:val="61041601"/>
    <w:rsid w:val="615C7FF9"/>
    <w:rsid w:val="62126890"/>
    <w:rsid w:val="621327AC"/>
    <w:rsid w:val="6258107E"/>
    <w:rsid w:val="62BBC058"/>
    <w:rsid w:val="62C866C5"/>
    <w:rsid w:val="62E92EA7"/>
    <w:rsid w:val="62F60CC2"/>
    <w:rsid w:val="63126DC9"/>
    <w:rsid w:val="6397657F"/>
    <w:rsid w:val="63D21D6C"/>
    <w:rsid w:val="64053F95"/>
    <w:rsid w:val="64654FE2"/>
    <w:rsid w:val="646D60A3"/>
    <w:rsid w:val="647C6C18"/>
    <w:rsid w:val="64E7271B"/>
    <w:rsid w:val="64FE900C"/>
    <w:rsid w:val="65173578"/>
    <w:rsid w:val="65191965"/>
    <w:rsid w:val="652D4055"/>
    <w:rsid w:val="65A42BBD"/>
    <w:rsid w:val="65DD0515"/>
    <w:rsid w:val="65F07489"/>
    <w:rsid w:val="65FB2A51"/>
    <w:rsid w:val="65FE268C"/>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9D118EF"/>
    <w:rsid w:val="6A622049"/>
    <w:rsid w:val="6AC5673D"/>
    <w:rsid w:val="6AEF0DB6"/>
    <w:rsid w:val="6B123F7E"/>
    <w:rsid w:val="6B1B293F"/>
    <w:rsid w:val="6B1F74C0"/>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BD02E7"/>
    <w:rsid w:val="6ED85881"/>
    <w:rsid w:val="6EE1479A"/>
    <w:rsid w:val="6EF71C04"/>
    <w:rsid w:val="6EFF85A9"/>
    <w:rsid w:val="6F00473E"/>
    <w:rsid w:val="6F3F3D91"/>
    <w:rsid w:val="6F6D9186"/>
    <w:rsid w:val="6F768907"/>
    <w:rsid w:val="6F9C6E9A"/>
    <w:rsid w:val="6FB31239"/>
    <w:rsid w:val="6FD247D3"/>
    <w:rsid w:val="6FDB58A7"/>
    <w:rsid w:val="6FF9A14E"/>
    <w:rsid w:val="6FFC9585"/>
    <w:rsid w:val="70107AFC"/>
    <w:rsid w:val="704F71E5"/>
    <w:rsid w:val="70E94829"/>
    <w:rsid w:val="71BA4CF2"/>
    <w:rsid w:val="71C677EB"/>
    <w:rsid w:val="71F3623F"/>
    <w:rsid w:val="71FE7581"/>
    <w:rsid w:val="721D18A9"/>
    <w:rsid w:val="72271F3A"/>
    <w:rsid w:val="72B7050B"/>
    <w:rsid w:val="72BE332D"/>
    <w:rsid w:val="73152C47"/>
    <w:rsid w:val="735A5F82"/>
    <w:rsid w:val="73AE1698"/>
    <w:rsid w:val="73BDC26B"/>
    <w:rsid w:val="73E41D04"/>
    <w:rsid w:val="73E70073"/>
    <w:rsid w:val="73FF6C2B"/>
    <w:rsid w:val="74914F7F"/>
    <w:rsid w:val="74A559F2"/>
    <w:rsid w:val="74D321CC"/>
    <w:rsid w:val="74DF673B"/>
    <w:rsid w:val="7515134A"/>
    <w:rsid w:val="75160C92"/>
    <w:rsid w:val="753736AA"/>
    <w:rsid w:val="759313A7"/>
    <w:rsid w:val="75A25C4D"/>
    <w:rsid w:val="75E0198B"/>
    <w:rsid w:val="76153F6E"/>
    <w:rsid w:val="761F49DE"/>
    <w:rsid w:val="762033E9"/>
    <w:rsid w:val="76213000"/>
    <w:rsid w:val="7628187A"/>
    <w:rsid w:val="766846F6"/>
    <w:rsid w:val="767760D0"/>
    <w:rsid w:val="76844917"/>
    <w:rsid w:val="76A20417"/>
    <w:rsid w:val="76DFA5D1"/>
    <w:rsid w:val="77174455"/>
    <w:rsid w:val="777C68C2"/>
    <w:rsid w:val="77FE983D"/>
    <w:rsid w:val="781A703E"/>
    <w:rsid w:val="787A7D5F"/>
    <w:rsid w:val="78BF5CCE"/>
    <w:rsid w:val="78F9D40C"/>
    <w:rsid w:val="794B2D33"/>
    <w:rsid w:val="796C5BB9"/>
    <w:rsid w:val="7A3F7E54"/>
    <w:rsid w:val="7A532430"/>
    <w:rsid w:val="7A6D430A"/>
    <w:rsid w:val="7AA0203C"/>
    <w:rsid w:val="7AD16FF1"/>
    <w:rsid w:val="7ADD77B1"/>
    <w:rsid w:val="7B2B5EFC"/>
    <w:rsid w:val="7B495F20"/>
    <w:rsid w:val="7B513418"/>
    <w:rsid w:val="7B5523DE"/>
    <w:rsid w:val="7B7F6ABC"/>
    <w:rsid w:val="7BEFE841"/>
    <w:rsid w:val="7C175911"/>
    <w:rsid w:val="7C1D51A3"/>
    <w:rsid w:val="7C55519F"/>
    <w:rsid w:val="7C5A055A"/>
    <w:rsid w:val="7C5F3165"/>
    <w:rsid w:val="7C953992"/>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E587D00"/>
    <w:rsid w:val="7E5F7F46"/>
    <w:rsid w:val="7E7DBC09"/>
    <w:rsid w:val="7E9D7881"/>
    <w:rsid w:val="7EC063D1"/>
    <w:rsid w:val="7ECF3CD3"/>
    <w:rsid w:val="7EDF910E"/>
    <w:rsid w:val="7EF36A95"/>
    <w:rsid w:val="7EF57990"/>
    <w:rsid w:val="7F201317"/>
    <w:rsid w:val="7F4B6E0C"/>
    <w:rsid w:val="7F84407A"/>
    <w:rsid w:val="7F9D047C"/>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uiPriority w:val="0"/>
    <w:rPr>
      <w:rFonts w:ascii="LiberationSerif" w:hAnsi="LiberationSerif" w:eastAsia="LiberationSerif" w:cs="LiberationSerif"/>
      <w:color w:val="000000"/>
      <w:sz w:val="24"/>
      <w:szCs w:val="24"/>
    </w:rPr>
  </w:style>
  <w:style w:type="character" w:customStyle="1" w:styleId="13">
    <w:name w:val="fontstyle11"/>
    <w:basedOn w:val="9"/>
    <w:uiPriority w:val="0"/>
    <w:rPr>
      <w:rFonts w:ascii="UKaiCN" w:hAnsi="UKaiCN" w:eastAsia="UKaiCN" w:cs="UKaiCN"/>
      <w:color w:val="000000"/>
      <w:sz w:val="24"/>
      <w:szCs w:val="24"/>
    </w:rPr>
  </w:style>
  <w:style w:type="character" w:customStyle="1" w:styleId="14">
    <w:name w:val="fontstyle21"/>
    <w:basedOn w:val="9"/>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E2D82-5F02-4DE7-866B-193806D4EA88}">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4263</TotalTime>
  <ScaleCrop>false</ScaleCrop>
  <LinksUpToDate>false</LinksUpToDate>
  <CharactersWithSpaces>47166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2020-07-16T07:05:15Z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