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Рабочая документация разработана на основании: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поручения от 28.02.2020 № АГЛ-35/0362;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письма от 05.03.2020 № УПиН-35/0431;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рекомендаций _, выполненного специалистами "АО МАГНИТОГОРСКИЙ ГИПРОМЕЗ".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Рабочая документация разработана в соответствии с техническими условиями, требованиями действующих технических регламентов, стандартов, сводов правил и других документов, содержащих установленные требования.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Перечень технических регламентов и нормативных документов, в соответствии с требованиями которых разработана рабочая документация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Федеральный закон от 30.12.2009 № 384-ФЗ "Технический регламент о безопасности зданий и сооружений";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Федеральный закон от 22.07.2008 № 123-ФЗ "Технический регламент о требованиях пожарной безопасности";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СП 16.13330.2017 "Стальные конструкции. Актуализированная редакция СНиП II-23-81*";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СП 20.13330.2016 "Нагрузки и воздействия. Актуализированная редакция СНиП 2.01.07-85*";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СП 28.13330.2017 "Защита строительных конструкций от коррозии. Актуализированная редакция СНиП 2.03.11-85";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СП 53-102-2004 "Общие правила проектирования стальных конструкций";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СП 70.13330.2012 "Несущие и ограждающие конструкции. Актуализированная редакция СНиП 3.03.01-87";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ГОСТ 23118-2012 "Конструкции стальные строительные. Общие технические условия";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ГОСТ 27751-2014 "Надежность строительных конструкций и оснований. Основные положения";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ГОСТ 9.402-2004 "Единая система защиты от коррозии и старения (ЕСЗКС). Покрытия лакокрасочные. Подготовка металлических поверхностей к окрашиванию".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Высотные отметки абсолютные.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Климатические условия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климатический район -- IB;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расчетная температура наружного воздуха наиболее холодных суток обеспеченностью 0,98 -- минус 43 {\degree}C;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нормативное значение веса снегового покрова на 1 м$^2$ горизонтальной поверхности земли для г. Магнитогорска (согласно СП 20.13330-2016, приложение K, табл. K1) -- 1,3 кПа (130 кг/м$^2$);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нормативное значение ветрового давления для II района (согласно СП 20.13330-2016, п. 11.14, табл. 11.1) -- 0,30 кПа (30 кг/м$^2$);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зона влажности -- сухая;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расчетная сейсмическая активность -- 5 баллов.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Конструктивные решения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Чертежи марки "КМ" являются исходным материалом для разработки деталировочных чертежей марки "КМД".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В данной рабочей документации разработано восстановление пролетных строений (усиление ферм пролетных строений, металлоконструкций по верхним и нижним поясам ферм) и восстановление антикоррозионного покрытия существующих элементов пролетных строений галереи конвейера № 706-1 УУК и КДИ аглоцеха ГОП ПАО "ММК".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Все работы должны выполняться специализированной организацией, имеющей свидетельство СРО на данный вид деятельности и имеющие допуск по электробезопасности.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Работы производить по специально разработанному и согласованному в установленном порядке со всеми инспектирующими организациями и эксплуатацией цеха проекту производства работ (ППР) с соблюдением требований действующих нормативных документов и обязательным учетом фактического состояния существующих конструкций.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При выполнении работ принять меры по обеспечению целостности и сохранности существующих сооружений и коммуникаций, находящихся в зоне производства работ.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При производстве сварочных работ предусмотреть комплекс организационно-технических мероприятий по обеспечению пожарной безопасности.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На всех этапах ведения демонтажных и монтажных работ обеспечить устойчивость и неизменяемость положения существующих конструкций.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Перед началом работ необходимо выполнить очистку конструкций в зоне ремонта от мусора, грязи, технологической пыли.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Исполнитель несет ответственность за соответствие выполненных работ чертежам. Всякое отступление от чертежей при производстве работ должно быть согласовано с организацией-разработчиком данной рабочей документации.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Характеристики конструкций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коэффициент надежности по ответственности -- _;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степень агрессивного воздействия среды -- _.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Марки сталей элементов конструкций приняты в зависимости от группы конструкций с учетом расчетной температуры и приведены в таблицах "Ведомость элементов", на схемах расположения элементов конструкций, на чертежах элементов и узлов конструкций и в спецификации металлопроката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Отступления от рабочих чертежей КМ не допускаются. В случае необходимости эти отступления должны быть согласованы с организацией-разработчиком рабочих чертежей марки "КМ"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Указания по изготовлению и монтажу металлоконструкций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Изготовление металлоконструкций производить в соответствии с требованиями ГОСТ 23118-2012, СП 53-101-98 "Изготовление и контроль качества стальных строительных конструкций", указаниями в чертежах марки "КМ".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Монтаж металлоконструкций производить в соответствии с требованиями СП 70.13330.2012 "Несущие и ограждающие конструкции. Актуализированная редакция СНиП 3.03.01-87", СНИП 12-04-2002 "Безопасность труда в строительстве. Часть 2. Строительное производство" и указаниями в чертежах марки "КМ".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Отклонения металлоконструкций при изготовлении и монтаже не должны превышать предельных значений, указанных в СП 53-101-98, СП 70.13330.2012 и в чертежах марки "КМ" данного основного комплекта.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Минимальное усилие для расчетного прикрепления элементов -- 5 тс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- сварные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на болтах нормальной точности по ГОСТ Р ИСО 4014-2013.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Материалы для сварки принимать по таблице Г.1 СП 16.13330.2017 в зависимости от марок стали свариваемых элементов.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Монтажные швы выполнять ручной сваркой ГОСТ 9467-75 "Электроды покрытые металлические для ручной дуговой сварки конструкционных и теплоустойчивых сталей. Типы":
Для сталей C245 сварку производить электродами типа 342A.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Применение прерывистых швов не допускается.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Контроль качества монтажных сварных соединений должен осуществляться в соответствии с требованиями п. 10.4 СП 70.13330.2012.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Болты класса точности B (нормальной точности) M20 приняты по ГОСТ Р ИСО 4014-2013 "Болты с шестигранной головкой. Классы точности A и B", класса прочности 8.8 по ГОСТ ISO 898-1-2014 "Механические свойства крепежных изделий из углеродистых и легированных сталей. Часть 1. Болты, винты и шпильки установленных классов прочности с крупным и мелким шагом резьбы".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Гайки тип 1 класса точности B приняты по ГОСТ ISO 4032-2014. При работе болтов на срез и растяжение класс прочности гаек принят в соответствии с классом прочности болтов: 5 -- при 5.6.
Шайбы приняты круглые по ГОСТ 11371-78 исполнения 1 класса точности A.
Для болтов класса точности B диаметр отверстий в конструкциях, работающих на срез и смятие, принят d=dв+2.
В расчетных соединениях для болтов класса точности B разность номинальных диаметров отверстий и болтов не должна превышать 3 мм с учетом предельных отклонений диаметра отверстия и их овальности 0; +0,6; и 0; +1,0 по табл. 2 ГОСТ 23118-2012.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# Антикоррозионная защита запроектирована в соответствии с требованиями СП 28.13330.2017 "Защита строительных конструкций от коррозии"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Антикоррозионную защиту производить в соответствии с требованиями СП 72.13330.2016 "Защита строительных конструкций и сооружений от коррозии. СНиП 3.04.03-85" и ГОСТ 12.3.005-75 "Система стандартов безопасности труда (ССБТ). Работы окрасочные. Общие требования безопасности".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Подготовка поверхностей перед окраской должна осуществляться в соответствии с требованиями ГОСТ 9.402-2004 путем удаления ржавчины и прокатной окалины с помощью ручного или механизированного абразивного инструмента и очистки жировых и прочих загрязнений с помощью волосяных кистей или ветоши, смоченных в уайт-спирите. Перед нанесением антикоррозионного покрытия поверхности конструкций обеспылить.</w:t>
      </w:r>
    </w:p>
    <w:p>
      <w:pPr>
        <w:numPr>
          <w:ilvl w:val="1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Защита металлоконструкций от коррозии осуществляется окраской лакокрасочными материалами группы III: эмалью XB-7141 по ТУ 2313-016-75351875-2005 в 4 слоя по 2 слоям грунтовки XC-010 по ТУ 6-21-7-89.
Общая толщина покрытия -- 160 мкм.
Степень очистки поверхности стальных конструкций от окислов перед окраской -- 2 по ГОСТ 9.402-2004n
Допускается замена лакокрасочных материалов на сертифицированные материалы с аналогичными техническими характеристиками.
Цвет окраски антикоррозионного покрытия принимать в соответствии с цветом окраски существующих конструкций.</w:t>
      </w:r>
    </w:p>
    <w:p>
      <w:pPr>
        <w:numPr>
          <w:ilvl w:val="0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Перечень видов работ, на которые должны быть составлены акты освидетельствования скрытых работ: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подготовка поверхности металлоконструкций под окраску;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приемка грунтовочного слоя антикоррозионного покрытия;</w:t>
      </w:r>
    </w:p>
    <w:p>
      <w:pPr>
        <w:numPr>
          <w:ilvl w:val="2"/>
          <w:numId w:val="2"/>
        </w:numPr>
        <w:spacing w:after="120" w:line="300"/>
        <w:ind w:left="360" w:right="360" w:firstLine="720"/>
      </w:pPr>
      <w:r>
        <w:rPr>
          <w:i w:val="true"/>
          <w:sz w:val="24"/>
          <w:rFonts w:ascii="Calibri" w:hAnsi="Calibri" w:cs="Calibri"/>
        </w:rPr>
        <w:t>визуальный контроль качества сварных швов.</w:t>
      </w:r>
    </w:p>
    <w:p w:rsidRPr="00425BA4" w:rsidR="004A137D" w:rsidP="00C94BAB" w:rsidRDefault="00842273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name="ОбщУк" w:id="0"/>
      <w:bookmarkEnd w:id="0"/>
      <w:r w:rsidRPr="00425BA4" w:rsidR="00DE0F9F">
        <w:rPr>
          <w:rFonts w:ascii="GOST type B" w:hAnsi="GOST type B" w:cs="Times New Roman"/>
          <w:sz w:val="26"/>
          <w:szCs w:val="26"/>
        </w:rPr>
        <w:br w:type="page"/>
      </w:r>
      <w:bookmarkStart w:name="_GoBack" w:id="1"/>
      <w:bookmarkEnd w:id="1"/>
    </w:p>
    <w:p w:rsidR="00743878" w:rsidP="00E66FAF" w:rsidRDefault="00743878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P="00E66FAF" w:rsidRDefault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743878">
        <w:rPr>
          <w:rFonts w:asciiTheme="minorHAnsi" w:hAnsiTheme="minorHAnsi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Pr="00743878" w:rsidR="00743878" w:rsidP="00E66FAF" w:rsidRDefault="00743878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Pr="00E66FAF" w:rsidR="00E66FAF" w:rsidP="00E66FAF" w:rsidRDefault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Pr="00453067" w:rsidR="00DE0F9F" w:rsidTr="00B604CD">
        <w:trPr>
          <w:trHeight w:val="851" w:hRule="exact"/>
          <w:tblHeader/>
        </w:trPr>
        <w:tc>
          <w:tcPr>
            <w:tcW w:w="854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901C6B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B604CD" w:rsidTr="00773C6A">
        <w:trPr>
          <w:trHeight w:val="605" w:hRule="exact"/>
        </w:trPr>
        <w:tc>
          <w:tcPr>
            <w:tcW w:w="854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2"/>
            <w:bookmarkEnd w:id="2"/>
            <w:r>
              <w:rPr>
                <w:i w:val="true"/>
                <w:sz w:val="24"/>
                <w:rFonts w:ascii="Calibri" w:hAnsi="Calibri" w:cs="Calibri"/>
              </w:rPr>
              <w:t>111</w:t>
            </w:r>
          </w:p>
        </w:tc>
        <w:tc>
          <w:tcPr>
            <w:tcW w:w="811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111</w:t>
            </w:r>
          </w:p>
        </w:tc>
        <w:tc>
          <w:tcPr>
            <w:tcW w:w="1404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B604CD" w:rsidP="003C704D" w:rsidRDefault="00B604C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111</w:t>
            </w:r>
          </w:p>
        </w:tc>
      </w:tr>
      <w:tr w:rsidRPr="00453067" w:rsidR="00B604CD" w:rsidTr="00773C6A">
        <w:trPr>
          <w:trHeight w:val="605" w:hRule="exact"/>
        </w:trPr>
        <w:tc>
          <w:tcPr>
            <w:tcW w:w="854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2"/>
            <w:bookmarkEnd w:id="2"/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811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1404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B604CD" w:rsidP="003C704D" w:rsidRDefault="00B604C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</w:tr>
      <w:tr w:rsidRPr="00453067" w:rsidR="00B604CD" w:rsidTr="00773C6A">
        <w:trPr>
          <w:trHeight w:val="605" w:hRule="exact"/>
        </w:trPr>
        <w:tc>
          <w:tcPr>
            <w:tcW w:w="854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2"/>
            <w:bookmarkEnd w:id="2"/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811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1404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B604CD" w:rsidP="003C704D" w:rsidRDefault="00B604C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</w:tr>
      <w:tr w:rsidRPr="00453067" w:rsidR="00B604CD" w:rsidTr="00773C6A">
        <w:trPr>
          <w:trHeight w:val="605" w:hRule="exact"/>
        </w:trPr>
        <w:tc>
          <w:tcPr>
            <w:tcW w:w="854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2"/>
            <w:bookmarkEnd w:id="2"/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811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1404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B604CD" w:rsidP="003C704D" w:rsidRDefault="00B604C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</w:tr>
    </w:tbl>
    <w:p w:rsidR="00E96031" w:rsidP="003A70AF" w:rsidRDefault="00E96031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Pr="0027717D" w:rsidR="00E96031" w:rsidP="0027717D" w:rsidRDefault="00E96031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P="00A02515" w:rsidRDefault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P="00A02515" w:rsidRDefault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A02515">
        <w:rPr>
          <w:rFonts w:asciiTheme="minorHAnsi" w:hAnsiTheme="minorHAnsi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P="00A02515" w:rsidRDefault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Pr="00A02515" w:rsidR="00A02515" w:rsidP="00A02515" w:rsidRDefault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Pr="00453067" w:rsidR="00E96031" w:rsidTr="00053731">
        <w:trPr>
          <w:trHeight w:val="851" w:hRule="exact"/>
          <w:tblHeader/>
        </w:trPr>
        <w:tc>
          <w:tcPr>
            <w:tcW w:w="3462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4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13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DB2898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053731" w:rsidTr="00F12FE4">
        <w:trPr>
          <w:trHeight w:val="605" w:hRule="exact"/>
        </w:trPr>
        <w:tc>
          <w:tcPr>
            <w:tcW w:w="3462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3"/>
            <w:bookmarkEnd w:id="3"/>
            <w:r>
              <w:rPr>
                <w:i w:val="true"/>
                <w:sz w:val="24"/>
                <w:rFonts w:ascii="Calibri" w:hAnsi="Calibri" w:cs="Calibri"/>
              </w:rPr>
              <w:t>111</w:t>
            </w:r>
          </w:p>
        </w:tc>
        <w:tc>
          <w:tcPr>
            <w:tcW w:w="540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053731" w:rsidP="00B0395A" w:rsidRDefault="00053731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111</w:t>
            </w:r>
          </w:p>
        </w:tc>
        <w:tc>
          <w:tcPr>
            <w:tcW w:w="151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111</w:t>
            </w:r>
          </w:p>
        </w:tc>
      </w:tr>
      <w:tr w:rsidRPr="00453067" w:rsidR="00053731" w:rsidTr="00F12FE4">
        <w:trPr>
          <w:trHeight w:val="605" w:hRule="exact"/>
        </w:trPr>
        <w:tc>
          <w:tcPr>
            <w:tcW w:w="3462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3"/>
            <w:bookmarkEnd w:id="3"/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540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053731" w:rsidP="00B0395A" w:rsidRDefault="00053731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151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</w:tr>
      <w:tr w:rsidRPr="00453067" w:rsidR="00053731" w:rsidTr="00F12FE4">
        <w:trPr>
          <w:trHeight w:val="605" w:hRule="exact"/>
        </w:trPr>
        <w:tc>
          <w:tcPr>
            <w:tcW w:w="3462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3"/>
            <w:bookmarkEnd w:id="3"/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540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053731" w:rsidP="00B0395A" w:rsidRDefault="00053731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151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</w:tr>
      <w:tr w:rsidRPr="00453067" w:rsidR="00053731" w:rsidTr="00F12FE4">
        <w:trPr>
          <w:trHeight w:val="605" w:hRule="exact"/>
        </w:trPr>
        <w:tc>
          <w:tcPr>
            <w:tcW w:w="3462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3"/>
            <w:bookmarkEnd w:id="3"/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540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053731" w:rsidP="00B0395A" w:rsidRDefault="00053731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  <w:tc>
          <w:tcPr>
            <w:tcW w:w="151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r>
              <w:rPr>
                <w:i w:val="true"/>
                <w:sz w:val="24"/>
                <w:rFonts w:ascii="Calibri" w:hAnsi="Calibri" w:cs="Calibri"/>
              </w:rPr>
              <w:t>222</w:t>
            </w:r>
          </w:p>
        </w:tc>
      </w:tr>
    </w:tbl>
    <w:p w:rsidRPr="0094203B" w:rsidR="00DE0F9F" w:rsidP="003A70AF" w:rsidRDefault="00DE0F9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Pr="0094203B" w:rsid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8E5" w:rsidRDefault="000C08E5">
      <w:r>
        <w:separator/>
      </w:r>
    </w:p>
  </w:endnote>
  <w:endnote w:type="continuationSeparator" w:id="0">
    <w:p w:rsidR="000C08E5" w:rsidRDefault="000C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Pr="006F449F" w:rsidR="007D2F06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Pr="00453067" w:rsidR="007D2F06" w:rsidTr="00F84BA4">
      <w:trPr>
        <w:trHeight w:val="280" w:hRule="exact"/>
      </w:trPr>
      <w:tc>
        <w:tcPr>
          <w:tcW w:w="569" w:type="dxa"/>
          <w:tcBorders>
            <w:top w:val="single" w:color="000000" w:sz="12" w:space="0"/>
            <w:left w:val="single" w:color="auto" w:sz="4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color="000000" w:sz="12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2672F9" w:rsidR="007D2F06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color="000000" w:sz="12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color="000000" w:sz="12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color="000000" w:sz="12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color="000000" w:sz="12" w:space="0"/>
            <w:left w:val="single" w:color="000000" w:sz="12" w:space="0"/>
            <w:right w:val="single" w:color="auto" w:sz="12" w:space="0"/>
          </w:tcBorders>
          <w:shd w:val="clear" w:color="auto" w:fill="auto"/>
          <w:vAlign w:val="center"/>
        </w:tcPr>
        <w:p w:rsidRPr="002672F9" w:rsidR="007D2F06" w:rsidP="00AD1495" w:rsidRDefault="007D2F06">
          <w:pPr>
            <w:snapToGrid w:val="0"/>
            <w:jc w:val="center"/>
          </w:pPr>
          <w:bookmarkStart w:name="обозн1" w:id="4"/>
          <w:bookmarkEnd w:id="4"/>
          <w:r>
            <w:rPr>
              <w:i w:val="true"/>
              <w:sz w:val="24"/>
              <w:rFonts w:ascii="Calibri" w:hAnsi="Calibri" w:cs="Calibri"/>
            </w:rPr>
            <w:t>111</w:t>
          </w:r>
        </w:p>
      </w:tc>
      <w:tc>
        <w:tcPr>
          <w:tcW w:w="524" w:type="dxa"/>
          <w:tcBorders>
            <w:top w:val="single" w:color="000000" w:sz="12" w:space="0"/>
            <w:left w:val="single" w:color="auto" w:sz="12" w:space="0"/>
          </w:tcBorders>
          <w:shd w:val="clear" w:color="auto" w:fill="auto"/>
          <w:vAlign w:val="center"/>
        </w:tcPr>
        <w:p w:rsidRPr="00F84BA4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lang w:val="en-US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Pr="00453067" w:rsidR="007D2F06" w:rsidTr="00F84BA4">
      <w:trPr>
        <w:trHeight w:val="280" w:hRule="exact"/>
      </w:trPr>
      <w:tc>
        <w:tcPr>
          <w:tcW w:w="569" w:type="dxa"/>
          <w:tcBorders>
            <w:top w:val="single" w:color="000000" w:sz="6" w:space="0"/>
            <w:left w:val="single" w:color="auto" w:sz="4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color="000000" w:sz="6" w:space="0"/>
            <w:lef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color="000000" w:sz="6" w:space="0"/>
            <w:lef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color="000000" w:sz="6" w:space="0"/>
            <w:lef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color="000000" w:sz="6" w:space="0"/>
            <w:lef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color="000000" w:sz="6" w:space="0"/>
            <w:lef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color="000000" w:sz="12" w:space="0"/>
            <w:right w:val="single" w:color="auto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color="000000" w:sz="12" w:space="0"/>
            <w:left w:val="single" w:color="auto" w:sz="12" w:space="0"/>
          </w:tcBorders>
          <w:shd w:val="clear" w:color="auto" w:fill="auto"/>
          <w:vAlign w:val="center"/>
        </w:tcPr>
        <w:p w:rsidRPr="00901C6B" w:rsidR="007D2F06" w:rsidP="00AD1495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2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Pr="00453067" w:rsidR="007D2F06" w:rsidTr="00F84BA4">
      <w:trPr>
        <w:trHeight w:val="280" w:hRule="exact"/>
      </w:trPr>
      <w:tc>
        <w:tcPr>
          <w:tcW w:w="569" w:type="dxa"/>
          <w:tcBorders>
            <w:top w:val="single" w:color="auto" w:sz="12" w:space="0"/>
            <w:left w:val="single" w:color="auto" w:sz="4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color="auto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color="auto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color="auto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color="auto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color="auto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color="000000" w:sz="12" w:space="0"/>
            <w:bottom w:val="single" w:color="000000" w:sz="12" w:space="0"/>
            <w:right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color="auto" w:sz="12" w:space="0"/>
            <w:bottom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Pr="00453067" w:rsidR="007D2F06" w:rsidTr="00F84BA4">
      <w:trPr>
        <w:trHeight w:val="463" w:hRule="exact"/>
      </w:trPr>
      <w:tc>
        <w:tcPr>
          <w:tcW w:w="3458" w:type="dxa"/>
          <w:gridSpan w:val="6"/>
          <w:tcBorders>
            <w:top w:val="single" w:color="000000" w:sz="12" w:space="0"/>
            <w:left w:val="single" w:color="auto" w:sz="4" w:space="0"/>
          </w:tcBorders>
          <w:shd w:val="clear" w:color="auto" w:fill="auto"/>
        </w:tcPr>
        <w:p w:rsidRPr="00901C6B" w:rsidR="007D2F06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Pr="006434E7" w:rsidR="007D2F06" w:rsidP="006F449F" w:rsidRDefault="007D2F06"/>
  <w:p w:rsidR="007D2F06" w:rsidP="006F449F" w:rsidRDefault="007D2F06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3"/>
      <w:gridCol w:w="585"/>
      <w:gridCol w:w="133"/>
      <w:gridCol w:w="449"/>
      <w:gridCol w:w="585"/>
      <w:gridCol w:w="303"/>
      <w:gridCol w:w="528"/>
      <w:gridCol w:w="471"/>
      <w:gridCol w:w="181"/>
      <w:gridCol w:w="1160"/>
      <w:gridCol w:w="1341"/>
      <w:gridCol w:w="1118"/>
      <w:gridCol w:w="34"/>
      <w:gridCol w:w="188"/>
      <w:gridCol w:w="654"/>
      <w:gridCol w:w="687"/>
      <w:gridCol w:w="189"/>
      <w:gridCol w:w="1199"/>
      <w:gridCol w:w="81"/>
    </w:tblGrid>
    <w:tr w:rsidRPr="00453067" w:rsidR="007D2F06" w:rsidTr="00451C0C">
      <w:trPr>
        <w:trHeight w:val="284" w:hRule="exact"/>
      </w:trPr>
      <w:tc>
        <w:tcPr>
          <w:tcW w:w="564" w:type="dxa"/>
          <w:tcBorders>
            <w:top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  <w:bookmarkStart w:name="ОснНадп" w:id="5"/>
          <w:bookmarkEnd w:id="5"/>
        </w:p>
      </w:tc>
      <w:tc>
        <w:tcPr>
          <w:tcW w:w="565" w:type="dxa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color="000000" w:sz="12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color="000000" w:sz="12" w:space="0"/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EA2AB2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name="обозн" w:id="6"/>
          <w:bookmarkEnd w:id="6"/>
          <w:r>
            <w:rPr>
              <w:i w:val="true"/>
              <w:sz w:val="22"/>
              <w:rFonts w:ascii="Calibri" w:hAnsi="Calibri" w:cs="Calibri"/>
            </w:rPr>
            <w:t>111</w:t>
          </w: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4" w:hRule="exact"/>
      </w:trPr>
      <w:tc>
        <w:tcPr>
          <w:tcW w:w="564" w:type="dxa"/>
          <w:tcBorders>
            <w:top w:val="single" w:color="000000" w:sz="6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EA2AB2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4" w:hRule="exact"/>
      </w:trPr>
      <w:tc>
        <w:tcPr>
          <w:tcW w:w="564" w:type="dxa"/>
          <w:tcBorders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AD149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name="комплекс" w:id="7"/>
          <w:bookmarkEnd w:id="7"/>
          <w:r>
            <w:rPr>
              <w:i w:val="true"/>
              <w:sz w:val="22"/>
              <w:rFonts w:ascii="Calibri" w:hAnsi="Calibri" w:cs="Calibri"/>
            </w:rPr>
            <w:t>222</w:t>
          </w: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4" w:hRule="exact"/>
      </w:trPr>
      <w:tc>
        <w:tcPr>
          <w:tcW w:w="564" w:type="dxa"/>
          <w:tcBorders>
            <w:top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color="000000" w:sz="6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color="000000" w:sz="6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color="000000" w:sz="6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color="000000" w:sz="6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color="000000" w:sz="6" w:space="0"/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4" w:hRule="exact"/>
      </w:trPr>
      <w:tc>
        <w:tcPr>
          <w:tcW w:w="564" w:type="dxa"/>
          <w:tcBorders>
            <w:top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color="000000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color="000000" w:sz="12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BD612A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284" w:hRule="exact"/>
      </w:trPr>
      <w:tc>
        <w:tcPr>
          <w:tcW w:w="1129" w:type="dxa"/>
          <w:gridSpan w:val="2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_вып" w:id="8"/>
          <w:bookmarkEnd w:id="8"/>
          <w:r>
            <w:rPr>
              <w:i w:val="true"/>
              <w:sz w:val="22"/>
              <w:rFonts w:ascii="Calibri" w:hAnsi="Calibri" w:cs="Calibri"/>
            </w:rPr>
            <w:t>E1</w:t>
          </w:r>
        </w:p>
      </w:tc>
      <w:tc>
        <w:tcPr>
          <w:tcW w:w="803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color="000000" w:sz="12" w:space="0"/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name="объект" w:id="9"/>
          <w:bookmarkEnd w:id="9"/>
          <w:r>
            <w:rPr>
              <w:i w:val="true"/>
              <w:sz w:val="22"/>
              <w:rFonts w:ascii="Calibri" w:hAnsi="Calibri" w:cs="Calibri"/>
            </w:rPr>
            <w:t>333</w:t>
          </w:r>
        </w:p>
      </w:tc>
      <w:tc>
        <w:tcPr>
          <w:tcW w:w="847" w:type="dxa"/>
          <w:gridSpan w:val="3"/>
          <w:tc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color="000000" w:sz="12" w:space="0"/>
            <w:left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color="000000" w:sz="12" w:space="0"/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Pr="00BD612A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284" w:hRule="exact"/>
      </w:trPr>
      <w:tc>
        <w:tcPr>
          <w:tcW w:w="1129" w:type="dxa"/>
          <w:gridSpan w:val="2"/>
          <w:tcBorders>
            <w:bottom w:val="single" w:color="000000" w:sz="6" w:space="0"/>
          </w:tcBorders>
          <w:shd w:val="clear" w:color="auto" w:fill="auto"/>
          <w:noWrap/>
          <w:vAlign w:val="center"/>
        </w:tcPr>
        <w:p w:rsidRPr="00BA6023" w:rsidR="007D2F06" w:rsidP="00584A55" w:rsidRDefault="00BA6023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4" w:id="10"/>
          <w:bookmarkEnd w:id="10"/>
          <w:r>
            <w:rPr>
              <w:rFonts w:asciiTheme="minorHAnsi" w:hAnsiTheme="minorHAnsi" w:cstheme="minorHAnsi"/>
              <w:i/>
              <w:sz w:val="22"/>
              <w:szCs w:val="22"/>
            </w:rPr>
            <w:t>И. о. гл.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 xml:space="preserve"> </w:t>
          </w:r>
          <w:proofErr w:type="spellStart"/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с</w:t>
          </w:r>
          <w:r w:rsidR="003B369A">
            <w:rPr>
              <w:rFonts w:asciiTheme="minorHAnsi" w:hAnsiTheme="minorHAnsi" w:cstheme="minorHAnsi"/>
              <w:i/>
              <w:sz w:val="22"/>
              <w:szCs w:val="22"/>
            </w:rPr>
            <w:t>п</w:t>
          </w:r>
          <w:proofErr w:type="spellEnd"/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4" w:id="11"/>
          <w:bookmarkEnd w:id="11"/>
          <w:r>
            <w:rPr>
              <w:i w:val="true"/>
              <w:sz w:val="22"/>
              <w:rFonts w:ascii="Calibri" w:hAnsi="Calibri" w:cs="Calibri"/>
            </w:rPr>
            <w:t>E2</w:t>
          </w:r>
        </w:p>
      </w:tc>
      <w:tc>
        <w:tcPr>
          <w:tcW w:w="803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color="000000" w:sz="12" w:space="0"/>
            <w:right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color="000000" w:sz="12" w:space="0"/>
            <w:left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color="000000" w:sz="12" w:space="0"/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листов" w:id="12"/>
          <w:bookmarkEnd w:id="12"/>
          <w:r>
            <w:rPr>
              <w:i w:val="true"/>
              <w:sz w:val="22"/>
              <w:rFonts w:ascii="Calibri" w:hAnsi="Calibri" w:cs="Calibri"/>
            </w:rPr>
            <w:t>44</w:t>
          </w:r>
        </w:p>
      </w:tc>
    </w:tr>
    <w:tr w:rsidRPr="00BD612A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284" w:hRule="exact"/>
      </w:trPr>
      <w:tc>
        <w:tcPr>
          <w:tcW w:w="1129" w:type="dxa"/>
          <w:gridSpan w:val="2"/>
          <w:tcBorders>
            <w:bottom w:val="single" w:color="000000" w:sz="6" w:space="0"/>
          </w:tcBorders>
          <w:shd w:val="clear" w:color="auto" w:fill="auto"/>
          <w:noWrap/>
          <w:vAlign w:val="center"/>
        </w:tcPr>
        <w:p w:rsidRPr="00BA6023" w:rsidR="007D2F06" w:rsidP="00584A55" w:rsidRDefault="00BA6023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3" w:id="13"/>
          <w:bookmarkEnd w:id="13"/>
          <w:r>
            <w:rPr>
              <w:rFonts w:asciiTheme="minorHAnsi" w:hAnsiTheme="minorHAnsi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3" w:id="14"/>
          <w:bookmarkEnd w:id="14"/>
          <w:r>
            <w:rPr>
              <w:i w:val="true"/>
              <w:sz w:val="22"/>
              <w:rFonts w:ascii="Calibri" w:hAnsi="Calibri" w:cs="Calibri"/>
            </w:rPr>
            <w:t>E3</w:t>
          </w:r>
        </w:p>
      </w:tc>
      <w:tc>
        <w:tcPr>
          <w:tcW w:w="803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color="000000" w:sz="12" w:space="0"/>
            <w:bottom w:val="single" w:color="000000" w:sz="12" w:space="0"/>
            <w:right w:val="single" w:color="auto" w:sz="12" w:space="0"/>
          </w:tcBorders>
          <w:shd w:val="clear" w:color="auto" w:fill="auto"/>
        </w:tcPr>
        <w:p w:rsidRPr="00901C6B" w:rsidR="007D2F06" w:rsidP="00537833" w:rsidRDefault="007D2F0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color="auto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59" w:type="dxa"/>
          <w:vMerge/>
          <w:tcBorders>
            <w:lef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BD612A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284" w:hRule="exact"/>
      </w:trPr>
      <w:tc>
        <w:tcPr>
          <w:tcW w:w="1129" w:type="dxa"/>
          <w:gridSpan w:val="2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BA6023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2" w:id="15"/>
          <w:bookmarkEnd w:id="15"/>
          <w:r>
            <w:rPr>
              <w:rFonts w:asciiTheme="minorHAnsi" w:hAnsiTheme="minorHAnsi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2" w:id="16"/>
          <w:bookmarkEnd w:id="16"/>
          <w:r>
            <w:rPr>
              <w:i w:val="true"/>
              <w:sz w:val="22"/>
              <w:rFonts w:ascii="Calibri" w:hAnsi="Calibri" w:cs="Calibri"/>
            </w:rPr>
            <w:t>E4</w:t>
          </w:r>
        </w:p>
      </w:tc>
      <w:tc>
        <w:tcPr>
          <w:tcW w:w="803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color="000000" w:sz="12" w:space="0"/>
            <w:left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C51CA0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назв_листа" w:id="17"/>
          <w:bookmarkEnd w:id="17"/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Общие данные (на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NUMPAGES  \# "0" \* Arabic  \* MERGEFORMAT </w:instrTex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color="000000" w:sz="12" w:space="0"/>
            <w:left w:val="single" w:color="000000" w:sz="12" w:space="0"/>
          </w:tcBorders>
          <w:shd w:val="clear" w:color="auto" w:fill="auto"/>
          <w:vAlign w:val="center"/>
        </w:tcPr>
        <w:p w:rsidRPr="00C51CA0" w:rsidR="007D2F06" w:rsidP="00725D66" w:rsidRDefault="007D2F06">
          <w:pPr>
            <w:ind w:right="5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C51CA0">
            <w:rPr>
              <w:rFonts w:asciiTheme="minorHAnsi" w:hAnsiTheme="minorHAnsi" w:cstheme="minorHAnsi"/>
              <w:i/>
              <w:sz w:val="22"/>
              <w:szCs w:val="22"/>
            </w:rPr>
            <w:t>АО "МАГНИТОГОРСКИЙ</w:t>
          </w:r>
        </w:p>
        <w:p w:rsidRPr="00901C6B" w:rsidR="007D2F06" w:rsidP="00725D66" w:rsidRDefault="007D2F0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C51CA0">
            <w:rPr>
              <w:rFonts w:asciiTheme="minorHAnsi" w:hAnsiTheme="minorHAnsi" w:cstheme="minorHAnsi"/>
              <w:i/>
              <w:sz w:val="22"/>
              <w:szCs w:val="22"/>
            </w:rPr>
            <w:t>ГИПРОМЕЗ"</w:t>
          </w:r>
        </w:p>
      </w:tc>
    </w:tr>
    <w:tr w:rsidRPr="00BD612A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284" w:hRule="exact"/>
      </w:trPr>
      <w:tc>
        <w:tcPr>
          <w:tcW w:w="1129" w:type="dxa"/>
          <w:gridSpan w:val="2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 xml:space="preserve"> 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_н_контр" w:id="18"/>
          <w:bookmarkEnd w:id="18"/>
          <w:r>
            <w:rPr>
              <w:i w:val="true"/>
              <w:sz w:val="22"/>
              <w:rFonts w:ascii="Calibri" w:hAnsi="Calibri" w:cs="Calibri"/>
            </w:rPr>
            <w:t>E5</w:t>
          </w:r>
        </w:p>
      </w:tc>
      <w:tc>
        <w:tcPr>
          <w:tcW w:w="803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Pr="00BD612A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284" w:hRule="exact"/>
      </w:trPr>
      <w:tc>
        <w:tcPr>
          <w:tcW w:w="1129" w:type="dxa"/>
          <w:gridSpan w:val="2"/>
          <w:tcBorders>
            <w:top w:val="single" w:color="000000" w:sz="6" w:space="0"/>
            <w:bottom w:val="single" w:color="000000" w:sz="12" w:space="0"/>
          </w:tcBorders>
          <w:shd w:val="clear" w:color="auto" w:fill="auto"/>
          <w:noWrap/>
          <w:vAlign w:val="center"/>
        </w:tcPr>
        <w:p w:rsidRPr="00901C6B" w:rsidR="007D2F06" w:rsidP="00584A55" w:rsidRDefault="00BA6023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1" w:id="19"/>
          <w:bookmarkEnd w:id="19"/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Гл. 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color="000000" w:sz="6" w:space="0"/>
            <w:left w:val="single" w:color="000000" w:sz="12" w:space="0"/>
            <w:bottom w:val="single" w:color="000000" w:sz="12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1" w:id="20"/>
          <w:bookmarkEnd w:id="20"/>
          <w:r>
            <w:rPr>
              <w:i w:val="true"/>
              <w:sz w:val="22"/>
              <w:rFonts w:ascii="Calibri" w:hAnsi="Calibri" w:cs="Calibri"/>
            </w:rPr>
            <w:t>E6</w:t>
          </w:r>
        </w:p>
      </w:tc>
      <w:tc>
        <w:tcPr>
          <w:tcW w:w="803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color="000000" w:sz="6" w:space="0"/>
            <w:lef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0" w:hRule="exact"/>
      </w:trPr>
      <w:tc>
        <w:tcPr>
          <w:tcW w:w="4811" w:type="dxa"/>
          <w:gridSpan w:val="10"/>
          <w:tcBorders>
            <w:top w:val="single" w:color="000000" w:sz="6" w:space="0"/>
            <w:bottom w:val="single" w:color="000000" w:sz="12" w:space="0"/>
          </w:tcBorders>
          <w:shd w:val="clear" w:color="auto" w:fill="auto"/>
          <w:noWrap/>
          <w:vAlign w:val="center"/>
        </w:tcPr>
        <w:p w:rsidRPr="00901C6B" w:rsidR="007D2F06" w:rsidP="005852C6" w:rsidRDefault="007D2F0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4" w:id="21"/>
          <w:bookmarkEnd w:id="21"/>
        </w:p>
      </w:tc>
      <w:tc>
        <w:tcPr>
          <w:tcW w:w="1296" w:type="dxa"/>
          <w:gridSpan w:val="3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0" w:hRule="exact"/>
      </w:trPr>
      <w:tc>
        <w:tcPr>
          <w:tcW w:w="1258" w:type="dxa"/>
          <w:gridSpan w:val="3"/>
          <w:tcBorders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1" w:id="22"/>
          <w:bookmarkEnd w:id="22"/>
          <w:r>
            <w:rPr>
              <w:i w:val="true"/>
              <w:sz w:val="22"/>
              <w:rFonts w:ascii="Calibri" w:hAnsi="Calibri" w:cs="Calibri"/>
            </w:rPr>
            <w:t>AP1</w:t>
          </w:r>
        </w:p>
      </w:tc>
      <w:tc>
        <w:tcPr>
          <w:tcW w:w="1292" w:type="dxa"/>
          <w:gridSpan w:val="3"/>
          <w:tcBorders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r>
            <w:rPr>
              <w:i w:val="true"/>
              <w:sz w:val="22"/>
              <w:rFonts w:ascii="Calibri" w:hAnsi="Calibri" w:cs="Calibri"/>
            </w:rPr>
            <w:t>AE1</w:t>
          </w:r>
        </w:p>
      </w:tc>
      <w:tc>
        <w:tcPr>
          <w:tcW w:w="965" w:type="dxa"/>
          <w:gridSpan w:val="2"/>
          <w:tcBorders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5" w:id="23"/>
          <w:bookmarkEnd w:id="23"/>
        </w:p>
      </w:tc>
      <w:tc>
        <w:tcPr>
          <w:tcW w:w="1296" w:type="dxa"/>
          <w:gridSpan w:val="3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0" w:hRule="exact"/>
      </w:trPr>
      <w:tc>
        <w:tcPr>
          <w:tcW w:w="1258" w:type="dxa"/>
          <w:gridSpan w:val="3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2" w:id="24"/>
          <w:bookmarkEnd w:id="24"/>
          <w:r>
            <w:rPr>
              <w:i w:val="true"/>
              <w:sz w:val="22"/>
              <w:rFonts w:ascii="Calibri" w:hAnsi="Calibri" w:cs="Calibri"/>
            </w:rPr>
            <w:t>AP1</w:t>
          </w:r>
        </w:p>
      </w:tc>
      <w:tc>
        <w:tcPr>
          <w:tcW w:w="1292" w:type="dxa"/>
          <w:gridSpan w:val="3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r>
            <w:rPr>
              <w:i w:val="true"/>
              <w:sz w:val="22"/>
              <w:rFonts w:ascii="Calibri" w:hAnsi="Calibri" w:cs="Calibri"/>
            </w:rPr>
            <w:t>AE1</w:t>
          </w:r>
        </w:p>
      </w:tc>
      <w:tc>
        <w:tcPr>
          <w:tcW w:w="965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6" w:id="25"/>
          <w:bookmarkEnd w:id="25"/>
        </w:p>
      </w:tc>
      <w:tc>
        <w:tcPr>
          <w:tcW w:w="1296" w:type="dxa"/>
          <w:gridSpan w:val="3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rPr>
        <w:trHeight w:val="280" w:hRule="exact"/>
      </w:trPr>
      <w:tc>
        <w:tcPr>
          <w:tcW w:w="1258" w:type="dxa"/>
          <w:gridSpan w:val="3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3" w:id="26"/>
          <w:bookmarkEnd w:id="26"/>
          <w:r>
            <w:rPr>
              <w:i w:val="true"/>
              <w:sz w:val="22"/>
              <w:rFonts w:ascii="Calibri" w:hAnsi="Calibri" w:cs="Calibri"/>
            </w:rPr>
            <w:t>AP1</w:t>
          </w:r>
        </w:p>
      </w:tc>
      <w:tc>
        <w:tcPr>
          <w:tcW w:w="1292" w:type="dxa"/>
          <w:gridSpan w:val="3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r>
            <w:rPr>
              <w:i w:val="true"/>
              <w:sz w:val="22"/>
              <w:rFonts w:ascii="Calibri" w:hAnsi="Calibri" w:cs="Calibri"/>
            </w:rPr>
            <w:t>AE1</w:t>
          </w:r>
        </w:p>
      </w:tc>
      <w:tc>
        <w:tcPr>
          <w:tcW w:w="965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color="000000" w:sz="6" w:space="0"/>
            <w:lef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7" w:id="27"/>
          <w:bookmarkEnd w:id="27"/>
        </w:p>
      </w:tc>
      <w:tc>
        <w:tcPr>
          <w:tcW w:w="1296" w:type="dxa"/>
          <w:gridSpan w:val="3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color="000000" w:sz="12" w:space="0"/>
            <w:bottom w:val="single" w:color="000000" w:sz="4" w:space="0"/>
          </w:tcBorders>
          <w:shd w:val="clear" w:color="auto" w:fill="auto"/>
        </w:tcPr>
        <w:p w:rsidRPr="00901C6B" w:rsidR="007D2F06" w:rsidP="00537833" w:rsidRDefault="007D2F06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color="000000" w:sz="12" w:space="0"/>
            <w:left w:val="single" w:color="000000" w:sz="12" w:space="0"/>
            <w:bottom w:val="single" w:color="000000" w:sz="4" w:space="0"/>
          </w:tcBorders>
          <w:shd w:val="clear" w:color="auto" w:fill="auto"/>
        </w:tcPr>
        <w:p w:rsidRPr="00901C6B" w:rsidR="007D2F06" w:rsidP="00537833" w:rsidRDefault="007D2F06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color="000000" w:sz="12" w:space="0"/>
            <w:left w:val="single" w:color="000000" w:sz="12" w:space="0"/>
            <w:bottom w:val="single" w:color="000000" w:sz="4" w:space="0"/>
          </w:tcBorders>
          <w:shd w:val="clear" w:color="auto" w:fill="auto"/>
        </w:tcPr>
        <w:p w:rsidRPr="00901C6B" w:rsidR="007D2F06" w:rsidP="00537833" w:rsidRDefault="007D2F06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P="006F449F" w:rsidRDefault="007D2F06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8E5" w:rsidRDefault="000C08E5">
      <w:r>
        <w:separator/>
      </w:r>
    </w:p>
  </w:footnote>
  <w:footnote w:type="continuationSeparator" w:id="0">
    <w:p w:rsidR="000C08E5" w:rsidRDefault="000C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995090" w:rsidRDefault="007D2F06" w:rsidP="006C676B">
    <w:pPr>
      <w:pStyle w:val="a8"/>
      <w:jc w:val="center"/>
      <w:rPr>
        <w:rFonts w:asciiTheme="minorHAnsi" w:hAnsiTheme="minorHAnsi" w:cstheme="minorHAnsi"/>
        <w:b/>
        <w:i/>
        <w:sz w:val="32"/>
        <w:szCs w:val="32"/>
      </w:rPr>
    </w:pPr>
    <w:r w:rsidRPr="00995090">
      <w:rPr>
        <w:rFonts w:asciiTheme="minorHAnsi" w:hAnsiTheme="minorHAnsi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numFmt w:val="decimal"/>
      <w:lvlText w:val="%1"/>
      <w:start w:val="1"/>
    </w:lvl>
    <w:lvl w:ilvl="1">
      <w:numFmt w:val="decimal"/>
      <w:lvlText w:val="%1.%2"/>
      <w:start w:val="1"/>
    </w:lvl>
    <w:lvl w:ilvl="2">
      <w:numFmt w:val="bullet"/>
      <w:lvlText w:val="–"/>
    </w:lvl>
  </w:abstractNum>
  <w:num w:numId="1">
    <w:abstractNumId w:val="0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901C6B"/>
    <w:rsid w:val="009224AB"/>
    <w:rsid w:val="0094203B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604CD"/>
    <w:rsid w:val="00B61B66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B07BE0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43</cp:revision>
  <cp:lastPrinted>2020-12-25T13:41:00Z</cp:lastPrinted>
  <dcterms:created xsi:type="dcterms:W3CDTF">2020-12-17T09:14:00Z</dcterms:created>
  <dcterms:modified xsi:type="dcterms:W3CDTF">2020-12-28T07:07:00Z</dcterms:modified>
</cp:coreProperties>
</file>