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17A2" w14:textId="77777777" w:rsidR="00D56D2B" w:rsidRDefault="00D56D2B" w:rsidP="00D56D2B">
      <w:pPr>
        <w:tabs>
          <w:tab w:val="left" w:pos="5387"/>
        </w:tabs>
        <w:ind w:left="5664" w:hanging="5664"/>
        <w:jc w:val="both"/>
        <w:rPr>
          <w:rFonts w:ascii="Franklin Gothic Book" w:hAnsi="Franklin Gothic Book" w:cstheme="minorHAnsi"/>
          <w:b/>
          <w:sz w:val="22"/>
          <w:szCs w:val="22"/>
        </w:rPr>
      </w:pPr>
      <w:r>
        <w:rPr>
          <w:rFonts w:ascii="Franklin Gothic Book" w:hAnsi="Franklin Gothic Book" w:cstheme="minorHAnsi"/>
          <w:b/>
          <w:sz w:val="22"/>
          <w:szCs w:val="22"/>
        </w:rPr>
        <w:t>Allegato</w:t>
      </w:r>
    </w:p>
    <w:p w14:paraId="22FB618B" w14:textId="77777777" w:rsidR="00D56D2B" w:rsidRDefault="00D56D2B" w:rsidP="00D56D2B">
      <w:pPr>
        <w:tabs>
          <w:tab w:val="left" w:pos="5387"/>
        </w:tabs>
        <w:ind w:left="5664" w:hanging="5664"/>
        <w:jc w:val="both"/>
        <w:rPr>
          <w:rFonts w:ascii="Franklin Gothic Book" w:hAnsi="Franklin Gothic Book"/>
          <w:b/>
          <w:sz w:val="22"/>
          <w:szCs w:val="22"/>
        </w:rPr>
      </w:pPr>
      <w:r>
        <w:rPr>
          <w:rFonts w:ascii="Franklin Gothic Book" w:hAnsi="Franklin Gothic Book"/>
          <w:b/>
          <w:sz w:val="22"/>
          <w:szCs w:val="22"/>
        </w:rPr>
        <w:t>(CARTA INTESTATA DEL RICHIEDENTE)</w:t>
      </w:r>
    </w:p>
    <w:p w14:paraId="20D9D41C" w14:textId="77777777" w:rsidR="00D56D2B" w:rsidRDefault="00D56D2B" w:rsidP="00D56D2B">
      <w:pPr>
        <w:tabs>
          <w:tab w:val="left" w:pos="5387"/>
        </w:tabs>
        <w:spacing w:after="120"/>
        <w:ind w:left="5664"/>
        <w:jc w:val="both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 w:cstheme="minorHAnsi"/>
          <w:sz w:val="22"/>
          <w:szCs w:val="22"/>
        </w:rPr>
        <w:tab/>
      </w:r>
    </w:p>
    <w:p w14:paraId="5FAAFC01" w14:textId="77777777" w:rsidR="00D56D2B" w:rsidRDefault="00D56D2B" w:rsidP="00D56D2B">
      <w:pPr>
        <w:tabs>
          <w:tab w:val="left" w:pos="5387"/>
        </w:tabs>
        <w:ind w:left="5664"/>
        <w:jc w:val="both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 w:cstheme="minorHAnsi"/>
          <w:sz w:val="22"/>
          <w:szCs w:val="22"/>
        </w:rPr>
        <w:tab/>
      </w:r>
      <w:r>
        <w:rPr>
          <w:rFonts w:ascii="Franklin Gothic Book" w:hAnsi="Franklin Gothic Book" w:cstheme="minorHAnsi"/>
          <w:sz w:val="22"/>
          <w:szCs w:val="22"/>
        </w:rPr>
        <w:tab/>
        <w:t xml:space="preserve">Spett.le </w:t>
      </w:r>
    </w:p>
    <w:p w14:paraId="3D92974B" w14:textId="77777777" w:rsidR="00D56D2B" w:rsidRDefault="00D56D2B" w:rsidP="00D56D2B">
      <w:pPr>
        <w:tabs>
          <w:tab w:val="left" w:pos="5387"/>
        </w:tabs>
        <w:ind w:left="5664"/>
        <w:jc w:val="both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 w:cstheme="minorHAnsi"/>
          <w:sz w:val="22"/>
          <w:szCs w:val="22"/>
        </w:rPr>
        <w:tab/>
      </w:r>
      <w:r>
        <w:rPr>
          <w:rFonts w:ascii="Franklin Gothic Book" w:hAnsi="Franklin Gothic Book" w:cstheme="minorHAnsi"/>
          <w:sz w:val="22"/>
          <w:szCs w:val="22"/>
        </w:rPr>
        <w:tab/>
        <w:t>Coopfond Spa</w:t>
      </w:r>
    </w:p>
    <w:p w14:paraId="3BC2E56C" w14:textId="77777777" w:rsidR="00D56D2B" w:rsidRDefault="00D56D2B" w:rsidP="00D56D2B">
      <w:pPr>
        <w:tabs>
          <w:tab w:val="left" w:pos="5387"/>
        </w:tabs>
        <w:spacing w:after="120"/>
        <w:jc w:val="both"/>
        <w:rPr>
          <w:rFonts w:ascii="Franklin Gothic Book" w:hAnsi="Franklin Gothic Book" w:cstheme="minorHAnsi"/>
          <w:b/>
          <w:sz w:val="22"/>
          <w:szCs w:val="22"/>
        </w:rPr>
      </w:pPr>
    </w:p>
    <w:p w14:paraId="3EE83D85" w14:textId="77777777" w:rsidR="00D56D2B" w:rsidRDefault="00D56D2B" w:rsidP="00D56D2B">
      <w:pPr>
        <w:tabs>
          <w:tab w:val="left" w:pos="5387"/>
        </w:tabs>
        <w:spacing w:after="120"/>
        <w:jc w:val="both"/>
        <w:rPr>
          <w:rFonts w:ascii="Franklin Gothic Book" w:hAnsi="Franklin Gothic Book" w:cstheme="minorHAnsi"/>
          <w:b/>
          <w:sz w:val="22"/>
          <w:szCs w:val="22"/>
        </w:rPr>
      </w:pPr>
      <w:r>
        <w:rPr>
          <w:rFonts w:ascii="Franklin Gothic Book" w:hAnsi="Franklin Gothic Book" w:cstheme="minorHAnsi"/>
          <w:b/>
          <w:sz w:val="22"/>
          <w:szCs w:val="22"/>
        </w:rPr>
        <w:t xml:space="preserve">Luogo e data </w:t>
      </w:r>
    </w:p>
    <w:p w14:paraId="6E8CF69F" w14:textId="77777777" w:rsidR="00D56D2B" w:rsidRDefault="00D56D2B" w:rsidP="00D56D2B">
      <w:pPr>
        <w:tabs>
          <w:tab w:val="left" w:pos="5387"/>
        </w:tabs>
        <w:spacing w:after="120"/>
        <w:jc w:val="both"/>
        <w:rPr>
          <w:rFonts w:ascii="Franklin Gothic Book" w:hAnsi="Franklin Gothic Book" w:cstheme="minorHAnsi"/>
          <w:b/>
          <w:sz w:val="22"/>
          <w:szCs w:val="22"/>
        </w:rPr>
      </w:pPr>
    </w:p>
    <w:p w14:paraId="1C8DD8AD" w14:textId="77777777" w:rsidR="00D56D2B" w:rsidRDefault="00D56D2B" w:rsidP="00D56D2B">
      <w:pPr>
        <w:tabs>
          <w:tab w:val="left" w:pos="5387"/>
        </w:tabs>
        <w:spacing w:after="120"/>
        <w:jc w:val="both"/>
        <w:rPr>
          <w:rFonts w:ascii="Franklin Gothic Book" w:hAnsi="Franklin Gothic Book" w:cstheme="minorHAnsi"/>
          <w:b/>
          <w:sz w:val="22"/>
          <w:szCs w:val="22"/>
        </w:rPr>
      </w:pPr>
    </w:p>
    <w:p w14:paraId="51113B1E" w14:textId="68A54BC0" w:rsidR="00B34404" w:rsidRDefault="00D56D2B" w:rsidP="00D56D2B">
      <w:pPr>
        <w:tabs>
          <w:tab w:val="left" w:pos="5387"/>
        </w:tabs>
        <w:spacing w:after="120"/>
        <w:jc w:val="both"/>
        <w:rPr>
          <w:rFonts w:ascii="Franklin Gothic Book" w:hAnsi="Franklin Gothic Book" w:cstheme="minorHAnsi"/>
          <w:b/>
          <w:sz w:val="22"/>
          <w:szCs w:val="22"/>
        </w:rPr>
      </w:pPr>
      <w:r>
        <w:rPr>
          <w:rFonts w:ascii="Franklin Gothic Book" w:hAnsi="Franklin Gothic Book" w:cstheme="minorHAnsi"/>
          <w:b/>
          <w:sz w:val="22"/>
          <w:szCs w:val="22"/>
        </w:rPr>
        <w:t>Oggetto: richiesta erogazione contributo F</w:t>
      </w:r>
      <w:r w:rsidR="008C496E">
        <w:rPr>
          <w:rFonts w:ascii="Franklin Gothic Book" w:hAnsi="Franklin Gothic Book" w:cstheme="minorHAnsi"/>
          <w:b/>
          <w:sz w:val="22"/>
          <w:szCs w:val="22"/>
        </w:rPr>
        <w:t xml:space="preserve">SR – Programma Cooding </w:t>
      </w:r>
    </w:p>
    <w:p w14:paraId="57749F5F" w14:textId="77777777" w:rsidR="00D56D2B" w:rsidRDefault="00D56D2B" w:rsidP="00D56D2B">
      <w:pPr>
        <w:tabs>
          <w:tab w:val="left" w:pos="5387"/>
        </w:tabs>
        <w:spacing w:after="120"/>
        <w:jc w:val="both"/>
        <w:rPr>
          <w:rFonts w:ascii="Franklin Gothic Book" w:hAnsi="Franklin Gothic Book" w:cstheme="minorHAnsi"/>
          <w:sz w:val="22"/>
          <w:szCs w:val="22"/>
        </w:rPr>
      </w:pPr>
    </w:p>
    <w:p w14:paraId="03E549B8" w14:textId="77777777" w:rsidR="00D56D2B" w:rsidRDefault="00D56D2B" w:rsidP="00D56D2B">
      <w:pPr>
        <w:tabs>
          <w:tab w:val="left" w:pos="5387"/>
        </w:tabs>
        <w:jc w:val="both"/>
        <w:rPr>
          <w:rFonts w:ascii="Franklin Gothic Book" w:hAnsi="Franklin Gothic Book" w:cstheme="minorHAnsi"/>
          <w:sz w:val="22"/>
          <w:szCs w:val="22"/>
        </w:rPr>
      </w:pPr>
    </w:p>
    <w:p w14:paraId="3012F00E" w14:textId="08BE3433" w:rsidR="00D56D2B" w:rsidRDefault="00D56D2B" w:rsidP="00D56D2B">
      <w:pPr>
        <w:tabs>
          <w:tab w:val="left" w:pos="5387"/>
        </w:tabs>
        <w:jc w:val="both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 w:cstheme="minorHAnsi"/>
          <w:sz w:val="22"/>
          <w:szCs w:val="22"/>
        </w:rPr>
        <w:t xml:space="preserve">Con la presente </w:t>
      </w:r>
    </w:p>
    <w:p w14:paraId="61901C2E" w14:textId="28A0D6DF" w:rsidR="00D56D2B" w:rsidRDefault="00D56D2B" w:rsidP="00D56D2B">
      <w:pPr>
        <w:tabs>
          <w:tab w:val="left" w:pos="5387"/>
        </w:tabs>
        <w:spacing w:before="240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 w:cstheme="minorHAnsi"/>
          <w:sz w:val="22"/>
          <w:szCs w:val="22"/>
        </w:rPr>
        <w:t>la Cooperativa/Associazione /</w:t>
      </w:r>
      <w:r w:rsidR="00F761DA">
        <w:rPr>
          <w:rFonts w:ascii="Franklin Gothic Book" w:hAnsi="Franklin Gothic Book" w:cstheme="minorHAnsi"/>
          <w:sz w:val="22"/>
          <w:szCs w:val="22"/>
        </w:rPr>
        <w:t>Fondazione/</w:t>
      </w:r>
      <w:r>
        <w:rPr>
          <w:rFonts w:ascii="Franklin Gothic Book" w:hAnsi="Franklin Gothic Book" w:cstheme="minorHAnsi"/>
          <w:sz w:val="22"/>
          <w:szCs w:val="22"/>
        </w:rPr>
        <w:t>Società______________________________</w:t>
      </w:r>
    </w:p>
    <w:p w14:paraId="7095FB68" w14:textId="77777777" w:rsidR="00D56D2B" w:rsidRDefault="00D56D2B" w:rsidP="00D56D2B">
      <w:pPr>
        <w:tabs>
          <w:tab w:val="left" w:pos="5387"/>
        </w:tabs>
        <w:spacing w:before="240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 w:cstheme="minorHAnsi"/>
          <w:sz w:val="22"/>
          <w:szCs w:val="22"/>
        </w:rPr>
        <w:t>richiede l’erogazione di €________________________________________</w:t>
      </w:r>
    </w:p>
    <w:p w14:paraId="44DAB7CC" w14:textId="77777777" w:rsidR="00D56D2B" w:rsidRDefault="00D56D2B" w:rsidP="00D56D2B">
      <w:pPr>
        <w:tabs>
          <w:tab w:val="left" w:pos="5387"/>
        </w:tabs>
        <w:spacing w:before="240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 w:cstheme="minorHAnsi"/>
          <w:sz w:val="22"/>
          <w:szCs w:val="22"/>
        </w:rPr>
        <w:t>a titolo di acconto/saldo del contributo per il progetto ____________________________________________________________</w:t>
      </w:r>
    </w:p>
    <w:p w14:paraId="15C9E00F" w14:textId="77777777" w:rsidR="00D56D2B" w:rsidRDefault="00D56D2B" w:rsidP="00D56D2B">
      <w:pPr>
        <w:tabs>
          <w:tab w:val="left" w:pos="5387"/>
        </w:tabs>
        <w:spacing w:before="240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 w:cstheme="minorHAnsi"/>
          <w:sz w:val="22"/>
          <w:szCs w:val="22"/>
        </w:rPr>
        <w:t>al seguente iban_______________________________________________</w:t>
      </w:r>
    </w:p>
    <w:p w14:paraId="7CA555D8" w14:textId="77777777" w:rsidR="00D56D2B" w:rsidRDefault="00D56D2B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/>
          <w:sz w:val="22"/>
          <w:szCs w:val="22"/>
        </w:rPr>
      </w:pPr>
    </w:p>
    <w:p w14:paraId="6DDB3AB9" w14:textId="77777777" w:rsidR="00D56D2B" w:rsidRDefault="00D56D2B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/>
          <w:sz w:val="22"/>
          <w:szCs w:val="22"/>
        </w:rPr>
        <w:t xml:space="preserve">Ai fini dell’applicazione della ritenuta del 4% sul contributo (art. 28, c.2, DPR 600/73), </w:t>
      </w:r>
      <w:r>
        <w:rPr>
          <w:rFonts w:ascii="Franklin Gothic Book" w:hAnsi="Franklin Gothic Book" w:cstheme="minorHAnsi"/>
          <w:sz w:val="22"/>
          <w:szCs w:val="22"/>
        </w:rPr>
        <w:t>dichiara di:</w:t>
      </w:r>
    </w:p>
    <w:p w14:paraId="0E68C3C5" w14:textId="77777777" w:rsidR="00D56D2B" w:rsidRDefault="00000000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 w:cstheme="minorHAnsi"/>
          <w:sz w:val="22"/>
          <w:szCs w:val="22"/>
        </w:rPr>
      </w:pPr>
      <w:sdt>
        <w:sdtPr>
          <w:rPr>
            <w:rFonts w:ascii="Franklin Gothic Book" w:eastAsia="Times New Roman" w:hAnsi="Franklin Gothic Book"/>
            <w:color w:val="000000"/>
            <w:sz w:val="22"/>
            <w:szCs w:val="22"/>
          </w:rPr>
          <w:id w:val="-17004646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6D2B">
            <w:rPr>
              <w:rFonts w:ascii="MS Gothic" w:eastAsia="MS Gothic" w:hAnsi="MS Gothic" w:hint="eastAsia"/>
              <w:color w:val="000000"/>
              <w:sz w:val="22"/>
              <w:szCs w:val="22"/>
            </w:rPr>
            <w:t>☐</w:t>
          </w:r>
        </w:sdtContent>
      </w:sdt>
      <w:r w:rsidR="00D56D2B">
        <w:rPr>
          <w:rFonts w:ascii="Franklin Gothic Book" w:hAnsi="Franklin Gothic Book" w:cstheme="minorHAnsi"/>
          <w:sz w:val="22"/>
          <w:szCs w:val="22"/>
        </w:rPr>
        <w:t xml:space="preserve">  essere una impresa (cooperativa, </w:t>
      </w:r>
      <w:proofErr w:type="spellStart"/>
      <w:r w:rsidR="00D56D2B">
        <w:rPr>
          <w:rFonts w:ascii="Franklin Gothic Book" w:hAnsi="Franklin Gothic Book" w:cstheme="minorHAnsi"/>
          <w:sz w:val="22"/>
          <w:szCs w:val="22"/>
        </w:rPr>
        <w:t>srl</w:t>
      </w:r>
      <w:proofErr w:type="spellEnd"/>
      <w:r w:rsidR="00D56D2B">
        <w:rPr>
          <w:rFonts w:ascii="Franklin Gothic Book" w:hAnsi="Franklin Gothic Book" w:cstheme="minorHAnsi"/>
          <w:sz w:val="22"/>
          <w:szCs w:val="22"/>
        </w:rPr>
        <w:t xml:space="preserve">, spa, ecc.) e quindi di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essere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 soggetto a ritenuta;      </w:t>
      </w:r>
    </w:p>
    <w:p w14:paraId="642B1A15" w14:textId="77777777" w:rsidR="00D56D2B" w:rsidRDefault="00000000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 w:cstheme="minorHAnsi"/>
          <w:sz w:val="22"/>
          <w:szCs w:val="22"/>
        </w:rPr>
      </w:pPr>
      <w:sdt>
        <w:sdtPr>
          <w:rPr>
            <w:rFonts w:ascii="Franklin Gothic Book" w:eastAsia="Times New Roman" w:hAnsi="Franklin Gothic Book"/>
            <w:color w:val="000000"/>
            <w:sz w:val="22"/>
            <w:szCs w:val="22"/>
          </w:rPr>
          <w:id w:val="-17206675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6D2B">
            <w:rPr>
              <w:rFonts w:ascii="MS Gothic" w:eastAsia="MS Gothic" w:hAnsi="MS Gothic" w:hint="eastAsia"/>
              <w:color w:val="000000"/>
              <w:sz w:val="22"/>
              <w:szCs w:val="22"/>
            </w:rPr>
            <w:t>☐</w:t>
          </w:r>
        </w:sdtContent>
      </w:sdt>
      <w:r w:rsidR="00D56D2B">
        <w:rPr>
          <w:rFonts w:ascii="Franklin Gothic Book" w:hAnsi="Franklin Gothic Book" w:cstheme="minorHAnsi"/>
          <w:sz w:val="22"/>
          <w:szCs w:val="22"/>
        </w:rPr>
        <w:t xml:space="preserve">  essere un ente diverso dalle imprese (associazione, fondazione, ecc.) che:</w:t>
      </w:r>
    </w:p>
    <w:p w14:paraId="64947656" w14:textId="77777777" w:rsidR="00D56D2B" w:rsidRDefault="00000000" w:rsidP="00D56D2B">
      <w:pPr>
        <w:tabs>
          <w:tab w:val="left" w:pos="5387"/>
        </w:tabs>
        <w:spacing w:before="240" w:after="120"/>
        <w:ind w:left="708"/>
        <w:jc w:val="both"/>
        <w:rPr>
          <w:rFonts w:ascii="Franklin Gothic Book" w:hAnsi="Franklin Gothic Book" w:cstheme="minorHAnsi"/>
          <w:sz w:val="22"/>
          <w:szCs w:val="22"/>
        </w:rPr>
      </w:pPr>
      <w:sdt>
        <w:sdtPr>
          <w:rPr>
            <w:rFonts w:ascii="Franklin Gothic Book" w:eastAsia="Times New Roman" w:hAnsi="Franklin Gothic Book"/>
            <w:color w:val="000000"/>
            <w:sz w:val="22"/>
            <w:szCs w:val="22"/>
          </w:rPr>
          <w:id w:val="17467665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6D2B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D56D2B">
        <w:rPr>
          <w:rFonts w:ascii="Franklin Gothic Book" w:hAnsi="Franklin Gothic Book" w:cstheme="minorHAnsi"/>
          <w:sz w:val="22"/>
          <w:szCs w:val="22"/>
        </w:rPr>
        <w:t xml:space="preserve"> 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non svolge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 attività commerciale e quindi di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non essere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 soggetto a ritenuta;</w:t>
      </w:r>
    </w:p>
    <w:p w14:paraId="2E8CB1DC" w14:textId="77777777" w:rsidR="00D56D2B" w:rsidRDefault="00000000" w:rsidP="00D56D2B">
      <w:pPr>
        <w:tabs>
          <w:tab w:val="left" w:pos="5387"/>
        </w:tabs>
        <w:spacing w:before="240" w:after="120"/>
        <w:ind w:left="708"/>
        <w:jc w:val="both"/>
        <w:rPr>
          <w:rFonts w:ascii="Franklin Gothic Book" w:hAnsi="Franklin Gothic Book" w:cstheme="minorHAnsi"/>
          <w:sz w:val="22"/>
          <w:szCs w:val="22"/>
        </w:rPr>
      </w:pPr>
      <w:sdt>
        <w:sdtPr>
          <w:rPr>
            <w:rFonts w:ascii="Franklin Gothic Book" w:eastAsia="Times New Roman" w:hAnsi="Franklin Gothic Book"/>
            <w:color w:val="000000"/>
            <w:sz w:val="22"/>
            <w:szCs w:val="22"/>
          </w:rPr>
          <w:id w:val="-608122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6D2B">
            <w:rPr>
              <w:rFonts w:ascii="MS Gothic" w:eastAsia="MS Gothic" w:hAnsi="MS Gothic" w:hint="eastAsia"/>
              <w:color w:val="000000"/>
              <w:sz w:val="22"/>
              <w:szCs w:val="22"/>
            </w:rPr>
            <w:t>☐</w:t>
          </w:r>
        </w:sdtContent>
      </w:sdt>
      <w:r w:rsidR="00D56D2B">
        <w:rPr>
          <w:rFonts w:ascii="Franklin Gothic Book" w:hAnsi="Franklin Gothic Book" w:cstheme="minorHAnsi"/>
          <w:sz w:val="22"/>
          <w:szCs w:val="22"/>
        </w:rPr>
        <w:t xml:space="preserve"> 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svolge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 anche attività commerciale, il contributo ricevuto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riguarda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 questa attività e quindi di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essere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 soggetto a ritenuta;      </w:t>
      </w:r>
    </w:p>
    <w:p w14:paraId="66901EFC" w14:textId="77777777" w:rsidR="00D56D2B" w:rsidRDefault="00000000" w:rsidP="00D56D2B">
      <w:pPr>
        <w:tabs>
          <w:tab w:val="left" w:pos="5387"/>
        </w:tabs>
        <w:spacing w:before="240" w:after="120"/>
        <w:ind w:left="708"/>
        <w:jc w:val="both"/>
        <w:rPr>
          <w:rFonts w:ascii="Franklin Gothic Book" w:hAnsi="Franklin Gothic Book" w:cstheme="minorHAnsi"/>
          <w:sz w:val="22"/>
          <w:szCs w:val="22"/>
        </w:rPr>
      </w:pPr>
      <w:sdt>
        <w:sdtPr>
          <w:rPr>
            <w:rFonts w:ascii="Franklin Gothic Book" w:eastAsia="Times New Roman" w:hAnsi="Franklin Gothic Book"/>
            <w:color w:val="000000"/>
            <w:sz w:val="22"/>
            <w:szCs w:val="22"/>
          </w:rPr>
          <w:id w:val="-18405311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6D2B">
            <w:rPr>
              <w:rFonts w:ascii="Segoe UI Symbol" w:eastAsia="MS Gothic" w:hAnsi="Segoe UI Symbol" w:cs="Segoe UI Symbol"/>
              <w:color w:val="000000"/>
              <w:sz w:val="22"/>
              <w:szCs w:val="22"/>
            </w:rPr>
            <w:t>☐</w:t>
          </w:r>
        </w:sdtContent>
      </w:sdt>
      <w:r w:rsidR="00D56D2B">
        <w:rPr>
          <w:rFonts w:ascii="Franklin Gothic Book" w:hAnsi="Franklin Gothic Book" w:cstheme="minorHAnsi"/>
          <w:sz w:val="22"/>
          <w:szCs w:val="22"/>
        </w:rPr>
        <w:t xml:space="preserve">  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svolge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 anche attività commerciale ma il contributo ricevuto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non riguarda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 questa attività (bensì l’attività istituzionale) e quindi di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non essere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 soggetto a ritenuta;      </w:t>
      </w:r>
    </w:p>
    <w:p w14:paraId="42019020" w14:textId="77777777" w:rsidR="00D56D2B" w:rsidRDefault="00000000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 w:cstheme="minorHAnsi"/>
          <w:sz w:val="22"/>
          <w:szCs w:val="22"/>
        </w:rPr>
      </w:pPr>
      <w:sdt>
        <w:sdtPr>
          <w:rPr>
            <w:rFonts w:ascii="Franklin Gothic Book" w:eastAsia="Times New Roman" w:hAnsi="Franklin Gothic Book"/>
            <w:sz w:val="22"/>
            <w:szCs w:val="22"/>
          </w:rPr>
          <w:id w:val="-14567067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56D2B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D56D2B">
        <w:rPr>
          <w:rFonts w:ascii="Franklin Gothic Book" w:hAnsi="Franklin Gothic Book" w:cstheme="minorHAnsi"/>
          <w:sz w:val="22"/>
          <w:szCs w:val="22"/>
        </w:rPr>
        <w:t xml:space="preserve">   indipendentemente dalla natura dell’ente, avere ricevuto il contributo per coprire investimenti in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beni strumentali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, e quindi di </w:t>
      </w:r>
      <w:r w:rsidR="00D56D2B">
        <w:rPr>
          <w:rFonts w:ascii="Franklin Gothic Book" w:hAnsi="Franklin Gothic Book" w:cstheme="minorHAnsi"/>
          <w:b/>
          <w:bCs/>
          <w:sz w:val="22"/>
          <w:szCs w:val="22"/>
        </w:rPr>
        <w:t>non essere</w:t>
      </w:r>
      <w:r w:rsidR="00D56D2B">
        <w:rPr>
          <w:rFonts w:ascii="Franklin Gothic Book" w:hAnsi="Franklin Gothic Book" w:cstheme="minorHAnsi"/>
          <w:sz w:val="22"/>
          <w:szCs w:val="22"/>
        </w:rPr>
        <w:t xml:space="preserve"> soggetto a ritenuta.</w:t>
      </w:r>
    </w:p>
    <w:p w14:paraId="3B1D19D2" w14:textId="77777777" w:rsidR="00D56D2B" w:rsidRDefault="00D56D2B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 w:cstheme="minorHAnsi"/>
          <w:sz w:val="22"/>
          <w:szCs w:val="22"/>
        </w:rPr>
      </w:pPr>
    </w:p>
    <w:p w14:paraId="5102E8A7" w14:textId="26197EAA" w:rsidR="00D56D2B" w:rsidRDefault="00D56D2B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 w:cstheme="minorHAnsi"/>
          <w:sz w:val="22"/>
          <w:szCs w:val="22"/>
        </w:rPr>
        <w:t xml:space="preserve">Cordiali saluti.                     </w:t>
      </w:r>
    </w:p>
    <w:p w14:paraId="77A41E04" w14:textId="77777777" w:rsidR="00D56D2B" w:rsidRDefault="00D56D2B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 w:cstheme="minorHAnsi"/>
          <w:sz w:val="22"/>
          <w:szCs w:val="22"/>
        </w:rPr>
      </w:pPr>
    </w:p>
    <w:p w14:paraId="6E206700" w14:textId="77777777" w:rsidR="00D56D2B" w:rsidRDefault="00D56D2B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 w:cstheme="minorHAnsi"/>
          <w:sz w:val="22"/>
          <w:szCs w:val="22"/>
        </w:rPr>
      </w:pPr>
      <w:r>
        <w:rPr>
          <w:rFonts w:ascii="Franklin Gothic Book" w:hAnsi="Franklin Gothic Book" w:cstheme="minorHAnsi"/>
          <w:sz w:val="22"/>
          <w:szCs w:val="22"/>
        </w:rPr>
        <w:tab/>
        <w:t>FIRMA DEL LEGALE RAPPRESENTANTE</w:t>
      </w:r>
    </w:p>
    <w:p w14:paraId="6C1C6C66" w14:textId="77777777" w:rsidR="00D56D2B" w:rsidRDefault="00D56D2B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 w:cstheme="minorHAnsi"/>
          <w:sz w:val="22"/>
          <w:szCs w:val="22"/>
        </w:rPr>
      </w:pPr>
    </w:p>
    <w:p w14:paraId="19777992" w14:textId="77777777" w:rsidR="00D56D2B" w:rsidRDefault="00D56D2B" w:rsidP="00D56D2B">
      <w:pPr>
        <w:tabs>
          <w:tab w:val="left" w:pos="5387"/>
        </w:tabs>
        <w:spacing w:before="240" w:after="120"/>
        <w:jc w:val="both"/>
        <w:rPr>
          <w:rFonts w:ascii="Franklin Gothic Book" w:hAnsi="Franklin Gothic Book" w:cstheme="minorHAnsi"/>
          <w:sz w:val="22"/>
          <w:szCs w:val="22"/>
        </w:rPr>
      </w:pPr>
    </w:p>
    <w:p w14:paraId="177F9AE7" w14:textId="7E47DE83" w:rsidR="00D56D2B" w:rsidRDefault="00D56D2B" w:rsidP="00D56D2B">
      <w:pPr>
        <w:rPr>
          <w:b/>
          <w:bCs/>
          <w:sz w:val="22"/>
          <w:szCs w:val="18"/>
        </w:rPr>
      </w:pPr>
      <w:r>
        <w:rPr>
          <w:b/>
          <w:bCs/>
          <w:sz w:val="22"/>
          <w:szCs w:val="18"/>
        </w:rPr>
        <w:lastRenderedPageBreak/>
        <w:t>Nota alla compilazione</w:t>
      </w:r>
    </w:p>
    <w:p w14:paraId="156640A0" w14:textId="77777777" w:rsidR="00D56D2B" w:rsidRDefault="00D56D2B" w:rsidP="00D56D2B">
      <w:pPr>
        <w:rPr>
          <w:sz w:val="22"/>
          <w:szCs w:val="18"/>
        </w:rPr>
      </w:pPr>
    </w:p>
    <w:p w14:paraId="0EC9F027" w14:textId="77777777" w:rsidR="00D56D2B" w:rsidRDefault="00D56D2B" w:rsidP="00D56D2B">
      <w:pPr>
        <w:spacing w:line="276" w:lineRule="auto"/>
        <w:jc w:val="both"/>
        <w:rPr>
          <w:sz w:val="22"/>
          <w:szCs w:val="18"/>
        </w:rPr>
      </w:pPr>
      <w:r>
        <w:rPr>
          <w:sz w:val="22"/>
          <w:szCs w:val="18"/>
        </w:rPr>
        <w:t>L'articolo 28 del d.P.R. n. 600 del 1973, al comma 2 dispone che le «</w:t>
      </w:r>
      <w:r>
        <w:rPr>
          <w:i/>
          <w:iCs/>
          <w:sz w:val="22"/>
          <w:szCs w:val="18"/>
        </w:rPr>
        <w:t>regioni, le province, i comuni, gli altri enti pubblici e privati devono operare una ritenuta del quattro per cento a titolo di acconto delle imposte indicate nel comma precedente e con obbligo di rivalsa sull'ammontare dei contributi corrisposti ad imprese, esclusi quelli per l'acquisto di beni strumentali</w:t>
      </w:r>
      <w:r>
        <w:rPr>
          <w:sz w:val="22"/>
          <w:szCs w:val="18"/>
        </w:rPr>
        <w:t xml:space="preserve">». </w:t>
      </w:r>
    </w:p>
    <w:p w14:paraId="740EBA38" w14:textId="77777777" w:rsidR="00D56D2B" w:rsidRDefault="00D56D2B" w:rsidP="00D56D2B">
      <w:pPr>
        <w:jc w:val="both"/>
        <w:rPr>
          <w:sz w:val="22"/>
          <w:szCs w:val="18"/>
        </w:rPr>
      </w:pPr>
    </w:p>
    <w:p w14:paraId="740ADD11" w14:textId="77777777" w:rsidR="00D56D2B" w:rsidRDefault="00D56D2B" w:rsidP="00D56D2B">
      <w:pPr>
        <w:spacing w:line="276" w:lineRule="auto"/>
        <w:jc w:val="both"/>
        <w:rPr>
          <w:sz w:val="22"/>
          <w:szCs w:val="18"/>
        </w:rPr>
      </w:pPr>
      <w:r>
        <w:rPr>
          <w:sz w:val="22"/>
          <w:szCs w:val="18"/>
        </w:rPr>
        <w:t xml:space="preserve">La ritenuta a titolo di acconto, come noto, costituisce un'anticipazione dell'imposta dovuta dal soggetto </w:t>
      </w:r>
      <w:r>
        <w:rPr>
          <w:sz w:val="22"/>
          <w:szCs w:val="18"/>
          <w:u w:val="single"/>
        </w:rPr>
        <w:t>e non un ulteriore onere fiscale a carico di quest'ultimo</w:t>
      </w:r>
      <w:r>
        <w:rPr>
          <w:sz w:val="22"/>
          <w:szCs w:val="18"/>
        </w:rPr>
        <w:t xml:space="preserve">, che potrà recuperare la ritenuta d'acconto subita sul contributo percepito in sede di presentazione della dichiarazione dei redditi, riducendo l'IRES dovuta, ovvero generando un credito da utilizzare in compensazione e/o in detrazione, oppure da chiedere a rimborso. </w:t>
      </w:r>
    </w:p>
    <w:p w14:paraId="5FCFD693" w14:textId="77777777" w:rsidR="00D56D2B" w:rsidRDefault="00D56D2B" w:rsidP="00D56D2B">
      <w:pPr>
        <w:spacing w:line="276" w:lineRule="auto"/>
        <w:jc w:val="both"/>
        <w:rPr>
          <w:sz w:val="22"/>
          <w:szCs w:val="18"/>
        </w:rPr>
      </w:pPr>
    </w:p>
    <w:p w14:paraId="4367B9EA" w14:textId="77777777" w:rsidR="00D56D2B" w:rsidRDefault="00D56D2B" w:rsidP="00D56D2B">
      <w:pPr>
        <w:spacing w:line="276" w:lineRule="auto"/>
        <w:jc w:val="both"/>
        <w:rPr>
          <w:sz w:val="22"/>
          <w:szCs w:val="18"/>
        </w:rPr>
      </w:pPr>
      <w:r>
        <w:rPr>
          <w:sz w:val="22"/>
          <w:szCs w:val="18"/>
        </w:rPr>
        <w:t xml:space="preserve">La norma individua esattamente i soggetti su cui grava l'obbligo di operare la ritenuta, identificandoli nelle regioni, province, comuni ed altri enti pubblici e privati, mentre per delimitare l'ambito di applicazione delle ritenute fissa le seguenti condizioni: </w:t>
      </w:r>
    </w:p>
    <w:p w14:paraId="7D543127" w14:textId="77777777" w:rsidR="00D56D2B" w:rsidRDefault="00D56D2B" w:rsidP="00D56D2B">
      <w:pPr>
        <w:jc w:val="both"/>
        <w:rPr>
          <w:sz w:val="22"/>
          <w:szCs w:val="18"/>
        </w:rPr>
      </w:pPr>
    </w:p>
    <w:p w14:paraId="21EE9BA2" w14:textId="77777777" w:rsidR="00D56D2B" w:rsidRDefault="00D56D2B" w:rsidP="00D56D2B">
      <w:pPr>
        <w:spacing w:line="276" w:lineRule="auto"/>
        <w:ind w:firstLine="708"/>
        <w:jc w:val="both"/>
        <w:rPr>
          <w:sz w:val="22"/>
          <w:szCs w:val="18"/>
        </w:rPr>
      </w:pPr>
      <w:r>
        <w:rPr>
          <w:sz w:val="22"/>
          <w:szCs w:val="18"/>
        </w:rPr>
        <w:t xml:space="preserve">a) il destinatario del contributo deve svolgere attività “di impresa”, cioè commerciale; </w:t>
      </w:r>
    </w:p>
    <w:p w14:paraId="59D55012" w14:textId="77777777" w:rsidR="00D56D2B" w:rsidRDefault="00D56D2B" w:rsidP="00D56D2B">
      <w:pPr>
        <w:spacing w:line="276" w:lineRule="auto"/>
        <w:ind w:firstLine="708"/>
        <w:jc w:val="both"/>
        <w:rPr>
          <w:sz w:val="22"/>
          <w:szCs w:val="18"/>
        </w:rPr>
      </w:pPr>
      <w:r>
        <w:rPr>
          <w:sz w:val="22"/>
          <w:szCs w:val="18"/>
        </w:rPr>
        <w:t xml:space="preserve">b) i contributi non devono essere destinati all'acquisto di beni strumentali. </w:t>
      </w:r>
    </w:p>
    <w:p w14:paraId="676DA18C" w14:textId="77777777" w:rsidR="00D56D2B" w:rsidRDefault="00D56D2B" w:rsidP="00D56D2B">
      <w:pPr>
        <w:ind w:firstLine="708"/>
        <w:jc w:val="both"/>
        <w:rPr>
          <w:sz w:val="22"/>
          <w:szCs w:val="18"/>
        </w:rPr>
      </w:pPr>
    </w:p>
    <w:p w14:paraId="73DB5DFC" w14:textId="77777777" w:rsidR="00D56D2B" w:rsidRDefault="00D56D2B" w:rsidP="00D56D2B">
      <w:pPr>
        <w:spacing w:line="276" w:lineRule="auto"/>
        <w:jc w:val="both"/>
        <w:rPr>
          <w:sz w:val="22"/>
          <w:szCs w:val="18"/>
        </w:rPr>
      </w:pPr>
      <w:r>
        <w:rPr>
          <w:sz w:val="22"/>
          <w:szCs w:val="18"/>
        </w:rPr>
        <w:t>Occorre precisare che, in relazione ai destinatari del contributo, la norma ha voluto riferirsi con il termine "imprese" sia a soggetti che rivestono la qualifica di imprenditori commerciali (rientrandovi dunque tutte le forme societarie), sia a soggetti che, pur non rivestendo tale qualifica, abbiano conseguito redditi di natura commerciale o che posseggano, più in generale, redditi la cui determinazione ha luogo sulla base delle disposizioni disciplinanti il reddito d'impresa. È il caso di enti associativi, fondazioni, ecc.</w:t>
      </w:r>
    </w:p>
    <w:p w14:paraId="41B17C7D" w14:textId="77777777" w:rsidR="00D56D2B" w:rsidRDefault="00D56D2B" w:rsidP="00D56D2B">
      <w:pPr>
        <w:spacing w:line="276" w:lineRule="auto"/>
        <w:jc w:val="both"/>
        <w:rPr>
          <w:sz w:val="22"/>
          <w:szCs w:val="18"/>
        </w:rPr>
      </w:pPr>
      <w:r>
        <w:rPr>
          <w:sz w:val="22"/>
          <w:szCs w:val="18"/>
        </w:rPr>
        <w:t>Per tali ragioni, è necessario individuare correttamente le caratteristiche soggettive del beneficiario del contributo, soprattutto nei casi di enti diversi dalle imprese che svolgano, in tutto o in parte, attività commerciale.</w:t>
      </w:r>
    </w:p>
    <w:p w14:paraId="5101AFA2" w14:textId="77777777" w:rsidR="00D56D2B" w:rsidRDefault="00D56D2B" w:rsidP="00D56D2B">
      <w:pPr>
        <w:spacing w:line="276" w:lineRule="auto"/>
        <w:jc w:val="both"/>
        <w:rPr>
          <w:sz w:val="22"/>
          <w:szCs w:val="18"/>
        </w:rPr>
      </w:pPr>
      <w:r>
        <w:rPr>
          <w:sz w:val="22"/>
          <w:szCs w:val="18"/>
        </w:rPr>
        <w:t>È prevista poi l’esclusione per i soggetti che, indipendentemente dalla lo natura (imprese o altri enti) utilizzino il contributo per investimenti in beni strumentali, intendendosi tutti quei beni, materiali e immateriali (impianti, macchinari, attrezzature, software o licenze), utilizzati dall’ente nei propri processi produttivi.</w:t>
      </w:r>
    </w:p>
    <w:p w14:paraId="48BBCD17" w14:textId="77777777" w:rsidR="00D56D2B" w:rsidRDefault="00D56D2B" w:rsidP="00D56D2B">
      <w:pPr>
        <w:tabs>
          <w:tab w:val="left" w:pos="4820"/>
        </w:tabs>
        <w:snapToGrid w:val="0"/>
        <w:spacing w:line="276" w:lineRule="auto"/>
        <w:outlineLvl w:val="0"/>
        <w:rPr>
          <w:rFonts w:ascii="Franklin Gothic Book" w:hAnsi="Franklin Gothic Book" w:cs="Arial"/>
          <w:sz w:val="22"/>
          <w:szCs w:val="22"/>
        </w:rPr>
      </w:pPr>
    </w:p>
    <w:p w14:paraId="67B7D321" w14:textId="77777777" w:rsidR="00D56D2B" w:rsidRDefault="00D56D2B" w:rsidP="00D56D2B">
      <w:pPr>
        <w:jc w:val="both"/>
        <w:rPr>
          <w:sz w:val="22"/>
          <w:szCs w:val="18"/>
        </w:rPr>
      </w:pPr>
    </w:p>
    <w:p w14:paraId="6CD02A33" w14:textId="77777777" w:rsidR="007D4F51" w:rsidRDefault="007D4F51"/>
    <w:sectPr w:rsidR="007D4F51" w:rsidSect="0002547F">
      <w:pgSz w:w="11906" w:h="16838"/>
      <w:pgMar w:top="1417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D2B"/>
    <w:rsid w:val="0002547F"/>
    <w:rsid w:val="0013041F"/>
    <w:rsid w:val="005C2CB5"/>
    <w:rsid w:val="00617BEA"/>
    <w:rsid w:val="00632844"/>
    <w:rsid w:val="006B5A9E"/>
    <w:rsid w:val="007D4F51"/>
    <w:rsid w:val="008C496E"/>
    <w:rsid w:val="00B34404"/>
    <w:rsid w:val="00D56D2B"/>
    <w:rsid w:val="00F45D4E"/>
    <w:rsid w:val="00F7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199CB"/>
  <w15:chartTrackingRefBased/>
  <w15:docId w15:val="{F46C850B-06B4-494C-A2D1-FA0D3BC46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D56D2B"/>
    <w:rPr>
      <w:rFonts w:ascii="Times" w:eastAsia="Times" w:hAnsi="Times" w:cs="Times New Roman"/>
      <w:kern w:val="0"/>
      <w:sz w:val="24"/>
      <w:szCs w:val="2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56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56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56D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56D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56D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56D2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56D2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56D2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56D2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56D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56D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56D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56D2B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56D2B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56D2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56D2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56D2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56D2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D56D2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D56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56D2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56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56D2B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56D2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D56D2B"/>
    <w:pPr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D56D2B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56D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56D2B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D56D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3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565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Tabaroni</dc:creator>
  <cp:keywords/>
  <dc:description/>
  <cp:lastModifiedBy>Silvia Tabaroni</cp:lastModifiedBy>
  <cp:revision>7</cp:revision>
  <dcterms:created xsi:type="dcterms:W3CDTF">2025-07-02T09:49:00Z</dcterms:created>
  <dcterms:modified xsi:type="dcterms:W3CDTF">2025-10-24T13:53:00Z</dcterms:modified>
</cp:coreProperties>
</file>