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E1B4B"/>
          <w:sz w:val="36"/>
        </w:rPr>
        <w:t>SPELLCODE: DESIGN SYSTEM SPECIFICATION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i/>
          <w:color w:val="1F2937"/>
          <w:sz w:val="21"/>
        </w:rPr>
        <w:t>Sistem Desain Visual, Token Tipografi, Interaksi Mikro, dan Aksesibilitas Anak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Konsep &amp; Identitas Visual (Whimsical Fantasy)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SpellCode dibangun dengan bahasa visual </w:t>
      </w:r>
      <w:r>
        <w:rPr>
          <w:b/>
          <w:color w:val="1F2937"/>
          <w:sz w:val="21"/>
        </w:rPr>
        <w:t>Whimsical Fantasy Modern</w:t>
      </w:r>
      <w:r>
        <w:rPr>
          <w:color w:val="1F2937"/>
          <w:sz w:val="21"/>
        </w:rPr>
        <w:t>: dunia akademi sihir yang memadukan kehangatan ilustrasi buku cerita fantasi dengan ketegasan antarmuka game modern yang responsif dan terstruktur.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Karakteristik Desain: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Bersahabat &amp; Tidak Mengintimidasi</w:t>
      </w:r>
      <w:r>
        <w:rPr>
          <w:color w:val="1F2937"/>
          <w:sz w:val="20"/>
        </w:rPr>
        <w:t>: Bentuk elemen membulat (</w:t>
      </w:r>
      <w:r>
        <w:rPr>
          <w:i/>
          <w:color w:val="1F2937"/>
          <w:sz w:val="20"/>
        </w:rPr>
        <w:t>curved &amp; organic borders</w:t>
      </w:r>
      <w:r>
        <w:rPr>
          <w:color w:val="1F2937"/>
          <w:sz w:val="20"/>
        </w:rPr>
        <w:t>), tombol bergaya 3D timbul (</w:t>
      </w:r>
      <w:r>
        <w:rPr>
          <w:i/>
          <w:color w:val="1F2937"/>
          <w:sz w:val="20"/>
        </w:rPr>
        <w:t>tactile chunky buttons</w:t>
      </w:r>
      <w:r>
        <w:rPr>
          <w:color w:val="1F2937"/>
          <w:sz w:val="20"/>
        </w:rPr>
        <w:t>), dan palet warna kontras yang memanjakan mata anak usia 7-12 tahun.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Menghindari Pola SaaS Generik</w:t>
      </w:r>
      <w:r>
        <w:rPr>
          <w:color w:val="1F2937"/>
          <w:sz w:val="20"/>
        </w:rPr>
        <w:t>: Menolak gaya bento-grid korporat datar, abu-abu pucat monokromatik, atau estetika teks monospace hitam-putih yang kering.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Taktil &amp; Responsif</w:t>
      </w:r>
      <w:r>
        <w:rPr>
          <w:color w:val="1F2937"/>
          <w:sz w:val="20"/>
        </w:rPr>
        <w:t>: Setiap blok mantra terasa seperti lempengan batu rune kuno yang berpijar saat diaktifkan, memberikan kepuasan motorik saat disusun dan dijalankan.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Fungsional</w:t>
      </w:r>
      <w:r>
        <w:rPr>
          <w:color w:val="1F2937"/>
          <w:sz w:val="20"/>
        </w:rPr>
        <w:t>: Ornamen sihir (kristal, bintang, kilau partikel) selalu memiliki arti status gameplay (posisi aktif, energi cukup, level selesai), bukan sekadar hiasan mati.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Token Desain (Design Tokens)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2.1 Palet Warna Utama &amp; Semantik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Token Tailwind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Kode Hex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Peran &amp; Penggunaan</w:t>
            </w:r>
          </w:p>
        </w:tc>
        <w:tc>
          <w:tcPr>
            <w:tcW w:type="dxa" w:w="2257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Rasio Kontras (WCAG)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spell-purple-950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#0F0622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Latar belakang malam kosmik akademi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Latar Dasar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spell-purple-900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#1A0B36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Permukaan kartu, panel arena, dan dialog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14.2:1 thd teks putih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spell-purple-800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#2E165B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Garis batas (</w:t>
            </w:r>
            <w:r>
              <w:rPr>
                <w:i/>
                <w:color w:val="1F2937"/>
                <w:sz w:val="18"/>
              </w:rPr>
              <w:t>borders</w:t>
            </w:r>
            <w:r>
              <w:rPr>
                <w:color w:val="1F2937"/>
                <w:sz w:val="18"/>
              </w:rPr>
              <w:t>) &amp; slot mantra pasif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9.8:1 thd teks emas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spell-purple-600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#7C3AED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Aksen sihir violet &amp; status aktif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4.8:1 thd putih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spell-purple-300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#D8B4FE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Teks sekunder &amp; label penjelasan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8.5:1 thd background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spell-teal-400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#2DD4BF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Kristal energi, jalur terbuka, fokus keyboard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7.6:1 thd background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spell-teal-600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#0D9488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Tombol sekunder &amp; ward pelindung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4.9:1 thd teks putih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spell-gold-400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#FBBF24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Bintang penilaian, lencana XP, tombol utama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11.2:1 thd background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spell-gold-600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#D97706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Bayangan 3D tombol emas &amp; bingkai berharga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Aksen Taktil</w:t>
            </w:r>
          </w:p>
        </w:tc>
      </w:tr>
      <w:tr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spell-emerald-500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#10B981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Tombol 'Rapalkan Mantra' &amp; portal kemenangan</w:t>
            </w:r>
          </w:p>
        </w:tc>
        <w:tc>
          <w:tcPr>
            <w:tcW w:type="dxa" w:w="2257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5.1:1 thd putih</w:t>
            </w:r>
          </w:p>
        </w:tc>
      </w:tr>
      <w:tr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spell-coral-500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#F43F5E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Misfire mantra, semak duri, tombol hapus</w:t>
            </w:r>
          </w:p>
        </w:tc>
        <w:tc>
          <w:tcPr>
            <w:tcW w:type="dxa" w:w="2257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5.3:1 thd putih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2.2 Tipografi Ramah Anak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Font Judul &amp; Header (Display)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Fredoka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Outfit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Karakter: Rounded geometric sans-serif dengan proporsi ramah, ekspresif, dan mudah dibaca oleh anak yang baru lancar membaca.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Ukuran: </w:t>
      </w:r>
      <w:r>
        <w:rPr>
          <w:rFonts w:ascii="Consolas" w:hAnsi="Consolas"/>
          <w:color w:val="6D28D9"/>
          <w:sz w:val="19"/>
        </w:rPr>
        <w:t>h1</w:t>
      </w:r>
      <w:r>
        <w:rPr>
          <w:color w:val="1F2937"/>
          <w:sz w:val="20"/>
        </w:rPr>
        <w:t xml:space="preserve"> (32px - 40px), </w:t>
      </w:r>
      <w:r>
        <w:rPr>
          <w:rFonts w:ascii="Consolas" w:hAnsi="Consolas"/>
          <w:color w:val="6D28D9"/>
          <w:sz w:val="19"/>
        </w:rPr>
        <w:t>h2</w:t>
      </w:r>
      <w:r>
        <w:rPr>
          <w:color w:val="1F2937"/>
          <w:sz w:val="20"/>
        </w:rPr>
        <w:t xml:space="preserve"> (24px - 28px), </w:t>
      </w:r>
      <w:r>
        <w:rPr>
          <w:rFonts w:ascii="Consolas" w:hAnsi="Consolas"/>
          <w:color w:val="6D28D9"/>
          <w:sz w:val="19"/>
        </w:rPr>
        <w:t>h3</w:t>
      </w:r>
      <w:r>
        <w:rPr>
          <w:color w:val="1F2937"/>
          <w:sz w:val="20"/>
        </w:rPr>
        <w:t xml:space="preserve"> (18px - 22px).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Font Teks Utama (Body)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Outfit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Nunito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Inter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Karakter: Keterbacaan tinggi dengan spasi antar huruf seimbang.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Ukuran: </w:t>
      </w:r>
      <w:r>
        <w:rPr>
          <w:rFonts w:ascii="Consolas" w:hAnsi="Consolas"/>
          <w:color w:val="6D28D9"/>
          <w:sz w:val="19"/>
        </w:rPr>
        <w:t>body-lg</w:t>
      </w:r>
      <w:r>
        <w:rPr>
          <w:color w:val="1F2937"/>
          <w:sz w:val="20"/>
        </w:rPr>
        <w:t xml:space="preserve"> (18px), </w:t>
      </w:r>
      <w:r>
        <w:rPr>
          <w:rFonts w:ascii="Consolas" w:hAnsi="Consolas"/>
          <w:color w:val="6D28D9"/>
          <w:sz w:val="19"/>
        </w:rPr>
        <w:t>body-md</w:t>
      </w:r>
      <w:r>
        <w:rPr>
          <w:color w:val="1F2937"/>
          <w:sz w:val="20"/>
        </w:rPr>
        <w:t xml:space="preserve"> (16px - ukuran standar anak), </w:t>
      </w:r>
      <w:r>
        <w:rPr>
          <w:rFonts w:ascii="Consolas" w:hAnsi="Consolas"/>
          <w:color w:val="6D28D9"/>
          <w:sz w:val="19"/>
        </w:rPr>
        <w:t>body-sm</w:t>
      </w:r>
      <w:r>
        <w:rPr>
          <w:color w:val="1F2937"/>
          <w:sz w:val="20"/>
        </w:rPr>
        <w:t xml:space="preserve"> (14px).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Font Angka &amp; Langkah (Code/Step)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JetBrains Mono</w:t>
      </w:r>
      <w:r>
        <w:rPr>
          <w:color w:val="1F2937"/>
          <w:sz w:val="20"/>
        </w:rPr>
        <w:t xml:space="preserve"> / </w:t>
      </w:r>
      <w:r>
        <w:rPr>
          <w:rFonts w:ascii="Consolas" w:hAnsi="Consolas"/>
          <w:color w:val="6D28D9"/>
          <w:sz w:val="19"/>
        </w:rPr>
        <w:t>Outfit SemiBold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Karakter: Angka tabular dengan lebar seragam untuk nomor slot langkah mantra (1, 2, 3...) dan kalkulasi XP.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2.3 Ukuran Sudut (Border Radius)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rounded-rune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16px</w:t>
      </w:r>
      <w:r>
        <w:rPr>
          <w:color w:val="1F2937"/>
          <w:sz w:val="20"/>
        </w:rPr>
        <w:t xml:space="preserve"> (Batu rune dan tombol aksi kontrol).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rounded-card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22px</w:t>
      </w:r>
      <w:r>
        <w:rPr>
          <w:color w:val="1F2937"/>
          <w:sz w:val="20"/>
        </w:rPr>
        <w:t xml:space="preserve"> (Kartu level, rak mantra, panel arena).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rounded-dialog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28px</w:t>
      </w:r>
      <w:r>
        <w:rPr>
          <w:color w:val="1F2937"/>
          <w:sz w:val="20"/>
        </w:rPr>
        <w:t xml:space="preserve"> (Modal kemenangan, dialog sambutan Familiar).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rFonts w:ascii="Consolas" w:hAnsi="Consolas"/>
          <w:color w:val="6D28D9"/>
          <w:sz w:val="19"/>
        </w:rPr>
        <w:t>rounded-pill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9999px</w:t>
      </w:r>
      <w:r>
        <w:rPr>
          <w:color w:val="1F2937"/>
          <w:sz w:val="20"/>
        </w:rPr>
        <w:t xml:space="preserve"> (Badge gelar, counter bintang, pill switch).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2.4 Elevasi Taktil &amp; Bayangan (Tactile Shadows)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memberi kesan mainan fisik yang bisa ditekan oleh anak: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Tombol Hijau (Cast Play)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box-shadow: 0 4px 0 #059669, 0 8px 16px rgba(16, 185, 129, 0.3)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Saat ditekan (</w:t>
      </w:r>
      <w:r>
        <w:rPr>
          <w:i/>
          <w:color w:val="1F2937"/>
          <w:sz w:val="20"/>
        </w:rPr>
        <w:t>active</w:t>
      </w:r>
      <w:r>
        <w:rPr>
          <w:color w:val="1F2937"/>
          <w:sz w:val="20"/>
        </w:rPr>
        <w:t xml:space="preserve">): </w:t>
      </w:r>
      <w:r>
        <w:rPr>
          <w:rFonts w:ascii="Consolas" w:hAnsi="Consolas"/>
          <w:color w:val="6D28D9"/>
          <w:sz w:val="19"/>
        </w:rPr>
        <w:t>transform: translateY(3px); box-shadow: 0 1px 0 #059669;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Tombol Emas (Primary Action)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box-shadow: 0 4px 0 #B45309, 0 8px 16px rgba(245, 158, 11, 0.3)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Slot (Meja Mantra)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box-shadow: inset 0 2px 4px rgba(0, 0, 0, 0.4), 0 1px 0 rgba(255, 255, 255, 0.08)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Komponen Antarmuka Inti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3.1 Arena Grid (Viewport 2D)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Grid berbentuk petak-petak ubin batu akademi sihir berpola checkerboard halus (</w:t>
      </w:r>
      <w:r>
        <w:rPr>
          <w:rFonts w:ascii="Consolas" w:hAnsi="Consolas"/>
          <w:color w:val="6D28D9"/>
          <w:sz w:val="19"/>
        </w:rPr>
        <w:t>#1A0B36</w:t>
      </w:r>
      <w:r>
        <w:rPr>
          <w:color w:val="1F2937"/>
          <w:sz w:val="20"/>
        </w:rPr>
        <w:t xml:space="preserve"> dan </w:t>
      </w:r>
      <w:r>
        <w:rPr>
          <w:rFonts w:ascii="Consolas" w:hAnsi="Consolas"/>
          <w:color w:val="6D28D9"/>
          <w:sz w:val="19"/>
        </w:rPr>
        <w:t>#220F45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Batas ubin diarsir dengan garis tipis teal redup (</w:t>
      </w:r>
      <w:r>
        <w:rPr>
          <w:rFonts w:ascii="Consolas" w:hAnsi="Consolas"/>
          <w:color w:val="6D28D9"/>
          <w:sz w:val="19"/>
        </w:rPr>
        <w:t>rgba(45, 212, 191, 0.2)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Objek di atas ubin: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Magang Sihir</w:t>
      </w:r>
      <w:r>
        <w:rPr>
          <w:color w:val="1F2937"/>
          <w:sz w:val="20"/>
        </w:rPr>
        <w:t>: Avatar penyihir cilik dengan jubah violet dan topi sihir berujung bintang yang berputar hadap sesuai arah (</w:t>
      </w:r>
      <w:r>
        <w:rPr>
          <w:rFonts w:ascii="Consolas" w:hAnsi="Consolas"/>
          <w:color w:val="6D28D9"/>
          <w:sz w:val="19"/>
        </w:rPr>
        <w:t>UP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RIGHT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DOWN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LEFT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Lentera Suci</w:t>
      </w:r>
      <w:r>
        <w:rPr>
          <w:color w:val="1F2937"/>
          <w:sz w:val="20"/>
        </w:rPr>
        <w:t>: Obor lentera yang berubah dari padam (abu-abu) menjadi berpijar emas-oranye terang saat disulut mantra.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Kristal Mana</w:t>
      </w:r>
      <w:r>
        <w:rPr>
          <w:color w:val="1F2937"/>
          <w:sz w:val="20"/>
        </w:rPr>
        <w:t>: Prisma kristal bercahaya biru-teal dengan animasi mengambang halus (</w:t>
      </w:r>
      <w:r>
        <w:rPr>
          <w:i/>
          <w:color w:val="1F2937"/>
          <w:sz w:val="20"/>
        </w:rPr>
        <w:t>floating animation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Portal Sasaran</w:t>
      </w:r>
      <w:r>
        <w:rPr>
          <w:color w:val="1F2937"/>
          <w:sz w:val="20"/>
        </w:rPr>
        <w:t>: Gerbang dimensi berbentuk lingkaran sihir berputar perlahan yang terbuka saat seluruh objektif terpenuhi.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Rintangan</w:t>
      </w:r>
      <w:r>
        <w:rPr>
          <w:color w:val="1F2937"/>
          <w:sz w:val="20"/>
        </w:rPr>
        <w:t>: Semak berduri atau bebatuan magis berlumut.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3.2 Meja Mantra (Spell Deck) &amp; Rak Rune (Block Tray)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Rak Rune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Menampilkan balok-balok mantra dengan ikon jelas: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Maju</w:t>
      </w:r>
      <w:r>
        <w:rPr>
          <w:color w:val="1F2937"/>
          <w:sz w:val="20"/>
        </w:rPr>
        <w:t>: Ikon panah melangkah ke depan (Biru-Teal).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Putar Kiri</w:t>
      </w:r>
      <w:r>
        <w:rPr>
          <w:color w:val="1F2937"/>
          <w:sz w:val="20"/>
        </w:rPr>
        <w:t>: Ikon panah belok kiri 90° (Ungu).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Putar Kanan</w:t>
      </w:r>
      <w:r>
        <w:rPr>
          <w:color w:val="1F2937"/>
          <w:sz w:val="20"/>
        </w:rPr>
        <w:t>: Ikon panah belok kanan 90° (Ungu).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Nyalakan Lentera</w:t>
      </w:r>
      <w:r>
        <w:rPr>
          <w:color w:val="1F2937"/>
          <w:sz w:val="20"/>
        </w:rPr>
        <w:t>: Ikon api lentera suci (Emas).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Ambil Kristal</w:t>
      </w:r>
      <w:r>
        <w:rPr>
          <w:color w:val="1F2937"/>
          <w:sz w:val="20"/>
        </w:rPr>
        <w:t>: Ikon permata berpijar (Cyan).</w:t>
      </w:r>
    </w:p>
    <w:p>
      <w:pPr>
        <w:spacing w:before="20" w:after="60"/>
        <w:ind w:left="72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Ulangi (Repeat)</w:t>
      </w:r>
      <w:r>
        <w:rPr>
          <w:color w:val="1F2937"/>
          <w:sz w:val="20"/>
        </w:rPr>
        <w:t>: Balok pembungkus dengan kotak angka interaktif (Gold-Amber).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Slot Meja Mantra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Menampilkan deretan balok vertikal bernomor urut.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Memiliki tombol silang kecil di kanan untuk membatalkan langkah.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Memberikan efek </w:t>
      </w:r>
      <w:r>
        <w:rPr>
          <w:b/>
          <w:color w:val="1F2937"/>
          <w:sz w:val="20"/>
        </w:rPr>
        <w:t>Pijar Kuning Terang (Active Step)</w:t>
      </w:r>
      <w:r>
        <w:rPr>
          <w:color w:val="1F2937"/>
          <w:sz w:val="20"/>
        </w:rPr>
        <w:t xml:space="preserve"> saat baris tersebut sedang diproses oleh Virtual Machine.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3.3 Dialog &amp; Maskot Pendamping (Pyx si Kucing Api)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Maskot Familiar ditempatkan di sudut bawah dengan ekspresi wajah kontekstual: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Gembira</w:t>
      </w:r>
      <w:r>
        <w:rPr>
          <w:color w:val="1F2937"/>
          <w:sz w:val="20"/>
        </w:rPr>
        <w:t>: Saat level berhasil diselesaikan.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Penasaran &amp; Menunjuk</w:t>
      </w:r>
      <w:r>
        <w:rPr>
          <w:color w:val="1F2937"/>
          <w:sz w:val="20"/>
        </w:rPr>
        <w:t>: Saat memberikan petunjuk awal misi.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Menghibur</w:t>
      </w:r>
      <w:r>
        <w:rPr>
          <w:color w:val="1F2937"/>
          <w:sz w:val="20"/>
        </w:rPr>
        <w:t>: Saat terjadi misfire atau tabrakan rintangan.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Balon kata menggunakan latar belakang ungu lembut (</w:t>
      </w:r>
      <w:r>
        <w:rPr>
          <w:rFonts w:ascii="Consolas" w:hAnsi="Consolas"/>
          <w:color w:val="6D28D9"/>
          <w:sz w:val="19"/>
        </w:rPr>
        <w:t>#2E165B</w:t>
      </w:r>
      <w:r>
        <w:rPr>
          <w:color w:val="1F2937"/>
          <w:sz w:val="20"/>
        </w:rPr>
        <w:t>) dengan kontras teks putih yang ramah anak.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3.4 Modal Kemenangan (Victory Screen)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Fanfare visual: Bintang 1, 2, atau 3 bermunculan dengan animasi pegas (</w:t>
      </w:r>
      <w:r>
        <w:rPr>
          <w:i/>
          <w:color w:val="1F2937"/>
          <w:sz w:val="20"/>
        </w:rPr>
        <w:t>spring animation</w:t>
      </w:r>
      <w:r>
        <w:rPr>
          <w:color w:val="1F2937"/>
          <w:sz w:val="20"/>
        </w:rPr>
        <w:t>) secara berurutan.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Menampilkan meteran efisiensi langkah (</w:t>
      </w:r>
      <w:r>
        <w:rPr>
          <w:rFonts w:ascii="Consolas" w:hAnsi="Consolas"/>
          <w:color w:val="6D28D9"/>
          <w:sz w:val="19"/>
        </w:rPr>
        <w:t>Langkahmu: X | Par: Y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Meteran Mana XP bertambah dengan suara koin sihir gemerincing.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Prinsip Aksesibilitas (WCAG AA &amp; Ergonomi Anak)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Target Sentuh Minimum 48px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Seluruh tombol kontrol, balok rune, dan item menu memiliki ukuran fisik minimal 48px x 48px di layar.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Navigasi Keyboard Penuh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Semua kontrol dapat diakses dengan tombol </w:t>
      </w:r>
      <w:r>
        <w:rPr>
          <w:rFonts w:ascii="Consolas" w:hAnsi="Consolas"/>
          <w:color w:val="6D28D9"/>
          <w:sz w:val="19"/>
        </w:rPr>
        <w:t>Tab</w:t>
      </w:r>
      <w:r>
        <w:rPr>
          <w:color w:val="1F2937"/>
          <w:sz w:val="20"/>
        </w:rPr>
        <w:t xml:space="preserve"> dan </w:t>
      </w:r>
      <w:r>
        <w:rPr>
          <w:rFonts w:ascii="Consolas" w:hAnsi="Consolas"/>
          <w:color w:val="6D28D9"/>
          <w:sz w:val="19"/>
        </w:rPr>
        <w:t>Shift+Tab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Penekanan tombol dapat dilakukan menggunakan </w:t>
      </w:r>
      <w:r>
        <w:rPr>
          <w:rFonts w:ascii="Consolas" w:hAnsi="Consolas"/>
          <w:color w:val="6D28D9"/>
          <w:sz w:val="19"/>
        </w:rPr>
        <w:t>Enter</w:t>
      </w:r>
      <w:r>
        <w:rPr>
          <w:color w:val="1F2937"/>
          <w:sz w:val="20"/>
        </w:rPr>
        <w:t xml:space="preserve"> atau </w:t>
      </w:r>
      <w:r>
        <w:rPr>
          <w:rFonts w:ascii="Consolas" w:hAnsi="Consolas"/>
          <w:color w:val="6D28D9"/>
          <w:sz w:val="19"/>
        </w:rPr>
        <w:t>Space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Modal dapat ditutup menggunakan </w:t>
      </w:r>
      <w:r>
        <w:rPr>
          <w:rFonts w:ascii="Consolas" w:hAnsi="Consolas"/>
          <w:color w:val="6D28D9"/>
          <w:sz w:val="19"/>
        </w:rPr>
        <w:t>Escape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Cincin fokus keyboard yang sangat terlihat: </w:t>
      </w:r>
      <w:r>
        <w:rPr>
          <w:rFonts w:ascii="Consolas" w:hAnsi="Consolas"/>
          <w:color w:val="6D28D9"/>
          <w:sz w:val="19"/>
        </w:rPr>
        <w:t>ring-4 ring-spell-teal-400 outline-none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Pemberian Petunjuk Multimodal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Informasi tidak hanya mengandalkan warna semata; setiap status level selalu disertai ikon (misal: ikon gembok untuk level terkunci, ikon bintang untuk level selesai, bukan hanya warna abu-abu vs hijau).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Pencegahan Kelelahan Gerak (Reduced Motion)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Menghormati pengaturan OS </w:t>
      </w:r>
      <w:r>
        <w:rPr>
          <w:rFonts w:ascii="Consolas" w:hAnsi="Consolas"/>
          <w:color w:val="6D28D9"/>
          <w:sz w:val="19"/>
        </w:rPr>
        <w:t>prefers-reduced-motion: reduce</w:t>
      </w:r>
      <w:r>
        <w:rPr>
          <w:color w:val="1F2937"/>
          <w:sz w:val="20"/>
        </w:rPr>
        <w:t>; animasi mengambang dan transisi cepat dinonaktifkan jika preferensi pengguna aktif.</w:t>
      </w:r>
    </w:p>
    <w:sectPr w:rsidR="00FC693F" w:rsidRPr="0006063C" w:rsidSect="00034616"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