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E1B4B"/>
          <w:sz w:val="36"/>
        </w:rPr>
        <w:t>Panduan Deployment &amp; Konfigurasi Rilis (Deployment Guide)</w:t>
      </w:r>
    </w:p>
    <w:p>
      <w:pPr>
        <w:spacing w:after="280"/>
        <w:jc w:val="center"/>
      </w:pPr>
      <w:r>
        <w:rPr>
          <w:color w:val="4B5563"/>
          <w:sz w:val="19"/>
        </w:rPr>
        <w:t>SpellCode Platform | Peserta: Firman Dwi Nugraha (No. 27)</w:t>
        <w:br/>
        <w:t>Website: https://www.spellcode.my.id/ | GitHub: https://github.com/FirmanDN0/SpellCode</w:t>
      </w:r>
    </w:p>
    <w:p>
      <w:pPr>
        <w:spacing w:before="40" w:after="100" w:line="276" w:lineRule="auto"/>
        <w:jc w:val="both"/>
      </w:pPr>
      <w:r>
        <w:rPr>
          <w:b/>
          <w:color w:val="1F2937"/>
          <w:sz w:val="21"/>
        </w:rPr>
        <w:t>Aplikasi</w:t>
      </w:r>
      <w:r>
        <w:rPr>
          <w:color w:val="1F2937"/>
          <w:sz w:val="21"/>
        </w:rPr>
        <w:t>: SpellCode: Cast Spells with Code</w:t>
      </w:r>
    </w:p>
    <w:p>
      <w:pPr>
        <w:spacing w:before="40" w:after="100" w:line="276" w:lineRule="auto"/>
        <w:jc w:val="both"/>
      </w:pPr>
      <w:r>
        <w:rPr>
          <w:b/>
          <w:color w:val="1F2937"/>
          <w:sz w:val="21"/>
        </w:rPr>
        <w:t>Target Platform</w:t>
      </w:r>
      <w:r>
        <w:rPr>
          <w:color w:val="1F2937"/>
          <w:sz w:val="21"/>
        </w:rPr>
        <w:t>: Vercel (Frontend &amp; Serverless Edge) + Supabase (Database PostgreSQL, Auth, &amp; Storage)</w:t>
      </w:r>
    </w:p>
    <w:p>
      <w:pPr>
        <w:spacing w:before="40" w:after="100" w:line="276" w:lineRule="auto"/>
        <w:jc w:val="both"/>
      </w:pPr>
      <w:r>
        <w:rPr>
          <w:b/>
          <w:color w:val="1F2937"/>
          <w:sz w:val="21"/>
        </w:rPr>
        <w:t>Versi</w:t>
      </w:r>
      <w:r>
        <w:rPr>
          <w:color w:val="1F2937"/>
          <w:sz w:val="21"/>
        </w:rPr>
        <w:t>: MVP 1.0.0 Production Ready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1. Arsitektur Deployment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SpellCode dibangun dengan pola arsitektur modern berlatensi rendah: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Frontend &amp; API Routes</w:t>
      </w:r>
      <w:r>
        <w:rPr>
          <w:color w:val="1F2937"/>
          <w:sz w:val="20"/>
        </w:rPr>
        <w:t>: Next.js 15 App Router dideploy ke Vercel Edge/Serverless Network.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Database &amp; Autentikasi</w:t>
      </w:r>
      <w:r>
        <w:rPr>
          <w:color w:val="1F2937"/>
          <w:sz w:val="20"/>
        </w:rPr>
        <w:t>: Supabase PostgreSQL dengan Row Level Security (RLS) dan Supabase Auth (GoTrue).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Client/Server Boundary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Browser Client hanya menggunakan </w:t>
      </w:r>
      <w:r>
        <w:rPr>
          <w:rFonts w:ascii="Consolas" w:hAnsi="Consolas"/>
          <w:color w:val="6D28D9"/>
          <w:sz w:val="19"/>
        </w:rPr>
        <w:t>NEXT_PUBLIC_SUPABASE_URL</w:t>
      </w:r>
      <w:r>
        <w:rPr>
          <w:color w:val="1F2937"/>
          <w:sz w:val="20"/>
        </w:rPr>
        <w:t xml:space="preserve"> dan </w:t>
      </w:r>
      <w:r>
        <w:rPr>
          <w:rFonts w:ascii="Consolas" w:hAnsi="Consolas"/>
          <w:color w:val="6D28D9"/>
          <w:sz w:val="19"/>
        </w:rPr>
        <w:t>NEXT_PUBLIC_SUPABASE_ANON_KEY</w:t>
      </w:r>
      <w:r>
        <w:rPr>
          <w:color w:val="1F2937"/>
          <w:sz w:val="20"/>
        </w:rPr>
        <w:t>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Serverless API Routes (</w:t>
      </w:r>
      <w:r>
        <w:rPr>
          <w:rFonts w:ascii="Consolas" w:hAnsi="Consolas"/>
          <w:color w:val="6D28D9"/>
          <w:sz w:val="19"/>
        </w:rPr>
        <w:t>/api/progress/submit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/api/progress/sync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/auth/signout</w:t>
      </w:r>
      <w:r>
        <w:rPr>
          <w:color w:val="1F2937"/>
          <w:sz w:val="20"/>
        </w:rPr>
        <w:t xml:space="preserve">) menggunakan </w:t>
      </w:r>
      <w:r>
        <w:rPr>
          <w:rFonts w:ascii="Consolas" w:hAnsi="Consolas"/>
          <w:color w:val="6D28D9"/>
          <w:sz w:val="19"/>
        </w:rPr>
        <w:t>SUPABASE_SERVICE_ROLE_KEY</w:t>
      </w:r>
      <w:r>
        <w:rPr>
          <w:color w:val="1F2937"/>
          <w:sz w:val="20"/>
        </w:rPr>
        <w:t xml:space="preserve"> secara terisolasi untuk simulasi validasi skor server.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2. Matriks Environment Variables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 xml:space="preserve">Konfigurasikan variabel lingkungan berikut di dashboard hosting Vercel dan file lokal </w:t>
      </w:r>
      <w:r>
        <w:rPr>
          <w:rFonts w:ascii="Consolas" w:hAnsi="Consolas"/>
          <w:color w:val="6D28D9"/>
          <w:sz w:val="20"/>
        </w:rPr>
        <w:t>.env.local</w:t>
      </w:r>
      <w:r>
        <w:rPr>
          <w:color w:val="1F2937"/>
          <w:sz w:val="21"/>
        </w:rP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06"/>
        <w:gridCol w:w="1806"/>
        <w:gridCol w:w="1806"/>
        <w:gridCol w:w="1806"/>
        <w:gridCol w:w="1806"/>
      </w:tblGrid>
      <w:tr>
        <w:tc>
          <w:tcPr>
            <w:tcW w:type="dxa" w:w="1806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Nama Variabel</w:t>
            </w:r>
          </w:p>
        </w:tc>
        <w:tc>
          <w:tcPr>
            <w:tcW w:type="dxa" w:w="1806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Lingkup</w:t>
            </w:r>
          </w:p>
        </w:tc>
        <w:tc>
          <w:tcPr>
            <w:tcW w:type="dxa" w:w="1806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Wajib</w:t>
            </w:r>
          </w:p>
        </w:tc>
        <w:tc>
          <w:tcPr>
            <w:tcW w:type="dxa" w:w="1806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Nilai Contoh / Format</w:t>
            </w:r>
          </w:p>
        </w:tc>
        <w:tc>
          <w:tcPr>
            <w:tcW w:type="dxa" w:w="1806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Deskripsi</w:t>
            </w:r>
          </w:p>
        </w:tc>
      </w:tr>
      <w:tr>
        <w:tc>
          <w:tcPr>
            <w:tcW w:type="dxa" w:w="180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NEXT_PUBLIC_SUPABASE_URL</w:t>
            </w:r>
          </w:p>
        </w:tc>
        <w:tc>
          <w:tcPr>
            <w:tcW w:type="dxa" w:w="180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Client &amp; Server</w:t>
            </w:r>
          </w:p>
        </w:tc>
        <w:tc>
          <w:tcPr>
            <w:tcW w:type="dxa" w:w="180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Ya</w:t>
            </w:r>
          </w:p>
        </w:tc>
        <w:tc>
          <w:tcPr>
            <w:tcW w:type="dxa" w:w="180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https://xyzproject.supabase.co</w:t>
            </w:r>
          </w:p>
        </w:tc>
        <w:tc>
          <w:tcPr>
            <w:tcW w:type="dxa" w:w="180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URL endpoint API instance Supabase</w:t>
            </w:r>
          </w:p>
        </w:tc>
      </w:tr>
      <w:tr>
        <w:tc>
          <w:tcPr>
            <w:tcW w:type="dxa" w:w="180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NEXT_PUBLIC_SUPABASE_ANON_KEY</w:t>
            </w:r>
          </w:p>
        </w:tc>
        <w:tc>
          <w:tcPr>
            <w:tcW w:type="dxa" w:w="180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Client &amp; Server</w:t>
            </w:r>
          </w:p>
        </w:tc>
        <w:tc>
          <w:tcPr>
            <w:tcW w:type="dxa" w:w="180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Ya</w:t>
            </w:r>
          </w:p>
        </w:tc>
        <w:tc>
          <w:tcPr>
            <w:tcW w:type="dxa" w:w="180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eyJhbGciOiJIUzI1Ni...</w:t>
            </w:r>
          </w:p>
        </w:tc>
        <w:tc>
          <w:tcPr>
            <w:tcW w:type="dxa" w:w="180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Kunci publik Supabase (dibatasi oleh RLS)</w:t>
            </w:r>
          </w:p>
        </w:tc>
      </w:tr>
      <w:tr>
        <w:tc>
          <w:tcPr>
            <w:tcW w:type="dxa" w:w="180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SUPABASE_SERVICE_ROLE_KEY</w:t>
            </w:r>
          </w:p>
        </w:tc>
        <w:tc>
          <w:tcPr>
            <w:tcW w:type="dxa" w:w="180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Server-Only</w:t>
            </w:r>
          </w:p>
        </w:tc>
        <w:tc>
          <w:tcPr>
            <w:tcW w:type="dxa" w:w="180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Ya</w:t>
            </w:r>
          </w:p>
        </w:tc>
        <w:tc>
          <w:tcPr>
            <w:tcW w:type="dxa" w:w="180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eyJhbGciOiJIUzI1Ni...</w:t>
            </w:r>
          </w:p>
        </w:tc>
        <w:tc>
          <w:tcPr>
            <w:tcW w:type="dxa" w:w="1806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Kunci administratif untuk validasi progres server</w:t>
            </w:r>
          </w:p>
        </w:tc>
      </w:tr>
      <w:tr>
        <w:tc>
          <w:tcPr>
            <w:tcW w:type="dxa" w:w="180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NEXT_PUBLIC_SITE_URL</w:t>
            </w:r>
          </w:p>
        </w:tc>
        <w:tc>
          <w:tcPr>
            <w:tcW w:type="dxa" w:w="180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Client &amp; Server</w:t>
            </w:r>
          </w:p>
        </w:tc>
        <w:tc>
          <w:tcPr>
            <w:tcW w:type="dxa" w:w="180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Opsional</w:t>
            </w:r>
          </w:p>
        </w:tc>
        <w:tc>
          <w:tcPr>
            <w:tcW w:type="dxa" w:w="180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https://www.spellcode.my.id</w:t>
            </w:r>
          </w:p>
        </w:tc>
        <w:tc>
          <w:tcPr>
            <w:tcW w:type="dxa" w:w="1806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URL dasar untuk redirect callback autentikasi</w:t>
            </w:r>
          </w:p>
        </w:tc>
      </w:tr>
    </w:tbl>
    <w:p>
      <w:pPr>
        <w:spacing w:after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none"/>
              <w:left w:val="single" w:sz="24" w:space="0" w:color="4338CA"/>
              <w:bottom w:val="none"/>
              <w:right w:val="none"/>
            </w:tcBorders>
            <w:shd w:fill="F5F3FF" w:val="clear"/>
            <w:tcMar>
              <w:top w:w="100" w:type="dxa"/>
              <w:left w:w="180" w:type="dxa"/>
              <w:bottom w:w="100" w:type="dxa"/>
              <w:right w:w="140" w:type="dxa"/>
            </w:tcMar>
          </w:tcPr>
          <w:p>
            <w:pPr>
              <w:spacing w:before="40" w:after="60"/>
              <w:jc w:val="left"/>
            </w:pPr>
            <w:r>
              <w:rPr>
                <w:b/>
                <w:i/>
                <w:color w:val="1F2937"/>
                <w:sz w:val="19"/>
              </w:rPr>
              <w:t>PERINGATAN KEAMANAN</w:t>
            </w:r>
            <w:r>
              <w:rPr>
                <w:i/>
                <w:color w:val="1F2937"/>
                <w:sz w:val="19"/>
              </w:rPr>
              <w:t>:</w:t>
            </w:r>
          </w:p>
          <w:p>
            <w:pPr>
              <w:spacing w:before="40" w:after="60"/>
              <w:jc w:val="left"/>
            </w:pPr>
            <w:r>
              <w:rPr>
                <w:i/>
                <w:color w:val="1F2937"/>
                <w:sz w:val="19"/>
              </w:rPr>
              <w:t xml:space="preserve">Jangan pernah menambahkan awalan </w:t>
            </w:r>
            <w:r>
              <w:rPr>
                <w:rFonts w:ascii="Consolas" w:hAnsi="Consolas"/>
                <w:i/>
                <w:color w:val="6D28D9"/>
                <w:sz w:val="18"/>
              </w:rPr>
              <w:t>NEXT_PUBLIC_</w:t>
            </w:r>
            <w:r>
              <w:rPr>
                <w:i/>
                <w:color w:val="1F2937"/>
                <w:sz w:val="19"/>
              </w:rPr>
              <w:t xml:space="preserve"> pada </w:t>
            </w:r>
            <w:r>
              <w:rPr>
                <w:rFonts w:ascii="Consolas" w:hAnsi="Consolas"/>
                <w:i/>
                <w:color w:val="6D28D9"/>
                <w:sz w:val="18"/>
              </w:rPr>
              <w:t>SUPABASE_SERVICE_ROLE_KEY</w:t>
            </w:r>
            <w:r>
              <w:rPr>
                <w:i/>
                <w:color w:val="1F2937"/>
                <w:sz w:val="19"/>
              </w:rPr>
              <w:t>. Kunci ini memiliki privilese bypass RLS dan hanya boleh diakses di lingkungan Node.js server.</w:t>
            </w:r>
          </w:p>
        </w:tc>
      </w:tr>
    </w:tbl>
    <w:p>
      <w:pPr>
        <w:spacing w:after="80"/>
      </w:pP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3. Langkah Setup Database Supabase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 xml:space="preserve">Jika melakukan inisialisasi pada proyek Supabase baru, ikuti urutan migrasi berikut melalui </w:t>
      </w:r>
      <w:r>
        <w:rPr>
          <w:b/>
          <w:color w:val="1F2937"/>
          <w:sz w:val="21"/>
        </w:rPr>
        <w:t>Supabase Dashboard &gt; SQL Editor</w:t>
      </w:r>
      <w:r>
        <w:rPr>
          <w:color w:val="1F2937"/>
          <w:sz w:val="21"/>
        </w:rPr>
        <w:t>: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Langkah 1: Eksekusi Skema Fondasi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Jalankan file skema inti di repository: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single" w:sz="6" w:space="0" w:color="E2E8F0"/>
              <w:left w:val="single" w:sz="18" w:space="0" w:color="6D28D9"/>
              <w:bottom w:val="single" w:sz="6" w:space="0" w:color="E2E8F0"/>
              <w:right w:val="single" w:sz="6" w:space="0" w:color="E2E8F0"/>
            </w:tcBorders>
            <w:shd w:fill="F8FAFC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supabase/schema.sql</w:t>
            </w:r>
          </w:p>
        </w:tc>
      </w:tr>
    </w:tbl>
    <w:p>
      <w:pPr>
        <w:spacing w:after="80"/>
      </w:pP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Skema ini mencakup: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 xml:space="preserve">Ekstensi UUID: </w:t>
      </w:r>
      <w:r>
        <w:rPr>
          <w:rFonts w:ascii="Consolas" w:hAnsi="Consolas"/>
          <w:color w:val="6D28D9"/>
          <w:sz w:val="19"/>
        </w:rPr>
        <w:t>uuid-ossp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 xml:space="preserve">Tabel data pemain: </w:t>
      </w:r>
      <w:r>
        <w:rPr>
          <w:rFonts w:ascii="Consolas" w:hAnsi="Consolas"/>
          <w:color w:val="6D28D9"/>
          <w:sz w:val="19"/>
        </w:rPr>
        <w:t>profiles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player_progress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player_achievements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 xml:space="preserve">Tabel katalog referensi: </w:t>
      </w:r>
      <w:r>
        <w:rPr>
          <w:rFonts w:ascii="Consolas" w:hAnsi="Consolas"/>
          <w:color w:val="6D28D9"/>
          <w:sz w:val="19"/>
        </w:rPr>
        <w:t>levels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familiars</w:t>
      </w:r>
      <w:r>
        <w:rPr>
          <w:color w:val="1F2937"/>
          <w:sz w:val="20"/>
        </w:rPr>
        <w:t xml:space="preserve">, </w:t>
      </w:r>
      <w:r>
        <w:rPr>
          <w:rFonts w:ascii="Consolas" w:hAnsi="Consolas"/>
          <w:color w:val="6D28D9"/>
          <w:sz w:val="19"/>
        </w:rPr>
        <w:t>achievements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Seluruh kebijakan keamanan RLS (</w:t>
      </w:r>
      <w:r>
        <w:rPr>
          <w:i/>
          <w:color w:val="1F2937"/>
          <w:sz w:val="20"/>
        </w:rPr>
        <w:t>Row Level Security</w:t>
      </w:r>
      <w:r>
        <w:rPr>
          <w:color w:val="1F2937"/>
          <w:sz w:val="20"/>
        </w:rPr>
        <w:t>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color w:val="1F2937"/>
          <w:sz w:val="20"/>
        </w:rPr>
        <w:t>Trigger otomatis pembuatan profil saat pengguna mendaftar (</w:t>
      </w:r>
      <w:r>
        <w:rPr>
          <w:rFonts w:ascii="Consolas" w:hAnsi="Consolas"/>
          <w:color w:val="6D28D9"/>
          <w:sz w:val="19"/>
        </w:rPr>
        <w:t>on_auth_user_created</w:t>
      </w:r>
      <w:r>
        <w:rPr>
          <w:color w:val="1F2937"/>
          <w:sz w:val="20"/>
        </w:rPr>
        <w:t>)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Langkah 2: Eksekusi Migrasi Bertahap (Jika Menggunakan Supabase CLI)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Jika menggunakan Supabase CLI lokal, jalankan migrasi berurutan: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single" w:sz="6" w:space="0" w:color="E2E8F0"/>
              <w:left w:val="single" w:sz="18" w:space="0" w:color="6D28D9"/>
              <w:bottom w:val="single" w:sz="6" w:space="0" w:color="E2E8F0"/>
              <w:right w:val="single" w:sz="6" w:space="0" w:color="E2E8F0"/>
            </w:tcBorders>
            <w:shd w:fill="F8FAFC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supabase migration up</w:t>
            </w:r>
          </w:p>
        </w:tc>
      </w:tr>
    </w:tbl>
    <w:p>
      <w:pPr>
        <w:spacing w:after="80"/>
      </w:pP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 xml:space="preserve">Daftar file migrasi di folder </w:t>
      </w:r>
      <w:r>
        <w:rPr>
          <w:rFonts w:ascii="Consolas" w:hAnsi="Consolas"/>
          <w:color w:val="6D28D9"/>
          <w:sz w:val="20"/>
        </w:rPr>
        <w:t>supabase/migrations/</w:t>
      </w:r>
      <w:r>
        <w:rPr>
          <w:color w:val="1F2937"/>
          <w:sz w:val="21"/>
        </w:rPr>
        <w:t>: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1. </w:t>
      </w:r>
      <w:r>
        <w:rPr>
          <w:rFonts w:ascii="Consolas" w:hAnsi="Consolas"/>
          <w:color w:val="6D28D9"/>
          <w:sz w:val="19"/>
        </w:rPr>
        <w:t>20261014000001_initial_schema.sql</w:t>
      </w:r>
      <w:r>
        <w:rPr>
          <w:color w:val="1F2937"/>
          <w:sz w:val="20"/>
        </w:rPr>
        <w:t>: Inisialisasi struktur tabel.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2. </w:t>
      </w:r>
      <w:r>
        <w:rPr>
          <w:rFonts w:ascii="Consolas" w:hAnsi="Consolas"/>
          <w:color w:val="6D28D9"/>
          <w:sz w:val="19"/>
        </w:rPr>
        <w:t>20261014000002_row_level_security.sql</w:t>
      </w:r>
      <w:r>
        <w:rPr>
          <w:color w:val="1F2937"/>
          <w:sz w:val="20"/>
        </w:rPr>
        <w:t>: Penguatan kebijakan Row Level Security.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3. </w:t>
      </w:r>
      <w:r>
        <w:rPr>
          <w:rFonts w:ascii="Consolas" w:hAnsi="Consolas"/>
          <w:color w:val="6D28D9"/>
          <w:sz w:val="19"/>
        </w:rPr>
        <w:t>20261014000003_auth_triggers.sql</w:t>
      </w:r>
      <w:r>
        <w:rPr>
          <w:color w:val="1F2937"/>
          <w:sz w:val="20"/>
        </w:rPr>
        <w:t>: Function dan trigger pembuatan profil otomatis.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4. </w:t>
      </w:r>
      <w:r>
        <w:rPr>
          <w:rFonts w:ascii="Consolas" w:hAnsi="Consolas"/>
          <w:color w:val="6D28D9"/>
          <w:sz w:val="19"/>
        </w:rPr>
        <w:t>20261014000004_seed_campaign.sql</w:t>
      </w:r>
      <w:r>
        <w:rPr>
          <w:color w:val="1F2937"/>
          <w:sz w:val="20"/>
        </w:rPr>
        <w:t>: Seed data katalog World 1 &amp; World 2.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5. </w:t>
      </w:r>
      <w:r>
        <w:rPr>
          <w:rFonts w:ascii="Consolas" w:hAnsi="Consolas"/>
          <w:color w:val="6D28D9"/>
          <w:sz w:val="19"/>
        </w:rPr>
        <w:t>20261015000005_seed_world3.sql</w:t>
      </w:r>
      <w:r>
        <w:rPr>
          <w:color w:val="1F2937"/>
          <w:sz w:val="20"/>
        </w:rPr>
        <w:t>: Seed data katalog World 3 (Cloud Citadel / Benteng Awan).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Langkah 3: Konfigurasi Supabase Auth Redirect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 xml:space="preserve">Buka </w:t>
      </w:r>
      <w:r>
        <w:rPr>
          <w:b/>
          <w:color w:val="1F2937"/>
          <w:sz w:val="21"/>
        </w:rPr>
        <w:t>Supabase Dashboard &gt; Authentication &gt; URL Configuration</w:t>
      </w:r>
      <w:r>
        <w:rPr>
          <w:color w:val="1F2937"/>
          <w:sz w:val="21"/>
        </w:rPr>
        <w:t>: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Site URL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https://www.spellcode.my.id</w:t>
      </w:r>
      <w:r>
        <w:rPr>
          <w:color w:val="1F2937"/>
          <w:sz w:val="20"/>
        </w:rPr>
        <w:t xml:space="preserve"> (atau </w:t>
      </w:r>
      <w:r>
        <w:rPr>
          <w:rFonts w:ascii="Consolas" w:hAnsi="Consolas"/>
          <w:color w:val="6D28D9"/>
          <w:sz w:val="19"/>
        </w:rPr>
        <w:t>http://localhost:3000</w:t>
      </w:r>
      <w:r>
        <w:rPr>
          <w:color w:val="1F2937"/>
          <w:sz w:val="20"/>
        </w:rPr>
        <w:t xml:space="preserve"> untuk development)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Redirect URLs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http://localhost:3000/auth/callback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https://www.spellcode.my.id/auth/callback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https://spellcode.my.id/auth/callback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https://spell-code-nine.vercel.app/auth/callback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https://*.vercel.app/auth/callback</w:t>
      </w:r>
      <w:r>
        <w:rPr>
          <w:color w:val="1F2937"/>
          <w:sz w:val="20"/>
        </w:rPr>
        <w:t xml:space="preserve"> (untuk preview branch deployments)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4. Instruksi Setup dari Repository Bersih (Clean Clone)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Untuk menguji atau menjalankan aplikasi dari nol di mesin pengembang baru: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tcBorders>
              <w:top w:val="single" w:sz="6" w:space="0" w:color="E2E8F0"/>
              <w:left w:val="single" w:sz="18" w:space="0" w:color="6D28D9"/>
              <w:bottom w:val="single" w:sz="6" w:space="0" w:color="E2E8F0"/>
              <w:right w:val="single" w:sz="6" w:space="0" w:color="E2E8F0"/>
            </w:tcBorders>
            <w:shd w:fill="F8FAFC" w:val="clear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# 1. Kloning repository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git clone https://github.com/FirmanDN0/SpellCode.git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cd SpellCode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# 2. Instal seluruh dependensi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npm install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# 3. Salin template variabel lingkungan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cp .env.example .env.local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# 4. Buka .env.local dan masukkan kredensial Supabase Anda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# NEXT_PUBLIC_SUPABASE_URL=https://...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# NEXT_PUBLIC_SUPABASE_ANON_KEY=...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# SUPABASE_SERVICE_ROLE_KEY=...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# 5. Jalankan validasi statis dan test suite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npm run lint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npx tsc --noEmit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npm test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# 6. Uji build produksi Next.js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npm run build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# 7. Jalankan server pengembangan lokal</w:t>
            </w:r>
          </w:p>
          <w:p>
            <w:pPr>
              <w:spacing w:before="0" w:after="20"/>
              <w:jc w:val="left"/>
            </w:pPr>
            <w:r>
              <w:rPr>
                <w:rFonts w:ascii="Consolas" w:hAnsi="Consolas"/>
                <w:color w:val="334155"/>
                <w:sz w:val="17"/>
              </w:rPr>
              <w:t>npm run dev</w:t>
            </w:r>
          </w:p>
        </w:tc>
      </w:tr>
    </w:tbl>
    <w:p>
      <w:pPr>
        <w:spacing w:after="80"/>
      </w:pP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 xml:space="preserve">Aplikasi dapat dibuka di browser pada alamat: </w:t>
      </w:r>
      <w:r>
        <w:rPr>
          <w:rFonts w:ascii="Consolas" w:hAnsi="Consolas"/>
          <w:color w:val="6D28D9"/>
          <w:sz w:val="20"/>
        </w:rPr>
        <w:t>http://localhost:3000</w:t>
      </w:r>
      <w:r>
        <w:rPr>
          <w:color w:val="1F2937"/>
          <w:sz w:val="21"/>
        </w:rPr>
        <w:t>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5. Panduan Deployment ke Vercel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Melalui Vercel Web Dashboard (Rekomendasi)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1. </w:t>
      </w:r>
      <w:r>
        <w:rPr>
          <w:color w:val="1F2937"/>
          <w:sz w:val="20"/>
        </w:rPr>
        <w:t xml:space="preserve">Buka </w:t>
      </w:r>
      <w:r>
        <w:rPr>
          <w:color w:val="2563EB"/>
          <w:sz w:val="20"/>
          <w:u w:val="single"/>
        </w:rPr>
        <w:t>vercel.com</w:t>
      </w:r>
      <w:r>
        <w:rPr>
          <w:color w:val="1F2937"/>
          <w:sz w:val="20"/>
        </w:rPr>
        <w:t xml:space="preserve"> dan login dengan akun GitHub Anda.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2. </w:t>
      </w:r>
      <w:r>
        <w:rPr>
          <w:color w:val="1F2937"/>
          <w:sz w:val="20"/>
        </w:rPr>
        <w:t xml:space="preserve">Klik </w:t>
      </w:r>
      <w:r>
        <w:rPr>
          <w:b/>
          <w:color w:val="1F2937"/>
          <w:sz w:val="20"/>
        </w:rPr>
        <w:t>"Add New..."</w:t>
      </w:r>
      <w:r>
        <w:rPr>
          <w:color w:val="1F2937"/>
          <w:sz w:val="20"/>
        </w:rPr>
        <w:t xml:space="preserve"> &gt; </w:t>
      </w:r>
      <w:r>
        <w:rPr>
          <w:b/>
          <w:color w:val="1F2937"/>
          <w:sz w:val="20"/>
        </w:rPr>
        <w:t>"Project"</w:t>
      </w:r>
      <w:r>
        <w:rPr>
          <w:color w:val="1F2937"/>
          <w:sz w:val="20"/>
        </w:rPr>
        <w:t>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3. </w:t>
      </w:r>
      <w:r>
        <w:rPr>
          <w:color w:val="1F2937"/>
          <w:sz w:val="20"/>
        </w:rPr>
        <w:t xml:space="preserve">Pilih repository </w:t>
      </w:r>
      <w:r>
        <w:rPr>
          <w:b/>
          <w:color w:val="1F2937"/>
          <w:sz w:val="20"/>
        </w:rPr>
        <w:t>`FirmanDN0/SpellCode`</w:t>
      </w:r>
      <w:r>
        <w:rPr>
          <w:color w:val="1F2937"/>
          <w:sz w:val="20"/>
        </w:rPr>
        <w:t xml:space="preserve"> dan klik </w:t>
      </w:r>
      <w:r>
        <w:rPr>
          <w:b/>
          <w:color w:val="1F2937"/>
          <w:sz w:val="20"/>
        </w:rPr>
        <w:t>"Import"</w:t>
      </w:r>
      <w:r>
        <w:rPr>
          <w:color w:val="1F2937"/>
          <w:sz w:val="20"/>
        </w:rPr>
        <w:t>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4. </w:t>
      </w:r>
      <w:r>
        <w:rPr>
          <w:color w:val="1F2937"/>
          <w:sz w:val="20"/>
        </w:rPr>
        <w:t>Konfigurasi Project: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Framework Preset</w:t>
      </w:r>
      <w:r>
        <w:rPr>
          <w:color w:val="1F2937"/>
          <w:sz w:val="20"/>
        </w:rPr>
        <w:t>: Next.js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Root Directory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./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Build Command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next build</w:t>
      </w:r>
      <w:r>
        <w:rPr>
          <w:color w:val="1F2937"/>
          <w:sz w:val="20"/>
        </w:rPr>
        <w:t xml:space="preserve"> (default)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Output Directory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.next</w:t>
      </w:r>
      <w:r>
        <w:rPr>
          <w:color w:val="1F2937"/>
          <w:sz w:val="20"/>
        </w:rPr>
        <w:t xml:space="preserve"> (default)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b/>
          <w:color w:val="1F2937"/>
          <w:sz w:val="20"/>
        </w:rPr>
        <w:t>Install Command</w:t>
      </w:r>
      <w:r>
        <w:rPr>
          <w:color w:val="1F2937"/>
          <w:sz w:val="20"/>
        </w:rPr>
        <w:t xml:space="preserve">: </w:t>
      </w:r>
      <w:r>
        <w:rPr>
          <w:rFonts w:ascii="Consolas" w:hAnsi="Consolas"/>
          <w:color w:val="6D28D9"/>
          <w:sz w:val="19"/>
        </w:rPr>
        <w:t>npm install</w:t>
      </w:r>
      <w:r>
        <w:rPr>
          <w:color w:val="1F2937"/>
          <w:sz w:val="20"/>
        </w:rPr>
        <w:t xml:space="preserve"> (default)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5. </w:t>
      </w:r>
      <w:r>
        <w:rPr>
          <w:color w:val="1F2937"/>
          <w:sz w:val="20"/>
        </w:rPr>
        <w:t xml:space="preserve">Masukkan </w:t>
      </w:r>
      <w:r>
        <w:rPr>
          <w:b/>
          <w:color w:val="1F2937"/>
          <w:sz w:val="20"/>
        </w:rPr>
        <w:t>Environment Variables</w:t>
      </w:r>
      <w:r>
        <w:rPr>
          <w:color w:val="1F2937"/>
          <w:sz w:val="20"/>
        </w:rPr>
        <w:t>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NEXT_PUBLIC_SUPABASE_URL</w:t>
      </w:r>
      <w:r>
        <w:rPr>
          <w:color w:val="1F2937"/>
          <w:sz w:val="20"/>
        </w:rPr>
        <w:t xml:space="preserve"> = nilai dari Supabase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NEXT_PUBLIC_SUPABASE_ANON_KEY</w:t>
      </w:r>
      <w:r>
        <w:rPr>
          <w:color w:val="1F2937"/>
          <w:sz w:val="20"/>
        </w:rPr>
        <w:t xml:space="preserve"> = nilai dari Supabase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SUPABASE_SERVICE_ROLE_KEY</w:t>
      </w:r>
      <w:r>
        <w:rPr>
          <w:color w:val="1F2937"/>
          <w:sz w:val="20"/>
        </w:rPr>
        <w:t xml:space="preserve"> = nilai service role Supabase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rFonts w:ascii="Consolas" w:hAnsi="Consolas"/>
          <w:color w:val="6D28D9"/>
          <w:sz w:val="19"/>
        </w:rPr>
        <w:t>NEXT_PUBLIC_SITE_URL</w:t>
      </w:r>
      <w:r>
        <w:rPr>
          <w:color w:val="1F2937"/>
          <w:sz w:val="20"/>
        </w:rPr>
        <w:t xml:space="preserve"> = URL domain Vercel Anda (</w:t>
      </w:r>
      <w:r>
        <w:rPr>
          <w:rFonts w:ascii="Consolas" w:hAnsi="Consolas"/>
          <w:color w:val="6D28D9"/>
          <w:sz w:val="19"/>
        </w:rPr>
        <w:t>https://spell-code-nine.vercel.app</w:t>
      </w:r>
      <w:r>
        <w:rPr>
          <w:color w:val="1F2937"/>
          <w:sz w:val="20"/>
        </w:rPr>
        <w:t>)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6. </w:t>
      </w:r>
      <w:r>
        <w:rPr>
          <w:color w:val="1F2937"/>
          <w:sz w:val="20"/>
        </w:rPr>
        <w:t xml:space="preserve">Klik </w:t>
      </w:r>
      <w:r>
        <w:rPr>
          <w:b/>
          <w:color w:val="1F2937"/>
          <w:sz w:val="20"/>
        </w:rPr>
        <w:t>"Deploy"</w:t>
      </w:r>
      <w:r>
        <w:rPr>
          <w:color w:val="1F2937"/>
          <w:sz w:val="20"/>
        </w:rPr>
        <w:t>. Vercel akan otomatis melakukan build produksi, static page generation, dan mempublikasikan aplikasi.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6. Smoke Test &amp; Checklist Verifikasi Pasca-Deployment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Status Verifikasi Smoke Test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Smoke Test Lokal (Node.js &amp; Playwright E2E):</w:t>
      </w:r>
      <w:r>
        <w:rPr>
          <w:color w:val="1F2937"/>
          <w:sz w:val="20"/>
        </w:rPr>
        <w:t xml:space="preserve"> </w:t>
      </w:r>
      <w:r>
        <w:rPr>
          <w:b/>
          <w:color w:val="1F2937"/>
          <w:sz w:val="20"/>
        </w:rPr>
        <w:t>LULUS (13/13 Skenario Lulus 100%)</w:t>
      </w:r>
    </w:p>
    <w:p>
      <w:pPr>
        <w:spacing w:before="20" w:after="60"/>
        <w:ind w:left="360"/>
      </w:pPr>
      <w:r>
        <w:rPr>
          <w:b/>
          <w:color w:val="4338CA"/>
          <w:sz w:val="20"/>
        </w:rPr>
        <w:t xml:space="preserve">• </w:t>
      </w:r>
      <w:r>
        <w:rPr>
          <w:b/>
          <w:color w:val="1F2937"/>
          <w:sz w:val="20"/>
        </w:rPr>
        <w:t>Smoke Test Eksternal Cloud Live Deployment:</w:t>
      </w:r>
      <w:r>
        <w:rPr>
          <w:color w:val="1F2937"/>
          <w:sz w:val="20"/>
        </w:rPr>
        <w:t xml:space="preserve"> </w:t>
      </w:r>
      <w:r>
        <w:rPr>
          <w:b/>
          <w:color w:val="1F2937"/>
          <w:sz w:val="20"/>
        </w:rPr>
        <w:t>PENDING (Menunggu penautan akun eksternal Vercel &amp; Supabase oleh pengguna)</w:t>
      </w:r>
    </w:p>
    <w:p>
      <w:pPr>
        <w:keepNext/>
        <w:spacing w:before="200" w:after="80"/>
      </w:pPr>
      <w:r>
        <w:rPr>
          <w:b/>
          <w:color w:val="312E81"/>
          <w:sz w:val="24"/>
        </w:rPr>
        <w:t>Prosedur Smoke Test Pasca-Deployment Live</w:t>
      </w:r>
    </w:p>
    <w:p>
      <w:pPr>
        <w:spacing w:before="40" w:after="100" w:line="276" w:lineRule="auto"/>
        <w:jc w:val="both"/>
      </w:pPr>
      <w:r>
        <w:rPr>
          <w:color w:val="1F2937"/>
          <w:sz w:val="21"/>
        </w:rPr>
        <w:t>Jalankan verifikasi berurutan berikut segera setelah URL produksi Vercel (</w:t>
      </w:r>
      <w:r>
        <w:rPr>
          <w:rFonts w:ascii="Consolas" w:hAnsi="Consolas"/>
          <w:color w:val="6D28D9"/>
          <w:sz w:val="20"/>
        </w:rPr>
        <w:t>https://your-domain.vercel.app</w:t>
      </w:r>
      <w:r>
        <w:rPr>
          <w:color w:val="1F2937"/>
          <w:sz w:val="21"/>
        </w:rPr>
        <w:t>) aktif: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1. </w:t>
      </w:r>
      <w:r>
        <w:rPr>
          <w:b/>
          <w:color w:val="1F2937"/>
          <w:sz w:val="20"/>
        </w:rPr>
        <w:t>Pemeriksaan Halaman Utama (`/`):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Pastikan visual hero, ilustrasi SVG, lencana, dan tombol CTA 'Mulai Petualangan' ter-render tanpa pergeseran tata letak (CLS).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2. </w:t>
      </w:r>
      <w:r>
        <w:rPr>
          <w:b/>
          <w:color w:val="1F2937"/>
          <w:sz w:val="20"/>
        </w:rPr>
        <w:t>Pemeriksaan Peta Dunia (`/map`):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Buka dalam mode tamu. Pastikan World 1 Level 1 berstatus aktif dan siap dimainkan.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Klik kartu World 2 dan World 3 yang terkunci, pastikan modal prasyarat muncul dengan benar.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3. </w:t>
      </w:r>
      <w:r>
        <w:rPr>
          <w:b/>
          <w:color w:val="1F2937"/>
          <w:sz w:val="20"/>
        </w:rPr>
        <w:t>Pemeriksaan Gameplay &amp; Evaluasi Engine (`/play/w1-l1`):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Tambahkan 3 balok 'Maju 1 Langkah'.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Tekan 'Rapalkan Mantra', amati animasi langkah dan pastikan Modal Kemenangan (3 Bintang + XP) muncul.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4. </w:t>
      </w:r>
      <w:r>
        <w:rPr>
          <w:b/>
          <w:color w:val="1F2937"/>
          <w:sz w:val="20"/>
        </w:rPr>
        <w:t>Pemeriksaan Persistensi Data (Local-First):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Refresh browser pada level yang baru saja dimenangkan. Pastikan status level tetap tersimpan dan Level 2 otomatis terbuka.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5. </w:t>
      </w:r>
      <w:r>
        <w:rPr>
          <w:b/>
          <w:color w:val="1F2937"/>
          <w:sz w:val="20"/>
        </w:rPr>
        <w:t>Pemeriksaan Autentikasi Cloud (`/login`):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Coba lakukan pendaftaran akun baru menggunakan email dan password.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 xml:space="preserve">Verifikasi bahwa profil pengguna berhasil dibuat di tabel </w:t>
      </w:r>
      <w:r>
        <w:rPr>
          <w:rFonts w:ascii="Consolas" w:hAnsi="Consolas"/>
          <w:color w:val="6D28D9"/>
          <w:sz w:val="19"/>
        </w:rPr>
        <w:t>public.profiles</w:t>
      </w:r>
      <w:r>
        <w:rPr>
          <w:color w:val="1F2937"/>
          <w:sz w:val="20"/>
        </w:rPr>
        <w:t xml:space="preserve"> Supabase.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6. </w:t>
      </w:r>
      <w:r>
        <w:rPr>
          <w:b/>
          <w:color w:val="1F2937"/>
          <w:sz w:val="20"/>
        </w:rPr>
        <w:t>Pemeriksaan Error Handling Backend Offline: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Putuskan koneksi internet sementara, lalu jalankan satu level.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Pastikan game tetap dapat diselesaikan 100% dan muncul indikator 'Mode Tamu / Offline' tanpa layar putih (crash).</w:t>
      </w:r>
    </w:p>
    <w:p>
      <w:pPr>
        <w:spacing w:before="20" w:after="60"/>
        <w:ind w:left="360"/>
      </w:pPr>
      <w:r>
        <w:rPr>
          <w:b/>
          <w:color w:val="1E1B4B"/>
          <w:sz w:val="20"/>
        </w:rPr>
        <w:t xml:space="preserve">7. </w:t>
      </w:r>
      <w:r>
        <w:rPr>
          <w:b/>
          <w:color w:val="1F2937"/>
          <w:sz w:val="20"/>
        </w:rPr>
        <w:t>Pemeriksaan Konsol &amp; Jaringan Browser (DevTools):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Buka tab Console: pastikan 0 uncaught exception.</w:t>
      </w:r>
    </w:p>
    <w:p>
      <w:pPr>
        <w:spacing w:before="20" w:after="60"/>
        <w:ind w:left="540"/>
      </w:pPr>
      <w:r>
        <w:rPr>
          <w:b/>
          <w:color w:val="4338CA"/>
          <w:sz w:val="20"/>
        </w:rPr>
        <w:t xml:space="preserve">◦ </w:t>
      </w:r>
      <w:r>
        <w:rPr>
          <w:color w:val="1F2937"/>
          <w:sz w:val="20"/>
        </w:rPr>
        <w:t>Buka tab Network: pastikan tidak ada request aset biner (font, icon, script) yang menghasilkan status HTTP 404 atau 500.</w:t>
      </w:r>
    </w:p>
    <w:p>
      <w:pPr>
        <w:spacing w:before="160" w:after="160"/>
      </w:pPr>
      <w:r>
        <w:rPr>
          <w:color w:val="E2E8F0"/>
          <w:sz w:val="16"/>
        </w:rPr>
        <w:t>_________________________________________________________________________________</w:t>
      </w:r>
    </w:p>
    <w:p>
      <w:pPr>
        <w:keepNext/>
        <w:spacing w:before="280" w:after="120"/>
      </w:pPr>
      <w:r>
        <w:rPr>
          <w:b/>
          <w:color w:val="1E1B4B"/>
          <w:sz w:val="28"/>
        </w:rPr>
        <w:t>7. Solusi Kendala Umum (Troubleshooting)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Gejala</w:t>
            </w:r>
          </w:p>
        </w:tc>
        <w:tc>
          <w:tcPr>
            <w:tcW w:type="dxa" w:w="3010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Penyebab Umum</w:t>
            </w:r>
          </w:p>
        </w:tc>
        <w:tc>
          <w:tcPr>
            <w:tcW w:type="dxa" w:w="3010"/>
            <w:shd w:fill="1E1B4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80" w:after="80"/>
              <w:jc w:val="left"/>
            </w:pPr>
            <w:r>
              <w:rPr>
                <w:b/>
              </w:rPr>
            </w:r>
            <w:r>
              <w:rPr>
                <w:b/>
                <w:color w:val="FFFFFF"/>
                <w:sz w:val="19"/>
              </w:rPr>
              <w:t>Solusi</w:t>
            </w:r>
          </w:p>
        </w:tc>
      </w:tr>
      <w:tr>
        <w:tc>
          <w:tcPr>
            <w:tcW w:type="dxa" w:w="3010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rFonts w:ascii="Consolas" w:hAnsi="Consolas"/>
                <w:color w:val="6D28D9"/>
                <w:sz w:val="17"/>
              </w:rPr>
              <w:t>Cannot find module './server'</w:t>
            </w:r>
            <w:r>
              <w:rPr>
                <w:color w:val="1F2937"/>
                <w:sz w:val="18"/>
              </w:rPr>
              <w:t xml:space="preserve"> saat build client</w:t>
            </w:r>
          </w:p>
        </w:tc>
        <w:tc>
          <w:tcPr>
            <w:tcW w:type="dxa" w:w="3010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Modul server diimpor oleh komponen client</w:t>
            </w:r>
          </w:p>
        </w:tc>
        <w:tc>
          <w:tcPr>
            <w:tcW w:type="dxa" w:w="3010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 xml:space="preserve">Pastikan komponen berlabel </w:t>
            </w:r>
            <w:r>
              <w:rPr>
                <w:rFonts w:ascii="Consolas" w:hAnsi="Consolas"/>
                <w:color w:val="6D28D9"/>
                <w:sz w:val="17"/>
              </w:rPr>
              <w:t>"use client"</w:t>
            </w:r>
            <w:r>
              <w:rPr>
                <w:color w:val="1F2937"/>
                <w:sz w:val="18"/>
              </w:rPr>
              <w:t xml:space="preserve"> hanya mengimpor dari </w:t>
            </w:r>
            <w:r>
              <w:rPr>
                <w:rFonts w:ascii="Consolas" w:hAnsi="Consolas"/>
                <w:color w:val="6D28D9"/>
                <w:sz w:val="17"/>
              </w:rPr>
              <w:t>lib/supabase/client.ts</w:t>
            </w:r>
            <w:r>
              <w:rPr>
                <w:color w:val="1F2937"/>
                <w:sz w:val="18"/>
              </w:rPr>
              <w:t xml:space="preserve"> atau </w:t>
            </w:r>
            <w:r>
              <w:rPr>
                <w:rFonts w:ascii="Consolas" w:hAnsi="Consolas"/>
                <w:color w:val="6D28D9"/>
                <w:sz w:val="17"/>
              </w:rPr>
              <w:t>auth.ts</w:t>
            </w:r>
            <w:r>
              <w:rPr>
                <w:color w:val="1F2937"/>
                <w:sz w:val="18"/>
              </w:rPr>
              <w:t xml:space="preserve"> murni.</w:t>
            </w:r>
          </w:p>
        </w:tc>
      </w:tr>
      <w:tr>
        <w:tc>
          <w:tcPr>
            <w:tcW w:type="dxa" w:w="3010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 xml:space="preserve">Auth redirect mengarah ke </w:t>
            </w:r>
            <w:r>
              <w:rPr>
                <w:rFonts w:ascii="Consolas" w:hAnsi="Consolas"/>
                <w:color w:val="6D28D9"/>
                <w:sz w:val="17"/>
              </w:rPr>
              <w:t>localhost</w:t>
            </w:r>
            <w:r>
              <w:rPr>
                <w:color w:val="1F2937"/>
                <w:sz w:val="18"/>
              </w:rPr>
              <w:t xml:space="preserve"> di Vercel</w:t>
            </w:r>
          </w:p>
        </w:tc>
        <w:tc>
          <w:tcPr>
            <w:tcW w:type="dxa" w:w="3010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Supabase Site URL belum disetel ke domain Vercel</w:t>
            </w:r>
          </w:p>
        </w:tc>
        <w:tc>
          <w:tcPr>
            <w:tcW w:type="dxa" w:w="3010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Tambahkan domain Vercel di menu Supabase Auth &gt; URL Configuration.</w:t>
            </w:r>
          </w:p>
        </w:tc>
      </w:tr>
      <w:tr>
        <w:tc>
          <w:tcPr>
            <w:tcW w:type="dxa" w:w="3010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 xml:space="preserve">Error </w:t>
            </w:r>
            <w:r>
              <w:rPr>
                <w:rFonts w:ascii="Consolas" w:hAnsi="Consolas"/>
                <w:color w:val="6D28D9"/>
                <w:sz w:val="17"/>
              </w:rPr>
              <w:t>permission denied for table</w:t>
            </w:r>
            <w:r>
              <w:rPr>
                <w:color w:val="1F2937"/>
                <w:sz w:val="18"/>
              </w:rPr>
              <w:t xml:space="preserve"> pada Supabase</w:t>
            </w:r>
          </w:p>
        </w:tc>
        <w:tc>
          <w:tcPr>
            <w:tcW w:type="dxa" w:w="3010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RLS aktif namun belum ada policy atau user belum login</w:t>
            </w:r>
          </w:p>
        </w:tc>
        <w:tc>
          <w:tcPr>
            <w:tcW w:type="dxa" w:w="3010"/>
            <w:shd w:fill="FFFFFF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 xml:space="preserve">Pastikan skema RLS di </w:t>
            </w:r>
            <w:r>
              <w:rPr>
                <w:rFonts w:ascii="Consolas" w:hAnsi="Consolas"/>
                <w:color w:val="6D28D9"/>
                <w:sz w:val="17"/>
              </w:rPr>
              <w:t>supabase/schema.sql</w:t>
            </w:r>
            <w:r>
              <w:rPr>
                <w:color w:val="1F2937"/>
                <w:sz w:val="18"/>
              </w:rPr>
              <w:t xml:space="preserve"> telah dieksekusi lengkap.</w:t>
            </w:r>
          </w:p>
        </w:tc>
      </w:tr>
      <w:tr>
        <w:tc>
          <w:tcPr>
            <w:tcW w:type="dxa" w:w="3010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Bintang level World 2 tidak pernah 3</w:t>
            </w:r>
          </w:p>
        </w:tc>
        <w:tc>
          <w:tcPr>
            <w:tcW w:type="dxa" w:w="3010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Target Par sebelumnya menghitung langkah fisik alih-alih jumlah balok</w:t>
            </w:r>
          </w:p>
        </w:tc>
        <w:tc>
          <w:tcPr>
            <w:tcW w:type="dxa" w:w="3010"/>
            <w:shd w:fill="F9FAFB" w:val="clear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before="60" w:after="60"/>
              <w:jc w:val="left"/>
            </w:pPr>
            <w:r/>
            <w:r>
              <w:rPr>
                <w:color w:val="1F2937"/>
                <w:sz w:val="18"/>
              </w:rPr>
              <w:t>Engine SpellCode telah diperbarui untuk menghitung efisiensi kode (</w:t>
            </w:r>
            <w:r>
              <w:rPr>
                <w:rFonts w:ascii="Consolas" w:hAnsi="Consolas"/>
                <w:color w:val="6D28D9"/>
                <w:sz w:val="17"/>
              </w:rPr>
              <w:t>instructionCount</w:t>
            </w:r>
            <w:r>
              <w:rPr>
                <w:color w:val="1F2937"/>
                <w:sz w:val="18"/>
              </w:rPr>
              <w:t>) secara otomatis.</w:t>
            </w:r>
          </w:p>
        </w:tc>
      </w:tr>
    </w:tbl>
    <w:p>
      <w:pPr>
        <w:spacing w:after="120"/>
      </w:pPr>
    </w:p>
    <w:sectPr w:rsidR="00FC693F" w:rsidRPr="0006063C" w:rsidSect="00034616">
      <w:pgSz w:w="11909" w:h="16834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