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0C3" w:rsidRPr="009F1E15" w:rsidRDefault="002A20C3" w:rsidP="002A20C3">
      <w:pPr>
        <w:pStyle w:val="a7"/>
        <w:numPr>
          <w:ilvl w:val="0"/>
          <w:numId w:val="3"/>
        </w:numPr>
        <w:ind w:firstLineChars="0"/>
        <w:rPr>
          <w:rFonts w:ascii="黑体" w:eastAsia="黑体" w:hAnsi="黑体"/>
          <w:sz w:val="44"/>
        </w:rPr>
      </w:pPr>
      <w:r>
        <w:rPr>
          <w:rFonts w:hint="eastAsia"/>
          <w:sz w:val="44"/>
        </w:rPr>
        <w:t xml:space="preserve"> </w:t>
      </w:r>
      <w:r w:rsidRPr="009F1E15">
        <w:rPr>
          <w:rFonts w:ascii="黑体" w:eastAsia="黑体" w:hAnsi="黑体" w:hint="eastAsia"/>
          <w:sz w:val="32"/>
        </w:rPr>
        <w:t>投资者情绪指标的构建</w:t>
      </w:r>
    </w:p>
    <w:p w:rsidR="002A20C3" w:rsidRPr="009F1E15" w:rsidRDefault="002A20C3" w:rsidP="002A20C3">
      <w:pPr>
        <w:pStyle w:val="a7"/>
        <w:numPr>
          <w:ilvl w:val="1"/>
          <w:numId w:val="3"/>
        </w:numPr>
        <w:ind w:firstLineChars="0"/>
        <w:rPr>
          <w:rFonts w:ascii="黑体" w:eastAsia="黑体" w:hAnsi="黑体"/>
          <w:sz w:val="28"/>
        </w:rPr>
      </w:pPr>
      <w:r w:rsidRPr="009F1E15">
        <w:rPr>
          <w:rFonts w:ascii="黑体" w:eastAsia="黑体" w:hAnsi="黑体"/>
          <w:sz w:val="28"/>
        </w:rPr>
        <w:t>数据处理总流程</w:t>
      </w:r>
    </w:p>
    <w:p w:rsidR="00391567" w:rsidRPr="00587292" w:rsidRDefault="00C64D85" w:rsidP="004A06BC">
      <w:pPr>
        <w:spacing w:line="440" w:lineRule="exact"/>
        <w:ind w:firstLine="437"/>
        <w:rPr>
          <w:sz w:val="24"/>
        </w:rPr>
      </w:pPr>
      <w:r w:rsidRPr="00587292">
        <w:rPr>
          <w:sz w:val="24"/>
        </w:rPr>
        <w:t>本文通过爬取网络</w:t>
      </w:r>
      <w:r w:rsidR="00197EB8" w:rsidRPr="00587292">
        <w:rPr>
          <w:sz w:val="24"/>
        </w:rPr>
        <w:t>股评文本</w:t>
      </w:r>
      <w:r w:rsidR="00197EB8" w:rsidRPr="00587292">
        <w:rPr>
          <w:rFonts w:hint="eastAsia"/>
          <w:sz w:val="24"/>
        </w:rPr>
        <w:t>、</w:t>
      </w:r>
      <w:r w:rsidR="00197EB8" w:rsidRPr="00587292">
        <w:rPr>
          <w:sz w:val="24"/>
        </w:rPr>
        <w:t>运用最新的深度学习技术对股评文本进行分类</w:t>
      </w:r>
      <w:r w:rsidR="00197EB8" w:rsidRPr="00587292">
        <w:rPr>
          <w:rFonts w:hint="eastAsia"/>
          <w:sz w:val="24"/>
        </w:rPr>
        <w:t>、</w:t>
      </w:r>
      <w:r w:rsidR="00197EB8" w:rsidRPr="00587292">
        <w:rPr>
          <w:sz w:val="24"/>
        </w:rPr>
        <w:t>识别股评看涨看跌情绪</w:t>
      </w:r>
      <w:r w:rsidR="007F5C22" w:rsidRPr="00587292">
        <w:rPr>
          <w:rFonts w:hint="eastAsia"/>
          <w:sz w:val="24"/>
        </w:rPr>
        <w:t>等步骤，并最终以</w:t>
      </w:r>
      <w:r w:rsidR="00197EB8" w:rsidRPr="00587292">
        <w:rPr>
          <w:rFonts w:hint="eastAsia"/>
          <w:sz w:val="24"/>
        </w:rPr>
        <w:t>适当的数学模型构建出股评投资者情绪指标。</w:t>
      </w:r>
      <w:r w:rsidR="00931EBA" w:rsidRPr="00587292">
        <w:rPr>
          <w:rFonts w:hint="eastAsia"/>
          <w:sz w:val="24"/>
        </w:rPr>
        <w:t>希望通过这一指标</w:t>
      </w:r>
      <w:r w:rsidR="009113FC" w:rsidRPr="00587292">
        <w:rPr>
          <w:rFonts w:hint="eastAsia"/>
          <w:sz w:val="24"/>
        </w:rPr>
        <w:t>能够较为全面的、实时的反映大部分股市投资者的看涨和看跌的情绪程度。</w:t>
      </w:r>
    </w:p>
    <w:p w:rsidR="009363E2" w:rsidRDefault="009363E2" w:rsidP="004A06BC">
      <w:pPr>
        <w:spacing w:line="440" w:lineRule="exact"/>
        <w:ind w:firstLine="437"/>
        <w:rPr>
          <w:sz w:val="24"/>
        </w:rPr>
      </w:pPr>
      <w:r w:rsidRPr="00587292">
        <w:rPr>
          <w:sz w:val="24"/>
        </w:rPr>
        <w:t>其中网络股评文本数据全部爬取自</w:t>
      </w:r>
      <w:r w:rsidRPr="00587292">
        <w:rPr>
          <w:rFonts w:hint="eastAsia"/>
          <w:sz w:val="24"/>
        </w:rPr>
        <w:t>东方财富网股吧。</w:t>
      </w:r>
      <w:r w:rsidR="00D84B00" w:rsidRPr="00587292">
        <w:rPr>
          <w:rFonts w:hint="eastAsia"/>
          <w:sz w:val="24"/>
        </w:rPr>
        <w:t>据</w:t>
      </w:r>
      <w:r w:rsidR="00D84B00" w:rsidRPr="00587292">
        <w:rPr>
          <w:rFonts w:hint="eastAsia"/>
          <w:sz w:val="24"/>
        </w:rPr>
        <w:t>A</w:t>
      </w:r>
      <w:r w:rsidR="00D84B00" w:rsidRPr="00587292">
        <w:rPr>
          <w:sz w:val="24"/>
        </w:rPr>
        <w:t>lexa</w:t>
      </w:r>
      <w:r w:rsidR="00D84B00" w:rsidRPr="00587292">
        <w:rPr>
          <w:rStyle w:val="ab"/>
          <w:sz w:val="24"/>
        </w:rPr>
        <w:footnoteReference w:id="1"/>
      </w:r>
      <w:r w:rsidR="00D84B00" w:rsidRPr="00587292">
        <w:rPr>
          <w:sz w:val="24"/>
        </w:rPr>
        <w:t>的</w:t>
      </w:r>
      <w:r w:rsidR="00974BAB" w:rsidRPr="00587292">
        <w:rPr>
          <w:sz w:val="24"/>
        </w:rPr>
        <w:t>最新</w:t>
      </w:r>
      <w:r w:rsidR="00D84B00" w:rsidRPr="00587292">
        <w:rPr>
          <w:sz w:val="24"/>
        </w:rPr>
        <w:t>数据显示</w:t>
      </w:r>
      <w:r w:rsidR="00D84B00" w:rsidRPr="00587292">
        <w:rPr>
          <w:rFonts w:hint="eastAsia"/>
          <w:sz w:val="24"/>
        </w:rPr>
        <w:t>，</w:t>
      </w:r>
      <w:r w:rsidR="00D84B00" w:rsidRPr="00587292">
        <w:rPr>
          <w:sz w:val="24"/>
        </w:rPr>
        <w:t>东方财富网</w:t>
      </w:r>
      <w:r w:rsidR="00767F47" w:rsidRPr="00587292">
        <w:rPr>
          <w:sz w:val="24"/>
        </w:rPr>
        <w:t>全球综合排名位于</w:t>
      </w:r>
      <w:r w:rsidR="00767F47" w:rsidRPr="00587292">
        <w:rPr>
          <w:rFonts w:hint="eastAsia"/>
          <w:sz w:val="24"/>
        </w:rPr>
        <w:t>1</w:t>
      </w:r>
      <w:r w:rsidR="00767F47" w:rsidRPr="00587292">
        <w:rPr>
          <w:sz w:val="24"/>
        </w:rPr>
        <w:t>707</w:t>
      </w:r>
      <w:r w:rsidR="00767F47" w:rsidRPr="00587292">
        <w:rPr>
          <w:sz w:val="24"/>
        </w:rPr>
        <w:t>位</w:t>
      </w:r>
      <w:r w:rsidR="00767F47" w:rsidRPr="00587292">
        <w:rPr>
          <w:rFonts w:hint="eastAsia"/>
          <w:sz w:val="24"/>
        </w:rPr>
        <w:t>，</w:t>
      </w:r>
      <w:r w:rsidR="00767F47" w:rsidRPr="00587292">
        <w:rPr>
          <w:sz w:val="24"/>
        </w:rPr>
        <w:t>中文网站</w:t>
      </w:r>
      <w:r w:rsidR="00767F47" w:rsidRPr="00587292">
        <w:rPr>
          <w:rFonts w:hint="eastAsia"/>
          <w:sz w:val="24"/>
        </w:rPr>
        <w:t>1</w:t>
      </w:r>
      <w:r w:rsidR="00767F47" w:rsidRPr="00587292">
        <w:rPr>
          <w:sz w:val="24"/>
        </w:rPr>
        <w:t>5</w:t>
      </w:r>
      <w:r w:rsidR="00767F47" w:rsidRPr="00587292">
        <w:rPr>
          <w:sz w:val="24"/>
        </w:rPr>
        <w:t>位</w:t>
      </w:r>
      <w:r w:rsidR="00767F47" w:rsidRPr="00587292">
        <w:rPr>
          <w:rFonts w:hint="eastAsia"/>
          <w:sz w:val="24"/>
        </w:rPr>
        <w:t>，</w:t>
      </w:r>
      <w:r w:rsidR="00767F47" w:rsidRPr="00587292">
        <w:rPr>
          <w:sz w:val="24"/>
        </w:rPr>
        <w:t>金融财经类网站第</w:t>
      </w:r>
      <w:r w:rsidR="00767F47" w:rsidRPr="00587292">
        <w:rPr>
          <w:rFonts w:hint="eastAsia"/>
          <w:sz w:val="24"/>
        </w:rPr>
        <w:t>1</w:t>
      </w:r>
      <w:r w:rsidR="00767F47" w:rsidRPr="00587292">
        <w:rPr>
          <w:rFonts w:hint="eastAsia"/>
          <w:sz w:val="24"/>
        </w:rPr>
        <w:t>位</w:t>
      </w:r>
      <w:r w:rsidR="00CE11A9" w:rsidRPr="00587292">
        <w:rPr>
          <w:rFonts w:hint="eastAsia"/>
          <w:sz w:val="24"/>
        </w:rPr>
        <w:t>。而其股吧是国内公认的影响力最大、讨论度最高的股市讨论社区，覆盖了国内较多的投资者人群，其中所蕴含的投资者情绪应能大体反映国内总体的投资者情绪。因此</w:t>
      </w:r>
      <w:r w:rsidR="00E25E72" w:rsidRPr="00587292">
        <w:rPr>
          <w:rFonts w:hint="eastAsia"/>
          <w:sz w:val="24"/>
        </w:rPr>
        <w:t>，本文选择东方财富网股吧中的帖子及回复文本作为识别情绪的源文本。</w:t>
      </w:r>
    </w:p>
    <w:p w:rsidR="00217162" w:rsidRPr="00217162" w:rsidRDefault="00217162" w:rsidP="00217162">
      <w:pPr>
        <w:spacing w:line="440" w:lineRule="exact"/>
        <w:ind w:firstLine="437"/>
        <w:rPr>
          <w:sz w:val="24"/>
        </w:rPr>
      </w:pPr>
      <w:r w:rsidRPr="00217162">
        <w:rPr>
          <w:rFonts w:hint="eastAsia"/>
          <w:sz w:val="24"/>
        </w:rPr>
        <w:t>在东方财富网股吧中，以关键字分成若干个子论坛，或者称为“股吧”，子论坛的讨论内容主要是围绕关键字进行的，比如：“上证指数”、“深证成指”分别为讨论上证指数和深圳指数的子论坛，而“大话财经”则是用户讨论财经新闻的子论坛。同时，股吧中对于沪深两市中的每个个股都有以个股名字和代码为关键字的子论坛，其中主要讨论的内容是围绕这个个股进行的。因此，本文选择以“上证指数”和“深证成指”股吧中的文本构建大盘情绪指数，以沪深</w:t>
      </w:r>
      <w:r w:rsidRPr="00217162">
        <w:rPr>
          <w:rFonts w:hint="eastAsia"/>
          <w:sz w:val="24"/>
        </w:rPr>
        <w:t>300</w:t>
      </w:r>
      <w:r w:rsidRPr="00217162">
        <w:rPr>
          <w:rFonts w:hint="eastAsia"/>
          <w:sz w:val="24"/>
        </w:rPr>
        <w:t>所有成分股的个股吧中的讨论文本构建个股情绪指数。</w:t>
      </w:r>
    </w:p>
    <w:p w:rsidR="00217162" w:rsidRPr="00587292" w:rsidRDefault="00217162" w:rsidP="00217162">
      <w:pPr>
        <w:spacing w:line="440" w:lineRule="exact"/>
        <w:ind w:firstLine="437"/>
        <w:rPr>
          <w:sz w:val="24"/>
        </w:rPr>
      </w:pPr>
      <w:r w:rsidRPr="00217162">
        <w:rPr>
          <w:rFonts w:hint="eastAsia"/>
          <w:sz w:val="24"/>
        </w:rPr>
        <w:t>本文构建情绪指标的</w:t>
      </w:r>
      <w:r w:rsidR="00F90092">
        <w:rPr>
          <w:rFonts w:hint="eastAsia"/>
          <w:sz w:val="24"/>
        </w:rPr>
        <w:t>步骤共可分为三大步，分别是网络股评文本的爬取与预处理、文本情绪</w:t>
      </w:r>
      <w:r w:rsidRPr="00217162">
        <w:rPr>
          <w:rFonts w:hint="eastAsia"/>
          <w:sz w:val="24"/>
        </w:rPr>
        <w:t>分类与识别和情绪指标的构建。其总体流程如图</w:t>
      </w:r>
      <w:r w:rsidRPr="00217162">
        <w:rPr>
          <w:rFonts w:hint="eastAsia"/>
          <w:sz w:val="24"/>
        </w:rPr>
        <w:t>1</w:t>
      </w:r>
      <w:r w:rsidRPr="00217162">
        <w:rPr>
          <w:rFonts w:hint="eastAsia"/>
          <w:sz w:val="24"/>
        </w:rPr>
        <w:t>所示。</w:t>
      </w:r>
    </w:p>
    <w:p w:rsidR="00562C3A" w:rsidRDefault="00E22094" w:rsidP="00466885">
      <w:pPr>
        <w:jc w:val="center"/>
      </w:pPr>
      <w:r>
        <w:rPr>
          <w:noProof/>
        </w:rPr>
        <w:lastRenderedPageBreak/>
        <w:drawing>
          <wp:inline distT="0" distB="0" distL="0" distR="0" wp14:anchorId="7C8BEA56">
            <wp:extent cx="2762250" cy="36618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4332" cy="3677907"/>
                    </a:xfrm>
                    <a:prstGeom prst="rect">
                      <a:avLst/>
                    </a:prstGeom>
                    <a:noFill/>
                  </pic:spPr>
                </pic:pic>
              </a:graphicData>
            </a:graphic>
          </wp:inline>
        </w:drawing>
      </w:r>
    </w:p>
    <w:p w:rsidR="004A06BC" w:rsidRPr="00217162" w:rsidRDefault="00E22094" w:rsidP="00217162">
      <w:pPr>
        <w:jc w:val="center"/>
        <w:rPr>
          <w:sz w:val="24"/>
        </w:rPr>
      </w:pPr>
      <w:r w:rsidRPr="00217162">
        <w:rPr>
          <w:sz w:val="24"/>
        </w:rPr>
        <w:t>图</w:t>
      </w:r>
      <w:r w:rsidRPr="00217162">
        <w:rPr>
          <w:rFonts w:hint="eastAsia"/>
          <w:sz w:val="24"/>
        </w:rPr>
        <w:t>1</w:t>
      </w:r>
      <w:r w:rsidRPr="00217162">
        <w:rPr>
          <w:sz w:val="24"/>
        </w:rPr>
        <w:t xml:space="preserve"> </w:t>
      </w:r>
      <w:r w:rsidR="00A92D33" w:rsidRPr="00217162">
        <w:rPr>
          <w:sz w:val="24"/>
        </w:rPr>
        <w:t>数据处理总流程图</w:t>
      </w:r>
    </w:p>
    <w:p w:rsidR="00BB55F2" w:rsidRPr="004A06BC" w:rsidRDefault="004D791A" w:rsidP="004A06BC">
      <w:pPr>
        <w:spacing w:line="440" w:lineRule="exact"/>
        <w:rPr>
          <w:sz w:val="24"/>
        </w:rPr>
      </w:pPr>
      <w:r w:rsidRPr="004A06BC">
        <w:rPr>
          <w:rFonts w:hint="eastAsia"/>
          <w:sz w:val="24"/>
        </w:rPr>
        <w:t xml:space="preserve"> </w:t>
      </w:r>
      <w:r w:rsidRPr="004A06BC">
        <w:rPr>
          <w:sz w:val="24"/>
        </w:rPr>
        <w:t xml:space="preserve">   </w:t>
      </w:r>
      <w:r w:rsidR="00040B0E">
        <w:rPr>
          <w:sz w:val="24"/>
        </w:rPr>
        <w:t>以上处理流程</w:t>
      </w:r>
      <w:r w:rsidR="00274A3C">
        <w:rPr>
          <w:sz w:val="24"/>
        </w:rPr>
        <w:t>前两大步</w:t>
      </w:r>
      <w:r w:rsidR="00040B0E">
        <w:rPr>
          <w:sz w:val="24"/>
        </w:rPr>
        <w:t>所涉及的所有代码限于篇幅关系未能在本文列出</w:t>
      </w:r>
      <w:r w:rsidR="00040B0E">
        <w:rPr>
          <w:rFonts w:hint="eastAsia"/>
          <w:sz w:val="24"/>
        </w:rPr>
        <w:t>，</w:t>
      </w:r>
      <w:r w:rsidR="00040B0E">
        <w:rPr>
          <w:sz w:val="24"/>
        </w:rPr>
        <w:t>但已在</w:t>
      </w:r>
      <w:r w:rsidR="00CE5807">
        <w:rPr>
          <w:rFonts w:hint="eastAsia"/>
          <w:sz w:val="24"/>
        </w:rPr>
        <w:t>代码</w:t>
      </w:r>
      <w:r w:rsidR="00CE5807">
        <w:rPr>
          <w:sz w:val="24"/>
        </w:rPr>
        <w:t>托管网站</w:t>
      </w:r>
      <w:r w:rsidR="00CE5807">
        <w:rPr>
          <w:rFonts w:hint="eastAsia"/>
          <w:sz w:val="24"/>
        </w:rPr>
        <w:t>g</w:t>
      </w:r>
      <w:r w:rsidR="00CE5807">
        <w:rPr>
          <w:sz w:val="24"/>
        </w:rPr>
        <w:t>ithub</w:t>
      </w:r>
      <w:r w:rsidR="00CE5807">
        <w:rPr>
          <w:sz w:val="24"/>
        </w:rPr>
        <w:t>上开源</w:t>
      </w:r>
      <w:r w:rsidR="00790410">
        <w:rPr>
          <w:rStyle w:val="ab"/>
          <w:sz w:val="24"/>
        </w:rPr>
        <w:footnoteReference w:id="2"/>
      </w:r>
      <w:r w:rsidR="00040B0E">
        <w:rPr>
          <w:rFonts w:hint="eastAsia"/>
          <w:sz w:val="24"/>
        </w:rPr>
        <w:t>。</w:t>
      </w:r>
      <w:r w:rsidRPr="004A06BC">
        <w:rPr>
          <w:sz w:val="24"/>
        </w:rPr>
        <w:t>以下分别对每个处理流程进行具体的介绍</w:t>
      </w:r>
      <w:r w:rsidRPr="004A06BC">
        <w:rPr>
          <w:rFonts w:hint="eastAsia"/>
          <w:sz w:val="24"/>
        </w:rPr>
        <w:t>。</w:t>
      </w:r>
    </w:p>
    <w:p w:rsidR="00DB4673" w:rsidRPr="009F1E15" w:rsidRDefault="00F1738C" w:rsidP="00DB4673">
      <w:pPr>
        <w:pStyle w:val="a7"/>
        <w:numPr>
          <w:ilvl w:val="1"/>
          <w:numId w:val="3"/>
        </w:numPr>
        <w:ind w:firstLineChars="0"/>
        <w:rPr>
          <w:rFonts w:ascii="黑体" w:eastAsia="黑体" w:hAnsi="黑体"/>
          <w:sz w:val="28"/>
        </w:rPr>
      </w:pPr>
      <w:r w:rsidRPr="009F1E15">
        <w:rPr>
          <w:rFonts w:ascii="黑体" w:eastAsia="黑体" w:hAnsi="黑体"/>
          <w:sz w:val="28"/>
        </w:rPr>
        <w:t>股评文本的爬取</w:t>
      </w:r>
      <w:r w:rsidR="002A20C3" w:rsidRPr="009F1E15">
        <w:rPr>
          <w:rFonts w:ascii="黑体" w:eastAsia="黑体" w:hAnsi="黑体"/>
          <w:sz w:val="28"/>
        </w:rPr>
        <w:t>与预处理</w:t>
      </w:r>
    </w:p>
    <w:p w:rsidR="00DB4673" w:rsidRPr="00DB4673" w:rsidRDefault="00DB4673" w:rsidP="00AF442A">
      <w:pPr>
        <w:spacing w:line="440" w:lineRule="exact"/>
        <w:ind w:firstLineChars="200" w:firstLine="480"/>
        <w:rPr>
          <w:sz w:val="24"/>
        </w:rPr>
      </w:pPr>
      <w:r w:rsidRPr="00DB4673">
        <w:rPr>
          <w:rFonts w:hint="eastAsia"/>
          <w:sz w:val="24"/>
        </w:rPr>
        <w:t>股评文本的爬取与预处理主要分为网络爬虫爬取股评文本和数据清洗与预处理两步。</w:t>
      </w:r>
    </w:p>
    <w:p w:rsidR="00DB4673" w:rsidRPr="009F1E15" w:rsidRDefault="00DB4673" w:rsidP="00DB4673">
      <w:pPr>
        <w:pStyle w:val="a7"/>
        <w:numPr>
          <w:ilvl w:val="2"/>
          <w:numId w:val="3"/>
        </w:numPr>
        <w:ind w:firstLineChars="0"/>
        <w:rPr>
          <w:rFonts w:ascii="黑体" w:eastAsia="黑体" w:hAnsi="黑体"/>
          <w:sz w:val="28"/>
        </w:rPr>
      </w:pPr>
      <w:r w:rsidRPr="009F1E15">
        <w:rPr>
          <w:rFonts w:ascii="黑体" w:eastAsia="黑体" w:hAnsi="黑体" w:hint="eastAsia"/>
          <w:sz w:val="28"/>
        </w:rPr>
        <w:t>网络爬虫爬取股评文本</w:t>
      </w:r>
    </w:p>
    <w:p w:rsidR="00F1738C" w:rsidRPr="0087733B" w:rsidRDefault="000C3707" w:rsidP="0087733B">
      <w:pPr>
        <w:spacing w:line="440" w:lineRule="exact"/>
        <w:ind w:firstLine="435"/>
        <w:rPr>
          <w:sz w:val="24"/>
        </w:rPr>
      </w:pPr>
      <w:r w:rsidRPr="0087733B">
        <w:rPr>
          <w:sz w:val="24"/>
        </w:rPr>
        <w:t>网络爬虫爬取股评文本主要是通过</w:t>
      </w:r>
      <w:r w:rsidRPr="0087733B">
        <w:rPr>
          <w:rFonts w:hint="eastAsia"/>
          <w:sz w:val="24"/>
        </w:rPr>
        <w:t>p</w:t>
      </w:r>
      <w:r w:rsidRPr="0087733B">
        <w:rPr>
          <w:sz w:val="24"/>
        </w:rPr>
        <w:t>ython</w:t>
      </w:r>
      <w:r w:rsidRPr="0087733B">
        <w:rPr>
          <w:sz w:val="24"/>
        </w:rPr>
        <w:t>构建爬虫程序</w:t>
      </w:r>
      <w:r w:rsidRPr="0087733B">
        <w:rPr>
          <w:rFonts w:hint="eastAsia"/>
          <w:sz w:val="24"/>
        </w:rPr>
        <w:t>，</w:t>
      </w:r>
      <w:r w:rsidRPr="0087733B">
        <w:rPr>
          <w:sz w:val="24"/>
        </w:rPr>
        <w:t>自动的从东方财富网股吧中爬取相应的股评文本</w:t>
      </w:r>
      <w:r w:rsidRPr="0087733B">
        <w:rPr>
          <w:rFonts w:hint="eastAsia"/>
          <w:sz w:val="24"/>
        </w:rPr>
        <w:t>。</w:t>
      </w:r>
      <w:r w:rsidRPr="0087733B">
        <w:rPr>
          <w:sz w:val="24"/>
        </w:rPr>
        <w:t>由于东方财富网股吧</w:t>
      </w:r>
      <w:r w:rsidRPr="0087733B">
        <w:rPr>
          <w:rFonts w:hint="eastAsia"/>
          <w:sz w:val="24"/>
        </w:rPr>
        <w:t>是开放性论坛，注册用户和非注册用户都可以正常浏览所有内容，因此</w:t>
      </w:r>
      <w:r w:rsidRPr="0087733B">
        <w:rPr>
          <w:rFonts w:hint="eastAsia"/>
          <w:sz w:val="24"/>
        </w:rPr>
        <w:t>p</w:t>
      </w:r>
      <w:r w:rsidRPr="0087733B">
        <w:rPr>
          <w:sz w:val="24"/>
        </w:rPr>
        <w:t>ython</w:t>
      </w:r>
      <w:r w:rsidRPr="0087733B">
        <w:rPr>
          <w:sz w:val="24"/>
        </w:rPr>
        <w:t>程序只需通过一般的</w:t>
      </w:r>
      <w:r w:rsidRPr="0087733B">
        <w:rPr>
          <w:rFonts w:hint="eastAsia"/>
          <w:sz w:val="24"/>
        </w:rPr>
        <w:t>h</w:t>
      </w:r>
      <w:r w:rsidRPr="0087733B">
        <w:rPr>
          <w:sz w:val="24"/>
        </w:rPr>
        <w:t>ttp</w:t>
      </w:r>
      <w:r w:rsidRPr="0087733B">
        <w:rPr>
          <w:sz w:val="24"/>
        </w:rPr>
        <w:t>访问请求即可抓取到所有内容</w:t>
      </w:r>
      <w:r w:rsidRPr="0087733B">
        <w:rPr>
          <w:rFonts w:hint="eastAsia"/>
          <w:sz w:val="24"/>
        </w:rPr>
        <w:t>。</w:t>
      </w:r>
      <w:r w:rsidRPr="0087733B">
        <w:rPr>
          <w:sz w:val="24"/>
        </w:rPr>
        <w:t>爬虫程序的主要代码流程如下</w:t>
      </w:r>
      <w:r w:rsidRPr="0087733B">
        <w:rPr>
          <w:rFonts w:hint="eastAsia"/>
          <w:sz w:val="24"/>
        </w:rPr>
        <w:t>：</w:t>
      </w:r>
    </w:p>
    <w:p w:rsidR="000C3707" w:rsidRDefault="009C4EDD" w:rsidP="0087733B">
      <w:pPr>
        <w:pStyle w:val="a7"/>
        <w:numPr>
          <w:ilvl w:val="0"/>
          <w:numId w:val="4"/>
        </w:numPr>
        <w:spacing w:line="440" w:lineRule="exact"/>
        <w:ind w:firstLineChars="0"/>
        <w:rPr>
          <w:sz w:val="24"/>
        </w:rPr>
      </w:pPr>
      <w:r>
        <w:rPr>
          <w:rFonts w:hint="eastAsia"/>
          <w:sz w:val="24"/>
        </w:rPr>
        <w:t>获取并构建需爬取的股票代码列表及每个个股需要的时间区间</w:t>
      </w:r>
    </w:p>
    <w:p w:rsidR="00EB46C8" w:rsidRDefault="00EB46C8" w:rsidP="0087733B">
      <w:pPr>
        <w:pStyle w:val="a7"/>
        <w:numPr>
          <w:ilvl w:val="0"/>
          <w:numId w:val="4"/>
        </w:numPr>
        <w:spacing w:line="440" w:lineRule="exact"/>
        <w:ind w:firstLineChars="0"/>
        <w:rPr>
          <w:sz w:val="24"/>
        </w:rPr>
      </w:pPr>
      <w:r>
        <w:rPr>
          <w:sz w:val="24"/>
        </w:rPr>
        <w:t>从需爬取的列表中选取一个未爬取的股票代码</w:t>
      </w:r>
      <w:r>
        <w:rPr>
          <w:rFonts w:hint="eastAsia"/>
          <w:sz w:val="24"/>
        </w:rPr>
        <w:t>，</w:t>
      </w:r>
      <w:r>
        <w:rPr>
          <w:sz w:val="24"/>
        </w:rPr>
        <w:t>构造该股票代码对应的股吧的</w:t>
      </w:r>
      <w:r>
        <w:rPr>
          <w:rFonts w:hint="eastAsia"/>
          <w:sz w:val="24"/>
        </w:rPr>
        <w:t>U</w:t>
      </w:r>
      <w:r>
        <w:rPr>
          <w:sz w:val="24"/>
        </w:rPr>
        <w:t>RL</w:t>
      </w:r>
      <w:r>
        <w:rPr>
          <w:sz w:val="24"/>
        </w:rPr>
        <w:t>链接</w:t>
      </w:r>
      <w:r>
        <w:rPr>
          <w:rFonts w:hint="eastAsia"/>
          <w:sz w:val="24"/>
        </w:rPr>
        <w:t>，</w:t>
      </w:r>
      <w:r>
        <w:rPr>
          <w:sz w:val="24"/>
        </w:rPr>
        <w:t>通过</w:t>
      </w:r>
      <w:r>
        <w:rPr>
          <w:sz w:val="24"/>
        </w:rPr>
        <w:t>python</w:t>
      </w:r>
      <w:r>
        <w:rPr>
          <w:sz w:val="24"/>
        </w:rPr>
        <w:t>代码获取股吧的帖子列表</w:t>
      </w:r>
      <w:r>
        <w:rPr>
          <w:rFonts w:hint="eastAsia"/>
          <w:sz w:val="24"/>
        </w:rPr>
        <w:t>。</w:t>
      </w:r>
    </w:p>
    <w:p w:rsidR="00EB46C8" w:rsidRDefault="00EB46C8" w:rsidP="0087733B">
      <w:pPr>
        <w:pStyle w:val="a7"/>
        <w:numPr>
          <w:ilvl w:val="0"/>
          <w:numId w:val="4"/>
        </w:numPr>
        <w:spacing w:line="440" w:lineRule="exact"/>
        <w:ind w:firstLineChars="0"/>
        <w:rPr>
          <w:sz w:val="24"/>
        </w:rPr>
      </w:pPr>
      <w:r>
        <w:rPr>
          <w:sz w:val="24"/>
        </w:rPr>
        <w:t>从帖子列表中选取一个未爬取且帖子发布时间在所需时间区间内的帖子</w:t>
      </w:r>
      <w:r>
        <w:rPr>
          <w:rFonts w:hint="eastAsia"/>
          <w:sz w:val="24"/>
        </w:rPr>
        <w:t>。</w:t>
      </w:r>
    </w:p>
    <w:p w:rsidR="00EB46C8" w:rsidRDefault="00EB46C8" w:rsidP="00EB46C8">
      <w:pPr>
        <w:pStyle w:val="a7"/>
        <w:numPr>
          <w:ilvl w:val="0"/>
          <w:numId w:val="4"/>
        </w:numPr>
        <w:spacing w:line="440" w:lineRule="exact"/>
        <w:ind w:firstLineChars="0"/>
        <w:rPr>
          <w:sz w:val="24"/>
        </w:rPr>
      </w:pPr>
      <w:r>
        <w:rPr>
          <w:sz w:val="24"/>
        </w:rPr>
        <w:t>利用</w:t>
      </w:r>
      <w:r>
        <w:rPr>
          <w:rFonts w:hint="eastAsia"/>
          <w:sz w:val="24"/>
        </w:rPr>
        <w:t>p</w:t>
      </w:r>
      <w:r>
        <w:rPr>
          <w:sz w:val="24"/>
        </w:rPr>
        <w:t>ython</w:t>
      </w:r>
      <w:r>
        <w:rPr>
          <w:sz w:val="24"/>
        </w:rPr>
        <w:t>的</w:t>
      </w:r>
      <w:r w:rsidRPr="00EB46C8">
        <w:rPr>
          <w:sz w:val="24"/>
        </w:rPr>
        <w:t>BeautifulSoup</w:t>
      </w:r>
      <w:r>
        <w:rPr>
          <w:sz w:val="24"/>
        </w:rPr>
        <w:t>库分析帖子内容</w:t>
      </w:r>
      <w:r>
        <w:rPr>
          <w:rFonts w:hint="eastAsia"/>
          <w:sz w:val="24"/>
        </w:rPr>
        <w:t>，</w:t>
      </w:r>
      <w:r>
        <w:rPr>
          <w:sz w:val="24"/>
        </w:rPr>
        <w:t>提取帖子的标题</w:t>
      </w:r>
      <w:r>
        <w:rPr>
          <w:rFonts w:hint="eastAsia"/>
          <w:sz w:val="24"/>
        </w:rPr>
        <w:t>、</w:t>
      </w:r>
      <w:r>
        <w:rPr>
          <w:sz w:val="24"/>
        </w:rPr>
        <w:t>作者</w:t>
      </w:r>
      <w:r>
        <w:rPr>
          <w:rFonts w:hint="eastAsia"/>
          <w:sz w:val="24"/>
        </w:rPr>
        <w:t>、</w:t>
      </w:r>
      <w:r>
        <w:rPr>
          <w:sz w:val="24"/>
        </w:rPr>
        <w:lastRenderedPageBreak/>
        <w:t>发布时间</w:t>
      </w:r>
      <w:r>
        <w:rPr>
          <w:rFonts w:hint="eastAsia"/>
          <w:sz w:val="24"/>
        </w:rPr>
        <w:t>、</w:t>
      </w:r>
      <w:r>
        <w:rPr>
          <w:sz w:val="24"/>
        </w:rPr>
        <w:t>内容</w:t>
      </w:r>
      <w:r w:rsidR="00BB66B0">
        <w:rPr>
          <w:rFonts w:hint="eastAsia"/>
          <w:sz w:val="24"/>
        </w:rPr>
        <w:t>、</w:t>
      </w:r>
      <w:r w:rsidR="00BB66B0">
        <w:rPr>
          <w:sz w:val="24"/>
        </w:rPr>
        <w:t>所在股吧</w:t>
      </w:r>
      <w:r>
        <w:rPr>
          <w:sz w:val="24"/>
        </w:rPr>
        <w:t>等内容</w:t>
      </w:r>
      <w:r>
        <w:rPr>
          <w:rFonts w:hint="eastAsia"/>
          <w:sz w:val="24"/>
        </w:rPr>
        <w:t>，</w:t>
      </w:r>
      <w:r>
        <w:rPr>
          <w:sz w:val="24"/>
        </w:rPr>
        <w:t>获取帖子的回复列表</w:t>
      </w:r>
      <w:r>
        <w:rPr>
          <w:rFonts w:hint="eastAsia"/>
          <w:sz w:val="24"/>
        </w:rPr>
        <w:t>。</w:t>
      </w:r>
    </w:p>
    <w:p w:rsidR="00EB46C8" w:rsidRDefault="00EB46C8" w:rsidP="00EB46C8">
      <w:pPr>
        <w:pStyle w:val="a7"/>
        <w:numPr>
          <w:ilvl w:val="0"/>
          <w:numId w:val="4"/>
        </w:numPr>
        <w:spacing w:line="440" w:lineRule="exact"/>
        <w:ind w:firstLineChars="0"/>
        <w:rPr>
          <w:sz w:val="24"/>
        </w:rPr>
      </w:pPr>
      <w:r>
        <w:rPr>
          <w:sz w:val="24"/>
        </w:rPr>
        <w:t>从回复列表中提取一个未解析的回复</w:t>
      </w:r>
      <w:r>
        <w:rPr>
          <w:rFonts w:hint="eastAsia"/>
          <w:sz w:val="24"/>
        </w:rPr>
        <w:t>，</w:t>
      </w:r>
      <w:r>
        <w:rPr>
          <w:sz w:val="24"/>
        </w:rPr>
        <w:t>分析内容</w:t>
      </w:r>
      <w:r>
        <w:rPr>
          <w:rFonts w:hint="eastAsia"/>
          <w:sz w:val="24"/>
        </w:rPr>
        <w:t>，</w:t>
      </w:r>
      <w:r>
        <w:rPr>
          <w:sz w:val="24"/>
        </w:rPr>
        <w:t>提取回复的作者</w:t>
      </w:r>
      <w:r>
        <w:rPr>
          <w:rFonts w:hint="eastAsia"/>
          <w:sz w:val="24"/>
        </w:rPr>
        <w:t>、</w:t>
      </w:r>
      <w:r>
        <w:rPr>
          <w:sz w:val="24"/>
        </w:rPr>
        <w:t>回复时间</w:t>
      </w:r>
      <w:r>
        <w:rPr>
          <w:rFonts w:hint="eastAsia"/>
          <w:sz w:val="24"/>
        </w:rPr>
        <w:t>、</w:t>
      </w:r>
      <w:r>
        <w:rPr>
          <w:sz w:val="24"/>
        </w:rPr>
        <w:t>内容</w:t>
      </w:r>
      <w:r>
        <w:rPr>
          <w:rFonts w:hint="eastAsia"/>
          <w:sz w:val="24"/>
        </w:rPr>
        <w:t>、</w:t>
      </w:r>
      <w:r>
        <w:rPr>
          <w:sz w:val="24"/>
        </w:rPr>
        <w:t>所回复的帖子等内容</w:t>
      </w:r>
      <w:r>
        <w:rPr>
          <w:rFonts w:hint="eastAsia"/>
          <w:sz w:val="24"/>
        </w:rPr>
        <w:t>。</w:t>
      </w:r>
    </w:p>
    <w:p w:rsidR="00EB46C8" w:rsidRDefault="000A5688" w:rsidP="00EB46C8">
      <w:pPr>
        <w:pStyle w:val="a7"/>
        <w:numPr>
          <w:ilvl w:val="0"/>
          <w:numId w:val="4"/>
        </w:numPr>
        <w:spacing w:line="440" w:lineRule="exact"/>
        <w:ind w:firstLineChars="0"/>
        <w:rPr>
          <w:sz w:val="24"/>
        </w:rPr>
      </w:pPr>
      <w:r>
        <w:rPr>
          <w:sz w:val="24"/>
        </w:rPr>
        <w:t>循环</w:t>
      </w:r>
      <w:r w:rsidR="00EB46C8">
        <w:rPr>
          <w:sz w:val="24"/>
        </w:rPr>
        <w:t>迭代</w:t>
      </w:r>
      <w:r w:rsidR="00EB46C8">
        <w:rPr>
          <w:rFonts w:hint="eastAsia"/>
          <w:sz w:val="24"/>
        </w:rPr>
        <w:t>(</w:t>
      </w:r>
      <w:r w:rsidR="00EB46C8">
        <w:rPr>
          <w:sz w:val="24"/>
        </w:rPr>
        <w:t>5)</w:t>
      </w:r>
      <w:r w:rsidR="00EB46C8">
        <w:rPr>
          <w:rFonts w:hint="eastAsia"/>
          <w:sz w:val="24"/>
        </w:rPr>
        <w:t>，</w:t>
      </w:r>
      <w:r w:rsidR="00EB46C8">
        <w:rPr>
          <w:sz w:val="24"/>
        </w:rPr>
        <w:t>直到</w:t>
      </w:r>
      <w:r w:rsidR="000435EE">
        <w:rPr>
          <w:sz w:val="24"/>
        </w:rPr>
        <w:t>回复列表里的</w:t>
      </w:r>
      <w:r w:rsidR="00EB46C8">
        <w:rPr>
          <w:sz w:val="24"/>
        </w:rPr>
        <w:t>所有回复内容被提取</w:t>
      </w:r>
      <w:r w:rsidR="00EB46C8">
        <w:rPr>
          <w:rFonts w:hint="eastAsia"/>
          <w:sz w:val="24"/>
        </w:rPr>
        <w:t>。</w:t>
      </w:r>
    </w:p>
    <w:p w:rsidR="00EB46C8" w:rsidRDefault="000A5688" w:rsidP="00EB46C8">
      <w:pPr>
        <w:pStyle w:val="a7"/>
        <w:numPr>
          <w:ilvl w:val="0"/>
          <w:numId w:val="4"/>
        </w:numPr>
        <w:spacing w:line="440" w:lineRule="exact"/>
        <w:ind w:firstLineChars="0"/>
        <w:rPr>
          <w:sz w:val="24"/>
        </w:rPr>
      </w:pPr>
      <w:r>
        <w:rPr>
          <w:sz w:val="24"/>
        </w:rPr>
        <w:t>循环</w:t>
      </w:r>
      <w:r w:rsidR="00EB46C8">
        <w:rPr>
          <w:sz w:val="24"/>
        </w:rPr>
        <w:t>迭代</w:t>
      </w:r>
      <w:r w:rsidR="00EB46C8">
        <w:rPr>
          <w:rFonts w:hint="eastAsia"/>
          <w:sz w:val="24"/>
        </w:rPr>
        <w:t>(</w:t>
      </w:r>
      <w:r>
        <w:rPr>
          <w:sz w:val="24"/>
        </w:rPr>
        <w:t>3</w:t>
      </w:r>
      <w:r w:rsidR="00EB46C8">
        <w:rPr>
          <w:sz w:val="24"/>
        </w:rPr>
        <w:t>)-(6)</w:t>
      </w:r>
      <w:r w:rsidR="00EB46C8">
        <w:rPr>
          <w:rFonts w:hint="eastAsia"/>
          <w:sz w:val="24"/>
        </w:rPr>
        <w:t>，</w:t>
      </w:r>
      <w:r>
        <w:rPr>
          <w:sz w:val="24"/>
        </w:rPr>
        <w:t>直到所有需爬取的帖子都被爬取过</w:t>
      </w:r>
      <w:r>
        <w:rPr>
          <w:rFonts w:hint="eastAsia"/>
          <w:sz w:val="24"/>
        </w:rPr>
        <w:t>。</w:t>
      </w:r>
    </w:p>
    <w:p w:rsidR="00631E9F" w:rsidRDefault="00631E9F" w:rsidP="00EB46C8">
      <w:pPr>
        <w:pStyle w:val="a7"/>
        <w:numPr>
          <w:ilvl w:val="0"/>
          <w:numId w:val="4"/>
        </w:numPr>
        <w:spacing w:line="440" w:lineRule="exact"/>
        <w:ind w:firstLineChars="0"/>
        <w:rPr>
          <w:sz w:val="24"/>
        </w:rPr>
      </w:pPr>
      <w:r>
        <w:rPr>
          <w:sz w:val="24"/>
        </w:rPr>
        <w:t>循环迭代</w:t>
      </w:r>
      <w:r>
        <w:rPr>
          <w:rFonts w:hint="eastAsia"/>
          <w:sz w:val="24"/>
        </w:rPr>
        <w:t>(</w:t>
      </w:r>
      <w:r>
        <w:rPr>
          <w:sz w:val="24"/>
        </w:rPr>
        <w:t>2)-(7)</w:t>
      </w:r>
      <w:r>
        <w:rPr>
          <w:rFonts w:hint="eastAsia"/>
          <w:sz w:val="24"/>
        </w:rPr>
        <w:t>，</w:t>
      </w:r>
      <w:r w:rsidR="0038418A">
        <w:rPr>
          <w:rFonts w:hint="eastAsia"/>
          <w:sz w:val="24"/>
        </w:rPr>
        <w:t>直到所有需爬取的股票其股吧都被爬取过。</w:t>
      </w:r>
    </w:p>
    <w:p w:rsidR="0041178E" w:rsidRDefault="006637A0" w:rsidP="0041178E">
      <w:pPr>
        <w:spacing w:line="440" w:lineRule="exact"/>
        <w:ind w:firstLine="480"/>
        <w:rPr>
          <w:sz w:val="24"/>
        </w:rPr>
      </w:pPr>
      <w:r>
        <w:rPr>
          <w:sz w:val="24"/>
        </w:rPr>
        <w:t>本文希望构建能够反映沪深两市总体情绪的个股情绪指数</w:t>
      </w:r>
      <w:r>
        <w:rPr>
          <w:rFonts w:hint="eastAsia"/>
          <w:sz w:val="24"/>
        </w:rPr>
        <w:t>，</w:t>
      </w:r>
      <w:r>
        <w:rPr>
          <w:sz w:val="24"/>
        </w:rPr>
        <w:t>因此选取沪深</w:t>
      </w:r>
      <w:r>
        <w:rPr>
          <w:rFonts w:hint="eastAsia"/>
          <w:sz w:val="24"/>
        </w:rPr>
        <w:t>3</w:t>
      </w:r>
      <w:r>
        <w:rPr>
          <w:sz w:val="24"/>
        </w:rPr>
        <w:t>00</w:t>
      </w:r>
      <w:r>
        <w:rPr>
          <w:sz w:val="24"/>
        </w:rPr>
        <w:t>所有成分股为所需爬取的股票</w:t>
      </w:r>
      <w:r>
        <w:rPr>
          <w:rFonts w:hint="eastAsia"/>
          <w:sz w:val="24"/>
        </w:rPr>
        <w:t>，</w:t>
      </w:r>
      <w:r>
        <w:rPr>
          <w:sz w:val="24"/>
        </w:rPr>
        <w:t>其</w:t>
      </w:r>
      <w:r w:rsidR="00CC60D7">
        <w:rPr>
          <w:sz w:val="24"/>
        </w:rPr>
        <w:t>在</w:t>
      </w:r>
      <w:r w:rsidR="00CC60D7">
        <w:rPr>
          <w:rFonts w:hint="eastAsia"/>
          <w:sz w:val="24"/>
        </w:rPr>
        <w:t>20</w:t>
      </w:r>
      <w:r w:rsidR="00CC60D7">
        <w:rPr>
          <w:sz w:val="24"/>
        </w:rPr>
        <w:t>15</w:t>
      </w:r>
      <w:r w:rsidR="00CC60D7">
        <w:rPr>
          <w:sz w:val="24"/>
        </w:rPr>
        <w:t>年</w:t>
      </w:r>
      <w:r w:rsidR="00CC60D7">
        <w:rPr>
          <w:rFonts w:hint="eastAsia"/>
          <w:sz w:val="24"/>
        </w:rPr>
        <w:t>1</w:t>
      </w:r>
      <w:r w:rsidR="00CC60D7">
        <w:rPr>
          <w:rFonts w:hint="eastAsia"/>
          <w:sz w:val="24"/>
        </w:rPr>
        <w:t>月</w:t>
      </w:r>
      <w:r w:rsidR="00CC60D7">
        <w:rPr>
          <w:rFonts w:hint="eastAsia"/>
          <w:sz w:val="24"/>
        </w:rPr>
        <w:t>1</w:t>
      </w:r>
      <w:r w:rsidR="00CC60D7">
        <w:rPr>
          <w:rFonts w:hint="eastAsia"/>
          <w:sz w:val="24"/>
        </w:rPr>
        <w:t>日至</w:t>
      </w:r>
      <w:r w:rsidR="00CC60D7">
        <w:rPr>
          <w:rFonts w:hint="eastAsia"/>
          <w:sz w:val="24"/>
        </w:rPr>
        <w:t>2</w:t>
      </w:r>
      <w:r w:rsidR="00CC60D7">
        <w:rPr>
          <w:sz w:val="24"/>
        </w:rPr>
        <w:t>018</w:t>
      </w:r>
      <w:r w:rsidR="00CC60D7">
        <w:rPr>
          <w:sz w:val="24"/>
        </w:rPr>
        <w:t>年</w:t>
      </w:r>
      <w:r w:rsidR="00CC60D7">
        <w:rPr>
          <w:rFonts w:hint="eastAsia"/>
          <w:sz w:val="24"/>
        </w:rPr>
        <w:t>1</w:t>
      </w:r>
      <w:r w:rsidR="00CC60D7">
        <w:rPr>
          <w:sz w:val="24"/>
        </w:rPr>
        <w:t>0</w:t>
      </w:r>
      <w:r w:rsidR="00CC60D7">
        <w:rPr>
          <w:sz w:val="24"/>
        </w:rPr>
        <w:t>月</w:t>
      </w:r>
      <w:r w:rsidR="00CC60D7">
        <w:rPr>
          <w:rFonts w:hint="eastAsia"/>
          <w:sz w:val="24"/>
        </w:rPr>
        <w:t>1</w:t>
      </w:r>
      <w:r w:rsidR="00CC60D7">
        <w:rPr>
          <w:rFonts w:hint="eastAsia"/>
          <w:sz w:val="24"/>
        </w:rPr>
        <w:t>日</w:t>
      </w:r>
      <w:r w:rsidR="00F277DF">
        <w:rPr>
          <w:rFonts w:hint="eastAsia"/>
          <w:sz w:val="24"/>
        </w:rPr>
        <w:t>期间</w:t>
      </w:r>
      <w:r>
        <w:rPr>
          <w:sz w:val="24"/>
        </w:rPr>
        <w:t>作为沪深</w:t>
      </w:r>
      <w:r>
        <w:rPr>
          <w:rFonts w:hint="eastAsia"/>
          <w:sz w:val="24"/>
        </w:rPr>
        <w:t>3</w:t>
      </w:r>
      <w:r>
        <w:rPr>
          <w:sz w:val="24"/>
        </w:rPr>
        <w:t>00</w:t>
      </w:r>
      <w:r>
        <w:rPr>
          <w:sz w:val="24"/>
        </w:rPr>
        <w:t>指数的时间区间作为所需爬取的时间区间</w:t>
      </w:r>
      <w:r>
        <w:rPr>
          <w:rFonts w:hint="eastAsia"/>
          <w:sz w:val="24"/>
        </w:rPr>
        <w:t>。</w:t>
      </w:r>
      <w:r w:rsidR="00F029E2">
        <w:rPr>
          <w:rFonts w:hint="eastAsia"/>
          <w:sz w:val="24"/>
        </w:rPr>
        <w:t>而大盘情绪指数以“深证成指”和“上证指数”两个股吧中的文本构建</w:t>
      </w:r>
      <w:r w:rsidR="00B275DA">
        <w:rPr>
          <w:rFonts w:hint="eastAsia"/>
          <w:sz w:val="24"/>
        </w:rPr>
        <w:t>，爬取区间皆为</w:t>
      </w:r>
      <w:r w:rsidR="00B275DA">
        <w:rPr>
          <w:rFonts w:hint="eastAsia"/>
          <w:sz w:val="24"/>
        </w:rPr>
        <w:t>2</w:t>
      </w:r>
      <w:r w:rsidR="00B275DA">
        <w:rPr>
          <w:sz w:val="24"/>
        </w:rPr>
        <w:t>015</w:t>
      </w:r>
      <w:r w:rsidR="00B275DA">
        <w:rPr>
          <w:sz w:val="24"/>
        </w:rPr>
        <w:t>年</w:t>
      </w:r>
      <w:r w:rsidR="00B275DA">
        <w:rPr>
          <w:rFonts w:hint="eastAsia"/>
          <w:sz w:val="24"/>
        </w:rPr>
        <w:t>1</w:t>
      </w:r>
      <w:r w:rsidR="00B275DA">
        <w:rPr>
          <w:rFonts w:hint="eastAsia"/>
          <w:sz w:val="24"/>
        </w:rPr>
        <w:t>月</w:t>
      </w:r>
      <w:r w:rsidR="00B275DA">
        <w:rPr>
          <w:rFonts w:hint="eastAsia"/>
          <w:sz w:val="24"/>
        </w:rPr>
        <w:t>1</w:t>
      </w:r>
      <w:r w:rsidR="00B275DA">
        <w:rPr>
          <w:rFonts w:hint="eastAsia"/>
          <w:sz w:val="24"/>
        </w:rPr>
        <w:t>日至</w:t>
      </w:r>
      <w:r w:rsidR="00B275DA">
        <w:rPr>
          <w:rFonts w:hint="eastAsia"/>
          <w:sz w:val="24"/>
        </w:rPr>
        <w:t>2</w:t>
      </w:r>
      <w:r w:rsidR="00B275DA">
        <w:rPr>
          <w:sz w:val="24"/>
        </w:rPr>
        <w:t>018</w:t>
      </w:r>
      <w:r w:rsidR="00B275DA">
        <w:rPr>
          <w:sz w:val="24"/>
        </w:rPr>
        <w:t>年</w:t>
      </w:r>
      <w:r w:rsidR="00B275DA">
        <w:rPr>
          <w:rFonts w:hint="eastAsia"/>
          <w:sz w:val="24"/>
        </w:rPr>
        <w:t>1</w:t>
      </w:r>
      <w:r w:rsidR="00B275DA">
        <w:rPr>
          <w:sz w:val="24"/>
        </w:rPr>
        <w:t>0</w:t>
      </w:r>
      <w:r w:rsidR="00B275DA">
        <w:rPr>
          <w:sz w:val="24"/>
        </w:rPr>
        <w:t>月</w:t>
      </w:r>
      <w:r w:rsidR="00B275DA">
        <w:rPr>
          <w:rFonts w:hint="eastAsia"/>
          <w:sz w:val="24"/>
        </w:rPr>
        <w:t>1</w:t>
      </w:r>
      <w:r w:rsidR="00B275DA">
        <w:rPr>
          <w:rFonts w:hint="eastAsia"/>
          <w:sz w:val="24"/>
        </w:rPr>
        <w:t>日。</w:t>
      </w:r>
    </w:p>
    <w:p w:rsidR="0041178E" w:rsidRPr="009F1E15" w:rsidRDefault="0041178E" w:rsidP="0041178E">
      <w:pPr>
        <w:pStyle w:val="a7"/>
        <w:numPr>
          <w:ilvl w:val="2"/>
          <w:numId w:val="3"/>
        </w:numPr>
        <w:ind w:firstLineChars="0"/>
        <w:rPr>
          <w:rFonts w:ascii="黑体" w:eastAsia="黑体" w:hAnsi="黑体"/>
          <w:sz w:val="28"/>
        </w:rPr>
      </w:pPr>
      <w:r w:rsidRPr="009F1E15">
        <w:rPr>
          <w:rFonts w:ascii="黑体" w:eastAsia="黑体" w:hAnsi="黑体" w:hint="eastAsia"/>
          <w:sz w:val="28"/>
        </w:rPr>
        <w:t>数据清洗与预处理</w:t>
      </w:r>
    </w:p>
    <w:p w:rsidR="00F928A2" w:rsidRDefault="00545835" w:rsidP="00F928A2">
      <w:pPr>
        <w:spacing w:line="440" w:lineRule="exact"/>
        <w:ind w:firstLine="480"/>
        <w:rPr>
          <w:sz w:val="24"/>
        </w:rPr>
      </w:pPr>
      <w:r>
        <w:rPr>
          <w:sz w:val="24"/>
        </w:rPr>
        <w:t>数据清洗与预处理主要目的是为了剔除异常数据</w:t>
      </w:r>
      <w:r>
        <w:rPr>
          <w:rFonts w:hint="eastAsia"/>
          <w:sz w:val="24"/>
        </w:rPr>
        <w:t>，</w:t>
      </w:r>
      <w:r>
        <w:rPr>
          <w:sz w:val="24"/>
        </w:rPr>
        <w:t>整理数据格式</w:t>
      </w:r>
      <w:r>
        <w:rPr>
          <w:rFonts w:hint="eastAsia"/>
          <w:sz w:val="24"/>
        </w:rPr>
        <w:t>，</w:t>
      </w:r>
      <w:r>
        <w:rPr>
          <w:sz w:val="24"/>
        </w:rPr>
        <w:t>以方便进一步处理</w:t>
      </w:r>
      <w:r>
        <w:rPr>
          <w:rFonts w:hint="eastAsia"/>
          <w:sz w:val="24"/>
        </w:rPr>
        <w:t>。</w:t>
      </w:r>
      <w:r>
        <w:rPr>
          <w:sz w:val="24"/>
        </w:rPr>
        <w:t>其主要分为三步</w:t>
      </w:r>
      <w:r>
        <w:rPr>
          <w:rFonts w:hint="eastAsia"/>
          <w:sz w:val="24"/>
        </w:rPr>
        <w:t>：</w:t>
      </w:r>
    </w:p>
    <w:p w:rsidR="00545835" w:rsidRDefault="00E44028" w:rsidP="00545835">
      <w:pPr>
        <w:pStyle w:val="a7"/>
        <w:numPr>
          <w:ilvl w:val="0"/>
          <w:numId w:val="5"/>
        </w:numPr>
        <w:spacing w:line="440" w:lineRule="exact"/>
        <w:ind w:firstLineChars="0"/>
        <w:rPr>
          <w:sz w:val="24"/>
        </w:rPr>
      </w:pPr>
      <w:r>
        <w:rPr>
          <w:rFonts w:hint="eastAsia"/>
          <w:sz w:val="24"/>
        </w:rPr>
        <w:t>剔除重复帖子及回复</w:t>
      </w:r>
      <w:r w:rsidR="00842399">
        <w:rPr>
          <w:rFonts w:hint="eastAsia"/>
          <w:sz w:val="24"/>
        </w:rPr>
        <w:t>。由于爬取时是以一页页的方式爬取数据</w:t>
      </w:r>
      <w:r w:rsidR="001B13B6">
        <w:rPr>
          <w:rFonts w:hint="eastAsia"/>
          <w:sz w:val="24"/>
        </w:rPr>
        <w:t>，获取上页和下页的列表有时间间隔，因此上页的内容可能会重复出现在下页中。</w:t>
      </w:r>
    </w:p>
    <w:p w:rsidR="001B13B6" w:rsidRDefault="00994CCC" w:rsidP="00545835">
      <w:pPr>
        <w:pStyle w:val="a7"/>
        <w:numPr>
          <w:ilvl w:val="0"/>
          <w:numId w:val="5"/>
        </w:numPr>
        <w:spacing w:line="440" w:lineRule="exact"/>
        <w:ind w:firstLineChars="0"/>
        <w:rPr>
          <w:sz w:val="24"/>
        </w:rPr>
      </w:pPr>
      <w:r>
        <w:rPr>
          <w:sz w:val="24"/>
        </w:rPr>
        <w:t>替换文本中的所有空白字符</w:t>
      </w:r>
      <w:r>
        <w:rPr>
          <w:rFonts w:hint="eastAsia"/>
          <w:sz w:val="24"/>
        </w:rPr>
        <w:t>（如换行符、制表符等）</w:t>
      </w:r>
      <w:r>
        <w:rPr>
          <w:sz w:val="24"/>
        </w:rPr>
        <w:t>为空格</w:t>
      </w:r>
      <w:r w:rsidR="00AB0E1A">
        <w:rPr>
          <w:rFonts w:hint="eastAsia"/>
          <w:sz w:val="24"/>
        </w:rPr>
        <w:t>，</w:t>
      </w:r>
      <w:r w:rsidR="00AB0E1A">
        <w:rPr>
          <w:sz w:val="24"/>
        </w:rPr>
        <w:t>多个空白字符压缩为一个</w:t>
      </w:r>
      <w:r w:rsidR="00AB0E1A">
        <w:rPr>
          <w:rFonts w:hint="eastAsia"/>
          <w:sz w:val="24"/>
        </w:rPr>
        <w:t>。</w:t>
      </w:r>
    </w:p>
    <w:p w:rsidR="00AB0E1A" w:rsidRDefault="00715C87" w:rsidP="00545835">
      <w:pPr>
        <w:pStyle w:val="a7"/>
        <w:numPr>
          <w:ilvl w:val="0"/>
          <w:numId w:val="5"/>
        </w:numPr>
        <w:spacing w:line="440" w:lineRule="exact"/>
        <w:ind w:firstLineChars="0"/>
        <w:rPr>
          <w:sz w:val="24"/>
        </w:rPr>
      </w:pPr>
      <w:r>
        <w:rPr>
          <w:sz w:val="24"/>
        </w:rPr>
        <w:t>筛选帖子内容</w:t>
      </w:r>
      <w:r>
        <w:rPr>
          <w:rFonts w:hint="eastAsia"/>
          <w:sz w:val="24"/>
        </w:rPr>
        <w:t>、</w:t>
      </w:r>
      <w:r>
        <w:rPr>
          <w:sz w:val="24"/>
        </w:rPr>
        <w:t>回复内容</w:t>
      </w:r>
      <w:r>
        <w:rPr>
          <w:rFonts w:hint="eastAsia"/>
          <w:sz w:val="24"/>
        </w:rPr>
        <w:t>，</w:t>
      </w:r>
      <w:r>
        <w:rPr>
          <w:sz w:val="24"/>
        </w:rPr>
        <w:t>只保留文本长度小于等于</w:t>
      </w:r>
      <w:r>
        <w:rPr>
          <w:rFonts w:hint="eastAsia"/>
          <w:sz w:val="24"/>
        </w:rPr>
        <w:t>2</w:t>
      </w:r>
      <w:r>
        <w:rPr>
          <w:sz w:val="24"/>
        </w:rPr>
        <w:t>56</w:t>
      </w:r>
      <w:r>
        <w:rPr>
          <w:sz w:val="24"/>
        </w:rPr>
        <w:t>的帖子和回复</w:t>
      </w:r>
      <w:r>
        <w:rPr>
          <w:rFonts w:hint="eastAsia"/>
          <w:sz w:val="24"/>
        </w:rPr>
        <w:t>。</w:t>
      </w:r>
    </w:p>
    <w:p w:rsidR="002B73C2" w:rsidRDefault="00A62C33" w:rsidP="00F56F6A">
      <w:pPr>
        <w:spacing w:line="440" w:lineRule="exact"/>
        <w:ind w:firstLineChars="200" w:firstLine="480"/>
        <w:rPr>
          <w:sz w:val="24"/>
        </w:rPr>
      </w:pPr>
      <w:r>
        <w:rPr>
          <w:sz w:val="24"/>
        </w:rPr>
        <w:t>数据清洗的第</w:t>
      </w:r>
      <w:r>
        <w:rPr>
          <w:rFonts w:hint="eastAsia"/>
          <w:sz w:val="24"/>
        </w:rPr>
        <w:t>(</w:t>
      </w:r>
      <w:r>
        <w:rPr>
          <w:sz w:val="24"/>
        </w:rPr>
        <w:t>2)</w:t>
      </w:r>
      <w:r>
        <w:rPr>
          <w:rFonts w:hint="eastAsia"/>
          <w:sz w:val="24"/>
        </w:rPr>
        <w:t>、</w:t>
      </w:r>
      <w:r>
        <w:rPr>
          <w:sz w:val="24"/>
        </w:rPr>
        <w:t>(3)</w:t>
      </w:r>
      <w:r w:rsidR="005C3354">
        <w:rPr>
          <w:sz w:val="24"/>
        </w:rPr>
        <w:t>步主要是为了下一步对文本进行情绪分类和识别</w:t>
      </w:r>
      <w:r w:rsidR="005C3354">
        <w:rPr>
          <w:rFonts w:hint="eastAsia"/>
          <w:sz w:val="24"/>
        </w:rPr>
        <w:t>。</w:t>
      </w:r>
      <w:r w:rsidR="009E7AC7">
        <w:rPr>
          <w:rFonts w:hint="eastAsia"/>
          <w:sz w:val="24"/>
        </w:rPr>
        <w:t>其中第</w:t>
      </w:r>
      <w:r w:rsidR="009E7AC7">
        <w:rPr>
          <w:rFonts w:hint="eastAsia"/>
          <w:sz w:val="24"/>
        </w:rPr>
        <w:t>(</w:t>
      </w:r>
      <w:r w:rsidR="009E7AC7">
        <w:rPr>
          <w:sz w:val="24"/>
        </w:rPr>
        <w:t>3)</w:t>
      </w:r>
      <w:r w:rsidR="009E7AC7">
        <w:rPr>
          <w:sz w:val="24"/>
        </w:rPr>
        <w:t>步</w:t>
      </w:r>
      <w:r w:rsidR="00FC54A1">
        <w:rPr>
          <w:sz w:val="24"/>
        </w:rPr>
        <w:t>因为现有的分类模型对较长的文本难以分类准确</w:t>
      </w:r>
      <w:r w:rsidR="00FC54A1">
        <w:rPr>
          <w:rFonts w:hint="eastAsia"/>
          <w:sz w:val="24"/>
        </w:rPr>
        <w:t>，</w:t>
      </w:r>
      <w:r w:rsidR="00FC54A1">
        <w:rPr>
          <w:sz w:val="24"/>
        </w:rPr>
        <w:t>而且更重要的</w:t>
      </w:r>
      <w:r w:rsidR="00FC54A1">
        <w:rPr>
          <w:rFonts w:hint="eastAsia"/>
          <w:sz w:val="24"/>
        </w:rPr>
        <w:t>是，文本太长会使得难以训练分类模型。</w:t>
      </w:r>
    </w:p>
    <w:p w:rsidR="003D028F" w:rsidRPr="002B73C2" w:rsidRDefault="003D028F" w:rsidP="00F56F6A">
      <w:pPr>
        <w:spacing w:line="440" w:lineRule="exact"/>
        <w:ind w:firstLineChars="200" w:firstLine="480"/>
        <w:rPr>
          <w:sz w:val="24"/>
        </w:rPr>
      </w:pPr>
      <w:r>
        <w:rPr>
          <w:sz w:val="24"/>
        </w:rPr>
        <w:t>经统计</w:t>
      </w:r>
      <w:r>
        <w:rPr>
          <w:rFonts w:hint="eastAsia"/>
          <w:sz w:val="24"/>
        </w:rPr>
        <w:t>，</w:t>
      </w:r>
      <w:r w:rsidR="00D876FF">
        <w:rPr>
          <w:rFonts w:hint="eastAsia"/>
          <w:sz w:val="24"/>
        </w:rPr>
        <w:t>本文爬取的文本</w:t>
      </w:r>
      <w:r>
        <w:rPr>
          <w:sz w:val="24"/>
        </w:rPr>
        <w:t>经第</w:t>
      </w:r>
      <w:r>
        <w:rPr>
          <w:rFonts w:hint="eastAsia"/>
          <w:sz w:val="24"/>
        </w:rPr>
        <w:t>(</w:t>
      </w:r>
      <w:r>
        <w:rPr>
          <w:sz w:val="24"/>
        </w:rPr>
        <w:t>2)</w:t>
      </w:r>
      <w:r>
        <w:rPr>
          <w:sz w:val="24"/>
        </w:rPr>
        <w:t>步数据处理后</w:t>
      </w:r>
      <w:r>
        <w:rPr>
          <w:rFonts w:hint="eastAsia"/>
          <w:sz w:val="24"/>
        </w:rPr>
        <w:t>，</w:t>
      </w:r>
      <w:r w:rsidR="00255B75">
        <w:rPr>
          <w:rFonts w:hint="eastAsia"/>
          <w:sz w:val="24"/>
        </w:rPr>
        <w:t>共有</w:t>
      </w:r>
      <w:r w:rsidR="00255B75">
        <w:rPr>
          <w:rFonts w:hint="eastAsia"/>
          <w:sz w:val="24"/>
        </w:rPr>
        <w:t>2</w:t>
      </w:r>
      <w:r w:rsidR="00255B75">
        <w:rPr>
          <w:sz w:val="24"/>
        </w:rPr>
        <w:t>0686493</w:t>
      </w:r>
      <w:r w:rsidR="00255B75">
        <w:rPr>
          <w:sz w:val="24"/>
        </w:rPr>
        <w:t>条个股股吧帖子</w:t>
      </w:r>
      <w:r w:rsidR="00255B75">
        <w:rPr>
          <w:rFonts w:hint="eastAsia"/>
          <w:sz w:val="24"/>
        </w:rPr>
        <w:t>、</w:t>
      </w:r>
      <w:r w:rsidR="00255B75">
        <w:rPr>
          <w:rFonts w:hint="eastAsia"/>
          <w:sz w:val="24"/>
        </w:rPr>
        <w:t>5</w:t>
      </w:r>
      <w:r w:rsidR="00255B75">
        <w:rPr>
          <w:sz w:val="24"/>
        </w:rPr>
        <w:t>0199652</w:t>
      </w:r>
      <w:r w:rsidR="00255B75">
        <w:rPr>
          <w:sz w:val="24"/>
        </w:rPr>
        <w:t>条个股股吧回复</w:t>
      </w:r>
      <w:r w:rsidR="007B62DC">
        <w:rPr>
          <w:rFonts w:hint="eastAsia"/>
          <w:sz w:val="24"/>
        </w:rPr>
        <w:t>、</w:t>
      </w:r>
      <w:r w:rsidR="007B62DC">
        <w:rPr>
          <w:rFonts w:hint="eastAsia"/>
          <w:sz w:val="24"/>
        </w:rPr>
        <w:t>3</w:t>
      </w:r>
      <w:r w:rsidR="007B62DC">
        <w:rPr>
          <w:sz w:val="24"/>
        </w:rPr>
        <w:t>184325</w:t>
      </w:r>
      <w:r w:rsidR="007B62DC">
        <w:rPr>
          <w:sz w:val="24"/>
        </w:rPr>
        <w:t>条大盘股吧帖子</w:t>
      </w:r>
      <w:r w:rsidR="007B62DC">
        <w:rPr>
          <w:rFonts w:hint="eastAsia"/>
          <w:sz w:val="24"/>
        </w:rPr>
        <w:t>、</w:t>
      </w:r>
      <w:r w:rsidR="007B62DC">
        <w:rPr>
          <w:rFonts w:hint="eastAsia"/>
          <w:sz w:val="24"/>
        </w:rPr>
        <w:t>7</w:t>
      </w:r>
      <w:r w:rsidR="007B62DC">
        <w:rPr>
          <w:sz w:val="24"/>
        </w:rPr>
        <w:t>045306</w:t>
      </w:r>
      <w:r w:rsidR="007B62DC">
        <w:rPr>
          <w:sz w:val="24"/>
        </w:rPr>
        <w:t>条大盘股吧回复</w:t>
      </w:r>
      <w:r w:rsidR="007B62DC">
        <w:rPr>
          <w:rFonts w:hint="eastAsia"/>
          <w:sz w:val="24"/>
        </w:rPr>
        <w:t>。</w:t>
      </w:r>
      <w:r w:rsidR="007956DF">
        <w:rPr>
          <w:sz w:val="24"/>
        </w:rPr>
        <w:t>文本长度小于等于</w:t>
      </w:r>
      <w:r w:rsidR="007956DF">
        <w:rPr>
          <w:rFonts w:hint="eastAsia"/>
          <w:sz w:val="24"/>
        </w:rPr>
        <w:t>2</w:t>
      </w:r>
      <w:r w:rsidR="007956DF">
        <w:rPr>
          <w:sz w:val="24"/>
        </w:rPr>
        <w:t>56</w:t>
      </w:r>
      <w:r w:rsidR="007956DF">
        <w:rPr>
          <w:sz w:val="24"/>
        </w:rPr>
        <w:t>的有</w:t>
      </w:r>
      <w:r w:rsidR="007956DF">
        <w:rPr>
          <w:rFonts w:hint="eastAsia"/>
          <w:sz w:val="24"/>
        </w:rPr>
        <w:t>1</w:t>
      </w:r>
      <w:r w:rsidR="007956DF">
        <w:rPr>
          <w:sz w:val="24"/>
        </w:rPr>
        <w:t>9685759</w:t>
      </w:r>
      <w:r w:rsidR="007956DF">
        <w:rPr>
          <w:sz w:val="24"/>
        </w:rPr>
        <w:t>条个股帖子</w:t>
      </w:r>
      <w:r w:rsidR="007956DF">
        <w:rPr>
          <w:rFonts w:hint="eastAsia"/>
          <w:sz w:val="24"/>
        </w:rPr>
        <w:t>、</w:t>
      </w:r>
      <w:r w:rsidR="007956DF">
        <w:rPr>
          <w:rFonts w:hint="eastAsia"/>
          <w:sz w:val="24"/>
        </w:rPr>
        <w:t>4</w:t>
      </w:r>
      <w:r w:rsidR="007956DF">
        <w:rPr>
          <w:sz w:val="24"/>
        </w:rPr>
        <w:t>9807354</w:t>
      </w:r>
      <w:r w:rsidR="007956DF">
        <w:rPr>
          <w:sz w:val="24"/>
        </w:rPr>
        <w:t>条个股回复</w:t>
      </w:r>
      <w:r w:rsidR="007956DF">
        <w:rPr>
          <w:rFonts w:hint="eastAsia"/>
          <w:sz w:val="24"/>
        </w:rPr>
        <w:t>、</w:t>
      </w:r>
      <w:r w:rsidR="007956DF">
        <w:rPr>
          <w:rFonts w:hint="eastAsia"/>
          <w:sz w:val="24"/>
        </w:rPr>
        <w:t>3</w:t>
      </w:r>
      <w:r w:rsidR="007956DF">
        <w:rPr>
          <w:sz w:val="24"/>
        </w:rPr>
        <w:t>024948</w:t>
      </w:r>
      <w:r w:rsidR="007956DF">
        <w:rPr>
          <w:sz w:val="24"/>
        </w:rPr>
        <w:t>条大盘帖子</w:t>
      </w:r>
      <w:r w:rsidR="007956DF">
        <w:rPr>
          <w:rFonts w:hint="eastAsia"/>
          <w:sz w:val="24"/>
        </w:rPr>
        <w:t>、</w:t>
      </w:r>
      <w:r w:rsidR="007956DF">
        <w:rPr>
          <w:rFonts w:hint="eastAsia"/>
          <w:sz w:val="24"/>
        </w:rPr>
        <w:t>6</w:t>
      </w:r>
      <w:r w:rsidR="007956DF">
        <w:rPr>
          <w:sz w:val="24"/>
        </w:rPr>
        <w:t>989917</w:t>
      </w:r>
      <w:r w:rsidR="007956DF">
        <w:rPr>
          <w:sz w:val="24"/>
        </w:rPr>
        <w:t>条大盘回复</w:t>
      </w:r>
      <w:r w:rsidR="007956DF">
        <w:rPr>
          <w:rFonts w:hint="eastAsia"/>
          <w:sz w:val="24"/>
        </w:rPr>
        <w:t>，</w:t>
      </w:r>
      <w:r w:rsidR="007956DF">
        <w:rPr>
          <w:sz w:val="24"/>
        </w:rPr>
        <w:t>分别占比</w:t>
      </w:r>
      <w:r w:rsidR="00E264F0">
        <w:rPr>
          <w:rFonts w:hint="eastAsia"/>
          <w:sz w:val="24"/>
        </w:rPr>
        <w:t>9</w:t>
      </w:r>
      <w:r w:rsidR="00E264F0">
        <w:rPr>
          <w:sz w:val="24"/>
        </w:rPr>
        <w:t>5.16</w:t>
      </w:r>
      <w:r w:rsidR="00E264F0">
        <w:rPr>
          <w:rFonts w:hint="eastAsia"/>
          <w:sz w:val="24"/>
        </w:rPr>
        <w:t>%</w:t>
      </w:r>
      <w:r w:rsidR="00E264F0">
        <w:rPr>
          <w:rFonts w:hint="eastAsia"/>
          <w:sz w:val="24"/>
        </w:rPr>
        <w:t>、</w:t>
      </w:r>
      <w:r w:rsidR="00E264F0">
        <w:rPr>
          <w:rFonts w:hint="eastAsia"/>
          <w:sz w:val="24"/>
        </w:rPr>
        <w:t>9</w:t>
      </w:r>
      <w:r w:rsidR="00E264F0">
        <w:rPr>
          <w:sz w:val="24"/>
        </w:rPr>
        <w:t>9.22</w:t>
      </w:r>
      <w:r w:rsidR="00E264F0">
        <w:rPr>
          <w:rFonts w:hint="eastAsia"/>
          <w:sz w:val="24"/>
        </w:rPr>
        <w:t>%</w:t>
      </w:r>
      <w:r w:rsidR="00E264F0">
        <w:rPr>
          <w:rFonts w:hint="eastAsia"/>
          <w:sz w:val="24"/>
        </w:rPr>
        <w:t>、</w:t>
      </w:r>
      <w:r w:rsidR="00E264F0">
        <w:rPr>
          <w:rFonts w:hint="eastAsia"/>
          <w:sz w:val="24"/>
        </w:rPr>
        <w:t>9</w:t>
      </w:r>
      <w:r w:rsidR="00E264F0">
        <w:rPr>
          <w:sz w:val="24"/>
        </w:rPr>
        <w:t>4.99</w:t>
      </w:r>
      <w:r w:rsidR="00E264F0">
        <w:rPr>
          <w:rFonts w:hint="eastAsia"/>
          <w:sz w:val="24"/>
        </w:rPr>
        <w:t>%</w:t>
      </w:r>
      <w:r w:rsidR="00E264F0">
        <w:rPr>
          <w:rFonts w:hint="eastAsia"/>
          <w:sz w:val="24"/>
        </w:rPr>
        <w:t>、</w:t>
      </w:r>
      <w:r w:rsidR="00E264F0">
        <w:rPr>
          <w:sz w:val="24"/>
        </w:rPr>
        <w:t>99.21</w:t>
      </w:r>
      <w:r w:rsidR="00E264F0">
        <w:rPr>
          <w:rFonts w:hint="eastAsia"/>
          <w:sz w:val="24"/>
        </w:rPr>
        <w:t>%</w:t>
      </w:r>
      <w:r w:rsidR="00E264F0">
        <w:rPr>
          <w:rFonts w:hint="eastAsia"/>
          <w:sz w:val="24"/>
        </w:rPr>
        <w:t>。</w:t>
      </w:r>
      <w:r w:rsidR="00E264F0">
        <w:rPr>
          <w:sz w:val="24"/>
        </w:rPr>
        <w:t>因此</w:t>
      </w:r>
      <w:r w:rsidR="00E264F0">
        <w:rPr>
          <w:rFonts w:hint="eastAsia"/>
          <w:sz w:val="24"/>
        </w:rPr>
        <w:t>可以看出，本文即便通过长度过滤掉了一些数据，但仍保留了绝大多数的数据，保留的数据所作出的分析结果应能较好的反映总体数据的情况。</w:t>
      </w:r>
    </w:p>
    <w:p w:rsidR="002A20C3" w:rsidRDefault="00AF2CFA" w:rsidP="002A20C3">
      <w:pPr>
        <w:pStyle w:val="a7"/>
        <w:numPr>
          <w:ilvl w:val="1"/>
          <w:numId w:val="3"/>
        </w:numPr>
        <w:ind w:firstLineChars="0"/>
        <w:rPr>
          <w:rFonts w:ascii="黑体" w:eastAsia="黑体" w:hAnsi="黑体"/>
          <w:sz w:val="28"/>
        </w:rPr>
      </w:pPr>
      <w:r>
        <w:rPr>
          <w:rFonts w:ascii="黑体" w:eastAsia="黑体" w:hAnsi="黑体"/>
          <w:sz w:val="28"/>
        </w:rPr>
        <w:t>文本情绪</w:t>
      </w:r>
      <w:r w:rsidR="002A20C3" w:rsidRPr="00A927B7">
        <w:rPr>
          <w:rFonts w:ascii="黑体" w:eastAsia="黑体" w:hAnsi="黑体"/>
          <w:sz w:val="28"/>
        </w:rPr>
        <w:t>分类与识别</w:t>
      </w:r>
    </w:p>
    <w:p w:rsidR="00927EAC" w:rsidRPr="00A927B7" w:rsidRDefault="00927EAC" w:rsidP="00927EAC">
      <w:pPr>
        <w:pStyle w:val="a7"/>
        <w:numPr>
          <w:ilvl w:val="2"/>
          <w:numId w:val="3"/>
        </w:numPr>
        <w:ind w:firstLineChars="0"/>
        <w:rPr>
          <w:rFonts w:ascii="黑体" w:eastAsia="黑体" w:hAnsi="黑体"/>
          <w:sz w:val="28"/>
        </w:rPr>
      </w:pPr>
      <w:r>
        <w:rPr>
          <w:rFonts w:ascii="黑体" w:eastAsia="黑体" w:hAnsi="黑体" w:hint="eastAsia"/>
          <w:sz w:val="28"/>
        </w:rPr>
        <w:lastRenderedPageBreak/>
        <w:t>深度学习技术与谷歌B</w:t>
      </w:r>
      <w:r>
        <w:rPr>
          <w:rFonts w:ascii="黑体" w:eastAsia="黑体" w:hAnsi="黑体"/>
          <w:sz w:val="28"/>
        </w:rPr>
        <w:t>ERT模型</w:t>
      </w:r>
    </w:p>
    <w:p w:rsidR="00927EAC" w:rsidRDefault="00927EAC" w:rsidP="00927EAC">
      <w:pPr>
        <w:spacing w:line="440" w:lineRule="exact"/>
        <w:ind w:firstLine="482"/>
        <w:rPr>
          <w:sz w:val="24"/>
        </w:rPr>
      </w:pPr>
      <w:r>
        <w:rPr>
          <w:rFonts w:hint="eastAsia"/>
          <w:sz w:val="24"/>
        </w:rPr>
        <w:t>深度学习是机器学习中表征学习方法的一类。深度学习技术的主要原理是：训练数据由特征和其该特征对应的标签组成，然后以这些数据通过特定的训练算法训练多层人工神经网络模型，而神经网络模型可以看成一组含参的非线性函数，通过训练参数，这一非线性函数可以“拟合”（或称学习）训练数据的特征映射到标签的关系，并可以使用拟合到的关系去预测未标注的数据标签。</w:t>
      </w:r>
    </w:p>
    <w:p w:rsidR="00927EAC" w:rsidRDefault="00927EAC" w:rsidP="00927EAC">
      <w:pPr>
        <w:spacing w:line="440" w:lineRule="exact"/>
        <w:ind w:firstLine="482"/>
        <w:rPr>
          <w:sz w:val="24"/>
        </w:rPr>
      </w:pPr>
      <w:r w:rsidRPr="00F142EE">
        <w:rPr>
          <w:rFonts w:hint="eastAsia"/>
          <w:sz w:val="24"/>
        </w:rPr>
        <w:t>图</w:t>
      </w:r>
      <w:r>
        <w:rPr>
          <w:rFonts w:hint="eastAsia"/>
          <w:sz w:val="24"/>
        </w:rPr>
        <w:t>2</w:t>
      </w:r>
      <w:r>
        <w:rPr>
          <w:rFonts w:hint="eastAsia"/>
          <w:sz w:val="24"/>
        </w:rPr>
        <w:t>展示了基本的三层全连接神经网络模型，箭头表示数据流向，圆圈表示一个神经元。而每一个神经元的输出</w:t>
      </w:r>
      <m:oMath>
        <m:sSub>
          <m:sSubPr>
            <m:ctrlPr>
              <w:rPr>
                <w:rFonts w:ascii="Cambria Math" w:hAnsi="Cambria Math"/>
                <w:i/>
                <w:sz w:val="24"/>
              </w:rPr>
            </m:ctrlPr>
          </m:sSubPr>
          <m:e>
            <m:r>
              <w:rPr>
                <w:rFonts w:ascii="Cambria Math" w:hAnsi="Cambria Math" w:hint="eastAsia"/>
                <w:sz w:val="24"/>
              </w:rPr>
              <m:t>y</m:t>
            </m:r>
            <m:ctrlPr>
              <w:rPr>
                <w:rFonts w:ascii="Cambria Math" w:hAnsi="Cambria Math" w:hint="eastAsia"/>
                <w:i/>
                <w:sz w:val="24"/>
              </w:rPr>
            </m:ctrlPr>
          </m:e>
          <m:sub>
            <m:r>
              <w:rPr>
                <w:rFonts w:ascii="Cambria Math" w:hAnsi="Cambria Math"/>
                <w:sz w:val="24"/>
              </w:rPr>
              <m:t>i</m:t>
            </m:r>
          </m:sub>
        </m:sSub>
      </m:oMath>
      <w:r>
        <w:rPr>
          <w:sz w:val="24"/>
        </w:rPr>
        <w:t>可以表示成如下公式</w:t>
      </w:r>
      <w:r>
        <w:rPr>
          <w:rFonts w:hint="eastAsia"/>
          <w:sz w:val="24"/>
        </w:rPr>
        <w:t>：</w:t>
      </w:r>
    </w:p>
    <w:p w:rsidR="00927EAC" w:rsidRPr="002D07F1" w:rsidRDefault="00D24FBC" w:rsidP="008A55B4">
      <w:pPr>
        <w:spacing w:line="360" w:lineRule="auto"/>
        <w:rPr>
          <w:i/>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j</m:t>
              </m:r>
            </m:sub>
            <m:sup>
              <m:r>
                <w:rPr>
                  <w:rFonts w:ascii="Cambria Math" w:hAnsi="Cambria Math"/>
                  <w:sz w:val="24"/>
                </w:rPr>
                <m:t>k</m:t>
              </m:r>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nary>
          <m:r>
            <w:rPr>
              <w:rFonts w:ascii="Cambria Math" w:hAnsi="Cambria Math"/>
              <w:sz w:val="24"/>
            </w:rPr>
            <m:t>)</m:t>
          </m:r>
        </m:oMath>
      </m:oMathPara>
    </w:p>
    <w:p w:rsidR="00927EAC" w:rsidRDefault="00927EAC" w:rsidP="00927EAC">
      <w:pPr>
        <w:spacing w:line="440" w:lineRule="exact"/>
        <w:rPr>
          <w:sz w:val="24"/>
        </w:rPr>
      </w:pPr>
      <w:r>
        <w:rPr>
          <w:sz w:val="24"/>
        </w:rPr>
        <w:t>其中</w:t>
      </w:r>
      <w:r>
        <w:rPr>
          <w:rFonts w:hint="eastAsia"/>
          <w:sz w:val="24"/>
        </w:rPr>
        <w:t>，</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oMath>
      <w:r>
        <w:rPr>
          <w:sz w:val="24"/>
        </w:rPr>
        <w:t>为一个非线性函数</w:t>
      </w:r>
      <w:r>
        <w:rPr>
          <w:rFonts w:hint="eastAsia"/>
          <w:sz w:val="24"/>
        </w:rPr>
        <w:t>，</w:t>
      </w:r>
      <w:r>
        <w:rPr>
          <w:sz w:val="24"/>
        </w:rPr>
        <w:t>称为激活函数</w:t>
      </w:r>
      <w:r>
        <w:rPr>
          <w:rFonts w:hint="eastAsia"/>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Pr>
          <w:sz w:val="24"/>
        </w:rPr>
        <w:t>为待定的参数</w:t>
      </w:r>
      <w:r>
        <w:rPr>
          <w:rFonts w:hint="eastAsia"/>
          <w:sz w:val="24"/>
        </w:rPr>
        <w:t>，</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oMath>
      <w:r>
        <w:rPr>
          <w:sz w:val="24"/>
        </w:rPr>
        <w:t>为前一层第</w:t>
      </w:r>
      <w:r>
        <w:rPr>
          <w:rFonts w:hint="eastAsia"/>
          <w:sz w:val="24"/>
        </w:rPr>
        <w:t>j</w:t>
      </w:r>
      <w:r>
        <w:rPr>
          <w:sz w:val="24"/>
        </w:rPr>
        <w:t>个神经元的输出值</w:t>
      </w:r>
      <w:r>
        <w:rPr>
          <w:rFonts w:hint="eastAsia"/>
          <w:sz w:val="24"/>
        </w:rPr>
        <w:t>，</w:t>
      </w:r>
      <w:r>
        <w:rPr>
          <w:sz w:val="24"/>
        </w:rPr>
        <w:t>若是第一层</w:t>
      </w:r>
      <w:r>
        <w:rPr>
          <w:rFonts w:hint="eastAsia"/>
          <w:sz w:val="24"/>
        </w:rPr>
        <w:t>，</w:t>
      </w:r>
      <w:r>
        <w:rPr>
          <w:sz w:val="24"/>
        </w:rPr>
        <w:t>则为第</w:t>
      </w:r>
      <w:r>
        <w:rPr>
          <w:rFonts w:hint="eastAsia"/>
          <w:sz w:val="24"/>
        </w:rPr>
        <w:t>j</w:t>
      </w:r>
      <w:r>
        <w:rPr>
          <w:sz w:val="24"/>
        </w:rPr>
        <w:t>个输入数据</w:t>
      </w:r>
      <w:r>
        <w:rPr>
          <w:rFonts w:hint="eastAsia"/>
          <w:sz w:val="24"/>
        </w:rPr>
        <w:t>。</w:t>
      </w:r>
    </w:p>
    <w:p w:rsidR="008A55B4" w:rsidRDefault="008A55B4" w:rsidP="008A55B4">
      <w:pPr>
        <w:spacing w:line="360" w:lineRule="auto"/>
        <w:rPr>
          <w:sz w:val="24"/>
        </w:rPr>
      </w:pPr>
      <w:r>
        <w:rPr>
          <w:rFonts w:hint="eastAsia"/>
          <w:noProof/>
          <w:sz w:val="24"/>
        </w:rPr>
        <w:drawing>
          <wp:inline distT="0" distB="0" distL="0" distR="0">
            <wp:extent cx="5274310" cy="20999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N.jpg"/>
                    <pic:cNvPicPr/>
                  </pic:nvPicPr>
                  <pic:blipFill>
                    <a:blip r:embed="rId9">
                      <a:extLst>
                        <a:ext uri="{28A0092B-C50C-407E-A947-70E740481C1C}">
                          <a14:useLocalDpi xmlns:a14="http://schemas.microsoft.com/office/drawing/2010/main" val="0"/>
                        </a:ext>
                      </a:extLst>
                    </a:blip>
                    <a:stretch>
                      <a:fillRect/>
                    </a:stretch>
                  </pic:blipFill>
                  <pic:spPr>
                    <a:xfrm>
                      <a:off x="0" y="0"/>
                      <a:ext cx="5274310" cy="2099945"/>
                    </a:xfrm>
                    <a:prstGeom prst="rect">
                      <a:avLst/>
                    </a:prstGeom>
                  </pic:spPr>
                </pic:pic>
              </a:graphicData>
            </a:graphic>
          </wp:inline>
        </w:drawing>
      </w:r>
    </w:p>
    <w:p w:rsidR="00927EAC" w:rsidRDefault="00927EAC" w:rsidP="001B3BA7">
      <w:pPr>
        <w:spacing w:line="440" w:lineRule="exact"/>
        <w:ind w:firstLine="482"/>
        <w:jc w:val="center"/>
        <w:rPr>
          <w:sz w:val="24"/>
        </w:rPr>
      </w:pPr>
      <w:r>
        <w:rPr>
          <w:sz w:val="24"/>
        </w:rPr>
        <w:t>图</w:t>
      </w:r>
      <w:r>
        <w:rPr>
          <w:rFonts w:hint="eastAsia"/>
          <w:sz w:val="24"/>
        </w:rPr>
        <w:t>2</w:t>
      </w:r>
      <w:r>
        <w:rPr>
          <w:sz w:val="24"/>
        </w:rPr>
        <w:t xml:space="preserve"> </w:t>
      </w:r>
      <w:r>
        <w:rPr>
          <w:sz w:val="24"/>
        </w:rPr>
        <w:t>基本的三层全连接神经网络模型</w:t>
      </w:r>
    </w:p>
    <w:p w:rsidR="00927EAC" w:rsidRDefault="00927EAC" w:rsidP="001B3BA7">
      <w:pPr>
        <w:spacing w:line="440" w:lineRule="exact"/>
        <w:ind w:firstLine="482"/>
        <w:rPr>
          <w:sz w:val="24"/>
        </w:rPr>
      </w:pPr>
      <w:r>
        <w:rPr>
          <w:sz w:val="24"/>
        </w:rPr>
        <w:t>通过特定的训练算法</w:t>
      </w:r>
      <w:r>
        <w:rPr>
          <w:rFonts w:hint="eastAsia"/>
          <w:sz w:val="24"/>
        </w:rPr>
        <w:t>（如常用的随机梯度下降）和训练数据，神经网络的权值会慢慢收敛到一个特定的值附近，以此能够拟合出输入数据到标签之间的关系。</w:t>
      </w:r>
    </w:p>
    <w:p w:rsidR="00927EAC" w:rsidRDefault="00DC0FF3" w:rsidP="00453A64">
      <w:pPr>
        <w:spacing w:line="440" w:lineRule="exact"/>
        <w:ind w:firstLine="480"/>
        <w:rPr>
          <w:sz w:val="24"/>
        </w:rPr>
      </w:pPr>
      <w:r>
        <w:rPr>
          <w:sz w:val="24"/>
        </w:rPr>
        <w:t>而谷歌</w:t>
      </w:r>
      <w:r w:rsidR="00621BBF">
        <w:rPr>
          <w:sz w:val="24"/>
        </w:rPr>
        <w:t>的</w:t>
      </w:r>
      <w:r w:rsidR="00621BBF" w:rsidRPr="00621BBF">
        <w:rPr>
          <w:sz w:val="24"/>
        </w:rPr>
        <w:t>Devlin</w:t>
      </w:r>
      <w:r w:rsidR="00621BBF">
        <w:rPr>
          <w:sz w:val="24"/>
        </w:rPr>
        <w:t>(2018)</w:t>
      </w:r>
      <w:r>
        <w:rPr>
          <w:sz w:val="24"/>
        </w:rPr>
        <w:t>最新提出的</w:t>
      </w:r>
      <w:r>
        <w:rPr>
          <w:rFonts w:hint="eastAsia"/>
          <w:sz w:val="24"/>
        </w:rPr>
        <w:t>B</w:t>
      </w:r>
      <w:r w:rsidR="00B167B4">
        <w:rPr>
          <w:sz w:val="24"/>
        </w:rPr>
        <w:t>ERT</w:t>
      </w:r>
      <w:r>
        <w:rPr>
          <w:sz w:val="24"/>
        </w:rPr>
        <w:t>模型提出了一种新式神经网络模型结构</w:t>
      </w:r>
      <w:r>
        <w:rPr>
          <w:rFonts w:hint="eastAsia"/>
          <w:sz w:val="24"/>
        </w:rPr>
        <w:t>，</w:t>
      </w:r>
      <w:r>
        <w:rPr>
          <w:sz w:val="24"/>
        </w:rPr>
        <w:t>这一模型采用双向转换器</w:t>
      </w:r>
      <w:r>
        <w:rPr>
          <w:rFonts w:hint="eastAsia"/>
          <w:sz w:val="24"/>
        </w:rPr>
        <w:t>(</w:t>
      </w:r>
      <w:r>
        <w:rPr>
          <w:sz w:val="24"/>
        </w:rPr>
        <w:t>transformer)</w:t>
      </w:r>
      <w:r w:rsidR="00BE5E2D">
        <w:rPr>
          <w:rFonts w:hint="eastAsia"/>
          <w:sz w:val="24"/>
        </w:rPr>
        <w:t>，</w:t>
      </w:r>
      <w:r w:rsidR="00BE5E2D">
        <w:rPr>
          <w:sz w:val="24"/>
        </w:rPr>
        <w:t>并结合注意力机制</w:t>
      </w:r>
      <w:r w:rsidR="00BE5E2D">
        <w:rPr>
          <w:rFonts w:hint="eastAsia"/>
          <w:sz w:val="24"/>
        </w:rPr>
        <w:t>，</w:t>
      </w:r>
      <w:r w:rsidR="00BE5E2D">
        <w:rPr>
          <w:sz w:val="24"/>
        </w:rPr>
        <w:t>从而在计算句中每个词的表示时能够结合词语所在的上下文</w:t>
      </w:r>
      <w:r w:rsidR="00BE5E2D">
        <w:rPr>
          <w:rFonts w:hint="eastAsia"/>
          <w:sz w:val="24"/>
        </w:rPr>
        <w:t>。</w:t>
      </w:r>
      <w:r w:rsidR="00BE5E2D">
        <w:rPr>
          <w:sz w:val="24"/>
        </w:rPr>
        <w:t>因此能够更加准确的用数字数据去表征一个句子的具体含义</w:t>
      </w:r>
      <w:r w:rsidR="00BE5E2D">
        <w:rPr>
          <w:rFonts w:hint="eastAsia"/>
          <w:sz w:val="24"/>
        </w:rPr>
        <w:t>。</w:t>
      </w:r>
      <w:r w:rsidR="000827BB">
        <w:rPr>
          <w:sz w:val="24"/>
        </w:rPr>
        <w:t>这同时意味着一个类似含义的句子会与之有着相似的数字数据</w:t>
      </w:r>
      <w:r w:rsidR="000827BB">
        <w:rPr>
          <w:rFonts w:hint="eastAsia"/>
          <w:sz w:val="24"/>
        </w:rPr>
        <w:t>，</w:t>
      </w:r>
      <w:r w:rsidR="000827BB">
        <w:rPr>
          <w:sz w:val="24"/>
        </w:rPr>
        <w:t>从而能够更加容易的输出相同的标签</w:t>
      </w:r>
      <w:r w:rsidR="000827BB">
        <w:rPr>
          <w:rFonts w:hint="eastAsia"/>
          <w:sz w:val="24"/>
        </w:rPr>
        <w:t>。</w:t>
      </w:r>
    </w:p>
    <w:p w:rsidR="009F3005" w:rsidRDefault="009F3005" w:rsidP="00453A64">
      <w:pPr>
        <w:spacing w:line="440" w:lineRule="exact"/>
        <w:ind w:firstLine="480"/>
        <w:rPr>
          <w:sz w:val="24"/>
        </w:rPr>
      </w:pPr>
      <w:r>
        <w:rPr>
          <w:sz w:val="24"/>
        </w:rPr>
        <w:t>此外</w:t>
      </w:r>
      <w:r>
        <w:rPr>
          <w:rFonts w:hint="eastAsia"/>
          <w:sz w:val="24"/>
        </w:rPr>
        <w:t>，</w:t>
      </w:r>
      <w:r>
        <w:rPr>
          <w:sz w:val="24"/>
        </w:rPr>
        <w:t>更重要的是</w:t>
      </w:r>
      <w:r>
        <w:rPr>
          <w:rFonts w:hint="eastAsia"/>
          <w:sz w:val="24"/>
        </w:rPr>
        <w:t>，</w:t>
      </w:r>
      <w:r>
        <w:rPr>
          <w:sz w:val="24"/>
        </w:rPr>
        <w:t>谷歌的</w:t>
      </w:r>
      <w:r>
        <w:rPr>
          <w:rFonts w:hint="eastAsia"/>
          <w:sz w:val="24"/>
        </w:rPr>
        <w:t>B</w:t>
      </w:r>
      <w:r>
        <w:rPr>
          <w:sz w:val="24"/>
        </w:rPr>
        <w:t>ERT</w:t>
      </w:r>
      <w:r>
        <w:rPr>
          <w:sz w:val="24"/>
        </w:rPr>
        <w:t>模型是对字进行编码并输入到神经网络结构中的</w:t>
      </w:r>
      <w:r>
        <w:rPr>
          <w:rFonts w:hint="eastAsia"/>
          <w:sz w:val="24"/>
        </w:rPr>
        <w:t>，</w:t>
      </w:r>
      <w:r>
        <w:rPr>
          <w:sz w:val="24"/>
        </w:rPr>
        <w:t>而其输出则直接是该句子的标签</w:t>
      </w:r>
      <w:r>
        <w:rPr>
          <w:rFonts w:hint="eastAsia"/>
          <w:sz w:val="24"/>
        </w:rPr>
        <w:t>。</w:t>
      </w:r>
      <w:r>
        <w:rPr>
          <w:sz w:val="24"/>
        </w:rPr>
        <w:t>因此</w:t>
      </w:r>
      <w:r>
        <w:rPr>
          <w:rFonts w:hint="eastAsia"/>
          <w:sz w:val="24"/>
        </w:rPr>
        <w:t>，</w:t>
      </w:r>
      <w:r>
        <w:rPr>
          <w:sz w:val="24"/>
        </w:rPr>
        <w:t>无需对句子和文本进行分词</w:t>
      </w:r>
      <w:r>
        <w:rPr>
          <w:rFonts w:hint="eastAsia"/>
          <w:sz w:val="24"/>
        </w:rPr>
        <w:t>，</w:t>
      </w:r>
      <w:r>
        <w:rPr>
          <w:sz w:val="24"/>
        </w:rPr>
        <w:t>直接将其输入到</w:t>
      </w:r>
      <w:r>
        <w:rPr>
          <w:rFonts w:hint="eastAsia"/>
          <w:sz w:val="24"/>
        </w:rPr>
        <w:t>B</w:t>
      </w:r>
      <w:r>
        <w:rPr>
          <w:sz w:val="24"/>
        </w:rPr>
        <w:t>ERT</w:t>
      </w:r>
      <w:r>
        <w:rPr>
          <w:sz w:val="24"/>
        </w:rPr>
        <w:t>模型中</w:t>
      </w:r>
      <w:r>
        <w:rPr>
          <w:rFonts w:hint="eastAsia"/>
          <w:sz w:val="24"/>
        </w:rPr>
        <w:t>，</w:t>
      </w:r>
      <w:r>
        <w:rPr>
          <w:sz w:val="24"/>
        </w:rPr>
        <w:t>就可以得到句子的标签</w:t>
      </w:r>
      <w:r>
        <w:rPr>
          <w:rFonts w:hint="eastAsia"/>
          <w:sz w:val="24"/>
        </w:rPr>
        <w:t>。</w:t>
      </w:r>
      <w:r>
        <w:rPr>
          <w:sz w:val="24"/>
        </w:rPr>
        <w:t>这直接解决了中文数据</w:t>
      </w:r>
      <w:r>
        <w:rPr>
          <w:sz w:val="24"/>
        </w:rPr>
        <w:lastRenderedPageBreak/>
        <w:t>的分词困难问题</w:t>
      </w:r>
      <w:r>
        <w:rPr>
          <w:rFonts w:hint="eastAsia"/>
          <w:sz w:val="24"/>
        </w:rPr>
        <w:t>。</w:t>
      </w:r>
    </w:p>
    <w:p w:rsidR="00453A64" w:rsidRDefault="00453A64" w:rsidP="00453A64">
      <w:pPr>
        <w:spacing w:line="440" w:lineRule="exact"/>
        <w:ind w:firstLine="480"/>
        <w:rPr>
          <w:sz w:val="24"/>
        </w:rPr>
      </w:pPr>
      <w:r w:rsidRPr="00453A64">
        <w:rPr>
          <w:rFonts w:hint="eastAsia"/>
          <w:sz w:val="24"/>
        </w:rPr>
        <w:t>因此，本文采用谷歌最新发布的</w:t>
      </w:r>
      <w:r w:rsidRPr="00453A64">
        <w:rPr>
          <w:rFonts w:hint="eastAsia"/>
          <w:sz w:val="24"/>
        </w:rPr>
        <w:t>BERT</w:t>
      </w:r>
      <w:r w:rsidRPr="00453A64">
        <w:rPr>
          <w:rFonts w:hint="eastAsia"/>
          <w:sz w:val="24"/>
        </w:rPr>
        <w:t>模型作为本文文本情绪分类的基本模型，以期望达到更好的分类效果、更准确的识别投资者情绪。</w:t>
      </w:r>
    </w:p>
    <w:p w:rsidR="007421A2" w:rsidRPr="00A927B7" w:rsidRDefault="007421A2" w:rsidP="007421A2">
      <w:pPr>
        <w:pStyle w:val="a7"/>
        <w:numPr>
          <w:ilvl w:val="2"/>
          <w:numId w:val="3"/>
        </w:numPr>
        <w:ind w:firstLineChars="0"/>
        <w:rPr>
          <w:rFonts w:ascii="黑体" w:eastAsia="黑体" w:hAnsi="黑体"/>
          <w:sz w:val="28"/>
        </w:rPr>
      </w:pPr>
      <w:r>
        <w:rPr>
          <w:rFonts w:ascii="黑体" w:eastAsia="黑体" w:hAnsi="黑体" w:hint="eastAsia"/>
          <w:sz w:val="28"/>
        </w:rPr>
        <w:t>数据标注与</w:t>
      </w:r>
      <w:r w:rsidR="005C3C1C">
        <w:rPr>
          <w:rFonts w:ascii="黑体" w:eastAsia="黑体" w:hAnsi="黑体" w:hint="eastAsia"/>
          <w:sz w:val="28"/>
        </w:rPr>
        <w:t>分类</w:t>
      </w:r>
      <w:r>
        <w:rPr>
          <w:rFonts w:ascii="黑体" w:eastAsia="黑体" w:hAnsi="黑体" w:hint="eastAsia"/>
          <w:sz w:val="28"/>
        </w:rPr>
        <w:t>模型设置</w:t>
      </w:r>
    </w:p>
    <w:p w:rsidR="00FE3CC4" w:rsidRDefault="00FE3CC4" w:rsidP="00504035">
      <w:pPr>
        <w:spacing w:line="440" w:lineRule="exact"/>
        <w:ind w:firstLine="480"/>
        <w:rPr>
          <w:sz w:val="24"/>
        </w:rPr>
      </w:pPr>
      <w:r w:rsidRPr="00D826C1">
        <w:rPr>
          <w:sz w:val="24"/>
        </w:rPr>
        <w:t>观察爬取到的</w:t>
      </w:r>
      <w:r w:rsidRPr="00D826C1">
        <w:rPr>
          <w:rFonts w:hint="eastAsia"/>
          <w:sz w:val="24"/>
        </w:rPr>
        <w:t>东方财富网股吧中的帖子和回复文本，会发现大量与股评无关的文本数据，如“别影响午睡”、“祝圣诞快乐”等，这类数据无法标注成看跌、看平或看涨任一个类别，否则会使得合成出来的情绪指数不能正确的反映投资者的情绪。因此情绪分类器需要将数据分成四个类别（对于同意</w:t>
      </w:r>
      <w:r w:rsidRPr="00D826C1">
        <w:rPr>
          <w:rFonts w:hint="eastAsia"/>
          <w:sz w:val="24"/>
        </w:rPr>
        <w:t>/</w:t>
      </w:r>
      <w:r w:rsidRPr="00D826C1">
        <w:rPr>
          <w:rFonts w:hint="eastAsia"/>
          <w:sz w:val="24"/>
        </w:rPr>
        <w:t>反对分类器则分成三个类别）</w:t>
      </w:r>
      <w:r w:rsidR="00130E1D" w:rsidRPr="00D826C1">
        <w:rPr>
          <w:rFonts w:hint="eastAsia"/>
          <w:sz w:val="24"/>
        </w:rPr>
        <w:t>，需要识别出无关的帖子和回复</w:t>
      </w:r>
      <w:r w:rsidRPr="00D826C1">
        <w:rPr>
          <w:rFonts w:hint="eastAsia"/>
          <w:sz w:val="24"/>
        </w:rPr>
        <w:t>，以剔除无关贴对最后合成情绪指数的影响。</w:t>
      </w:r>
    </w:p>
    <w:p w:rsidR="0050258F" w:rsidRPr="00D826C1" w:rsidRDefault="0050258F" w:rsidP="00504035">
      <w:pPr>
        <w:spacing w:line="440" w:lineRule="exact"/>
        <w:ind w:firstLine="480"/>
        <w:rPr>
          <w:sz w:val="24"/>
        </w:rPr>
      </w:pPr>
      <w:r>
        <w:rPr>
          <w:sz w:val="24"/>
        </w:rPr>
        <w:t>此外</w:t>
      </w:r>
      <w:r>
        <w:rPr>
          <w:rFonts w:hint="eastAsia"/>
          <w:sz w:val="24"/>
        </w:rPr>
        <w:t>，</w:t>
      </w:r>
      <w:r>
        <w:rPr>
          <w:sz w:val="24"/>
        </w:rPr>
        <w:t>观察回复的数据</w:t>
      </w:r>
      <w:r>
        <w:rPr>
          <w:rFonts w:hint="eastAsia"/>
          <w:sz w:val="24"/>
        </w:rPr>
        <w:t>，</w:t>
      </w:r>
      <w:r>
        <w:rPr>
          <w:sz w:val="24"/>
        </w:rPr>
        <w:t>可以发现回复的主要内容是表达了对主贴和其他回复的赞同或者反对</w:t>
      </w:r>
      <w:r>
        <w:rPr>
          <w:rFonts w:hint="eastAsia"/>
          <w:sz w:val="24"/>
        </w:rPr>
        <w:t>，</w:t>
      </w:r>
      <w:r>
        <w:rPr>
          <w:sz w:val="24"/>
        </w:rPr>
        <w:t>很少直接表达股评信息</w:t>
      </w:r>
      <w:r>
        <w:rPr>
          <w:rFonts w:hint="eastAsia"/>
          <w:sz w:val="24"/>
        </w:rPr>
        <w:t>，</w:t>
      </w:r>
      <w:r>
        <w:rPr>
          <w:sz w:val="24"/>
        </w:rPr>
        <w:t>因此还需要一个分类模型专门对这类数据进行分类</w:t>
      </w:r>
      <w:r>
        <w:rPr>
          <w:rFonts w:hint="eastAsia"/>
          <w:sz w:val="24"/>
        </w:rPr>
        <w:t>。</w:t>
      </w:r>
    </w:p>
    <w:p w:rsidR="00804BED" w:rsidRPr="00D826C1" w:rsidRDefault="00504035" w:rsidP="00504035">
      <w:pPr>
        <w:spacing w:line="440" w:lineRule="exact"/>
        <w:ind w:firstLine="480"/>
        <w:rPr>
          <w:sz w:val="24"/>
        </w:rPr>
      </w:pPr>
      <w:r w:rsidRPr="00D826C1">
        <w:rPr>
          <w:sz w:val="24"/>
        </w:rPr>
        <w:t>基于本文对分类任务的要求</w:t>
      </w:r>
      <w:r w:rsidRPr="00D826C1">
        <w:rPr>
          <w:rFonts w:hint="eastAsia"/>
          <w:sz w:val="24"/>
        </w:rPr>
        <w:t>，</w:t>
      </w:r>
      <w:r w:rsidRPr="00D826C1">
        <w:rPr>
          <w:sz w:val="24"/>
        </w:rPr>
        <w:t>共需设置三个分类模型</w:t>
      </w:r>
      <w:r w:rsidRPr="00D826C1">
        <w:rPr>
          <w:rFonts w:hint="eastAsia"/>
          <w:sz w:val="24"/>
        </w:rPr>
        <w:t>，</w:t>
      </w:r>
      <w:r w:rsidRPr="00D826C1">
        <w:rPr>
          <w:sz w:val="24"/>
        </w:rPr>
        <w:t>分别对应三种不同的分类任务</w:t>
      </w:r>
      <w:r w:rsidRPr="00D826C1">
        <w:rPr>
          <w:rFonts w:hint="eastAsia"/>
          <w:sz w:val="24"/>
        </w:rPr>
        <w:t>。三个分类模型的设置、输入、输出和其所对应的分类任务描述</w:t>
      </w:r>
      <w:r w:rsidR="00C01DAB" w:rsidRPr="00D826C1">
        <w:rPr>
          <w:rFonts w:hint="eastAsia"/>
          <w:sz w:val="24"/>
        </w:rPr>
        <w:t>如表</w:t>
      </w:r>
      <w:r w:rsidR="00C01DAB" w:rsidRPr="00D826C1">
        <w:rPr>
          <w:rFonts w:hint="eastAsia"/>
          <w:sz w:val="24"/>
        </w:rPr>
        <w:t>1</w:t>
      </w:r>
      <w:r w:rsidR="00C01DAB" w:rsidRPr="00D826C1">
        <w:rPr>
          <w:rFonts w:hint="eastAsia"/>
          <w:sz w:val="24"/>
        </w:rPr>
        <w:t>所示</w:t>
      </w:r>
      <w:r w:rsidRPr="00D826C1">
        <w:rPr>
          <w:rFonts w:hint="eastAsia"/>
          <w:sz w:val="24"/>
        </w:rPr>
        <w:t>。</w:t>
      </w:r>
    </w:p>
    <w:p w:rsidR="007A157D" w:rsidRPr="00D826C1" w:rsidRDefault="007A157D" w:rsidP="007A157D">
      <w:pPr>
        <w:spacing w:line="440" w:lineRule="exact"/>
        <w:jc w:val="center"/>
        <w:rPr>
          <w:sz w:val="24"/>
        </w:rPr>
      </w:pPr>
      <w:r w:rsidRPr="00D826C1">
        <w:rPr>
          <w:sz w:val="24"/>
        </w:rPr>
        <w:t>表</w:t>
      </w:r>
      <w:r w:rsidRPr="00D826C1">
        <w:rPr>
          <w:rFonts w:hint="eastAsia"/>
          <w:sz w:val="24"/>
        </w:rPr>
        <w:t>1</w:t>
      </w:r>
      <w:r w:rsidRPr="00D826C1">
        <w:rPr>
          <w:sz w:val="24"/>
        </w:rPr>
        <w:t xml:space="preserve"> </w:t>
      </w:r>
      <w:r w:rsidRPr="00D826C1">
        <w:rPr>
          <w:sz w:val="24"/>
        </w:rPr>
        <w:t>分类模型设置</w:t>
      </w:r>
    </w:p>
    <w:tbl>
      <w:tblPr>
        <w:tblStyle w:val="a4"/>
        <w:tblW w:w="8359" w:type="dxa"/>
        <w:tblLook w:val="04A0" w:firstRow="1" w:lastRow="0" w:firstColumn="1" w:lastColumn="0" w:noHBand="0" w:noVBand="1"/>
      </w:tblPr>
      <w:tblGrid>
        <w:gridCol w:w="704"/>
        <w:gridCol w:w="2639"/>
        <w:gridCol w:w="1672"/>
        <w:gridCol w:w="1672"/>
        <w:gridCol w:w="1672"/>
      </w:tblGrid>
      <w:tr w:rsidR="00203E5C" w:rsidRPr="00D826C1" w:rsidTr="00203E5C">
        <w:tc>
          <w:tcPr>
            <w:tcW w:w="704" w:type="dxa"/>
          </w:tcPr>
          <w:p w:rsidR="00203E5C" w:rsidRPr="00D826C1" w:rsidRDefault="00203E5C" w:rsidP="00C92F50">
            <w:pPr>
              <w:spacing w:line="440" w:lineRule="exact"/>
              <w:jc w:val="center"/>
              <w:rPr>
                <w:sz w:val="24"/>
              </w:rPr>
            </w:pPr>
            <w:r w:rsidRPr="00D826C1">
              <w:rPr>
                <w:rFonts w:hint="eastAsia"/>
                <w:sz w:val="24"/>
              </w:rPr>
              <w:t>模型序号</w:t>
            </w:r>
          </w:p>
        </w:tc>
        <w:tc>
          <w:tcPr>
            <w:tcW w:w="2639" w:type="dxa"/>
          </w:tcPr>
          <w:p w:rsidR="00203E5C" w:rsidRPr="00D826C1" w:rsidRDefault="00203E5C" w:rsidP="00C92F50">
            <w:pPr>
              <w:spacing w:line="440" w:lineRule="exact"/>
              <w:jc w:val="center"/>
              <w:rPr>
                <w:sz w:val="24"/>
              </w:rPr>
            </w:pPr>
            <w:r w:rsidRPr="00D826C1">
              <w:rPr>
                <w:rFonts w:hint="eastAsia"/>
                <w:sz w:val="24"/>
              </w:rPr>
              <w:t>分类任务描述</w:t>
            </w:r>
          </w:p>
        </w:tc>
        <w:tc>
          <w:tcPr>
            <w:tcW w:w="1672" w:type="dxa"/>
          </w:tcPr>
          <w:p w:rsidR="00203E5C" w:rsidRPr="00D826C1" w:rsidRDefault="00203E5C" w:rsidP="00C92F50">
            <w:pPr>
              <w:spacing w:line="440" w:lineRule="exact"/>
              <w:jc w:val="center"/>
              <w:rPr>
                <w:sz w:val="24"/>
              </w:rPr>
            </w:pPr>
            <w:r w:rsidRPr="00D826C1">
              <w:rPr>
                <w:rFonts w:hint="eastAsia"/>
                <w:sz w:val="24"/>
              </w:rPr>
              <w:t>分类类别</w:t>
            </w:r>
          </w:p>
        </w:tc>
        <w:tc>
          <w:tcPr>
            <w:tcW w:w="1672" w:type="dxa"/>
          </w:tcPr>
          <w:p w:rsidR="00203E5C" w:rsidRPr="00D826C1" w:rsidRDefault="00203E5C" w:rsidP="00C92F50">
            <w:pPr>
              <w:spacing w:line="440" w:lineRule="exact"/>
              <w:jc w:val="center"/>
              <w:rPr>
                <w:sz w:val="24"/>
              </w:rPr>
            </w:pPr>
            <w:r w:rsidRPr="00D826C1">
              <w:rPr>
                <w:rFonts w:hint="eastAsia"/>
                <w:sz w:val="24"/>
              </w:rPr>
              <w:t>输入数据设置</w:t>
            </w:r>
          </w:p>
        </w:tc>
        <w:tc>
          <w:tcPr>
            <w:tcW w:w="1672" w:type="dxa"/>
          </w:tcPr>
          <w:p w:rsidR="00203E5C" w:rsidRPr="00D826C1" w:rsidRDefault="00203E5C" w:rsidP="00C92F50">
            <w:pPr>
              <w:spacing w:line="440" w:lineRule="exact"/>
              <w:jc w:val="center"/>
              <w:rPr>
                <w:sz w:val="24"/>
              </w:rPr>
            </w:pPr>
            <w:r w:rsidRPr="00D826C1">
              <w:rPr>
                <w:rFonts w:hint="eastAsia"/>
                <w:sz w:val="24"/>
              </w:rPr>
              <w:t>输出数据</w:t>
            </w:r>
          </w:p>
        </w:tc>
      </w:tr>
      <w:tr w:rsidR="00203E5C" w:rsidRPr="00D826C1" w:rsidTr="00203E5C">
        <w:tc>
          <w:tcPr>
            <w:tcW w:w="704" w:type="dxa"/>
          </w:tcPr>
          <w:p w:rsidR="00203E5C" w:rsidRPr="00D826C1" w:rsidRDefault="00203E5C" w:rsidP="00C92F50">
            <w:pPr>
              <w:spacing w:line="440" w:lineRule="exact"/>
              <w:jc w:val="center"/>
              <w:rPr>
                <w:sz w:val="24"/>
              </w:rPr>
            </w:pPr>
            <w:r w:rsidRPr="00D826C1">
              <w:rPr>
                <w:rFonts w:hint="eastAsia"/>
                <w:sz w:val="24"/>
              </w:rPr>
              <w:t>1</w:t>
            </w:r>
          </w:p>
        </w:tc>
        <w:tc>
          <w:tcPr>
            <w:tcW w:w="2639" w:type="dxa"/>
          </w:tcPr>
          <w:p w:rsidR="00203E5C" w:rsidRPr="00D826C1" w:rsidRDefault="00A56F14" w:rsidP="00C92F50">
            <w:pPr>
              <w:spacing w:line="440" w:lineRule="exact"/>
              <w:jc w:val="center"/>
              <w:rPr>
                <w:sz w:val="24"/>
              </w:rPr>
            </w:pPr>
            <w:bookmarkStart w:id="0" w:name="OLE_LINK1"/>
            <w:bookmarkStart w:id="1" w:name="OLE_LINK2"/>
            <w:r w:rsidRPr="00D826C1">
              <w:rPr>
                <w:rFonts w:hint="eastAsia"/>
                <w:sz w:val="24"/>
              </w:rPr>
              <w:t>个股股吧帖子和回复的看涨看跌情绪分类</w:t>
            </w:r>
            <w:bookmarkEnd w:id="0"/>
            <w:bookmarkEnd w:id="1"/>
          </w:p>
        </w:tc>
        <w:tc>
          <w:tcPr>
            <w:tcW w:w="1672" w:type="dxa"/>
          </w:tcPr>
          <w:p w:rsidR="00A25452" w:rsidRPr="00D826C1" w:rsidRDefault="00E53622" w:rsidP="00A25452">
            <w:pPr>
              <w:spacing w:line="440" w:lineRule="exact"/>
              <w:jc w:val="center"/>
              <w:rPr>
                <w:sz w:val="24"/>
              </w:rPr>
            </w:pPr>
            <w:r w:rsidRPr="00D826C1">
              <w:rPr>
                <w:rFonts w:hint="eastAsia"/>
                <w:sz w:val="24"/>
              </w:rPr>
              <w:t>无关</w:t>
            </w:r>
            <w:r w:rsidR="00130759" w:rsidRPr="00D826C1">
              <w:rPr>
                <w:rFonts w:hint="eastAsia"/>
                <w:sz w:val="24"/>
              </w:rPr>
              <w:t>、看跌</w:t>
            </w:r>
            <w:r w:rsidR="00A25452" w:rsidRPr="00D826C1">
              <w:rPr>
                <w:rFonts w:hint="eastAsia"/>
                <w:sz w:val="24"/>
              </w:rPr>
              <w:t>、</w:t>
            </w:r>
          </w:p>
          <w:p w:rsidR="00203E5C" w:rsidRPr="00D826C1" w:rsidRDefault="00130759" w:rsidP="00A25452">
            <w:pPr>
              <w:spacing w:line="440" w:lineRule="exact"/>
              <w:jc w:val="center"/>
              <w:rPr>
                <w:sz w:val="24"/>
              </w:rPr>
            </w:pPr>
            <w:r w:rsidRPr="00D826C1">
              <w:rPr>
                <w:rFonts w:hint="eastAsia"/>
                <w:sz w:val="24"/>
              </w:rPr>
              <w:t>看平、看涨</w:t>
            </w:r>
          </w:p>
        </w:tc>
        <w:tc>
          <w:tcPr>
            <w:tcW w:w="1672" w:type="dxa"/>
          </w:tcPr>
          <w:p w:rsidR="00203E5C" w:rsidRPr="00D826C1" w:rsidRDefault="00130759" w:rsidP="00C92F50">
            <w:pPr>
              <w:spacing w:line="440" w:lineRule="exact"/>
              <w:jc w:val="center"/>
              <w:rPr>
                <w:sz w:val="24"/>
              </w:rPr>
            </w:pPr>
            <w:r w:rsidRPr="00D826C1">
              <w:rPr>
                <w:rFonts w:hint="eastAsia"/>
                <w:sz w:val="24"/>
              </w:rPr>
              <w:t>帖子：标题</w:t>
            </w:r>
            <w:r w:rsidRPr="00D826C1">
              <w:rPr>
                <w:rFonts w:hint="eastAsia"/>
                <w:sz w:val="24"/>
              </w:rPr>
              <w:t>+</w:t>
            </w:r>
            <w:r w:rsidRPr="00D826C1">
              <w:rPr>
                <w:rFonts w:hint="eastAsia"/>
                <w:sz w:val="24"/>
              </w:rPr>
              <w:t>内容</w:t>
            </w:r>
          </w:p>
          <w:p w:rsidR="00130759" w:rsidRPr="00D826C1" w:rsidRDefault="00130759" w:rsidP="00C92F50">
            <w:pPr>
              <w:spacing w:line="440" w:lineRule="exact"/>
              <w:jc w:val="center"/>
              <w:rPr>
                <w:sz w:val="24"/>
              </w:rPr>
            </w:pPr>
            <w:r w:rsidRPr="00D826C1">
              <w:rPr>
                <w:sz w:val="24"/>
              </w:rPr>
              <w:t>回复</w:t>
            </w:r>
            <w:r w:rsidRPr="00D826C1">
              <w:rPr>
                <w:rFonts w:hint="eastAsia"/>
                <w:sz w:val="24"/>
              </w:rPr>
              <w:t>：</w:t>
            </w:r>
            <w:r w:rsidRPr="00D826C1">
              <w:rPr>
                <w:sz w:val="24"/>
              </w:rPr>
              <w:t>内容</w:t>
            </w:r>
          </w:p>
        </w:tc>
        <w:tc>
          <w:tcPr>
            <w:tcW w:w="1672" w:type="dxa"/>
          </w:tcPr>
          <w:p w:rsidR="00130759" w:rsidRPr="00D826C1" w:rsidRDefault="00130759" w:rsidP="00130759">
            <w:pPr>
              <w:spacing w:line="440" w:lineRule="exact"/>
              <w:jc w:val="center"/>
              <w:rPr>
                <w:i/>
                <w:sz w:val="24"/>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3</m:t>
                    </m:r>
                  </m:sub>
                </m:sSub>
                <m:r>
                  <w:rPr>
                    <w:rFonts w:ascii="Cambria Math" w:hAnsi="Cambria Math"/>
                    <w:sz w:val="24"/>
                  </w:rPr>
                  <m:t>)</m:t>
                </m:r>
              </m:oMath>
            </m:oMathPara>
          </w:p>
        </w:tc>
      </w:tr>
      <w:tr w:rsidR="00A25452" w:rsidRPr="00D826C1" w:rsidTr="00203E5C">
        <w:tc>
          <w:tcPr>
            <w:tcW w:w="704" w:type="dxa"/>
          </w:tcPr>
          <w:p w:rsidR="00A25452" w:rsidRPr="00D826C1" w:rsidRDefault="00A25452" w:rsidP="00A25452">
            <w:pPr>
              <w:spacing w:line="440" w:lineRule="exact"/>
              <w:jc w:val="center"/>
              <w:rPr>
                <w:sz w:val="24"/>
              </w:rPr>
            </w:pPr>
            <w:r w:rsidRPr="00D826C1">
              <w:rPr>
                <w:rFonts w:hint="eastAsia"/>
                <w:sz w:val="24"/>
              </w:rPr>
              <w:t>2</w:t>
            </w:r>
          </w:p>
        </w:tc>
        <w:tc>
          <w:tcPr>
            <w:tcW w:w="2639" w:type="dxa"/>
          </w:tcPr>
          <w:p w:rsidR="00A25452" w:rsidRPr="00D826C1" w:rsidRDefault="00A25452" w:rsidP="00A25452">
            <w:pPr>
              <w:spacing w:line="440" w:lineRule="exact"/>
              <w:jc w:val="center"/>
              <w:rPr>
                <w:sz w:val="24"/>
              </w:rPr>
            </w:pPr>
            <w:r w:rsidRPr="00D826C1">
              <w:rPr>
                <w:rFonts w:hint="eastAsia"/>
                <w:sz w:val="24"/>
              </w:rPr>
              <w:t>大盘股吧帖子和回复的看涨看跌情绪分类</w:t>
            </w:r>
          </w:p>
        </w:tc>
        <w:tc>
          <w:tcPr>
            <w:tcW w:w="1672" w:type="dxa"/>
          </w:tcPr>
          <w:p w:rsidR="00A25452" w:rsidRPr="00D826C1" w:rsidRDefault="00A25452" w:rsidP="00A25452">
            <w:pPr>
              <w:spacing w:line="440" w:lineRule="exact"/>
              <w:jc w:val="center"/>
              <w:rPr>
                <w:sz w:val="24"/>
              </w:rPr>
            </w:pPr>
            <w:r w:rsidRPr="00D826C1">
              <w:rPr>
                <w:rFonts w:hint="eastAsia"/>
                <w:sz w:val="24"/>
              </w:rPr>
              <w:t>无关、看跌、</w:t>
            </w:r>
          </w:p>
          <w:p w:rsidR="00A25452" w:rsidRPr="00D826C1" w:rsidRDefault="00A25452" w:rsidP="00A25452">
            <w:pPr>
              <w:spacing w:line="440" w:lineRule="exact"/>
              <w:jc w:val="center"/>
              <w:rPr>
                <w:sz w:val="24"/>
              </w:rPr>
            </w:pPr>
            <w:r w:rsidRPr="00D826C1">
              <w:rPr>
                <w:rFonts w:hint="eastAsia"/>
                <w:sz w:val="24"/>
              </w:rPr>
              <w:t>看平、看涨</w:t>
            </w:r>
          </w:p>
        </w:tc>
        <w:tc>
          <w:tcPr>
            <w:tcW w:w="1672" w:type="dxa"/>
          </w:tcPr>
          <w:p w:rsidR="00A25452" w:rsidRPr="00D826C1" w:rsidRDefault="00A25452" w:rsidP="00A25452">
            <w:pPr>
              <w:spacing w:line="440" w:lineRule="exact"/>
              <w:jc w:val="center"/>
              <w:rPr>
                <w:sz w:val="24"/>
              </w:rPr>
            </w:pPr>
            <w:r w:rsidRPr="00D826C1">
              <w:rPr>
                <w:rFonts w:hint="eastAsia"/>
                <w:sz w:val="24"/>
              </w:rPr>
              <w:t>帖子：标题</w:t>
            </w:r>
            <w:r w:rsidRPr="00D826C1">
              <w:rPr>
                <w:rFonts w:hint="eastAsia"/>
                <w:sz w:val="24"/>
              </w:rPr>
              <w:t>+</w:t>
            </w:r>
            <w:r w:rsidRPr="00D826C1">
              <w:rPr>
                <w:rFonts w:hint="eastAsia"/>
                <w:sz w:val="24"/>
              </w:rPr>
              <w:t>内容</w:t>
            </w:r>
          </w:p>
          <w:p w:rsidR="00A25452" w:rsidRPr="00D826C1" w:rsidRDefault="00A25452" w:rsidP="00A25452">
            <w:pPr>
              <w:spacing w:line="440" w:lineRule="exact"/>
              <w:jc w:val="center"/>
              <w:rPr>
                <w:sz w:val="24"/>
              </w:rPr>
            </w:pPr>
            <w:r w:rsidRPr="00D826C1">
              <w:rPr>
                <w:rFonts w:hint="eastAsia"/>
                <w:sz w:val="24"/>
              </w:rPr>
              <w:t>回复：内容</w:t>
            </w:r>
          </w:p>
        </w:tc>
        <w:tc>
          <w:tcPr>
            <w:tcW w:w="1672" w:type="dxa"/>
          </w:tcPr>
          <w:p w:rsidR="00A25452" w:rsidRPr="00D826C1" w:rsidRDefault="00A25452" w:rsidP="00A25452">
            <w:pPr>
              <w:spacing w:line="440" w:lineRule="exact"/>
              <w:jc w:val="center"/>
              <w:rPr>
                <w:i/>
                <w:sz w:val="24"/>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3</m:t>
                    </m:r>
                  </m:sub>
                </m:sSub>
                <m:r>
                  <w:rPr>
                    <w:rFonts w:ascii="Cambria Math" w:hAnsi="Cambria Math"/>
                    <w:sz w:val="24"/>
                  </w:rPr>
                  <m:t>)</m:t>
                </m:r>
              </m:oMath>
            </m:oMathPara>
          </w:p>
        </w:tc>
      </w:tr>
      <w:tr w:rsidR="00A25452" w:rsidRPr="00D826C1" w:rsidTr="00203E5C">
        <w:tc>
          <w:tcPr>
            <w:tcW w:w="704" w:type="dxa"/>
          </w:tcPr>
          <w:p w:rsidR="00A25452" w:rsidRPr="00D826C1" w:rsidRDefault="00A25452" w:rsidP="00A25452">
            <w:pPr>
              <w:spacing w:line="440" w:lineRule="exact"/>
              <w:jc w:val="center"/>
              <w:rPr>
                <w:sz w:val="24"/>
              </w:rPr>
            </w:pPr>
            <w:r w:rsidRPr="00D826C1">
              <w:rPr>
                <w:rFonts w:hint="eastAsia"/>
                <w:sz w:val="24"/>
              </w:rPr>
              <w:t>3</w:t>
            </w:r>
          </w:p>
        </w:tc>
        <w:tc>
          <w:tcPr>
            <w:tcW w:w="2639" w:type="dxa"/>
          </w:tcPr>
          <w:p w:rsidR="00A25452" w:rsidRPr="00D826C1" w:rsidRDefault="00A25452" w:rsidP="00A25452">
            <w:pPr>
              <w:spacing w:line="440" w:lineRule="exact"/>
              <w:jc w:val="center"/>
              <w:rPr>
                <w:sz w:val="24"/>
              </w:rPr>
            </w:pPr>
            <w:r w:rsidRPr="00D826C1">
              <w:rPr>
                <w:rFonts w:hint="eastAsia"/>
                <w:sz w:val="24"/>
              </w:rPr>
              <w:t>所有吧中回复本文同意</w:t>
            </w:r>
            <w:r w:rsidRPr="00D826C1">
              <w:rPr>
                <w:rFonts w:hint="eastAsia"/>
                <w:sz w:val="24"/>
              </w:rPr>
              <w:t>/</w:t>
            </w:r>
            <w:r w:rsidRPr="00D826C1">
              <w:rPr>
                <w:rFonts w:hint="eastAsia"/>
                <w:sz w:val="24"/>
              </w:rPr>
              <w:t>反对分类</w:t>
            </w:r>
          </w:p>
        </w:tc>
        <w:tc>
          <w:tcPr>
            <w:tcW w:w="1672" w:type="dxa"/>
          </w:tcPr>
          <w:p w:rsidR="00A25452" w:rsidRPr="00D826C1" w:rsidRDefault="00A25452" w:rsidP="00A25452">
            <w:pPr>
              <w:spacing w:line="440" w:lineRule="exact"/>
              <w:jc w:val="center"/>
              <w:rPr>
                <w:sz w:val="24"/>
              </w:rPr>
            </w:pPr>
            <w:r w:rsidRPr="00D826C1">
              <w:rPr>
                <w:rFonts w:hint="eastAsia"/>
                <w:sz w:val="24"/>
              </w:rPr>
              <w:t>无关、反对、同意</w:t>
            </w:r>
          </w:p>
        </w:tc>
        <w:tc>
          <w:tcPr>
            <w:tcW w:w="1672" w:type="dxa"/>
          </w:tcPr>
          <w:p w:rsidR="00A25452" w:rsidRPr="00D826C1" w:rsidRDefault="003415F9" w:rsidP="00A25452">
            <w:pPr>
              <w:spacing w:line="440" w:lineRule="exact"/>
              <w:jc w:val="center"/>
              <w:rPr>
                <w:sz w:val="24"/>
              </w:rPr>
            </w:pPr>
            <w:r w:rsidRPr="00D826C1">
              <w:rPr>
                <w:rFonts w:hint="eastAsia"/>
                <w:sz w:val="24"/>
              </w:rPr>
              <w:t>回复的内容</w:t>
            </w:r>
          </w:p>
        </w:tc>
        <w:tc>
          <w:tcPr>
            <w:tcW w:w="1672" w:type="dxa"/>
          </w:tcPr>
          <w:p w:rsidR="00A25452" w:rsidRPr="00D826C1" w:rsidRDefault="003415F9" w:rsidP="003415F9">
            <w:pPr>
              <w:spacing w:line="440" w:lineRule="exact"/>
              <w:jc w:val="center"/>
              <w:rPr>
                <w:sz w:val="24"/>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r>
                  <w:rPr>
                    <w:rFonts w:ascii="Cambria Math" w:hAnsi="Cambria Math"/>
                    <w:sz w:val="24"/>
                  </w:rPr>
                  <m:t>)</m:t>
                </m:r>
              </m:oMath>
            </m:oMathPara>
          </w:p>
        </w:tc>
      </w:tr>
    </w:tbl>
    <w:p w:rsidR="00504035" w:rsidRPr="00D826C1" w:rsidRDefault="002F2D88" w:rsidP="00504035">
      <w:pPr>
        <w:spacing w:line="440" w:lineRule="exact"/>
      </w:pPr>
      <w:r w:rsidRPr="00D826C1">
        <w:rPr>
          <w:rFonts w:hint="eastAsia"/>
        </w:rPr>
        <w:t>*</w:t>
      </w:r>
      <w:r w:rsidRPr="00D826C1">
        <w:t>注</w:t>
      </w:r>
      <w:r w:rsidRPr="00D826C1">
        <w:rPr>
          <w:rFonts w:hint="eastAsia"/>
        </w:rPr>
        <w:t>：</w:t>
      </w:r>
      <w:r w:rsidRPr="00D826C1">
        <w:t>表中的</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(i=0,1,2,3)</m:t>
        </m:r>
      </m:oMath>
      <w:r w:rsidRPr="00D826C1">
        <w:t>分别对应分为某一个类别的概率</w:t>
      </w:r>
      <w:r w:rsidRPr="00D826C1">
        <w:rPr>
          <w:rFonts w:hint="eastAsia"/>
        </w:rPr>
        <w:t>，</w:t>
      </w:r>
      <w:r w:rsidRPr="00D826C1">
        <w:t>且有</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rsidRPr="00D826C1">
        <w:rPr>
          <w:rFonts w:hint="eastAsia"/>
        </w:rPr>
        <w:t>，</w:t>
      </w:r>
      <w:r w:rsidRPr="00D826C1">
        <w:t>即单个模型的输出数据是一个四元组</w:t>
      </w:r>
      <w:r w:rsidRPr="00D826C1">
        <w:rPr>
          <w:rFonts w:hint="eastAsia"/>
        </w:rPr>
        <w:t>，</w:t>
      </w:r>
      <w:r w:rsidRPr="00D826C1">
        <w:t>四元组中的概率相加为</w:t>
      </w:r>
      <w:r w:rsidRPr="00D826C1">
        <w:rPr>
          <w:rFonts w:hint="eastAsia"/>
        </w:rPr>
        <w:t>1</w:t>
      </w:r>
      <w:r w:rsidRPr="00D826C1">
        <w:rPr>
          <w:rFonts w:hint="eastAsia"/>
        </w:rPr>
        <w:t>。</w:t>
      </w:r>
    </w:p>
    <w:p w:rsidR="00B85615" w:rsidRPr="00D826C1" w:rsidRDefault="00F6107C" w:rsidP="00B85615">
      <w:pPr>
        <w:spacing w:line="440" w:lineRule="exact"/>
        <w:ind w:firstLine="435"/>
        <w:rPr>
          <w:sz w:val="24"/>
        </w:rPr>
      </w:pPr>
      <w:r w:rsidRPr="00D826C1">
        <w:rPr>
          <w:sz w:val="24"/>
        </w:rPr>
        <w:t>因此</w:t>
      </w:r>
      <w:r w:rsidRPr="00D826C1">
        <w:rPr>
          <w:rFonts w:hint="eastAsia"/>
          <w:sz w:val="24"/>
        </w:rPr>
        <w:t>，</w:t>
      </w:r>
      <w:r w:rsidRPr="00D826C1">
        <w:rPr>
          <w:sz w:val="24"/>
        </w:rPr>
        <w:t>为了训练三种分类模型</w:t>
      </w:r>
      <w:r w:rsidRPr="00D826C1">
        <w:rPr>
          <w:rFonts w:hint="eastAsia"/>
          <w:sz w:val="24"/>
        </w:rPr>
        <w:t>，</w:t>
      </w:r>
      <w:r w:rsidRPr="00D826C1">
        <w:rPr>
          <w:rFonts w:hint="eastAsia"/>
          <w:sz w:val="24"/>
        </w:rPr>
        <w:t xml:space="preserve"> </w:t>
      </w:r>
      <w:r w:rsidRPr="00D826C1">
        <w:rPr>
          <w:rFonts w:hint="eastAsia"/>
          <w:sz w:val="24"/>
        </w:rPr>
        <w:t>需要三个标注好的训练数据集。</w:t>
      </w:r>
      <w:r w:rsidR="005B6070" w:rsidRPr="00D826C1">
        <w:rPr>
          <w:rFonts w:hint="eastAsia"/>
          <w:sz w:val="24"/>
        </w:rPr>
        <w:t>而这三个数据集的构造方法为：</w:t>
      </w:r>
    </w:p>
    <w:p w:rsidR="008938D0" w:rsidRPr="00402D3C" w:rsidRDefault="00F6107C" w:rsidP="00402D3C">
      <w:pPr>
        <w:pStyle w:val="a7"/>
        <w:numPr>
          <w:ilvl w:val="0"/>
          <w:numId w:val="6"/>
        </w:numPr>
        <w:spacing w:line="440" w:lineRule="exact"/>
        <w:ind w:firstLineChars="0"/>
        <w:rPr>
          <w:sz w:val="24"/>
        </w:rPr>
      </w:pPr>
      <w:r w:rsidRPr="00402D3C">
        <w:rPr>
          <w:rFonts w:hint="eastAsia"/>
          <w:sz w:val="24"/>
        </w:rPr>
        <w:lastRenderedPageBreak/>
        <w:t>从</w:t>
      </w:r>
      <w:r w:rsidR="005B6070" w:rsidRPr="00402D3C">
        <w:rPr>
          <w:rFonts w:hint="eastAsia"/>
          <w:sz w:val="24"/>
        </w:rPr>
        <w:t>所有个股股吧帖子和回复中挑选</w:t>
      </w:r>
      <w:r w:rsidR="00850735" w:rsidRPr="00402D3C">
        <w:rPr>
          <w:rFonts w:hint="eastAsia"/>
          <w:sz w:val="24"/>
        </w:rPr>
        <w:t>共</w:t>
      </w:r>
      <w:r w:rsidR="005B6070" w:rsidRPr="00402D3C">
        <w:rPr>
          <w:rFonts w:hint="eastAsia"/>
          <w:sz w:val="24"/>
        </w:rPr>
        <w:t>10</w:t>
      </w:r>
      <w:r w:rsidR="005B6070" w:rsidRPr="00402D3C">
        <w:rPr>
          <w:sz w:val="24"/>
        </w:rPr>
        <w:t>000</w:t>
      </w:r>
      <w:r w:rsidR="005B6070" w:rsidRPr="00402D3C">
        <w:rPr>
          <w:sz w:val="24"/>
        </w:rPr>
        <w:t>条数据</w:t>
      </w:r>
      <w:r w:rsidR="005B6070" w:rsidRPr="00402D3C">
        <w:rPr>
          <w:rFonts w:hint="eastAsia"/>
          <w:sz w:val="24"/>
        </w:rPr>
        <w:t>，</w:t>
      </w:r>
      <w:r w:rsidR="005B6070" w:rsidRPr="00402D3C">
        <w:rPr>
          <w:sz w:val="24"/>
        </w:rPr>
        <w:t>为了保证</w:t>
      </w:r>
      <w:r w:rsidR="00FA63ED" w:rsidRPr="00402D3C">
        <w:rPr>
          <w:sz w:val="24"/>
        </w:rPr>
        <w:t>样本</w:t>
      </w:r>
      <w:r w:rsidR="005B6070" w:rsidRPr="00402D3C">
        <w:rPr>
          <w:sz w:val="24"/>
        </w:rPr>
        <w:t>的代表性</w:t>
      </w:r>
      <w:r w:rsidR="005B6070" w:rsidRPr="00402D3C">
        <w:rPr>
          <w:rFonts w:hint="eastAsia"/>
          <w:sz w:val="24"/>
        </w:rPr>
        <w:t>，</w:t>
      </w:r>
      <w:r w:rsidR="005B6070" w:rsidRPr="00402D3C">
        <w:rPr>
          <w:sz w:val="24"/>
        </w:rPr>
        <w:t>每个个股吧中抽取的样本数量与其所含帖子</w:t>
      </w:r>
      <w:r w:rsidR="005B6070" w:rsidRPr="00402D3C">
        <w:rPr>
          <w:rFonts w:hint="eastAsia"/>
          <w:sz w:val="24"/>
        </w:rPr>
        <w:t>/</w:t>
      </w:r>
      <w:r w:rsidR="005B6070" w:rsidRPr="00402D3C">
        <w:rPr>
          <w:sz w:val="24"/>
        </w:rPr>
        <w:t>回复的数量成正比</w:t>
      </w:r>
      <w:r w:rsidR="005B6070" w:rsidRPr="00402D3C">
        <w:rPr>
          <w:rFonts w:hint="eastAsia"/>
          <w:sz w:val="24"/>
        </w:rPr>
        <w:t>。</w:t>
      </w:r>
      <w:r w:rsidR="00850735" w:rsidRPr="00402D3C">
        <w:rPr>
          <w:rFonts w:hint="eastAsia"/>
          <w:sz w:val="24"/>
        </w:rPr>
        <w:t>从大盘吧帖子和回复中挑选共</w:t>
      </w:r>
      <w:r w:rsidR="00850735" w:rsidRPr="00402D3C">
        <w:rPr>
          <w:rFonts w:hint="eastAsia"/>
          <w:sz w:val="24"/>
        </w:rPr>
        <w:t>5</w:t>
      </w:r>
      <w:r w:rsidR="00850735" w:rsidRPr="00402D3C">
        <w:rPr>
          <w:sz w:val="24"/>
        </w:rPr>
        <w:t>000</w:t>
      </w:r>
      <w:r w:rsidR="00850735" w:rsidRPr="00402D3C">
        <w:rPr>
          <w:sz w:val="24"/>
        </w:rPr>
        <w:t>条数据</w:t>
      </w:r>
      <w:r w:rsidR="00850735" w:rsidRPr="00402D3C">
        <w:rPr>
          <w:rFonts w:hint="eastAsia"/>
          <w:sz w:val="24"/>
        </w:rPr>
        <w:t>。帖子和回复的数量比例依据两者在总体数据中的比例。</w:t>
      </w:r>
    </w:p>
    <w:p w:rsidR="00A32787" w:rsidRPr="00D826C1" w:rsidRDefault="001608F9" w:rsidP="00B85615">
      <w:pPr>
        <w:pStyle w:val="a7"/>
        <w:numPr>
          <w:ilvl w:val="0"/>
          <w:numId w:val="6"/>
        </w:numPr>
        <w:spacing w:line="440" w:lineRule="exact"/>
        <w:ind w:firstLineChars="0"/>
        <w:rPr>
          <w:sz w:val="24"/>
        </w:rPr>
      </w:pPr>
      <w:r w:rsidRPr="00D826C1">
        <w:rPr>
          <w:rFonts w:hint="eastAsia"/>
          <w:sz w:val="24"/>
        </w:rPr>
        <w:t>由三位懂基本炒股术语的人标注所有数据，</w:t>
      </w:r>
      <w:r w:rsidR="00F27454" w:rsidRPr="00D826C1">
        <w:rPr>
          <w:rFonts w:hint="eastAsia"/>
          <w:sz w:val="24"/>
        </w:rPr>
        <w:t>每个帖子只会标注一个类别，即无关、看跌、看平或者看涨。而</w:t>
      </w:r>
      <w:r w:rsidR="00B85D10" w:rsidRPr="00D826C1">
        <w:rPr>
          <w:rFonts w:hint="eastAsia"/>
          <w:sz w:val="24"/>
        </w:rPr>
        <w:t>每个回复文本会标注两个类别，第一类别标注这个回复无关、看跌、看平或看涨，第二个类别标注无关、对主贴表示反对、对主贴表示同意</w:t>
      </w:r>
      <w:r w:rsidR="00A32787" w:rsidRPr="00D826C1">
        <w:rPr>
          <w:rFonts w:hint="eastAsia"/>
          <w:sz w:val="24"/>
        </w:rPr>
        <w:t>，且当第一个类别为非无关时，第二个类别标注为无关。</w:t>
      </w:r>
    </w:p>
    <w:p w:rsidR="00B85615" w:rsidRPr="00D826C1" w:rsidRDefault="001608F9" w:rsidP="00B85615">
      <w:pPr>
        <w:pStyle w:val="a7"/>
        <w:numPr>
          <w:ilvl w:val="0"/>
          <w:numId w:val="6"/>
        </w:numPr>
        <w:spacing w:line="440" w:lineRule="exact"/>
        <w:ind w:firstLineChars="0"/>
        <w:rPr>
          <w:sz w:val="24"/>
        </w:rPr>
      </w:pPr>
      <w:r w:rsidRPr="00D826C1">
        <w:rPr>
          <w:rFonts w:hint="eastAsia"/>
          <w:sz w:val="24"/>
        </w:rPr>
        <w:t>每条数据都会被每个不同的人标注，最后的标注结果取三人的众数。三人结果各不同时，由三人讨论决定。</w:t>
      </w:r>
    </w:p>
    <w:p w:rsidR="00DD7F31" w:rsidRPr="00D826C1" w:rsidRDefault="00DD7F31" w:rsidP="00B85615">
      <w:pPr>
        <w:pStyle w:val="a7"/>
        <w:numPr>
          <w:ilvl w:val="0"/>
          <w:numId w:val="6"/>
        </w:numPr>
        <w:spacing w:line="440" w:lineRule="exact"/>
        <w:ind w:firstLineChars="0"/>
        <w:rPr>
          <w:sz w:val="24"/>
        </w:rPr>
      </w:pPr>
      <w:r w:rsidRPr="00D826C1">
        <w:rPr>
          <w:sz w:val="24"/>
        </w:rPr>
        <w:t>标注好的个股股吧文本数据为模型</w:t>
      </w:r>
      <w:r w:rsidRPr="00D826C1">
        <w:rPr>
          <w:rFonts w:hint="eastAsia"/>
          <w:sz w:val="24"/>
        </w:rPr>
        <w:t>1</w:t>
      </w:r>
      <w:r w:rsidRPr="00D826C1">
        <w:rPr>
          <w:rFonts w:hint="eastAsia"/>
          <w:sz w:val="24"/>
        </w:rPr>
        <w:t>的训练数据，标注好的大盘股吧文本数据为模型</w:t>
      </w:r>
      <w:r w:rsidRPr="00D826C1">
        <w:rPr>
          <w:rFonts w:hint="eastAsia"/>
          <w:sz w:val="24"/>
        </w:rPr>
        <w:t>2</w:t>
      </w:r>
      <w:r w:rsidRPr="00D826C1">
        <w:rPr>
          <w:rFonts w:hint="eastAsia"/>
          <w:sz w:val="24"/>
        </w:rPr>
        <w:t>的训练数据，所有数据中的回复数据作为模型</w:t>
      </w:r>
      <w:r w:rsidRPr="00D826C1">
        <w:rPr>
          <w:rFonts w:hint="eastAsia"/>
          <w:sz w:val="24"/>
        </w:rPr>
        <w:t>3</w:t>
      </w:r>
      <w:r w:rsidRPr="00D826C1">
        <w:rPr>
          <w:rFonts w:hint="eastAsia"/>
          <w:sz w:val="24"/>
        </w:rPr>
        <w:t>的训练数据。</w:t>
      </w:r>
    </w:p>
    <w:p w:rsidR="008938D0" w:rsidRDefault="00D826C1" w:rsidP="00504035">
      <w:pPr>
        <w:spacing w:line="440" w:lineRule="exact"/>
        <w:rPr>
          <w:sz w:val="24"/>
        </w:rPr>
      </w:pPr>
      <w:r w:rsidRPr="00D826C1">
        <w:rPr>
          <w:rFonts w:hint="eastAsia"/>
          <w:sz w:val="24"/>
        </w:rPr>
        <w:t>此外，</w:t>
      </w:r>
      <w:r w:rsidR="006D1822">
        <w:rPr>
          <w:rFonts w:hint="eastAsia"/>
          <w:sz w:val="24"/>
        </w:rPr>
        <w:t>标注数据时还考虑了以下几点：</w:t>
      </w:r>
    </w:p>
    <w:p w:rsidR="0073566F" w:rsidRDefault="0073566F" w:rsidP="0073566F">
      <w:pPr>
        <w:pStyle w:val="a7"/>
        <w:numPr>
          <w:ilvl w:val="0"/>
          <w:numId w:val="8"/>
        </w:numPr>
        <w:spacing w:line="440" w:lineRule="exact"/>
        <w:ind w:firstLineChars="0"/>
        <w:rPr>
          <w:sz w:val="24"/>
        </w:rPr>
      </w:pPr>
      <w:r>
        <w:rPr>
          <w:rFonts w:hint="eastAsia"/>
          <w:sz w:val="24"/>
        </w:rPr>
        <w:t>传达了利好消息</w:t>
      </w:r>
      <w:r>
        <w:rPr>
          <w:rFonts w:hint="eastAsia"/>
          <w:sz w:val="24"/>
        </w:rPr>
        <w:t>/</w:t>
      </w:r>
      <w:r w:rsidR="00624CFF">
        <w:rPr>
          <w:rFonts w:hint="eastAsia"/>
          <w:sz w:val="24"/>
        </w:rPr>
        <w:t>利空消息</w:t>
      </w:r>
      <w:r>
        <w:rPr>
          <w:rFonts w:hint="eastAsia"/>
          <w:sz w:val="24"/>
        </w:rPr>
        <w:t>，</w:t>
      </w:r>
      <w:r w:rsidR="00624CFF">
        <w:rPr>
          <w:rFonts w:hint="eastAsia"/>
          <w:sz w:val="24"/>
        </w:rPr>
        <w:t>标注为看涨</w:t>
      </w:r>
      <w:r w:rsidR="00624CFF">
        <w:rPr>
          <w:rFonts w:hint="eastAsia"/>
          <w:sz w:val="24"/>
        </w:rPr>
        <w:t>/</w:t>
      </w:r>
      <w:r w:rsidR="00624CFF">
        <w:rPr>
          <w:rFonts w:hint="eastAsia"/>
          <w:sz w:val="24"/>
        </w:rPr>
        <w:t>看跌。</w:t>
      </w:r>
    </w:p>
    <w:p w:rsidR="0073566F" w:rsidRPr="0073566F" w:rsidRDefault="00EC05B4" w:rsidP="0073566F">
      <w:pPr>
        <w:pStyle w:val="a7"/>
        <w:numPr>
          <w:ilvl w:val="0"/>
          <w:numId w:val="8"/>
        </w:numPr>
        <w:spacing w:line="440" w:lineRule="exact"/>
        <w:ind w:firstLineChars="0"/>
        <w:rPr>
          <w:sz w:val="24"/>
        </w:rPr>
      </w:pPr>
      <w:r>
        <w:rPr>
          <w:rFonts w:hint="eastAsia"/>
          <w:sz w:val="24"/>
        </w:rPr>
        <w:t>表达了自己或号召大家买入</w:t>
      </w:r>
      <w:r>
        <w:rPr>
          <w:rFonts w:hint="eastAsia"/>
          <w:sz w:val="24"/>
        </w:rPr>
        <w:t>/</w:t>
      </w:r>
      <w:r>
        <w:rPr>
          <w:rFonts w:hint="eastAsia"/>
          <w:sz w:val="24"/>
        </w:rPr>
        <w:t>卖出，标注为看涨</w:t>
      </w:r>
      <w:r>
        <w:rPr>
          <w:rFonts w:hint="eastAsia"/>
          <w:sz w:val="24"/>
        </w:rPr>
        <w:t>/</w:t>
      </w:r>
      <w:r>
        <w:rPr>
          <w:rFonts w:hint="eastAsia"/>
          <w:sz w:val="24"/>
        </w:rPr>
        <w:t>看跌。</w:t>
      </w:r>
    </w:p>
    <w:p w:rsidR="00804BED" w:rsidRDefault="002E7405" w:rsidP="007421A2">
      <w:pPr>
        <w:pStyle w:val="a7"/>
        <w:numPr>
          <w:ilvl w:val="0"/>
          <w:numId w:val="8"/>
        </w:numPr>
        <w:spacing w:line="440" w:lineRule="exact"/>
        <w:ind w:firstLineChars="0"/>
        <w:rPr>
          <w:sz w:val="24"/>
        </w:rPr>
      </w:pPr>
      <w:r>
        <w:rPr>
          <w:rFonts w:hint="eastAsia"/>
          <w:sz w:val="24"/>
        </w:rPr>
        <w:t>由于本文构造的投资者情绪指标主要是为了观察其对未来股市的影响，因此对于只描述现在情况或者基于当前情况发表个人情绪的文本标注为无关。</w:t>
      </w:r>
      <w:r w:rsidR="00E0173A">
        <w:rPr>
          <w:rFonts w:hint="eastAsia"/>
          <w:sz w:val="24"/>
        </w:rPr>
        <w:t>如：</w:t>
      </w:r>
      <w:r w:rsidR="00E0173A" w:rsidRPr="00E0173A">
        <w:rPr>
          <w:rFonts w:hint="eastAsia"/>
          <w:sz w:val="24"/>
        </w:rPr>
        <w:t>“居然跌了”，“破</w:t>
      </w:r>
      <w:r w:rsidR="00E0173A" w:rsidRPr="00E0173A">
        <w:rPr>
          <w:rFonts w:hint="eastAsia"/>
          <w:sz w:val="24"/>
        </w:rPr>
        <w:t>18</w:t>
      </w:r>
      <w:r w:rsidR="00E0173A">
        <w:rPr>
          <w:rFonts w:hint="eastAsia"/>
          <w:sz w:val="24"/>
        </w:rPr>
        <w:t>元喽”，“刚买就跌，气死我了”。</w:t>
      </w:r>
    </w:p>
    <w:p w:rsidR="00F55A88" w:rsidRDefault="00C21BA8" w:rsidP="007421A2">
      <w:pPr>
        <w:pStyle w:val="a7"/>
        <w:numPr>
          <w:ilvl w:val="0"/>
          <w:numId w:val="8"/>
        </w:numPr>
        <w:spacing w:line="440" w:lineRule="exact"/>
        <w:ind w:firstLineChars="0"/>
        <w:rPr>
          <w:sz w:val="24"/>
        </w:rPr>
      </w:pPr>
      <w:r>
        <w:rPr>
          <w:rFonts w:hint="eastAsia"/>
          <w:sz w:val="24"/>
        </w:rPr>
        <w:t>预测价格，且不能看出是上升到预测价格还是下降到预测价格，标注为无关。</w:t>
      </w:r>
      <w:r w:rsidR="00906422">
        <w:rPr>
          <w:rFonts w:hint="eastAsia"/>
          <w:sz w:val="24"/>
        </w:rPr>
        <w:t>这是由于分类器无法根据价格来判断是涨还是跌。</w:t>
      </w:r>
    </w:p>
    <w:p w:rsidR="009C59B4" w:rsidRDefault="00EB1EBF" w:rsidP="007421A2">
      <w:pPr>
        <w:pStyle w:val="a7"/>
        <w:numPr>
          <w:ilvl w:val="0"/>
          <w:numId w:val="8"/>
        </w:numPr>
        <w:spacing w:line="440" w:lineRule="exact"/>
        <w:ind w:firstLineChars="0"/>
        <w:rPr>
          <w:sz w:val="24"/>
        </w:rPr>
      </w:pPr>
      <w:r>
        <w:rPr>
          <w:rFonts w:hint="eastAsia"/>
          <w:sz w:val="24"/>
        </w:rPr>
        <w:t>在个股吧中讨论大盘的文本和在大盘吧中讨论个股的文本都标注为无关，由此，若大盘数据和个股数据分类器采用同一个分类器则会有矛盾，因此</w:t>
      </w:r>
      <w:r w:rsidR="0047486B">
        <w:rPr>
          <w:rFonts w:hint="eastAsia"/>
          <w:sz w:val="24"/>
        </w:rPr>
        <w:t>个股数据和大盘数据要分开训练和分类。</w:t>
      </w:r>
    </w:p>
    <w:p w:rsidR="00F9246B" w:rsidRDefault="00530A55" w:rsidP="00F9246B">
      <w:pPr>
        <w:pStyle w:val="a7"/>
        <w:numPr>
          <w:ilvl w:val="2"/>
          <w:numId w:val="3"/>
        </w:numPr>
        <w:ind w:firstLineChars="0"/>
        <w:rPr>
          <w:rFonts w:ascii="黑体" w:eastAsia="黑体" w:hAnsi="黑体"/>
          <w:sz w:val="28"/>
        </w:rPr>
      </w:pPr>
      <w:r>
        <w:rPr>
          <w:rFonts w:ascii="黑体" w:eastAsia="黑体" w:hAnsi="黑体" w:hint="eastAsia"/>
          <w:sz w:val="28"/>
        </w:rPr>
        <w:t>模型训练结果与模型选择</w:t>
      </w:r>
    </w:p>
    <w:p w:rsidR="00321A9C" w:rsidRDefault="00B55A7C" w:rsidP="000E7D50">
      <w:pPr>
        <w:spacing w:line="440" w:lineRule="exact"/>
        <w:ind w:firstLine="480"/>
        <w:rPr>
          <w:rFonts w:ascii="宋体" w:hAnsi="宋体"/>
          <w:sz w:val="24"/>
        </w:rPr>
      </w:pPr>
      <w:r>
        <w:rPr>
          <w:rFonts w:ascii="宋体" w:hAnsi="宋体"/>
          <w:sz w:val="24"/>
        </w:rPr>
        <w:t>标注好的训练数据集将按</w:t>
      </w:r>
      <w:r>
        <w:rPr>
          <w:rFonts w:ascii="宋体" w:hAnsi="宋体" w:hint="eastAsia"/>
          <w:sz w:val="24"/>
        </w:rPr>
        <w:t>4比1的比例分成两份，分别为训练集和测试集。训练集为模型的真正的训练数据，而测试集</w:t>
      </w:r>
      <w:r w:rsidR="000E7D50">
        <w:rPr>
          <w:rFonts w:ascii="宋体" w:hAnsi="宋体" w:hint="eastAsia"/>
          <w:sz w:val="24"/>
        </w:rPr>
        <w:t>的数据完全不参与模型的训练，只</w:t>
      </w:r>
      <w:r>
        <w:rPr>
          <w:rFonts w:ascii="宋体" w:hAnsi="宋体" w:hint="eastAsia"/>
          <w:sz w:val="24"/>
        </w:rPr>
        <w:t>用来验证</w:t>
      </w:r>
      <w:r w:rsidR="000E7D50">
        <w:rPr>
          <w:rFonts w:ascii="宋体" w:hAnsi="宋体" w:hint="eastAsia"/>
          <w:sz w:val="24"/>
        </w:rPr>
        <w:t>模型的训练效果。</w:t>
      </w:r>
    </w:p>
    <w:p w:rsidR="000E7D50" w:rsidRDefault="000E7D50" w:rsidP="000E7D50">
      <w:pPr>
        <w:spacing w:line="440" w:lineRule="exact"/>
        <w:ind w:firstLine="480"/>
        <w:rPr>
          <w:rFonts w:ascii="宋体" w:hAnsi="宋体"/>
          <w:sz w:val="24"/>
        </w:rPr>
      </w:pPr>
      <w:r>
        <w:rPr>
          <w:rFonts w:ascii="宋体" w:hAnsi="宋体" w:hint="eastAsia"/>
          <w:sz w:val="24"/>
        </w:rPr>
        <w:t>训练前，由于数据中无关类数据约占比6</w:t>
      </w:r>
      <w:r>
        <w:rPr>
          <w:rFonts w:ascii="宋体" w:hAnsi="宋体"/>
          <w:sz w:val="24"/>
        </w:rPr>
        <w:t>9</w:t>
      </w:r>
      <w:r>
        <w:rPr>
          <w:rFonts w:ascii="宋体" w:hAnsi="宋体" w:hint="eastAsia"/>
          <w:sz w:val="24"/>
        </w:rPr>
        <w:t>%，远超其他数据，而看平类数据占比约1%，</w:t>
      </w:r>
      <w:r>
        <w:rPr>
          <w:rFonts w:ascii="宋体" w:hAnsi="宋体"/>
          <w:sz w:val="24"/>
        </w:rPr>
        <w:t>数据间有较严重的不平衡</w:t>
      </w:r>
      <w:r>
        <w:rPr>
          <w:rFonts w:ascii="宋体" w:hAnsi="宋体" w:hint="eastAsia"/>
          <w:sz w:val="24"/>
        </w:rPr>
        <w:t>。</w:t>
      </w:r>
      <w:r>
        <w:rPr>
          <w:rFonts w:ascii="宋体" w:hAnsi="宋体"/>
          <w:sz w:val="24"/>
        </w:rPr>
        <w:t>为了防止模型在做预测的时候出现天然</w:t>
      </w:r>
      <w:r>
        <w:rPr>
          <w:rFonts w:ascii="宋体" w:hAnsi="宋体"/>
          <w:sz w:val="24"/>
        </w:rPr>
        <w:lastRenderedPageBreak/>
        <w:t>的不平衡</w:t>
      </w:r>
      <w:r w:rsidR="00E87806">
        <w:rPr>
          <w:rFonts w:ascii="宋体" w:hAnsi="宋体" w:hint="eastAsia"/>
          <w:sz w:val="24"/>
        </w:rPr>
        <w:t>、</w:t>
      </w:r>
      <w:r>
        <w:rPr>
          <w:rFonts w:ascii="宋体" w:hAnsi="宋体"/>
          <w:sz w:val="24"/>
        </w:rPr>
        <w:t>提高各类别分类的召回率</w:t>
      </w:r>
      <w:r>
        <w:rPr>
          <w:rFonts w:ascii="宋体" w:hAnsi="宋体" w:hint="eastAsia"/>
          <w:sz w:val="24"/>
        </w:rPr>
        <w:t>，</w:t>
      </w:r>
      <w:r>
        <w:rPr>
          <w:rFonts w:ascii="宋体" w:hAnsi="宋体"/>
          <w:sz w:val="24"/>
        </w:rPr>
        <w:t>修改</w:t>
      </w:r>
      <w:r>
        <w:rPr>
          <w:rFonts w:ascii="宋体" w:hAnsi="宋体" w:hint="eastAsia"/>
          <w:sz w:val="24"/>
        </w:rPr>
        <w:t>B</w:t>
      </w:r>
      <w:r>
        <w:rPr>
          <w:rFonts w:ascii="宋体" w:hAnsi="宋体"/>
          <w:sz w:val="24"/>
        </w:rPr>
        <w:t>ERT模型</w:t>
      </w:r>
      <w:r>
        <w:rPr>
          <w:rFonts w:ascii="宋体" w:hAnsi="宋体" w:hint="eastAsia"/>
          <w:sz w:val="24"/>
        </w:rPr>
        <w:t>，</w:t>
      </w:r>
      <w:r>
        <w:rPr>
          <w:rFonts w:ascii="宋体" w:hAnsi="宋体"/>
          <w:sz w:val="24"/>
        </w:rPr>
        <w:t>在损失函数中</w:t>
      </w:r>
      <w:r w:rsidR="00E87806">
        <w:rPr>
          <w:rFonts w:ascii="宋体" w:hAnsi="宋体"/>
          <w:sz w:val="24"/>
        </w:rPr>
        <w:t>给不同类的损失乘以权重</w:t>
      </w:r>
      <w:r w:rsidR="00E87806">
        <w:rPr>
          <w:rFonts w:ascii="宋体" w:hAnsi="宋体" w:hint="eastAsia"/>
          <w:sz w:val="24"/>
        </w:rPr>
        <w:t>，</w:t>
      </w:r>
      <w:r w:rsidR="00E87806">
        <w:rPr>
          <w:rFonts w:ascii="宋体" w:hAnsi="宋体"/>
          <w:sz w:val="24"/>
        </w:rPr>
        <w:t>权值为其类在训练数据的占比的倒数</w:t>
      </w:r>
      <w:r w:rsidR="00E87806">
        <w:rPr>
          <w:rFonts w:ascii="宋体" w:hAnsi="宋体" w:hint="eastAsia"/>
          <w:sz w:val="24"/>
        </w:rPr>
        <w:t>。</w:t>
      </w:r>
      <w:r w:rsidR="00E87806">
        <w:rPr>
          <w:rFonts w:ascii="宋体" w:hAnsi="宋体"/>
          <w:sz w:val="24"/>
        </w:rPr>
        <w:t>以此平衡数据类间不平衡</w:t>
      </w:r>
      <w:r w:rsidR="00E87806">
        <w:rPr>
          <w:rFonts w:ascii="宋体" w:hAnsi="宋体" w:hint="eastAsia"/>
          <w:sz w:val="24"/>
        </w:rPr>
        <w:t>。</w:t>
      </w:r>
    </w:p>
    <w:p w:rsidR="009B67D6" w:rsidRDefault="009B67D6" w:rsidP="000E7D50">
      <w:pPr>
        <w:spacing w:line="440" w:lineRule="exact"/>
        <w:ind w:firstLine="480"/>
        <w:rPr>
          <w:rFonts w:ascii="宋体" w:hAnsi="宋体"/>
          <w:sz w:val="24"/>
        </w:rPr>
      </w:pPr>
      <w:r>
        <w:rPr>
          <w:rFonts w:ascii="宋体" w:hAnsi="宋体"/>
          <w:sz w:val="24"/>
        </w:rPr>
        <w:t>模型的选择基于验证集的准确率</w:t>
      </w:r>
      <w:r>
        <w:rPr>
          <w:rFonts w:ascii="宋体" w:hAnsi="宋体" w:hint="eastAsia"/>
          <w:sz w:val="24"/>
        </w:rPr>
        <w:t>，</w:t>
      </w:r>
      <w:r>
        <w:rPr>
          <w:rFonts w:ascii="宋体" w:hAnsi="宋体"/>
          <w:sz w:val="24"/>
        </w:rPr>
        <w:t>并综合考虑看跌和看涨的准确率和召回率</w:t>
      </w:r>
      <w:r>
        <w:rPr>
          <w:rFonts w:ascii="宋体" w:hAnsi="宋体" w:hint="eastAsia"/>
          <w:sz w:val="24"/>
        </w:rPr>
        <w:t>，</w:t>
      </w:r>
      <w:r>
        <w:rPr>
          <w:rFonts w:ascii="宋体" w:hAnsi="宋体"/>
          <w:sz w:val="24"/>
        </w:rPr>
        <w:t>尽量让两者接近</w:t>
      </w:r>
      <w:r>
        <w:rPr>
          <w:rFonts w:ascii="宋体" w:hAnsi="宋体" w:hint="eastAsia"/>
          <w:sz w:val="24"/>
        </w:rPr>
        <w:t>，</w:t>
      </w:r>
      <w:r>
        <w:rPr>
          <w:rFonts w:ascii="宋体" w:hAnsi="宋体"/>
          <w:sz w:val="24"/>
        </w:rPr>
        <w:t>防止出现预测的天然偏移</w:t>
      </w:r>
      <w:r>
        <w:rPr>
          <w:rFonts w:ascii="宋体" w:hAnsi="宋体" w:hint="eastAsia"/>
          <w:sz w:val="24"/>
        </w:rPr>
        <w:t>。</w:t>
      </w:r>
      <w:r w:rsidR="00E862FE">
        <w:rPr>
          <w:rFonts w:ascii="宋体" w:hAnsi="宋体"/>
          <w:sz w:val="24"/>
        </w:rPr>
        <w:t>最后的训练结果如表</w:t>
      </w:r>
      <w:r w:rsidR="00E862FE">
        <w:rPr>
          <w:rFonts w:ascii="宋体" w:hAnsi="宋体" w:hint="eastAsia"/>
          <w:sz w:val="24"/>
        </w:rPr>
        <w:t>2所示。</w:t>
      </w:r>
    </w:p>
    <w:p w:rsidR="00C3041A" w:rsidRPr="00D6657A" w:rsidRDefault="00C3041A" w:rsidP="00C3041A">
      <w:pPr>
        <w:spacing w:line="440" w:lineRule="exact"/>
        <w:jc w:val="center"/>
        <w:rPr>
          <w:rFonts w:ascii="宋体" w:hAnsi="宋体"/>
          <w:sz w:val="24"/>
        </w:rPr>
      </w:pPr>
      <w:r>
        <w:rPr>
          <w:rFonts w:ascii="宋体" w:hAnsi="宋体"/>
          <w:sz w:val="24"/>
        </w:rPr>
        <w:t>表</w:t>
      </w:r>
      <w:r>
        <w:rPr>
          <w:rFonts w:ascii="宋体" w:hAnsi="宋体" w:hint="eastAsia"/>
          <w:sz w:val="24"/>
        </w:rPr>
        <w:t>2</w:t>
      </w:r>
      <w:r>
        <w:rPr>
          <w:rFonts w:ascii="宋体" w:hAnsi="宋体"/>
          <w:sz w:val="24"/>
        </w:rPr>
        <w:t xml:space="preserve"> 分类模型训练后对测试集预测的结果</w:t>
      </w:r>
    </w:p>
    <w:tbl>
      <w:tblPr>
        <w:tblStyle w:val="a4"/>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181F66" w:rsidTr="00181F66">
        <w:tc>
          <w:tcPr>
            <w:tcW w:w="829" w:type="dxa"/>
            <w:vMerge w:val="restart"/>
            <w:tcBorders>
              <w:left w:val="nil"/>
              <w:right w:val="nil"/>
            </w:tcBorders>
          </w:tcPr>
          <w:p w:rsidR="00181F66" w:rsidRDefault="00181F66" w:rsidP="00530A55">
            <w:pPr>
              <w:spacing w:line="440" w:lineRule="exact"/>
              <w:jc w:val="center"/>
              <w:rPr>
                <w:sz w:val="24"/>
              </w:rPr>
            </w:pPr>
            <w:r>
              <w:rPr>
                <w:rFonts w:hint="eastAsia"/>
                <w:sz w:val="24"/>
              </w:rPr>
              <w:t>模型序号</w:t>
            </w:r>
          </w:p>
        </w:tc>
        <w:tc>
          <w:tcPr>
            <w:tcW w:w="1658" w:type="dxa"/>
            <w:gridSpan w:val="2"/>
            <w:tcBorders>
              <w:left w:val="nil"/>
              <w:bottom w:val="single" w:sz="4" w:space="0" w:color="auto"/>
              <w:right w:val="nil"/>
            </w:tcBorders>
          </w:tcPr>
          <w:p w:rsidR="00181F66" w:rsidRDefault="00181F66" w:rsidP="00530A55">
            <w:pPr>
              <w:spacing w:line="440" w:lineRule="exact"/>
              <w:jc w:val="center"/>
              <w:rPr>
                <w:sz w:val="24"/>
              </w:rPr>
            </w:pPr>
            <w:r>
              <w:rPr>
                <w:sz w:val="24"/>
              </w:rPr>
              <w:t>无关类</w:t>
            </w:r>
          </w:p>
        </w:tc>
        <w:tc>
          <w:tcPr>
            <w:tcW w:w="1659" w:type="dxa"/>
            <w:gridSpan w:val="2"/>
            <w:tcBorders>
              <w:left w:val="nil"/>
              <w:bottom w:val="single" w:sz="4" w:space="0" w:color="auto"/>
              <w:right w:val="nil"/>
            </w:tcBorders>
          </w:tcPr>
          <w:p w:rsidR="00181F66" w:rsidRDefault="00181F66" w:rsidP="00181F66">
            <w:pPr>
              <w:spacing w:line="440" w:lineRule="exact"/>
              <w:jc w:val="center"/>
              <w:rPr>
                <w:sz w:val="24"/>
              </w:rPr>
            </w:pPr>
            <w:r>
              <w:rPr>
                <w:sz w:val="24"/>
              </w:rPr>
              <w:t>看跌</w:t>
            </w:r>
            <w:r>
              <w:rPr>
                <w:rFonts w:hint="eastAsia"/>
                <w:sz w:val="24"/>
              </w:rPr>
              <w:t>(</w:t>
            </w:r>
            <w:r>
              <w:rPr>
                <w:rFonts w:hint="eastAsia"/>
                <w:sz w:val="24"/>
              </w:rPr>
              <w:t>反对</w:t>
            </w:r>
            <w:r>
              <w:rPr>
                <w:sz w:val="24"/>
              </w:rPr>
              <w:t>)</w:t>
            </w:r>
            <w:r>
              <w:rPr>
                <w:sz w:val="24"/>
              </w:rPr>
              <w:t>类</w:t>
            </w:r>
          </w:p>
        </w:tc>
        <w:tc>
          <w:tcPr>
            <w:tcW w:w="1660" w:type="dxa"/>
            <w:gridSpan w:val="2"/>
            <w:tcBorders>
              <w:left w:val="nil"/>
              <w:bottom w:val="single" w:sz="4" w:space="0" w:color="auto"/>
              <w:right w:val="nil"/>
            </w:tcBorders>
          </w:tcPr>
          <w:p w:rsidR="00181F66" w:rsidRDefault="00181F66" w:rsidP="00530A55">
            <w:pPr>
              <w:spacing w:line="440" w:lineRule="exact"/>
              <w:jc w:val="center"/>
              <w:rPr>
                <w:sz w:val="24"/>
              </w:rPr>
            </w:pPr>
            <w:r>
              <w:rPr>
                <w:sz w:val="24"/>
              </w:rPr>
              <w:t>看平类</w:t>
            </w:r>
          </w:p>
        </w:tc>
        <w:tc>
          <w:tcPr>
            <w:tcW w:w="1660" w:type="dxa"/>
            <w:gridSpan w:val="2"/>
            <w:tcBorders>
              <w:left w:val="nil"/>
              <w:bottom w:val="single" w:sz="4" w:space="0" w:color="auto"/>
              <w:right w:val="nil"/>
            </w:tcBorders>
          </w:tcPr>
          <w:p w:rsidR="00181F66" w:rsidRDefault="00181F66" w:rsidP="00530A55">
            <w:pPr>
              <w:spacing w:line="440" w:lineRule="exact"/>
              <w:jc w:val="center"/>
              <w:rPr>
                <w:sz w:val="24"/>
              </w:rPr>
            </w:pPr>
            <w:r>
              <w:rPr>
                <w:sz w:val="24"/>
              </w:rPr>
              <w:t>看涨</w:t>
            </w:r>
            <w:r>
              <w:rPr>
                <w:rFonts w:hint="eastAsia"/>
                <w:sz w:val="24"/>
              </w:rPr>
              <w:t>(</w:t>
            </w:r>
            <w:r>
              <w:rPr>
                <w:rFonts w:hint="eastAsia"/>
                <w:sz w:val="24"/>
              </w:rPr>
              <w:t>同意</w:t>
            </w:r>
            <w:r>
              <w:rPr>
                <w:sz w:val="24"/>
              </w:rPr>
              <w:t>)</w:t>
            </w:r>
            <w:r>
              <w:rPr>
                <w:sz w:val="24"/>
              </w:rPr>
              <w:t>类</w:t>
            </w:r>
          </w:p>
        </w:tc>
        <w:tc>
          <w:tcPr>
            <w:tcW w:w="830" w:type="dxa"/>
            <w:tcBorders>
              <w:left w:val="nil"/>
              <w:bottom w:val="single" w:sz="4" w:space="0" w:color="auto"/>
              <w:right w:val="nil"/>
            </w:tcBorders>
          </w:tcPr>
          <w:p w:rsidR="00181F66" w:rsidRDefault="00181F66" w:rsidP="00530A55">
            <w:pPr>
              <w:spacing w:line="440" w:lineRule="exact"/>
              <w:jc w:val="center"/>
              <w:rPr>
                <w:sz w:val="24"/>
              </w:rPr>
            </w:pPr>
            <w:r>
              <w:rPr>
                <w:sz w:val="24"/>
              </w:rPr>
              <w:t>总准确率</w:t>
            </w:r>
          </w:p>
        </w:tc>
      </w:tr>
      <w:tr w:rsidR="008E3956" w:rsidTr="00181F66">
        <w:tc>
          <w:tcPr>
            <w:tcW w:w="829" w:type="dxa"/>
            <w:vMerge/>
            <w:tcBorders>
              <w:left w:val="nil"/>
              <w:bottom w:val="single" w:sz="4" w:space="0" w:color="auto"/>
              <w:right w:val="nil"/>
            </w:tcBorders>
          </w:tcPr>
          <w:p w:rsidR="008E3956" w:rsidRDefault="008E3956" w:rsidP="008E3956">
            <w:pPr>
              <w:spacing w:line="440" w:lineRule="exact"/>
              <w:jc w:val="center"/>
              <w:rPr>
                <w:sz w:val="24"/>
              </w:rPr>
            </w:pPr>
          </w:p>
        </w:tc>
        <w:tc>
          <w:tcPr>
            <w:tcW w:w="829" w:type="dxa"/>
            <w:tcBorders>
              <w:left w:val="nil"/>
              <w:bottom w:val="single" w:sz="4" w:space="0" w:color="auto"/>
              <w:right w:val="nil"/>
            </w:tcBorders>
          </w:tcPr>
          <w:p w:rsidR="008E3956" w:rsidRPr="008E3956" w:rsidRDefault="008E3956" w:rsidP="008E3956">
            <w:pPr>
              <w:spacing w:line="440" w:lineRule="exact"/>
              <w:jc w:val="center"/>
              <w:rPr>
                <w:sz w:val="24"/>
              </w:rPr>
            </w:pPr>
            <w:r w:rsidRPr="008E3956">
              <w:rPr>
                <w:sz w:val="24"/>
              </w:rPr>
              <w:t>P(%)</w:t>
            </w:r>
          </w:p>
        </w:tc>
        <w:tc>
          <w:tcPr>
            <w:tcW w:w="829" w:type="dxa"/>
            <w:tcBorders>
              <w:left w:val="nil"/>
              <w:bottom w:val="single" w:sz="4" w:space="0" w:color="auto"/>
              <w:right w:val="nil"/>
            </w:tcBorders>
          </w:tcPr>
          <w:p w:rsidR="008E3956" w:rsidRDefault="008E3956" w:rsidP="008E3956">
            <w:pPr>
              <w:spacing w:line="440" w:lineRule="exact"/>
              <w:jc w:val="center"/>
              <w:rPr>
                <w:sz w:val="24"/>
              </w:rPr>
            </w:pPr>
            <w:r>
              <w:rPr>
                <w:rFonts w:hint="eastAsia"/>
                <w:sz w:val="24"/>
              </w:rPr>
              <w:t>R</w:t>
            </w:r>
            <w:r>
              <w:rPr>
                <w:sz w:val="24"/>
              </w:rPr>
              <w:t>(%)</w:t>
            </w:r>
          </w:p>
        </w:tc>
        <w:tc>
          <w:tcPr>
            <w:tcW w:w="829" w:type="dxa"/>
            <w:tcBorders>
              <w:left w:val="nil"/>
              <w:bottom w:val="single" w:sz="4" w:space="0" w:color="auto"/>
              <w:right w:val="nil"/>
            </w:tcBorders>
          </w:tcPr>
          <w:p w:rsidR="008E3956" w:rsidRPr="008E3956" w:rsidRDefault="008E3956" w:rsidP="008E3956">
            <w:pPr>
              <w:spacing w:line="440" w:lineRule="exact"/>
              <w:jc w:val="center"/>
              <w:rPr>
                <w:sz w:val="24"/>
              </w:rPr>
            </w:pPr>
            <w:r w:rsidRPr="008E3956">
              <w:rPr>
                <w:sz w:val="24"/>
              </w:rPr>
              <w:t>P(%)</w:t>
            </w:r>
          </w:p>
        </w:tc>
        <w:tc>
          <w:tcPr>
            <w:tcW w:w="830" w:type="dxa"/>
            <w:tcBorders>
              <w:left w:val="nil"/>
              <w:bottom w:val="single" w:sz="4" w:space="0" w:color="auto"/>
              <w:right w:val="nil"/>
            </w:tcBorders>
          </w:tcPr>
          <w:p w:rsidR="008E3956" w:rsidRDefault="008E3956" w:rsidP="008E3956">
            <w:pPr>
              <w:spacing w:line="440" w:lineRule="exact"/>
              <w:jc w:val="center"/>
              <w:rPr>
                <w:sz w:val="24"/>
              </w:rPr>
            </w:pPr>
            <w:r>
              <w:rPr>
                <w:rFonts w:hint="eastAsia"/>
                <w:sz w:val="24"/>
              </w:rPr>
              <w:t>R</w:t>
            </w:r>
            <w:r>
              <w:rPr>
                <w:sz w:val="24"/>
              </w:rPr>
              <w:t>(%)</w:t>
            </w:r>
          </w:p>
        </w:tc>
        <w:tc>
          <w:tcPr>
            <w:tcW w:w="830" w:type="dxa"/>
            <w:tcBorders>
              <w:left w:val="nil"/>
              <w:bottom w:val="single" w:sz="4" w:space="0" w:color="auto"/>
              <w:right w:val="nil"/>
            </w:tcBorders>
          </w:tcPr>
          <w:p w:rsidR="008E3956" w:rsidRPr="008E3956" w:rsidRDefault="008E3956" w:rsidP="008E3956">
            <w:pPr>
              <w:spacing w:line="440" w:lineRule="exact"/>
              <w:jc w:val="center"/>
              <w:rPr>
                <w:sz w:val="24"/>
              </w:rPr>
            </w:pPr>
            <w:r w:rsidRPr="008E3956">
              <w:rPr>
                <w:sz w:val="24"/>
              </w:rPr>
              <w:t>P(%)</w:t>
            </w:r>
          </w:p>
        </w:tc>
        <w:tc>
          <w:tcPr>
            <w:tcW w:w="830" w:type="dxa"/>
            <w:tcBorders>
              <w:left w:val="nil"/>
              <w:bottom w:val="single" w:sz="4" w:space="0" w:color="auto"/>
              <w:right w:val="nil"/>
            </w:tcBorders>
          </w:tcPr>
          <w:p w:rsidR="008E3956" w:rsidRDefault="008E3956" w:rsidP="008E3956">
            <w:pPr>
              <w:spacing w:line="440" w:lineRule="exact"/>
              <w:jc w:val="center"/>
              <w:rPr>
                <w:sz w:val="24"/>
              </w:rPr>
            </w:pPr>
            <w:r>
              <w:rPr>
                <w:rFonts w:hint="eastAsia"/>
                <w:sz w:val="24"/>
              </w:rPr>
              <w:t>R</w:t>
            </w:r>
            <w:r>
              <w:rPr>
                <w:sz w:val="24"/>
              </w:rPr>
              <w:t>(%)</w:t>
            </w:r>
          </w:p>
        </w:tc>
        <w:tc>
          <w:tcPr>
            <w:tcW w:w="830" w:type="dxa"/>
            <w:tcBorders>
              <w:left w:val="nil"/>
              <w:bottom w:val="single" w:sz="4" w:space="0" w:color="auto"/>
              <w:right w:val="nil"/>
            </w:tcBorders>
          </w:tcPr>
          <w:p w:rsidR="008E3956" w:rsidRPr="008E3956" w:rsidRDefault="008E3956" w:rsidP="008E3956">
            <w:pPr>
              <w:spacing w:line="440" w:lineRule="exact"/>
              <w:jc w:val="center"/>
              <w:rPr>
                <w:sz w:val="24"/>
              </w:rPr>
            </w:pPr>
            <w:r w:rsidRPr="008E3956">
              <w:rPr>
                <w:sz w:val="24"/>
              </w:rPr>
              <w:t>P(%)</w:t>
            </w:r>
          </w:p>
        </w:tc>
        <w:tc>
          <w:tcPr>
            <w:tcW w:w="830" w:type="dxa"/>
            <w:tcBorders>
              <w:left w:val="nil"/>
              <w:bottom w:val="single" w:sz="4" w:space="0" w:color="auto"/>
              <w:right w:val="nil"/>
            </w:tcBorders>
          </w:tcPr>
          <w:p w:rsidR="008E3956" w:rsidRDefault="008E3956" w:rsidP="008E3956">
            <w:pPr>
              <w:spacing w:line="440" w:lineRule="exact"/>
              <w:jc w:val="center"/>
              <w:rPr>
                <w:sz w:val="24"/>
              </w:rPr>
            </w:pPr>
            <w:r>
              <w:rPr>
                <w:rFonts w:hint="eastAsia"/>
                <w:sz w:val="24"/>
              </w:rPr>
              <w:t>R</w:t>
            </w:r>
            <w:r>
              <w:rPr>
                <w:sz w:val="24"/>
              </w:rPr>
              <w:t>(%)</w:t>
            </w:r>
          </w:p>
        </w:tc>
        <w:tc>
          <w:tcPr>
            <w:tcW w:w="830" w:type="dxa"/>
            <w:tcBorders>
              <w:left w:val="nil"/>
              <w:bottom w:val="single" w:sz="4" w:space="0" w:color="auto"/>
              <w:right w:val="nil"/>
            </w:tcBorders>
          </w:tcPr>
          <w:p w:rsidR="008E3956" w:rsidRDefault="00D86BB9" w:rsidP="008E3956">
            <w:pPr>
              <w:spacing w:line="440" w:lineRule="exact"/>
              <w:jc w:val="center"/>
              <w:rPr>
                <w:sz w:val="24"/>
              </w:rPr>
            </w:pPr>
            <w:r>
              <w:rPr>
                <w:sz w:val="24"/>
              </w:rPr>
              <w:t>(%)</w:t>
            </w:r>
          </w:p>
        </w:tc>
      </w:tr>
      <w:tr w:rsidR="00530A55" w:rsidTr="00181F66">
        <w:tc>
          <w:tcPr>
            <w:tcW w:w="829" w:type="dxa"/>
            <w:tcBorders>
              <w:left w:val="nil"/>
              <w:bottom w:val="nil"/>
              <w:right w:val="nil"/>
            </w:tcBorders>
          </w:tcPr>
          <w:p w:rsidR="00530A55" w:rsidRDefault="00321A9C" w:rsidP="00530A55">
            <w:pPr>
              <w:spacing w:line="440" w:lineRule="exact"/>
              <w:jc w:val="center"/>
              <w:rPr>
                <w:sz w:val="24"/>
              </w:rPr>
            </w:pPr>
            <w:r>
              <w:rPr>
                <w:rFonts w:hint="eastAsia"/>
                <w:sz w:val="24"/>
              </w:rPr>
              <w:t>1</w:t>
            </w:r>
          </w:p>
        </w:tc>
        <w:tc>
          <w:tcPr>
            <w:tcW w:w="829" w:type="dxa"/>
            <w:tcBorders>
              <w:left w:val="nil"/>
              <w:bottom w:val="nil"/>
              <w:right w:val="nil"/>
            </w:tcBorders>
          </w:tcPr>
          <w:p w:rsidR="00530A55" w:rsidRDefault="00D86BB9" w:rsidP="00530A55">
            <w:pPr>
              <w:spacing w:line="440" w:lineRule="exact"/>
              <w:jc w:val="center"/>
              <w:rPr>
                <w:sz w:val="24"/>
              </w:rPr>
            </w:pPr>
            <w:r>
              <w:rPr>
                <w:sz w:val="24"/>
              </w:rPr>
              <w:t>92</w:t>
            </w:r>
          </w:p>
        </w:tc>
        <w:tc>
          <w:tcPr>
            <w:tcW w:w="829" w:type="dxa"/>
            <w:tcBorders>
              <w:left w:val="nil"/>
              <w:bottom w:val="nil"/>
              <w:right w:val="nil"/>
            </w:tcBorders>
          </w:tcPr>
          <w:p w:rsidR="00530A55" w:rsidRDefault="00D86BB9" w:rsidP="00530A55">
            <w:pPr>
              <w:spacing w:line="440" w:lineRule="exact"/>
              <w:jc w:val="center"/>
              <w:rPr>
                <w:sz w:val="24"/>
              </w:rPr>
            </w:pPr>
            <w:r>
              <w:rPr>
                <w:rFonts w:hint="eastAsia"/>
                <w:sz w:val="24"/>
              </w:rPr>
              <w:t>8</w:t>
            </w:r>
            <w:r>
              <w:rPr>
                <w:sz w:val="24"/>
              </w:rPr>
              <w:t>6</w:t>
            </w:r>
          </w:p>
        </w:tc>
        <w:tc>
          <w:tcPr>
            <w:tcW w:w="829" w:type="dxa"/>
            <w:tcBorders>
              <w:left w:val="nil"/>
              <w:bottom w:val="nil"/>
              <w:right w:val="nil"/>
            </w:tcBorders>
          </w:tcPr>
          <w:p w:rsidR="00530A55" w:rsidRDefault="00D86BB9" w:rsidP="00530A55">
            <w:pPr>
              <w:spacing w:line="440" w:lineRule="exact"/>
              <w:jc w:val="center"/>
              <w:rPr>
                <w:sz w:val="24"/>
              </w:rPr>
            </w:pPr>
            <w:r>
              <w:rPr>
                <w:sz w:val="24"/>
              </w:rPr>
              <w:t>59</w:t>
            </w:r>
          </w:p>
        </w:tc>
        <w:tc>
          <w:tcPr>
            <w:tcW w:w="830" w:type="dxa"/>
            <w:tcBorders>
              <w:left w:val="nil"/>
              <w:bottom w:val="nil"/>
              <w:right w:val="nil"/>
            </w:tcBorders>
          </w:tcPr>
          <w:p w:rsidR="00530A55" w:rsidRDefault="00D86BB9" w:rsidP="00530A55">
            <w:pPr>
              <w:spacing w:line="440" w:lineRule="exact"/>
              <w:jc w:val="center"/>
              <w:rPr>
                <w:sz w:val="24"/>
              </w:rPr>
            </w:pPr>
            <w:r>
              <w:rPr>
                <w:rFonts w:hint="eastAsia"/>
                <w:sz w:val="24"/>
              </w:rPr>
              <w:t>7</w:t>
            </w:r>
            <w:r>
              <w:rPr>
                <w:sz w:val="24"/>
              </w:rPr>
              <w:t>6</w:t>
            </w:r>
          </w:p>
        </w:tc>
        <w:tc>
          <w:tcPr>
            <w:tcW w:w="830" w:type="dxa"/>
            <w:tcBorders>
              <w:left w:val="nil"/>
              <w:bottom w:val="nil"/>
              <w:right w:val="nil"/>
            </w:tcBorders>
          </w:tcPr>
          <w:p w:rsidR="00530A55" w:rsidRDefault="00D86BB9" w:rsidP="00530A55">
            <w:pPr>
              <w:spacing w:line="440" w:lineRule="exact"/>
              <w:jc w:val="center"/>
              <w:rPr>
                <w:sz w:val="24"/>
              </w:rPr>
            </w:pPr>
            <w:r>
              <w:rPr>
                <w:rFonts w:hint="eastAsia"/>
                <w:sz w:val="24"/>
              </w:rPr>
              <w:t>3</w:t>
            </w:r>
            <w:r>
              <w:rPr>
                <w:sz w:val="24"/>
              </w:rPr>
              <w:t>3</w:t>
            </w:r>
          </w:p>
        </w:tc>
        <w:tc>
          <w:tcPr>
            <w:tcW w:w="830" w:type="dxa"/>
            <w:tcBorders>
              <w:left w:val="nil"/>
              <w:bottom w:val="nil"/>
              <w:right w:val="nil"/>
            </w:tcBorders>
          </w:tcPr>
          <w:p w:rsidR="00530A55" w:rsidRDefault="00D86BB9" w:rsidP="00530A55">
            <w:pPr>
              <w:spacing w:line="440" w:lineRule="exact"/>
              <w:jc w:val="center"/>
              <w:rPr>
                <w:sz w:val="24"/>
              </w:rPr>
            </w:pPr>
            <w:r>
              <w:rPr>
                <w:rFonts w:hint="eastAsia"/>
                <w:sz w:val="24"/>
              </w:rPr>
              <w:t>3</w:t>
            </w:r>
            <w:r>
              <w:rPr>
                <w:sz w:val="24"/>
              </w:rPr>
              <w:t>8</w:t>
            </w:r>
          </w:p>
        </w:tc>
        <w:tc>
          <w:tcPr>
            <w:tcW w:w="830" w:type="dxa"/>
            <w:tcBorders>
              <w:left w:val="nil"/>
              <w:bottom w:val="nil"/>
              <w:right w:val="nil"/>
            </w:tcBorders>
          </w:tcPr>
          <w:p w:rsidR="00530A55" w:rsidRDefault="00D86BB9" w:rsidP="00530A55">
            <w:pPr>
              <w:spacing w:line="440" w:lineRule="exact"/>
              <w:jc w:val="center"/>
              <w:rPr>
                <w:sz w:val="24"/>
              </w:rPr>
            </w:pPr>
            <w:r>
              <w:rPr>
                <w:rFonts w:hint="eastAsia"/>
                <w:sz w:val="24"/>
              </w:rPr>
              <w:t>6</w:t>
            </w:r>
            <w:r>
              <w:rPr>
                <w:sz w:val="24"/>
              </w:rPr>
              <w:t>5</w:t>
            </w:r>
          </w:p>
        </w:tc>
        <w:tc>
          <w:tcPr>
            <w:tcW w:w="830" w:type="dxa"/>
            <w:tcBorders>
              <w:left w:val="nil"/>
              <w:bottom w:val="nil"/>
              <w:right w:val="nil"/>
            </w:tcBorders>
          </w:tcPr>
          <w:p w:rsidR="00530A55" w:rsidRDefault="00D86BB9" w:rsidP="00530A55">
            <w:pPr>
              <w:spacing w:line="440" w:lineRule="exact"/>
              <w:jc w:val="center"/>
              <w:rPr>
                <w:sz w:val="24"/>
              </w:rPr>
            </w:pPr>
            <w:r>
              <w:rPr>
                <w:rFonts w:hint="eastAsia"/>
                <w:sz w:val="24"/>
              </w:rPr>
              <w:t>7</w:t>
            </w:r>
            <w:r>
              <w:rPr>
                <w:sz w:val="24"/>
              </w:rPr>
              <w:t>3</w:t>
            </w:r>
          </w:p>
        </w:tc>
        <w:tc>
          <w:tcPr>
            <w:tcW w:w="830" w:type="dxa"/>
            <w:tcBorders>
              <w:left w:val="nil"/>
              <w:bottom w:val="nil"/>
              <w:right w:val="nil"/>
            </w:tcBorders>
          </w:tcPr>
          <w:p w:rsidR="00530A55" w:rsidRDefault="00D86BB9" w:rsidP="00530A55">
            <w:pPr>
              <w:spacing w:line="440" w:lineRule="exact"/>
              <w:jc w:val="center"/>
              <w:rPr>
                <w:sz w:val="24"/>
              </w:rPr>
            </w:pPr>
            <w:r>
              <w:rPr>
                <w:rFonts w:hint="eastAsia"/>
                <w:sz w:val="24"/>
              </w:rPr>
              <w:t>8</w:t>
            </w:r>
            <w:r>
              <w:rPr>
                <w:sz w:val="24"/>
              </w:rPr>
              <w:t>2.35</w:t>
            </w:r>
          </w:p>
        </w:tc>
      </w:tr>
      <w:tr w:rsidR="00530A55" w:rsidTr="00181F66">
        <w:tc>
          <w:tcPr>
            <w:tcW w:w="829" w:type="dxa"/>
            <w:tcBorders>
              <w:top w:val="nil"/>
              <w:left w:val="nil"/>
              <w:bottom w:val="nil"/>
              <w:right w:val="nil"/>
            </w:tcBorders>
          </w:tcPr>
          <w:p w:rsidR="00530A55" w:rsidRDefault="008E3956" w:rsidP="00530A55">
            <w:pPr>
              <w:spacing w:line="440" w:lineRule="exact"/>
              <w:jc w:val="center"/>
              <w:rPr>
                <w:sz w:val="24"/>
              </w:rPr>
            </w:pPr>
            <w:r>
              <w:rPr>
                <w:rFonts w:hint="eastAsia"/>
                <w:sz w:val="24"/>
              </w:rPr>
              <w:t>2</w:t>
            </w:r>
          </w:p>
        </w:tc>
        <w:tc>
          <w:tcPr>
            <w:tcW w:w="829" w:type="dxa"/>
            <w:tcBorders>
              <w:top w:val="nil"/>
              <w:left w:val="nil"/>
              <w:bottom w:val="nil"/>
              <w:right w:val="nil"/>
            </w:tcBorders>
          </w:tcPr>
          <w:p w:rsidR="00530A55" w:rsidRDefault="00224A86" w:rsidP="00530A55">
            <w:pPr>
              <w:spacing w:line="440" w:lineRule="exact"/>
              <w:jc w:val="center"/>
              <w:rPr>
                <w:sz w:val="24"/>
              </w:rPr>
            </w:pPr>
            <w:r>
              <w:rPr>
                <w:rFonts w:hint="eastAsia"/>
                <w:sz w:val="24"/>
              </w:rPr>
              <w:t>8</w:t>
            </w:r>
            <w:r w:rsidR="00D4460F">
              <w:rPr>
                <w:sz w:val="24"/>
              </w:rPr>
              <w:t>6</w:t>
            </w:r>
          </w:p>
        </w:tc>
        <w:tc>
          <w:tcPr>
            <w:tcW w:w="829" w:type="dxa"/>
            <w:tcBorders>
              <w:top w:val="nil"/>
              <w:left w:val="nil"/>
              <w:bottom w:val="nil"/>
              <w:right w:val="nil"/>
            </w:tcBorders>
          </w:tcPr>
          <w:p w:rsidR="00530A55" w:rsidRDefault="00224A86" w:rsidP="00530A55">
            <w:pPr>
              <w:spacing w:line="440" w:lineRule="exact"/>
              <w:jc w:val="center"/>
              <w:rPr>
                <w:sz w:val="24"/>
              </w:rPr>
            </w:pPr>
            <w:r>
              <w:rPr>
                <w:rFonts w:hint="eastAsia"/>
                <w:sz w:val="24"/>
              </w:rPr>
              <w:t>8</w:t>
            </w:r>
            <w:r w:rsidR="00D4460F">
              <w:rPr>
                <w:sz w:val="24"/>
              </w:rPr>
              <w:t>5</w:t>
            </w:r>
          </w:p>
        </w:tc>
        <w:tc>
          <w:tcPr>
            <w:tcW w:w="829" w:type="dxa"/>
            <w:tcBorders>
              <w:top w:val="nil"/>
              <w:left w:val="nil"/>
              <w:bottom w:val="nil"/>
              <w:right w:val="nil"/>
            </w:tcBorders>
          </w:tcPr>
          <w:p w:rsidR="00530A55" w:rsidRDefault="00224A86" w:rsidP="00530A55">
            <w:pPr>
              <w:spacing w:line="440" w:lineRule="exact"/>
              <w:jc w:val="center"/>
              <w:rPr>
                <w:sz w:val="24"/>
              </w:rPr>
            </w:pPr>
            <w:r>
              <w:rPr>
                <w:rFonts w:hint="eastAsia"/>
                <w:sz w:val="24"/>
              </w:rPr>
              <w:t>5</w:t>
            </w:r>
            <w:r w:rsidR="00D4460F">
              <w:rPr>
                <w:sz w:val="24"/>
              </w:rPr>
              <w:t>4</w:t>
            </w:r>
          </w:p>
        </w:tc>
        <w:tc>
          <w:tcPr>
            <w:tcW w:w="830" w:type="dxa"/>
            <w:tcBorders>
              <w:top w:val="nil"/>
              <w:left w:val="nil"/>
              <w:bottom w:val="nil"/>
              <w:right w:val="nil"/>
            </w:tcBorders>
          </w:tcPr>
          <w:p w:rsidR="00530A55" w:rsidRDefault="00224A86" w:rsidP="00530A55">
            <w:pPr>
              <w:spacing w:line="440" w:lineRule="exact"/>
              <w:jc w:val="center"/>
              <w:rPr>
                <w:sz w:val="24"/>
              </w:rPr>
            </w:pPr>
            <w:r>
              <w:rPr>
                <w:rFonts w:hint="eastAsia"/>
                <w:sz w:val="24"/>
              </w:rPr>
              <w:t>5</w:t>
            </w:r>
            <w:r w:rsidR="00D4460F">
              <w:rPr>
                <w:sz w:val="24"/>
              </w:rPr>
              <w:t>9</w:t>
            </w:r>
          </w:p>
        </w:tc>
        <w:tc>
          <w:tcPr>
            <w:tcW w:w="830" w:type="dxa"/>
            <w:tcBorders>
              <w:top w:val="nil"/>
              <w:left w:val="nil"/>
              <w:bottom w:val="nil"/>
              <w:right w:val="nil"/>
            </w:tcBorders>
          </w:tcPr>
          <w:p w:rsidR="00530A55" w:rsidRDefault="00D4460F" w:rsidP="00530A55">
            <w:pPr>
              <w:spacing w:line="440" w:lineRule="exact"/>
              <w:jc w:val="center"/>
              <w:rPr>
                <w:sz w:val="24"/>
              </w:rPr>
            </w:pPr>
            <w:r>
              <w:rPr>
                <w:sz w:val="24"/>
              </w:rPr>
              <w:t>0</w:t>
            </w:r>
          </w:p>
        </w:tc>
        <w:tc>
          <w:tcPr>
            <w:tcW w:w="830" w:type="dxa"/>
            <w:tcBorders>
              <w:top w:val="nil"/>
              <w:left w:val="nil"/>
              <w:bottom w:val="nil"/>
              <w:right w:val="nil"/>
            </w:tcBorders>
          </w:tcPr>
          <w:p w:rsidR="00530A55" w:rsidRDefault="00D4460F" w:rsidP="00530A55">
            <w:pPr>
              <w:spacing w:line="440" w:lineRule="exact"/>
              <w:jc w:val="center"/>
              <w:rPr>
                <w:sz w:val="24"/>
              </w:rPr>
            </w:pPr>
            <w:r>
              <w:rPr>
                <w:sz w:val="24"/>
              </w:rPr>
              <w:t>0</w:t>
            </w:r>
          </w:p>
        </w:tc>
        <w:tc>
          <w:tcPr>
            <w:tcW w:w="830" w:type="dxa"/>
            <w:tcBorders>
              <w:top w:val="nil"/>
              <w:left w:val="nil"/>
              <w:bottom w:val="nil"/>
              <w:right w:val="nil"/>
            </w:tcBorders>
          </w:tcPr>
          <w:p w:rsidR="00530A55" w:rsidRDefault="00224A86" w:rsidP="00530A55">
            <w:pPr>
              <w:spacing w:line="440" w:lineRule="exact"/>
              <w:jc w:val="center"/>
              <w:rPr>
                <w:sz w:val="24"/>
              </w:rPr>
            </w:pPr>
            <w:r>
              <w:rPr>
                <w:rFonts w:hint="eastAsia"/>
                <w:sz w:val="24"/>
              </w:rPr>
              <w:t>5</w:t>
            </w:r>
            <w:r w:rsidR="00D4460F">
              <w:rPr>
                <w:sz w:val="24"/>
              </w:rPr>
              <w:t>0</w:t>
            </w:r>
          </w:p>
        </w:tc>
        <w:tc>
          <w:tcPr>
            <w:tcW w:w="830" w:type="dxa"/>
            <w:tcBorders>
              <w:top w:val="nil"/>
              <w:left w:val="nil"/>
              <w:bottom w:val="nil"/>
              <w:right w:val="nil"/>
            </w:tcBorders>
          </w:tcPr>
          <w:p w:rsidR="00530A55" w:rsidRDefault="00224A86" w:rsidP="00530A55">
            <w:pPr>
              <w:spacing w:line="440" w:lineRule="exact"/>
              <w:jc w:val="center"/>
              <w:rPr>
                <w:sz w:val="24"/>
              </w:rPr>
            </w:pPr>
            <w:r>
              <w:rPr>
                <w:rFonts w:hint="eastAsia"/>
                <w:sz w:val="24"/>
              </w:rPr>
              <w:t>4</w:t>
            </w:r>
            <w:r w:rsidR="00D4460F">
              <w:rPr>
                <w:sz w:val="24"/>
              </w:rPr>
              <w:t>7</w:t>
            </w:r>
          </w:p>
        </w:tc>
        <w:tc>
          <w:tcPr>
            <w:tcW w:w="830" w:type="dxa"/>
            <w:tcBorders>
              <w:top w:val="nil"/>
              <w:left w:val="nil"/>
              <w:bottom w:val="nil"/>
              <w:right w:val="nil"/>
            </w:tcBorders>
          </w:tcPr>
          <w:p w:rsidR="00530A55" w:rsidRDefault="00224A86" w:rsidP="00530A55">
            <w:pPr>
              <w:spacing w:line="440" w:lineRule="exact"/>
              <w:jc w:val="center"/>
              <w:rPr>
                <w:sz w:val="24"/>
              </w:rPr>
            </w:pPr>
            <w:r>
              <w:rPr>
                <w:rFonts w:hint="eastAsia"/>
                <w:sz w:val="24"/>
              </w:rPr>
              <w:t>7</w:t>
            </w:r>
            <w:r w:rsidR="00D4460F">
              <w:rPr>
                <w:sz w:val="24"/>
              </w:rPr>
              <w:t>5.20</w:t>
            </w:r>
          </w:p>
        </w:tc>
      </w:tr>
      <w:tr w:rsidR="00530A55" w:rsidTr="00181F66">
        <w:tc>
          <w:tcPr>
            <w:tcW w:w="829" w:type="dxa"/>
            <w:tcBorders>
              <w:top w:val="nil"/>
              <w:left w:val="nil"/>
              <w:right w:val="nil"/>
            </w:tcBorders>
          </w:tcPr>
          <w:p w:rsidR="00530A55" w:rsidRDefault="008E3956" w:rsidP="00530A55">
            <w:pPr>
              <w:spacing w:line="440" w:lineRule="exact"/>
              <w:jc w:val="center"/>
              <w:rPr>
                <w:sz w:val="24"/>
              </w:rPr>
            </w:pPr>
            <w:r>
              <w:rPr>
                <w:rFonts w:hint="eastAsia"/>
                <w:sz w:val="24"/>
              </w:rPr>
              <w:t>3</w:t>
            </w:r>
          </w:p>
        </w:tc>
        <w:tc>
          <w:tcPr>
            <w:tcW w:w="829" w:type="dxa"/>
            <w:tcBorders>
              <w:top w:val="nil"/>
              <w:left w:val="nil"/>
              <w:right w:val="nil"/>
            </w:tcBorders>
          </w:tcPr>
          <w:p w:rsidR="00530A55" w:rsidRDefault="00847A24" w:rsidP="00530A55">
            <w:pPr>
              <w:spacing w:line="440" w:lineRule="exact"/>
              <w:jc w:val="center"/>
              <w:rPr>
                <w:sz w:val="24"/>
              </w:rPr>
            </w:pPr>
            <w:r>
              <w:rPr>
                <w:rFonts w:hint="eastAsia"/>
                <w:sz w:val="24"/>
              </w:rPr>
              <w:t>9</w:t>
            </w:r>
            <w:r>
              <w:rPr>
                <w:sz w:val="24"/>
              </w:rPr>
              <w:t>8</w:t>
            </w:r>
          </w:p>
        </w:tc>
        <w:tc>
          <w:tcPr>
            <w:tcW w:w="829" w:type="dxa"/>
            <w:tcBorders>
              <w:top w:val="nil"/>
              <w:left w:val="nil"/>
              <w:right w:val="nil"/>
            </w:tcBorders>
          </w:tcPr>
          <w:p w:rsidR="00530A55" w:rsidRDefault="00847A24" w:rsidP="00530A55">
            <w:pPr>
              <w:spacing w:line="440" w:lineRule="exact"/>
              <w:jc w:val="center"/>
              <w:rPr>
                <w:sz w:val="24"/>
              </w:rPr>
            </w:pPr>
            <w:r>
              <w:rPr>
                <w:rFonts w:hint="eastAsia"/>
                <w:sz w:val="24"/>
              </w:rPr>
              <w:t>8</w:t>
            </w:r>
            <w:r>
              <w:rPr>
                <w:sz w:val="24"/>
              </w:rPr>
              <w:t>6</w:t>
            </w:r>
          </w:p>
        </w:tc>
        <w:tc>
          <w:tcPr>
            <w:tcW w:w="829" w:type="dxa"/>
            <w:tcBorders>
              <w:top w:val="nil"/>
              <w:left w:val="nil"/>
              <w:right w:val="nil"/>
            </w:tcBorders>
          </w:tcPr>
          <w:p w:rsidR="00530A55" w:rsidRDefault="00847A24" w:rsidP="00530A55">
            <w:pPr>
              <w:spacing w:line="440" w:lineRule="exact"/>
              <w:jc w:val="center"/>
              <w:rPr>
                <w:sz w:val="24"/>
              </w:rPr>
            </w:pPr>
            <w:r>
              <w:rPr>
                <w:rFonts w:hint="eastAsia"/>
                <w:sz w:val="24"/>
              </w:rPr>
              <w:t>4</w:t>
            </w:r>
            <w:r>
              <w:rPr>
                <w:sz w:val="24"/>
              </w:rPr>
              <w:t>5</w:t>
            </w:r>
          </w:p>
        </w:tc>
        <w:tc>
          <w:tcPr>
            <w:tcW w:w="830" w:type="dxa"/>
            <w:tcBorders>
              <w:top w:val="nil"/>
              <w:left w:val="nil"/>
              <w:right w:val="nil"/>
            </w:tcBorders>
          </w:tcPr>
          <w:p w:rsidR="00530A55" w:rsidRDefault="00847A24" w:rsidP="00530A55">
            <w:pPr>
              <w:spacing w:line="440" w:lineRule="exact"/>
              <w:jc w:val="center"/>
              <w:rPr>
                <w:sz w:val="24"/>
              </w:rPr>
            </w:pPr>
            <w:r>
              <w:rPr>
                <w:rFonts w:hint="eastAsia"/>
                <w:sz w:val="24"/>
              </w:rPr>
              <w:t>7</w:t>
            </w:r>
            <w:r>
              <w:rPr>
                <w:sz w:val="24"/>
              </w:rPr>
              <w:t>8</w:t>
            </w:r>
          </w:p>
        </w:tc>
        <w:tc>
          <w:tcPr>
            <w:tcW w:w="830" w:type="dxa"/>
            <w:tcBorders>
              <w:top w:val="nil"/>
              <w:left w:val="nil"/>
              <w:right w:val="nil"/>
            </w:tcBorders>
          </w:tcPr>
          <w:p w:rsidR="00530A55" w:rsidRDefault="00847A24" w:rsidP="00530A55">
            <w:pPr>
              <w:spacing w:line="440" w:lineRule="exact"/>
              <w:jc w:val="center"/>
              <w:rPr>
                <w:sz w:val="24"/>
              </w:rPr>
            </w:pPr>
            <w:r>
              <w:rPr>
                <w:rFonts w:hint="eastAsia"/>
                <w:sz w:val="24"/>
              </w:rPr>
              <w:t>-</w:t>
            </w:r>
          </w:p>
        </w:tc>
        <w:tc>
          <w:tcPr>
            <w:tcW w:w="830" w:type="dxa"/>
            <w:tcBorders>
              <w:top w:val="nil"/>
              <w:left w:val="nil"/>
              <w:right w:val="nil"/>
            </w:tcBorders>
          </w:tcPr>
          <w:p w:rsidR="00530A55" w:rsidRDefault="00847A24" w:rsidP="00530A55">
            <w:pPr>
              <w:spacing w:line="440" w:lineRule="exact"/>
              <w:jc w:val="center"/>
              <w:rPr>
                <w:sz w:val="24"/>
              </w:rPr>
            </w:pPr>
            <w:r>
              <w:rPr>
                <w:rFonts w:hint="eastAsia"/>
                <w:sz w:val="24"/>
              </w:rPr>
              <w:t>-</w:t>
            </w:r>
          </w:p>
        </w:tc>
        <w:tc>
          <w:tcPr>
            <w:tcW w:w="830" w:type="dxa"/>
            <w:tcBorders>
              <w:top w:val="nil"/>
              <w:left w:val="nil"/>
              <w:right w:val="nil"/>
            </w:tcBorders>
          </w:tcPr>
          <w:p w:rsidR="00530A55" w:rsidRDefault="00847A24" w:rsidP="00530A55">
            <w:pPr>
              <w:spacing w:line="440" w:lineRule="exact"/>
              <w:jc w:val="center"/>
              <w:rPr>
                <w:sz w:val="24"/>
              </w:rPr>
            </w:pPr>
            <w:r>
              <w:rPr>
                <w:rFonts w:hint="eastAsia"/>
                <w:sz w:val="24"/>
              </w:rPr>
              <w:t>6</w:t>
            </w:r>
            <w:r>
              <w:rPr>
                <w:sz w:val="24"/>
              </w:rPr>
              <w:t>5</w:t>
            </w:r>
          </w:p>
        </w:tc>
        <w:tc>
          <w:tcPr>
            <w:tcW w:w="830" w:type="dxa"/>
            <w:tcBorders>
              <w:top w:val="nil"/>
              <w:left w:val="nil"/>
              <w:right w:val="nil"/>
            </w:tcBorders>
          </w:tcPr>
          <w:p w:rsidR="00530A55" w:rsidRDefault="00847A24" w:rsidP="00530A55">
            <w:pPr>
              <w:spacing w:line="440" w:lineRule="exact"/>
              <w:jc w:val="center"/>
              <w:rPr>
                <w:sz w:val="24"/>
              </w:rPr>
            </w:pPr>
            <w:r>
              <w:rPr>
                <w:rFonts w:hint="eastAsia"/>
                <w:sz w:val="24"/>
              </w:rPr>
              <w:t>9</w:t>
            </w:r>
            <w:r>
              <w:rPr>
                <w:sz w:val="24"/>
              </w:rPr>
              <w:t>6</w:t>
            </w:r>
          </w:p>
        </w:tc>
        <w:tc>
          <w:tcPr>
            <w:tcW w:w="830" w:type="dxa"/>
            <w:tcBorders>
              <w:top w:val="nil"/>
              <w:left w:val="nil"/>
              <w:right w:val="nil"/>
            </w:tcBorders>
          </w:tcPr>
          <w:p w:rsidR="00530A55" w:rsidRDefault="00847A24" w:rsidP="00530A55">
            <w:pPr>
              <w:spacing w:line="440" w:lineRule="exact"/>
              <w:jc w:val="center"/>
              <w:rPr>
                <w:sz w:val="24"/>
              </w:rPr>
            </w:pPr>
            <w:r>
              <w:rPr>
                <w:rFonts w:hint="eastAsia"/>
                <w:sz w:val="24"/>
              </w:rPr>
              <w:t>8</w:t>
            </w:r>
            <w:r>
              <w:rPr>
                <w:sz w:val="24"/>
              </w:rPr>
              <w:t>6.28</w:t>
            </w:r>
          </w:p>
        </w:tc>
      </w:tr>
    </w:tbl>
    <w:p w:rsidR="00F9246B" w:rsidRPr="009C503C" w:rsidRDefault="009C503C" w:rsidP="00F9246B">
      <w:pPr>
        <w:spacing w:line="440" w:lineRule="exact"/>
      </w:pPr>
      <w:r>
        <w:rPr>
          <w:rFonts w:hint="eastAsia"/>
        </w:rPr>
        <w:t>*</w:t>
      </w:r>
      <w:r>
        <w:t>注</w:t>
      </w:r>
      <w:r>
        <w:rPr>
          <w:rFonts w:hint="eastAsia"/>
        </w:rPr>
        <w:t>：</w:t>
      </w:r>
      <w:r>
        <w:t>P</w:t>
      </w:r>
      <w:r>
        <w:rPr>
          <w:rFonts w:hint="eastAsia"/>
        </w:rPr>
        <w:t>、</w:t>
      </w:r>
      <w:r>
        <w:t>R</w:t>
      </w:r>
      <w:r>
        <w:t>分别表示准确率和召回率</w:t>
      </w:r>
      <w:r>
        <w:rPr>
          <w:rFonts w:hint="eastAsia"/>
        </w:rPr>
        <w:t>。</w:t>
      </w:r>
      <w:r>
        <w:t>由于看平类占比太少</w:t>
      </w:r>
      <w:r w:rsidR="00C37A7F">
        <w:t>(1%</w:t>
      </w:r>
      <w:r w:rsidR="00C37A7F">
        <w:t>左右</w:t>
      </w:r>
      <w:r w:rsidR="00C37A7F">
        <w:t>)</w:t>
      </w:r>
      <w:r>
        <w:rPr>
          <w:rFonts w:hint="eastAsia"/>
        </w:rPr>
        <w:t>，</w:t>
      </w:r>
      <w:r>
        <w:t>数据的缺乏导致对该类预测不准确</w:t>
      </w:r>
      <w:r>
        <w:rPr>
          <w:rFonts w:hint="eastAsia"/>
        </w:rPr>
        <w:t>。</w:t>
      </w:r>
    </w:p>
    <w:p w:rsidR="009C503C" w:rsidRDefault="00FB4B3C" w:rsidP="00FB4B3C">
      <w:pPr>
        <w:spacing w:line="440" w:lineRule="exact"/>
        <w:ind w:firstLineChars="200" w:firstLine="480"/>
        <w:rPr>
          <w:sz w:val="24"/>
        </w:rPr>
      </w:pPr>
      <w:r>
        <w:rPr>
          <w:sz w:val="24"/>
        </w:rPr>
        <w:t>从上表可以看出</w:t>
      </w:r>
      <w:r>
        <w:rPr>
          <w:rFonts w:hint="eastAsia"/>
          <w:sz w:val="24"/>
        </w:rPr>
        <w:t>，</w:t>
      </w:r>
      <w:r w:rsidR="006F7B3F">
        <w:rPr>
          <w:rFonts w:hint="eastAsia"/>
          <w:sz w:val="24"/>
        </w:rPr>
        <w:t>看平类的数据准确率较低，原因是因为其本身数据占比太低，数据的缺乏导致模型欠拟合，从而使得预测不准确。</w:t>
      </w:r>
      <w:r w:rsidR="002D5425">
        <w:rPr>
          <w:rFonts w:hint="eastAsia"/>
          <w:sz w:val="24"/>
        </w:rPr>
        <w:t>不过由于其本身数据较少，只占</w:t>
      </w:r>
      <w:r w:rsidR="002D5425">
        <w:rPr>
          <w:rFonts w:hint="eastAsia"/>
          <w:sz w:val="24"/>
        </w:rPr>
        <w:t>1%</w:t>
      </w:r>
      <w:r w:rsidR="002D5425">
        <w:rPr>
          <w:sz w:val="24"/>
        </w:rPr>
        <w:t>左右</w:t>
      </w:r>
      <w:r w:rsidR="002D5425">
        <w:rPr>
          <w:rFonts w:hint="eastAsia"/>
          <w:sz w:val="24"/>
        </w:rPr>
        <w:t>，因此对最后合成情绪指数影响不会太大。而反对</w:t>
      </w:r>
      <w:r w:rsidR="002D5425">
        <w:rPr>
          <w:rFonts w:hint="eastAsia"/>
          <w:sz w:val="24"/>
        </w:rPr>
        <w:t>/</w:t>
      </w:r>
      <w:r w:rsidR="002D5425">
        <w:rPr>
          <w:rFonts w:hint="eastAsia"/>
          <w:sz w:val="24"/>
        </w:rPr>
        <w:t>同意类分类中，反对的明显比看涨的准确率低，观察数据可发现原因是反对</w:t>
      </w:r>
      <w:r w:rsidR="006015CC">
        <w:rPr>
          <w:rFonts w:hint="eastAsia"/>
          <w:sz w:val="24"/>
        </w:rPr>
        <w:t>的文本较无规律，较为多样，而赞同的文本较为相似，如“赞”，“顶”。</w:t>
      </w:r>
    </w:p>
    <w:p w:rsidR="00202C2C" w:rsidRPr="00F9246B" w:rsidRDefault="00202C2C" w:rsidP="00202C2C">
      <w:pPr>
        <w:spacing w:line="440" w:lineRule="exact"/>
        <w:ind w:firstLineChars="200" w:firstLine="480"/>
        <w:rPr>
          <w:sz w:val="24"/>
        </w:rPr>
      </w:pPr>
      <w:r>
        <w:rPr>
          <w:sz w:val="24"/>
        </w:rPr>
        <w:t>表</w:t>
      </w:r>
      <w:r>
        <w:rPr>
          <w:rFonts w:hint="eastAsia"/>
          <w:sz w:val="24"/>
        </w:rPr>
        <w:t>2</w:t>
      </w:r>
      <w:r>
        <w:rPr>
          <w:rFonts w:hint="eastAsia"/>
          <w:sz w:val="24"/>
        </w:rPr>
        <w:t>的结果表明，除了模型</w:t>
      </w:r>
      <w:r>
        <w:rPr>
          <w:rFonts w:hint="eastAsia"/>
          <w:sz w:val="24"/>
        </w:rPr>
        <w:t>2</w:t>
      </w:r>
      <w:r>
        <w:rPr>
          <w:rFonts w:hint="eastAsia"/>
          <w:sz w:val="24"/>
        </w:rPr>
        <w:t>的总准确率为</w:t>
      </w:r>
      <w:r>
        <w:rPr>
          <w:rFonts w:hint="eastAsia"/>
          <w:sz w:val="24"/>
        </w:rPr>
        <w:t>7</w:t>
      </w:r>
      <w:r>
        <w:rPr>
          <w:sz w:val="24"/>
        </w:rPr>
        <w:t>5</w:t>
      </w:r>
      <w:r>
        <w:rPr>
          <w:rFonts w:hint="eastAsia"/>
          <w:sz w:val="24"/>
        </w:rPr>
        <w:t>%</w:t>
      </w:r>
      <w:r>
        <w:rPr>
          <w:sz w:val="24"/>
        </w:rPr>
        <w:t>外</w:t>
      </w:r>
      <w:r>
        <w:rPr>
          <w:rFonts w:hint="eastAsia"/>
          <w:sz w:val="24"/>
        </w:rPr>
        <w:t>，</w:t>
      </w:r>
      <w:r>
        <w:rPr>
          <w:sz w:val="24"/>
        </w:rPr>
        <w:t>其余两个模型都具有高于</w:t>
      </w:r>
      <w:r>
        <w:rPr>
          <w:rFonts w:hint="eastAsia"/>
          <w:sz w:val="24"/>
        </w:rPr>
        <w:t>8</w:t>
      </w:r>
      <w:r>
        <w:rPr>
          <w:sz w:val="24"/>
        </w:rPr>
        <w:t>0</w:t>
      </w:r>
      <w:r>
        <w:rPr>
          <w:rFonts w:hint="eastAsia"/>
          <w:sz w:val="24"/>
        </w:rPr>
        <w:t>%</w:t>
      </w:r>
      <w:r>
        <w:rPr>
          <w:sz w:val="24"/>
        </w:rPr>
        <w:t>的准确率</w:t>
      </w:r>
      <w:r>
        <w:rPr>
          <w:rFonts w:hint="eastAsia"/>
          <w:sz w:val="24"/>
        </w:rPr>
        <w:t>。与其他学者的分类模型对比，</w:t>
      </w:r>
      <w:r>
        <w:rPr>
          <w:sz w:val="24"/>
        </w:rPr>
        <w:t>Antweiler</w:t>
      </w:r>
      <w:r w:rsidRPr="00202C2C">
        <w:rPr>
          <w:rFonts w:hint="eastAsia"/>
          <w:sz w:val="24"/>
        </w:rPr>
        <w:t>和</w:t>
      </w:r>
      <w:r w:rsidRPr="00202C2C">
        <w:rPr>
          <w:rFonts w:hint="eastAsia"/>
          <w:sz w:val="24"/>
        </w:rPr>
        <w:t>Frank</w:t>
      </w:r>
      <w:r>
        <w:rPr>
          <w:rFonts w:hint="eastAsia"/>
          <w:sz w:val="24"/>
        </w:rPr>
        <w:t>(</w:t>
      </w:r>
      <w:r>
        <w:rPr>
          <w:sz w:val="24"/>
        </w:rPr>
        <w:t>2004)</w:t>
      </w:r>
      <w:r>
        <w:rPr>
          <w:sz w:val="24"/>
        </w:rPr>
        <w:t>和部慧</w:t>
      </w:r>
      <w:r>
        <w:rPr>
          <w:rFonts w:hint="eastAsia"/>
          <w:sz w:val="24"/>
        </w:rPr>
        <w:t>(</w:t>
      </w:r>
      <w:r>
        <w:rPr>
          <w:sz w:val="24"/>
        </w:rPr>
        <w:t>2018)</w:t>
      </w:r>
      <w:r>
        <w:rPr>
          <w:sz w:val="24"/>
        </w:rPr>
        <w:t>等采用朴素贝叶斯进行分类</w:t>
      </w:r>
      <w:r>
        <w:rPr>
          <w:rFonts w:hint="eastAsia"/>
          <w:sz w:val="24"/>
        </w:rPr>
        <w:t>，</w:t>
      </w:r>
      <w:r>
        <w:rPr>
          <w:sz w:val="24"/>
        </w:rPr>
        <w:t>准确率分别为</w:t>
      </w:r>
      <w:r>
        <w:rPr>
          <w:rFonts w:hint="eastAsia"/>
          <w:sz w:val="24"/>
        </w:rPr>
        <w:t>7</w:t>
      </w:r>
      <w:r>
        <w:rPr>
          <w:sz w:val="24"/>
        </w:rPr>
        <w:t>2.3</w:t>
      </w:r>
      <w:r>
        <w:rPr>
          <w:rFonts w:hint="eastAsia"/>
          <w:sz w:val="24"/>
        </w:rPr>
        <w:t>%</w:t>
      </w:r>
      <w:r>
        <w:rPr>
          <w:sz w:val="24"/>
        </w:rPr>
        <w:t>和</w:t>
      </w:r>
      <w:r>
        <w:rPr>
          <w:rFonts w:hint="eastAsia"/>
          <w:sz w:val="24"/>
        </w:rPr>
        <w:t>7</w:t>
      </w:r>
      <w:r>
        <w:rPr>
          <w:sz w:val="24"/>
        </w:rPr>
        <w:t>7.88</w:t>
      </w:r>
      <w:r>
        <w:rPr>
          <w:rFonts w:hint="eastAsia"/>
          <w:sz w:val="24"/>
        </w:rPr>
        <w:t>%</w:t>
      </w:r>
      <w:r>
        <w:rPr>
          <w:rFonts w:hint="eastAsia"/>
          <w:sz w:val="24"/>
        </w:rPr>
        <w:t>。</w:t>
      </w:r>
      <w:r>
        <w:rPr>
          <w:sz w:val="24"/>
        </w:rPr>
        <w:t>可见</w:t>
      </w:r>
      <w:r>
        <w:rPr>
          <w:rFonts w:hint="eastAsia"/>
          <w:sz w:val="24"/>
        </w:rPr>
        <w:t>，</w:t>
      </w:r>
      <w:r>
        <w:rPr>
          <w:sz w:val="24"/>
        </w:rPr>
        <w:t>本文采用的</w:t>
      </w:r>
      <w:r>
        <w:rPr>
          <w:rFonts w:hint="eastAsia"/>
          <w:sz w:val="24"/>
        </w:rPr>
        <w:t>B</w:t>
      </w:r>
      <w:r>
        <w:rPr>
          <w:sz w:val="24"/>
        </w:rPr>
        <w:t>ERT</w:t>
      </w:r>
      <w:r>
        <w:rPr>
          <w:sz w:val="24"/>
        </w:rPr>
        <w:t>模型的分类结果令人满意</w:t>
      </w:r>
      <w:r>
        <w:rPr>
          <w:rFonts w:hint="eastAsia"/>
          <w:sz w:val="24"/>
        </w:rPr>
        <w:t>，</w:t>
      </w:r>
      <w:r>
        <w:rPr>
          <w:sz w:val="24"/>
        </w:rPr>
        <w:t>应能合成准确的情绪指标</w:t>
      </w:r>
      <w:r>
        <w:rPr>
          <w:rFonts w:hint="eastAsia"/>
          <w:sz w:val="24"/>
        </w:rPr>
        <w:t>。</w:t>
      </w:r>
    </w:p>
    <w:p w:rsidR="002A20C3" w:rsidRPr="000E0B82" w:rsidRDefault="00466885" w:rsidP="002A20C3">
      <w:pPr>
        <w:pStyle w:val="a7"/>
        <w:numPr>
          <w:ilvl w:val="1"/>
          <w:numId w:val="3"/>
        </w:numPr>
        <w:ind w:firstLineChars="0"/>
        <w:rPr>
          <w:rFonts w:ascii="黑体" w:eastAsia="黑体" w:hAnsi="黑体"/>
          <w:sz w:val="28"/>
        </w:rPr>
      </w:pPr>
      <w:r w:rsidRPr="000E0B82">
        <w:rPr>
          <w:rFonts w:ascii="黑体" w:eastAsia="黑体" w:hAnsi="黑体" w:hint="eastAsia"/>
          <w:sz w:val="28"/>
        </w:rPr>
        <w:t>情绪指标的构建</w:t>
      </w:r>
    </w:p>
    <w:p w:rsidR="001F5760" w:rsidRDefault="00DA5309" w:rsidP="001F5760">
      <w:pPr>
        <w:pStyle w:val="a7"/>
        <w:numPr>
          <w:ilvl w:val="2"/>
          <w:numId w:val="3"/>
        </w:numPr>
        <w:ind w:firstLineChars="0"/>
        <w:rPr>
          <w:rFonts w:ascii="黑体" w:eastAsia="黑体" w:hAnsi="黑体"/>
          <w:sz w:val="28"/>
        </w:rPr>
      </w:pPr>
      <w:r>
        <w:rPr>
          <w:rFonts w:ascii="黑体" w:eastAsia="黑体" w:hAnsi="黑体" w:hint="eastAsia"/>
          <w:sz w:val="28"/>
        </w:rPr>
        <w:t>帖子和回复情绪值的确定</w:t>
      </w:r>
    </w:p>
    <w:p w:rsidR="00552540" w:rsidRDefault="00552540" w:rsidP="00552540">
      <w:pPr>
        <w:spacing w:line="440" w:lineRule="exact"/>
        <w:ind w:firstLine="482"/>
        <w:rPr>
          <w:rFonts w:ascii="宋体" w:hAnsi="宋体"/>
          <w:sz w:val="24"/>
        </w:rPr>
      </w:pPr>
      <w:r>
        <w:rPr>
          <w:rFonts w:ascii="宋体" w:hAnsi="宋体"/>
          <w:sz w:val="24"/>
        </w:rPr>
        <w:t>对于每一个帖子和回复</w:t>
      </w:r>
      <w:r>
        <w:rPr>
          <w:rFonts w:ascii="宋体" w:hAnsi="宋体" w:hint="eastAsia"/>
          <w:sz w:val="24"/>
        </w:rPr>
        <w:t>，</w:t>
      </w:r>
      <w:r>
        <w:rPr>
          <w:rFonts w:ascii="宋体" w:hAnsi="宋体"/>
          <w:sz w:val="24"/>
        </w:rPr>
        <w:t>以一个二元组</w:t>
      </w:r>
      <m:oMath>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i</m:t>
            </m:r>
          </m:sub>
        </m:sSub>
        <m:r>
          <w:rPr>
            <w:rFonts w:ascii="Cambria Math" w:hAnsi="Cambria Math"/>
            <w:sz w:val="24"/>
          </w:rPr>
          <m:t>)</m:t>
        </m:r>
      </m:oMath>
      <w:r>
        <w:rPr>
          <w:rFonts w:ascii="宋体" w:hAnsi="宋体"/>
          <w:sz w:val="24"/>
        </w:rPr>
        <w:t>刻画其所蕴含的投资者情绪</w:t>
      </w:r>
      <w:r>
        <w:rPr>
          <w:rFonts w:ascii="宋体" w:hAnsi="宋体" w:hint="eastAsia"/>
          <w:sz w:val="24"/>
        </w:rPr>
        <w:t>，</w:t>
      </w:r>
      <w:r>
        <w:rPr>
          <w:rFonts w:ascii="宋体" w:hAnsi="宋体"/>
          <w:sz w:val="24"/>
        </w:rPr>
        <w:t>其中</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oMath>
      <w:r>
        <w:rPr>
          <w:rFonts w:ascii="宋体" w:hAnsi="宋体"/>
          <w:sz w:val="24"/>
        </w:rPr>
        <w:t>为帖子或回复情绪类别</w:t>
      </w:r>
      <w:r>
        <w:rPr>
          <w:rFonts w:ascii="宋体" w:hAnsi="宋体" w:hint="eastAsia"/>
          <w:sz w:val="24"/>
        </w:rPr>
        <w:t>，</w:t>
      </w:r>
      <w:r>
        <w:rPr>
          <w:rFonts w:ascii="宋体" w:hAnsi="宋体"/>
          <w:sz w:val="24"/>
        </w:rPr>
        <w:t>有四种取值</w:t>
      </w:r>
      <w:r>
        <w:rPr>
          <w:rFonts w:ascii="宋体" w:hAnsi="宋体" w:hint="eastAsia"/>
          <w:sz w:val="24"/>
        </w:rPr>
        <w:t>：</w:t>
      </w:r>
      <w:r>
        <w:rPr>
          <w:rFonts w:ascii="宋体" w:hAnsi="宋体"/>
          <w:sz w:val="24"/>
        </w:rPr>
        <w:t>无关</w:t>
      </w:r>
      <w:r>
        <w:rPr>
          <w:rFonts w:ascii="宋体" w:hAnsi="宋体" w:hint="eastAsia"/>
          <w:sz w:val="24"/>
        </w:rPr>
        <w:t>、</w:t>
      </w:r>
      <w:r>
        <w:rPr>
          <w:rFonts w:ascii="宋体" w:hAnsi="宋体"/>
          <w:sz w:val="24"/>
        </w:rPr>
        <w:t>看跌</w:t>
      </w:r>
      <w:r>
        <w:rPr>
          <w:rFonts w:ascii="宋体" w:hAnsi="宋体" w:hint="eastAsia"/>
          <w:sz w:val="24"/>
        </w:rPr>
        <w:t>、</w:t>
      </w:r>
      <w:r>
        <w:rPr>
          <w:rFonts w:ascii="宋体" w:hAnsi="宋体"/>
          <w:sz w:val="24"/>
        </w:rPr>
        <w:t>看平和看涨</w:t>
      </w:r>
      <w:r>
        <w:rPr>
          <w:rFonts w:ascii="宋体" w:hAnsi="宋体" w:hint="eastAsia"/>
          <w:sz w:val="24"/>
        </w:rPr>
        <w:t>。</w:t>
      </w:r>
      <m:oMath>
        <m:sSub>
          <m:sSubPr>
            <m:ctrlPr>
              <w:rPr>
                <w:rFonts w:ascii="Cambria Math" w:hAnsi="Cambria Math"/>
                <w:i/>
                <w:sz w:val="24"/>
              </w:rPr>
            </m:ctrlPr>
          </m:sSubPr>
          <m:e>
            <m:r>
              <w:rPr>
                <w:rFonts w:ascii="Cambria Math" w:hAnsi="Cambria Math" w:hint="eastAsia"/>
                <w:sz w:val="24"/>
              </w:rPr>
              <m:t>e</m:t>
            </m:r>
            <m:ctrlPr>
              <w:rPr>
                <w:rFonts w:ascii="Cambria Math" w:hAnsi="Cambria Math" w:hint="eastAsia"/>
                <w:i/>
                <w:sz w:val="24"/>
              </w:rPr>
            </m:ctrlPr>
          </m:e>
          <m:sub>
            <m:r>
              <w:rPr>
                <w:rFonts w:ascii="Cambria Math" w:hAnsi="Cambria Math"/>
                <w:sz w:val="24"/>
              </w:rPr>
              <m:t>i</m:t>
            </m:r>
          </m:sub>
        </m:sSub>
      </m:oMath>
      <w:r>
        <w:rPr>
          <w:rFonts w:ascii="宋体" w:hAnsi="宋体"/>
          <w:sz w:val="24"/>
        </w:rPr>
        <w:t>为情绪值</w:t>
      </w:r>
      <w:r>
        <w:rPr>
          <w:rFonts w:ascii="宋体" w:hAnsi="宋体" w:hint="eastAsia"/>
          <w:sz w:val="24"/>
        </w:rPr>
        <w:t>，</w:t>
      </w:r>
      <w:r>
        <w:rPr>
          <w:rFonts w:ascii="宋体" w:hAnsi="宋体"/>
          <w:sz w:val="24"/>
        </w:rPr>
        <w:t>反映其所蕴含的情绪明确程度</w:t>
      </w:r>
      <w:r>
        <w:rPr>
          <w:rFonts w:ascii="宋体" w:hAnsi="宋体" w:hint="eastAsia"/>
          <w:sz w:val="24"/>
        </w:rPr>
        <w:t>。</w:t>
      </w:r>
      <w:r w:rsidR="004D48F1">
        <w:rPr>
          <w:rFonts w:ascii="宋体" w:hAnsi="宋体"/>
          <w:sz w:val="24"/>
        </w:rPr>
        <w:t>而此二元组的确定过程如下</w:t>
      </w:r>
      <w:r w:rsidR="004D48F1">
        <w:rPr>
          <w:rFonts w:ascii="宋体" w:hAnsi="宋体" w:hint="eastAsia"/>
          <w:sz w:val="24"/>
        </w:rPr>
        <w:t>：</w:t>
      </w:r>
    </w:p>
    <w:p w:rsidR="009738C6" w:rsidRDefault="006F6546" w:rsidP="004D48F1">
      <w:pPr>
        <w:pStyle w:val="a7"/>
        <w:numPr>
          <w:ilvl w:val="0"/>
          <w:numId w:val="9"/>
        </w:numPr>
        <w:spacing w:line="440" w:lineRule="exact"/>
        <w:ind w:firstLineChars="0"/>
        <w:rPr>
          <w:rFonts w:ascii="宋体" w:hAnsi="宋体"/>
          <w:sz w:val="24"/>
        </w:rPr>
      </w:pPr>
      <w:r w:rsidRPr="004D48F1">
        <w:rPr>
          <w:rFonts w:ascii="宋体" w:hAnsi="宋体"/>
          <w:sz w:val="24"/>
        </w:rPr>
        <w:t>分别使用分类模型</w:t>
      </w:r>
      <w:r w:rsidRPr="004D48F1">
        <w:rPr>
          <w:rFonts w:ascii="宋体" w:hAnsi="宋体" w:hint="eastAsia"/>
          <w:sz w:val="24"/>
        </w:rPr>
        <w:t>1和分类模型</w:t>
      </w:r>
      <w:r w:rsidR="0050258F" w:rsidRPr="004D48F1">
        <w:rPr>
          <w:rFonts w:ascii="宋体" w:hAnsi="宋体"/>
          <w:sz w:val="24"/>
        </w:rPr>
        <w:t>2</w:t>
      </w:r>
      <w:r w:rsidRPr="004D48F1">
        <w:rPr>
          <w:rFonts w:ascii="宋体" w:hAnsi="宋体" w:hint="eastAsia"/>
          <w:sz w:val="24"/>
        </w:rPr>
        <w:t>对所有个股和大盘股吧的帖子和回复进行分类，分类的结果使得每一个帖子和回复与一个四元组</w:t>
      </w:r>
      <m:oMath>
        <m:r>
          <w:rPr>
            <w:rFonts w:ascii="Cambria Math" w:hAnsi="Cambria Math"/>
            <w:sz w:val="24"/>
          </w:rPr>
          <w:lastRenderedPageBreak/>
          <m:t>(</m:t>
        </m:r>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3</m:t>
            </m:r>
          </m:sub>
        </m:sSub>
        <m:r>
          <w:rPr>
            <w:rFonts w:ascii="Cambria Math" w:hAnsi="Cambria Math"/>
            <w:sz w:val="24"/>
          </w:rPr>
          <m:t>)</m:t>
        </m:r>
      </m:oMath>
      <w:r w:rsidR="00F32FAF" w:rsidRPr="004D48F1">
        <w:rPr>
          <w:rFonts w:ascii="宋体" w:hAnsi="宋体"/>
          <w:sz w:val="24"/>
        </w:rPr>
        <w:t>对应</w:t>
      </w:r>
      <w:r w:rsidR="00F32FAF" w:rsidRPr="004D48F1">
        <w:rPr>
          <w:rFonts w:ascii="宋体" w:hAnsi="宋体" w:hint="eastAsia"/>
          <w:sz w:val="24"/>
        </w:rPr>
        <w:t>。</w:t>
      </w:r>
      <w:r w:rsidR="00F32FAF" w:rsidRPr="004D48F1">
        <w:rPr>
          <w:rFonts w:ascii="宋体" w:hAnsi="宋体"/>
          <w:sz w:val="24"/>
        </w:rPr>
        <w:t>分别表示其分为无关</w:t>
      </w:r>
      <w:r w:rsidR="00F32FAF" w:rsidRPr="004D48F1">
        <w:rPr>
          <w:rFonts w:ascii="宋体" w:hAnsi="宋体" w:hint="eastAsia"/>
          <w:sz w:val="24"/>
        </w:rPr>
        <w:t>、</w:t>
      </w:r>
      <w:r w:rsidR="00F32FAF" w:rsidRPr="004D48F1">
        <w:rPr>
          <w:rFonts w:ascii="宋体" w:hAnsi="宋体"/>
          <w:sz w:val="24"/>
        </w:rPr>
        <w:t>看跌</w:t>
      </w:r>
      <w:r w:rsidR="00F32FAF" w:rsidRPr="004D48F1">
        <w:rPr>
          <w:rFonts w:ascii="宋体" w:hAnsi="宋体" w:hint="eastAsia"/>
          <w:sz w:val="24"/>
        </w:rPr>
        <w:t>、</w:t>
      </w:r>
      <w:r w:rsidR="00F32FAF" w:rsidRPr="004D48F1">
        <w:rPr>
          <w:rFonts w:ascii="宋体" w:hAnsi="宋体"/>
          <w:sz w:val="24"/>
        </w:rPr>
        <w:t>看平</w:t>
      </w:r>
      <w:r w:rsidR="00F32FAF" w:rsidRPr="004D48F1">
        <w:rPr>
          <w:rFonts w:ascii="宋体" w:hAnsi="宋体" w:hint="eastAsia"/>
          <w:sz w:val="24"/>
        </w:rPr>
        <w:t>和看涨的概率。</w:t>
      </w:r>
    </w:p>
    <w:p w:rsidR="0050258F" w:rsidRDefault="0050258F" w:rsidP="004D48F1">
      <w:pPr>
        <w:pStyle w:val="a7"/>
        <w:numPr>
          <w:ilvl w:val="0"/>
          <w:numId w:val="9"/>
        </w:numPr>
        <w:spacing w:line="440" w:lineRule="exact"/>
        <w:ind w:firstLineChars="0"/>
        <w:rPr>
          <w:rFonts w:ascii="宋体" w:hAnsi="宋体"/>
          <w:sz w:val="24"/>
        </w:rPr>
      </w:pPr>
      <w:r w:rsidRPr="004D48F1">
        <w:rPr>
          <w:rFonts w:ascii="宋体" w:hAnsi="宋体"/>
          <w:sz w:val="24"/>
        </w:rPr>
        <w:t>使用分类模型</w:t>
      </w:r>
      <w:r w:rsidRPr="004D48F1">
        <w:rPr>
          <w:rFonts w:ascii="宋体" w:hAnsi="宋体" w:hint="eastAsia"/>
          <w:sz w:val="24"/>
        </w:rPr>
        <w:t>3对所有回复进行分类，分类的</w:t>
      </w:r>
      <w:r w:rsidR="003F310F" w:rsidRPr="004D48F1">
        <w:rPr>
          <w:rFonts w:ascii="宋体" w:hAnsi="宋体" w:hint="eastAsia"/>
          <w:sz w:val="24"/>
        </w:rPr>
        <w:t>结果使得每一个回复与一个三元组</w:t>
      </w:r>
      <m:oMath>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e>
        </m:d>
      </m:oMath>
      <w:r w:rsidR="003F310F" w:rsidRPr="004D48F1">
        <w:rPr>
          <w:rFonts w:ascii="宋体" w:hAnsi="宋体"/>
          <w:sz w:val="24"/>
        </w:rPr>
        <w:t>对应</w:t>
      </w:r>
      <w:r w:rsidR="003F310F" w:rsidRPr="004D48F1">
        <w:rPr>
          <w:rFonts w:ascii="宋体" w:hAnsi="宋体" w:hint="eastAsia"/>
          <w:sz w:val="24"/>
        </w:rPr>
        <w:t>，分别表示其分为无关、反对、同意的概率。</w:t>
      </w:r>
    </w:p>
    <w:p w:rsidR="009738C6" w:rsidRDefault="009738C6" w:rsidP="004D48F1">
      <w:pPr>
        <w:pStyle w:val="a7"/>
        <w:numPr>
          <w:ilvl w:val="0"/>
          <w:numId w:val="9"/>
        </w:numPr>
        <w:spacing w:line="440" w:lineRule="exact"/>
        <w:ind w:firstLineChars="0"/>
        <w:rPr>
          <w:rFonts w:ascii="宋体" w:hAnsi="宋体"/>
          <w:sz w:val="24"/>
        </w:rPr>
      </w:pPr>
      <w:r>
        <w:rPr>
          <w:rFonts w:ascii="宋体" w:hAnsi="宋体"/>
          <w:sz w:val="24"/>
        </w:rPr>
        <w:t>对于每一个帖子</w:t>
      </w:r>
      <w:r>
        <w:rPr>
          <w:rFonts w:ascii="宋体" w:hAnsi="宋体" w:hint="eastAsia"/>
          <w:sz w:val="24"/>
        </w:rPr>
        <w:t>，</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oMath>
      <w:r>
        <w:rPr>
          <w:rFonts w:ascii="宋体" w:hAnsi="宋体"/>
          <w:sz w:val="24"/>
        </w:rPr>
        <w:t>即为其分类的最大概论所对应的类别</w:t>
      </w:r>
      <w:r>
        <w:rPr>
          <w:rFonts w:ascii="宋体" w:hAnsi="宋体" w:hint="eastAsia"/>
          <w:sz w:val="24"/>
        </w:rPr>
        <w:t>，</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i</m:t>
            </m:r>
          </m:sub>
        </m:sSub>
      </m:oMath>
      <w:r w:rsidR="00156D0E">
        <w:rPr>
          <w:rFonts w:ascii="宋体" w:hAnsi="宋体"/>
          <w:sz w:val="24"/>
        </w:rPr>
        <w:t>为其对应的概率值</w:t>
      </w:r>
      <w:r>
        <w:rPr>
          <w:rFonts w:ascii="宋体" w:hAnsi="宋体" w:hint="eastAsia"/>
          <w:sz w:val="24"/>
        </w:rPr>
        <w:t>。</w:t>
      </w:r>
    </w:p>
    <w:p w:rsidR="00FE46BE" w:rsidRDefault="00FE46BE" w:rsidP="004D48F1">
      <w:pPr>
        <w:pStyle w:val="a7"/>
        <w:numPr>
          <w:ilvl w:val="0"/>
          <w:numId w:val="9"/>
        </w:numPr>
        <w:spacing w:line="440" w:lineRule="exact"/>
        <w:ind w:firstLineChars="0"/>
        <w:rPr>
          <w:rFonts w:ascii="宋体" w:hAnsi="宋体"/>
          <w:sz w:val="24"/>
        </w:rPr>
      </w:pPr>
      <w:r>
        <w:rPr>
          <w:rFonts w:ascii="宋体" w:hAnsi="宋体"/>
          <w:sz w:val="24"/>
        </w:rPr>
        <w:t>对于每一个回复</w:t>
      </w:r>
      <w:r>
        <w:rPr>
          <w:rFonts w:ascii="宋体" w:hAnsi="宋体" w:hint="eastAsia"/>
          <w:sz w:val="24"/>
        </w:rPr>
        <w:t>，</w:t>
      </w:r>
      <w:r>
        <w:rPr>
          <w:rFonts w:ascii="宋体" w:hAnsi="宋体"/>
          <w:sz w:val="24"/>
        </w:rPr>
        <w:t>若其四元组最大概率对应的类别为看跌</w:t>
      </w:r>
      <w:r>
        <w:rPr>
          <w:rFonts w:ascii="宋体" w:hAnsi="宋体" w:hint="eastAsia"/>
          <w:sz w:val="24"/>
        </w:rPr>
        <w:t>、</w:t>
      </w:r>
      <w:r>
        <w:rPr>
          <w:rFonts w:ascii="宋体" w:hAnsi="宋体"/>
          <w:sz w:val="24"/>
        </w:rPr>
        <w:t>看平或看涨</w:t>
      </w:r>
      <w:r>
        <w:rPr>
          <w:rFonts w:ascii="宋体" w:hAnsi="宋体" w:hint="eastAsia"/>
          <w:sz w:val="24"/>
        </w:rPr>
        <w:t>，</w:t>
      </w:r>
      <w:r>
        <w:rPr>
          <w:rFonts w:ascii="宋体" w:hAnsi="宋体"/>
          <w:sz w:val="24"/>
        </w:rPr>
        <w:t>则</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oMath>
      <w:r>
        <w:rPr>
          <w:rFonts w:ascii="宋体" w:hAnsi="宋体"/>
          <w:sz w:val="24"/>
        </w:rPr>
        <w:t>为其所对应的情绪类别</w:t>
      </w:r>
      <w:r>
        <w:rPr>
          <w:rFonts w:ascii="宋体" w:hAnsi="宋体" w:hint="eastAsia"/>
          <w:sz w:val="24"/>
        </w:rPr>
        <w:t>，</w:t>
      </w:r>
      <m:oMath>
        <m:sSub>
          <m:sSubPr>
            <m:ctrlPr>
              <w:rPr>
                <w:rFonts w:ascii="Cambria Math" w:hAnsi="Cambria Math"/>
                <w:i/>
                <w:sz w:val="24"/>
              </w:rPr>
            </m:ctrlPr>
          </m:sSubPr>
          <m:e>
            <m:r>
              <w:rPr>
                <w:rFonts w:ascii="Cambria Math" w:hAnsi="Cambria Math" w:hint="eastAsia"/>
                <w:sz w:val="24"/>
              </w:rPr>
              <m:t>e</m:t>
            </m:r>
            <m:ctrlPr>
              <w:rPr>
                <w:rFonts w:ascii="Cambria Math" w:hAnsi="Cambria Math" w:hint="eastAsia"/>
                <w:i/>
                <w:sz w:val="24"/>
              </w:rPr>
            </m:ctrlPr>
          </m:e>
          <m:sub>
            <m:r>
              <w:rPr>
                <w:rFonts w:ascii="Cambria Math" w:hAnsi="Cambria Math"/>
                <w:sz w:val="24"/>
              </w:rPr>
              <m:t>i</m:t>
            </m:r>
          </m:sub>
        </m:sSub>
      </m:oMath>
      <w:r>
        <w:rPr>
          <w:rFonts w:ascii="宋体" w:hAnsi="宋体"/>
          <w:sz w:val="24"/>
        </w:rPr>
        <w:t>为类别对应的概率值</w:t>
      </w:r>
      <w:r>
        <w:rPr>
          <w:rFonts w:ascii="宋体" w:hAnsi="宋体" w:hint="eastAsia"/>
          <w:sz w:val="24"/>
        </w:rPr>
        <w:t>。</w:t>
      </w:r>
      <w:r>
        <w:rPr>
          <w:rFonts w:ascii="宋体" w:hAnsi="宋体"/>
          <w:sz w:val="24"/>
        </w:rPr>
        <w:t>若为无关则检查三元组的概率值</w:t>
      </w:r>
      <w:r>
        <w:rPr>
          <w:rFonts w:ascii="宋体" w:hAnsi="宋体" w:hint="eastAsia"/>
          <w:sz w:val="24"/>
        </w:rPr>
        <w:t>，</w:t>
      </w:r>
      <w:r>
        <w:rPr>
          <w:rFonts w:ascii="宋体" w:hAnsi="宋体"/>
          <w:sz w:val="24"/>
        </w:rPr>
        <w:t>若三元组的最大概率对应的类别为无关</w:t>
      </w:r>
      <w:r>
        <w:rPr>
          <w:rFonts w:ascii="宋体" w:hAnsi="宋体" w:hint="eastAsia"/>
          <w:sz w:val="24"/>
        </w:rPr>
        <w:t>，</w:t>
      </w:r>
      <w:r>
        <w:rPr>
          <w:rFonts w:ascii="宋体" w:hAnsi="宋体"/>
          <w:sz w:val="24"/>
        </w:rPr>
        <w:t>则</w:t>
      </w:r>
      <m:oMath>
        <m:sSub>
          <m:sSubPr>
            <m:ctrlPr>
              <w:rPr>
                <w:rFonts w:ascii="Cambria Math" w:hAnsi="Cambria Math"/>
                <w:i/>
                <w:sz w:val="24"/>
              </w:rPr>
            </m:ctrlPr>
          </m:sSubPr>
          <m:e>
            <m:r>
              <w:rPr>
                <w:rFonts w:ascii="Cambria Math" w:hAnsi="Cambria Math" w:hint="eastAsia"/>
                <w:sz w:val="24"/>
              </w:rPr>
              <m:t>l</m:t>
            </m:r>
            <m:ctrlPr>
              <w:rPr>
                <w:rFonts w:ascii="Cambria Math" w:hAnsi="Cambria Math" w:hint="eastAsia"/>
                <w:i/>
                <w:sz w:val="24"/>
              </w:rPr>
            </m:ctrlPr>
          </m:e>
          <m:sub>
            <m:r>
              <w:rPr>
                <w:rFonts w:ascii="Cambria Math" w:hAnsi="Cambria Math"/>
                <w:sz w:val="24"/>
              </w:rPr>
              <m:t>i</m:t>
            </m:r>
          </m:sub>
        </m:sSub>
      </m:oMath>
      <w:r>
        <w:rPr>
          <w:rFonts w:ascii="宋体" w:hAnsi="宋体"/>
          <w:sz w:val="24"/>
        </w:rPr>
        <w:t>为无关</w:t>
      </w:r>
      <w:r>
        <w:rPr>
          <w:rFonts w:ascii="宋体" w:hAnsi="宋体" w:hint="eastAsia"/>
          <w:sz w:val="24"/>
        </w:rPr>
        <w:t>，</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i</m:t>
            </m:r>
          </m:sub>
        </m:sSub>
      </m:oMath>
      <w:r>
        <w:rPr>
          <w:rFonts w:ascii="宋体" w:hAnsi="宋体"/>
          <w:sz w:val="24"/>
        </w:rPr>
        <w:t>为</w:t>
      </w:r>
      <w:r>
        <w:rPr>
          <w:rFonts w:ascii="宋体" w:hAnsi="宋体" w:hint="eastAsia"/>
          <w:sz w:val="24"/>
        </w:rPr>
        <w:t>0。若为同意，则</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i</m:t>
            </m:r>
          </m:sub>
        </m:sSub>
      </m:oMath>
      <w:r>
        <w:rPr>
          <w:rFonts w:ascii="宋体" w:hAnsi="宋体"/>
          <w:sz w:val="24"/>
        </w:rPr>
        <w:t>与回复的帖子</w:t>
      </w:r>
      <w:r>
        <w:rPr>
          <w:rFonts w:ascii="宋体" w:hAnsi="宋体" w:hint="eastAsia"/>
          <w:sz w:val="24"/>
        </w:rPr>
        <w:t>的</w:t>
      </w:r>
      <m:oMath>
        <m:sSub>
          <m:sSubPr>
            <m:ctrlPr>
              <w:rPr>
                <w:rFonts w:ascii="Cambria Math" w:hAnsi="Cambria Math"/>
                <w:i/>
                <w:sz w:val="24"/>
              </w:rPr>
            </m:ctrlPr>
          </m:sSubPr>
          <m:e>
            <m:r>
              <w:rPr>
                <w:rFonts w:ascii="Cambria Math" w:hAnsi="Cambria Math" w:hint="eastAsia"/>
                <w:sz w:val="24"/>
              </w:rPr>
              <m:t>l</m:t>
            </m:r>
            <m:ctrlPr>
              <w:rPr>
                <w:rFonts w:ascii="Cambria Math" w:hAnsi="Cambria Math" w:hint="eastAsia"/>
                <w:i/>
                <w:sz w:val="24"/>
              </w:rPr>
            </m:ctrlPr>
          </m:e>
          <m:sub>
            <m:r>
              <w:rPr>
                <w:rFonts w:ascii="Cambria Math" w:hAnsi="Cambria Math"/>
                <w:sz w:val="24"/>
              </w:rPr>
              <m:t>i</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i</m:t>
            </m:r>
          </m:sub>
        </m:sSub>
      </m:oMath>
      <w:r>
        <w:rPr>
          <w:rFonts w:ascii="宋体" w:hAnsi="宋体"/>
          <w:sz w:val="24"/>
        </w:rPr>
        <w:t>相同</w:t>
      </w:r>
      <w:r>
        <w:rPr>
          <w:rFonts w:ascii="宋体" w:hAnsi="宋体" w:hint="eastAsia"/>
          <w:sz w:val="24"/>
        </w:rPr>
        <w:t>；若为反对，则</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oMath>
      <w:r>
        <w:rPr>
          <w:rFonts w:ascii="宋体" w:hAnsi="宋体"/>
          <w:sz w:val="24"/>
        </w:rPr>
        <w:t>与回复的帖子情绪类别相反</w:t>
      </w:r>
      <w:r>
        <w:rPr>
          <w:rFonts w:ascii="宋体" w:hAnsi="宋体" w:hint="eastAsia"/>
          <w:sz w:val="24"/>
        </w:rPr>
        <w:t>（若为看平则同为看平），</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i</m:t>
            </m:r>
          </m:sub>
        </m:sSub>
      </m:oMath>
      <w:r>
        <w:rPr>
          <w:rFonts w:ascii="宋体" w:hAnsi="宋体"/>
          <w:sz w:val="24"/>
        </w:rPr>
        <w:t>与回复的帖子相同</w:t>
      </w:r>
      <w:r>
        <w:rPr>
          <w:rFonts w:ascii="宋体" w:hAnsi="宋体" w:hint="eastAsia"/>
          <w:sz w:val="24"/>
        </w:rPr>
        <w:t>。</w:t>
      </w:r>
    </w:p>
    <w:p w:rsidR="001B03A6" w:rsidRPr="005D5440" w:rsidRDefault="005D5440" w:rsidP="001B03A6">
      <w:pPr>
        <w:spacing w:line="440" w:lineRule="exact"/>
        <w:ind w:firstLineChars="200" w:firstLine="480"/>
        <w:rPr>
          <w:rFonts w:ascii="宋体" w:hAnsi="宋体"/>
          <w:sz w:val="24"/>
        </w:rPr>
      </w:pPr>
      <w:r>
        <w:rPr>
          <w:rFonts w:ascii="宋体" w:hAnsi="宋体"/>
          <w:sz w:val="24"/>
        </w:rPr>
        <w:t>以上过程中</w:t>
      </w:r>
      <w:r>
        <w:rPr>
          <w:rFonts w:ascii="宋体" w:hAnsi="宋体" w:hint="eastAsia"/>
          <w:sz w:val="24"/>
        </w:rPr>
        <w:t>，</w:t>
      </w:r>
      <w:r>
        <w:rPr>
          <w:rFonts w:ascii="宋体" w:hAnsi="宋体"/>
          <w:sz w:val="24"/>
        </w:rPr>
        <w:t>使用分类的概率值</w:t>
      </w:r>
      <w:r w:rsidR="00534516">
        <w:rPr>
          <w:rFonts w:ascii="宋体" w:hAnsi="宋体"/>
          <w:sz w:val="24"/>
        </w:rPr>
        <w:t>作为一个文本的情绪值的原因是</w:t>
      </w:r>
      <w:r w:rsidR="00534516">
        <w:rPr>
          <w:rFonts w:ascii="宋体" w:hAnsi="宋体" w:hint="eastAsia"/>
          <w:sz w:val="24"/>
        </w:rPr>
        <w:t>：</w:t>
      </w:r>
      <w:r w:rsidR="00534516">
        <w:rPr>
          <w:rFonts w:ascii="宋体" w:hAnsi="宋体"/>
          <w:sz w:val="24"/>
        </w:rPr>
        <w:t>对于一个文本数据</w:t>
      </w:r>
      <w:r w:rsidR="00534516">
        <w:rPr>
          <w:rFonts w:ascii="宋体" w:hAnsi="宋体" w:hint="eastAsia"/>
          <w:sz w:val="24"/>
        </w:rPr>
        <w:t>，</w:t>
      </w:r>
      <w:r w:rsidR="00534516">
        <w:rPr>
          <w:rFonts w:ascii="宋体" w:hAnsi="宋体"/>
          <w:sz w:val="24"/>
        </w:rPr>
        <w:t>若其表达的</w:t>
      </w:r>
      <w:r w:rsidR="00BC7FA5">
        <w:rPr>
          <w:rFonts w:ascii="宋体" w:hAnsi="宋体"/>
          <w:sz w:val="24"/>
        </w:rPr>
        <w:t>情绪</w:t>
      </w:r>
      <w:r w:rsidR="00534516">
        <w:rPr>
          <w:rFonts w:ascii="宋体" w:hAnsi="宋体"/>
          <w:sz w:val="24"/>
        </w:rPr>
        <w:t>清晰</w:t>
      </w:r>
      <w:r w:rsidR="00BC7FA5">
        <w:rPr>
          <w:rFonts w:ascii="宋体" w:hAnsi="宋体"/>
          <w:sz w:val="24"/>
        </w:rPr>
        <w:t>强烈</w:t>
      </w:r>
      <w:r w:rsidR="00534516">
        <w:rPr>
          <w:rFonts w:ascii="宋体" w:hAnsi="宋体" w:hint="eastAsia"/>
          <w:sz w:val="24"/>
        </w:rPr>
        <w:t>，</w:t>
      </w:r>
      <w:r w:rsidR="00BC7FA5">
        <w:rPr>
          <w:rFonts w:ascii="宋体" w:hAnsi="宋体"/>
          <w:sz w:val="24"/>
        </w:rPr>
        <w:t>分类器会输出较</w:t>
      </w:r>
      <w:r w:rsidR="00534516">
        <w:rPr>
          <w:rFonts w:ascii="宋体" w:hAnsi="宋体"/>
          <w:sz w:val="24"/>
        </w:rPr>
        <w:t>高的概率值</w:t>
      </w:r>
      <w:r w:rsidR="00534516">
        <w:rPr>
          <w:rFonts w:ascii="宋体" w:hAnsi="宋体" w:hint="eastAsia"/>
          <w:sz w:val="24"/>
        </w:rPr>
        <w:t>，而其表达的情绪含混不清，则会输出较低的概率值。</w:t>
      </w:r>
    </w:p>
    <w:p w:rsidR="00DA5309" w:rsidRDefault="00DA5309" w:rsidP="001F5760">
      <w:pPr>
        <w:pStyle w:val="a7"/>
        <w:numPr>
          <w:ilvl w:val="2"/>
          <w:numId w:val="3"/>
        </w:numPr>
        <w:ind w:firstLineChars="0"/>
        <w:rPr>
          <w:rFonts w:ascii="黑体" w:eastAsia="黑体" w:hAnsi="黑体"/>
          <w:sz w:val="28"/>
        </w:rPr>
      </w:pPr>
      <w:r>
        <w:rPr>
          <w:rFonts w:ascii="黑体" w:eastAsia="黑体" w:hAnsi="黑体"/>
          <w:sz w:val="28"/>
        </w:rPr>
        <w:t>个股情绪指标的构建</w:t>
      </w:r>
    </w:p>
    <w:p w:rsidR="004F4E50" w:rsidRPr="004F4E50" w:rsidRDefault="004F4E50" w:rsidP="004F4E50">
      <w:pPr>
        <w:pStyle w:val="a7"/>
        <w:numPr>
          <w:ilvl w:val="0"/>
          <w:numId w:val="12"/>
        </w:numPr>
        <w:spacing w:line="440" w:lineRule="exact"/>
        <w:ind w:firstLineChars="0"/>
        <w:rPr>
          <w:rFonts w:ascii="宋体" w:hAnsi="宋体"/>
          <w:sz w:val="24"/>
        </w:rPr>
      </w:pPr>
      <w:r>
        <w:rPr>
          <w:rFonts w:ascii="宋体" w:hAnsi="宋体" w:hint="eastAsia"/>
          <w:sz w:val="24"/>
        </w:rPr>
        <w:t>情绪指标的构建</w:t>
      </w:r>
    </w:p>
    <w:p w:rsidR="00784031" w:rsidRDefault="00677B5E" w:rsidP="000260F6">
      <w:pPr>
        <w:spacing w:line="440" w:lineRule="exact"/>
        <w:ind w:firstLine="525"/>
        <w:rPr>
          <w:rFonts w:asciiTheme="minorEastAsia" w:eastAsiaTheme="minorEastAsia" w:hAnsiTheme="minorEastAsia"/>
          <w:sz w:val="24"/>
        </w:rPr>
      </w:pPr>
      <w:r w:rsidRPr="00C23A31">
        <w:rPr>
          <w:rFonts w:ascii="宋体" w:hAnsi="宋体" w:hint="eastAsia"/>
          <w:sz w:val="24"/>
        </w:rPr>
        <w:t>借鉴并</w:t>
      </w:r>
      <w:r w:rsidRPr="00C23A31">
        <w:rPr>
          <w:rFonts w:ascii="宋体" w:hAnsi="宋体"/>
          <w:sz w:val="24"/>
        </w:rPr>
        <w:t>改进</w:t>
      </w:r>
      <w:r w:rsidRPr="00C23A31">
        <w:rPr>
          <w:rFonts w:ascii="宋体" w:hAnsi="宋体" w:hint="eastAsia"/>
          <w:sz w:val="24"/>
        </w:rPr>
        <w:t>Antweiler and Frank（2004</w:t>
      </w:r>
      <w:r>
        <w:rPr>
          <w:rFonts w:ascii="宋体" w:hAnsi="宋体" w:hint="eastAsia"/>
          <w:sz w:val="24"/>
        </w:rPr>
        <w:t>）的情绪指标构建公式，首先</w:t>
      </w:r>
      <w:r w:rsidR="00A515DE">
        <w:rPr>
          <w:rFonts w:asciiTheme="minorEastAsia" w:eastAsiaTheme="minorEastAsia" w:hAnsiTheme="minorEastAsia"/>
          <w:sz w:val="24"/>
        </w:rPr>
        <w:t>对于每支个股</w:t>
      </w:r>
      <m:oMath>
        <m:r>
          <w:rPr>
            <w:rFonts w:ascii="Cambria Math" w:eastAsiaTheme="minorEastAsia" w:hAnsi="Cambria Math"/>
            <w:sz w:val="24"/>
          </w:rPr>
          <m:t>i</m:t>
        </m:r>
      </m:oMath>
      <w:r w:rsidR="00A515DE">
        <w:rPr>
          <w:rFonts w:asciiTheme="minorEastAsia" w:eastAsiaTheme="minorEastAsia" w:hAnsiTheme="minorEastAsia" w:hint="eastAsia"/>
          <w:sz w:val="24"/>
        </w:rPr>
        <w:t>，其在时期</w:t>
      </w:r>
      <m:oMath>
        <m:r>
          <w:rPr>
            <w:rFonts w:ascii="Cambria Math" w:eastAsiaTheme="minorEastAsia" w:hAnsi="Cambria Math" w:hint="eastAsia"/>
            <w:sz w:val="24"/>
          </w:rPr>
          <m:t>t</m:t>
        </m:r>
      </m:oMath>
      <w:r w:rsidR="00A515DE">
        <w:rPr>
          <w:rFonts w:asciiTheme="minorEastAsia" w:eastAsiaTheme="minorEastAsia" w:hAnsiTheme="minorEastAsia" w:hint="eastAsia"/>
          <w:sz w:val="24"/>
        </w:rPr>
        <w:t>绝对看跌、看平和看涨情绪</w:t>
      </w:r>
      <w:r w:rsidR="000260F6">
        <w:rPr>
          <w:rFonts w:asciiTheme="minorEastAsia" w:eastAsiaTheme="minorEastAsia" w:hAnsiTheme="minorEastAsia" w:hint="eastAsia"/>
          <w:sz w:val="24"/>
        </w:rPr>
        <w:t>定义如下：</w:t>
      </w:r>
    </w:p>
    <w:p w:rsidR="000260F6" w:rsidRPr="00CA7A5A" w:rsidRDefault="00D24FBC" w:rsidP="000260F6">
      <w:pPr>
        <w:spacing w:line="360" w:lineRule="auto"/>
        <w:rPr>
          <w:rFonts w:asciiTheme="minorEastAsia" w:eastAsiaTheme="minorEastAsia" w:hAnsiTheme="minorEastAsia"/>
          <w:sz w:val="24"/>
        </w:rPr>
      </w:pPr>
      <m:oMathPara>
        <m:oMath>
          <m:sSubSup>
            <m:sSubSupPr>
              <m:ctrlPr>
                <w:rPr>
                  <w:rFonts w:ascii="Cambria Math" w:eastAsiaTheme="minorEastAsia" w:hAnsi="Cambria Math"/>
                  <w:i/>
                  <w:sz w:val="24"/>
                </w:rPr>
              </m:ctrlPr>
            </m:sSubSupPr>
            <m:e>
              <m:r>
                <w:rPr>
                  <w:rFonts w:ascii="Cambria Math" w:eastAsiaTheme="minorEastAsia" w:hAnsi="Cambria Math"/>
                  <w:sz w:val="24"/>
                </w:rPr>
                <m:t>AS</m:t>
              </m:r>
            </m:e>
            <m:sub>
              <m:r>
                <w:rPr>
                  <w:rFonts w:ascii="Cambria Math" w:eastAsiaTheme="minorEastAsia" w:hAnsi="Cambria Math"/>
                  <w:sz w:val="24"/>
                </w:rPr>
                <m:t>i,t</m:t>
              </m:r>
            </m:sub>
            <m:sup>
              <m:r>
                <w:rPr>
                  <w:rFonts w:ascii="Cambria Math" w:eastAsiaTheme="minorEastAsia" w:hAnsi="Cambria Math"/>
                  <w:sz w:val="24"/>
                </w:rPr>
                <m:t>l</m:t>
              </m:r>
            </m:sup>
          </m:sSubSup>
          <m:r>
            <m:rPr>
              <m:sty m:val="p"/>
            </m:rPr>
            <w:rPr>
              <w:rFonts w:ascii="Cambria Math" w:eastAsiaTheme="minorEastAsia" w:hAnsi="Cambria Math"/>
              <w:sz w:val="24"/>
            </w:rPr>
            <m:t>=0.8*</m:t>
          </m:r>
          <m:nary>
            <m:naryPr>
              <m:chr m:val="∑"/>
              <m:limLoc m:val="undOvr"/>
              <m:ctrlPr>
                <w:rPr>
                  <w:rFonts w:ascii="Cambria Math" w:eastAsiaTheme="minorEastAsia" w:hAnsi="Cambria Math"/>
                  <w:i/>
                  <w:sz w:val="24"/>
                </w:rPr>
              </m:ctrlPr>
            </m:naryPr>
            <m:sub>
              <m:r>
                <w:rPr>
                  <w:rFonts w:ascii="Cambria Math" w:eastAsiaTheme="minorEastAsia" w:hAnsi="Cambria Math"/>
                  <w:sz w:val="24"/>
                </w:rPr>
                <m:t>j</m:t>
              </m:r>
            </m:sub>
            <m:sup>
              <m:sSubSup>
                <m:sSubSupPr>
                  <m:ctrlPr>
                    <w:rPr>
                      <w:rFonts w:ascii="Cambria Math" w:eastAsiaTheme="minorEastAsia" w:hAnsi="Cambria Math"/>
                      <w:i/>
                      <w:sz w:val="24"/>
                    </w:rPr>
                  </m:ctrlPr>
                </m:sSubSupPr>
                <m:e>
                  <m:r>
                    <w:rPr>
                      <w:rFonts w:ascii="Cambria Math" w:eastAsiaTheme="minorEastAsia" w:hAnsi="Cambria Math"/>
                      <w:sz w:val="24"/>
                    </w:rPr>
                    <m:t>N</m:t>
                  </m:r>
                </m:e>
                <m:sub>
                  <m:r>
                    <w:rPr>
                      <w:rFonts w:ascii="Cambria Math" w:eastAsiaTheme="minorEastAsia" w:hAnsi="Cambria Math"/>
                      <w:sz w:val="24"/>
                    </w:rPr>
                    <m:t>p</m:t>
                  </m:r>
                </m:sub>
                <m:sup>
                  <m:r>
                    <w:rPr>
                      <w:rFonts w:ascii="Cambria Math" w:eastAsiaTheme="minorEastAsia" w:hAnsi="Cambria Math"/>
                      <w:sz w:val="24"/>
                    </w:rPr>
                    <m:t>l</m:t>
                  </m:r>
                </m:sup>
              </m:sSubSup>
            </m:sup>
            <m:e>
              <m:sSubSup>
                <m:sSubSupPr>
                  <m:ctrlPr>
                    <w:rPr>
                      <w:rFonts w:ascii="Cambria Math" w:eastAsiaTheme="minorEastAsia" w:hAnsi="Cambria Math"/>
                      <w:i/>
                      <w:sz w:val="24"/>
                    </w:rPr>
                  </m:ctrlPr>
                </m:sSubSupPr>
                <m:e>
                  <m:r>
                    <w:rPr>
                      <w:rFonts w:ascii="Cambria Math" w:eastAsiaTheme="minorEastAsia" w:hAnsi="Cambria Math"/>
                      <w:sz w:val="24"/>
                    </w:rPr>
                    <m:t>e</m:t>
                  </m:r>
                </m:e>
                <m:sub>
                  <m:r>
                    <w:rPr>
                      <w:rFonts w:ascii="Cambria Math" w:eastAsiaTheme="minorEastAsia" w:hAnsi="Cambria Math"/>
                      <w:sz w:val="24"/>
                    </w:rPr>
                    <m:t>j,p</m:t>
                  </m:r>
                </m:sub>
                <m:sup>
                  <m:r>
                    <w:rPr>
                      <w:rFonts w:ascii="Cambria Math" w:eastAsiaTheme="minorEastAsia" w:hAnsi="Cambria Math"/>
                      <w:sz w:val="24"/>
                    </w:rPr>
                    <m:t>l</m:t>
                  </m:r>
                </m:sup>
              </m:sSubSup>
            </m:e>
          </m:nary>
          <m:r>
            <w:rPr>
              <w:rFonts w:ascii="Cambria Math" w:eastAsiaTheme="minorEastAsia" w:hAnsi="Cambria Math"/>
              <w:sz w:val="24"/>
            </w:rPr>
            <m:t>+</m:t>
          </m:r>
          <m:r>
            <m:rPr>
              <m:sty m:val="p"/>
            </m:rPr>
            <w:rPr>
              <w:rFonts w:ascii="Cambria Math" w:eastAsiaTheme="minorEastAsia" w:hAnsi="Cambria Math"/>
              <w:sz w:val="24"/>
            </w:rPr>
            <m:t>0.2*</m:t>
          </m:r>
          <m:nary>
            <m:naryPr>
              <m:chr m:val="∑"/>
              <m:limLoc m:val="undOvr"/>
              <m:ctrlPr>
                <w:rPr>
                  <w:rFonts w:ascii="Cambria Math" w:eastAsiaTheme="minorEastAsia" w:hAnsi="Cambria Math"/>
                  <w:i/>
                  <w:sz w:val="24"/>
                </w:rPr>
              </m:ctrlPr>
            </m:naryPr>
            <m:sub>
              <m:r>
                <w:rPr>
                  <w:rFonts w:ascii="Cambria Math" w:eastAsiaTheme="minorEastAsia" w:hAnsi="Cambria Math"/>
                  <w:sz w:val="24"/>
                </w:rPr>
                <m:t>j</m:t>
              </m:r>
            </m:sub>
            <m:sup>
              <m:sSubSup>
                <m:sSubSupPr>
                  <m:ctrlPr>
                    <w:rPr>
                      <w:rFonts w:ascii="Cambria Math" w:eastAsiaTheme="minorEastAsia" w:hAnsi="Cambria Math"/>
                      <w:i/>
                      <w:sz w:val="24"/>
                    </w:rPr>
                  </m:ctrlPr>
                </m:sSubSupPr>
                <m:e>
                  <m:r>
                    <w:rPr>
                      <w:rFonts w:ascii="Cambria Math" w:eastAsiaTheme="minorEastAsia" w:hAnsi="Cambria Math"/>
                      <w:sz w:val="24"/>
                    </w:rPr>
                    <m:t>N</m:t>
                  </m:r>
                </m:e>
                <m:sub>
                  <m:r>
                    <w:rPr>
                      <w:rFonts w:ascii="Cambria Math" w:eastAsiaTheme="minorEastAsia" w:hAnsi="Cambria Math"/>
                      <w:sz w:val="24"/>
                    </w:rPr>
                    <m:t>r</m:t>
                  </m:r>
                </m:sub>
                <m:sup>
                  <m:r>
                    <w:rPr>
                      <w:rFonts w:ascii="Cambria Math" w:eastAsiaTheme="minorEastAsia" w:hAnsi="Cambria Math"/>
                      <w:sz w:val="24"/>
                    </w:rPr>
                    <m:t>l</m:t>
                  </m:r>
                </m:sup>
              </m:sSubSup>
            </m:sup>
            <m:e>
              <m:sSubSup>
                <m:sSubSupPr>
                  <m:ctrlPr>
                    <w:rPr>
                      <w:rFonts w:ascii="Cambria Math" w:eastAsiaTheme="minorEastAsia" w:hAnsi="Cambria Math"/>
                      <w:i/>
                      <w:sz w:val="24"/>
                    </w:rPr>
                  </m:ctrlPr>
                </m:sSubSupPr>
                <m:e>
                  <m:r>
                    <w:rPr>
                      <w:rFonts w:ascii="Cambria Math" w:eastAsiaTheme="minorEastAsia" w:hAnsi="Cambria Math"/>
                      <w:sz w:val="24"/>
                    </w:rPr>
                    <m:t>e</m:t>
                  </m:r>
                </m:e>
                <m:sub>
                  <m:r>
                    <w:rPr>
                      <w:rFonts w:ascii="Cambria Math" w:eastAsiaTheme="minorEastAsia" w:hAnsi="Cambria Math"/>
                      <w:sz w:val="24"/>
                    </w:rPr>
                    <m:t>j,r</m:t>
                  </m:r>
                </m:sub>
                <m:sup>
                  <m:r>
                    <w:rPr>
                      <w:rFonts w:ascii="Cambria Math" w:eastAsiaTheme="minorEastAsia" w:hAnsi="Cambria Math"/>
                      <w:sz w:val="24"/>
                    </w:rPr>
                    <m:t>l</m:t>
                  </m:r>
                </m:sup>
              </m:sSubSup>
            </m:e>
          </m:nary>
          <m:r>
            <w:rPr>
              <w:rFonts w:ascii="Cambria Math" w:eastAsiaTheme="minorEastAsia" w:hAnsi="Cambria Math"/>
              <w:sz w:val="24"/>
            </w:rPr>
            <m:t>, l=</m:t>
          </m:r>
          <m:r>
            <m:rPr>
              <m:sty m:val="p"/>
            </m:rPr>
            <w:rPr>
              <w:rFonts w:ascii="Cambria Math" w:eastAsiaTheme="minorEastAsia" w:hAnsi="Cambria Math"/>
              <w:sz w:val="24"/>
            </w:rPr>
            <m:t>看跌</m:t>
          </m:r>
          <m:r>
            <m:rPr>
              <m:sty m:val="p"/>
            </m:rPr>
            <w:rPr>
              <w:rFonts w:ascii="Cambria Math" w:eastAsiaTheme="minorEastAsia" w:hAnsi="Cambria Math"/>
              <w:sz w:val="24"/>
            </w:rPr>
            <m:t>,</m:t>
          </m:r>
          <m:r>
            <m:rPr>
              <m:sty m:val="p"/>
            </m:rPr>
            <w:rPr>
              <w:rFonts w:ascii="Cambria Math" w:eastAsiaTheme="minorEastAsia" w:hAnsi="Cambria Math"/>
              <w:sz w:val="24"/>
            </w:rPr>
            <m:t>看平</m:t>
          </m:r>
          <m:r>
            <m:rPr>
              <m:sty m:val="p"/>
            </m:rPr>
            <w:rPr>
              <w:rFonts w:ascii="Cambria Math" w:eastAsiaTheme="minorEastAsia" w:hAnsi="Cambria Math"/>
              <w:sz w:val="24"/>
            </w:rPr>
            <m:t>,</m:t>
          </m:r>
          <m:r>
            <m:rPr>
              <m:sty m:val="p"/>
            </m:rPr>
            <w:rPr>
              <w:rFonts w:ascii="Cambria Math" w:eastAsiaTheme="minorEastAsia" w:hAnsi="Cambria Math"/>
              <w:sz w:val="24"/>
            </w:rPr>
            <m:t>看涨</m:t>
          </m:r>
        </m:oMath>
      </m:oMathPara>
    </w:p>
    <w:p w:rsidR="003C4197" w:rsidRPr="003C4197" w:rsidRDefault="003C4197" w:rsidP="00922107">
      <w:pPr>
        <w:spacing w:line="440" w:lineRule="exact"/>
        <w:rPr>
          <w:rFonts w:asciiTheme="minorEastAsia" w:eastAsiaTheme="minorEastAsia" w:hAnsiTheme="minorEastAsia"/>
          <w:sz w:val="24"/>
        </w:rPr>
      </w:pPr>
      <w:r>
        <w:rPr>
          <w:rFonts w:asciiTheme="minorEastAsia" w:eastAsiaTheme="minorEastAsia" w:hAnsiTheme="minorEastAsia"/>
          <w:sz w:val="24"/>
        </w:rPr>
        <w:t xml:space="preserve">    其中</w:t>
      </w:r>
      <w:r>
        <w:rPr>
          <w:rFonts w:asciiTheme="minorEastAsia" w:eastAsiaTheme="minorEastAsia" w:hAnsiTheme="minorEastAsia" w:hint="eastAsia"/>
          <w:sz w:val="24"/>
        </w:rPr>
        <w:t>，</w:t>
      </w:r>
      <m:oMath>
        <m:sSubSup>
          <m:sSubSupPr>
            <m:ctrlPr>
              <w:rPr>
                <w:rFonts w:ascii="Cambria Math" w:eastAsiaTheme="minorEastAsia" w:hAnsi="Cambria Math"/>
                <w:i/>
                <w:sz w:val="24"/>
              </w:rPr>
            </m:ctrlPr>
          </m:sSubSupPr>
          <m:e>
            <m:r>
              <w:rPr>
                <w:rFonts w:ascii="Cambria Math" w:eastAsiaTheme="minorEastAsia" w:hAnsi="Cambria Math"/>
                <w:sz w:val="24"/>
              </w:rPr>
              <m:t>e</m:t>
            </m:r>
          </m:e>
          <m:sub>
            <m:r>
              <w:rPr>
                <w:rFonts w:ascii="Cambria Math" w:eastAsiaTheme="minorEastAsia" w:hAnsi="Cambria Math"/>
                <w:sz w:val="24"/>
              </w:rPr>
              <m:t>j,p</m:t>
            </m:r>
          </m:sub>
          <m:sup>
            <m:r>
              <w:rPr>
                <w:rFonts w:ascii="Cambria Math" w:eastAsiaTheme="minorEastAsia" w:hAnsi="Cambria Math"/>
                <w:sz w:val="24"/>
              </w:rPr>
              <m:t>l</m:t>
            </m:r>
          </m:sup>
        </m:sSubSup>
      </m:oMath>
      <w:r w:rsidR="00CE1A65">
        <w:rPr>
          <w:rFonts w:asciiTheme="minorEastAsia" w:eastAsiaTheme="minorEastAsia" w:hAnsiTheme="minorEastAsia"/>
          <w:sz w:val="24"/>
        </w:rPr>
        <w:t>为个股</w:t>
      </w:r>
      <m:oMath>
        <m:r>
          <w:rPr>
            <w:rFonts w:ascii="Cambria Math" w:eastAsiaTheme="minorEastAsia" w:hAnsi="Cambria Math" w:hint="eastAsia"/>
            <w:sz w:val="24"/>
          </w:rPr>
          <m:t>i</m:t>
        </m:r>
      </m:oMath>
      <w:r w:rsidR="00CE1A65">
        <w:rPr>
          <w:rFonts w:asciiTheme="minorEastAsia" w:eastAsiaTheme="minorEastAsia" w:hAnsiTheme="minorEastAsia" w:hint="eastAsia"/>
          <w:sz w:val="24"/>
        </w:rPr>
        <w:t>在时期</w:t>
      </w:r>
      <m:oMath>
        <m:r>
          <w:rPr>
            <w:rFonts w:ascii="Cambria Math" w:eastAsiaTheme="minorEastAsia" w:hAnsi="Cambria Math" w:hint="eastAsia"/>
            <w:sz w:val="24"/>
          </w:rPr>
          <m:t>t</m:t>
        </m:r>
      </m:oMath>
      <w:r w:rsidR="00CE1A65">
        <w:rPr>
          <w:rFonts w:asciiTheme="minorEastAsia" w:eastAsiaTheme="minorEastAsia" w:hAnsiTheme="minorEastAsia" w:hint="eastAsia"/>
          <w:sz w:val="24"/>
        </w:rPr>
        <w:t>内其股吧所发帖子的看跌/看平/看涨情绪值，</w:t>
      </w:r>
      <m:oMath>
        <m:r>
          <w:rPr>
            <w:rFonts w:ascii="Cambria Math" w:eastAsiaTheme="minorEastAsia" w:hAnsi="Cambria Math"/>
            <w:sz w:val="24"/>
          </w:rPr>
          <m:t xml:space="preserve"> </m:t>
        </m:r>
        <m:sSubSup>
          <m:sSubSupPr>
            <m:ctrlPr>
              <w:rPr>
                <w:rFonts w:ascii="Cambria Math" w:eastAsiaTheme="minorEastAsia" w:hAnsi="Cambria Math"/>
                <w:i/>
                <w:sz w:val="24"/>
              </w:rPr>
            </m:ctrlPr>
          </m:sSubSupPr>
          <m:e>
            <m:r>
              <w:rPr>
                <w:rFonts w:ascii="Cambria Math" w:eastAsiaTheme="minorEastAsia" w:hAnsi="Cambria Math"/>
                <w:sz w:val="24"/>
              </w:rPr>
              <m:t>N</m:t>
            </m:r>
          </m:e>
          <m:sub>
            <m:r>
              <w:rPr>
                <w:rFonts w:ascii="Cambria Math" w:eastAsiaTheme="minorEastAsia" w:hAnsi="Cambria Math"/>
                <w:sz w:val="24"/>
              </w:rPr>
              <m:t>p</m:t>
            </m:r>
          </m:sub>
          <m:sup>
            <m:r>
              <w:rPr>
                <w:rFonts w:ascii="Cambria Math" w:eastAsiaTheme="minorEastAsia" w:hAnsi="Cambria Math"/>
                <w:sz w:val="24"/>
              </w:rPr>
              <m:t>l</m:t>
            </m:r>
          </m:sup>
        </m:sSubSup>
      </m:oMath>
      <w:r w:rsidR="004721AA">
        <w:rPr>
          <w:rFonts w:asciiTheme="minorEastAsia" w:eastAsiaTheme="minorEastAsia" w:hAnsiTheme="minorEastAsia"/>
          <w:sz w:val="24"/>
        </w:rPr>
        <w:t>为看跌</w:t>
      </w:r>
      <w:r w:rsidR="004721AA">
        <w:rPr>
          <w:rFonts w:asciiTheme="minorEastAsia" w:eastAsiaTheme="minorEastAsia" w:hAnsiTheme="minorEastAsia" w:hint="eastAsia"/>
          <w:sz w:val="24"/>
        </w:rPr>
        <w:t>/看平/看涨的帖子数量，右下标为r</w:t>
      </w:r>
      <w:r w:rsidR="00DE57BD">
        <w:rPr>
          <w:rFonts w:asciiTheme="minorEastAsia" w:eastAsiaTheme="minorEastAsia" w:hAnsiTheme="minorEastAsia" w:hint="eastAsia"/>
          <w:sz w:val="24"/>
        </w:rPr>
        <w:t>的为</w:t>
      </w:r>
      <w:r w:rsidR="004721AA">
        <w:rPr>
          <w:rFonts w:asciiTheme="minorEastAsia" w:eastAsiaTheme="minorEastAsia" w:hAnsiTheme="minorEastAsia" w:hint="eastAsia"/>
          <w:sz w:val="24"/>
        </w:rPr>
        <w:t>回复的相应变量</w:t>
      </w:r>
      <w:r w:rsidR="007803B1">
        <w:rPr>
          <w:rFonts w:asciiTheme="minorEastAsia" w:eastAsiaTheme="minorEastAsia" w:hAnsiTheme="minorEastAsia" w:hint="eastAsia"/>
          <w:sz w:val="24"/>
        </w:rPr>
        <w:t>。</w:t>
      </w:r>
    </w:p>
    <w:p w:rsidR="001B03A6" w:rsidRDefault="003A4B05" w:rsidP="00A515DE">
      <w:pPr>
        <w:spacing w:line="440" w:lineRule="exact"/>
        <w:ind w:firstLineChars="200" w:firstLine="480"/>
        <w:rPr>
          <w:rFonts w:ascii="宋体" w:hAnsi="宋体"/>
          <w:sz w:val="24"/>
        </w:rPr>
      </w:pPr>
      <w:r>
        <w:rPr>
          <w:rFonts w:ascii="宋体" w:hAnsi="宋体" w:hint="eastAsia"/>
          <w:sz w:val="24"/>
        </w:rPr>
        <w:t>而</w:t>
      </w:r>
      <w:r w:rsidR="000752CA">
        <w:rPr>
          <w:rFonts w:ascii="宋体" w:hAnsi="宋体" w:hint="eastAsia"/>
          <w:sz w:val="24"/>
        </w:rPr>
        <w:t>个股</w:t>
      </w:r>
      <m:oMath>
        <m:r>
          <w:rPr>
            <w:rFonts w:ascii="Cambria Math" w:hAnsi="Cambria Math" w:hint="eastAsia"/>
            <w:sz w:val="24"/>
          </w:rPr>
          <m:t>i</m:t>
        </m:r>
      </m:oMath>
      <w:r w:rsidR="000752CA">
        <w:rPr>
          <w:rFonts w:ascii="宋体" w:hAnsi="宋体" w:hint="eastAsia"/>
          <w:sz w:val="24"/>
        </w:rPr>
        <w:t>在时期</w:t>
      </w:r>
      <m:oMath>
        <m:r>
          <w:rPr>
            <w:rFonts w:ascii="Cambria Math" w:hAnsi="Cambria Math" w:hint="eastAsia"/>
            <w:sz w:val="24"/>
          </w:rPr>
          <m:t>t</m:t>
        </m:r>
      </m:oMath>
      <w:r w:rsidR="000752CA">
        <w:rPr>
          <w:rFonts w:ascii="宋体" w:hAnsi="宋体" w:hint="eastAsia"/>
          <w:sz w:val="24"/>
        </w:rPr>
        <w:t>内的</w:t>
      </w:r>
      <w:r w:rsidR="00524A23">
        <w:rPr>
          <w:rFonts w:ascii="宋体" w:hAnsi="宋体" w:hint="eastAsia"/>
          <w:sz w:val="24"/>
        </w:rPr>
        <w:t>相对</w:t>
      </w:r>
      <w:r w:rsidR="00C23A31" w:rsidRPr="00C23A31">
        <w:rPr>
          <w:rFonts w:ascii="宋体" w:hAnsi="宋体" w:hint="eastAsia"/>
          <w:sz w:val="24"/>
        </w:rPr>
        <w:t>情绪指标</w:t>
      </w:r>
      <w:r w:rsidR="004C2620">
        <w:rPr>
          <w:rFonts w:ascii="宋体" w:hAnsi="宋体" w:hint="eastAsia"/>
          <w:sz w:val="24"/>
        </w:rPr>
        <w:t>构建如下</w:t>
      </w:r>
      <w:r w:rsidR="00C23A31">
        <w:rPr>
          <w:rFonts w:ascii="宋体" w:hAnsi="宋体" w:hint="eastAsia"/>
          <w:sz w:val="24"/>
        </w:rPr>
        <w:t>：</w:t>
      </w:r>
    </w:p>
    <w:p w:rsidR="000752CA" w:rsidRPr="00EC7BDC" w:rsidRDefault="000752CA" w:rsidP="000752CA">
      <w:pPr>
        <w:ind w:left="720"/>
        <w:jc w:val="left"/>
        <w:rPr>
          <w:sz w:val="24"/>
        </w:rPr>
      </w:pPr>
      <m:oMathPara>
        <m:oMath>
          <m:r>
            <w:rPr>
              <w:rFonts w:ascii="Cambria Math" w:hAnsi="Cambria Math"/>
              <w:sz w:val="24"/>
            </w:rPr>
            <m:t>BS</m:t>
          </m:r>
          <m:sSub>
            <m:sSubPr>
              <m:ctrlPr>
                <w:rPr>
                  <w:rFonts w:ascii="Cambria Math" w:hAnsi="Cambria Math"/>
                  <w:i/>
                  <w:sz w:val="24"/>
                </w:rPr>
              </m:ctrlPr>
            </m:sSubPr>
            <m:e>
              <m:r>
                <w:rPr>
                  <w:rFonts w:ascii="Cambria Math" w:hAnsi="Cambria Math"/>
                  <w:sz w:val="24"/>
                </w:rPr>
                <m:t>I</m:t>
              </m:r>
            </m:e>
            <m:sub>
              <m:r>
                <w:rPr>
                  <w:rFonts w:ascii="Cambria Math" w:hAnsi="Cambria Math"/>
                  <w:sz w:val="24"/>
                </w:rPr>
                <m:t>i,t</m:t>
              </m:r>
            </m:sub>
          </m:sSub>
          <m:r>
            <w:rPr>
              <w:rFonts w:ascii="Cambria Math" w:hAnsi="Cambria Math"/>
              <w:sz w:val="24"/>
            </w:rPr>
            <m:t>=</m:t>
          </m:r>
          <m:f>
            <m:fPr>
              <m:ctrlPr>
                <w:rPr>
                  <w:rFonts w:ascii="Cambria Math"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AS</m:t>
                  </m:r>
                </m:e>
                <m:sub>
                  <m:r>
                    <w:rPr>
                      <w:rFonts w:ascii="Cambria Math" w:eastAsiaTheme="minorEastAsia" w:hAnsi="Cambria Math"/>
                      <w:sz w:val="24"/>
                    </w:rPr>
                    <m:t>i,t</m:t>
                  </m:r>
                </m:sub>
                <m:sup>
                  <m:r>
                    <w:rPr>
                      <w:rFonts w:ascii="Cambria Math" w:eastAsiaTheme="minorEastAsia" w:hAnsi="Cambria Math"/>
                      <w:sz w:val="24"/>
                    </w:rPr>
                    <m:t>看涨</m:t>
                  </m:r>
                </m:sup>
              </m:sSubSup>
              <m:r>
                <w:rPr>
                  <w:rFonts w:ascii="Cambria Math" w:hAnsi="Cambria Math" w:cs="MS Gothic"/>
                  <w:sz w:val="24"/>
                </w:rPr>
                <m:t>-</m:t>
              </m:r>
              <m:sSubSup>
                <m:sSubSupPr>
                  <m:ctrlPr>
                    <w:rPr>
                      <w:rFonts w:ascii="Cambria Math" w:eastAsiaTheme="minorEastAsia" w:hAnsi="Cambria Math"/>
                      <w:i/>
                      <w:sz w:val="24"/>
                    </w:rPr>
                  </m:ctrlPr>
                </m:sSubSupPr>
                <m:e>
                  <m:r>
                    <w:rPr>
                      <w:rFonts w:ascii="Cambria Math" w:eastAsiaTheme="minorEastAsia" w:hAnsi="Cambria Math"/>
                      <w:sz w:val="24"/>
                    </w:rPr>
                    <m:t>AS</m:t>
                  </m:r>
                </m:e>
                <m:sub>
                  <m:r>
                    <w:rPr>
                      <w:rFonts w:ascii="Cambria Math" w:eastAsiaTheme="minorEastAsia" w:hAnsi="Cambria Math"/>
                      <w:sz w:val="24"/>
                    </w:rPr>
                    <m:t>i,t</m:t>
                  </m:r>
                </m:sub>
                <m:sup>
                  <m:r>
                    <w:rPr>
                      <w:rFonts w:ascii="Cambria Math" w:eastAsiaTheme="minorEastAsia" w:hAnsi="Cambria Math"/>
                      <w:sz w:val="24"/>
                    </w:rPr>
                    <m:t>看跌</m:t>
                  </m:r>
                </m:sup>
              </m:sSubSup>
            </m:num>
            <m:den>
              <m:sSubSup>
                <m:sSubSupPr>
                  <m:ctrlPr>
                    <w:rPr>
                      <w:rFonts w:ascii="Cambria Math" w:eastAsiaTheme="minorEastAsia" w:hAnsi="Cambria Math"/>
                      <w:i/>
                      <w:sz w:val="24"/>
                    </w:rPr>
                  </m:ctrlPr>
                </m:sSubSupPr>
                <m:e>
                  <m:r>
                    <w:rPr>
                      <w:rFonts w:ascii="Cambria Math" w:eastAsiaTheme="minorEastAsia" w:hAnsi="Cambria Math"/>
                      <w:sz w:val="24"/>
                    </w:rPr>
                    <m:t>AS</m:t>
                  </m:r>
                </m:e>
                <m:sub>
                  <m:r>
                    <w:rPr>
                      <w:rFonts w:ascii="Cambria Math" w:eastAsiaTheme="minorEastAsia" w:hAnsi="Cambria Math"/>
                      <w:sz w:val="24"/>
                    </w:rPr>
                    <m:t>i,t</m:t>
                  </m:r>
                </m:sub>
                <m:sup>
                  <m:r>
                    <w:rPr>
                      <w:rFonts w:ascii="Cambria Math" w:eastAsiaTheme="minorEastAsia" w:hAnsi="Cambria Math"/>
                      <w:sz w:val="24"/>
                    </w:rPr>
                    <m:t>看涨</m:t>
                  </m:r>
                </m:sup>
              </m:sSubSup>
              <m:r>
                <w:rPr>
                  <w:rFonts w:ascii="Cambria Math" w:hAnsi="MS Gothic" w:cs="MS Gothic" w:hint="eastAsia"/>
                  <w:sz w:val="24"/>
                </w:rPr>
                <m:t>+</m:t>
              </m:r>
              <m:sSubSup>
                <m:sSubSupPr>
                  <m:ctrlPr>
                    <w:rPr>
                      <w:rFonts w:ascii="Cambria Math" w:eastAsiaTheme="minorEastAsia" w:hAnsi="Cambria Math"/>
                      <w:i/>
                      <w:sz w:val="24"/>
                    </w:rPr>
                  </m:ctrlPr>
                </m:sSubSupPr>
                <m:e>
                  <m:r>
                    <w:rPr>
                      <w:rFonts w:ascii="Cambria Math" w:eastAsiaTheme="minorEastAsia" w:hAnsi="Cambria Math"/>
                      <w:sz w:val="24"/>
                    </w:rPr>
                    <m:t>AS</m:t>
                  </m:r>
                </m:e>
                <m:sub>
                  <m:r>
                    <w:rPr>
                      <w:rFonts w:ascii="Cambria Math" w:eastAsiaTheme="minorEastAsia" w:hAnsi="Cambria Math"/>
                      <w:sz w:val="24"/>
                    </w:rPr>
                    <m:t>i,t</m:t>
                  </m:r>
                </m:sub>
                <m:sup>
                  <m:r>
                    <w:rPr>
                      <w:rFonts w:ascii="Cambria Math" w:eastAsiaTheme="minorEastAsia" w:hAnsi="Cambria Math"/>
                      <w:sz w:val="24"/>
                    </w:rPr>
                    <m:t>看平</m:t>
                  </m:r>
                </m:sup>
              </m:sSubSup>
              <m:r>
                <w:rPr>
                  <w:rFonts w:ascii="Cambria Math" w:hAnsi="MS Gothic" w:cs="MS Gothic" w:hint="eastAsia"/>
                  <w:sz w:val="24"/>
                </w:rPr>
                <m:t>+</m:t>
              </m:r>
              <m:sSubSup>
                <m:sSubSupPr>
                  <m:ctrlPr>
                    <w:rPr>
                      <w:rFonts w:ascii="Cambria Math" w:eastAsiaTheme="minorEastAsia" w:hAnsi="Cambria Math"/>
                      <w:i/>
                      <w:sz w:val="24"/>
                    </w:rPr>
                  </m:ctrlPr>
                </m:sSubSupPr>
                <m:e>
                  <m:r>
                    <w:rPr>
                      <w:rFonts w:ascii="Cambria Math" w:eastAsiaTheme="minorEastAsia" w:hAnsi="Cambria Math"/>
                      <w:sz w:val="24"/>
                    </w:rPr>
                    <m:t>AS</m:t>
                  </m:r>
                </m:e>
                <m:sub>
                  <m:r>
                    <w:rPr>
                      <w:rFonts w:ascii="Cambria Math" w:eastAsiaTheme="minorEastAsia" w:hAnsi="Cambria Math"/>
                      <w:sz w:val="24"/>
                    </w:rPr>
                    <m:t>i,t</m:t>
                  </m:r>
                </m:sub>
                <m:sup>
                  <m:r>
                    <w:rPr>
                      <w:rFonts w:ascii="Cambria Math" w:eastAsiaTheme="minorEastAsia" w:hAnsi="Cambria Math"/>
                      <w:sz w:val="24"/>
                    </w:rPr>
                    <m:t>看跌</m:t>
                  </m:r>
                </m:sup>
              </m:sSubSup>
            </m:den>
          </m:f>
        </m:oMath>
      </m:oMathPara>
    </w:p>
    <w:p w:rsidR="00EC7BDC" w:rsidRDefault="00EC7BDC" w:rsidP="00EC7BDC">
      <w:pPr>
        <w:ind w:firstLineChars="200" w:firstLine="480"/>
        <w:jc w:val="left"/>
        <w:rPr>
          <w:sz w:val="24"/>
        </w:rPr>
      </w:pPr>
      <w:r>
        <w:rPr>
          <w:rFonts w:hint="eastAsia"/>
          <w:sz w:val="24"/>
        </w:rPr>
        <w:t>相对情绪可认为是每一个回复和帖子所蕴含的平均情绪，再考虑发表的帖子数，得到最后的个股情绪指标：</w:t>
      </w:r>
    </w:p>
    <w:p w:rsidR="00916C09" w:rsidRPr="000752CA" w:rsidRDefault="006456D8" w:rsidP="006456D8">
      <w:pPr>
        <w:ind w:left="720"/>
        <w:jc w:val="left"/>
        <w:rPr>
          <w:i/>
          <w:sz w:val="24"/>
        </w:rPr>
      </w:pPr>
      <m:oMathPara>
        <m:oMath>
          <m:r>
            <w:rPr>
              <w:rFonts w:ascii="Cambria Math" w:hAnsi="Cambria Math"/>
              <w:sz w:val="24"/>
            </w:rPr>
            <m:t>MsgBS</m:t>
          </m:r>
          <m:sSub>
            <m:sSubPr>
              <m:ctrlPr>
                <w:rPr>
                  <w:rFonts w:ascii="Cambria Math" w:hAnsi="Cambria Math"/>
                  <w:i/>
                  <w:sz w:val="24"/>
                </w:rPr>
              </m:ctrlPr>
            </m:sSubPr>
            <m:e>
              <m:r>
                <w:rPr>
                  <w:rFonts w:ascii="Cambria Math" w:hAnsi="Cambria Math"/>
                  <w:sz w:val="24"/>
                </w:rPr>
                <m:t>I</m:t>
              </m:r>
            </m:e>
            <m:sub>
              <m:r>
                <w:rPr>
                  <w:rFonts w:ascii="Cambria Math" w:hAnsi="Cambria Math"/>
                  <w:sz w:val="24"/>
                </w:rPr>
                <m:t>i,t</m:t>
              </m:r>
            </m:sub>
          </m:sSub>
          <m:r>
            <w:rPr>
              <w:rFonts w:ascii="Cambria Math" w:hAnsi="Cambria Math"/>
              <w:sz w:val="24"/>
            </w:rPr>
            <m:t>=BS</m:t>
          </m:r>
          <m:sSub>
            <m:sSubPr>
              <m:ctrlPr>
                <w:rPr>
                  <w:rFonts w:ascii="Cambria Math" w:hAnsi="Cambria Math"/>
                  <w:i/>
                  <w:sz w:val="24"/>
                </w:rPr>
              </m:ctrlPr>
            </m:sSubPr>
            <m:e>
              <m:r>
                <w:rPr>
                  <w:rFonts w:ascii="Cambria Math" w:hAnsi="Cambria Math"/>
                  <w:sz w:val="24"/>
                </w:rPr>
                <m:t>I</m:t>
              </m:r>
            </m:e>
            <m:sub>
              <m:r>
                <w:rPr>
                  <w:rFonts w:ascii="Cambria Math" w:hAnsi="Cambria Math"/>
                  <w:sz w:val="24"/>
                </w:rPr>
                <m:t>i,t</m:t>
              </m:r>
            </m:sub>
          </m:sSub>
          <m:r>
            <w:rPr>
              <w:rFonts w:ascii="Cambria Math" w:hAnsi="Cambria Math"/>
              <w:sz w:val="24"/>
            </w:rPr>
            <m:t>*ln⁡(1+</m:t>
          </m:r>
          <m:nary>
            <m:naryPr>
              <m:chr m:val="∑"/>
              <m:limLoc m:val="subSup"/>
              <m:supHide m:val="1"/>
              <m:ctrlPr>
                <w:rPr>
                  <w:rFonts w:ascii="Cambria Math" w:hAnsi="Cambria Math"/>
                  <w:i/>
                  <w:sz w:val="24"/>
                </w:rPr>
              </m:ctrlPr>
            </m:naryPr>
            <m:sub>
              <m:r>
                <w:rPr>
                  <w:rFonts w:ascii="Cambria Math" w:hAnsi="Cambria Math"/>
                  <w:sz w:val="24"/>
                </w:rPr>
                <m:t>l</m:t>
              </m:r>
            </m:sub>
            <m:sup/>
            <m:e>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p</m:t>
                  </m:r>
                </m:sub>
                <m:sup>
                  <m:r>
                    <w:rPr>
                      <w:rFonts w:ascii="Cambria Math" w:hAnsi="Cambria Math"/>
                      <w:sz w:val="24"/>
                    </w:rPr>
                    <m:t>l</m:t>
                  </m:r>
                </m:sup>
              </m:sSubSup>
            </m:e>
          </m:nary>
          <m:r>
            <w:rPr>
              <w:rFonts w:ascii="Cambria Math" w:hAnsi="Cambria Math"/>
              <w:sz w:val="24"/>
            </w:rPr>
            <m:t>+</m:t>
          </m:r>
          <m:nary>
            <m:naryPr>
              <m:chr m:val="∑"/>
              <m:limLoc m:val="subSup"/>
              <m:supHide m:val="1"/>
              <m:ctrlPr>
                <w:rPr>
                  <w:rFonts w:ascii="Cambria Math" w:hAnsi="Cambria Math"/>
                  <w:i/>
                  <w:sz w:val="24"/>
                </w:rPr>
              </m:ctrlPr>
            </m:naryPr>
            <m:sub>
              <m:r>
                <w:rPr>
                  <w:rFonts w:ascii="Cambria Math" w:hAnsi="Cambria Math"/>
                  <w:sz w:val="24"/>
                </w:rPr>
                <m:t>l</m:t>
              </m:r>
            </m:sub>
            <m:sup/>
            <m:e>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r</m:t>
                  </m:r>
                </m:sub>
                <m:sup>
                  <m:r>
                    <w:rPr>
                      <w:rFonts w:ascii="Cambria Math" w:hAnsi="Cambria Math"/>
                      <w:sz w:val="24"/>
                    </w:rPr>
                    <m:t>l</m:t>
                  </m:r>
                </m:sup>
              </m:sSubSup>
            </m:e>
          </m:nary>
          <m:r>
            <w:rPr>
              <w:rFonts w:ascii="Cambria Math" w:hAnsi="Cambria Math"/>
              <w:sz w:val="24"/>
            </w:rPr>
            <m:t>)</m:t>
          </m:r>
        </m:oMath>
      </m:oMathPara>
    </w:p>
    <w:p w:rsidR="00C23A31" w:rsidRDefault="001F24EC" w:rsidP="001F24EC">
      <w:pPr>
        <w:spacing w:line="440" w:lineRule="exact"/>
        <w:ind w:firstLine="480"/>
        <w:rPr>
          <w:rFonts w:ascii="宋体" w:hAnsi="宋体"/>
          <w:sz w:val="24"/>
        </w:rPr>
      </w:pPr>
      <w:r>
        <w:rPr>
          <w:rFonts w:ascii="宋体" w:hAnsi="宋体"/>
          <w:sz w:val="24"/>
        </w:rPr>
        <w:t>对比</w:t>
      </w:r>
      <w:r w:rsidRPr="001F24EC">
        <w:rPr>
          <w:rFonts w:ascii="宋体" w:hAnsi="宋体" w:hint="eastAsia"/>
          <w:sz w:val="24"/>
        </w:rPr>
        <w:t>Antweiler and Frank（2004）</w:t>
      </w:r>
      <w:r>
        <w:rPr>
          <w:rFonts w:ascii="宋体" w:hAnsi="宋体" w:hint="eastAsia"/>
          <w:sz w:val="24"/>
        </w:rPr>
        <w:t>的构建公式，本文存在有如下三点改进：</w:t>
      </w:r>
    </w:p>
    <w:p w:rsidR="001F24EC" w:rsidRDefault="001F24EC" w:rsidP="001F24EC">
      <w:pPr>
        <w:pStyle w:val="a7"/>
        <w:numPr>
          <w:ilvl w:val="0"/>
          <w:numId w:val="10"/>
        </w:numPr>
        <w:spacing w:line="440" w:lineRule="exact"/>
        <w:ind w:firstLineChars="0"/>
        <w:rPr>
          <w:rFonts w:ascii="宋体" w:hAnsi="宋体"/>
          <w:sz w:val="24"/>
        </w:rPr>
      </w:pPr>
      <w:r>
        <w:rPr>
          <w:rFonts w:ascii="宋体" w:hAnsi="宋体" w:hint="eastAsia"/>
          <w:sz w:val="24"/>
        </w:rPr>
        <w:t>原公式认为</w:t>
      </w:r>
      <w:r w:rsidR="008F1B4F">
        <w:rPr>
          <w:rFonts w:ascii="宋体" w:hAnsi="宋体" w:hint="eastAsia"/>
          <w:sz w:val="24"/>
        </w:rPr>
        <w:t>所有分类成看涨/看跌的帖子对看涨/看跌情绪有相同的贡献，</w:t>
      </w:r>
      <w:r>
        <w:rPr>
          <w:rFonts w:ascii="宋体" w:hAnsi="宋体" w:hint="eastAsia"/>
          <w:sz w:val="24"/>
        </w:rPr>
        <w:lastRenderedPageBreak/>
        <w:t>权值都为1。</w:t>
      </w:r>
      <w:r w:rsidR="0071082C">
        <w:rPr>
          <w:rFonts w:ascii="宋体" w:hAnsi="宋体"/>
          <w:sz w:val="24"/>
        </w:rPr>
        <w:t>但由于情绪表达清晰的文本更容易被人理解</w:t>
      </w:r>
      <w:r w:rsidR="008F1B4F">
        <w:rPr>
          <w:rFonts w:ascii="宋体" w:hAnsi="宋体" w:hint="eastAsia"/>
          <w:sz w:val="24"/>
        </w:rPr>
        <w:t>，也更容易影响到他人，因此理应对最后的总情绪值有更大的贡献，因此本文以帖子和回复的情绪值作为权值求和。</w:t>
      </w:r>
    </w:p>
    <w:p w:rsidR="00524A23" w:rsidRDefault="00524A23" w:rsidP="001F24EC">
      <w:pPr>
        <w:pStyle w:val="a7"/>
        <w:numPr>
          <w:ilvl w:val="0"/>
          <w:numId w:val="10"/>
        </w:numPr>
        <w:spacing w:line="440" w:lineRule="exact"/>
        <w:ind w:firstLineChars="0"/>
        <w:rPr>
          <w:rFonts w:ascii="宋体" w:hAnsi="宋体"/>
          <w:sz w:val="24"/>
        </w:rPr>
      </w:pPr>
      <w:r>
        <w:rPr>
          <w:rFonts w:ascii="宋体" w:hAnsi="宋体"/>
          <w:sz w:val="24"/>
        </w:rPr>
        <w:t>原公式没有考虑回复的</w:t>
      </w:r>
      <w:r w:rsidR="00CB1E3A">
        <w:rPr>
          <w:rFonts w:ascii="宋体" w:hAnsi="宋体"/>
          <w:sz w:val="24"/>
        </w:rPr>
        <w:t>情绪</w:t>
      </w:r>
      <w:r w:rsidR="00CB1E3A">
        <w:rPr>
          <w:rFonts w:ascii="宋体" w:hAnsi="宋体" w:hint="eastAsia"/>
          <w:sz w:val="24"/>
        </w:rPr>
        <w:t>，</w:t>
      </w:r>
      <w:r w:rsidR="00CB1E3A">
        <w:rPr>
          <w:rFonts w:ascii="宋体" w:hAnsi="宋体"/>
          <w:sz w:val="24"/>
        </w:rPr>
        <w:t>本文考虑了回复所蕴含的情绪</w:t>
      </w:r>
      <w:r w:rsidR="00CB1E3A">
        <w:rPr>
          <w:rFonts w:ascii="宋体" w:hAnsi="宋体" w:hint="eastAsia"/>
          <w:sz w:val="24"/>
        </w:rPr>
        <w:t>。</w:t>
      </w:r>
      <w:r w:rsidR="00CB1E3A">
        <w:rPr>
          <w:rFonts w:ascii="宋体" w:hAnsi="宋体"/>
          <w:sz w:val="24"/>
        </w:rPr>
        <w:t>但一般来说</w:t>
      </w:r>
      <w:r w:rsidR="00CB1E3A">
        <w:rPr>
          <w:rFonts w:ascii="宋体" w:hAnsi="宋体" w:hint="eastAsia"/>
          <w:sz w:val="24"/>
        </w:rPr>
        <w:t>，</w:t>
      </w:r>
      <w:r w:rsidR="00CB1E3A">
        <w:rPr>
          <w:rFonts w:ascii="宋体" w:hAnsi="宋体"/>
          <w:sz w:val="24"/>
        </w:rPr>
        <w:t>帖子会比其回复更容易被其他用户浏览</w:t>
      </w:r>
      <w:r w:rsidR="00CB1E3A">
        <w:rPr>
          <w:rFonts w:ascii="宋体" w:hAnsi="宋体" w:hint="eastAsia"/>
          <w:sz w:val="24"/>
        </w:rPr>
        <w:t>（如在首页可直接浏览帖子标题），因此以二八定律</w:t>
      </w:r>
      <w:r w:rsidR="00C61F1F">
        <w:rPr>
          <w:rFonts w:ascii="宋体" w:hAnsi="宋体" w:hint="eastAsia"/>
          <w:sz w:val="24"/>
        </w:rPr>
        <w:t>加权求和帖子情绪和回复情绪得到最后的绝对情绪。</w:t>
      </w:r>
      <w:r w:rsidR="00CB1E3A">
        <w:rPr>
          <w:rFonts w:ascii="宋体" w:hAnsi="宋体" w:hint="eastAsia"/>
          <w:sz w:val="24"/>
        </w:rPr>
        <w:t>（可引证）</w:t>
      </w:r>
    </w:p>
    <w:p w:rsidR="00C61F1F" w:rsidRDefault="00EC7BDC" w:rsidP="001F24EC">
      <w:pPr>
        <w:pStyle w:val="a7"/>
        <w:numPr>
          <w:ilvl w:val="0"/>
          <w:numId w:val="10"/>
        </w:numPr>
        <w:spacing w:line="440" w:lineRule="exact"/>
        <w:ind w:firstLineChars="0"/>
        <w:rPr>
          <w:rFonts w:ascii="宋体" w:hAnsi="宋体"/>
          <w:sz w:val="24"/>
        </w:rPr>
      </w:pPr>
      <w:r>
        <w:rPr>
          <w:rFonts w:ascii="宋体" w:hAnsi="宋体" w:hint="eastAsia"/>
          <w:sz w:val="24"/>
        </w:rPr>
        <w:t>参考部慧(</w:t>
      </w:r>
      <w:r>
        <w:rPr>
          <w:rFonts w:ascii="宋体" w:hAnsi="宋体"/>
          <w:sz w:val="24"/>
        </w:rPr>
        <w:t>2018)等</w:t>
      </w:r>
      <w:r>
        <w:rPr>
          <w:rFonts w:ascii="宋体" w:hAnsi="宋体" w:hint="eastAsia"/>
          <w:sz w:val="24"/>
        </w:rPr>
        <w:t>考虑中性帖子的影响，但相比</w:t>
      </w:r>
      <w:r w:rsidR="006652A4">
        <w:rPr>
          <w:rFonts w:ascii="宋体" w:hAnsi="宋体" w:hint="eastAsia"/>
          <w:sz w:val="24"/>
        </w:rPr>
        <w:t>其只在加入中性帖子的数量作为乘积项，本文认为中性看平帖子能够“稀释”情绪，即在保持总体看跌/看涨的方向性不变的情况下，使情绪相对数值变小。</w:t>
      </w:r>
    </w:p>
    <w:p w:rsidR="00625E61" w:rsidRPr="00625E61" w:rsidRDefault="00625E61" w:rsidP="00625E61">
      <w:pPr>
        <w:pStyle w:val="a7"/>
        <w:numPr>
          <w:ilvl w:val="0"/>
          <w:numId w:val="12"/>
        </w:numPr>
        <w:ind w:firstLineChars="0"/>
        <w:rPr>
          <w:rFonts w:ascii="宋体" w:hAnsi="宋体"/>
          <w:sz w:val="24"/>
        </w:rPr>
      </w:pPr>
      <w:r w:rsidRPr="00625E61">
        <w:rPr>
          <w:rFonts w:ascii="宋体" w:hAnsi="宋体" w:hint="eastAsia"/>
          <w:sz w:val="24"/>
        </w:rPr>
        <w:t>时期划分</w:t>
      </w:r>
    </w:p>
    <w:p w:rsidR="00C4503E" w:rsidRDefault="00625E61" w:rsidP="00625E61">
      <w:pPr>
        <w:spacing w:line="440" w:lineRule="exact"/>
        <w:ind w:firstLineChars="200" w:firstLine="480"/>
        <w:rPr>
          <w:rFonts w:ascii="宋体" w:hAnsi="宋体"/>
          <w:sz w:val="24"/>
        </w:rPr>
      </w:pPr>
      <w:r>
        <w:rPr>
          <w:rFonts w:ascii="宋体" w:hAnsi="宋体"/>
          <w:sz w:val="24"/>
        </w:rPr>
        <w:t>由于股市的价格只在股市交易日才会发生变化</w:t>
      </w:r>
      <w:r>
        <w:rPr>
          <w:rFonts w:ascii="宋体" w:hAnsi="宋体" w:hint="eastAsia"/>
          <w:sz w:val="24"/>
        </w:rPr>
        <w:t>，</w:t>
      </w:r>
      <w:r>
        <w:rPr>
          <w:rFonts w:ascii="宋体" w:hAnsi="宋体"/>
          <w:sz w:val="24"/>
        </w:rPr>
        <w:t>因此</w:t>
      </w:r>
      <w:r>
        <w:rPr>
          <w:rFonts w:ascii="宋体" w:hAnsi="宋体" w:hint="eastAsia"/>
          <w:sz w:val="24"/>
        </w:rPr>
        <w:t>，</w:t>
      </w:r>
      <w:r w:rsidR="002C43D9">
        <w:rPr>
          <w:rFonts w:ascii="宋体" w:hAnsi="宋体"/>
          <w:sz w:val="24"/>
        </w:rPr>
        <w:t>日度情绪</w:t>
      </w:r>
      <m:oMath>
        <m:r>
          <w:rPr>
            <w:rFonts w:ascii="Cambria Math" w:hAnsi="Cambria Math"/>
            <w:sz w:val="24"/>
          </w:rPr>
          <m:t>t</m:t>
        </m:r>
      </m:oMath>
      <w:r>
        <w:rPr>
          <w:rFonts w:ascii="宋体" w:hAnsi="宋体"/>
          <w:sz w:val="24"/>
        </w:rPr>
        <w:t>的取值为所有交易日</w:t>
      </w:r>
      <w:r>
        <w:rPr>
          <w:rFonts w:ascii="宋体" w:hAnsi="宋体" w:hint="eastAsia"/>
          <w:sz w:val="24"/>
        </w:rPr>
        <w:t>。</w:t>
      </w:r>
    </w:p>
    <w:p w:rsidR="00625E61" w:rsidRPr="00625E61" w:rsidRDefault="001B53D5" w:rsidP="00625E61">
      <w:pPr>
        <w:spacing w:line="440" w:lineRule="exact"/>
        <w:ind w:firstLineChars="200" w:firstLine="480"/>
        <w:rPr>
          <w:rFonts w:ascii="宋体" w:hAnsi="宋体"/>
          <w:sz w:val="24"/>
        </w:rPr>
      </w:pPr>
      <w:r>
        <w:rPr>
          <w:rFonts w:ascii="宋体" w:hAnsi="宋体" w:hint="eastAsia"/>
          <w:sz w:val="24"/>
        </w:rPr>
        <w:t>同时，</w:t>
      </w:r>
      <w:r w:rsidRPr="001B53D5">
        <w:rPr>
          <w:rFonts w:ascii="宋体" w:hAnsi="宋体" w:hint="eastAsia"/>
          <w:sz w:val="24"/>
        </w:rPr>
        <w:t>为了</w:t>
      </w:r>
      <w:r>
        <w:rPr>
          <w:rFonts w:ascii="宋体" w:hAnsi="宋体" w:hint="eastAsia"/>
          <w:sz w:val="24"/>
        </w:rPr>
        <w:t>研究不同的时间段情绪对股票收益率影响，按发帖和评论时间细化三</w:t>
      </w:r>
      <w:r w:rsidRPr="001B53D5">
        <w:rPr>
          <w:rFonts w:ascii="宋体" w:hAnsi="宋体" w:hint="eastAsia"/>
          <w:sz w:val="24"/>
        </w:rPr>
        <w:t>个情绪指标：</w:t>
      </w:r>
      <w:r>
        <w:rPr>
          <w:rFonts w:ascii="宋体" w:hAnsi="宋体" w:hint="eastAsia"/>
          <w:sz w:val="24"/>
        </w:rPr>
        <w:t>盘前</w:t>
      </w:r>
      <w:r w:rsidRPr="001B53D5">
        <w:rPr>
          <w:rFonts w:ascii="宋体" w:hAnsi="宋体" w:hint="eastAsia"/>
          <w:sz w:val="24"/>
        </w:rPr>
        <w:t>指标（休市时发布的帖子，前一</w:t>
      </w:r>
      <w:r w:rsidR="00C4503E">
        <w:rPr>
          <w:rFonts w:ascii="宋体" w:hAnsi="宋体" w:hint="eastAsia"/>
          <w:sz w:val="24"/>
        </w:rPr>
        <w:t>交易</w:t>
      </w:r>
      <w:r w:rsidRPr="001B53D5">
        <w:rPr>
          <w:rFonts w:ascii="宋体" w:hAnsi="宋体" w:hint="eastAsia"/>
          <w:sz w:val="24"/>
        </w:rPr>
        <w:t>日下午3点-即日上午9</w:t>
      </w:r>
      <w:r>
        <w:rPr>
          <w:rFonts w:ascii="宋体" w:hAnsi="宋体" w:hint="eastAsia"/>
          <w:sz w:val="24"/>
        </w:rPr>
        <w:t>点半）</w:t>
      </w:r>
      <w:r w:rsidR="00C4503E">
        <w:rPr>
          <w:rFonts w:ascii="宋体" w:hAnsi="宋体" w:hint="eastAsia"/>
          <w:sz w:val="24"/>
        </w:rPr>
        <w:t>、</w:t>
      </w:r>
      <w:r w:rsidRPr="001B53D5">
        <w:rPr>
          <w:rFonts w:ascii="宋体" w:hAnsi="宋体" w:hint="eastAsia"/>
          <w:sz w:val="24"/>
        </w:rPr>
        <w:t>盘中指标（股市开盘中发布的帖子，早上9点半</w:t>
      </w:r>
      <w:r w:rsidR="006A0826">
        <w:rPr>
          <w:rFonts w:ascii="宋体" w:hAnsi="宋体" w:hint="eastAsia"/>
          <w:sz w:val="24"/>
        </w:rPr>
        <w:t>-</w:t>
      </w:r>
      <w:r w:rsidRPr="001B53D5">
        <w:rPr>
          <w:rFonts w:ascii="宋体" w:hAnsi="宋体" w:hint="eastAsia"/>
          <w:sz w:val="24"/>
        </w:rPr>
        <w:t>下午3点）和</w:t>
      </w:r>
      <w:r w:rsidR="00B8055A">
        <w:rPr>
          <w:rFonts w:ascii="宋体" w:hAnsi="宋体" w:hint="eastAsia"/>
          <w:sz w:val="24"/>
        </w:rPr>
        <w:t>每日</w:t>
      </w:r>
      <w:r w:rsidR="00C4503E">
        <w:rPr>
          <w:rFonts w:ascii="宋体" w:hAnsi="宋体" w:hint="eastAsia"/>
          <w:sz w:val="24"/>
        </w:rPr>
        <w:t>指标（</w:t>
      </w:r>
      <w:r w:rsidR="00C5640D">
        <w:rPr>
          <w:rFonts w:ascii="宋体" w:hAnsi="宋体" w:hint="eastAsia"/>
          <w:sz w:val="24"/>
        </w:rPr>
        <w:t>即日上午9点半</w:t>
      </w:r>
      <w:r w:rsidR="00B8055A">
        <w:rPr>
          <w:rFonts w:ascii="宋体" w:hAnsi="宋体" w:hint="eastAsia"/>
          <w:sz w:val="24"/>
        </w:rPr>
        <w:t>-次日上午9点半</w:t>
      </w:r>
      <w:bookmarkStart w:id="2" w:name="_GoBack"/>
      <w:bookmarkEnd w:id="2"/>
      <w:r w:rsidR="00C4503E">
        <w:rPr>
          <w:rFonts w:ascii="宋体" w:hAnsi="宋体" w:hint="eastAsia"/>
          <w:sz w:val="24"/>
        </w:rPr>
        <w:t>）</w:t>
      </w:r>
      <w:r w:rsidR="00554BCD">
        <w:rPr>
          <w:rFonts w:ascii="宋体" w:hAnsi="宋体" w:hint="eastAsia"/>
          <w:sz w:val="24"/>
        </w:rPr>
        <w:t>。</w:t>
      </w:r>
    </w:p>
    <w:p w:rsidR="00934190" w:rsidRDefault="00ED0D84" w:rsidP="00934190">
      <w:pPr>
        <w:pStyle w:val="a7"/>
        <w:numPr>
          <w:ilvl w:val="0"/>
          <w:numId w:val="12"/>
        </w:numPr>
        <w:spacing w:line="440" w:lineRule="exact"/>
        <w:ind w:firstLineChars="0"/>
        <w:rPr>
          <w:rFonts w:ascii="宋体" w:hAnsi="宋体"/>
          <w:sz w:val="24"/>
        </w:rPr>
      </w:pPr>
      <w:r>
        <w:rPr>
          <w:rFonts w:ascii="宋体" w:hAnsi="宋体" w:hint="eastAsia"/>
          <w:sz w:val="24"/>
        </w:rPr>
        <w:t>非交易</w:t>
      </w:r>
      <w:r w:rsidR="00934190">
        <w:rPr>
          <w:rFonts w:ascii="宋体" w:hAnsi="宋体" w:hint="eastAsia"/>
          <w:sz w:val="24"/>
        </w:rPr>
        <w:t>日处理</w:t>
      </w:r>
    </w:p>
    <w:p w:rsidR="00625E61" w:rsidRDefault="004B0B4E" w:rsidP="00625E61">
      <w:pPr>
        <w:spacing w:line="440" w:lineRule="exact"/>
        <w:ind w:firstLineChars="200" w:firstLine="480"/>
        <w:rPr>
          <w:rFonts w:ascii="宋体" w:hAnsi="宋体"/>
          <w:sz w:val="24"/>
        </w:rPr>
      </w:pPr>
      <w:r>
        <w:rPr>
          <w:rFonts w:ascii="宋体" w:hAnsi="宋体" w:hint="eastAsia"/>
          <w:sz w:val="24"/>
        </w:rPr>
        <w:t>由于</w:t>
      </w:r>
      <w:r>
        <w:rPr>
          <w:rFonts w:ascii="宋体" w:hAnsi="宋体"/>
          <w:sz w:val="24"/>
        </w:rPr>
        <w:t>以上时期划分</w:t>
      </w:r>
      <w:r>
        <w:rPr>
          <w:rFonts w:ascii="宋体" w:hAnsi="宋体" w:hint="eastAsia"/>
          <w:sz w:val="24"/>
        </w:rPr>
        <w:t>，</w:t>
      </w:r>
      <w:r w:rsidR="00ED0D84">
        <w:rPr>
          <w:rFonts w:ascii="宋体" w:hAnsi="宋体"/>
          <w:sz w:val="24"/>
        </w:rPr>
        <w:t>需</w:t>
      </w:r>
      <w:r>
        <w:rPr>
          <w:rFonts w:ascii="宋体" w:hAnsi="宋体"/>
          <w:sz w:val="24"/>
        </w:rPr>
        <w:t>对</w:t>
      </w:r>
      <w:r w:rsidR="00ED0D84">
        <w:rPr>
          <w:rFonts w:ascii="宋体" w:hAnsi="宋体"/>
          <w:sz w:val="24"/>
        </w:rPr>
        <w:t>非交易日的情绪</w:t>
      </w:r>
      <w:r>
        <w:rPr>
          <w:rFonts w:ascii="宋体" w:hAnsi="宋体"/>
          <w:sz w:val="24"/>
        </w:rPr>
        <w:t>进行处理</w:t>
      </w:r>
      <w:r w:rsidR="00ED0D84">
        <w:rPr>
          <w:rFonts w:ascii="宋体" w:hAnsi="宋体" w:hint="eastAsia"/>
          <w:sz w:val="24"/>
        </w:rPr>
        <w:t>。</w:t>
      </w:r>
      <w:r w:rsidR="004150B0">
        <w:rPr>
          <w:rFonts w:ascii="宋体" w:hAnsi="宋体"/>
          <w:sz w:val="24"/>
        </w:rPr>
        <w:t>但若直接全部剔除</w:t>
      </w:r>
      <w:r w:rsidR="004150B0">
        <w:rPr>
          <w:rFonts w:ascii="宋体" w:hAnsi="宋体" w:hint="eastAsia"/>
          <w:sz w:val="24"/>
        </w:rPr>
        <w:t>，</w:t>
      </w:r>
      <w:r w:rsidR="004150B0">
        <w:rPr>
          <w:rFonts w:ascii="宋体" w:hAnsi="宋体"/>
          <w:sz w:val="24"/>
        </w:rPr>
        <w:t>则会损失许多有用信息</w:t>
      </w:r>
      <w:r w:rsidR="004150B0">
        <w:rPr>
          <w:rFonts w:ascii="宋体" w:hAnsi="宋体" w:hint="eastAsia"/>
          <w:sz w:val="24"/>
        </w:rPr>
        <w:t>。</w:t>
      </w:r>
      <w:r w:rsidR="00F444FD">
        <w:rPr>
          <w:rFonts w:ascii="宋体" w:hAnsi="宋体" w:hint="eastAsia"/>
          <w:sz w:val="24"/>
        </w:rPr>
        <w:t>而</w:t>
      </w:r>
      <w:r w:rsidR="001C76CC">
        <w:rPr>
          <w:rFonts w:ascii="宋体" w:hAnsi="宋体"/>
          <w:sz w:val="24"/>
        </w:rPr>
        <w:t>在博弈论中</w:t>
      </w:r>
      <w:r w:rsidR="001C76CC">
        <w:rPr>
          <w:rFonts w:ascii="宋体" w:hAnsi="宋体" w:hint="eastAsia"/>
          <w:sz w:val="24"/>
        </w:rPr>
        <w:t>，</w:t>
      </w:r>
      <w:r w:rsidR="001C76CC">
        <w:rPr>
          <w:rFonts w:ascii="宋体" w:hAnsi="宋体"/>
          <w:sz w:val="24"/>
        </w:rPr>
        <w:t>贴现因子</w:t>
      </w:r>
      <w:r w:rsidR="001C76CC">
        <w:rPr>
          <w:rFonts w:ascii="宋体" w:hAnsi="宋体" w:hint="eastAsia"/>
          <w:sz w:val="24"/>
        </w:rPr>
        <w:t>（或称折现率）是决策者将未来的收益折现到现在的一个比率。参考这一理论，本文认为情绪对未来的</w:t>
      </w:r>
      <w:r w:rsidR="004150B0">
        <w:rPr>
          <w:rFonts w:ascii="宋体" w:hAnsi="宋体" w:hint="eastAsia"/>
          <w:sz w:val="24"/>
        </w:rPr>
        <w:t>也是类似的关系，定义情绪折旧率</w:t>
      </w:r>
      <m:oMath>
        <m:r>
          <w:rPr>
            <w:rFonts w:ascii="Cambria Math" w:hAnsi="Cambria Math"/>
            <w:sz w:val="24"/>
          </w:rPr>
          <m:t>β=0.6</m:t>
        </m:r>
      </m:oMath>
      <w:r w:rsidR="00625E61">
        <w:rPr>
          <w:rFonts w:ascii="宋体" w:hAnsi="宋体" w:hint="eastAsia"/>
          <w:sz w:val="24"/>
        </w:rPr>
        <w:t>，</w:t>
      </w:r>
      <w:r w:rsidR="00D03AE2">
        <w:rPr>
          <w:rFonts w:ascii="宋体" w:hAnsi="宋体"/>
          <w:sz w:val="24"/>
        </w:rPr>
        <w:t>因此对于非交易日过后的第一日</w:t>
      </w:r>
      <w:r w:rsidR="00BA4E0E">
        <w:rPr>
          <w:rFonts w:ascii="宋体" w:hAnsi="宋体"/>
          <w:sz w:val="24"/>
        </w:rPr>
        <w:t>的</w:t>
      </w:r>
      <w:r w:rsidR="00D03AE2">
        <w:rPr>
          <w:rFonts w:ascii="宋体" w:hAnsi="宋体"/>
          <w:sz w:val="24"/>
        </w:rPr>
        <w:t>盘前绝对情绪</w:t>
      </w:r>
      <w:r w:rsidR="00DE505B">
        <w:rPr>
          <w:rFonts w:ascii="宋体" w:hAnsi="宋体"/>
          <w:sz w:val="24"/>
        </w:rPr>
        <w:t>或前日绝对情绪</w:t>
      </w:r>
      <w:r w:rsidR="00BA4E0E">
        <w:rPr>
          <w:rFonts w:ascii="宋体" w:hAnsi="宋体"/>
          <w:sz w:val="24"/>
        </w:rPr>
        <w:t>将式</w:t>
      </w:r>
      <w:r w:rsidR="00BA4E0E">
        <w:rPr>
          <w:rFonts w:ascii="宋体" w:hAnsi="宋体" w:hint="eastAsia"/>
          <w:sz w:val="24"/>
        </w:rPr>
        <w:t>(</w:t>
      </w:r>
      <w:r w:rsidR="00BA4E0E">
        <w:rPr>
          <w:rFonts w:ascii="宋体" w:hAnsi="宋体"/>
          <w:sz w:val="24"/>
        </w:rPr>
        <w:t>1)</w:t>
      </w:r>
      <w:r w:rsidR="00D03AE2">
        <w:rPr>
          <w:rFonts w:ascii="宋体" w:hAnsi="宋体"/>
          <w:sz w:val="24"/>
        </w:rPr>
        <w:t>修改如下</w:t>
      </w:r>
      <w:r w:rsidR="00D03AE2">
        <w:rPr>
          <w:rFonts w:ascii="宋体" w:hAnsi="宋体" w:hint="eastAsia"/>
          <w:sz w:val="24"/>
        </w:rPr>
        <w:t>：</w:t>
      </w:r>
    </w:p>
    <w:p w:rsidR="00797CEC" w:rsidRPr="00CA7A5A" w:rsidRDefault="00D24FBC" w:rsidP="00797CEC">
      <w:pPr>
        <w:spacing w:line="360" w:lineRule="auto"/>
        <w:rPr>
          <w:rFonts w:asciiTheme="minorEastAsia" w:eastAsiaTheme="minorEastAsia" w:hAnsiTheme="minorEastAsia"/>
          <w:sz w:val="24"/>
        </w:rPr>
      </w:pPr>
      <m:oMathPara>
        <m:oMath>
          <m:sSubSup>
            <m:sSubSupPr>
              <m:ctrlPr>
                <w:rPr>
                  <w:rFonts w:ascii="Cambria Math" w:eastAsiaTheme="minorEastAsia" w:hAnsi="Cambria Math"/>
                  <w:i/>
                  <w:sz w:val="24"/>
                </w:rPr>
              </m:ctrlPr>
            </m:sSubSupPr>
            <m:e>
              <m:r>
                <w:rPr>
                  <w:rFonts w:ascii="Cambria Math" w:eastAsiaTheme="minorEastAsia" w:hAnsi="Cambria Math"/>
                  <w:sz w:val="24"/>
                </w:rPr>
                <m:t>AS</m:t>
              </m:r>
            </m:e>
            <m:sub>
              <m:r>
                <w:rPr>
                  <w:rFonts w:ascii="Cambria Math" w:eastAsiaTheme="minorEastAsia" w:hAnsi="Cambria Math"/>
                  <w:sz w:val="24"/>
                </w:rPr>
                <m:t>i,t</m:t>
              </m:r>
            </m:sub>
            <m:sup>
              <m:r>
                <w:rPr>
                  <w:rFonts w:ascii="Cambria Math" w:eastAsiaTheme="minorEastAsia" w:hAnsi="Cambria Math"/>
                  <w:sz w:val="24"/>
                </w:rPr>
                <m:t>l,</m:t>
              </m:r>
              <m:sSup>
                <m:sSupPr>
                  <m:ctrlPr>
                    <w:rPr>
                      <w:rFonts w:ascii="Cambria Math" w:eastAsiaTheme="minorEastAsia" w:hAnsi="Cambria Math"/>
                      <w:i/>
                      <w:sz w:val="24"/>
                    </w:rPr>
                  </m:ctrlPr>
                </m:sSupPr>
                <m:e>
                  <m:r>
                    <w:rPr>
                      <w:rFonts w:ascii="Cambria Math" w:eastAsiaTheme="minorEastAsia" w:hAnsi="Cambria Math"/>
                      <w:sz w:val="24"/>
                    </w:rPr>
                    <m:t>t</m:t>
                  </m:r>
                </m:e>
                <m:sup>
                  <m:r>
                    <w:rPr>
                      <w:rFonts w:ascii="Cambria Math" w:eastAsiaTheme="minorEastAsia" w:hAnsi="Cambria Math"/>
                      <w:sz w:val="24"/>
                    </w:rPr>
                    <m:t>'</m:t>
                  </m:r>
                </m:sup>
              </m:sSup>
            </m:sup>
          </m:sSubSup>
          <m:r>
            <m:rPr>
              <m:sty m:val="p"/>
            </m:rPr>
            <w:rPr>
              <w:rFonts w:ascii="Cambria Math" w:eastAsiaTheme="minorEastAsia" w:hAnsi="Cambria Math"/>
              <w:sz w:val="24"/>
            </w:rPr>
            <m:t>=</m:t>
          </m:r>
          <m:nary>
            <m:naryPr>
              <m:chr m:val="∑"/>
              <m:limLoc m:val="subSup"/>
              <m:supHide m:val="1"/>
              <m:ctrlPr>
                <w:rPr>
                  <w:rFonts w:ascii="Cambria Math" w:eastAsiaTheme="minorEastAsia" w:hAnsi="Cambria Math"/>
                  <w:sz w:val="24"/>
                </w:rPr>
              </m:ctrlPr>
            </m:naryPr>
            <m:sub>
              <m:r>
                <w:rPr>
                  <w:rFonts w:ascii="Cambria Math" w:eastAsiaTheme="minorEastAsia" w:hAnsi="Cambria Math"/>
                  <w:sz w:val="24"/>
                </w:rPr>
                <m:t>j</m:t>
              </m:r>
              <m:r>
                <w:rPr>
                  <w:rFonts w:ascii="Cambria Math" w:eastAsiaTheme="minorEastAsia" w:hAnsi="Cambria Math" w:hint="eastAsia"/>
                  <w:sz w:val="24"/>
                </w:rPr>
                <m:t>=</m:t>
              </m:r>
              <m:r>
                <w:rPr>
                  <w:rFonts w:ascii="Cambria Math" w:eastAsiaTheme="minorEastAsia" w:hAnsi="Cambria Math"/>
                  <w:sz w:val="24"/>
                </w:rPr>
                <m:t>1</m:t>
              </m:r>
            </m:sub>
            <m:sup/>
            <m:e>
              <m:sSup>
                <m:sSupPr>
                  <m:ctrlPr>
                    <w:rPr>
                      <w:rFonts w:ascii="Cambria Math" w:eastAsiaTheme="minorEastAsia" w:hAnsi="Cambria Math"/>
                      <w:i/>
                      <w:sz w:val="24"/>
                    </w:rPr>
                  </m:ctrlPr>
                </m:sSupPr>
                <m:e>
                  <m:r>
                    <w:rPr>
                      <w:rFonts w:ascii="Cambria Math" w:eastAsiaTheme="minorEastAsia" w:hAnsi="Cambria Math"/>
                      <w:sz w:val="24"/>
                    </w:rPr>
                    <m:t>β</m:t>
                  </m:r>
                </m:e>
                <m:sup>
                  <m:r>
                    <w:rPr>
                      <w:rFonts w:ascii="Cambria Math" w:eastAsiaTheme="minorEastAsia" w:hAnsi="Cambria Math"/>
                      <w:sz w:val="24"/>
                    </w:rPr>
                    <m:t>j</m:t>
                  </m:r>
                </m:sup>
              </m:sSup>
              <m:sSubSup>
                <m:sSubSupPr>
                  <m:ctrlPr>
                    <w:rPr>
                      <w:rFonts w:ascii="Cambria Math" w:eastAsiaTheme="minorEastAsia" w:hAnsi="Cambria Math"/>
                      <w:i/>
                      <w:sz w:val="24"/>
                    </w:rPr>
                  </m:ctrlPr>
                </m:sSubSupPr>
                <m:e>
                  <m:r>
                    <w:rPr>
                      <w:rFonts w:ascii="Cambria Math" w:eastAsiaTheme="minorEastAsia" w:hAnsi="Cambria Math"/>
                      <w:sz w:val="24"/>
                    </w:rPr>
                    <m:t>AS</m:t>
                  </m:r>
                </m:e>
                <m:sub>
                  <m:r>
                    <w:rPr>
                      <w:rFonts w:ascii="Cambria Math" w:eastAsiaTheme="minorEastAsia" w:hAnsi="Cambria Math"/>
                      <w:sz w:val="24"/>
                    </w:rPr>
                    <m:t>i</m:t>
                  </m:r>
                </m:sub>
                <m:sup>
                  <m:r>
                    <w:rPr>
                      <w:rFonts w:ascii="Cambria Math" w:eastAsiaTheme="minorEastAsia" w:hAnsi="Cambria Math"/>
                      <w:sz w:val="24"/>
                    </w:rPr>
                    <m:t>l,</m:t>
                  </m:r>
                  <m:sSup>
                    <m:sSupPr>
                      <m:ctrlPr>
                        <w:rPr>
                          <w:rFonts w:ascii="Cambria Math" w:eastAsiaTheme="minorEastAsia" w:hAnsi="Cambria Math"/>
                          <w:i/>
                          <w:sz w:val="24"/>
                        </w:rPr>
                      </m:ctrlPr>
                    </m:sSupPr>
                    <m:e>
                      <m:r>
                        <w:rPr>
                          <w:rFonts w:ascii="Cambria Math" w:eastAsiaTheme="minorEastAsia" w:hAnsi="Cambria Math"/>
                          <w:sz w:val="24"/>
                        </w:rPr>
                        <m:t>t</m:t>
                      </m:r>
                    </m:e>
                    <m:sup>
                      <m:r>
                        <w:rPr>
                          <w:rFonts w:ascii="Cambria Math" w:eastAsiaTheme="minorEastAsia" w:hAnsi="Cambria Math"/>
                          <w:sz w:val="24"/>
                        </w:rPr>
                        <m:t>'</m:t>
                      </m:r>
                    </m:sup>
                  </m:sSup>
                  <m:r>
                    <w:rPr>
                      <w:rFonts w:ascii="Cambria Math" w:eastAsiaTheme="minorEastAsia" w:hAnsi="Cambria Math"/>
                      <w:sz w:val="24"/>
                    </w:rPr>
                    <m:t>-j</m:t>
                  </m:r>
                </m:sup>
              </m:sSubSup>
            </m:e>
          </m:nary>
          <m:r>
            <w:rPr>
              <w:rFonts w:ascii="Cambria Math" w:eastAsiaTheme="minorEastAsia" w:hAnsi="Cambria Math"/>
              <w:sz w:val="24"/>
            </w:rPr>
            <m:t>, l=</m:t>
          </m:r>
          <m:r>
            <m:rPr>
              <m:sty m:val="p"/>
            </m:rPr>
            <w:rPr>
              <w:rFonts w:ascii="Cambria Math" w:eastAsiaTheme="minorEastAsia" w:hAnsi="Cambria Math"/>
              <w:sz w:val="24"/>
            </w:rPr>
            <m:t>看跌</m:t>
          </m:r>
          <m:r>
            <m:rPr>
              <m:sty m:val="p"/>
            </m:rPr>
            <w:rPr>
              <w:rFonts w:ascii="Cambria Math" w:eastAsiaTheme="minorEastAsia" w:hAnsi="Cambria Math"/>
              <w:sz w:val="24"/>
            </w:rPr>
            <m:t>,</m:t>
          </m:r>
          <m:r>
            <m:rPr>
              <m:sty m:val="p"/>
            </m:rPr>
            <w:rPr>
              <w:rFonts w:ascii="Cambria Math" w:eastAsiaTheme="minorEastAsia" w:hAnsi="Cambria Math"/>
              <w:sz w:val="24"/>
            </w:rPr>
            <m:t>看平</m:t>
          </m:r>
          <m:r>
            <m:rPr>
              <m:sty m:val="p"/>
            </m:rPr>
            <w:rPr>
              <w:rFonts w:ascii="Cambria Math" w:eastAsiaTheme="minorEastAsia" w:hAnsi="Cambria Math"/>
              <w:sz w:val="24"/>
            </w:rPr>
            <m:t>,</m:t>
          </m:r>
          <m:r>
            <m:rPr>
              <m:sty m:val="p"/>
            </m:rPr>
            <w:rPr>
              <w:rFonts w:ascii="Cambria Math" w:eastAsiaTheme="minorEastAsia" w:hAnsi="Cambria Math"/>
              <w:sz w:val="24"/>
            </w:rPr>
            <m:t>看涨</m:t>
          </m:r>
        </m:oMath>
      </m:oMathPara>
    </w:p>
    <w:p w:rsidR="009D171A" w:rsidRPr="00FC4E21" w:rsidRDefault="006105C0" w:rsidP="00C23A31">
      <w:pPr>
        <w:spacing w:line="440" w:lineRule="exact"/>
        <w:rPr>
          <w:rFonts w:ascii="宋体" w:hAnsi="宋体"/>
          <w:sz w:val="24"/>
        </w:rPr>
      </w:pPr>
      <w:r>
        <w:rPr>
          <w:rFonts w:ascii="宋体" w:hAnsi="宋体" w:hint="eastAsia"/>
          <w:sz w:val="24"/>
        </w:rPr>
        <w:t xml:space="preserve"> </w:t>
      </w:r>
      <w:r>
        <w:rPr>
          <w:rFonts w:ascii="宋体" w:hAnsi="宋体"/>
          <w:sz w:val="24"/>
        </w:rPr>
        <w:t xml:space="preserve">   </w:t>
      </w:r>
      <w:r w:rsidR="0076456C">
        <w:rPr>
          <w:rFonts w:ascii="宋体" w:hAnsi="宋体"/>
          <w:sz w:val="24"/>
        </w:rPr>
        <w:t>其中</w:t>
      </w:r>
      <w:r w:rsidR="0076456C">
        <w:rPr>
          <w:rFonts w:ascii="宋体" w:hAnsi="宋体" w:hint="eastAsia"/>
          <w:sz w:val="24"/>
        </w:rPr>
        <w:t>，</w:t>
      </w:r>
      <m:oMath>
        <m:sSubSup>
          <m:sSubSupPr>
            <m:ctrlPr>
              <w:rPr>
                <w:rFonts w:ascii="Cambria Math" w:eastAsiaTheme="minorEastAsia" w:hAnsi="Cambria Math"/>
                <w:i/>
                <w:sz w:val="24"/>
              </w:rPr>
            </m:ctrlPr>
          </m:sSubSupPr>
          <m:e>
            <m:r>
              <w:rPr>
                <w:rFonts w:ascii="Cambria Math" w:eastAsiaTheme="minorEastAsia" w:hAnsi="Cambria Math"/>
                <w:sz w:val="24"/>
              </w:rPr>
              <m:t>AS</m:t>
            </m:r>
          </m:e>
          <m:sub>
            <m:r>
              <w:rPr>
                <w:rFonts w:ascii="Cambria Math" w:eastAsiaTheme="minorEastAsia" w:hAnsi="Cambria Math"/>
                <w:sz w:val="24"/>
              </w:rPr>
              <m:t>i</m:t>
            </m:r>
          </m:sub>
          <m:sup>
            <m:r>
              <w:rPr>
                <w:rFonts w:ascii="Cambria Math" w:eastAsiaTheme="minorEastAsia" w:hAnsi="Cambria Math"/>
                <w:sz w:val="24"/>
              </w:rPr>
              <m:t>l,</m:t>
            </m:r>
            <m:sSup>
              <m:sSupPr>
                <m:ctrlPr>
                  <w:rPr>
                    <w:rFonts w:ascii="Cambria Math" w:eastAsiaTheme="minorEastAsia" w:hAnsi="Cambria Math"/>
                    <w:i/>
                    <w:sz w:val="24"/>
                  </w:rPr>
                </m:ctrlPr>
              </m:sSupPr>
              <m:e>
                <m:r>
                  <w:rPr>
                    <w:rFonts w:ascii="Cambria Math" w:eastAsiaTheme="minorEastAsia" w:hAnsi="Cambria Math"/>
                    <w:sz w:val="24"/>
                  </w:rPr>
                  <m:t>t</m:t>
                </m:r>
              </m:e>
              <m:sup>
                <m:r>
                  <w:rPr>
                    <w:rFonts w:ascii="Cambria Math" w:eastAsiaTheme="minorEastAsia" w:hAnsi="Cambria Math"/>
                    <w:sz w:val="24"/>
                  </w:rPr>
                  <m:t>'</m:t>
                </m:r>
              </m:sup>
            </m:sSup>
            <m:r>
              <w:rPr>
                <w:rFonts w:ascii="Cambria Math" w:eastAsiaTheme="minorEastAsia" w:hAnsi="Cambria Math"/>
                <w:sz w:val="24"/>
              </w:rPr>
              <m:t>-j</m:t>
            </m:r>
          </m:sup>
        </m:sSubSup>
      </m:oMath>
      <w:r w:rsidR="0076456C">
        <w:rPr>
          <w:rFonts w:ascii="宋体" w:hAnsi="宋体"/>
          <w:sz w:val="24"/>
        </w:rPr>
        <w:t>为以自然日计算的整日绝对</w:t>
      </w:r>
      <w:r w:rsidR="0076456C">
        <w:rPr>
          <w:rFonts w:ascii="宋体" w:hAnsi="宋体" w:hint="eastAsia"/>
          <w:sz w:val="24"/>
        </w:rPr>
        <w:t>看跌/看平/看涨</w:t>
      </w:r>
      <w:r w:rsidR="0076456C">
        <w:rPr>
          <w:rFonts w:ascii="宋体" w:hAnsi="宋体"/>
          <w:sz w:val="24"/>
        </w:rPr>
        <w:t>情绪</w:t>
      </w:r>
      <w:r w:rsidR="0076456C">
        <w:rPr>
          <w:rFonts w:ascii="宋体" w:hAnsi="宋体" w:hint="eastAsia"/>
          <w:sz w:val="24"/>
        </w:rPr>
        <w:t>，</w:t>
      </w:r>
      <w:r w:rsidR="0076456C">
        <w:rPr>
          <w:rFonts w:ascii="宋体" w:hAnsi="宋体"/>
          <w:sz w:val="24"/>
        </w:rPr>
        <w:t>其中</w:t>
      </w:r>
      <m:oMath>
        <m:sSup>
          <m:sSupPr>
            <m:ctrlPr>
              <w:rPr>
                <w:rFonts w:ascii="Cambria Math" w:hAnsi="Cambria Math"/>
                <w:i/>
                <w:sz w:val="24"/>
              </w:rPr>
            </m:ctrlPr>
          </m:sSupPr>
          <m:e>
            <m:r>
              <w:rPr>
                <w:rFonts w:ascii="Cambria Math" w:hAnsi="Cambria Math" w:hint="eastAsia"/>
                <w:sz w:val="24"/>
              </w:rPr>
              <m:t>t</m:t>
            </m:r>
            <m:ctrlPr>
              <w:rPr>
                <w:rFonts w:ascii="Cambria Math" w:hAnsi="Cambria Math" w:hint="eastAsia"/>
                <w:i/>
                <w:sz w:val="24"/>
              </w:rPr>
            </m:ctrlPr>
          </m:e>
          <m:sup>
            <m:r>
              <w:rPr>
                <w:rFonts w:ascii="Cambria Math" w:hAnsi="Cambria Math"/>
                <w:sz w:val="24"/>
              </w:rPr>
              <m:t>'</m:t>
            </m:r>
          </m:sup>
        </m:sSup>
      </m:oMath>
      <w:r w:rsidR="0076456C">
        <w:rPr>
          <w:rFonts w:ascii="宋体" w:hAnsi="宋体"/>
          <w:sz w:val="24"/>
        </w:rPr>
        <w:t>取值为自然日</w:t>
      </w:r>
      <w:r w:rsidR="0076456C">
        <w:rPr>
          <w:rFonts w:ascii="宋体" w:hAnsi="宋体" w:hint="eastAsia"/>
          <w:sz w:val="24"/>
        </w:rPr>
        <w:t>。</w:t>
      </w:r>
      <w:r w:rsidR="007E7BFB">
        <w:rPr>
          <w:rFonts w:ascii="宋体" w:hAnsi="宋体"/>
          <w:sz w:val="24"/>
        </w:rPr>
        <w:t>为了保证一致性</w:t>
      </w:r>
      <w:r w:rsidR="007E7BFB">
        <w:rPr>
          <w:rFonts w:ascii="宋体" w:hAnsi="宋体" w:hint="eastAsia"/>
          <w:sz w:val="24"/>
        </w:rPr>
        <w:t>，</w:t>
      </w:r>
      <w:r w:rsidR="007E7BFB">
        <w:rPr>
          <w:rFonts w:ascii="宋体" w:hAnsi="宋体"/>
          <w:sz w:val="24"/>
        </w:rPr>
        <w:t>自然日划分为前日</w:t>
      </w:r>
      <w:r w:rsidR="00550588">
        <w:rPr>
          <w:rFonts w:ascii="宋体" w:hAnsi="宋体" w:hint="eastAsia"/>
          <w:sz w:val="24"/>
        </w:rPr>
        <w:t>上午9点半</w:t>
      </w:r>
      <w:r w:rsidR="007E7BFB">
        <w:rPr>
          <w:rFonts w:ascii="宋体" w:hAnsi="宋体" w:hint="eastAsia"/>
          <w:sz w:val="24"/>
        </w:rPr>
        <w:t>至即日上午9点半</w:t>
      </w:r>
      <w:r w:rsidR="00B012CE">
        <w:rPr>
          <w:rFonts w:ascii="宋体" w:hAnsi="宋体" w:hint="eastAsia"/>
          <w:sz w:val="24"/>
        </w:rPr>
        <w:t>。对于盘前情绪，则计算到前一交易日休市为止，而对于前日情绪，则计算到前一交易日开盘。</w:t>
      </w:r>
    </w:p>
    <w:p w:rsidR="00DA5309" w:rsidRDefault="00DA5309" w:rsidP="001F5760">
      <w:pPr>
        <w:pStyle w:val="a7"/>
        <w:numPr>
          <w:ilvl w:val="2"/>
          <w:numId w:val="3"/>
        </w:numPr>
        <w:ind w:firstLineChars="0"/>
        <w:rPr>
          <w:rFonts w:ascii="黑体" w:eastAsia="黑体" w:hAnsi="黑体"/>
          <w:sz w:val="28"/>
        </w:rPr>
      </w:pPr>
      <w:r>
        <w:rPr>
          <w:rFonts w:ascii="黑体" w:eastAsia="黑体" w:hAnsi="黑体"/>
          <w:sz w:val="28"/>
        </w:rPr>
        <w:t>个股情绪一致性指标的构建</w:t>
      </w:r>
    </w:p>
    <w:p w:rsidR="00FF0E4B" w:rsidRPr="00FF0E4B" w:rsidRDefault="00FF0E4B" w:rsidP="008E7D77">
      <w:pPr>
        <w:spacing w:line="440" w:lineRule="exact"/>
        <w:ind w:firstLineChars="200" w:firstLine="480"/>
        <w:jc w:val="left"/>
        <w:rPr>
          <w:sz w:val="24"/>
        </w:rPr>
      </w:pPr>
      <w:r w:rsidRPr="00FF0E4B">
        <w:rPr>
          <w:rFonts w:hint="eastAsia"/>
          <w:sz w:val="24"/>
        </w:rPr>
        <w:t>借鉴</w:t>
      </w:r>
      <w:r w:rsidRPr="00FF0E4B">
        <w:rPr>
          <w:sz w:val="24"/>
        </w:rPr>
        <w:t>Antweiler and Frank</w:t>
      </w:r>
      <w:r w:rsidRPr="00FF0E4B">
        <w:rPr>
          <w:sz w:val="24"/>
        </w:rPr>
        <w:t>（</w:t>
      </w:r>
      <w:r w:rsidRPr="00FF0E4B">
        <w:rPr>
          <w:sz w:val="24"/>
        </w:rPr>
        <w:t>2004</w:t>
      </w:r>
      <w:r>
        <w:rPr>
          <w:sz w:val="24"/>
        </w:rPr>
        <w:t>）</w:t>
      </w:r>
      <w:r w:rsidRPr="00FF0E4B">
        <w:rPr>
          <w:rFonts w:hint="eastAsia"/>
          <w:sz w:val="24"/>
        </w:rPr>
        <w:t>，</w:t>
      </w:r>
      <w:r>
        <w:rPr>
          <w:sz w:val="24"/>
        </w:rPr>
        <w:t>情绪一致性指标</w:t>
      </w:r>
      <m:oMath>
        <m:r>
          <w:rPr>
            <w:rFonts w:ascii="Cambria Math" w:hAnsi="Cambria Math"/>
            <w:sz w:val="24"/>
          </w:rPr>
          <m:t>Agr</m:t>
        </m:r>
        <m:sSub>
          <m:sSubPr>
            <m:ctrlPr>
              <w:rPr>
                <w:rFonts w:ascii="Cambria Math" w:hAnsi="Cambria Math"/>
                <w:sz w:val="24"/>
              </w:rPr>
            </m:ctrlPr>
          </m:sSubPr>
          <m:e>
            <m:r>
              <w:rPr>
                <w:rFonts w:ascii="Cambria Math" w:hAnsi="Cambria Math"/>
                <w:sz w:val="24"/>
              </w:rPr>
              <m:t>S</m:t>
            </m:r>
            <m:ctrlPr>
              <w:rPr>
                <w:rFonts w:ascii="Cambria Math" w:hAnsi="Cambria Math"/>
                <w:i/>
                <w:sz w:val="24"/>
              </w:rPr>
            </m:ctrlPr>
          </m:e>
          <m:sub>
            <m:r>
              <m:rPr>
                <m:sty m:val="p"/>
              </m:rPr>
              <w:rPr>
                <w:rFonts w:ascii="Cambria Math" w:hAnsi="Cambria Math"/>
                <w:sz w:val="24"/>
              </w:rPr>
              <m:t>t</m:t>
            </m:r>
          </m:sub>
        </m:sSub>
      </m:oMath>
      <w:r w:rsidRPr="00FF0E4B">
        <w:rPr>
          <w:sz w:val="24"/>
        </w:rPr>
        <w:t>定义为</w:t>
      </w:r>
      <w:r w:rsidRPr="00FF0E4B">
        <w:rPr>
          <w:rFonts w:hint="eastAsia"/>
          <w:sz w:val="24"/>
        </w:rPr>
        <w:t>：</w:t>
      </w:r>
    </w:p>
    <w:p w:rsidR="00FF0E4B" w:rsidRPr="0084175E" w:rsidRDefault="00D24FBC" w:rsidP="00160F33">
      <w:pPr>
        <w:pStyle w:val="a7"/>
        <w:spacing w:line="360" w:lineRule="auto"/>
        <w:ind w:left="360" w:firstLineChars="0" w:firstLine="0"/>
        <w:jc w:val="left"/>
        <w:rPr>
          <w:sz w:val="24"/>
        </w:rPr>
      </w:pPr>
      <m:oMathPara>
        <m:oMath>
          <m:sSub>
            <m:sSubPr>
              <m:ctrlPr>
                <w:rPr>
                  <w:rFonts w:ascii="Cambria Math" w:hAnsi="Cambria Math"/>
                  <w:i/>
                  <w:sz w:val="24"/>
                </w:rPr>
              </m:ctrlPr>
            </m:sSubPr>
            <m:e>
              <m:r>
                <w:rPr>
                  <w:rFonts w:ascii="Cambria Math" w:hAnsi="Cambria Math"/>
                  <w:sz w:val="24"/>
                </w:rPr>
                <m:t>AgrS</m:t>
              </m:r>
            </m:e>
            <m:sub>
              <m:r>
                <w:rPr>
                  <w:rFonts w:ascii="Cambria Math" w:hAnsi="Cambria Math"/>
                  <w:sz w:val="24"/>
                </w:rPr>
                <m:t>i,t</m:t>
              </m:r>
            </m:sub>
          </m:sSub>
          <m:r>
            <w:rPr>
              <w:rFonts w:ascii="Cambria Math" w:hAnsi="Cambria Math"/>
              <w:sz w:val="24"/>
            </w:rPr>
            <m:t>=1-</m:t>
          </m:r>
          <m:rad>
            <m:radPr>
              <m:degHide m:val="1"/>
              <m:ctrlPr>
                <w:rPr>
                  <w:rFonts w:ascii="Cambria Math" w:hAnsi="Cambria Math"/>
                  <w:i/>
                  <w:sz w:val="24"/>
                </w:rPr>
              </m:ctrlPr>
            </m:radPr>
            <m:deg/>
            <m:e>
              <m:r>
                <w:rPr>
                  <w:rFonts w:ascii="Cambria Math" w:hAnsi="Cambria Math"/>
                  <w:sz w:val="24"/>
                </w:rPr>
                <m:t>1-BS</m:t>
              </m:r>
              <m:sSubSup>
                <m:sSubSupPr>
                  <m:ctrlPr>
                    <w:rPr>
                      <w:rFonts w:ascii="Cambria Math" w:hAnsi="Cambria Math"/>
                      <w:i/>
                      <w:sz w:val="24"/>
                    </w:rPr>
                  </m:ctrlPr>
                </m:sSubSupPr>
                <m:e>
                  <m:r>
                    <w:rPr>
                      <w:rFonts w:ascii="Cambria Math" w:hAnsi="Cambria Math"/>
                      <w:sz w:val="24"/>
                    </w:rPr>
                    <m:t>I</m:t>
                  </m:r>
                </m:e>
                <m:sub>
                  <m:r>
                    <w:rPr>
                      <w:rFonts w:ascii="Cambria Math" w:hAnsi="Cambria Math"/>
                      <w:sz w:val="24"/>
                    </w:rPr>
                    <m:t>i,t</m:t>
                  </m:r>
                </m:sub>
                <m:sup>
                  <m:r>
                    <w:rPr>
                      <w:rFonts w:ascii="Cambria Math" w:hAnsi="Cambria Math"/>
                      <w:sz w:val="24"/>
                    </w:rPr>
                    <m:t>2</m:t>
                  </m:r>
                </m:sup>
              </m:sSubSup>
            </m:e>
          </m:rad>
        </m:oMath>
      </m:oMathPara>
    </w:p>
    <w:p w:rsidR="00FC4E21" w:rsidRDefault="00E5578F" w:rsidP="008E7D77">
      <w:pPr>
        <w:spacing w:line="440" w:lineRule="exact"/>
        <w:ind w:firstLineChars="200" w:firstLine="480"/>
        <w:rPr>
          <w:rFonts w:ascii="宋体" w:hAnsi="宋体"/>
          <w:sz w:val="24"/>
        </w:rPr>
      </w:pPr>
      <w:r w:rsidRPr="00E5578F">
        <w:rPr>
          <w:rFonts w:ascii="宋体" w:hAnsi="宋体"/>
          <w:sz w:val="24"/>
        </w:rPr>
        <w:t>由上式可以看出</w:t>
      </w:r>
      <w:r w:rsidRPr="00E5578F">
        <w:rPr>
          <w:rFonts w:ascii="宋体" w:hAnsi="宋体" w:hint="eastAsia"/>
          <w:sz w:val="24"/>
        </w:rPr>
        <w:t>，</w:t>
      </w:r>
      <w:r>
        <w:rPr>
          <w:rFonts w:ascii="宋体" w:hAnsi="宋体" w:hint="eastAsia"/>
          <w:sz w:val="24"/>
        </w:rPr>
        <w:t>当相对情绪接近于0时，一致性指标接近于</w:t>
      </w:r>
      <w:r>
        <w:rPr>
          <w:rFonts w:ascii="宋体" w:hAnsi="宋体"/>
          <w:sz w:val="24"/>
        </w:rPr>
        <w:t>0</w:t>
      </w:r>
      <w:r>
        <w:rPr>
          <w:rFonts w:ascii="宋体" w:hAnsi="宋体" w:hint="eastAsia"/>
          <w:sz w:val="24"/>
        </w:rPr>
        <w:t>，表示情绪不一致，或者有较大分歧。而当相对情绪接近1或者-</w:t>
      </w:r>
      <w:r>
        <w:rPr>
          <w:rFonts w:ascii="宋体" w:hAnsi="宋体"/>
          <w:sz w:val="24"/>
        </w:rPr>
        <w:t>1时</w:t>
      </w:r>
      <w:r>
        <w:rPr>
          <w:rFonts w:ascii="宋体" w:hAnsi="宋体" w:hint="eastAsia"/>
          <w:sz w:val="24"/>
        </w:rPr>
        <w:t>，</w:t>
      </w:r>
      <w:r>
        <w:rPr>
          <w:rFonts w:ascii="宋体" w:hAnsi="宋体"/>
          <w:sz w:val="24"/>
        </w:rPr>
        <w:t>一致性指标接近于</w:t>
      </w:r>
      <w:r>
        <w:rPr>
          <w:rFonts w:ascii="宋体" w:hAnsi="宋体" w:hint="eastAsia"/>
          <w:sz w:val="24"/>
        </w:rPr>
        <w:t>0，表明情绪较为一致。</w:t>
      </w:r>
    </w:p>
    <w:p w:rsidR="00FC4E21" w:rsidRPr="00E94384" w:rsidRDefault="0090534E" w:rsidP="008E7D77">
      <w:pPr>
        <w:spacing w:line="440" w:lineRule="exact"/>
        <w:ind w:firstLineChars="200" w:firstLine="480"/>
        <w:rPr>
          <w:rFonts w:ascii="宋体" w:hAnsi="宋体"/>
          <w:sz w:val="24"/>
        </w:rPr>
      </w:pPr>
      <w:r>
        <w:rPr>
          <w:rFonts w:ascii="宋体" w:hAnsi="宋体"/>
          <w:sz w:val="24"/>
        </w:rPr>
        <w:t>此外</w:t>
      </w:r>
      <w:r>
        <w:rPr>
          <w:rFonts w:ascii="宋体" w:hAnsi="宋体" w:hint="eastAsia"/>
          <w:sz w:val="24"/>
        </w:rPr>
        <w:t>，</w:t>
      </w:r>
      <w:r>
        <w:rPr>
          <w:rFonts w:ascii="宋体" w:hAnsi="宋体"/>
          <w:sz w:val="24"/>
        </w:rPr>
        <w:t>与情绪指标一样</w:t>
      </w:r>
      <w:r>
        <w:rPr>
          <w:rFonts w:ascii="宋体" w:hAnsi="宋体" w:hint="eastAsia"/>
          <w:sz w:val="24"/>
        </w:rPr>
        <w:t>，</w:t>
      </w:r>
      <w:r>
        <w:rPr>
          <w:rFonts w:ascii="宋体" w:hAnsi="宋体"/>
          <w:sz w:val="24"/>
        </w:rPr>
        <w:t>情绪一致性指标也分为盘前指标</w:t>
      </w:r>
      <w:r>
        <w:rPr>
          <w:rFonts w:ascii="宋体" w:hAnsi="宋体" w:hint="eastAsia"/>
          <w:sz w:val="24"/>
        </w:rPr>
        <w:t>、</w:t>
      </w:r>
      <w:r>
        <w:rPr>
          <w:rFonts w:ascii="宋体" w:hAnsi="宋体"/>
          <w:sz w:val="24"/>
        </w:rPr>
        <w:t>盘中指标和前日指标</w:t>
      </w:r>
      <w:r>
        <w:rPr>
          <w:rFonts w:ascii="宋体" w:hAnsi="宋体" w:hint="eastAsia"/>
          <w:sz w:val="24"/>
        </w:rPr>
        <w:t>。</w:t>
      </w:r>
      <w:r w:rsidR="00AD5153">
        <w:rPr>
          <w:rFonts w:ascii="宋体" w:hAnsi="宋体"/>
          <w:sz w:val="24"/>
        </w:rPr>
        <w:t>其</w:t>
      </w:r>
      <w:r w:rsidR="00AD5153">
        <w:rPr>
          <w:rFonts w:ascii="宋体" w:hAnsi="宋体" w:hint="eastAsia"/>
          <w:sz w:val="24"/>
        </w:rPr>
        <w:t>t的取值为所有</w:t>
      </w:r>
      <w:r w:rsidR="00E94384">
        <w:rPr>
          <w:rFonts w:ascii="宋体" w:hAnsi="宋体" w:hint="eastAsia"/>
          <w:sz w:val="24"/>
        </w:rPr>
        <w:t>股市</w:t>
      </w:r>
      <w:r w:rsidR="00AD5153">
        <w:rPr>
          <w:rFonts w:ascii="宋体" w:hAnsi="宋体" w:hint="eastAsia"/>
          <w:sz w:val="24"/>
        </w:rPr>
        <w:t>交易日。</w:t>
      </w:r>
    </w:p>
    <w:p w:rsidR="00DA5309" w:rsidRDefault="00DA5309" w:rsidP="001F5760">
      <w:pPr>
        <w:pStyle w:val="a7"/>
        <w:numPr>
          <w:ilvl w:val="2"/>
          <w:numId w:val="3"/>
        </w:numPr>
        <w:ind w:firstLineChars="0"/>
        <w:rPr>
          <w:rFonts w:ascii="黑体" w:eastAsia="黑体" w:hAnsi="黑体"/>
          <w:sz w:val="28"/>
        </w:rPr>
      </w:pPr>
      <w:r>
        <w:rPr>
          <w:rFonts w:ascii="黑体" w:eastAsia="黑体" w:hAnsi="黑体"/>
          <w:sz w:val="28"/>
        </w:rPr>
        <w:t>大盘情绪指标与情绪一致性指标的构建</w:t>
      </w:r>
    </w:p>
    <w:p w:rsidR="00241D76" w:rsidRPr="008A6E46" w:rsidRDefault="00241D76" w:rsidP="00241D76">
      <w:pPr>
        <w:spacing w:line="440" w:lineRule="exact"/>
        <w:rPr>
          <w:rFonts w:ascii="宋体" w:hAnsi="宋体"/>
          <w:sz w:val="24"/>
        </w:rPr>
      </w:pPr>
      <w:r>
        <w:rPr>
          <w:rFonts w:ascii="黑体" w:eastAsia="黑体" w:hAnsi="黑体" w:hint="eastAsia"/>
          <w:sz w:val="24"/>
        </w:rPr>
        <w:t xml:space="preserve"> </w:t>
      </w:r>
      <w:r>
        <w:rPr>
          <w:rFonts w:ascii="黑体" w:eastAsia="黑体" w:hAnsi="黑体"/>
          <w:sz w:val="24"/>
        </w:rPr>
        <w:t xml:space="preserve">   </w:t>
      </w:r>
      <w:r w:rsidR="008A6E46">
        <w:rPr>
          <w:rFonts w:ascii="宋体" w:hAnsi="宋体"/>
          <w:sz w:val="24"/>
        </w:rPr>
        <w:t>大盘情绪指标和情绪一致性指标与上述个股指标构建方法相同</w:t>
      </w:r>
      <w:r w:rsidR="008A6E46">
        <w:rPr>
          <w:rFonts w:ascii="宋体" w:hAnsi="宋体" w:hint="eastAsia"/>
          <w:sz w:val="24"/>
        </w:rPr>
        <w:t>，</w:t>
      </w:r>
      <w:r w:rsidR="004757B3">
        <w:rPr>
          <w:rFonts w:ascii="宋体" w:hAnsi="宋体" w:hint="eastAsia"/>
          <w:sz w:val="24"/>
        </w:rPr>
        <w:t>不同的是情绪值数据从大盘股吧中的帖子和回复的分类结果中选取。</w:t>
      </w:r>
    </w:p>
    <w:p w:rsidR="00DA5309" w:rsidRPr="000E0B82" w:rsidRDefault="00727196" w:rsidP="001F5760">
      <w:pPr>
        <w:pStyle w:val="a7"/>
        <w:numPr>
          <w:ilvl w:val="2"/>
          <w:numId w:val="3"/>
        </w:numPr>
        <w:ind w:firstLineChars="0"/>
        <w:rPr>
          <w:rFonts w:ascii="黑体" w:eastAsia="黑体" w:hAnsi="黑体"/>
          <w:sz w:val="28"/>
        </w:rPr>
      </w:pPr>
      <w:r>
        <w:rPr>
          <w:rFonts w:ascii="黑体" w:eastAsia="黑体" w:hAnsi="黑体"/>
          <w:sz w:val="28"/>
        </w:rPr>
        <w:t>综合情绪指标的构建</w:t>
      </w:r>
    </w:p>
    <w:p w:rsidR="00172E6A" w:rsidRDefault="00B567F7" w:rsidP="00B567F7">
      <w:pPr>
        <w:spacing w:line="440" w:lineRule="exact"/>
        <w:ind w:firstLine="480"/>
        <w:rPr>
          <w:sz w:val="24"/>
        </w:rPr>
      </w:pPr>
      <w:r>
        <w:rPr>
          <w:sz w:val="24"/>
        </w:rPr>
        <w:t>为了建立能够完整反映沪深两市整体投资者情绪的指标</w:t>
      </w:r>
      <w:r>
        <w:rPr>
          <w:rFonts w:hint="eastAsia"/>
          <w:sz w:val="24"/>
        </w:rPr>
        <w:t>，</w:t>
      </w:r>
      <w:r>
        <w:rPr>
          <w:sz w:val="24"/>
        </w:rPr>
        <w:t>本文爬取了</w:t>
      </w:r>
      <w:r>
        <w:rPr>
          <w:rFonts w:hint="eastAsia"/>
          <w:sz w:val="24"/>
        </w:rPr>
        <w:t>2</w:t>
      </w:r>
      <w:r>
        <w:rPr>
          <w:sz w:val="24"/>
        </w:rPr>
        <w:t>015</w:t>
      </w:r>
      <w:r>
        <w:rPr>
          <w:sz w:val="24"/>
        </w:rPr>
        <w:t>年</w:t>
      </w:r>
      <w:r>
        <w:rPr>
          <w:rFonts w:hint="eastAsia"/>
          <w:sz w:val="24"/>
        </w:rPr>
        <w:t>1</w:t>
      </w:r>
      <w:r>
        <w:rPr>
          <w:rFonts w:hint="eastAsia"/>
          <w:sz w:val="24"/>
        </w:rPr>
        <w:t>月</w:t>
      </w:r>
      <w:r>
        <w:rPr>
          <w:rFonts w:hint="eastAsia"/>
          <w:sz w:val="24"/>
        </w:rPr>
        <w:t>1</w:t>
      </w:r>
      <w:r>
        <w:rPr>
          <w:rFonts w:hint="eastAsia"/>
          <w:sz w:val="24"/>
        </w:rPr>
        <w:t>日</w:t>
      </w:r>
      <w:r>
        <w:rPr>
          <w:rFonts w:hint="eastAsia"/>
          <w:sz w:val="24"/>
        </w:rPr>
        <w:t>-2</w:t>
      </w:r>
      <w:r>
        <w:rPr>
          <w:sz w:val="24"/>
        </w:rPr>
        <w:t>018</w:t>
      </w:r>
      <w:r>
        <w:rPr>
          <w:sz w:val="24"/>
        </w:rPr>
        <w:t>年</w:t>
      </w:r>
      <w:r>
        <w:rPr>
          <w:rFonts w:hint="eastAsia"/>
          <w:sz w:val="24"/>
        </w:rPr>
        <w:t>1</w:t>
      </w:r>
      <w:r>
        <w:rPr>
          <w:sz w:val="24"/>
        </w:rPr>
        <w:t>0</w:t>
      </w:r>
      <w:r>
        <w:rPr>
          <w:sz w:val="24"/>
        </w:rPr>
        <w:t>月</w:t>
      </w:r>
      <w:r>
        <w:rPr>
          <w:rFonts w:hint="eastAsia"/>
          <w:sz w:val="24"/>
        </w:rPr>
        <w:t>1</w:t>
      </w:r>
      <w:r>
        <w:rPr>
          <w:rFonts w:hint="eastAsia"/>
          <w:sz w:val="24"/>
        </w:rPr>
        <w:t>日间沪深</w:t>
      </w:r>
      <w:r>
        <w:rPr>
          <w:sz w:val="24"/>
        </w:rPr>
        <w:t>300</w:t>
      </w:r>
      <w:r>
        <w:rPr>
          <w:sz w:val="24"/>
        </w:rPr>
        <w:t>的所有成分股的帖子</w:t>
      </w:r>
      <w:r>
        <w:rPr>
          <w:rFonts w:hint="eastAsia"/>
          <w:sz w:val="24"/>
        </w:rPr>
        <w:t>，并按照其所在沪深</w:t>
      </w:r>
      <w:r>
        <w:rPr>
          <w:rFonts w:hint="eastAsia"/>
          <w:sz w:val="24"/>
        </w:rPr>
        <w:t>3</w:t>
      </w:r>
      <w:r>
        <w:rPr>
          <w:sz w:val="24"/>
        </w:rPr>
        <w:t>00</w:t>
      </w:r>
      <w:r w:rsidR="0073645D">
        <w:rPr>
          <w:sz w:val="24"/>
        </w:rPr>
        <w:t>的权重加权求和</w:t>
      </w:r>
      <w:r w:rsidR="0073645D">
        <w:rPr>
          <w:rFonts w:hint="eastAsia"/>
          <w:sz w:val="24"/>
        </w:rPr>
        <w:t>，</w:t>
      </w:r>
      <w:r w:rsidR="0073645D">
        <w:rPr>
          <w:sz w:val="24"/>
        </w:rPr>
        <w:t>合成</w:t>
      </w:r>
      <w:r>
        <w:rPr>
          <w:sz w:val="24"/>
        </w:rPr>
        <w:t>沪深</w:t>
      </w:r>
      <w:r>
        <w:rPr>
          <w:rFonts w:hint="eastAsia"/>
          <w:sz w:val="24"/>
        </w:rPr>
        <w:t>3</w:t>
      </w:r>
      <w:r>
        <w:rPr>
          <w:sz w:val="24"/>
        </w:rPr>
        <w:t>00</w:t>
      </w:r>
      <w:r>
        <w:rPr>
          <w:sz w:val="24"/>
        </w:rPr>
        <w:t>个股情绪指标</w:t>
      </w:r>
      <m:oMath>
        <m:sSub>
          <m:sSubPr>
            <m:ctrlPr>
              <w:rPr>
                <w:rFonts w:ascii="Cambria Math" w:hAnsi="Cambria Math"/>
                <w:i/>
                <w:sz w:val="24"/>
              </w:rPr>
            </m:ctrlPr>
          </m:sSubPr>
          <m:e>
            <m:r>
              <w:rPr>
                <w:rFonts w:ascii="Cambria Math" w:hAnsi="Cambria Math"/>
                <w:sz w:val="24"/>
              </w:rPr>
              <m:t>HSMsgBSI</m:t>
            </m:r>
          </m:e>
          <m:sub>
            <m:r>
              <w:rPr>
                <w:rFonts w:ascii="Cambria Math" w:hAnsi="Cambria Math"/>
                <w:sz w:val="24"/>
              </w:rPr>
              <m:t>t</m:t>
            </m:r>
          </m:sub>
        </m:sSub>
      </m:oMath>
      <w:r w:rsidR="00F432E5">
        <w:rPr>
          <w:sz w:val="24"/>
        </w:rPr>
        <w:t>和一致性指标</w:t>
      </w:r>
      <m:oMath>
        <m:sSub>
          <m:sSubPr>
            <m:ctrlPr>
              <w:rPr>
                <w:rFonts w:ascii="Cambria Math" w:hAnsi="Cambria Math"/>
                <w:i/>
                <w:sz w:val="24"/>
              </w:rPr>
            </m:ctrlPr>
          </m:sSubPr>
          <m:e>
            <m:r>
              <w:rPr>
                <w:rFonts w:ascii="Cambria Math" w:hAnsi="Cambria Math"/>
                <w:sz w:val="24"/>
              </w:rPr>
              <m:t>HSAgrBSI</m:t>
            </m:r>
          </m:e>
          <m:sub>
            <m:r>
              <w:rPr>
                <w:rFonts w:ascii="Cambria Math" w:hAnsi="Cambria Math"/>
                <w:sz w:val="24"/>
              </w:rPr>
              <m:t>t</m:t>
            </m:r>
          </m:sub>
        </m:sSub>
      </m:oMath>
      <w:r w:rsidR="00F432E5">
        <w:rPr>
          <w:rFonts w:hint="eastAsia"/>
          <w:sz w:val="24"/>
        </w:rPr>
        <w:t>。</w:t>
      </w:r>
    </w:p>
    <w:p w:rsidR="00B567F7" w:rsidRDefault="00CE06A4" w:rsidP="00B567F7">
      <w:pPr>
        <w:spacing w:line="440" w:lineRule="exact"/>
        <w:ind w:firstLine="480"/>
        <w:rPr>
          <w:sz w:val="24"/>
        </w:rPr>
      </w:pPr>
      <w:r>
        <w:rPr>
          <w:rFonts w:hint="eastAsia"/>
          <w:sz w:val="24"/>
        </w:rPr>
        <w:t>再综合考虑大盘情绪和个股情绪，将沪深</w:t>
      </w:r>
      <w:r>
        <w:rPr>
          <w:rFonts w:hint="eastAsia"/>
          <w:sz w:val="24"/>
        </w:rPr>
        <w:t>3</w:t>
      </w:r>
      <w:r>
        <w:rPr>
          <w:sz w:val="24"/>
        </w:rPr>
        <w:t>00</w:t>
      </w:r>
      <w:r>
        <w:rPr>
          <w:rFonts w:hint="eastAsia"/>
          <w:sz w:val="24"/>
        </w:rPr>
        <w:t>个股</w:t>
      </w:r>
      <w:r w:rsidRPr="00CE06A4">
        <w:rPr>
          <w:rFonts w:hint="eastAsia"/>
          <w:sz w:val="24"/>
        </w:rPr>
        <w:t>情绪指标和</w:t>
      </w:r>
      <w:r>
        <w:rPr>
          <w:rFonts w:hint="eastAsia"/>
          <w:sz w:val="24"/>
        </w:rPr>
        <w:t>大盘</w:t>
      </w:r>
      <w:r w:rsidRPr="00CE06A4">
        <w:rPr>
          <w:rFonts w:hint="eastAsia"/>
          <w:sz w:val="24"/>
        </w:rPr>
        <w:t>情绪指标通过加权平均的方法构建投资者综合情绪指标：</w:t>
      </w:r>
    </w:p>
    <w:p w:rsidR="00992AE8" w:rsidRPr="0022168A" w:rsidRDefault="00D24FBC" w:rsidP="00992AE8">
      <w:pPr>
        <w:spacing w:line="440" w:lineRule="exact"/>
        <w:rPr>
          <w:i/>
          <w:sz w:val="24"/>
        </w:rPr>
      </w:pPr>
      <m:oMathPara>
        <m:oMath>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t</m:t>
              </m:r>
            </m:sub>
            <m:sup>
              <m:r>
                <w:rPr>
                  <w:rFonts w:ascii="Cambria Math" w:hAnsi="Cambria Math"/>
                  <w:sz w:val="24"/>
                </w:rPr>
                <m:t>p</m:t>
              </m:r>
            </m:sup>
          </m:sSubSup>
          <m:r>
            <w:rPr>
              <w:rFonts w:ascii="Cambria Math" w:hAnsi="Cambria Math"/>
              <w:sz w:val="24"/>
            </w:rPr>
            <m:t>=0.8*HSMsgBS</m:t>
          </m:r>
          <m:sSub>
            <m:sSubPr>
              <m:ctrlPr>
                <w:rPr>
                  <w:rFonts w:ascii="Cambria Math" w:hAnsi="Cambria Math"/>
                  <w:i/>
                  <w:sz w:val="24"/>
                </w:rPr>
              </m:ctrlPr>
            </m:sSubPr>
            <m:e>
              <m:r>
                <w:rPr>
                  <w:rFonts w:ascii="Cambria Math" w:hAnsi="Cambria Math"/>
                  <w:sz w:val="24"/>
                </w:rPr>
                <m:t>I</m:t>
              </m:r>
            </m:e>
            <m:sub>
              <m:r>
                <w:rPr>
                  <w:rFonts w:ascii="Cambria Math" w:hAnsi="Cambria Math"/>
                  <w:sz w:val="24"/>
                </w:rPr>
                <m:t>t</m:t>
              </m:r>
            </m:sub>
          </m:sSub>
          <m:r>
            <w:rPr>
              <w:rFonts w:ascii="Cambria Math" w:hAnsi="Cambria Math"/>
              <w:sz w:val="24"/>
            </w:rPr>
            <m:t>+0.2*GMsgBS</m:t>
          </m:r>
          <m:sSub>
            <m:sSubPr>
              <m:ctrlPr>
                <w:rPr>
                  <w:rFonts w:ascii="Cambria Math" w:hAnsi="Cambria Math"/>
                  <w:i/>
                  <w:sz w:val="24"/>
                </w:rPr>
              </m:ctrlPr>
            </m:sSubPr>
            <m:e>
              <m:r>
                <w:rPr>
                  <w:rFonts w:ascii="Cambria Math" w:hAnsi="Cambria Math"/>
                  <w:sz w:val="24"/>
                </w:rPr>
                <m:t>I</m:t>
              </m:r>
            </m:e>
            <m:sub>
              <m:r>
                <w:rPr>
                  <w:rFonts w:ascii="Cambria Math" w:hAnsi="Cambria Math"/>
                  <w:sz w:val="24"/>
                </w:rPr>
                <m:t>t</m:t>
              </m:r>
            </m:sub>
          </m:sSub>
          <m:r>
            <m:rPr>
              <m:sty m:val="p"/>
            </m:rPr>
            <w:rPr>
              <w:rFonts w:ascii="Cambria Math" w:hAnsi="Cambria Math"/>
              <w:sz w:val="24"/>
            </w:rPr>
            <m:t xml:space="preserve">, </m:t>
          </m:r>
          <m:r>
            <w:rPr>
              <w:rFonts w:ascii="Cambria Math" w:hAnsi="Cambria Math"/>
              <w:sz w:val="24"/>
            </w:rPr>
            <m:t>p=pre,int,all</m:t>
          </m:r>
        </m:oMath>
      </m:oMathPara>
    </w:p>
    <w:p w:rsidR="000E0B82" w:rsidRDefault="00CE06A4" w:rsidP="000E0B82">
      <w:pPr>
        <w:spacing w:line="440" w:lineRule="exact"/>
        <w:rPr>
          <w:sz w:val="24"/>
        </w:rPr>
      </w:pPr>
      <w:r w:rsidRPr="00CE06A4">
        <w:rPr>
          <w:rFonts w:hint="eastAsia"/>
          <w:sz w:val="24"/>
        </w:rPr>
        <w:t>其中，</w:t>
      </w:r>
      <m:oMath>
        <m:r>
          <w:rPr>
            <w:rFonts w:ascii="Cambria Math" w:hAnsi="Cambria Math"/>
            <w:sz w:val="24"/>
          </w:rPr>
          <m:t>HSMsgBS</m:t>
        </m:r>
        <m:sSub>
          <m:sSubPr>
            <m:ctrlPr>
              <w:rPr>
                <w:rFonts w:ascii="Cambria Math" w:hAnsi="Cambria Math"/>
                <w:i/>
                <w:sz w:val="24"/>
              </w:rPr>
            </m:ctrlPr>
          </m:sSubPr>
          <m:e>
            <m:r>
              <w:rPr>
                <w:rFonts w:ascii="Cambria Math" w:hAnsi="Cambria Math"/>
                <w:sz w:val="24"/>
              </w:rPr>
              <m:t>I</m:t>
            </m:r>
          </m:e>
          <m:sub>
            <m:r>
              <w:rPr>
                <w:rFonts w:ascii="Cambria Math" w:hAnsi="Cambria Math"/>
                <w:sz w:val="24"/>
              </w:rPr>
              <m:t>t</m:t>
            </m:r>
          </m:sub>
        </m:sSub>
      </m:oMath>
      <w:r w:rsidR="00B2791B">
        <w:rPr>
          <w:sz w:val="24"/>
        </w:rPr>
        <w:t>为沪深</w:t>
      </w:r>
      <w:r w:rsidR="00B2791B">
        <w:rPr>
          <w:rFonts w:hint="eastAsia"/>
          <w:sz w:val="24"/>
        </w:rPr>
        <w:t>3</w:t>
      </w:r>
      <w:r w:rsidR="00B2791B">
        <w:rPr>
          <w:sz w:val="24"/>
        </w:rPr>
        <w:t>00</w:t>
      </w:r>
      <w:r w:rsidR="00B2791B">
        <w:rPr>
          <w:sz w:val="24"/>
        </w:rPr>
        <w:t>个股情绪指标</w:t>
      </w:r>
      <w:r w:rsidR="00B2791B">
        <w:rPr>
          <w:rFonts w:hint="eastAsia"/>
          <w:sz w:val="24"/>
        </w:rPr>
        <w:t>，其</w:t>
      </w:r>
      <w:r w:rsidRPr="00CE06A4">
        <w:rPr>
          <w:rFonts w:hint="eastAsia"/>
          <w:sz w:val="24"/>
        </w:rPr>
        <w:t>贡献权重为</w:t>
      </w:r>
      <w:r w:rsidRPr="00CE06A4">
        <w:rPr>
          <w:rFonts w:hint="eastAsia"/>
          <w:sz w:val="24"/>
        </w:rPr>
        <w:t>0.8</w:t>
      </w:r>
      <w:r w:rsidRPr="00CE06A4">
        <w:rPr>
          <w:rFonts w:hint="eastAsia"/>
          <w:sz w:val="24"/>
        </w:rPr>
        <w:t>，</w:t>
      </w:r>
      <m:oMath>
        <m:r>
          <w:rPr>
            <w:rFonts w:ascii="Cambria Math" w:hAnsi="Cambria Math"/>
            <w:sz w:val="24"/>
          </w:rPr>
          <m:t>GMsgBS</m:t>
        </m:r>
        <m:sSub>
          <m:sSubPr>
            <m:ctrlPr>
              <w:rPr>
                <w:rFonts w:ascii="Cambria Math" w:hAnsi="Cambria Math"/>
                <w:i/>
                <w:sz w:val="24"/>
              </w:rPr>
            </m:ctrlPr>
          </m:sSubPr>
          <m:e>
            <m:r>
              <w:rPr>
                <w:rFonts w:ascii="Cambria Math" w:hAnsi="Cambria Math"/>
                <w:sz w:val="24"/>
              </w:rPr>
              <m:t>I</m:t>
            </m:r>
          </m:e>
          <m:sub>
            <m:r>
              <w:rPr>
                <w:rFonts w:ascii="Cambria Math" w:hAnsi="Cambria Math"/>
                <w:sz w:val="24"/>
              </w:rPr>
              <m:t>t</m:t>
            </m:r>
          </m:sub>
        </m:sSub>
      </m:oMath>
      <w:r w:rsidR="00B2791B">
        <w:rPr>
          <w:sz w:val="24"/>
        </w:rPr>
        <w:t>为</w:t>
      </w:r>
      <w:r w:rsidR="00B2791B">
        <w:rPr>
          <w:rFonts w:hint="eastAsia"/>
          <w:sz w:val="24"/>
        </w:rPr>
        <w:t>3</w:t>
      </w:r>
      <w:r w:rsidR="00B2791B">
        <w:rPr>
          <w:sz w:val="24"/>
        </w:rPr>
        <w:t>.4.4</w:t>
      </w:r>
      <w:r w:rsidR="00B2791B">
        <w:rPr>
          <w:sz w:val="24"/>
        </w:rPr>
        <w:t>节建立的</w:t>
      </w:r>
      <w:r w:rsidR="00B2791B">
        <w:rPr>
          <w:rFonts w:hint="eastAsia"/>
          <w:sz w:val="24"/>
        </w:rPr>
        <w:t>大盘</w:t>
      </w:r>
      <w:r w:rsidRPr="00CE06A4">
        <w:rPr>
          <w:rFonts w:hint="eastAsia"/>
          <w:sz w:val="24"/>
        </w:rPr>
        <w:t>情绪指标</w:t>
      </w:r>
      <w:r w:rsidR="00B2791B">
        <w:rPr>
          <w:rFonts w:hint="eastAsia"/>
          <w:sz w:val="24"/>
        </w:rPr>
        <w:t>，</w:t>
      </w:r>
      <w:r w:rsidRPr="00CE06A4">
        <w:rPr>
          <w:rFonts w:hint="eastAsia"/>
          <w:sz w:val="24"/>
        </w:rPr>
        <w:t>贡献权重为</w:t>
      </w:r>
      <w:r w:rsidRPr="00CE06A4">
        <w:rPr>
          <w:rFonts w:hint="eastAsia"/>
          <w:sz w:val="24"/>
        </w:rPr>
        <w:t>0.2</w:t>
      </w:r>
      <w:r w:rsidRPr="00CE06A4">
        <w:rPr>
          <w:rFonts w:hint="eastAsia"/>
          <w:sz w:val="24"/>
        </w:rPr>
        <w:t>。</w:t>
      </w:r>
      <m:oMath>
        <m:r>
          <w:rPr>
            <w:rFonts w:ascii="Cambria Math" w:hAnsi="Cambria Math"/>
            <w:sz w:val="24"/>
          </w:rPr>
          <m:t>p</m:t>
        </m:r>
      </m:oMath>
      <w:r w:rsidR="00106CBC">
        <w:rPr>
          <w:sz w:val="24"/>
        </w:rPr>
        <w:t>可取为</w:t>
      </w:r>
      <w:r w:rsidR="00106CBC">
        <w:rPr>
          <w:rFonts w:hint="eastAsia"/>
          <w:sz w:val="24"/>
        </w:rPr>
        <w:t>p</w:t>
      </w:r>
      <w:r w:rsidR="00106CBC">
        <w:rPr>
          <w:sz w:val="24"/>
        </w:rPr>
        <w:t>re</w:t>
      </w:r>
      <w:r w:rsidR="00106CBC">
        <w:rPr>
          <w:rFonts w:hint="eastAsia"/>
          <w:sz w:val="24"/>
        </w:rPr>
        <w:t>,</w:t>
      </w:r>
      <w:r w:rsidR="00106CBC">
        <w:rPr>
          <w:sz w:val="24"/>
        </w:rPr>
        <w:t xml:space="preserve"> int, all</w:t>
      </w:r>
      <w:r w:rsidR="00106CBC">
        <w:rPr>
          <w:rFonts w:hint="eastAsia"/>
          <w:sz w:val="24"/>
        </w:rPr>
        <w:t>。</w:t>
      </w:r>
      <w:r w:rsidR="00106CBC">
        <w:rPr>
          <w:sz w:val="24"/>
        </w:rPr>
        <w:t>分别表示盘前指标</w:t>
      </w:r>
      <w:r w:rsidR="00106CBC">
        <w:rPr>
          <w:rFonts w:hint="eastAsia"/>
          <w:sz w:val="24"/>
        </w:rPr>
        <w:t>、</w:t>
      </w:r>
      <w:r w:rsidR="00106CBC">
        <w:rPr>
          <w:sz w:val="24"/>
        </w:rPr>
        <w:t>盘中指标和前日指标</w:t>
      </w:r>
    </w:p>
    <w:p w:rsidR="000E0B82" w:rsidRPr="0022168A" w:rsidRDefault="0022168A" w:rsidP="000E0B82">
      <w:pPr>
        <w:spacing w:line="440" w:lineRule="exact"/>
        <w:rPr>
          <w:sz w:val="24"/>
        </w:rPr>
      </w:pPr>
      <w:r>
        <w:rPr>
          <w:rFonts w:hint="eastAsia"/>
          <w:sz w:val="24"/>
        </w:rPr>
        <w:t xml:space="preserve"> </w:t>
      </w:r>
      <w:r>
        <w:rPr>
          <w:sz w:val="24"/>
        </w:rPr>
        <w:t xml:space="preserve">   </w:t>
      </w:r>
      <w:r>
        <w:rPr>
          <w:sz w:val="24"/>
        </w:rPr>
        <w:t>情绪一致性指标采用同样的加权方式合成</w:t>
      </w:r>
      <w:r>
        <w:rPr>
          <w:rFonts w:hint="eastAsia"/>
          <w:sz w:val="24"/>
        </w:rPr>
        <w:t>，</w:t>
      </w:r>
      <w:r w:rsidR="00A53BE3">
        <w:rPr>
          <w:rFonts w:hint="eastAsia"/>
          <w:sz w:val="24"/>
        </w:rPr>
        <w:t>合成后的变量名为</w:t>
      </w:r>
      <m:oMath>
        <m:r>
          <w:rPr>
            <w:rFonts w:ascii="Cambria Math" w:hAnsi="Cambria Math" w:hint="eastAsia"/>
            <w:sz w:val="24"/>
          </w:rPr>
          <m:t>A</m:t>
        </m:r>
        <m:r>
          <w:rPr>
            <w:rFonts w:ascii="Cambria Math" w:hAnsi="Cambria Math"/>
            <w:sz w:val="24"/>
          </w:rPr>
          <m:t>g</m:t>
        </m:r>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t</m:t>
            </m:r>
          </m:sub>
          <m:sup>
            <m:r>
              <w:rPr>
                <w:rFonts w:ascii="Cambria Math" w:hAnsi="Cambria Math"/>
                <w:sz w:val="24"/>
              </w:rPr>
              <m:t>p</m:t>
            </m:r>
          </m:sup>
        </m:sSubSup>
      </m:oMath>
    </w:p>
    <w:p w:rsidR="00686298" w:rsidRDefault="00F77229" w:rsidP="00686298">
      <w:pPr>
        <w:pStyle w:val="a7"/>
        <w:numPr>
          <w:ilvl w:val="1"/>
          <w:numId w:val="3"/>
        </w:numPr>
        <w:ind w:firstLineChars="0"/>
        <w:rPr>
          <w:sz w:val="28"/>
        </w:rPr>
      </w:pPr>
      <w:r w:rsidRPr="00A22E5A">
        <w:rPr>
          <w:sz w:val="28"/>
        </w:rPr>
        <w:t>数据变量说明</w:t>
      </w:r>
    </w:p>
    <w:p w:rsidR="00570C9B" w:rsidRPr="00570C9B" w:rsidRDefault="00570C9B" w:rsidP="00570C9B">
      <w:pPr>
        <w:jc w:val="center"/>
      </w:pPr>
      <w:r>
        <w:rPr>
          <w:rFonts w:hint="eastAsia"/>
        </w:rPr>
        <w:t>表</w:t>
      </w:r>
      <w:r>
        <w:rPr>
          <w:rFonts w:hint="eastAsia"/>
        </w:rPr>
        <w:t>1</w:t>
      </w:r>
      <w:r>
        <w:t xml:space="preserve"> </w:t>
      </w:r>
      <w:r>
        <w:t>变量名及含义或计算公式说明</w:t>
      </w:r>
    </w:p>
    <w:tbl>
      <w:tblPr>
        <w:tblStyle w:val="a4"/>
        <w:tblW w:w="0" w:type="auto"/>
        <w:tblLook w:val="04A0" w:firstRow="1" w:lastRow="0" w:firstColumn="1" w:lastColumn="0" w:noHBand="0" w:noVBand="1"/>
      </w:tblPr>
      <w:tblGrid>
        <w:gridCol w:w="1560"/>
        <w:gridCol w:w="6736"/>
      </w:tblGrid>
      <w:tr w:rsidR="00686298" w:rsidTr="00AC1D79">
        <w:tc>
          <w:tcPr>
            <w:tcW w:w="1560" w:type="dxa"/>
            <w:tcBorders>
              <w:left w:val="nil"/>
              <w:bottom w:val="single" w:sz="4" w:space="0" w:color="auto"/>
              <w:right w:val="nil"/>
            </w:tcBorders>
          </w:tcPr>
          <w:p w:rsidR="00686298" w:rsidRPr="00815184" w:rsidRDefault="00AC1D79" w:rsidP="00AC1D79">
            <w:pPr>
              <w:jc w:val="center"/>
              <w:rPr>
                <w:sz w:val="21"/>
                <w:szCs w:val="21"/>
              </w:rPr>
            </w:pPr>
            <w:r w:rsidRPr="00815184">
              <w:rPr>
                <w:rFonts w:hint="eastAsia"/>
                <w:sz w:val="21"/>
                <w:szCs w:val="21"/>
              </w:rPr>
              <w:t>变量名</w:t>
            </w:r>
          </w:p>
        </w:tc>
        <w:tc>
          <w:tcPr>
            <w:tcW w:w="6736" w:type="dxa"/>
            <w:tcBorders>
              <w:left w:val="nil"/>
              <w:bottom w:val="single" w:sz="4" w:space="0" w:color="auto"/>
              <w:right w:val="nil"/>
            </w:tcBorders>
          </w:tcPr>
          <w:p w:rsidR="00686298" w:rsidRPr="00815184" w:rsidRDefault="00AC1D79" w:rsidP="00AC1D79">
            <w:pPr>
              <w:jc w:val="center"/>
              <w:rPr>
                <w:sz w:val="21"/>
                <w:szCs w:val="21"/>
              </w:rPr>
            </w:pPr>
            <w:r w:rsidRPr="00815184">
              <w:rPr>
                <w:rFonts w:hint="eastAsia"/>
                <w:sz w:val="21"/>
                <w:szCs w:val="21"/>
              </w:rPr>
              <w:t>含义或计算公式</w:t>
            </w:r>
          </w:p>
        </w:tc>
      </w:tr>
      <w:tr w:rsidR="00686298" w:rsidTr="00D813C7">
        <w:tc>
          <w:tcPr>
            <w:tcW w:w="1560" w:type="dxa"/>
            <w:tcBorders>
              <w:left w:val="nil"/>
              <w:bottom w:val="nil"/>
              <w:right w:val="nil"/>
            </w:tcBorders>
          </w:tcPr>
          <w:p w:rsidR="00686298" w:rsidRPr="00815184" w:rsidRDefault="00D24FBC" w:rsidP="00916F50">
            <w:pPr>
              <w:jc w:val="center"/>
              <w:rPr>
                <w:i/>
                <w:sz w:val="21"/>
                <w:szCs w:val="21"/>
              </w:rPr>
            </w:pPr>
            <m:oMathPara>
              <m:oMath>
                <m:sSubSup>
                  <m:sSubSupPr>
                    <m:ctrlPr>
                      <w:rPr>
                        <w:rFonts w:ascii="Cambria Math" w:hAnsi="Cambria Math"/>
                        <w:i/>
                        <w:sz w:val="21"/>
                        <w:szCs w:val="21"/>
                      </w:rPr>
                    </m:ctrlPr>
                  </m:sSubSupPr>
                  <m:e>
                    <m:r>
                      <w:rPr>
                        <w:rFonts w:ascii="Cambria Math" w:hAnsi="Cambria Math"/>
                        <w:sz w:val="21"/>
                        <w:szCs w:val="21"/>
                      </w:rPr>
                      <m:t>R</m:t>
                    </m:r>
                  </m:e>
                  <m:sub>
                    <m:r>
                      <w:rPr>
                        <w:rFonts w:ascii="Cambria Math" w:hAnsi="Cambria Math"/>
                        <w:sz w:val="21"/>
                        <w:szCs w:val="21"/>
                      </w:rPr>
                      <m:t>t</m:t>
                    </m:r>
                  </m:sub>
                  <m:sup>
                    <m:r>
                      <w:rPr>
                        <w:rFonts w:ascii="Cambria Math" w:hAnsi="Cambria Math"/>
                        <w:sz w:val="21"/>
                        <w:szCs w:val="21"/>
                      </w:rPr>
                      <m:t>m</m:t>
                    </m:r>
                  </m:sup>
                </m:sSubSup>
              </m:oMath>
            </m:oMathPara>
          </w:p>
        </w:tc>
        <w:tc>
          <w:tcPr>
            <w:tcW w:w="6736" w:type="dxa"/>
            <w:tcBorders>
              <w:left w:val="nil"/>
              <w:bottom w:val="nil"/>
              <w:right w:val="nil"/>
            </w:tcBorders>
          </w:tcPr>
          <w:p w:rsidR="00686298" w:rsidRPr="00815184" w:rsidRDefault="00D704C5" w:rsidP="00D704C5">
            <w:pPr>
              <w:jc w:val="center"/>
              <w:rPr>
                <w:sz w:val="21"/>
                <w:szCs w:val="21"/>
              </w:rPr>
            </w:pPr>
            <w:r w:rsidRPr="00815184">
              <w:rPr>
                <w:sz w:val="21"/>
                <w:szCs w:val="21"/>
              </w:rPr>
              <w:t>沪深</w:t>
            </w:r>
            <w:r w:rsidRPr="00815184">
              <w:rPr>
                <w:rFonts w:hint="eastAsia"/>
                <w:sz w:val="21"/>
                <w:szCs w:val="21"/>
              </w:rPr>
              <w:t>3</w:t>
            </w:r>
            <w:r w:rsidRPr="00815184">
              <w:rPr>
                <w:sz w:val="21"/>
                <w:szCs w:val="21"/>
              </w:rPr>
              <w:t>00</w:t>
            </w:r>
            <w:r w:rsidR="009A0E32" w:rsidRPr="00815184">
              <w:rPr>
                <w:sz w:val="21"/>
                <w:szCs w:val="21"/>
              </w:rPr>
              <w:t>月</w:t>
            </w:r>
            <w:r w:rsidRPr="00815184">
              <w:rPr>
                <w:sz w:val="21"/>
                <w:szCs w:val="21"/>
              </w:rPr>
              <w:t>收益率</w:t>
            </w:r>
            <w:r w:rsidRPr="00815184">
              <w:rPr>
                <w:rFonts w:hint="eastAsia"/>
                <w:sz w:val="21"/>
                <w:szCs w:val="21"/>
              </w:rPr>
              <w:t>：</w:t>
            </w:r>
            <m:oMath>
              <m:r>
                <m:rPr>
                  <m:sty m:val="p"/>
                </m:rPr>
                <w:rPr>
                  <w:rFonts w:ascii="Cambria Math" w:hAnsi="Cambria Math"/>
                  <w:sz w:val="21"/>
                  <w:szCs w:val="21"/>
                </w:rPr>
                <m:t>ln</m:t>
              </m:r>
              <m:d>
                <m:dPr>
                  <m:ctrlPr>
                    <w:rPr>
                      <w:rFonts w:ascii="Cambria Math" w:hAnsi="Cambria Math"/>
                      <w:sz w:val="21"/>
                      <w:szCs w:val="21"/>
                    </w:rPr>
                  </m:ctrlPr>
                </m:dPr>
                <m:e>
                  <m:acc>
                    <m:accPr>
                      <m:chr m:val="̅"/>
                      <m:ctrlPr>
                        <w:rPr>
                          <w:rFonts w:ascii="Cambria Math" w:hAnsi="Cambria Math"/>
                          <w:i/>
                          <w:sz w:val="21"/>
                          <w:szCs w:val="21"/>
                        </w:rPr>
                      </m:ctrlPr>
                    </m:accP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t</m:t>
                          </m:r>
                        </m:sub>
                      </m:sSub>
                    </m:e>
                  </m:acc>
                </m:e>
              </m:d>
              <m:r>
                <w:rPr>
                  <w:rFonts w:ascii="Cambria Math" w:hAnsi="Cambria Math"/>
                  <w:sz w:val="21"/>
                  <w:szCs w:val="21"/>
                </w:rPr>
                <m:t>-</m:t>
              </m:r>
              <m:r>
                <m:rPr>
                  <m:sty m:val="p"/>
                </m:rPr>
                <w:rPr>
                  <w:rFonts w:ascii="Cambria Math" w:hAnsi="Cambria Math"/>
                  <w:sz w:val="21"/>
                  <w:szCs w:val="21"/>
                </w:rPr>
                <m:t>ln</m:t>
              </m:r>
              <m:d>
                <m:dPr>
                  <m:ctrlPr>
                    <w:rPr>
                      <w:rFonts w:ascii="Cambria Math" w:hAnsi="Cambria Math"/>
                      <w:sz w:val="21"/>
                      <w:szCs w:val="21"/>
                    </w:rPr>
                  </m:ctrlPr>
                </m:dPr>
                <m:e>
                  <m:acc>
                    <m:accPr>
                      <m:chr m:val="̅"/>
                      <m:ctrlPr>
                        <w:rPr>
                          <w:rFonts w:ascii="Cambria Math" w:hAnsi="Cambria Math"/>
                          <w:i/>
                          <w:sz w:val="21"/>
                          <w:szCs w:val="21"/>
                        </w:rPr>
                      </m:ctrlPr>
                    </m:accP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t-1</m:t>
                          </m:r>
                        </m:sub>
                      </m:sSub>
                    </m:e>
                  </m:acc>
                </m:e>
              </m:d>
            </m:oMath>
            <w:r w:rsidRPr="00815184">
              <w:rPr>
                <w:rFonts w:hint="eastAsia"/>
                <w:sz w:val="21"/>
                <w:szCs w:val="21"/>
              </w:rPr>
              <w:t>，</w:t>
            </w:r>
            <w:r w:rsidRPr="00815184">
              <w:rPr>
                <w:rFonts w:hint="eastAsia"/>
                <w:sz w:val="21"/>
                <w:szCs w:val="21"/>
              </w:rPr>
              <w:t> </w:t>
            </w:r>
            <m:oMath>
              <m:acc>
                <m:accPr>
                  <m:chr m:val="̅"/>
                  <m:ctrlPr>
                    <w:rPr>
                      <w:rFonts w:ascii="Cambria Math" w:hAnsi="Cambria Math"/>
                      <w:sz w:val="21"/>
                      <w:szCs w:val="21"/>
                    </w:rPr>
                  </m:ctrlPr>
                </m:accP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t</m:t>
                      </m:r>
                    </m:sub>
                  </m:sSub>
                </m:e>
              </m:acc>
            </m:oMath>
            <w:r w:rsidRPr="00815184">
              <w:rPr>
                <w:sz w:val="21"/>
                <w:szCs w:val="21"/>
              </w:rPr>
              <w:t>为沪深</w:t>
            </w:r>
            <w:r w:rsidRPr="00815184">
              <w:rPr>
                <w:rFonts w:hint="eastAsia"/>
                <w:sz w:val="21"/>
                <w:szCs w:val="21"/>
              </w:rPr>
              <w:t>3</w:t>
            </w:r>
            <w:r w:rsidRPr="00815184">
              <w:rPr>
                <w:sz w:val="21"/>
                <w:szCs w:val="21"/>
              </w:rPr>
              <w:t>00</w:t>
            </w:r>
            <w:r w:rsidRPr="00815184">
              <w:rPr>
                <w:sz w:val="21"/>
                <w:szCs w:val="21"/>
              </w:rPr>
              <w:t>月</w:t>
            </w:r>
            <w:r w:rsidR="00A51D32" w:rsidRPr="00815184">
              <w:rPr>
                <w:sz w:val="21"/>
                <w:szCs w:val="21"/>
              </w:rPr>
              <w:t>内日</w:t>
            </w:r>
            <w:r w:rsidRPr="00815184">
              <w:rPr>
                <w:sz w:val="21"/>
                <w:szCs w:val="21"/>
              </w:rPr>
              <w:t>均收盘价</w:t>
            </w:r>
          </w:p>
        </w:tc>
      </w:tr>
      <w:tr w:rsidR="00D813C7" w:rsidTr="00D813C7">
        <w:tc>
          <w:tcPr>
            <w:tcW w:w="1560" w:type="dxa"/>
            <w:tcBorders>
              <w:top w:val="nil"/>
              <w:left w:val="nil"/>
              <w:bottom w:val="nil"/>
              <w:right w:val="nil"/>
            </w:tcBorders>
          </w:tcPr>
          <w:p w:rsidR="00D813C7" w:rsidRPr="00815184" w:rsidRDefault="00D24FBC" w:rsidP="00AC1D79">
            <w:pPr>
              <w:jc w:val="center"/>
              <w:rPr>
                <w:i/>
                <w:sz w:val="21"/>
                <w:szCs w:val="21"/>
              </w:rPr>
            </w:pPr>
            <m:oMathPara>
              <m:oMath>
                <m:sSubSup>
                  <m:sSubSupPr>
                    <m:ctrlPr>
                      <w:rPr>
                        <w:rFonts w:ascii="Cambria Math" w:hAnsi="Cambria Math"/>
                        <w:i/>
                        <w:sz w:val="21"/>
                        <w:szCs w:val="21"/>
                      </w:rPr>
                    </m:ctrlPr>
                  </m:sSubSupPr>
                  <m:e>
                    <m:r>
                      <w:rPr>
                        <w:rFonts w:ascii="Cambria Math" w:hAnsi="Cambria Math"/>
                        <w:sz w:val="21"/>
                        <w:szCs w:val="21"/>
                      </w:rPr>
                      <m:t>B</m:t>
                    </m:r>
                  </m:e>
                  <m:sub>
                    <m:r>
                      <w:rPr>
                        <w:rFonts w:ascii="Cambria Math" w:hAnsi="Cambria Math"/>
                        <w:sz w:val="21"/>
                        <w:szCs w:val="21"/>
                      </w:rPr>
                      <m:t>t</m:t>
                    </m:r>
                  </m:sub>
                  <m:sup>
                    <m:r>
                      <w:rPr>
                        <w:rFonts w:ascii="Cambria Math" w:hAnsi="Cambria Math"/>
                        <w:sz w:val="21"/>
                        <w:szCs w:val="21"/>
                      </w:rPr>
                      <m:t>M</m:t>
                    </m:r>
                  </m:sup>
                </m:sSubSup>
              </m:oMath>
            </m:oMathPara>
          </w:p>
        </w:tc>
        <w:tc>
          <w:tcPr>
            <w:tcW w:w="6736" w:type="dxa"/>
            <w:tcBorders>
              <w:top w:val="nil"/>
              <w:left w:val="nil"/>
              <w:bottom w:val="nil"/>
              <w:right w:val="nil"/>
            </w:tcBorders>
          </w:tcPr>
          <w:p w:rsidR="00D813C7" w:rsidRPr="00815184" w:rsidRDefault="00E7145B" w:rsidP="00AC1D79">
            <w:pPr>
              <w:jc w:val="center"/>
              <w:rPr>
                <w:sz w:val="21"/>
                <w:szCs w:val="21"/>
              </w:rPr>
            </w:pPr>
            <w:r w:rsidRPr="00815184">
              <w:rPr>
                <w:sz w:val="21"/>
                <w:szCs w:val="21"/>
              </w:rPr>
              <w:t>日盘前情绪和日盘中情绪取平均</w:t>
            </w:r>
            <w:r w:rsidRPr="00815184">
              <w:rPr>
                <w:rFonts w:hint="eastAsia"/>
                <w:sz w:val="21"/>
                <w:szCs w:val="21"/>
              </w:rPr>
              <w:t>，</w:t>
            </w:r>
            <w:r w:rsidRPr="00815184">
              <w:rPr>
                <w:sz w:val="21"/>
                <w:szCs w:val="21"/>
              </w:rPr>
              <w:t>再取月内日均值</w:t>
            </w:r>
          </w:p>
        </w:tc>
      </w:tr>
      <w:tr w:rsidR="00D813C7" w:rsidTr="00D813C7">
        <w:tc>
          <w:tcPr>
            <w:tcW w:w="1560" w:type="dxa"/>
            <w:tcBorders>
              <w:top w:val="nil"/>
              <w:left w:val="nil"/>
              <w:bottom w:val="nil"/>
              <w:right w:val="nil"/>
            </w:tcBorders>
          </w:tcPr>
          <w:p w:rsidR="00D813C7" w:rsidRPr="00815184" w:rsidRDefault="00A7086F" w:rsidP="00AC1D79">
            <w:pPr>
              <w:jc w:val="center"/>
              <w:rPr>
                <w:i/>
                <w:sz w:val="21"/>
                <w:szCs w:val="21"/>
              </w:rPr>
            </w:pPr>
            <m:oMathPara>
              <m:oMath>
                <m:r>
                  <w:rPr>
                    <w:rFonts w:ascii="Cambria Math" w:hAnsi="Cambria Math"/>
                    <w:sz w:val="21"/>
                    <w:szCs w:val="21"/>
                  </w:rPr>
                  <m:t>dln</m:t>
                </m:r>
                <m:sSubSup>
                  <m:sSubSupPr>
                    <m:ctrlPr>
                      <w:rPr>
                        <w:rFonts w:ascii="Cambria Math" w:hAnsi="Cambria Math"/>
                        <w:i/>
                        <w:sz w:val="21"/>
                        <w:szCs w:val="21"/>
                      </w:rPr>
                    </m:ctrlPr>
                  </m:sSubSupPr>
                  <m:e>
                    <m:r>
                      <w:rPr>
                        <w:rFonts w:ascii="Cambria Math" w:hAnsi="Cambria Math"/>
                        <w:sz w:val="21"/>
                        <w:szCs w:val="21"/>
                      </w:rPr>
                      <m:t>CPI</m:t>
                    </m:r>
                  </m:e>
                  <m:sub>
                    <m:r>
                      <w:rPr>
                        <w:rFonts w:ascii="Cambria Math" w:hAnsi="Cambria Math"/>
                        <w:sz w:val="21"/>
                        <w:szCs w:val="21"/>
                      </w:rPr>
                      <m:t>t</m:t>
                    </m:r>
                  </m:sub>
                  <m:sup>
                    <m:r>
                      <w:rPr>
                        <w:rFonts w:ascii="Cambria Math" w:hAnsi="Cambria Math"/>
                        <w:sz w:val="21"/>
                        <w:szCs w:val="21"/>
                      </w:rPr>
                      <m:t>M</m:t>
                    </m:r>
                  </m:sup>
                </m:sSubSup>
              </m:oMath>
            </m:oMathPara>
          </w:p>
        </w:tc>
        <w:tc>
          <w:tcPr>
            <w:tcW w:w="6736" w:type="dxa"/>
            <w:tcBorders>
              <w:top w:val="nil"/>
              <w:left w:val="nil"/>
              <w:bottom w:val="nil"/>
              <w:right w:val="nil"/>
            </w:tcBorders>
          </w:tcPr>
          <w:p w:rsidR="00D813C7" w:rsidRPr="00815184" w:rsidRDefault="006425DB" w:rsidP="00AC1D79">
            <w:pPr>
              <w:jc w:val="center"/>
              <w:rPr>
                <w:sz w:val="21"/>
                <w:szCs w:val="21"/>
              </w:rPr>
            </w:pPr>
            <w:r w:rsidRPr="00815184">
              <w:rPr>
                <w:sz w:val="21"/>
                <w:szCs w:val="21"/>
              </w:rPr>
              <w:t>月度居民消费价格指数的对数差分</w:t>
            </w:r>
          </w:p>
        </w:tc>
      </w:tr>
      <w:tr w:rsidR="00D813C7" w:rsidTr="00D813C7">
        <w:tc>
          <w:tcPr>
            <w:tcW w:w="1560" w:type="dxa"/>
            <w:tcBorders>
              <w:top w:val="nil"/>
              <w:left w:val="nil"/>
              <w:bottom w:val="nil"/>
              <w:right w:val="nil"/>
            </w:tcBorders>
          </w:tcPr>
          <w:p w:rsidR="00D813C7" w:rsidRPr="00815184" w:rsidRDefault="00D704BE" w:rsidP="00AC1D79">
            <w:pPr>
              <w:jc w:val="center"/>
              <w:rPr>
                <w:sz w:val="21"/>
                <w:szCs w:val="21"/>
              </w:rPr>
            </w:pPr>
            <m:oMathPara>
              <m:oMath>
                <m:r>
                  <w:rPr>
                    <w:rFonts w:ascii="Cambria Math" w:hAnsi="Cambria Math"/>
                    <w:sz w:val="21"/>
                    <w:szCs w:val="21"/>
                  </w:rPr>
                  <m:t>dln</m:t>
                </m:r>
                <m:sSubSup>
                  <m:sSubSupPr>
                    <m:ctrlPr>
                      <w:rPr>
                        <w:rFonts w:ascii="Cambria Math" w:hAnsi="Cambria Math"/>
                        <w:sz w:val="21"/>
                        <w:szCs w:val="21"/>
                      </w:rPr>
                    </m:ctrlPr>
                  </m:sSubSupPr>
                  <m:e>
                    <m:r>
                      <w:rPr>
                        <w:rFonts w:ascii="Cambria Math" w:hAnsi="Cambria Math"/>
                        <w:sz w:val="21"/>
                        <w:szCs w:val="21"/>
                      </w:rPr>
                      <m:t>IVA</m:t>
                    </m:r>
                  </m:e>
                  <m:sub>
                    <m:r>
                      <w:rPr>
                        <w:rFonts w:ascii="Cambria Math" w:hAnsi="Cambria Math"/>
                        <w:sz w:val="21"/>
                        <w:szCs w:val="21"/>
                      </w:rPr>
                      <m:t>t</m:t>
                    </m:r>
                  </m:sub>
                  <m:sup>
                    <m:r>
                      <w:rPr>
                        <w:rFonts w:ascii="Cambria Math" w:hAnsi="Cambria Math"/>
                        <w:sz w:val="21"/>
                        <w:szCs w:val="21"/>
                      </w:rPr>
                      <m:t>M</m:t>
                    </m:r>
                  </m:sup>
                </m:sSubSup>
              </m:oMath>
            </m:oMathPara>
          </w:p>
        </w:tc>
        <w:tc>
          <w:tcPr>
            <w:tcW w:w="6736" w:type="dxa"/>
            <w:tcBorders>
              <w:top w:val="nil"/>
              <w:left w:val="nil"/>
              <w:bottom w:val="nil"/>
              <w:right w:val="nil"/>
            </w:tcBorders>
          </w:tcPr>
          <w:p w:rsidR="00D813C7" w:rsidRPr="00815184" w:rsidRDefault="00360050" w:rsidP="00AC1D79">
            <w:pPr>
              <w:jc w:val="center"/>
              <w:rPr>
                <w:sz w:val="21"/>
                <w:szCs w:val="21"/>
              </w:rPr>
            </w:pPr>
            <w:r w:rsidRPr="00815184">
              <w:rPr>
                <w:sz w:val="21"/>
                <w:szCs w:val="21"/>
              </w:rPr>
              <w:t>月度工业增加值的对数差分</w:t>
            </w:r>
          </w:p>
        </w:tc>
      </w:tr>
      <w:tr w:rsidR="00F37A1A" w:rsidTr="00D813C7">
        <w:tc>
          <w:tcPr>
            <w:tcW w:w="1560" w:type="dxa"/>
            <w:tcBorders>
              <w:top w:val="nil"/>
              <w:left w:val="nil"/>
              <w:bottom w:val="nil"/>
              <w:right w:val="nil"/>
            </w:tcBorders>
          </w:tcPr>
          <w:p w:rsidR="00F37A1A" w:rsidRPr="00815184" w:rsidRDefault="00D24FBC" w:rsidP="00F37A1A">
            <w:pPr>
              <w:jc w:val="center"/>
              <w:rPr>
                <w:i/>
                <w:sz w:val="21"/>
                <w:szCs w:val="21"/>
              </w:rPr>
            </w:pPr>
            <m:oMathPara>
              <m:oMath>
                <m:sSubSup>
                  <m:sSubSupPr>
                    <m:ctrlPr>
                      <w:rPr>
                        <w:rFonts w:ascii="Cambria Math" w:hAnsi="Cambria Math"/>
                        <w:i/>
                        <w:sz w:val="21"/>
                        <w:szCs w:val="21"/>
                      </w:rPr>
                    </m:ctrlPr>
                  </m:sSubSupPr>
                  <m:e>
                    <m:r>
                      <w:rPr>
                        <w:rFonts w:ascii="Cambria Math" w:hAnsi="Cambria Math"/>
                        <w:sz w:val="21"/>
                        <w:szCs w:val="21"/>
                      </w:rPr>
                      <m:t>R</m:t>
                    </m:r>
                  </m:e>
                  <m:sub>
                    <m:r>
                      <w:rPr>
                        <w:rFonts w:ascii="Cambria Math" w:hAnsi="Cambria Math" w:hint="eastAsia"/>
                        <w:sz w:val="21"/>
                        <w:szCs w:val="21"/>
                      </w:rPr>
                      <m:t>t,</m:t>
                    </m:r>
                    <m:r>
                      <w:rPr>
                        <w:rFonts w:ascii="Cambria Math" w:hAnsi="Cambria Math"/>
                        <w:sz w:val="21"/>
                        <w:szCs w:val="21"/>
                      </w:rPr>
                      <m:t>open</m:t>
                    </m:r>
                  </m:sub>
                  <m:sup>
                    <m:r>
                      <w:rPr>
                        <w:rFonts w:ascii="Cambria Math" w:hAnsi="Cambria Math"/>
                        <w:sz w:val="21"/>
                        <w:szCs w:val="21"/>
                      </w:rPr>
                      <m:t>D</m:t>
                    </m:r>
                  </m:sup>
                </m:sSubSup>
              </m:oMath>
            </m:oMathPara>
          </w:p>
        </w:tc>
        <w:tc>
          <w:tcPr>
            <w:tcW w:w="6736" w:type="dxa"/>
            <w:tcBorders>
              <w:top w:val="nil"/>
              <w:left w:val="nil"/>
              <w:bottom w:val="nil"/>
              <w:right w:val="nil"/>
            </w:tcBorders>
          </w:tcPr>
          <w:p w:rsidR="00F37A1A" w:rsidRPr="00815184" w:rsidRDefault="00F37A1A" w:rsidP="00F37A1A">
            <w:pPr>
              <w:jc w:val="center"/>
              <w:rPr>
                <w:sz w:val="21"/>
                <w:szCs w:val="21"/>
              </w:rPr>
            </w:pPr>
            <w:r w:rsidRPr="00815184">
              <w:rPr>
                <w:sz w:val="21"/>
                <w:szCs w:val="21"/>
              </w:rPr>
              <w:t>沪深</w:t>
            </w:r>
            <w:r w:rsidRPr="00815184">
              <w:rPr>
                <w:rFonts w:hint="eastAsia"/>
                <w:sz w:val="21"/>
                <w:szCs w:val="21"/>
              </w:rPr>
              <w:t>3</w:t>
            </w:r>
            <w:r w:rsidRPr="00815184">
              <w:rPr>
                <w:sz w:val="21"/>
                <w:szCs w:val="21"/>
              </w:rPr>
              <w:t>00</w:t>
            </w:r>
            <w:r w:rsidRPr="00815184">
              <w:rPr>
                <w:sz w:val="21"/>
                <w:szCs w:val="21"/>
              </w:rPr>
              <w:t>日间开盘收益率</w:t>
            </w:r>
            <w:r w:rsidRPr="00815184">
              <w:rPr>
                <w:rFonts w:hint="eastAsia"/>
                <w:sz w:val="21"/>
                <w:szCs w:val="21"/>
              </w:rPr>
              <w:t>：</w:t>
            </w:r>
            <m:oMath>
              <m:func>
                <m:funcPr>
                  <m:ctrlPr>
                    <w:rPr>
                      <w:rFonts w:ascii="Cambria Math" w:hAnsi="Cambria Math"/>
                      <w:sz w:val="21"/>
                      <w:szCs w:val="21"/>
                    </w:rPr>
                  </m:ctrlPr>
                </m:funcPr>
                <m:fName>
                  <m:r>
                    <m:rPr>
                      <m:sty m:val="p"/>
                    </m:rPr>
                    <w:rPr>
                      <w:rFonts w:ascii="Cambria Math" w:hAnsi="Cambria Math"/>
                      <w:sz w:val="21"/>
                      <w:szCs w:val="21"/>
                    </w:rPr>
                    <m:t>ln</m:t>
                  </m:r>
                </m:fName>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P</m:t>
                          </m:r>
                        </m:e>
                        <m:sub>
                          <m:r>
                            <w:rPr>
                              <w:rFonts w:ascii="Cambria Math" w:hAnsi="Cambria Math"/>
                              <w:sz w:val="21"/>
                              <w:szCs w:val="21"/>
                            </w:rPr>
                            <m:t>t,open</m:t>
                          </m:r>
                        </m:sub>
                        <m:sup>
                          <m:r>
                            <w:rPr>
                              <w:rFonts w:ascii="Cambria Math" w:hAnsi="Cambria Math"/>
                              <w:sz w:val="21"/>
                              <w:szCs w:val="21"/>
                            </w:rPr>
                            <m:t>D</m:t>
                          </m:r>
                        </m:sup>
                      </m:sSubSup>
                    </m:e>
                  </m:d>
                </m:e>
              </m:func>
              <m:r>
                <w:rPr>
                  <w:rFonts w:ascii="Cambria Math" w:hAnsi="Cambria Math"/>
                  <w:sz w:val="21"/>
                  <w:szCs w:val="21"/>
                </w:rPr>
                <m:t>-</m:t>
              </m:r>
              <m:func>
                <m:funcPr>
                  <m:ctrlPr>
                    <w:rPr>
                      <w:rFonts w:ascii="Cambria Math" w:hAnsi="Cambria Math"/>
                      <w:sz w:val="21"/>
                      <w:szCs w:val="21"/>
                    </w:rPr>
                  </m:ctrlPr>
                </m:funcPr>
                <m:fName>
                  <m:r>
                    <m:rPr>
                      <m:sty m:val="p"/>
                    </m:rPr>
                    <w:rPr>
                      <w:rFonts w:ascii="Cambria Math" w:hAnsi="Cambria Math"/>
                      <w:sz w:val="21"/>
                      <w:szCs w:val="21"/>
                    </w:rPr>
                    <m:t>ln</m:t>
                  </m:r>
                </m:fName>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P</m:t>
                          </m:r>
                        </m:e>
                        <m:sub>
                          <m:r>
                            <w:rPr>
                              <w:rFonts w:ascii="Cambria Math" w:hAnsi="Cambria Math"/>
                              <w:sz w:val="21"/>
                              <w:szCs w:val="21"/>
                            </w:rPr>
                            <m:t>t-1,close</m:t>
                          </m:r>
                        </m:sub>
                        <m:sup>
                          <m:r>
                            <w:rPr>
                              <w:rFonts w:ascii="Cambria Math" w:hAnsi="Cambria Math"/>
                              <w:sz w:val="21"/>
                              <w:szCs w:val="21"/>
                            </w:rPr>
                            <m:t>D</m:t>
                          </m:r>
                        </m:sup>
                      </m:sSubSup>
                    </m:e>
                  </m:d>
                </m:e>
              </m:func>
            </m:oMath>
          </w:p>
        </w:tc>
      </w:tr>
      <w:tr w:rsidR="00F37A1A" w:rsidTr="00D813C7">
        <w:tc>
          <w:tcPr>
            <w:tcW w:w="1560" w:type="dxa"/>
            <w:tcBorders>
              <w:top w:val="nil"/>
              <w:left w:val="nil"/>
              <w:bottom w:val="nil"/>
              <w:right w:val="nil"/>
            </w:tcBorders>
          </w:tcPr>
          <w:p w:rsidR="00F37A1A" w:rsidRPr="00815184" w:rsidRDefault="00D24FBC" w:rsidP="00F37A1A">
            <w:pPr>
              <w:jc w:val="center"/>
              <w:rPr>
                <w:i/>
                <w:sz w:val="21"/>
                <w:szCs w:val="21"/>
              </w:rPr>
            </w:pPr>
            <m:oMathPara>
              <m:oMath>
                <m:sSubSup>
                  <m:sSubSupPr>
                    <m:ctrlPr>
                      <w:rPr>
                        <w:rFonts w:ascii="Cambria Math" w:hAnsi="Cambria Math"/>
                        <w:i/>
                        <w:sz w:val="21"/>
                        <w:szCs w:val="21"/>
                      </w:rPr>
                    </m:ctrlPr>
                  </m:sSubSupPr>
                  <m:e>
                    <m:r>
                      <w:rPr>
                        <w:rFonts w:ascii="Cambria Math" w:hAnsi="Cambria Math"/>
                        <w:sz w:val="21"/>
                        <w:szCs w:val="21"/>
                      </w:rPr>
                      <m:t>R</m:t>
                    </m:r>
                  </m:e>
                  <m:sub>
                    <m:r>
                      <w:rPr>
                        <w:rFonts w:ascii="Cambria Math" w:hAnsi="Cambria Math" w:hint="eastAsia"/>
                        <w:sz w:val="21"/>
                        <w:szCs w:val="21"/>
                      </w:rPr>
                      <m:t>t,</m:t>
                    </m:r>
                    <m:r>
                      <w:rPr>
                        <w:rFonts w:ascii="Cambria Math" w:hAnsi="Cambria Math"/>
                        <w:sz w:val="21"/>
                        <w:szCs w:val="21"/>
                      </w:rPr>
                      <m:t>trading</m:t>
                    </m:r>
                  </m:sub>
                  <m:sup>
                    <m:r>
                      <w:rPr>
                        <w:rFonts w:ascii="Cambria Math" w:hAnsi="Cambria Math"/>
                        <w:sz w:val="21"/>
                        <w:szCs w:val="21"/>
                      </w:rPr>
                      <m:t>D</m:t>
                    </m:r>
                  </m:sup>
                </m:sSubSup>
              </m:oMath>
            </m:oMathPara>
          </w:p>
        </w:tc>
        <w:tc>
          <w:tcPr>
            <w:tcW w:w="6736" w:type="dxa"/>
            <w:tcBorders>
              <w:top w:val="nil"/>
              <w:left w:val="nil"/>
              <w:bottom w:val="nil"/>
              <w:right w:val="nil"/>
            </w:tcBorders>
          </w:tcPr>
          <w:p w:rsidR="00F37A1A" w:rsidRPr="00815184" w:rsidRDefault="00F37A1A" w:rsidP="00F37A1A">
            <w:pPr>
              <w:jc w:val="center"/>
              <w:rPr>
                <w:sz w:val="21"/>
                <w:szCs w:val="21"/>
              </w:rPr>
            </w:pPr>
            <w:r w:rsidRPr="00815184">
              <w:rPr>
                <w:sz w:val="21"/>
                <w:szCs w:val="21"/>
              </w:rPr>
              <w:t>沪深</w:t>
            </w:r>
            <w:r w:rsidRPr="00815184">
              <w:rPr>
                <w:rFonts w:hint="eastAsia"/>
                <w:sz w:val="21"/>
                <w:szCs w:val="21"/>
              </w:rPr>
              <w:t>3</w:t>
            </w:r>
            <w:r w:rsidRPr="00815184">
              <w:rPr>
                <w:sz w:val="21"/>
                <w:szCs w:val="21"/>
              </w:rPr>
              <w:t>00</w:t>
            </w:r>
            <w:r w:rsidRPr="00815184">
              <w:rPr>
                <w:sz w:val="21"/>
                <w:szCs w:val="21"/>
              </w:rPr>
              <w:t>日内收益率</w:t>
            </w:r>
            <w:r w:rsidRPr="00815184">
              <w:rPr>
                <w:rFonts w:hint="eastAsia"/>
                <w:sz w:val="21"/>
                <w:szCs w:val="21"/>
              </w:rPr>
              <w:t>：</w:t>
            </w:r>
            <m:oMath>
              <m:func>
                <m:funcPr>
                  <m:ctrlPr>
                    <w:rPr>
                      <w:rFonts w:ascii="Cambria Math" w:hAnsi="Cambria Math"/>
                      <w:sz w:val="21"/>
                      <w:szCs w:val="21"/>
                    </w:rPr>
                  </m:ctrlPr>
                </m:funcPr>
                <m:fName>
                  <m:r>
                    <m:rPr>
                      <m:sty m:val="p"/>
                    </m:rPr>
                    <w:rPr>
                      <w:rFonts w:ascii="Cambria Math" w:hAnsi="Cambria Math"/>
                      <w:sz w:val="21"/>
                      <w:szCs w:val="21"/>
                    </w:rPr>
                    <m:t>ln</m:t>
                  </m:r>
                </m:fName>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P</m:t>
                          </m:r>
                        </m:e>
                        <m:sub>
                          <m:r>
                            <w:rPr>
                              <w:rFonts w:ascii="Cambria Math" w:hAnsi="Cambria Math"/>
                              <w:sz w:val="21"/>
                              <w:szCs w:val="21"/>
                            </w:rPr>
                            <m:t>t,close</m:t>
                          </m:r>
                        </m:sub>
                        <m:sup>
                          <m:r>
                            <w:rPr>
                              <w:rFonts w:ascii="Cambria Math" w:hAnsi="Cambria Math"/>
                              <w:sz w:val="21"/>
                              <w:szCs w:val="21"/>
                            </w:rPr>
                            <m:t>D</m:t>
                          </m:r>
                        </m:sup>
                      </m:sSubSup>
                    </m:e>
                  </m:d>
                </m:e>
              </m:func>
              <m:r>
                <w:rPr>
                  <w:rFonts w:ascii="Cambria Math" w:hAnsi="Cambria Math"/>
                  <w:sz w:val="21"/>
                  <w:szCs w:val="21"/>
                </w:rPr>
                <m:t>-</m:t>
              </m:r>
              <m:func>
                <m:funcPr>
                  <m:ctrlPr>
                    <w:rPr>
                      <w:rFonts w:ascii="Cambria Math" w:hAnsi="Cambria Math"/>
                      <w:sz w:val="21"/>
                      <w:szCs w:val="21"/>
                    </w:rPr>
                  </m:ctrlPr>
                </m:funcPr>
                <m:fName>
                  <m:r>
                    <m:rPr>
                      <m:sty m:val="p"/>
                    </m:rPr>
                    <w:rPr>
                      <w:rFonts w:ascii="Cambria Math" w:hAnsi="Cambria Math"/>
                      <w:sz w:val="21"/>
                      <w:szCs w:val="21"/>
                    </w:rPr>
                    <m:t>ln</m:t>
                  </m:r>
                </m:fName>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P</m:t>
                          </m:r>
                        </m:e>
                        <m:sub>
                          <m:r>
                            <w:rPr>
                              <w:rFonts w:ascii="Cambria Math" w:hAnsi="Cambria Math"/>
                              <w:sz w:val="21"/>
                              <w:szCs w:val="21"/>
                            </w:rPr>
                            <m:t>t,open</m:t>
                          </m:r>
                        </m:sub>
                        <m:sup>
                          <m:r>
                            <w:rPr>
                              <w:rFonts w:ascii="Cambria Math" w:hAnsi="Cambria Math"/>
                              <w:sz w:val="21"/>
                              <w:szCs w:val="21"/>
                            </w:rPr>
                            <m:t>D</m:t>
                          </m:r>
                        </m:sup>
                      </m:sSubSup>
                    </m:e>
                  </m:d>
                </m:e>
              </m:func>
            </m:oMath>
          </w:p>
        </w:tc>
      </w:tr>
      <w:tr w:rsidR="00F37A1A" w:rsidTr="00D813C7">
        <w:tc>
          <w:tcPr>
            <w:tcW w:w="1560" w:type="dxa"/>
            <w:tcBorders>
              <w:top w:val="nil"/>
              <w:left w:val="nil"/>
              <w:bottom w:val="nil"/>
              <w:right w:val="nil"/>
            </w:tcBorders>
          </w:tcPr>
          <w:p w:rsidR="00F37A1A" w:rsidRPr="00815184" w:rsidRDefault="00D24FBC" w:rsidP="00F37A1A">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R</m:t>
                    </m:r>
                  </m:e>
                  <m:sub>
                    <m:r>
                      <w:rPr>
                        <w:rFonts w:ascii="Cambria Math" w:hAnsi="Cambria Math" w:hint="eastAsia"/>
                        <w:sz w:val="21"/>
                        <w:szCs w:val="21"/>
                      </w:rPr>
                      <m:t>t,</m:t>
                    </m:r>
                    <m:r>
                      <w:rPr>
                        <w:rFonts w:ascii="Cambria Math" w:hAnsi="Cambria Math"/>
                        <w:sz w:val="21"/>
                        <w:szCs w:val="21"/>
                      </w:rPr>
                      <m:t>close</m:t>
                    </m:r>
                  </m:sub>
                  <m:sup>
                    <m:r>
                      <w:rPr>
                        <w:rFonts w:ascii="Cambria Math" w:hAnsi="Cambria Math"/>
                        <w:sz w:val="21"/>
                        <w:szCs w:val="21"/>
                      </w:rPr>
                      <m:t>D</m:t>
                    </m:r>
                  </m:sup>
                </m:sSubSup>
              </m:oMath>
            </m:oMathPara>
          </w:p>
        </w:tc>
        <w:tc>
          <w:tcPr>
            <w:tcW w:w="6736" w:type="dxa"/>
            <w:tcBorders>
              <w:top w:val="nil"/>
              <w:left w:val="nil"/>
              <w:bottom w:val="nil"/>
              <w:right w:val="nil"/>
            </w:tcBorders>
          </w:tcPr>
          <w:p w:rsidR="00F37A1A" w:rsidRPr="00815184" w:rsidRDefault="00F37A1A" w:rsidP="00F37A1A">
            <w:pPr>
              <w:jc w:val="center"/>
              <w:rPr>
                <w:sz w:val="21"/>
                <w:szCs w:val="21"/>
              </w:rPr>
            </w:pPr>
            <w:r w:rsidRPr="00815184">
              <w:rPr>
                <w:sz w:val="21"/>
                <w:szCs w:val="21"/>
              </w:rPr>
              <w:t>沪深</w:t>
            </w:r>
            <w:r w:rsidRPr="00815184">
              <w:rPr>
                <w:rFonts w:hint="eastAsia"/>
                <w:sz w:val="21"/>
                <w:szCs w:val="21"/>
              </w:rPr>
              <w:t>3</w:t>
            </w:r>
            <w:r w:rsidRPr="00815184">
              <w:rPr>
                <w:sz w:val="21"/>
                <w:szCs w:val="21"/>
              </w:rPr>
              <w:t>00</w:t>
            </w:r>
            <w:r w:rsidRPr="00815184">
              <w:rPr>
                <w:sz w:val="21"/>
                <w:szCs w:val="21"/>
              </w:rPr>
              <w:t>日间收盘收益率</w:t>
            </w:r>
            <w:r w:rsidRPr="00815184">
              <w:rPr>
                <w:rFonts w:hint="eastAsia"/>
                <w:sz w:val="21"/>
                <w:szCs w:val="21"/>
              </w:rPr>
              <w:t>：</w:t>
            </w:r>
            <m:oMath>
              <m:func>
                <m:funcPr>
                  <m:ctrlPr>
                    <w:rPr>
                      <w:rFonts w:ascii="Cambria Math" w:hAnsi="Cambria Math"/>
                      <w:sz w:val="21"/>
                      <w:szCs w:val="21"/>
                    </w:rPr>
                  </m:ctrlPr>
                </m:funcPr>
                <m:fName>
                  <m:r>
                    <m:rPr>
                      <m:sty m:val="p"/>
                    </m:rPr>
                    <w:rPr>
                      <w:rFonts w:ascii="Cambria Math" w:hAnsi="Cambria Math"/>
                      <w:sz w:val="21"/>
                      <w:szCs w:val="21"/>
                    </w:rPr>
                    <m:t>ln</m:t>
                  </m:r>
                </m:fName>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P</m:t>
                          </m:r>
                        </m:e>
                        <m:sub>
                          <m:r>
                            <w:rPr>
                              <w:rFonts w:ascii="Cambria Math" w:hAnsi="Cambria Math"/>
                              <w:sz w:val="21"/>
                              <w:szCs w:val="21"/>
                            </w:rPr>
                            <m:t>t,close</m:t>
                          </m:r>
                        </m:sub>
                        <m:sup>
                          <m:r>
                            <w:rPr>
                              <w:rFonts w:ascii="Cambria Math" w:hAnsi="Cambria Math"/>
                              <w:sz w:val="21"/>
                              <w:szCs w:val="21"/>
                            </w:rPr>
                            <m:t>D</m:t>
                          </m:r>
                        </m:sup>
                      </m:sSubSup>
                    </m:e>
                  </m:d>
                </m:e>
              </m:func>
              <m:r>
                <w:rPr>
                  <w:rFonts w:ascii="Cambria Math" w:hAnsi="Cambria Math"/>
                  <w:sz w:val="21"/>
                  <w:szCs w:val="21"/>
                </w:rPr>
                <m:t>-</m:t>
              </m:r>
              <m:func>
                <m:funcPr>
                  <m:ctrlPr>
                    <w:rPr>
                      <w:rFonts w:ascii="Cambria Math" w:hAnsi="Cambria Math"/>
                      <w:sz w:val="21"/>
                      <w:szCs w:val="21"/>
                    </w:rPr>
                  </m:ctrlPr>
                </m:funcPr>
                <m:fName>
                  <m:r>
                    <m:rPr>
                      <m:sty m:val="p"/>
                    </m:rPr>
                    <w:rPr>
                      <w:rFonts w:ascii="Cambria Math" w:hAnsi="Cambria Math"/>
                      <w:sz w:val="21"/>
                      <w:szCs w:val="21"/>
                    </w:rPr>
                    <m:t>ln</m:t>
                  </m:r>
                </m:fName>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P</m:t>
                          </m:r>
                        </m:e>
                        <m:sub>
                          <m:r>
                            <w:rPr>
                              <w:rFonts w:ascii="Cambria Math" w:hAnsi="Cambria Math"/>
                              <w:sz w:val="21"/>
                              <w:szCs w:val="21"/>
                            </w:rPr>
                            <m:t>t-1,close</m:t>
                          </m:r>
                        </m:sub>
                        <m:sup>
                          <m:r>
                            <w:rPr>
                              <w:rFonts w:ascii="Cambria Math" w:hAnsi="Cambria Math"/>
                              <w:sz w:val="21"/>
                              <w:szCs w:val="21"/>
                            </w:rPr>
                            <m:t>D</m:t>
                          </m:r>
                        </m:sup>
                      </m:sSubSup>
                    </m:e>
                  </m:d>
                </m:e>
              </m:func>
            </m:oMath>
          </w:p>
        </w:tc>
      </w:tr>
      <w:tr w:rsidR="004C0A27" w:rsidTr="00D813C7">
        <w:tc>
          <w:tcPr>
            <w:tcW w:w="1560" w:type="dxa"/>
            <w:tcBorders>
              <w:top w:val="nil"/>
              <w:left w:val="nil"/>
              <w:bottom w:val="nil"/>
              <w:right w:val="nil"/>
            </w:tcBorders>
          </w:tcPr>
          <w:p w:rsidR="004C0A27" w:rsidRPr="00815184" w:rsidRDefault="004C0A27" w:rsidP="004C0A27">
            <w:pPr>
              <w:jc w:val="center"/>
              <w:rPr>
                <w:i/>
                <w:sz w:val="21"/>
                <w:szCs w:val="21"/>
              </w:rPr>
            </w:pPr>
            <m:oMathPara>
              <m:oMath>
                <m:r>
                  <w:rPr>
                    <w:rFonts w:ascii="Cambria Math" w:hAnsi="Cambria Math"/>
                    <w:sz w:val="21"/>
                    <w:szCs w:val="21"/>
                  </w:rPr>
                  <m:t>dln</m:t>
                </m:r>
                <m:sSubSup>
                  <m:sSubSupPr>
                    <m:ctrlPr>
                      <w:rPr>
                        <w:rFonts w:ascii="Cambria Math" w:hAnsi="Cambria Math"/>
                        <w:i/>
                        <w:sz w:val="21"/>
                        <w:szCs w:val="21"/>
                      </w:rPr>
                    </m:ctrlPr>
                  </m:sSubSupPr>
                  <m:e>
                    <m:r>
                      <w:rPr>
                        <w:rFonts w:ascii="Cambria Math" w:hAnsi="Cambria Math"/>
                        <w:sz w:val="21"/>
                        <w:szCs w:val="21"/>
                      </w:rPr>
                      <m:t>CPI</m:t>
                    </m:r>
                  </m:e>
                  <m:sub>
                    <m:r>
                      <w:rPr>
                        <w:rFonts w:ascii="Cambria Math" w:hAnsi="Cambria Math"/>
                        <w:sz w:val="21"/>
                        <w:szCs w:val="21"/>
                      </w:rPr>
                      <m:t>t</m:t>
                    </m:r>
                  </m:sub>
                  <m:sup>
                    <m:r>
                      <w:rPr>
                        <w:rFonts w:ascii="Cambria Math" w:hAnsi="Cambria Math"/>
                        <w:sz w:val="21"/>
                        <w:szCs w:val="21"/>
                      </w:rPr>
                      <m:t>D</m:t>
                    </m:r>
                  </m:sup>
                </m:sSubSup>
              </m:oMath>
            </m:oMathPara>
          </w:p>
        </w:tc>
        <w:tc>
          <w:tcPr>
            <w:tcW w:w="6736" w:type="dxa"/>
            <w:tcBorders>
              <w:top w:val="nil"/>
              <w:left w:val="nil"/>
              <w:bottom w:val="nil"/>
              <w:right w:val="nil"/>
            </w:tcBorders>
          </w:tcPr>
          <w:p w:rsidR="004C0A27" w:rsidRPr="00815184" w:rsidRDefault="004C0A27" w:rsidP="004C0A27">
            <w:pPr>
              <w:jc w:val="center"/>
              <w:rPr>
                <w:sz w:val="21"/>
                <w:szCs w:val="21"/>
              </w:rPr>
            </w:pPr>
            <w:r>
              <w:rPr>
                <w:rFonts w:hint="eastAsia"/>
                <w:sz w:val="21"/>
                <w:szCs w:val="21"/>
              </w:rPr>
              <w:t>日</w:t>
            </w:r>
            <w:r w:rsidRPr="00815184">
              <w:rPr>
                <w:sz w:val="21"/>
                <w:szCs w:val="21"/>
              </w:rPr>
              <w:t>度</w:t>
            </w:r>
            <w:r>
              <w:rPr>
                <w:sz w:val="21"/>
                <w:szCs w:val="21"/>
              </w:rPr>
              <w:t>化</w:t>
            </w:r>
            <w:r w:rsidRPr="00815184">
              <w:rPr>
                <w:sz w:val="21"/>
                <w:szCs w:val="21"/>
              </w:rPr>
              <w:t>居民消费价格指数的对数差分</w:t>
            </w:r>
          </w:p>
        </w:tc>
      </w:tr>
      <w:tr w:rsidR="004C0A27" w:rsidTr="00D813C7">
        <w:tc>
          <w:tcPr>
            <w:tcW w:w="1560" w:type="dxa"/>
            <w:tcBorders>
              <w:top w:val="nil"/>
              <w:left w:val="nil"/>
              <w:bottom w:val="nil"/>
              <w:right w:val="nil"/>
            </w:tcBorders>
          </w:tcPr>
          <w:p w:rsidR="004C0A27" w:rsidRPr="00815184" w:rsidRDefault="004C0A27" w:rsidP="004C0A27">
            <w:pPr>
              <w:jc w:val="center"/>
              <w:rPr>
                <w:sz w:val="21"/>
                <w:szCs w:val="21"/>
              </w:rPr>
            </w:pPr>
            <m:oMathPara>
              <m:oMath>
                <m:r>
                  <w:rPr>
                    <w:rFonts w:ascii="Cambria Math" w:hAnsi="Cambria Math"/>
                    <w:sz w:val="21"/>
                    <w:szCs w:val="21"/>
                  </w:rPr>
                  <m:t>dln</m:t>
                </m:r>
                <m:sSubSup>
                  <m:sSubSupPr>
                    <m:ctrlPr>
                      <w:rPr>
                        <w:rFonts w:ascii="Cambria Math" w:hAnsi="Cambria Math"/>
                        <w:sz w:val="21"/>
                        <w:szCs w:val="21"/>
                      </w:rPr>
                    </m:ctrlPr>
                  </m:sSubSupPr>
                  <m:e>
                    <m:r>
                      <w:rPr>
                        <w:rFonts w:ascii="Cambria Math" w:hAnsi="Cambria Math"/>
                        <w:sz w:val="21"/>
                        <w:szCs w:val="21"/>
                      </w:rPr>
                      <m:t>IVA</m:t>
                    </m:r>
                  </m:e>
                  <m:sub>
                    <m:r>
                      <w:rPr>
                        <w:rFonts w:ascii="Cambria Math" w:hAnsi="Cambria Math"/>
                        <w:sz w:val="21"/>
                        <w:szCs w:val="21"/>
                      </w:rPr>
                      <m:t>t</m:t>
                    </m:r>
                  </m:sub>
                  <m:sup>
                    <m:r>
                      <w:rPr>
                        <w:rFonts w:ascii="Cambria Math" w:hAnsi="Cambria Math"/>
                        <w:sz w:val="21"/>
                        <w:szCs w:val="21"/>
                      </w:rPr>
                      <m:t>D</m:t>
                    </m:r>
                  </m:sup>
                </m:sSubSup>
              </m:oMath>
            </m:oMathPara>
          </w:p>
        </w:tc>
        <w:tc>
          <w:tcPr>
            <w:tcW w:w="6736" w:type="dxa"/>
            <w:tcBorders>
              <w:top w:val="nil"/>
              <w:left w:val="nil"/>
              <w:bottom w:val="nil"/>
              <w:right w:val="nil"/>
            </w:tcBorders>
          </w:tcPr>
          <w:p w:rsidR="004C0A27" w:rsidRPr="00815184" w:rsidRDefault="004C0A27" w:rsidP="004C0A27">
            <w:pPr>
              <w:jc w:val="center"/>
              <w:rPr>
                <w:sz w:val="21"/>
                <w:szCs w:val="21"/>
              </w:rPr>
            </w:pPr>
            <w:r>
              <w:rPr>
                <w:sz w:val="21"/>
                <w:szCs w:val="21"/>
              </w:rPr>
              <w:t>日</w:t>
            </w:r>
            <w:r w:rsidRPr="00815184">
              <w:rPr>
                <w:sz w:val="21"/>
                <w:szCs w:val="21"/>
              </w:rPr>
              <w:t>度</w:t>
            </w:r>
            <w:r>
              <w:rPr>
                <w:sz w:val="21"/>
                <w:szCs w:val="21"/>
              </w:rPr>
              <w:t>化</w:t>
            </w:r>
            <w:r w:rsidRPr="00815184">
              <w:rPr>
                <w:sz w:val="21"/>
                <w:szCs w:val="21"/>
              </w:rPr>
              <w:t>工业增加值的对数差分</w:t>
            </w:r>
          </w:p>
        </w:tc>
      </w:tr>
      <w:tr w:rsidR="004C0A27" w:rsidTr="00D813C7">
        <w:tc>
          <w:tcPr>
            <w:tcW w:w="1560" w:type="dxa"/>
            <w:tcBorders>
              <w:top w:val="nil"/>
              <w:left w:val="nil"/>
              <w:bottom w:val="nil"/>
              <w:right w:val="nil"/>
            </w:tcBorders>
          </w:tcPr>
          <w:p w:rsidR="004C0A27" w:rsidRPr="00815184" w:rsidRDefault="004C0A27" w:rsidP="004C0A27">
            <w:pPr>
              <w:jc w:val="center"/>
              <w:rPr>
                <w:szCs w:val="21"/>
              </w:rPr>
            </w:pPr>
            <m:oMathPara>
              <m:oMath>
                <m:r>
                  <w:rPr>
                    <w:rFonts w:ascii="Cambria Math" w:hAnsi="Cambria Math"/>
                    <w:szCs w:val="21"/>
                  </w:rPr>
                  <w:lastRenderedPageBreak/>
                  <m:t>dln</m:t>
                </m:r>
                <m:sSubSup>
                  <m:sSubSupPr>
                    <m:ctrlPr>
                      <w:rPr>
                        <w:rFonts w:ascii="Cambria Math" w:hAnsi="Cambria Math"/>
                        <w:i/>
                        <w:szCs w:val="21"/>
                      </w:rPr>
                    </m:ctrlPr>
                  </m:sSubSupPr>
                  <m:e>
                    <m:r>
                      <w:rPr>
                        <w:rFonts w:ascii="Cambria Math" w:hAnsi="Cambria Math"/>
                        <w:szCs w:val="21"/>
                      </w:rPr>
                      <m:t>M1</m:t>
                    </m:r>
                  </m:e>
                  <m:sub>
                    <m:r>
                      <w:rPr>
                        <w:rFonts w:ascii="Cambria Math" w:hAnsi="Cambria Math"/>
                        <w:szCs w:val="21"/>
                      </w:rPr>
                      <m:t>t</m:t>
                    </m:r>
                  </m:sub>
                  <m:sup>
                    <m:r>
                      <w:rPr>
                        <w:rFonts w:ascii="Cambria Math" w:hAnsi="Cambria Math"/>
                        <w:szCs w:val="21"/>
                      </w:rPr>
                      <m:t>D</m:t>
                    </m:r>
                  </m:sup>
                </m:sSubSup>
              </m:oMath>
            </m:oMathPara>
          </w:p>
        </w:tc>
        <w:tc>
          <w:tcPr>
            <w:tcW w:w="6736" w:type="dxa"/>
            <w:tcBorders>
              <w:top w:val="nil"/>
              <w:left w:val="nil"/>
              <w:bottom w:val="nil"/>
              <w:right w:val="nil"/>
            </w:tcBorders>
          </w:tcPr>
          <w:p w:rsidR="004C0A27" w:rsidRPr="00815184" w:rsidRDefault="004C0A27" w:rsidP="004C0A27">
            <w:pPr>
              <w:jc w:val="center"/>
              <w:rPr>
                <w:szCs w:val="21"/>
              </w:rPr>
            </w:pPr>
            <w:r>
              <w:rPr>
                <w:szCs w:val="21"/>
              </w:rPr>
              <w:t>日度化的狭义货币发行量的对数差分</w:t>
            </w:r>
          </w:p>
        </w:tc>
      </w:tr>
      <w:tr w:rsidR="004C0A27" w:rsidTr="00D813C7">
        <w:tc>
          <w:tcPr>
            <w:tcW w:w="1560" w:type="dxa"/>
            <w:tcBorders>
              <w:top w:val="nil"/>
              <w:left w:val="nil"/>
              <w:bottom w:val="nil"/>
              <w:right w:val="nil"/>
            </w:tcBorders>
          </w:tcPr>
          <w:p w:rsidR="004C0A27" w:rsidRPr="00815184" w:rsidRDefault="00D24FBC" w:rsidP="004C0A27">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B</m:t>
                    </m:r>
                  </m:e>
                  <m:sub>
                    <m:r>
                      <w:rPr>
                        <w:rFonts w:ascii="Cambria Math" w:hAnsi="Cambria Math"/>
                        <w:sz w:val="21"/>
                        <w:szCs w:val="21"/>
                      </w:rPr>
                      <m:t>t</m:t>
                    </m:r>
                    <m:r>
                      <w:rPr>
                        <w:rFonts w:ascii="Cambria Math" w:hAnsi="Cambria Math" w:hint="eastAsia"/>
                        <w:sz w:val="21"/>
                        <w:szCs w:val="21"/>
                      </w:rPr>
                      <m:t>,</m:t>
                    </m:r>
                    <m:r>
                      <w:rPr>
                        <w:rFonts w:ascii="Cambria Math" w:hAnsi="Cambria Math"/>
                        <w:sz w:val="21"/>
                        <w:szCs w:val="21"/>
                      </w:rPr>
                      <m:t>pre</m:t>
                    </m:r>
                  </m:sub>
                  <m:sup>
                    <m:r>
                      <w:rPr>
                        <w:rFonts w:ascii="Cambria Math" w:hAnsi="Cambria Math"/>
                        <w:sz w:val="21"/>
                        <w:szCs w:val="21"/>
                      </w:rPr>
                      <m:t>D</m:t>
                    </m:r>
                  </m:sup>
                </m:sSubSup>
              </m:oMath>
            </m:oMathPara>
          </w:p>
        </w:tc>
        <w:tc>
          <w:tcPr>
            <w:tcW w:w="6736" w:type="dxa"/>
            <w:tcBorders>
              <w:top w:val="nil"/>
              <w:left w:val="nil"/>
              <w:bottom w:val="nil"/>
              <w:right w:val="nil"/>
            </w:tcBorders>
          </w:tcPr>
          <w:p w:rsidR="004C0A27" w:rsidRPr="00815184" w:rsidRDefault="004C0A27" w:rsidP="004C0A27">
            <w:pPr>
              <w:jc w:val="center"/>
              <w:rPr>
                <w:sz w:val="21"/>
                <w:szCs w:val="21"/>
              </w:rPr>
            </w:pPr>
            <w:r>
              <w:rPr>
                <w:sz w:val="21"/>
                <w:szCs w:val="21"/>
              </w:rPr>
              <w:t>前一交易日休市至即日开盘发表的股评构建而成的盘前情绪</w:t>
            </w:r>
          </w:p>
        </w:tc>
      </w:tr>
      <w:tr w:rsidR="004C0A27" w:rsidTr="00D813C7">
        <w:tc>
          <w:tcPr>
            <w:tcW w:w="1560" w:type="dxa"/>
            <w:tcBorders>
              <w:top w:val="nil"/>
              <w:left w:val="nil"/>
              <w:bottom w:val="nil"/>
              <w:right w:val="nil"/>
            </w:tcBorders>
          </w:tcPr>
          <w:p w:rsidR="004C0A27" w:rsidRPr="00815184" w:rsidRDefault="00D24FBC" w:rsidP="004C0A27">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B</m:t>
                    </m:r>
                  </m:e>
                  <m:sub>
                    <m:r>
                      <w:rPr>
                        <w:rFonts w:ascii="Cambria Math" w:hAnsi="Cambria Math"/>
                        <w:sz w:val="21"/>
                        <w:szCs w:val="21"/>
                      </w:rPr>
                      <m:t>t</m:t>
                    </m:r>
                    <m:r>
                      <w:rPr>
                        <w:rFonts w:ascii="Cambria Math" w:hAnsi="Cambria Math" w:hint="eastAsia"/>
                        <w:sz w:val="21"/>
                        <w:szCs w:val="21"/>
                      </w:rPr>
                      <m:t>,</m:t>
                    </m:r>
                    <m:r>
                      <w:rPr>
                        <w:rFonts w:ascii="Cambria Math" w:hAnsi="Cambria Math"/>
                        <w:sz w:val="21"/>
                        <w:szCs w:val="21"/>
                      </w:rPr>
                      <m:t>in</m:t>
                    </m:r>
                  </m:sub>
                  <m:sup>
                    <m:r>
                      <w:rPr>
                        <w:rFonts w:ascii="Cambria Math" w:hAnsi="Cambria Math"/>
                        <w:sz w:val="21"/>
                        <w:szCs w:val="21"/>
                      </w:rPr>
                      <m:t>D</m:t>
                    </m:r>
                  </m:sup>
                </m:sSubSup>
              </m:oMath>
            </m:oMathPara>
          </w:p>
        </w:tc>
        <w:tc>
          <w:tcPr>
            <w:tcW w:w="6736" w:type="dxa"/>
            <w:tcBorders>
              <w:top w:val="nil"/>
              <w:left w:val="nil"/>
              <w:bottom w:val="nil"/>
              <w:right w:val="nil"/>
            </w:tcBorders>
          </w:tcPr>
          <w:p w:rsidR="004C0A27" w:rsidRPr="00815184" w:rsidRDefault="004C0A27" w:rsidP="004C0A27">
            <w:pPr>
              <w:jc w:val="center"/>
              <w:rPr>
                <w:sz w:val="21"/>
                <w:szCs w:val="21"/>
              </w:rPr>
            </w:pPr>
            <w:r>
              <w:rPr>
                <w:sz w:val="21"/>
                <w:szCs w:val="21"/>
              </w:rPr>
              <w:t>当前交易日开盘至休市发表的股评构建而成的盘中</w:t>
            </w:r>
            <w:r w:rsidRPr="00BA6E38">
              <w:rPr>
                <w:sz w:val="21"/>
                <w:szCs w:val="21"/>
              </w:rPr>
              <w:t>情绪</w:t>
            </w:r>
          </w:p>
        </w:tc>
      </w:tr>
      <w:tr w:rsidR="004C0A27" w:rsidTr="00D813C7">
        <w:tc>
          <w:tcPr>
            <w:tcW w:w="1560" w:type="dxa"/>
            <w:tcBorders>
              <w:top w:val="nil"/>
              <w:left w:val="nil"/>
              <w:bottom w:val="nil"/>
              <w:right w:val="nil"/>
            </w:tcBorders>
          </w:tcPr>
          <w:p w:rsidR="004C0A27" w:rsidRPr="00815184" w:rsidRDefault="00D24FBC" w:rsidP="004C0A27">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B</m:t>
                    </m:r>
                  </m:e>
                  <m:sub>
                    <m:r>
                      <w:rPr>
                        <w:rFonts w:ascii="Cambria Math" w:hAnsi="Cambria Math"/>
                        <w:sz w:val="21"/>
                        <w:szCs w:val="21"/>
                      </w:rPr>
                      <m:t>t</m:t>
                    </m:r>
                    <m:r>
                      <w:rPr>
                        <w:rFonts w:ascii="Cambria Math" w:hAnsi="Cambria Math" w:hint="eastAsia"/>
                        <w:sz w:val="21"/>
                        <w:szCs w:val="21"/>
                      </w:rPr>
                      <m:t>,</m:t>
                    </m:r>
                    <m:r>
                      <w:rPr>
                        <w:rFonts w:ascii="Cambria Math" w:hAnsi="Cambria Math"/>
                        <w:sz w:val="21"/>
                        <w:szCs w:val="21"/>
                      </w:rPr>
                      <m:t>preall</m:t>
                    </m:r>
                  </m:sub>
                  <m:sup>
                    <m:r>
                      <w:rPr>
                        <w:rFonts w:ascii="Cambria Math" w:hAnsi="Cambria Math"/>
                        <w:sz w:val="21"/>
                        <w:szCs w:val="21"/>
                      </w:rPr>
                      <m:t>D</m:t>
                    </m:r>
                  </m:sup>
                </m:sSubSup>
              </m:oMath>
            </m:oMathPara>
          </w:p>
        </w:tc>
        <w:tc>
          <w:tcPr>
            <w:tcW w:w="6736" w:type="dxa"/>
            <w:tcBorders>
              <w:top w:val="nil"/>
              <w:left w:val="nil"/>
              <w:bottom w:val="nil"/>
              <w:right w:val="nil"/>
            </w:tcBorders>
          </w:tcPr>
          <w:p w:rsidR="004C0A27" w:rsidRPr="00815184" w:rsidRDefault="004C0A27" w:rsidP="004C0A27">
            <w:pPr>
              <w:jc w:val="center"/>
              <w:rPr>
                <w:sz w:val="21"/>
                <w:szCs w:val="21"/>
              </w:rPr>
            </w:pPr>
            <w:r w:rsidRPr="00D511D5">
              <w:rPr>
                <w:sz w:val="21"/>
                <w:szCs w:val="21"/>
              </w:rPr>
              <w:t>前</w:t>
            </w:r>
            <w:r>
              <w:rPr>
                <w:sz w:val="21"/>
                <w:szCs w:val="21"/>
              </w:rPr>
              <w:t>一交易日开盘</w:t>
            </w:r>
            <w:r w:rsidRPr="00D511D5">
              <w:rPr>
                <w:sz w:val="21"/>
                <w:szCs w:val="21"/>
              </w:rPr>
              <w:t>至即日开盘</w:t>
            </w:r>
            <w:r>
              <w:rPr>
                <w:sz w:val="21"/>
                <w:szCs w:val="21"/>
              </w:rPr>
              <w:t>发表的股评构建而成的前日</w:t>
            </w:r>
            <w:r w:rsidRPr="00D511D5">
              <w:rPr>
                <w:sz w:val="21"/>
                <w:szCs w:val="21"/>
              </w:rPr>
              <w:t>情绪</w:t>
            </w:r>
          </w:p>
        </w:tc>
      </w:tr>
      <w:tr w:rsidR="004C0A27" w:rsidTr="00D813C7">
        <w:tc>
          <w:tcPr>
            <w:tcW w:w="1560" w:type="dxa"/>
            <w:tcBorders>
              <w:top w:val="nil"/>
              <w:left w:val="nil"/>
              <w:bottom w:val="nil"/>
              <w:right w:val="nil"/>
            </w:tcBorders>
          </w:tcPr>
          <w:p w:rsidR="004C0A27" w:rsidRPr="00815184" w:rsidRDefault="00D24FBC" w:rsidP="004C0A27">
            <w:pPr>
              <w:jc w:val="center"/>
              <w:rPr>
                <w:sz w:val="21"/>
                <w:szCs w:val="21"/>
              </w:rPr>
            </w:pPr>
            <m:oMathPara>
              <m:oMath>
                <m:sSub>
                  <m:sSubPr>
                    <m:ctrlPr>
                      <w:rPr>
                        <w:rFonts w:ascii="Cambria Math" w:hAnsi="Cambria Math"/>
                        <w:sz w:val="21"/>
                        <w:szCs w:val="21"/>
                      </w:rPr>
                    </m:ctrlPr>
                  </m:sSubPr>
                  <m:e>
                    <m:r>
                      <w:rPr>
                        <w:rFonts w:ascii="Cambria Math" w:hAnsi="Cambria Math"/>
                        <w:sz w:val="21"/>
                        <w:szCs w:val="21"/>
                      </w:rPr>
                      <m:t>AgrId</m:t>
                    </m:r>
                  </m:e>
                  <m:sub>
                    <m:r>
                      <w:rPr>
                        <w:rFonts w:ascii="Cambria Math" w:hAnsi="Cambria Math"/>
                        <w:sz w:val="21"/>
                        <w:szCs w:val="21"/>
                      </w:rPr>
                      <m:t>t,pre</m:t>
                    </m:r>
                  </m:sub>
                </m:sSub>
              </m:oMath>
            </m:oMathPara>
          </w:p>
        </w:tc>
        <w:tc>
          <w:tcPr>
            <w:tcW w:w="6736" w:type="dxa"/>
            <w:tcBorders>
              <w:top w:val="nil"/>
              <w:left w:val="nil"/>
              <w:bottom w:val="nil"/>
              <w:right w:val="nil"/>
            </w:tcBorders>
          </w:tcPr>
          <w:p w:rsidR="004C0A27" w:rsidRPr="00815184" w:rsidRDefault="004C0A27" w:rsidP="004C0A27">
            <w:pPr>
              <w:jc w:val="center"/>
              <w:rPr>
                <w:sz w:val="21"/>
                <w:szCs w:val="21"/>
              </w:rPr>
            </w:pPr>
            <w:r>
              <w:rPr>
                <w:sz w:val="21"/>
                <w:szCs w:val="21"/>
              </w:rPr>
              <w:t>盘前情绪的一致性指标</w:t>
            </w:r>
            <w:r>
              <w:rPr>
                <w:rFonts w:hint="eastAsia"/>
                <w:sz w:val="21"/>
                <w:szCs w:val="21"/>
              </w:rPr>
              <w:t>，</w:t>
            </w:r>
            <w:r>
              <w:rPr>
                <w:sz w:val="21"/>
                <w:szCs w:val="21"/>
              </w:rPr>
              <w:t>表示股评的看涨</w:t>
            </w:r>
            <w:r>
              <w:rPr>
                <w:rFonts w:hint="eastAsia"/>
                <w:sz w:val="21"/>
                <w:szCs w:val="21"/>
              </w:rPr>
              <w:t>/</w:t>
            </w:r>
            <w:r>
              <w:rPr>
                <w:rFonts w:hint="eastAsia"/>
                <w:sz w:val="21"/>
                <w:szCs w:val="21"/>
              </w:rPr>
              <w:t>看跌情绪的一致性程度</w:t>
            </w:r>
          </w:p>
        </w:tc>
      </w:tr>
      <w:tr w:rsidR="004C0A27" w:rsidTr="00D813C7">
        <w:tc>
          <w:tcPr>
            <w:tcW w:w="1560" w:type="dxa"/>
            <w:tcBorders>
              <w:top w:val="nil"/>
              <w:left w:val="nil"/>
              <w:bottom w:val="nil"/>
              <w:right w:val="nil"/>
            </w:tcBorders>
          </w:tcPr>
          <w:p w:rsidR="004C0A27" w:rsidRPr="00815184" w:rsidRDefault="00D24FBC" w:rsidP="004C0A27">
            <w:pPr>
              <w:jc w:val="center"/>
              <w:rPr>
                <w:sz w:val="21"/>
                <w:szCs w:val="21"/>
              </w:rPr>
            </w:pPr>
            <m:oMathPara>
              <m:oMath>
                <m:sSub>
                  <m:sSubPr>
                    <m:ctrlPr>
                      <w:rPr>
                        <w:rFonts w:ascii="Cambria Math" w:hAnsi="Cambria Math"/>
                        <w:sz w:val="21"/>
                        <w:szCs w:val="21"/>
                      </w:rPr>
                    </m:ctrlPr>
                  </m:sSubPr>
                  <m:e>
                    <m:r>
                      <w:rPr>
                        <w:rFonts w:ascii="Cambria Math" w:hAnsi="Cambria Math"/>
                        <w:sz w:val="21"/>
                        <w:szCs w:val="21"/>
                      </w:rPr>
                      <m:t>AgrId</m:t>
                    </m:r>
                  </m:e>
                  <m:sub>
                    <m:r>
                      <w:rPr>
                        <w:rFonts w:ascii="Cambria Math" w:hAnsi="Cambria Math"/>
                        <w:sz w:val="21"/>
                        <w:szCs w:val="21"/>
                      </w:rPr>
                      <m:t>t,in</m:t>
                    </m:r>
                  </m:sub>
                </m:sSub>
              </m:oMath>
            </m:oMathPara>
          </w:p>
        </w:tc>
        <w:tc>
          <w:tcPr>
            <w:tcW w:w="6736" w:type="dxa"/>
            <w:tcBorders>
              <w:top w:val="nil"/>
              <w:left w:val="nil"/>
              <w:bottom w:val="nil"/>
              <w:right w:val="nil"/>
            </w:tcBorders>
          </w:tcPr>
          <w:p w:rsidR="004C0A27" w:rsidRPr="00815184" w:rsidRDefault="004C0A27" w:rsidP="004C0A27">
            <w:pPr>
              <w:jc w:val="center"/>
              <w:rPr>
                <w:sz w:val="21"/>
                <w:szCs w:val="21"/>
              </w:rPr>
            </w:pPr>
            <w:r>
              <w:rPr>
                <w:sz w:val="21"/>
                <w:szCs w:val="21"/>
              </w:rPr>
              <w:t>盘中情绪的一致性指标</w:t>
            </w:r>
          </w:p>
        </w:tc>
      </w:tr>
      <w:tr w:rsidR="004C0A27" w:rsidTr="00D813C7">
        <w:tc>
          <w:tcPr>
            <w:tcW w:w="1560" w:type="dxa"/>
            <w:tcBorders>
              <w:top w:val="nil"/>
              <w:left w:val="nil"/>
              <w:bottom w:val="nil"/>
              <w:right w:val="nil"/>
            </w:tcBorders>
          </w:tcPr>
          <w:p w:rsidR="004C0A27" w:rsidRPr="00815184" w:rsidRDefault="00D24FBC" w:rsidP="004C0A27">
            <w:pPr>
              <w:jc w:val="center"/>
              <w:rPr>
                <w:sz w:val="21"/>
                <w:szCs w:val="21"/>
              </w:rPr>
            </w:pPr>
            <m:oMathPara>
              <m:oMath>
                <m:sSub>
                  <m:sSubPr>
                    <m:ctrlPr>
                      <w:rPr>
                        <w:rFonts w:ascii="Cambria Math" w:hAnsi="Cambria Math"/>
                        <w:sz w:val="21"/>
                        <w:szCs w:val="21"/>
                      </w:rPr>
                    </m:ctrlPr>
                  </m:sSubPr>
                  <m:e>
                    <m:r>
                      <w:rPr>
                        <w:rFonts w:ascii="Cambria Math" w:hAnsi="Cambria Math"/>
                        <w:sz w:val="21"/>
                        <w:szCs w:val="21"/>
                      </w:rPr>
                      <m:t>AgrId</m:t>
                    </m:r>
                  </m:e>
                  <m:sub>
                    <m:r>
                      <w:rPr>
                        <w:rFonts w:ascii="Cambria Math" w:hAnsi="Cambria Math"/>
                        <w:sz w:val="21"/>
                        <w:szCs w:val="21"/>
                      </w:rPr>
                      <m:t>t,preall</m:t>
                    </m:r>
                  </m:sub>
                </m:sSub>
              </m:oMath>
            </m:oMathPara>
          </w:p>
        </w:tc>
        <w:tc>
          <w:tcPr>
            <w:tcW w:w="6736" w:type="dxa"/>
            <w:tcBorders>
              <w:top w:val="nil"/>
              <w:left w:val="nil"/>
              <w:bottom w:val="nil"/>
              <w:right w:val="nil"/>
            </w:tcBorders>
          </w:tcPr>
          <w:p w:rsidR="004C0A27" w:rsidRPr="00815184" w:rsidRDefault="004C0A27" w:rsidP="004C0A27">
            <w:pPr>
              <w:jc w:val="center"/>
              <w:rPr>
                <w:sz w:val="21"/>
                <w:szCs w:val="21"/>
              </w:rPr>
            </w:pPr>
            <w:r>
              <w:rPr>
                <w:sz w:val="21"/>
                <w:szCs w:val="21"/>
              </w:rPr>
              <w:t>前日情绪的一致性指标</w:t>
            </w:r>
          </w:p>
        </w:tc>
      </w:tr>
      <w:tr w:rsidR="004C0A27" w:rsidTr="00AC1D79">
        <w:tc>
          <w:tcPr>
            <w:tcW w:w="1560" w:type="dxa"/>
            <w:tcBorders>
              <w:top w:val="nil"/>
              <w:left w:val="nil"/>
              <w:right w:val="nil"/>
            </w:tcBorders>
          </w:tcPr>
          <w:p w:rsidR="004C0A27" w:rsidRPr="00815184" w:rsidRDefault="004C0A27" w:rsidP="004C0A27">
            <w:pPr>
              <w:jc w:val="center"/>
              <w:rPr>
                <w:sz w:val="21"/>
                <w:szCs w:val="21"/>
              </w:rPr>
            </w:pPr>
          </w:p>
        </w:tc>
        <w:tc>
          <w:tcPr>
            <w:tcW w:w="6736" w:type="dxa"/>
            <w:tcBorders>
              <w:top w:val="nil"/>
              <w:left w:val="nil"/>
              <w:right w:val="nil"/>
            </w:tcBorders>
          </w:tcPr>
          <w:p w:rsidR="004C0A27" w:rsidRPr="00815184" w:rsidRDefault="004C0A27" w:rsidP="004C0A27">
            <w:pPr>
              <w:jc w:val="center"/>
              <w:rPr>
                <w:sz w:val="21"/>
                <w:szCs w:val="21"/>
              </w:rPr>
            </w:pPr>
          </w:p>
        </w:tc>
      </w:tr>
    </w:tbl>
    <w:p w:rsidR="00686298" w:rsidRPr="00686298" w:rsidRDefault="00686298" w:rsidP="00686298">
      <w:pPr>
        <w:rPr>
          <w:sz w:val="28"/>
        </w:rPr>
      </w:pPr>
    </w:p>
    <w:p w:rsidR="00686298" w:rsidRPr="00686298" w:rsidRDefault="00686298" w:rsidP="00686298">
      <w:pPr>
        <w:pStyle w:val="a7"/>
        <w:ind w:left="765" w:firstLineChars="0" w:firstLine="0"/>
        <w:rPr>
          <w:sz w:val="28"/>
        </w:rPr>
      </w:pPr>
    </w:p>
    <w:p w:rsidR="002A20C3" w:rsidRPr="00A22E5A" w:rsidRDefault="009557AD" w:rsidP="00F47EA0">
      <w:pPr>
        <w:pStyle w:val="a7"/>
        <w:numPr>
          <w:ilvl w:val="0"/>
          <w:numId w:val="3"/>
        </w:numPr>
        <w:ind w:firstLineChars="0"/>
        <w:rPr>
          <w:sz w:val="32"/>
        </w:rPr>
      </w:pPr>
      <w:r w:rsidRPr="00A22E5A">
        <w:rPr>
          <w:sz w:val="32"/>
        </w:rPr>
        <w:t>股评</w:t>
      </w:r>
      <w:r w:rsidR="007D4589" w:rsidRPr="00A22E5A">
        <w:rPr>
          <w:sz w:val="32"/>
        </w:rPr>
        <w:t>情绪</w:t>
      </w:r>
      <w:r w:rsidR="00313BF5" w:rsidRPr="00A22E5A">
        <w:rPr>
          <w:sz w:val="32"/>
        </w:rPr>
        <w:t>与</w:t>
      </w:r>
      <w:r w:rsidRPr="00A22E5A">
        <w:rPr>
          <w:sz w:val="32"/>
        </w:rPr>
        <w:t>市场收益率关系</w:t>
      </w:r>
      <w:r w:rsidR="00BA227C" w:rsidRPr="00A22E5A">
        <w:rPr>
          <w:sz w:val="32"/>
        </w:rPr>
        <w:t>的实证研究</w:t>
      </w:r>
    </w:p>
    <w:p w:rsidR="00F47EA0" w:rsidRPr="00A22E5A" w:rsidRDefault="00F47EA0" w:rsidP="00F47EA0">
      <w:pPr>
        <w:pStyle w:val="a7"/>
        <w:numPr>
          <w:ilvl w:val="1"/>
          <w:numId w:val="3"/>
        </w:numPr>
        <w:ind w:firstLineChars="0"/>
        <w:rPr>
          <w:sz w:val="28"/>
        </w:rPr>
      </w:pPr>
      <w:r w:rsidRPr="00A22E5A">
        <w:rPr>
          <w:sz w:val="28"/>
        </w:rPr>
        <w:t>样本选择与数据处理</w:t>
      </w:r>
    </w:p>
    <w:p w:rsidR="00F47EA0" w:rsidRPr="00A22E5A" w:rsidRDefault="00F47EA0" w:rsidP="00F47EA0">
      <w:pPr>
        <w:pStyle w:val="a7"/>
        <w:numPr>
          <w:ilvl w:val="1"/>
          <w:numId w:val="3"/>
        </w:numPr>
        <w:ind w:firstLineChars="0"/>
        <w:rPr>
          <w:sz w:val="28"/>
        </w:rPr>
      </w:pPr>
      <w:r w:rsidRPr="00A22E5A">
        <w:rPr>
          <w:rFonts w:hint="eastAsia"/>
          <w:sz w:val="28"/>
        </w:rPr>
        <w:t>描述性统计</w:t>
      </w:r>
    </w:p>
    <w:p w:rsidR="00F47EA0" w:rsidRPr="00A22E5A" w:rsidRDefault="00F47EA0" w:rsidP="00F47EA0">
      <w:pPr>
        <w:pStyle w:val="a7"/>
        <w:numPr>
          <w:ilvl w:val="1"/>
          <w:numId w:val="3"/>
        </w:numPr>
        <w:ind w:firstLineChars="0"/>
        <w:rPr>
          <w:sz w:val="28"/>
        </w:rPr>
      </w:pPr>
      <w:r w:rsidRPr="00A22E5A">
        <w:rPr>
          <w:rFonts w:hint="eastAsia"/>
          <w:sz w:val="28"/>
        </w:rPr>
        <w:t>平稳性检验</w:t>
      </w:r>
    </w:p>
    <w:p w:rsidR="0080109E" w:rsidRPr="00A22E5A" w:rsidRDefault="00F47EA0" w:rsidP="0080109E">
      <w:pPr>
        <w:pStyle w:val="a7"/>
        <w:numPr>
          <w:ilvl w:val="1"/>
          <w:numId w:val="3"/>
        </w:numPr>
        <w:ind w:firstLineChars="0"/>
        <w:rPr>
          <w:sz w:val="28"/>
        </w:rPr>
      </w:pPr>
      <w:r w:rsidRPr="00A22E5A">
        <w:rPr>
          <w:sz w:val="28"/>
        </w:rPr>
        <w:t>股评情绪</w:t>
      </w:r>
      <w:r w:rsidR="008826BA" w:rsidRPr="00A22E5A">
        <w:rPr>
          <w:sz w:val="28"/>
        </w:rPr>
        <w:t>对</w:t>
      </w:r>
      <w:r w:rsidR="0080109E" w:rsidRPr="00A22E5A">
        <w:rPr>
          <w:sz w:val="28"/>
        </w:rPr>
        <w:t>股票收益率</w:t>
      </w:r>
      <w:r w:rsidR="008826BA" w:rsidRPr="00A22E5A">
        <w:rPr>
          <w:sz w:val="28"/>
        </w:rPr>
        <w:t>影响</w:t>
      </w:r>
    </w:p>
    <w:p w:rsidR="0080109E" w:rsidRPr="00A22E5A" w:rsidRDefault="008826BA" w:rsidP="0080109E">
      <w:pPr>
        <w:pStyle w:val="a7"/>
        <w:numPr>
          <w:ilvl w:val="2"/>
          <w:numId w:val="3"/>
        </w:numPr>
        <w:ind w:firstLineChars="0"/>
        <w:rPr>
          <w:sz w:val="24"/>
        </w:rPr>
      </w:pPr>
      <w:r w:rsidRPr="00A22E5A">
        <w:rPr>
          <w:rFonts w:hint="eastAsia"/>
          <w:sz w:val="24"/>
        </w:rPr>
        <w:t>股评情绪对月度收益率的影响</w:t>
      </w:r>
    </w:p>
    <w:p w:rsidR="00F47EA0" w:rsidRPr="00A22E5A" w:rsidRDefault="008826BA" w:rsidP="00D945B2">
      <w:pPr>
        <w:pStyle w:val="a7"/>
        <w:numPr>
          <w:ilvl w:val="2"/>
          <w:numId w:val="3"/>
        </w:numPr>
        <w:ind w:firstLineChars="0"/>
        <w:rPr>
          <w:sz w:val="24"/>
        </w:rPr>
      </w:pPr>
      <w:r w:rsidRPr="00A22E5A">
        <w:rPr>
          <w:rFonts w:hint="eastAsia"/>
          <w:sz w:val="24"/>
        </w:rPr>
        <w:t>股评情绪对日度收益率的影响</w:t>
      </w:r>
    </w:p>
    <w:p w:rsidR="007D4589" w:rsidRPr="00A22E5A" w:rsidRDefault="007D4589" w:rsidP="00D945B2">
      <w:pPr>
        <w:pStyle w:val="a7"/>
        <w:numPr>
          <w:ilvl w:val="2"/>
          <w:numId w:val="3"/>
        </w:numPr>
        <w:ind w:firstLineChars="0"/>
        <w:rPr>
          <w:sz w:val="24"/>
        </w:rPr>
      </w:pPr>
      <w:r w:rsidRPr="00A22E5A">
        <w:rPr>
          <w:sz w:val="24"/>
        </w:rPr>
        <w:t>情绪一致性指数对股票收益率波动的影响</w:t>
      </w:r>
    </w:p>
    <w:p w:rsidR="007D4589" w:rsidRPr="00A22E5A" w:rsidRDefault="007D4589" w:rsidP="007D4589">
      <w:pPr>
        <w:pStyle w:val="a7"/>
        <w:numPr>
          <w:ilvl w:val="0"/>
          <w:numId w:val="3"/>
        </w:numPr>
        <w:ind w:firstLineChars="0"/>
        <w:rPr>
          <w:sz w:val="32"/>
        </w:rPr>
      </w:pPr>
      <w:r w:rsidRPr="00A22E5A">
        <w:rPr>
          <w:rFonts w:hint="eastAsia"/>
          <w:sz w:val="32"/>
        </w:rPr>
        <w:t>股评情绪对市场交易量影响的实证研究</w:t>
      </w:r>
    </w:p>
    <w:p w:rsidR="007D4589" w:rsidRPr="00A22E5A" w:rsidRDefault="007D4589" w:rsidP="00882C8D">
      <w:pPr>
        <w:pStyle w:val="a7"/>
        <w:numPr>
          <w:ilvl w:val="1"/>
          <w:numId w:val="3"/>
        </w:numPr>
        <w:ind w:firstLineChars="0"/>
        <w:rPr>
          <w:sz w:val="28"/>
        </w:rPr>
      </w:pPr>
      <w:r w:rsidRPr="00A22E5A">
        <w:rPr>
          <w:sz w:val="28"/>
        </w:rPr>
        <w:t>描述性统计</w:t>
      </w:r>
    </w:p>
    <w:p w:rsidR="00882C8D" w:rsidRPr="00A22E5A" w:rsidRDefault="00E173ED" w:rsidP="00882C8D">
      <w:pPr>
        <w:pStyle w:val="a7"/>
        <w:numPr>
          <w:ilvl w:val="1"/>
          <w:numId w:val="3"/>
        </w:numPr>
        <w:ind w:firstLineChars="0"/>
        <w:rPr>
          <w:sz w:val="28"/>
        </w:rPr>
      </w:pPr>
      <w:r w:rsidRPr="00A22E5A">
        <w:rPr>
          <w:rFonts w:hint="eastAsia"/>
          <w:sz w:val="28"/>
        </w:rPr>
        <w:t>平稳性检验</w:t>
      </w:r>
    </w:p>
    <w:p w:rsidR="00E173ED" w:rsidRPr="00A22E5A" w:rsidRDefault="009E0A6D" w:rsidP="00882C8D">
      <w:pPr>
        <w:pStyle w:val="a7"/>
        <w:numPr>
          <w:ilvl w:val="1"/>
          <w:numId w:val="3"/>
        </w:numPr>
        <w:ind w:firstLineChars="0"/>
        <w:rPr>
          <w:sz w:val="28"/>
        </w:rPr>
      </w:pPr>
      <w:r w:rsidRPr="00A22E5A">
        <w:rPr>
          <w:sz w:val="28"/>
        </w:rPr>
        <w:t>股票情绪对市场交易量的影响</w:t>
      </w:r>
    </w:p>
    <w:p w:rsidR="009E0A6D" w:rsidRPr="00A22E5A" w:rsidRDefault="009E0A6D" w:rsidP="00882C8D">
      <w:pPr>
        <w:pStyle w:val="a7"/>
        <w:numPr>
          <w:ilvl w:val="1"/>
          <w:numId w:val="3"/>
        </w:numPr>
        <w:ind w:firstLineChars="0"/>
        <w:rPr>
          <w:sz w:val="28"/>
        </w:rPr>
      </w:pPr>
      <w:r w:rsidRPr="00A22E5A">
        <w:rPr>
          <w:sz w:val="28"/>
        </w:rPr>
        <w:t>情绪一致性指数对市场交易量的影响</w:t>
      </w:r>
    </w:p>
    <w:p w:rsidR="00F47EA0" w:rsidRPr="00A22E5A" w:rsidRDefault="00D755BA" w:rsidP="00F47EA0">
      <w:pPr>
        <w:pStyle w:val="a7"/>
        <w:numPr>
          <w:ilvl w:val="0"/>
          <w:numId w:val="3"/>
        </w:numPr>
        <w:ind w:firstLineChars="0"/>
        <w:rPr>
          <w:sz w:val="32"/>
        </w:rPr>
      </w:pPr>
      <w:r w:rsidRPr="00A22E5A">
        <w:rPr>
          <w:rFonts w:hint="eastAsia"/>
          <w:sz w:val="32"/>
        </w:rPr>
        <w:t>股评情绪对股市影响的非对称性效应研究</w:t>
      </w:r>
    </w:p>
    <w:p w:rsidR="00EC7151" w:rsidRDefault="00E87781" w:rsidP="00EC7151">
      <w:pPr>
        <w:pStyle w:val="a7"/>
        <w:numPr>
          <w:ilvl w:val="1"/>
          <w:numId w:val="3"/>
        </w:numPr>
        <w:ind w:firstLineChars="0"/>
        <w:rPr>
          <w:sz w:val="28"/>
        </w:rPr>
      </w:pPr>
      <w:r w:rsidRPr="00A22E5A">
        <w:rPr>
          <w:sz w:val="28"/>
        </w:rPr>
        <w:t>看涨和看跌情绪的非对称效应</w:t>
      </w:r>
    </w:p>
    <w:p w:rsidR="00EE17AF" w:rsidRDefault="00964901" w:rsidP="00EE17AF">
      <w:pPr>
        <w:rPr>
          <w:sz w:val="24"/>
        </w:rPr>
      </w:pPr>
      <w:r>
        <w:rPr>
          <w:rFonts w:hint="eastAsia"/>
          <w:sz w:val="24"/>
        </w:rPr>
        <w:t xml:space="preserve"> </w:t>
      </w:r>
      <w:r>
        <w:rPr>
          <w:sz w:val="24"/>
        </w:rPr>
        <w:t xml:space="preserve">    </w:t>
      </w:r>
      <w:r w:rsidR="00551AE6" w:rsidRPr="00551AE6">
        <w:rPr>
          <w:rFonts w:hint="eastAsia"/>
          <w:sz w:val="24"/>
        </w:rPr>
        <w:t>文凤华</w:t>
      </w:r>
      <w:r w:rsidR="00551AE6">
        <w:rPr>
          <w:rFonts w:hint="eastAsia"/>
          <w:sz w:val="24"/>
        </w:rPr>
        <w:t>(</w:t>
      </w:r>
      <w:r w:rsidR="00551AE6">
        <w:rPr>
          <w:sz w:val="24"/>
        </w:rPr>
        <w:t>2014)</w:t>
      </w:r>
      <w:r w:rsidR="00551AE6">
        <w:rPr>
          <w:sz w:val="24"/>
        </w:rPr>
        <w:t>等的研究表明</w:t>
      </w:r>
      <w:r w:rsidR="00551AE6">
        <w:rPr>
          <w:rFonts w:hint="eastAsia"/>
          <w:sz w:val="24"/>
        </w:rPr>
        <w:t>，</w:t>
      </w:r>
      <w:r w:rsidR="00551AE6">
        <w:rPr>
          <w:sz w:val="24"/>
        </w:rPr>
        <w:t>投资者情绪对股票价格行为</w:t>
      </w:r>
    </w:p>
    <w:p w:rsidR="00551AE6" w:rsidRPr="008D5FC5" w:rsidRDefault="004257B4" w:rsidP="008D5FC5">
      <w:pPr>
        <w:pStyle w:val="a7"/>
        <w:numPr>
          <w:ilvl w:val="2"/>
          <w:numId w:val="3"/>
        </w:numPr>
        <w:ind w:firstLineChars="0"/>
        <w:rPr>
          <w:sz w:val="24"/>
        </w:rPr>
      </w:pPr>
      <w:r w:rsidRPr="008D5FC5">
        <w:rPr>
          <w:rFonts w:hint="eastAsia"/>
          <w:sz w:val="24"/>
        </w:rPr>
        <w:t>盘前情绪</w:t>
      </w:r>
      <w:r w:rsidR="00551AE6" w:rsidRPr="008D5FC5">
        <w:rPr>
          <w:rFonts w:hint="eastAsia"/>
          <w:sz w:val="24"/>
        </w:rPr>
        <w:t>的非对称效应</w:t>
      </w:r>
    </w:p>
    <w:p w:rsidR="00333E6C" w:rsidRDefault="00333E6C" w:rsidP="00333E6C">
      <w:pPr>
        <w:spacing w:line="300" w:lineRule="auto"/>
        <w:jc w:val="center"/>
      </w:pPr>
      <w:r w:rsidRPr="00F80C96">
        <w:rPr>
          <w:rFonts w:hint="eastAsia"/>
        </w:rPr>
        <w:t>表</w:t>
      </w:r>
      <w:r>
        <w:t>6-1-1</w:t>
      </w:r>
      <w:r w:rsidRPr="00F80C96">
        <w:t xml:space="preserve"> </w:t>
      </w:r>
      <w:r w:rsidR="004257B4">
        <w:rPr>
          <w:rFonts w:hint="eastAsia"/>
        </w:rPr>
        <w:t>盘前</w:t>
      </w:r>
      <w:r w:rsidR="004257B4">
        <w:t>情绪的非对称</w:t>
      </w:r>
      <w:r w:rsidR="004257B4">
        <w:rPr>
          <w:rFonts w:hint="eastAsia"/>
        </w:rPr>
        <w:t>G</w:t>
      </w:r>
      <w:r w:rsidR="004257B4">
        <w:t>ARCH</w:t>
      </w:r>
      <w:r w:rsidR="004257B4">
        <w:t>模型回归结果</w:t>
      </w:r>
    </w:p>
    <w:tbl>
      <w:tblPr>
        <w:tblStyle w:val="a4"/>
        <w:tblW w:w="8222" w:type="dxa"/>
        <w:tblLook w:val="04A0" w:firstRow="1" w:lastRow="0" w:firstColumn="1" w:lastColumn="0" w:noHBand="0" w:noVBand="1"/>
      </w:tblPr>
      <w:tblGrid>
        <w:gridCol w:w="921"/>
        <w:gridCol w:w="922"/>
        <w:gridCol w:w="2126"/>
        <w:gridCol w:w="2126"/>
        <w:gridCol w:w="2127"/>
      </w:tblGrid>
      <w:tr w:rsidR="00CA44A1" w:rsidRPr="00C878DF" w:rsidTr="002B3352">
        <w:tc>
          <w:tcPr>
            <w:tcW w:w="1843" w:type="dxa"/>
            <w:gridSpan w:val="2"/>
            <w:tcBorders>
              <w:left w:val="nil"/>
              <w:right w:val="nil"/>
            </w:tcBorders>
            <w:vAlign w:val="center"/>
          </w:tcPr>
          <w:p w:rsidR="00CA44A1" w:rsidRPr="00C878DF" w:rsidRDefault="00CA44A1" w:rsidP="00BE19E5">
            <w:pPr>
              <w:spacing w:line="300" w:lineRule="auto"/>
              <w:jc w:val="center"/>
              <w:rPr>
                <w:szCs w:val="18"/>
              </w:rPr>
            </w:pPr>
            <w:r>
              <w:rPr>
                <w:szCs w:val="18"/>
              </w:rPr>
              <w:t>模型序号</w:t>
            </w:r>
          </w:p>
        </w:tc>
        <w:tc>
          <w:tcPr>
            <w:tcW w:w="2126" w:type="dxa"/>
            <w:tcBorders>
              <w:left w:val="nil"/>
              <w:bottom w:val="single" w:sz="4" w:space="0" w:color="auto"/>
              <w:right w:val="nil"/>
            </w:tcBorders>
            <w:vAlign w:val="center"/>
          </w:tcPr>
          <w:p w:rsidR="00CA44A1" w:rsidRPr="00C878DF" w:rsidRDefault="00CA44A1" w:rsidP="00BE19E5">
            <w:pPr>
              <w:spacing w:line="300" w:lineRule="auto"/>
              <w:jc w:val="center"/>
              <w:rPr>
                <w:szCs w:val="18"/>
              </w:rPr>
            </w:pPr>
            <w:r w:rsidRPr="00C878DF">
              <w:rPr>
                <w:rFonts w:hint="eastAsia"/>
                <w:szCs w:val="18"/>
              </w:rPr>
              <w:t>模型</w:t>
            </w:r>
            <w:r>
              <w:rPr>
                <w:szCs w:val="18"/>
              </w:rPr>
              <w:t>18</w:t>
            </w:r>
          </w:p>
        </w:tc>
        <w:tc>
          <w:tcPr>
            <w:tcW w:w="2126" w:type="dxa"/>
            <w:tcBorders>
              <w:left w:val="nil"/>
              <w:bottom w:val="single" w:sz="4" w:space="0" w:color="auto"/>
              <w:right w:val="nil"/>
            </w:tcBorders>
            <w:vAlign w:val="center"/>
          </w:tcPr>
          <w:p w:rsidR="00CA44A1" w:rsidRPr="00C878DF" w:rsidRDefault="00CA44A1" w:rsidP="00BE19E5">
            <w:pPr>
              <w:spacing w:line="300" w:lineRule="auto"/>
              <w:jc w:val="center"/>
              <w:rPr>
                <w:szCs w:val="18"/>
              </w:rPr>
            </w:pPr>
            <w:r>
              <w:rPr>
                <w:rFonts w:hint="eastAsia"/>
                <w:szCs w:val="18"/>
              </w:rPr>
              <w:t>模型</w:t>
            </w:r>
            <w:r>
              <w:rPr>
                <w:szCs w:val="18"/>
              </w:rPr>
              <w:t>19</w:t>
            </w:r>
          </w:p>
        </w:tc>
        <w:tc>
          <w:tcPr>
            <w:tcW w:w="2127" w:type="dxa"/>
            <w:tcBorders>
              <w:left w:val="nil"/>
              <w:bottom w:val="single" w:sz="4" w:space="0" w:color="auto"/>
              <w:right w:val="nil"/>
            </w:tcBorders>
            <w:vAlign w:val="center"/>
          </w:tcPr>
          <w:p w:rsidR="00CA44A1" w:rsidRPr="00C878DF" w:rsidRDefault="00CA44A1" w:rsidP="00BE19E5">
            <w:pPr>
              <w:spacing w:line="300" w:lineRule="auto"/>
              <w:jc w:val="center"/>
              <w:rPr>
                <w:szCs w:val="18"/>
              </w:rPr>
            </w:pPr>
            <w:r>
              <w:rPr>
                <w:rFonts w:hint="eastAsia"/>
                <w:szCs w:val="18"/>
              </w:rPr>
              <w:t>模型</w:t>
            </w:r>
            <w:r>
              <w:rPr>
                <w:szCs w:val="18"/>
              </w:rPr>
              <w:t>20</w:t>
            </w:r>
          </w:p>
        </w:tc>
      </w:tr>
      <w:tr w:rsidR="00CA44A1" w:rsidRPr="00C878DF" w:rsidTr="002B3352">
        <w:tc>
          <w:tcPr>
            <w:tcW w:w="921" w:type="dxa"/>
            <w:tcBorders>
              <w:left w:val="nil"/>
              <w:bottom w:val="single" w:sz="4" w:space="0" w:color="auto"/>
              <w:right w:val="nil"/>
            </w:tcBorders>
            <w:vAlign w:val="center"/>
          </w:tcPr>
          <w:p w:rsidR="00CA44A1" w:rsidRPr="00C878DF" w:rsidRDefault="00CA44A1" w:rsidP="00BE19E5">
            <w:pPr>
              <w:spacing w:line="300" w:lineRule="auto"/>
              <w:jc w:val="center"/>
              <w:rPr>
                <w:szCs w:val="18"/>
              </w:rPr>
            </w:pPr>
            <w:r>
              <w:rPr>
                <w:szCs w:val="18"/>
              </w:rPr>
              <w:lastRenderedPageBreak/>
              <w:t>自变量</w:t>
            </w:r>
          </w:p>
        </w:tc>
        <w:tc>
          <w:tcPr>
            <w:tcW w:w="922" w:type="dxa"/>
            <w:tcBorders>
              <w:left w:val="nil"/>
              <w:bottom w:val="single" w:sz="4" w:space="0" w:color="auto"/>
              <w:right w:val="nil"/>
            </w:tcBorders>
            <w:vAlign w:val="center"/>
          </w:tcPr>
          <w:p w:rsidR="00CA44A1" w:rsidRPr="00C878DF" w:rsidRDefault="00CA44A1" w:rsidP="00BE19E5">
            <w:pPr>
              <w:spacing w:line="300" w:lineRule="auto"/>
              <w:jc w:val="center"/>
              <w:rPr>
                <w:szCs w:val="18"/>
              </w:rPr>
            </w:pPr>
            <w:r>
              <w:rPr>
                <w:szCs w:val="18"/>
              </w:rPr>
              <w:t>因变量</w:t>
            </w:r>
          </w:p>
        </w:tc>
        <w:tc>
          <w:tcPr>
            <w:tcW w:w="2126" w:type="dxa"/>
            <w:tcBorders>
              <w:top w:val="single" w:sz="4" w:space="0" w:color="auto"/>
              <w:left w:val="nil"/>
              <w:bottom w:val="single" w:sz="4" w:space="0" w:color="auto"/>
              <w:right w:val="nil"/>
            </w:tcBorders>
            <w:vAlign w:val="center"/>
          </w:tcPr>
          <w:p w:rsidR="00CA44A1" w:rsidRPr="00C878DF" w:rsidRDefault="00CA44A1" w:rsidP="00BE19E5">
            <w:pPr>
              <w:spacing w:line="300" w:lineRule="auto"/>
              <w:jc w:val="center"/>
              <w:rPr>
                <w:szCs w:val="18"/>
              </w:rPr>
            </w:pPr>
            <w:r>
              <w:rPr>
                <w:rFonts w:hint="eastAsia"/>
                <w:szCs w:val="18"/>
              </w:rPr>
              <w:t>开盘收益率</w:t>
            </w:r>
          </w:p>
        </w:tc>
        <w:tc>
          <w:tcPr>
            <w:tcW w:w="2126" w:type="dxa"/>
            <w:tcBorders>
              <w:top w:val="single" w:sz="4" w:space="0" w:color="auto"/>
              <w:left w:val="nil"/>
              <w:bottom w:val="single" w:sz="4" w:space="0" w:color="auto"/>
              <w:right w:val="nil"/>
            </w:tcBorders>
            <w:vAlign w:val="center"/>
          </w:tcPr>
          <w:p w:rsidR="00CA44A1" w:rsidRPr="00C878DF" w:rsidRDefault="00CA44A1" w:rsidP="00BE19E5">
            <w:pPr>
              <w:spacing w:line="300" w:lineRule="auto"/>
              <w:jc w:val="center"/>
              <w:rPr>
                <w:szCs w:val="18"/>
              </w:rPr>
            </w:pPr>
            <w:r>
              <w:rPr>
                <w:rFonts w:hint="eastAsia"/>
                <w:szCs w:val="18"/>
              </w:rPr>
              <w:t>日内收益率</w:t>
            </w:r>
          </w:p>
        </w:tc>
        <w:tc>
          <w:tcPr>
            <w:tcW w:w="2127" w:type="dxa"/>
            <w:tcBorders>
              <w:top w:val="single" w:sz="4" w:space="0" w:color="auto"/>
              <w:left w:val="nil"/>
              <w:bottom w:val="single" w:sz="4" w:space="0" w:color="auto"/>
              <w:right w:val="nil"/>
            </w:tcBorders>
            <w:vAlign w:val="center"/>
          </w:tcPr>
          <w:p w:rsidR="00CA44A1" w:rsidRDefault="00CA44A1" w:rsidP="00BE19E5">
            <w:pPr>
              <w:spacing w:line="300" w:lineRule="auto"/>
              <w:jc w:val="center"/>
              <w:rPr>
                <w:szCs w:val="18"/>
              </w:rPr>
            </w:pPr>
            <w:r>
              <w:rPr>
                <w:rFonts w:hint="eastAsia"/>
                <w:szCs w:val="18"/>
              </w:rPr>
              <w:t>收盘收益率</w:t>
            </w:r>
          </w:p>
        </w:tc>
      </w:tr>
      <w:tr w:rsidR="00CA44A1" w:rsidRPr="00C878DF" w:rsidTr="002B3352">
        <w:tc>
          <w:tcPr>
            <w:tcW w:w="1843" w:type="dxa"/>
            <w:gridSpan w:val="2"/>
            <w:tcBorders>
              <w:left w:val="nil"/>
              <w:bottom w:val="nil"/>
              <w:right w:val="nil"/>
            </w:tcBorders>
            <w:vAlign w:val="center"/>
          </w:tcPr>
          <w:p w:rsidR="00CA44A1" w:rsidRPr="00C878DF" w:rsidRDefault="00CA44A1" w:rsidP="00BE19E5">
            <w:pPr>
              <w:spacing w:line="300" w:lineRule="auto"/>
              <w:jc w:val="center"/>
              <w:rPr>
                <w:szCs w:val="18"/>
              </w:rPr>
            </w:pPr>
            <w:r w:rsidRPr="00C878DF">
              <w:rPr>
                <w:rFonts w:hint="eastAsia"/>
                <w:szCs w:val="18"/>
              </w:rPr>
              <w:t>截距项</w:t>
            </w:r>
          </w:p>
        </w:tc>
        <w:tc>
          <w:tcPr>
            <w:tcW w:w="2126" w:type="dxa"/>
            <w:tcBorders>
              <w:left w:val="nil"/>
              <w:bottom w:val="nil"/>
              <w:right w:val="nil"/>
            </w:tcBorders>
            <w:vAlign w:val="center"/>
          </w:tcPr>
          <w:p w:rsidR="00CA44A1" w:rsidRDefault="00CA44A1" w:rsidP="00BE19E5">
            <w:pPr>
              <w:spacing w:line="0" w:lineRule="atLeast"/>
              <w:jc w:val="center"/>
              <w:rPr>
                <w:szCs w:val="18"/>
              </w:rPr>
            </w:pPr>
            <w:r w:rsidRPr="001A5EFC">
              <w:rPr>
                <w:szCs w:val="18"/>
              </w:rPr>
              <w:t>-0.002669</w:t>
            </w:r>
          </w:p>
          <w:p w:rsidR="00CA44A1" w:rsidRPr="00C878DF" w:rsidRDefault="00CA44A1" w:rsidP="00BE19E5">
            <w:pPr>
              <w:spacing w:line="0" w:lineRule="atLeast"/>
              <w:jc w:val="center"/>
              <w:rPr>
                <w:szCs w:val="18"/>
              </w:rPr>
            </w:pPr>
            <w:r>
              <w:rPr>
                <w:szCs w:val="18"/>
              </w:rPr>
              <w:t>(</w:t>
            </w:r>
            <w:r w:rsidRPr="00482C46">
              <w:rPr>
                <w:szCs w:val="18"/>
              </w:rPr>
              <w:t>-20.57232</w:t>
            </w:r>
            <w:r>
              <w:rPr>
                <w:szCs w:val="18"/>
              </w:rPr>
              <w:t>)</w:t>
            </w:r>
            <w:r>
              <w:rPr>
                <w:rFonts w:hint="eastAsia"/>
                <w:szCs w:val="18"/>
              </w:rPr>
              <w:t>***</w:t>
            </w:r>
          </w:p>
        </w:tc>
        <w:tc>
          <w:tcPr>
            <w:tcW w:w="2126" w:type="dxa"/>
            <w:tcBorders>
              <w:left w:val="nil"/>
              <w:bottom w:val="nil"/>
              <w:right w:val="nil"/>
            </w:tcBorders>
            <w:vAlign w:val="center"/>
          </w:tcPr>
          <w:p w:rsidR="00CA44A1" w:rsidRDefault="00CA44A1" w:rsidP="00BE19E5">
            <w:pPr>
              <w:spacing w:line="0" w:lineRule="atLeast"/>
              <w:jc w:val="center"/>
              <w:rPr>
                <w:szCs w:val="18"/>
              </w:rPr>
            </w:pPr>
            <w:r w:rsidRPr="007154A7">
              <w:rPr>
                <w:szCs w:val="18"/>
              </w:rPr>
              <w:t>0.001840</w:t>
            </w:r>
          </w:p>
          <w:p w:rsidR="00CA44A1" w:rsidRPr="00C878DF" w:rsidRDefault="00CA44A1" w:rsidP="00BE19E5">
            <w:pPr>
              <w:spacing w:line="0" w:lineRule="atLeast"/>
              <w:jc w:val="center"/>
              <w:rPr>
                <w:szCs w:val="18"/>
              </w:rPr>
            </w:pPr>
            <w:r>
              <w:rPr>
                <w:szCs w:val="18"/>
              </w:rPr>
              <w:t>(</w:t>
            </w:r>
            <w:r w:rsidRPr="00FD3196">
              <w:rPr>
                <w:szCs w:val="18"/>
              </w:rPr>
              <w:t>3.154909</w:t>
            </w:r>
            <w:r>
              <w:rPr>
                <w:szCs w:val="18"/>
              </w:rPr>
              <w:t>)</w:t>
            </w:r>
            <w:r>
              <w:rPr>
                <w:rFonts w:hint="eastAsia"/>
                <w:szCs w:val="18"/>
              </w:rPr>
              <w:t>*</w:t>
            </w:r>
            <w:r>
              <w:rPr>
                <w:szCs w:val="18"/>
              </w:rPr>
              <w:t>*</w:t>
            </w:r>
            <w:r>
              <w:rPr>
                <w:rFonts w:hint="eastAsia"/>
                <w:szCs w:val="18"/>
              </w:rPr>
              <w:t>*</w:t>
            </w:r>
          </w:p>
        </w:tc>
        <w:tc>
          <w:tcPr>
            <w:tcW w:w="2127" w:type="dxa"/>
            <w:tcBorders>
              <w:left w:val="nil"/>
              <w:bottom w:val="nil"/>
              <w:right w:val="nil"/>
            </w:tcBorders>
            <w:vAlign w:val="center"/>
          </w:tcPr>
          <w:p w:rsidR="00CA44A1" w:rsidRDefault="00CA44A1" w:rsidP="00BE19E5">
            <w:pPr>
              <w:spacing w:line="0" w:lineRule="atLeast"/>
              <w:jc w:val="center"/>
              <w:rPr>
                <w:szCs w:val="18"/>
              </w:rPr>
            </w:pPr>
            <w:r w:rsidRPr="00F373A0">
              <w:rPr>
                <w:szCs w:val="18"/>
              </w:rPr>
              <w:t>-0.000701</w:t>
            </w:r>
          </w:p>
          <w:p w:rsidR="00CA44A1" w:rsidRPr="00111842" w:rsidRDefault="00CA44A1" w:rsidP="00BE19E5">
            <w:pPr>
              <w:spacing w:line="0" w:lineRule="atLeast"/>
              <w:jc w:val="center"/>
              <w:rPr>
                <w:szCs w:val="18"/>
              </w:rPr>
            </w:pPr>
            <w:r>
              <w:rPr>
                <w:rFonts w:hint="eastAsia"/>
                <w:szCs w:val="18"/>
              </w:rPr>
              <w:t>(</w:t>
            </w:r>
            <w:r w:rsidRPr="005C6FED">
              <w:rPr>
                <w:szCs w:val="18"/>
              </w:rPr>
              <w:t>-1.114406</w:t>
            </w:r>
            <w:r>
              <w:rPr>
                <w:szCs w:val="18"/>
              </w:rPr>
              <w:t>)***</w:t>
            </w:r>
          </w:p>
        </w:tc>
      </w:tr>
      <w:tr w:rsidR="00CA44A1" w:rsidRPr="00C878DF" w:rsidTr="002B3352">
        <w:tc>
          <w:tcPr>
            <w:tcW w:w="1843" w:type="dxa"/>
            <w:gridSpan w:val="2"/>
            <w:tcBorders>
              <w:top w:val="nil"/>
              <w:left w:val="nil"/>
              <w:bottom w:val="nil"/>
              <w:right w:val="nil"/>
            </w:tcBorders>
            <w:vAlign w:val="center"/>
          </w:tcPr>
          <w:p w:rsidR="00CA44A1" w:rsidRPr="00C878DF" w:rsidRDefault="00CA44A1" w:rsidP="00BE19E5">
            <w:pPr>
              <w:spacing w:line="300" w:lineRule="auto"/>
              <w:jc w:val="center"/>
              <w:rPr>
                <w:szCs w:val="18"/>
              </w:rPr>
            </w:pPr>
            <w:r>
              <w:rPr>
                <w:rFonts w:hint="eastAsia"/>
                <w:szCs w:val="18"/>
              </w:rPr>
              <w:t>看跌的盘前</w:t>
            </w:r>
            <w:r w:rsidRPr="00C878DF">
              <w:rPr>
                <w:rFonts w:hint="eastAsia"/>
                <w:szCs w:val="18"/>
              </w:rPr>
              <w:t>情绪</w:t>
            </w:r>
          </w:p>
        </w:tc>
        <w:tc>
          <w:tcPr>
            <w:tcW w:w="2126" w:type="dxa"/>
            <w:tcBorders>
              <w:top w:val="nil"/>
              <w:left w:val="nil"/>
              <w:bottom w:val="nil"/>
              <w:right w:val="nil"/>
            </w:tcBorders>
            <w:vAlign w:val="center"/>
          </w:tcPr>
          <w:p w:rsidR="00CA44A1" w:rsidRPr="00C878DF" w:rsidRDefault="00CA44A1" w:rsidP="00BE19E5">
            <w:pPr>
              <w:spacing w:line="0" w:lineRule="atLeast"/>
              <w:jc w:val="center"/>
              <w:rPr>
                <w:szCs w:val="18"/>
              </w:rPr>
            </w:pPr>
            <w:r w:rsidRPr="00541375">
              <w:rPr>
                <w:szCs w:val="18"/>
              </w:rPr>
              <w:t xml:space="preserve">0.003063 </w:t>
            </w:r>
            <w:r>
              <w:rPr>
                <w:szCs w:val="18"/>
              </w:rPr>
              <w:t>(</w:t>
            </w:r>
            <w:r w:rsidRPr="00541375">
              <w:rPr>
                <w:szCs w:val="18"/>
              </w:rPr>
              <w:t>5.859793</w:t>
            </w:r>
            <w:r>
              <w:rPr>
                <w:szCs w:val="18"/>
              </w:rPr>
              <w:t>)</w:t>
            </w:r>
            <w:r>
              <w:rPr>
                <w:rFonts w:hint="eastAsia"/>
                <w:szCs w:val="18"/>
              </w:rPr>
              <w:t>***</w:t>
            </w:r>
          </w:p>
        </w:tc>
        <w:tc>
          <w:tcPr>
            <w:tcW w:w="2126" w:type="dxa"/>
            <w:tcBorders>
              <w:top w:val="nil"/>
              <w:left w:val="nil"/>
              <w:bottom w:val="nil"/>
              <w:right w:val="nil"/>
            </w:tcBorders>
            <w:vAlign w:val="center"/>
          </w:tcPr>
          <w:p w:rsidR="00CA44A1" w:rsidRDefault="00CA44A1" w:rsidP="00BE19E5">
            <w:pPr>
              <w:spacing w:line="0" w:lineRule="atLeast"/>
              <w:jc w:val="center"/>
              <w:rPr>
                <w:szCs w:val="18"/>
              </w:rPr>
            </w:pPr>
            <w:r w:rsidRPr="00EB7B0D">
              <w:rPr>
                <w:szCs w:val="18"/>
              </w:rPr>
              <w:t>-0.000965</w:t>
            </w:r>
          </w:p>
          <w:p w:rsidR="00CA44A1" w:rsidRPr="00C878DF" w:rsidRDefault="00CA44A1" w:rsidP="00BE19E5">
            <w:pPr>
              <w:spacing w:line="0" w:lineRule="atLeast"/>
              <w:jc w:val="center"/>
              <w:rPr>
                <w:szCs w:val="18"/>
              </w:rPr>
            </w:pPr>
            <w:r>
              <w:rPr>
                <w:szCs w:val="18"/>
              </w:rPr>
              <w:t>(</w:t>
            </w:r>
            <w:r w:rsidRPr="00EB7B0D">
              <w:rPr>
                <w:szCs w:val="18"/>
              </w:rPr>
              <w:t>-0.424409</w:t>
            </w:r>
            <w:r>
              <w:rPr>
                <w:szCs w:val="18"/>
              </w:rPr>
              <w:t>)</w:t>
            </w:r>
          </w:p>
        </w:tc>
        <w:tc>
          <w:tcPr>
            <w:tcW w:w="2127" w:type="dxa"/>
            <w:tcBorders>
              <w:top w:val="nil"/>
              <w:left w:val="nil"/>
              <w:bottom w:val="nil"/>
              <w:right w:val="nil"/>
            </w:tcBorders>
            <w:vAlign w:val="center"/>
          </w:tcPr>
          <w:p w:rsidR="00CA44A1" w:rsidRDefault="00CA44A1" w:rsidP="00BE19E5">
            <w:pPr>
              <w:spacing w:line="0" w:lineRule="atLeast"/>
              <w:jc w:val="center"/>
              <w:rPr>
                <w:szCs w:val="18"/>
              </w:rPr>
            </w:pPr>
            <w:r w:rsidRPr="00161445">
              <w:rPr>
                <w:szCs w:val="18"/>
              </w:rPr>
              <w:t>0.003707</w:t>
            </w:r>
          </w:p>
          <w:p w:rsidR="00CA44A1" w:rsidRDefault="00CA44A1" w:rsidP="00BE19E5">
            <w:pPr>
              <w:spacing w:line="0" w:lineRule="atLeast"/>
              <w:jc w:val="center"/>
              <w:rPr>
                <w:szCs w:val="18"/>
              </w:rPr>
            </w:pPr>
            <w:r>
              <w:rPr>
                <w:szCs w:val="18"/>
              </w:rPr>
              <w:t>(</w:t>
            </w:r>
            <w:r w:rsidRPr="00161445">
              <w:rPr>
                <w:szCs w:val="18"/>
              </w:rPr>
              <w:t>1.680931</w:t>
            </w:r>
            <w:r>
              <w:rPr>
                <w:szCs w:val="18"/>
              </w:rPr>
              <w:t>)*</w:t>
            </w:r>
          </w:p>
        </w:tc>
      </w:tr>
      <w:tr w:rsidR="00CA44A1" w:rsidRPr="00C878DF" w:rsidTr="002B3352">
        <w:tc>
          <w:tcPr>
            <w:tcW w:w="1843" w:type="dxa"/>
            <w:gridSpan w:val="2"/>
            <w:tcBorders>
              <w:top w:val="nil"/>
              <w:left w:val="nil"/>
              <w:bottom w:val="nil"/>
              <w:right w:val="nil"/>
            </w:tcBorders>
            <w:vAlign w:val="center"/>
          </w:tcPr>
          <w:p w:rsidR="00CA44A1" w:rsidRDefault="00CA44A1" w:rsidP="00BE19E5">
            <w:pPr>
              <w:spacing w:line="300" w:lineRule="auto"/>
              <w:jc w:val="center"/>
              <w:rPr>
                <w:szCs w:val="18"/>
              </w:rPr>
            </w:pPr>
            <w:r>
              <w:rPr>
                <w:rFonts w:hint="eastAsia"/>
                <w:szCs w:val="18"/>
              </w:rPr>
              <w:t>看涨的盘前情绪</w:t>
            </w:r>
          </w:p>
        </w:tc>
        <w:tc>
          <w:tcPr>
            <w:tcW w:w="2126" w:type="dxa"/>
            <w:tcBorders>
              <w:top w:val="nil"/>
              <w:left w:val="nil"/>
              <w:bottom w:val="nil"/>
              <w:right w:val="nil"/>
            </w:tcBorders>
            <w:vAlign w:val="center"/>
          </w:tcPr>
          <w:p w:rsidR="00CA44A1" w:rsidRDefault="00CA44A1" w:rsidP="00BE19E5">
            <w:pPr>
              <w:spacing w:line="0" w:lineRule="atLeast"/>
              <w:jc w:val="center"/>
              <w:rPr>
                <w:szCs w:val="18"/>
              </w:rPr>
            </w:pPr>
            <w:r w:rsidRPr="00B07F50">
              <w:rPr>
                <w:szCs w:val="18"/>
              </w:rPr>
              <w:t>0.003887</w:t>
            </w:r>
          </w:p>
          <w:p w:rsidR="00CA44A1" w:rsidRDefault="00CA44A1" w:rsidP="00BE19E5">
            <w:pPr>
              <w:spacing w:line="0" w:lineRule="atLeast"/>
              <w:jc w:val="center"/>
              <w:rPr>
                <w:szCs w:val="18"/>
              </w:rPr>
            </w:pPr>
            <w:r>
              <w:rPr>
                <w:szCs w:val="18"/>
              </w:rPr>
              <w:t>(</w:t>
            </w:r>
            <w:r w:rsidRPr="00B07F50">
              <w:rPr>
                <w:szCs w:val="18"/>
              </w:rPr>
              <w:t>11.63757</w:t>
            </w:r>
            <w:r>
              <w:rPr>
                <w:szCs w:val="18"/>
              </w:rPr>
              <w:t>)***</w:t>
            </w:r>
          </w:p>
        </w:tc>
        <w:tc>
          <w:tcPr>
            <w:tcW w:w="2126" w:type="dxa"/>
            <w:tcBorders>
              <w:top w:val="nil"/>
              <w:left w:val="nil"/>
              <w:bottom w:val="nil"/>
              <w:right w:val="nil"/>
            </w:tcBorders>
            <w:vAlign w:val="center"/>
          </w:tcPr>
          <w:p w:rsidR="00CA44A1" w:rsidRDefault="00CA44A1" w:rsidP="00BE19E5">
            <w:pPr>
              <w:spacing w:line="0" w:lineRule="atLeast"/>
              <w:jc w:val="center"/>
              <w:rPr>
                <w:szCs w:val="18"/>
              </w:rPr>
            </w:pPr>
            <w:r w:rsidRPr="00E46BFA">
              <w:rPr>
                <w:szCs w:val="18"/>
              </w:rPr>
              <w:t>-0.002002</w:t>
            </w:r>
          </w:p>
          <w:p w:rsidR="00CA44A1" w:rsidRDefault="00CA44A1" w:rsidP="00BE19E5">
            <w:pPr>
              <w:spacing w:line="0" w:lineRule="atLeast"/>
              <w:jc w:val="center"/>
              <w:rPr>
                <w:szCs w:val="18"/>
              </w:rPr>
            </w:pPr>
            <w:r>
              <w:rPr>
                <w:szCs w:val="18"/>
              </w:rPr>
              <w:t>(</w:t>
            </w:r>
            <w:r w:rsidRPr="00E46BFA">
              <w:rPr>
                <w:szCs w:val="18"/>
              </w:rPr>
              <w:t>-2.026380</w:t>
            </w:r>
            <w:r>
              <w:rPr>
                <w:szCs w:val="18"/>
              </w:rPr>
              <w:t>)</w:t>
            </w:r>
            <w:r>
              <w:rPr>
                <w:rFonts w:hint="eastAsia"/>
                <w:szCs w:val="18"/>
              </w:rPr>
              <w:t>**</w:t>
            </w:r>
          </w:p>
        </w:tc>
        <w:tc>
          <w:tcPr>
            <w:tcW w:w="2127" w:type="dxa"/>
            <w:tcBorders>
              <w:top w:val="nil"/>
              <w:left w:val="nil"/>
              <w:bottom w:val="nil"/>
              <w:right w:val="nil"/>
            </w:tcBorders>
            <w:vAlign w:val="center"/>
          </w:tcPr>
          <w:p w:rsidR="00CA44A1" w:rsidRDefault="00CA44A1" w:rsidP="00BE19E5">
            <w:pPr>
              <w:spacing w:line="0" w:lineRule="atLeast"/>
              <w:jc w:val="center"/>
              <w:rPr>
                <w:szCs w:val="18"/>
              </w:rPr>
            </w:pPr>
            <w:r w:rsidRPr="000678E2">
              <w:rPr>
                <w:szCs w:val="18"/>
              </w:rPr>
              <w:t>0.001572</w:t>
            </w:r>
          </w:p>
          <w:p w:rsidR="00CA44A1" w:rsidRDefault="00CA44A1" w:rsidP="00BE19E5">
            <w:pPr>
              <w:spacing w:line="0" w:lineRule="atLeast"/>
              <w:jc w:val="center"/>
              <w:rPr>
                <w:szCs w:val="18"/>
              </w:rPr>
            </w:pPr>
            <w:r>
              <w:rPr>
                <w:szCs w:val="18"/>
              </w:rPr>
              <w:t>(</w:t>
            </w:r>
            <w:r w:rsidRPr="000678E2">
              <w:rPr>
                <w:szCs w:val="18"/>
              </w:rPr>
              <w:t>1.468408</w:t>
            </w:r>
            <w:r>
              <w:rPr>
                <w:szCs w:val="18"/>
              </w:rPr>
              <w:t>)</w:t>
            </w:r>
          </w:p>
        </w:tc>
      </w:tr>
      <w:tr w:rsidR="00CA44A1" w:rsidRPr="00C878DF" w:rsidTr="002B3352">
        <w:tc>
          <w:tcPr>
            <w:tcW w:w="1843" w:type="dxa"/>
            <w:gridSpan w:val="2"/>
            <w:tcBorders>
              <w:top w:val="nil"/>
              <w:left w:val="nil"/>
              <w:bottom w:val="nil"/>
              <w:right w:val="nil"/>
            </w:tcBorders>
            <w:vAlign w:val="center"/>
          </w:tcPr>
          <w:p w:rsidR="00CA44A1" w:rsidRPr="00C878DF" w:rsidRDefault="00CA44A1" w:rsidP="00BE19E5">
            <w:pPr>
              <w:spacing w:line="300" w:lineRule="auto"/>
              <w:jc w:val="center"/>
              <w:rPr>
                <w:szCs w:val="18"/>
              </w:rPr>
            </w:pPr>
            <w:r w:rsidRPr="00C878DF">
              <w:rPr>
                <w:rFonts w:hint="eastAsia"/>
                <w:szCs w:val="18"/>
              </w:rPr>
              <w:t>C</w:t>
            </w:r>
            <w:r w:rsidRPr="00C878DF">
              <w:rPr>
                <w:szCs w:val="18"/>
              </w:rPr>
              <w:t>PI</w:t>
            </w:r>
            <w:r w:rsidRPr="00C878DF">
              <w:rPr>
                <w:szCs w:val="18"/>
              </w:rPr>
              <w:t>增长率</w:t>
            </w:r>
          </w:p>
        </w:tc>
        <w:tc>
          <w:tcPr>
            <w:tcW w:w="2126" w:type="dxa"/>
            <w:tcBorders>
              <w:top w:val="nil"/>
              <w:left w:val="nil"/>
              <w:bottom w:val="nil"/>
              <w:right w:val="nil"/>
            </w:tcBorders>
            <w:vAlign w:val="center"/>
          </w:tcPr>
          <w:p w:rsidR="00CA44A1" w:rsidRDefault="00CA44A1" w:rsidP="00BE19E5">
            <w:pPr>
              <w:spacing w:line="0" w:lineRule="atLeast"/>
              <w:jc w:val="center"/>
              <w:rPr>
                <w:szCs w:val="18"/>
              </w:rPr>
            </w:pPr>
            <w:r w:rsidRPr="0057026C">
              <w:rPr>
                <w:szCs w:val="18"/>
              </w:rPr>
              <w:t xml:space="preserve">-0.891167 </w:t>
            </w:r>
          </w:p>
          <w:p w:rsidR="00CA44A1" w:rsidRPr="00C878DF" w:rsidRDefault="00CA44A1" w:rsidP="00BE19E5">
            <w:pPr>
              <w:spacing w:line="0" w:lineRule="atLeast"/>
              <w:jc w:val="center"/>
              <w:rPr>
                <w:szCs w:val="18"/>
              </w:rPr>
            </w:pPr>
            <w:r>
              <w:rPr>
                <w:szCs w:val="18"/>
              </w:rPr>
              <w:t>(</w:t>
            </w:r>
            <w:r w:rsidRPr="0057026C">
              <w:rPr>
                <w:szCs w:val="18"/>
              </w:rPr>
              <w:t>-2.072538</w:t>
            </w:r>
            <w:r>
              <w:rPr>
                <w:szCs w:val="18"/>
              </w:rPr>
              <w:t>)</w:t>
            </w:r>
            <w:r>
              <w:rPr>
                <w:rFonts w:hint="eastAsia"/>
                <w:szCs w:val="18"/>
              </w:rPr>
              <w:t>**</w:t>
            </w:r>
          </w:p>
        </w:tc>
        <w:tc>
          <w:tcPr>
            <w:tcW w:w="2126" w:type="dxa"/>
            <w:tcBorders>
              <w:top w:val="nil"/>
              <w:left w:val="nil"/>
              <w:bottom w:val="nil"/>
              <w:right w:val="nil"/>
            </w:tcBorders>
            <w:vAlign w:val="center"/>
          </w:tcPr>
          <w:p w:rsidR="00CA44A1" w:rsidRDefault="00CA44A1" w:rsidP="00BE19E5">
            <w:pPr>
              <w:spacing w:line="0" w:lineRule="atLeast"/>
              <w:jc w:val="center"/>
              <w:rPr>
                <w:szCs w:val="18"/>
              </w:rPr>
            </w:pPr>
            <w:r w:rsidRPr="00D51207">
              <w:rPr>
                <w:szCs w:val="18"/>
              </w:rPr>
              <w:t>-2.005929</w:t>
            </w:r>
          </w:p>
          <w:p w:rsidR="00CA44A1" w:rsidRPr="00C878DF" w:rsidRDefault="00CA44A1" w:rsidP="00BE19E5">
            <w:pPr>
              <w:spacing w:line="0" w:lineRule="atLeast"/>
              <w:jc w:val="center"/>
              <w:rPr>
                <w:szCs w:val="18"/>
              </w:rPr>
            </w:pPr>
            <w:r>
              <w:rPr>
                <w:szCs w:val="18"/>
              </w:rPr>
              <w:t>(</w:t>
            </w:r>
            <w:r w:rsidRPr="00D51207">
              <w:rPr>
                <w:szCs w:val="18"/>
              </w:rPr>
              <w:t>-1.525339</w:t>
            </w:r>
            <w:r>
              <w:rPr>
                <w:szCs w:val="18"/>
              </w:rPr>
              <w:t>)</w:t>
            </w:r>
          </w:p>
        </w:tc>
        <w:tc>
          <w:tcPr>
            <w:tcW w:w="2127" w:type="dxa"/>
            <w:tcBorders>
              <w:top w:val="nil"/>
              <w:left w:val="nil"/>
              <w:bottom w:val="nil"/>
              <w:right w:val="nil"/>
            </w:tcBorders>
            <w:vAlign w:val="center"/>
          </w:tcPr>
          <w:p w:rsidR="00CA44A1" w:rsidRDefault="00CA44A1" w:rsidP="00BE19E5">
            <w:pPr>
              <w:spacing w:line="0" w:lineRule="atLeast"/>
              <w:jc w:val="center"/>
              <w:rPr>
                <w:szCs w:val="18"/>
              </w:rPr>
            </w:pPr>
            <w:r w:rsidRPr="00FE168F">
              <w:rPr>
                <w:szCs w:val="18"/>
              </w:rPr>
              <w:t xml:space="preserve">-2.708009 </w:t>
            </w:r>
          </w:p>
          <w:p w:rsidR="00CA44A1" w:rsidRDefault="00CA44A1" w:rsidP="00BE19E5">
            <w:pPr>
              <w:spacing w:line="0" w:lineRule="atLeast"/>
              <w:jc w:val="center"/>
              <w:rPr>
                <w:szCs w:val="18"/>
              </w:rPr>
            </w:pPr>
            <w:r>
              <w:rPr>
                <w:szCs w:val="18"/>
              </w:rPr>
              <w:t>(</w:t>
            </w:r>
            <w:r w:rsidRPr="00563C10">
              <w:rPr>
                <w:szCs w:val="18"/>
              </w:rPr>
              <w:t>-1.792630</w:t>
            </w:r>
            <w:r>
              <w:rPr>
                <w:szCs w:val="18"/>
              </w:rPr>
              <w:t>)*</w:t>
            </w:r>
          </w:p>
        </w:tc>
      </w:tr>
      <w:tr w:rsidR="00CA44A1" w:rsidRPr="00C878DF" w:rsidTr="002B3352">
        <w:tc>
          <w:tcPr>
            <w:tcW w:w="1843" w:type="dxa"/>
            <w:gridSpan w:val="2"/>
            <w:tcBorders>
              <w:top w:val="nil"/>
              <w:left w:val="nil"/>
              <w:bottom w:val="nil"/>
              <w:right w:val="nil"/>
            </w:tcBorders>
            <w:vAlign w:val="center"/>
          </w:tcPr>
          <w:p w:rsidR="00CA44A1" w:rsidRPr="00C878DF" w:rsidRDefault="00CA44A1" w:rsidP="00BE19E5">
            <w:pPr>
              <w:spacing w:line="300" w:lineRule="auto"/>
              <w:jc w:val="center"/>
              <w:rPr>
                <w:szCs w:val="18"/>
              </w:rPr>
            </w:pPr>
            <w:r w:rsidRPr="00C878DF">
              <w:rPr>
                <w:rFonts w:hint="eastAsia"/>
                <w:szCs w:val="18"/>
              </w:rPr>
              <w:t>工业增加值增长</w:t>
            </w:r>
          </w:p>
        </w:tc>
        <w:tc>
          <w:tcPr>
            <w:tcW w:w="2126" w:type="dxa"/>
            <w:tcBorders>
              <w:top w:val="nil"/>
              <w:left w:val="nil"/>
              <w:bottom w:val="nil"/>
              <w:right w:val="nil"/>
            </w:tcBorders>
            <w:vAlign w:val="center"/>
          </w:tcPr>
          <w:p w:rsidR="00CA44A1" w:rsidRPr="00C878DF" w:rsidRDefault="00CA44A1" w:rsidP="00BE19E5">
            <w:pPr>
              <w:spacing w:line="0" w:lineRule="atLeast"/>
              <w:jc w:val="center"/>
              <w:rPr>
                <w:szCs w:val="18"/>
              </w:rPr>
            </w:pPr>
            <w:r w:rsidRPr="0057026C">
              <w:rPr>
                <w:szCs w:val="18"/>
              </w:rPr>
              <w:t xml:space="preserve">1.886476 </w:t>
            </w:r>
            <w:r>
              <w:rPr>
                <w:szCs w:val="18"/>
              </w:rPr>
              <w:t>(</w:t>
            </w:r>
            <w:r w:rsidRPr="0057026C">
              <w:rPr>
                <w:szCs w:val="18"/>
              </w:rPr>
              <w:t>4.088566</w:t>
            </w:r>
            <w:r>
              <w:rPr>
                <w:szCs w:val="18"/>
              </w:rPr>
              <w:t>)</w:t>
            </w:r>
            <w:r>
              <w:rPr>
                <w:rFonts w:hint="eastAsia"/>
                <w:szCs w:val="18"/>
              </w:rPr>
              <w:t>*</w:t>
            </w:r>
            <w:r>
              <w:rPr>
                <w:szCs w:val="18"/>
              </w:rPr>
              <w:t>**</w:t>
            </w:r>
          </w:p>
        </w:tc>
        <w:tc>
          <w:tcPr>
            <w:tcW w:w="2126" w:type="dxa"/>
            <w:tcBorders>
              <w:top w:val="nil"/>
              <w:left w:val="nil"/>
              <w:bottom w:val="nil"/>
              <w:right w:val="nil"/>
            </w:tcBorders>
            <w:vAlign w:val="center"/>
          </w:tcPr>
          <w:p w:rsidR="00CA44A1" w:rsidRPr="00C878DF" w:rsidRDefault="00CA44A1" w:rsidP="00BE19E5">
            <w:pPr>
              <w:spacing w:line="0" w:lineRule="atLeast"/>
              <w:jc w:val="center"/>
              <w:rPr>
                <w:szCs w:val="18"/>
              </w:rPr>
            </w:pPr>
            <w:r w:rsidRPr="00BF18DF">
              <w:rPr>
                <w:szCs w:val="18"/>
              </w:rPr>
              <w:t xml:space="preserve">1.283551 </w:t>
            </w:r>
            <w:r>
              <w:rPr>
                <w:szCs w:val="18"/>
              </w:rPr>
              <w:t>(</w:t>
            </w:r>
            <w:r w:rsidRPr="00BF18DF">
              <w:rPr>
                <w:szCs w:val="18"/>
              </w:rPr>
              <w:t>0.861703</w:t>
            </w:r>
            <w:r>
              <w:rPr>
                <w:szCs w:val="18"/>
              </w:rPr>
              <w:t>)</w:t>
            </w:r>
          </w:p>
        </w:tc>
        <w:tc>
          <w:tcPr>
            <w:tcW w:w="2127" w:type="dxa"/>
            <w:tcBorders>
              <w:top w:val="nil"/>
              <w:left w:val="nil"/>
              <w:bottom w:val="nil"/>
              <w:right w:val="nil"/>
            </w:tcBorders>
            <w:vAlign w:val="center"/>
          </w:tcPr>
          <w:p w:rsidR="00CA44A1" w:rsidRDefault="00CA44A1" w:rsidP="00BE19E5">
            <w:pPr>
              <w:spacing w:line="0" w:lineRule="atLeast"/>
              <w:jc w:val="center"/>
              <w:rPr>
                <w:szCs w:val="18"/>
              </w:rPr>
            </w:pPr>
            <w:r w:rsidRPr="00026C30">
              <w:rPr>
                <w:szCs w:val="18"/>
              </w:rPr>
              <w:t>4.257552</w:t>
            </w:r>
          </w:p>
          <w:p w:rsidR="00CA44A1" w:rsidRDefault="00CA44A1" w:rsidP="00BE19E5">
            <w:pPr>
              <w:spacing w:line="0" w:lineRule="atLeast"/>
              <w:jc w:val="center"/>
              <w:rPr>
                <w:szCs w:val="18"/>
              </w:rPr>
            </w:pPr>
            <w:r>
              <w:rPr>
                <w:szCs w:val="18"/>
              </w:rPr>
              <w:t>(</w:t>
            </w:r>
            <w:r w:rsidRPr="00222D5F">
              <w:rPr>
                <w:szCs w:val="18"/>
              </w:rPr>
              <w:t>2.730056</w:t>
            </w:r>
            <w:r>
              <w:rPr>
                <w:szCs w:val="18"/>
              </w:rPr>
              <w:t>)***</w:t>
            </w:r>
          </w:p>
        </w:tc>
      </w:tr>
      <w:tr w:rsidR="00CA44A1" w:rsidRPr="00C878DF" w:rsidTr="002B3352">
        <w:tc>
          <w:tcPr>
            <w:tcW w:w="1843" w:type="dxa"/>
            <w:gridSpan w:val="2"/>
            <w:tcBorders>
              <w:top w:val="nil"/>
              <w:left w:val="nil"/>
              <w:bottom w:val="nil"/>
              <w:right w:val="nil"/>
            </w:tcBorders>
            <w:vAlign w:val="center"/>
          </w:tcPr>
          <w:p w:rsidR="00CA44A1" w:rsidRPr="00C878DF" w:rsidRDefault="00CA44A1" w:rsidP="00BE19E5">
            <w:pPr>
              <w:spacing w:line="300" w:lineRule="auto"/>
              <w:jc w:val="center"/>
              <w:rPr>
                <w:szCs w:val="18"/>
              </w:rPr>
            </w:pPr>
            <w:r w:rsidRPr="00C878DF">
              <w:rPr>
                <w:rFonts w:hint="eastAsia"/>
                <w:szCs w:val="18"/>
              </w:rPr>
              <w:t>货币供给增长率</w:t>
            </w:r>
          </w:p>
        </w:tc>
        <w:tc>
          <w:tcPr>
            <w:tcW w:w="2126" w:type="dxa"/>
            <w:tcBorders>
              <w:top w:val="nil"/>
              <w:left w:val="nil"/>
              <w:bottom w:val="nil"/>
              <w:right w:val="nil"/>
            </w:tcBorders>
            <w:vAlign w:val="center"/>
          </w:tcPr>
          <w:p w:rsidR="00CA44A1" w:rsidRDefault="00CA44A1" w:rsidP="00BE19E5">
            <w:pPr>
              <w:spacing w:line="0" w:lineRule="atLeast"/>
              <w:jc w:val="center"/>
              <w:rPr>
                <w:szCs w:val="18"/>
              </w:rPr>
            </w:pPr>
            <w:r w:rsidRPr="00362D77">
              <w:rPr>
                <w:szCs w:val="18"/>
              </w:rPr>
              <w:t xml:space="preserve">-0.160972 </w:t>
            </w:r>
          </w:p>
          <w:p w:rsidR="00CA44A1" w:rsidRPr="00C878DF" w:rsidRDefault="00CA44A1" w:rsidP="00BE19E5">
            <w:pPr>
              <w:spacing w:line="0" w:lineRule="atLeast"/>
              <w:jc w:val="center"/>
              <w:rPr>
                <w:szCs w:val="18"/>
              </w:rPr>
            </w:pPr>
            <w:r>
              <w:rPr>
                <w:szCs w:val="18"/>
              </w:rPr>
              <w:t>(</w:t>
            </w:r>
            <w:r w:rsidRPr="00362D77">
              <w:rPr>
                <w:szCs w:val="18"/>
              </w:rPr>
              <w:t>-1.617154</w:t>
            </w:r>
            <w:r>
              <w:rPr>
                <w:szCs w:val="18"/>
              </w:rPr>
              <w:t>)</w:t>
            </w:r>
          </w:p>
        </w:tc>
        <w:tc>
          <w:tcPr>
            <w:tcW w:w="2126" w:type="dxa"/>
            <w:tcBorders>
              <w:top w:val="nil"/>
              <w:left w:val="nil"/>
              <w:bottom w:val="nil"/>
              <w:right w:val="nil"/>
            </w:tcBorders>
            <w:vAlign w:val="center"/>
          </w:tcPr>
          <w:p w:rsidR="00CA44A1" w:rsidRDefault="00CA44A1" w:rsidP="00BE19E5">
            <w:pPr>
              <w:spacing w:line="0" w:lineRule="atLeast"/>
              <w:jc w:val="center"/>
              <w:rPr>
                <w:szCs w:val="18"/>
              </w:rPr>
            </w:pPr>
            <w:r w:rsidRPr="0094320E">
              <w:rPr>
                <w:szCs w:val="18"/>
              </w:rPr>
              <w:t>-0.305458</w:t>
            </w:r>
          </w:p>
          <w:p w:rsidR="00CA44A1" w:rsidRPr="00C878DF" w:rsidRDefault="00CA44A1" w:rsidP="00BE19E5">
            <w:pPr>
              <w:spacing w:line="0" w:lineRule="atLeast"/>
              <w:jc w:val="center"/>
              <w:rPr>
                <w:szCs w:val="18"/>
              </w:rPr>
            </w:pPr>
            <w:r>
              <w:rPr>
                <w:szCs w:val="18"/>
              </w:rPr>
              <w:t>(</w:t>
            </w:r>
            <w:r w:rsidRPr="0094320E">
              <w:rPr>
                <w:szCs w:val="18"/>
              </w:rPr>
              <w:t>-1.248528</w:t>
            </w:r>
            <w:r>
              <w:rPr>
                <w:szCs w:val="18"/>
              </w:rPr>
              <w:t>)</w:t>
            </w:r>
          </w:p>
        </w:tc>
        <w:tc>
          <w:tcPr>
            <w:tcW w:w="2127" w:type="dxa"/>
            <w:tcBorders>
              <w:top w:val="nil"/>
              <w:left w:val="nil"/>
              <w:bottom w:val="nil"/>
              <w:right w:val="nil"/>
            </w:tcBorders>
            <w:vAlign w:val="center"/>
          </w:tcPr>
          <w:p w:rsidR="00CA44A1" w:rsidRDefault="00CA44A1" w:rsidP="00BE19E5">
            <w:pPr>
              <w:spacing w:line="0" w:lineRule="atLeast"/>
              <w:jc w:val="center"/>
              <w:rPr>
                <w:szCs w:val="18"/>
              </w:rPr>
            </w:pPr>
            <w:r w:rsidRPr="000765F5">
              <w:rPr>
                <w:szCs w:val="18"/>
              </w:rPr>
              <w:t>-0.514334</w:t>
            </w:r>
          </w:p>
          <w:p w:rsidR="00CA44A1" w:rsidRDefault="00CA44A1" w:rsidP="00BE19E5">
            <w:pPr>
              <w:spacing w:line="0" w:lineRule="atLeast"/>
              <w:jc w:val="center"/>
              <w:rPr>
                <w:szCs w:val="18"/>
              </w:rPr>
            </w:pPr>
            <w:r>
              <w:rPr>
                <w:szCs w:val="18"/>
              </w:rPr>
              <w:t>(</w:t>
            </w:r>
            <w:r w:rsidRPr="001A165D">
              <w:rPr>
                <w:szCs w:val="18"/>
              </w:rPr>
              <w:t>-2.016922</w:t>
            </w:r>
            <w:r>
              <w:rPr>
                <w:szCs w:val="18"/>
              </w:rPr>
              <w:t>)***</w:t>
            </w:r>
          </w:p>
        </w:tc>
      </w:tr>
      <w:tr w:rsidR="00CA44A1" w:rsidRPr="00C878DF" w:rsidTr="002B3352">
        <w:tc>
          <w:tcPr>
            <w:tcW w:w="1843" w:type="dxa"/>
            <w:gridSpan w:val="2"/>
            <w:tcBorders>
              <w:top w:val="nil"/>
              <w:left w:val="nil"/>
              <w:bottom w:val="nil"/>
              <w:right w:val="nil"/>
            </w:tcBorders>
            <w:vAlign w:val="center"/>
          </w:tcPr>
          <w:p w:rsidR="00CA44A1" w:rsidRPr="00C878DF" w:rsidRDefault="00CA44A1" w:rsidP="00BE19E5">
            <w:pPr>
              <w:spacing w:line="300" w:lineRule="auto"/>
              <w:jc w:val="center"/>
              <w:rPr>
                <w:szCs w:val="18"/>
              </w:rPr>
            </w:pPr>
            <w:r w:rsidRPr="00C878DF">
              <w:rPr>
                <w:rFonts w:hint="eastAsia"/>
                <w:szCs w:val="18"/>
              </w:rPr>
              <w:t>G</w:t>
            </w:r>
            <w:r w:rsidRPr="00C878DF">
              <w:rPr>
                <w:szCs w:val="18"/>
              </w:rPr>
              <w:t>ARCH</w:t>
            </w:r>
            <w:r w:rsidRPr="00C878DF">
              <w:rPr>
                <w:szCs w:val="18"/>
              </w:rPr>
              <w:t>最优滞后</w:t>
            </w:r>
          </w:p>
        </w:tc>
        <w:tc>
          <w:tcPr>
            <w:tcW w:w="2126" w:type="dxa"/>
            <w:tcBorders>
              <w:top w:val="nil"/>
              <w:left w:val="nil"/>
              <w:bottom w:val="nil"/>
              <w:right w:val="nil"/>
            </w:tcBorders>
            <w:vAlign w:val="center"/>
          </w:tcPr>
          <w:p w:rsidR="00CA44A1" w:rsidRPr="00C878DF" w:rsidRDefault="00CA44A1" w:rsidP="00BE19E5">
            <w:pPr>
              <w:spacing w:line="0" w:lineRule="atLeast"/>
              <w:jc w:val="center"/>
              <w:rPr>
                <w:szCs w:val="18"/>
              </w:rPr>
            </w:pPr>
            <w:r>
              <w:rPr>
                <w:rFonts w:hint="eastAsia"/>
                <w:szCs w:val="18"/>
              </w:rPr>
              <w:t>G</w:t>
            </w:r>
            <w:r>
              <w:rPr>
                <w:szCs w:val="18"/>
              </w:rPr>
              <w:t>ARCH(1,3)</w:t>
            </w:r>
          </w:p>
        </w:tc>
        <w:tc>
          <w:tcPr>
            <w:tcW w:w="2126" w:type="dxa"/>
            <w:tcBorders>
              <w:top w:val="nil"/>
              <w:left w:val="nil"/>
              <w:bottom w:val="nil"/>
              <w:right w:val="nil"/>
            </w:tcBorders>
            <w:vAlign w:val="center"/>
          </w:tcPr>
          <w:p w:rsidR="00CA44A1" w:rsidRPr="00C878DF" w:rsidRDefault="00CA44A1" w:rsidP="00BE19E5">
            <w:pPr>
              <w:spacing w:line="0" w:lineRule="atLeast"/>
              <w:jc w:val="center"/>
              <w:rPr>
                <w:szCs w:val="18"/>
              </w:rPr>
            </w:pPr>
            <w:r>
              <w:rPr>
                <w:rFonts w:hint="eastAsia"/>
                <w:szCs w:val="18"/>
              </w:rPr>
              <w:t>G</w:t>
            </w:r>
            <w:r>
              <w:rPr>
                <w:szCs w:val="18"/>
              </w:rPr>
              <w:t>ARCH(1,1)</w:t>
            </w:r>
          </w:p>
        </w:tc>
        <w:tc>
          <w:tcPr>
            <w:tcW w:w="2127" w:type="dxa"/>
            <w:tcBorders>
              <w:top w:val="nil"/>
              <w:left w:val="nil"/>
              <w:bottom w:val="nil"/>
              <w:right w:val="nil"/>
            </w:tcBorders>
            <w:vAlign w:val="center"/>
          </w:tcPr>
          <w:p w:rsidR="00CA44A1" w:rsidRPr="00C878DF" w:rsidRDefault="00CA44A1" w:rsidP="00BE19E5">
            <w:pPr>
              <w:spacing w:line="0" w:lineRule="atLeast"/>
              <w:jc w:val="center"/>
              <w:rPr>
                <w:szCs w:val="18"/>
              </w:rPr>
            </w:pPr>
            <w:r>
              <w:rPr>
                <w:rFonts w:hint="eastAsia"/>
                <w:szCs w:val="18"/>
              </w:rPr>
              <w:t>G</w:t>
            </w:r>
            <w:r>
              <w:rPr>
                <w:szCs w:val="18"/>
              </w:rPr>
              <w:t>ARCH(1,1)</w:t>
            </w:r>
          </w:p>
        </w:tc>
      </w:tr>
      <w:tr w:rsidR="00CA44A1" w:rsidRPr="00C878DF" w:rsidTr="002B3352">
        <w:tc>
          <w:tcPr>
            <w:tcW w:w="1843" w:type="dxa"/>
            <w:gridSpan w:val="2"/>
            <w:tcBorders>
              <w:top w:val="nil"/>
              <w:left w:val="nil"/>
              <w:bottom w:val="nil"/>
              <w:right w:val="nil"/>
            </w:tcBorders>
            <w:vAlign w:val="center"/>
          </w:tcPr>
          <w:p w:rsidR="00CA44A1" w:rsidRPr="00C878DF" w:rsidRDefault="00CA44A1" w:rsidP="00BE19E5">
            <w:pPr>
              <w:spacing w:line="300" w:lineRule="auto"/>
              <w:jc w:val="center"/>
              <w:rPr>
                <w:szCs w:val="18"/>
              </w:rPr>
            </w:pPr>
            <w:r w:rsidRPr="00C878DF">
              <w:rPr>
                <w:szCs w:val="18"/>
              </w:rPr>
              <w:t>调整</w:t>
            </w:r>
            <m:oMath>
              <m:sSup>
                <m:sSupPr>
                  <m:ctrlPr>
                    <w:rPr>
                      <w:rFonts w:ascii="Cambria Math" w:hAnsi="Cambria Math"/>
                      <w:i/>
                      <w:szCs w:val="18"/>
                    </w:rPr>
                  </m:ctrlPr>
                </m:sSupPr>
                <m:e>
                  <m:r>
                    <w:rPr>
                      <w:rFonts w:ascii="Cambria Math" w:hAnsi="Cambria Math"/>
                      <w:szCs w:val="18"/>
                    </w:rPr>
                    <m:t>R</m:t>
                  </m:r>
                </m:e>
                <m:sup>
                  <m:r>
                    <w:rPr>
                      <w:rFonts w:ascii="Cambria Math" w:hAnsi="Cambria Math"/>
                      <w:szCs w:val="18"/>
                    </w:rPr>
                    <m:t>2</m:t>
                  </m:r>
                </m:sup>
              </m:sSup>
            </m:oMath>
          </w:p>
        </w:tc>
        <w:tc>
          <w:tcPr>
            <w:tcW w:w="2126" w:type="dxa"/>
            <w:tcBorders>
              <w:top w:val="nil"/>
              <w:left w:val="nil"/>
              <w:bottom w:val="nil"/>
              <w:right w:val="nil"/>
            </w:tcBorders>
            <w:vAlign w:val="center"/>
          </w:tcPr>
          <w:p w:rsidR="00CA44A1" w:rsidRPr="00C878DF" w:rsidRDefault="00CA44A1" w:rsidP="00BE19E5">
            <w:pPr>
              <w:spacing w:line="0" w:lineRule="atLeast"/>
              <w:jc w:val="center"/>
              <w:rPr>
                <w:szCs w:val="18"/>
              </w:rPr>
            </w:pPr>
            <w:r w:rsidRPr="009758FE">
              <w:rPr>
                <w:szCs w:val="18"/>
              </w:rPr>
              <w:t>0.102146</w:t>
            </w:r>
          </w:p>
        </w:tc>
        <w:tc>
          <w:tcPr>
            <w:tcW w:w="2126" w:type="dxa"/>
            <w:tcBorders>
              <w:top w:val="nil"/>
              <w:left w:val="nil"/>
              <w:bottom w:val="nil"/>
              <w:right w:val="nil"/>
            </w:tcBorders>
            <w:vAlign w:val="center"/>
          </w:tcPr>
          <w:p w:rsidR="00CA44A1" w:rsidRPr="00C878DF" w:rsidRDefault="00CA44A1" w:rsidP="00BE19E5">
            <w:pPr>
              <w:spacing w:line="0" w:lineRule="atLeast"/>
              <w:jc w:val="center"/>
              <w:rPr>
                <w:szCs w:val="18"/>
              </w:rPr>
            </w:pPr>
            <w:r w:rsidRPr="006D53CE">
              <w:rPr>
                <w:szCs w:val="18"/>
              </w:rPr>
              <w:t>0.030381</w:t>
            </w:r>
          </w:p>
        </w:tc>
        <w:tc>
          <w:tcPr>
            <w:tcW w:w="2127" w:type="dxa"/>
            <w:tcBorders>
              <w:top w:val="nil"/>
              <w:left w:val="nil"/>
              <w:bottom w:val="nil"/>
              <w:right w:val="nil"/>
            </w:tcBorders>
            <w:vAlign w:val="center"/>
          </w:tcPr>
          <w:p w:rsidR="00CA44A1" w:rsidRPr="00C878DF" w:rsidRDefault="00CA44A1" w:rsidP="00BE19E5">
            <w:pPr>
              <w:spacing w:line="0" w:lineRule="atLeast"/>
              <w:jc w:val="center"/>
              <w:rPr>
                <w:szCs w:val="18"/>
              </w:rPr>
            </w:pPr>
            <w:r w:rsidRPr="00292944">
              <w:rPr>
                <w:szCs w:val="18"/>
              </w:rPr>
              <w:t>0.041360</w:t>
            </w:r>
          </w:p>
        </w:tc>
      </w:tr>
      <w:tr w:rsidR="00CA44A1" w:rsidRPr="00C878DF" w:rsidTr="002B3352">
        <w:tc>
          <w:tcPr>
            <w:tcW w:w="1843" w:type="dxa"/>
            <w:gridSpan w:val="2"/>
            <w:tcBorders>
              <w:top w:val="nil"/>
              <w:left w:val="nil"/>
              <w:bottom w:val="nil"/>
              <w:right w:val="nil"/>
            </w:tcBorders>
            <w:vAlign w:val="center"/>
          </w:tcPr>
          <w:p w:rsidR="00CA44A1" w:rsidRPr="00C878DF" w:rsidRDefault="00CA44A1" w:rsidP="00BE19E5">
            <w:pPr>
              <w:spacing w:line="300" w:lineRule="auto"/>
              <w:jc w:val="center"/>
              <w:rPr>
                <w:szCs w:val="18"/>
              </w:rPr>
            </w:pPr>
            <w:r w:rsidRPr="00C878DF">
              <w:rPr>
                <w:rFonts w:hint="eastAsia"/>
                <w:szCs w:val="18"/>
              </w:rPr>
              <w:t>A</w:t>
            </w:r>
            <w:r w:rsidRPr="00C878DF">
              <w:rPr>
                <w:szCs w:val="18"/>
              </w:rPr>
              <w:t>IC</w:t>
            </w:r>
            <w:r w:rsidRPr="00C878DF">
              <w:rPr>
                <w:szCs w:val="18"/>
              </w:rPr>
              <w:t>值</w:t>
            </w:r>
          </w:p>
        </w:tc>
        <w:tc>
          <w:tcPr>
            <w:tcW w:w="2126" w:type="dxa"/>
            <w:tcBorders>
              <w:top w:val="nil"/>
              <w:left w:val="nil"/>
              <w:bottom w:val="nil"/>
              <w:right w:val="nil"/>
            </w:tcBorders>
            <w:vAlign w:val="center"/>
          </w:tcPr>
          <w:p w:rsidR="00CA44A1" w:rsidRPr="00C878DF" w:rsidRDefault="00CA44A1" w:rsidP="00BE19E5">
            <w:pPr>
              <w:spacing w:line="0" w:lineRule="atLeast"/>
              <w:jc w:val="center"/>
              <w:rPr>
                <w:szCs w:val="18"/>
              </w:rPr>
            </w:pPr>
            <w:r w:rsidRPr="0006139B">
              <w:rPr>
                <w:szCs w:val="18"/>
              </w:rPr>
              <w:t>-7.983095</w:t>
            </w:r>
          </w:p>
        </w:tc>
        <w:tc>
          <w:tcPr>
            <w:tcW w:w="2126" w:type="dxa"/>
            <w:tcBorders>
              <w:top w:val="nil"/>
              <w:left w:val="nil"/>
              <w:bottom w:val="nil"/>
              <w:right w:val="nil"/>
            </w:tcBorders>
            <w:vAlign w:val="center"/>
          </w:tcPr>
          <w:p w:rsidR="00CA44A1" w:rsidRPr="00C878DF" w:rsidRDefault="00CA44A1" w:rsidP="00BE19E5">
            <w:pPr>
              <w:spacing w:line="0" w:lineRule="atLeast"/>
              <w:jc w:val="center"/>
              <w:rPr>
                <w:szCs w:val="18"/>
              </w:rPr>
            </w:pPr>
            <w:r w:rsidRPr="006D53CE">
              <w:rPr>
                <w:szCs w:val="18"/>
              </w:rPr>
              <w:t>-6.210077</w:t>
            </w:r>
          </w:p>
        </w:tc>
        <w:tc>
          <w:tcPr>
            <w:tcW w:w="2127" w:type="dxa"/>
            <w:tcBorders>
              <w:top w:val="nil"/>
              <w:left w:val="nil"/>
              <w:bottom w:val="nil"/>
              <w:right w:val="nil"/>
            </w:tcBorders>
            <w:vAlign w:val="center"/>
          </w:tcPr>
          <w:p w:rsidR="00CA44A1" w:rsidRPr="00C878DF" w:rsidRDefault="00CA44A1" w:rsidP="00BE19E5">
            <w:pPr>
              <w:spacing w:line="0" w:lineRule="atLeast"/>
              <w:jc w:val="center"/>
              <w:rPr>
                <w:szCs w:val="18"/>
              </w:rPr>
            </w:pPr>
            <w:r w:rsidRPr="0049394D">
              <w:rPr>
                <w:szCs w:val="18"/>
              </w:rPr>
              <w:t>-5.988859</w:t>
            </w:r>
          </w:p>
        </w:tc>
      </w:tr>
      <w:tr w:rsidR="00CA44A1" w:rsidRPr="00C878DF" w:rsidTr="002B3352">
        <w:tc>
          <w:tcPr>
            <w:tcW w:w="1843" w:type="dxa"/>
            <w:gridSpan w:val="2"/>
            <w:tcBorders>
              <w:top w:val="nil"/>
              <w:left w:val="nil"/>
              <w:bottom w:val="single" w:sz="4" w:space="0" w:color="auto"/>
              <w:right w:val="nil"/>
            </w:tcBorders>
            <w:vAlign w:val="center"/>
          </w:tcPr>
          <w:p w:rsidR="00CA44A1" w:rsidRPr="00C878DF" w:rsidRDefault="00CA44A1" w:rsidP="00BE19E5">
            <w:pPr>
              <w:spacing w:line="300" w:lineRule="auto"/>
              <w:jc w:val="center"/>
              <w:rPr>
                <w:szCs w:val="18"/>
              </w:rPr>
            </w:pPr>
            <w:r w:rsidRPr="00C878DF">
              <w:rPr>
                <w:szCs w:val="18"/>
              </w:rPr>
              <w:t>SIC</w:t>
            </w:r>
            <w:r w:rsidRPr="00C878DF">
              <w:rPr>
                <w:szCs w:val="18"/>
              </w:rPr>
              <w:t>值</w:t>
            </w:r>
          </w:p>
        </w:tc>
        <w:tc>
          <w:tcPr>
            <w:tcW w:w="2126" w:type="dxa"/>
            <w:tcBorders>
              <w:top w:val="nil"/>
              <w:left w:val="nil"/>
              <w:bottom w:val="single" w:sz="4" w:space="0" w:color="auto"/>
              <w:right w:val="nil"/>
            </w:tcBorders>
            <w:vAlign w:val="center"/>
          </w:tcPr>
          <w:p w:rsidR="00CA44A1" w:rsidRPr="00C878DF" w:rsidRDefault="00CA44A1" w:rsidP="00BE19E5">
            <w:pPr>
              <w:spacing w:line="0" w:lineRule="atLeast"/>
              <w:jc w:val="center"/>
              <w:rPr>
                <w:szCs w:val="18"/>
              </w:rPr>
            </w:pPr>
            <w:r w:rsidRPr="00027823">
              <w:rPr>
                <w:szCs w:val="18"/>
              </w:rPr>
              <w:t>-7.925112</w:t>
            </w:r>
          </w:p>
        </w:tc>
        <w:tc>
          <w:tcPr>
            <w:tcW w:w="2126" w:type="dxa"/>
            <w:tcBorders>
              <w:top w:val="nil"/>
              <w:left w:val="nil"/>
              <w:bottom w:val="single" w:sz="4" w:space="0" w:color="auto"/>
              <w:right w:val="nil"/>
            </w:tcBorders>
            <w:vAlign w:val="center"/>
          </w:tcPr>
          <w:p w:rsidR="00CA44A1" w:rsidRPr="00C878DF" w:rsidRDefault="00CA44A1" w:rsidP="00BE19E5">
            <w:pPr>
              <w:spacing w:line="0" w:lineRule="atLeast"/>
              <w:jc w:val="center"/>
              <w:rPr>
                <w:szCs w:val="18"/>
              </w:rPr>
            </w:pPr>
            <w:r w:rsidRPr="006D53CE">
              <w:rPr>
                <w:szCs w:val="18"/>
              </w:rPr>
              <w:t>-6.152095</w:t>
            </w:r>
          </w:p>
        </w:tc>
        <w:tc>
          <w:tcPr>
            <w:tcW w:w="2127" w:type="dxa"/>
            <w:tcBorders>
              <w:top w:val="nil"/>
              <w:left w:val="nil"/>
              <w:bottom w:val="single" w:sz="4" w:space="0" w:color="auto"/>
              <w:right w:val="nil"/>
            </w:tcBorders>
            <w:vAlign w:val="center"/>
          </w:tcPr>
          <w:p w:rsidR="00CA44A1" w:rsidRPr="00C878DF" w:rsidRDefault="00CA44A1" w:rsidP="00BE19E5">
            <w:pPr>
              <w:spacing w:line="0" w:lineRule="atLeast"/>
              <w:jc w:val="center"/>
              <w:rPr>
                <w:szCs w:val="18"/>
              </w:rPr>
            </w:pPr>
            <w:r w:rsidRPr="0049394D">
              <w:rPr>
                <w:szCs w:val="18"/>
              </w:rPr>
              <w:t>-5.930876</w:t>
            </w:r>
          </w:p>
        </w:tc>
      </w:tr>
    </w:tbl>
    <w:p w:rsidR="00333E6C" w:rsidRPr="00333E6C" w:rsidRDefault="00333E6C" w:rsidP="00333E6C">
      <w:pPr>
        <w:spacing w:line="300" w:lineRule="auto"/>
        <w:jc w:val="left"/>
        <w:rPr>
          <w:i/>
          <w:sz w:val="16"/>
          <w:szCs w:val="18"/>
        </w:rPr>
      </w:pPr>
      <w:bookmarkStart w:id="3" w:name="OLE_LINK4"/>
      <w:r w:rsidRPr="00C878DF">
        <w:rPr>
          <w:rFonts w:hint="eastAsia"/>
          <w:i/>
          <w:sz w:val="16"/>
          <w:szCs w:val="18"/>
        </w:rPr>
        <w:t>注</w:t>
      </w:r>
      <w:r w:rsidRPr="00C878DF">
        <w:rPr>
          <w:i/>
          <w:sz w:val="16"/>
          <w:szCs w:val="18"/>
        </w:rPr>
        <w:t>：</w:t>
      </w:r>
      <w:r w:rsidRPr="00C878DF">
        <w:rPr>
          <w:rFonts w:hint="eastAsia"/>
          <w:i/>
          <w:sz w:val="16"/>
          <w:szCs w:val="18"/>
        </w:rPr>
        <w:t>括号值</w:t>
      </w:r>
      <w:r w:rsidRPr="00C878DF">
        <w:rPr>
          <w:i/>
          <w:sz w:val="16"/>
          <w:szCs w:val="18"/>
        </w:rPr>
        <w:t>为</w:t>
      </w:r>
      <w:r w:rsidRPr="00C878DF">
        <w:rPr>
          <w:rFonts w:hint="eastAsia"/>
          <w:i/>
          <w:sz w:val="16"/>
          <w:szCs w:val="18"/>
        </w:rPr>
        <w:t>Z</w:t>
      </w:r>
      <w:r w:rsidRPr="00C878DF">
        <w:rPr>
          <w:rFonts w:hint="eastAsia"/>
          <w:i/>
          <w:sz w:val="16"/>
          <w:szCs w:val="18"/>
        </w:rPr>
        <w:t>统计量，</w:t>
      </w:r>
      <w:r w:rsidRPr="00C878DF">
        <w:rPr>
          <w:i/>
          <w:sz w:val="16"/>
          <w:szCs w:val="18"/>
        </w:rPr>
        <w:t>*</w:t>
      </w:r>
      <w:r w:rsidRPr="00C878DF">
        <w:rPr>
          <w:i/>
          <w:sz w:val="16"/>
          <w:szCs w:val="18"/>
        </w:rPr>
        <w:t>代表在</w:t>
      </w:r>
      <w:r>
        <w:rPr>
          <w:i/>
          <w:sz w:val="16"/>
          <w:szCs w:val="18"/>
        </w:rPr>
        <w:t>10</w:t>
      </w:r>
      <w:r w:rsidRPr="00C878DF">
        <w:rPr>
          <w:i/>
          <w:sz w:val="16"/>
          <w:szCs w:val="18"/>
        </w:rPr>
        <w:t>%</w:t>
      </w:r>
      <w:r w:rsidRPr="00C878DF">
        <w:rPr>
          <w:i/>
          <w:sz w:val="16"/>
          <w:szCs w:val="18"/>
        </w:rPr>
        <w:t>的显著性水平显著，</w:t>
      </w:r>
      <w:r w:rsidRPr="00C878DF">
        <w:rPr>
          <w:i/>
          <w:sz w:val="16"/>
          <w:szCs w:val="18"/>
        </w:rPr>
        <w:t>**</w:t>
      </w:r>
      <w:r w:rsidRPr="00C878DF">
        <w:rPr>
          <w:i/>
          <w:sz w:val="16"/>
          <w:szCs w:val="18"/>
        </w:rPr>
        <w:t>代表在</w:t>
      </w:r>
      <w:r>
        <w:rPr>
          <w:i/>
          <w:sz w:val="16"/>
          <w:szCs w:val="18"/>
        </w:rPr>
        <w:t>5</w:t>
      </w:r>
      <w:r w:rsidRPr="00C878DF">
        <w:rPr>
          <w:i/>
          <w:sz w:val="16"/>
          <w:szCs w:val="18"/>
        </w:rPr>
        <w:t>%</w:t>
      </w:r>
      <w:r w:rsidRPr="00C878DF">
        <w:rPr>
          <w:i/>
          <w:sz w:val="16"/>
          <w:szCs w:val="18"/>
        </w:rPr>
        <w:t>显著性水平显著</w:t>
      </w:r>
      <w:r>
        <w:rPr>
          <w:rFonts w:hint="eastAsia"/>
          <w:i/>
          <w:sz w:val="16"/>
          <w:szCs w:val="18"/>
        </w:rPr>
        <w:t>，</w:t>
      </w:r>
      <w:r>
        <w:rPr>
          <w:rFonts w:hint="eastAsia"/>
          <w:i/>
          <w:sz w:val="16"/>
          <w:szCs w:val="18"/>
        </w:rPr>
        <w:t>*</w:t>
      </w:r>
      <w:r>
        <w:rPr>
          <w:i/>
          <w:sz w:val="16"/>
          <w:szCs w:val="18"/>
        </w:rPr>
        <w:t>**</w:t>
      </w:r>
      <w:r>
        <w:rPr>
          <w:i/>
          <w:sz w:val="16"/>
          <w:szCs w:val="18"/>
        </w:rPr>
        <w:t>代表在</w:t>
      </w:r>
      <w:r>
        <w:rPr>
          <w:rFonts w:hint="eastAsia"/>
          <w:i/>
          <w:sz w:val="16"/>
          <w:szCs w:val="18"/>
        </w:rPr>
        <w:t>1%</w:t>
      </w:r>
      <w:r>
        <w:rPr>
          <w:i/>
          <w:sz w:val="16"/>
          <w:szCs w:val="18"/>
        </w:rPr>
        <w:t>显著性水平下显著</w:t>
      </w:r>
      <w:r>
        <w:rPr>
          <w:rFonts w:hint="eastAsia"/>
          <w:i/>
          <w:sz w:val="16"/>
          <w:szCs w:val="18"/>
        </w:rPr>
        <w:t>，</w:t>
      </w:r>
      <w:r w:rsidR="004158AB">
        <w:rPr>
          <w:rFonts w:hint="eastAsia"/>
          <w:i/>
          <w:sz w:val="16"/>
          <w:szCs w:val="18"/>
        </w:rPr>
        <w:t>表中省略了</w:t>
      </w:r>
      <w:r>
        <w:rPr>
          <w:rFonts w:hint="eastAsia"/>
          <w:i/>
          <w:sz w:val="16"/>
          <w:szCs w:val="18"/>
        </w:rPr>
        <w:t>模型的方差方程，</w:t>
      </w:r>
      <w:r>
        <w:rPr>
          <w:i/>
          <w:sz w:val="16"/>
          <w:szCs w:val="18"/>
        </w:rPr>
        <w:t>其他说明与表</w:t>
      </w:r>
      <w:r>
        <w:rPr>
          <w:rFonts w:hint="eastAsia"/>
          <w:i/>
          <w:sz w:val="16"/>
          <w:szCs w:val="18"/>
        </w:rPr>
        <w:t>4-</w:t>
      </w:r>
      <w:r>
        <w:rPr>
          <w:i/>
          <w:sz w:val="16"/>
          <w:szCs w:val="18"/>
        </w:rPr>
        <w:t>3</w:t>
      </w:r>
      <w:r>
        <w:rPr>
          <w:rFonts w:hint="eastAsia"/>
          <w:i/>
          <w:sz w:val="16"/>
          <w:szCs w:val="18"/>
        </w:rPr>
        <w:t>-</w:t>
      </w:r>
      <w:r>
        <w:rPr>
          <w:i/>
          <w:sz w:val="16"/>
          <w:szCs w:val="18"/>
        </w:rPr>
        <w:t>2</w:t>
      </w:r>
      <w:r>
        <w:rPr>
          <w:i/>
          <w:sz w:val="16"/>
          <w:szCs w:val="18"/>
        </w:rPr>
        <w:t>相同</w:t>
      </w:r>
      <w:r>
        <w:rPr>
          <w:rFonts w:hint="eastAsia"/>
          <w:i/>
          <w:sz w:val="16"/>
          <w:szCs w:val="18"/>
        </w:rPr>
        <w:t>。</w:t>
      </w:r>
      <w:bookmarkEnd w:id="3"/>
    </w:p>
    <w:p w:rsidR="00551AE6" w:rsidRPr="00BF3CC2" w:rsidRDefault="00551AE6" w:rsidP="00BF3CC2">
      <w:pPr>
        <w:pStyle w:val="a7"/>
        <w:numPr>
          <w:ilvl w:val="2"/>
          <w:numId w:val="3"/>
        </w:numPr>
        <w:ind w:firstLineChars="0"/>
        <w:rPr>
          <w:sz w:val="24"/>
        </w:rPr>
      </w:pPr>
      <w:r w:rsidRPr="00BF3CC2">
        <w:rPr>
          <w:sz w:val="24"/>
        </w:rPr>
        <w:t>前日情绪对股市影响的非对称效应</w:t>
      </w:r>
    </w:p>
    <w:p w:rsidR="00F60DB1" w:rsidRDefault="00F60DB1" w:rsidP="00F60DB1">
      <w:pPr>
        <w:spacing w:line="300" w:lineRule="auto"/>
        <w:jc w:val="center"/>
      </w:pPr>
      <w:r w:rsidRPr="00F80C96">
        <w:rPr>
          <w:rFonts w:hint="eastAsia"/>
        </w:rPr>
        <w:t>表</w:t>
      </w:r>
      <w:r>
        <w:t>6-1-2</w:t>
      </w:r>
      <w:r w:rsidRPr="00F80C96">
        <w:t xml:space="preserve"> </w:t>
      </w:r>
      <w:r w:rsidR="009210F0">
        <w:rPr>
          <w:rFonts w:hint="eastAsia"/>
        </w:rPr>
        <w:t>前日</w:t>
      </w:r>
      <w:r>
        <w:t>情绪的非对称</w:t>
      </w:r>
      <w:r>
        <w:rPr>
          <w:rFonts w:hint="eastAsia"/>
        </w:rPr>
        <w:t>G</w:t>
      </w:r>
      <w:r>
        <w:t>ARCH</w:t>
      </w:r>
      <w:r>
        <w:t>模型回归结果</w:t>
      </w:r>
    </w:p>
    <w:tbl>
      <w:tblPr>
        <w:tblStyle w:val="a4"/>
        <w:tblW w:w="8222" w:type="dxa"/>
        <w:tblLook w:val="04A0" w:firstRow="1" w:lastRow="0" w:firstColumn="1" w:lastColumn="0" w:noHBand="0" w:noVBand="1"/>
      </w:tblPr>
      <w:tblGrid>
        <w:gridCol w:w="921"/>
        <w:gridCol w:w="922"/>
        <w:gridCol w:w="2126"/>
        <w:gridCol w:w="2126"/>
        <w:gridCol w:w="2127"/>
      </w:tblGrid>
      <w:tr w:rsidR="00F60DB1" w:rsidRPr="00C878DF" w:rsidTr="002B3352">
        <w:tc>
          <w:tcPr>
            <w:tcW w:w="1843" w:type="dxa"/>
            <w:gridSpan w:val="2"/>
            <w:tcBorders>
              <w:left w:val="nil"/>
              <w:right w:val="nil"/>
            </w:tcBorders>
            <w:vAlign w:val="center"/>
          </w:tcPr>
          <w:p w:rsidR="00F60DB1" w:rsidRPr="00C878DF" w:rsidRDefault="00F60DB1" w:rsidP="00BE19E5">
            <w:pPr>
              <w:spacing w:line="300" w:lineRule="auto"/>
              <w:jc w:val="center"/>
              <w:rPr>
                <w:szCs w:val="18"/>
              </w:rPr>
            </w:pPr>
            <w:r>
              <w:rPr>
                <w:szCs w:val="18"/>
              </w:rPr>
              <w:t>模型序号</w:t>
            </w:r>
          </w:p>
        </w:tc>
        <w:tc>
          <w:tcPr>
            <w:tcW w:w="2126" w:type="dxa"/>
            <w:tcBorders>
              <w:left w:val="nil"/>
              <w:bottom w:val="single" w:sz="4" w:space="0" w:color="auto"/>
              <w:right w:val="nil"/>
            </w:tcBorders>
            <w:vAlign w:val="center"/>
          </w:tcPr>
          <w:p w:rsidR="00F60DB1" w:rsidRPr="00C878DF" w:rsidRDefault="00F60DB1" w:rsidP="00BE19E5">
            <w:pPr>
              <w:spacing w:line="300" w:lineRule="auto"/>
              <w:jc w:val="center"/>
              <w:rPr>
                <w:szCs w:val="18"/>
              </w:rPr>
            </w:pPr>
            <w:r w:rsidRPr="00C878DF">
              <w:rPr>
                <w:rFonts w:hint="eastAsia"/>
                <w:szCs w:val="18"/>
              </w:rPr>
              <w:t>模型</w:t>
            </w:r>
            <w:r w:rsidR="00FC7044">
              <w:rPr>
                <w:szCs w:val="18"/>
              </w:rPr>
              <w:t>21</w:t>
            </w:r>
          </w:p>
        </w:tc>
        <w:tc>
          <w:tcPr>
            <w:tcW w:w="2126" w:type="dxa"/>
            <w:tcBorders>
              <w:left w:val="nil"/>
              <w:bottom w:val="single" w:sz="4" w:space="0" w:color="auto"/>
              <w:right w:val="nil"/>
            </w:tcBorders>
            <w:vAlign w:val="center"/>
          </w:tcPr>
          <w:p w:rsidR="00F60DB1" w:rsidRPr="00C878DF" w:rsidRDefault="00F60DB1" w:rsidP="00BE19E5">
            <w:pPr>
              <w:spacing w:line="300" w:lineRule="auto"/>
              <w:jc w:val="center"/>
              <w:rPr>
                <w:szCs w:val="18"/>
              </w:rPr>
            </w:pPr>
            <w:r>
              <w:rPr>
                <w:rFonts w:hint="eastAsia"/>
                <w:szCs w:val="18"/>
              </w:rPr>
              <w:t>模型</w:t>
            </w:r>
            <w:r w:rsidR="00FC7044">
              <w:rPr>
                <w:szCs w:val="18"/>
              </w:rPr>
              <w:t>22</w:t>
            </w:r>
          </w:p>
        </w:tc>
        <w:tc>
          <w:tcPr>
            <w:tcW w:w="2127" w:type="dxa"/>
            <w:tcBorders>
              <w:left w:val="nil"/>
              <w:bottom w:val="single" w:sz="4" w:space="0" w:color="auto"/>
              <w:right w:val="nil"/>
            </w:tcBorders>
            <w:vAlign w:val="center"/>
          </w:tcPr>
          <w:p w:rsidR="00F60DB1" w:rsidRPr="00C878DF" w:rsidRDefault="00F60DB1" w:rsidP="00BE19E5">
            <w:pPr>
              <w:spacing w:line="300" w:lineRule="auto"/>
              <w:jc w:val="center"/>
              <w:rPr>
                <w:szCs w:val="18"/>
              </w:rPr>
            </w:pPr>
            <w:r>
              <w:rPr>
                <w:rFonts w:hint="eastAsia"/>
                <w:szCs w:val="18"/>
              </w:rPr>
              <w:t>模型</w:t>
            </w:r>
            <w:r w:rsidR="00FC7044">
              <w:rPr>
                <w:szCs w:val="18"/>
              </w:rPr>
              <w:t>23</w:t>
            </w:r>
          </w:p>
        </w:tc>
      </w:tr>
      <w:tr w:rsidR="00F60DB1" w:rsidRPr="00C878DF" w:rsidTr="002B3352">
        <w:tc>
          <w:tcPr>
            <w:tcW w:w="921" w:type="dxa"/>
            <w:tcBorders>
              <w:left w:val="nil"/>
              <w:bottom w:val="single" w:sz="4" w:space="0" w:color="auto"/>
              <w:right w:val="nil"/>
            </w:tcBorders>
            <w:vAlign w:val="center"/>
          </w:tcPr>
          <w:p w:rsidR="00F60DB1" w:rsidRPr="00C878DF" w:rsidRDefault="00F60DB1" w:rsidP="00BE19E5">
            <w:pPr>
              <w:spacing w:line="300" w:lineRule="auto"/>
              <w:jc w:val="center"/>
              <w:rPr>
                <w:szCs w:val="18"/>
              </w:rPr>
            </w:pPr>
            <w:r>
              <w:rPr>
                <w:szCs w:val="18"/>
              </w:rPr>
              <w:t>自变量</w:t>
            </w:r>
          </w:p>
        </w:tc>
        <w:tc>
          <w:tcPr>
            <w:tcW w:w="922" w:type="dxa"/>
            <w:tcBorders>
              <w:left w:val="nil"/>
              <w:bottom w:val="single" w:sz="4" w:space="0" w:color="auto"/>
              <w:right w:val="nil"/>
            </w:tcBorders>
            <w:vAlign w:val="center"/>
          </w:tcPr>
          <w:p w:rsidR="00F60DB1" w:rsidRPr="00C878DF" w:rsidRDefault="00F60DB1" w:rsidP="00BE19E5">
            <w:pPr>
              <w:spacing w:line="300" w:lineRule="auto"/>
              <w:jc w:val="center"/>
              <w:rPr>
                <w:szCs w:val="18"/>
              </w:rPr>
            </w:pPr>
            <w:r>
              <w:rPr>
                <w:szCs w:val="18"/>
              </w:rPr>
              <w:t>因变量</w:t>
            </w:r>
          </w:p>
        </w:tc>
        <w:tc>
          <w:tcPr>
            <w:tcW w:w="2126" w:type="dxa"/>
            <w:tcBorders>
              <w:top w:val="single" w:sz="4" w:space="0" w:color="auto"/>
              <w:left w:val="nil"/>
              <w:bottom w:val="single" w:sz="4" w:space="0" w:color="auto"/>
              <w:right w:val="nil"/>
            </w:tcBorders>
            <w:vAlign w:val="center"/>
          </w:tcPr>
          <w:p w:rsidR="00F60DB1" w:rsidRPr="00C878DF" w:rsidRDefault="00F60DB1" w:rsidP="00BE19E5">
            <w:pPr>
              <w:spacing w:line="300" w:lineRule="auto"/>
              <w:jc w:val="center"/>
              <w:rPr>
                <w:szCs w:val="18"/>
              </w:rPr>
            </w:pPr>
            <w:r>
              <w:rPr>
                <w:rFonts w:hint="eastAsia"/>
                <w:szCs w:val="18"/>
              </w:rPr>
              <w:t>开盘收益率</w:t>
            </w:r>
          </w:p>
        </w:tc>
        <w:tc>
          <w:tcPr>
            <w:tcW w:w="2126" w:type="dxa"/>
            <w:tcBorders>
              <w:top w:val="single" w:sz="4" w:space="0" w:color="auto"/>
              <w:left w:val="nil"/>
              <w:bottom w:val="single" w:sz="4" w:space="0" w:color="auto"/>
              <w:right w:val="nil"/>
            </w:tcBorders>
            <w:vAlign w:val="center"/>
          </w:tcPr>
          <w:p w:rsidR="00F60DB1" w:rsidRPr="00C878DF" w:rsidRDefault="00F60DB1" w:rsidP="00BE19E5">
            <w:pPr>
              <w:spacing w:line="300" w:lineRule="auto"/>
              <w:jc w:val="center"/>
              <w:rPr>
                <w:szCs w:val="18"/>
              </w:rPr>
            </w:pPr>
            <w:r>
              <w:rPr>
                <w:rFonts w:hint="eastAsia"/>
                <w:szCs w:val="18"/>
              </w:rPr>
              <w:t>日内收益率</w:t>
            </w:r>
          </w:p>
        </w:tc>
        <w:tc>
          <w:tcPr>
            <w:tcW w:w="2127" w:type="dxa"/>
            <w:tcBorders>
              <w:top w:val="single" w:sz="4" w:space="0" w:color="auto"/>
              <w:left w:val="nil"/>
              <w:bottom w:val="single" w:sz="4" w:space="0" w:color="auto"/>
              <w:right w:val="nil"/>
            </w:tcBorders>
            <w:vAlign w:val="center"/>
          </w:tcPr>
          <w:p w:rsidR="00F60DB1" w:rsidRDefault="00F60DB1" w:rsidP="00BE19E5">
            <w:pPr>
              <w:spacing w:line="300" w:lineRule="auto"/>
              <w:jc w:val="center"/>
              <w:rPr>
                <w:szCs w:val="18"/>
              </w:rPr>
            </w:pPr>
            <w:r>
              <w:rPr>
                <w:rFonts w:hint="eastAsia"/>
                <w:szCs w:val="18"/>
              </w:rPr>
              <w:t>收盘收益率</w:t>
            </w:r>
          </w:p>
        </w:tc>
      </w:tr>
      <w:tr w:rsidR="00F60DB1" w:rsidRPr="00C878DF" w:rsidTr="002B3352">
        <w:tc>
          <w:tcPr>
            <w:tcW w:w="1843" w:type="dxa"/>
            <w:gridSpan w:val="2"/>
            <w:tcBorders>
              <w:left w:val="nil"/>
              <w:bottom w:val="nil"/>
              <w:right w:val="nil"/>
            </w:tcBorders>
            <w:vAlign w:val="center"/>
          </w:tcPr>
          <w:p w:rsidR="00F60DB1" w:rsidRPr="00C878DF" w:rsidRDefault="00F60DB1" w:rsidP="00BE19E5">
            <w:pPr>
              <w:spacing w:line="300" w:lineRule="auto"/>
              <w:jc w:val="center"/>
              <w:rPr>
                <w:szCs w:val="18"/>
              </w:rPr>
            </w:pPr>
            <w:r w:rsidRPr="00C878DF">
              <w:rPr>
                <w:rFonts w:hint="eastAsia"/>
                <w:szCs w:val="18"/>
              </w:rPr>
              <w:t>截距项</w:t>
            </w:r>
          </w:p>
        </w:tc>
        <w:tc>
          <w:tcPr>
            <w:tcW w:w="2126" w:type="dxa"/>
            <w:tcBorders>
              <w:left w:val="nil"/>
              <w:bottom w:val="nil"/>
              <w:right w:val="nil"/>
            </w:tcBorders>
            <w:vAlign w:val="center"/>
          </w:tcPr>
          <w:p w:rsidR="0025318D" w:rsidRDefault="0025318D" w:rsidP="00BE19E5">
            <w:pPr>
              <w:spacing w:line="0" w:lineRule="atLeast"/>
              <w:jc w:val="center"/>
              <w:rPr>
                <w:szCs w:val="18"/>
              </w:rPr>
            </w:pPr>
            <w:r w:rsidRPr="0025318D">
              <w:rPr>
                <w:szCs w:val="18"/>
              </w:rPr>
              <w:t xml:space="preserve">-0.000994 </w:t>
            </w:r>
          </w:p>
          <w:p w:rsidR="00F60DB1" w:rsidRPr="00C878DF" w:rsidRDefault="00F60DB1" w:rsidP="00BE19E5">
            <w:pPr>
              <w:spacing w:line="0" w:lineRule="atLeast"/>
              <w:jc w:val="center"/>
              <w:rPr>
                <w:szCs w:val="18"/>
              </w:rPr>
            </w:pPr>
            <w:r>
              <w:rPr>
                <w:szCs w:val="18"/>
              </w:rPr>
              <w:t>(</w:t>
            </w:r>
            <w:r w:rsidR="000A151E" w:rsidRPr="000A151E">
              <w:rPr>
                <w:szCs w:val="18"/>
              </w:rPr>
              <w:t>-5.243142</w:t>
            </w:r>
            <w:r>
              <w:rPr>
                <w:szCs w:val="18"/>
              </w:rPr>
              <w:t>)</w:t>
            </w:r>
            <w:r>
              <w:rPr>
                <w:rFonts w:hint="eastAsia"/>
                <w:szCs w:val="18"/>
              </w:rPr>
              <w:t>***</w:t>
            </w:r>
          </w:p>
        </w:tc>
        <w:tc>
          <w:tcPr>
            <w:tcW w:w="2126" w:type="dxa"/>
            <w:tcBorders>
              <w:left w:val="nil"/>
              <w:bottom w:val="nil"/>
              <w:right w:val="nil"/>
            </w:tcBorders>
            <w:vAlign w:val="center"/>
          </w:tcPr>
          <w:p w:rsidR="00274233" w:rsidRDefault="00861FE5" w:rsidP="00BE19E5">
            <w:pPr>
              <w:spacing w:line="0" w:lineRule="atLeast"/>
              <w:jc w:val="center"/>
              <w:rPr>
                <w:szCs w:val="18"/>
              </w:rPr>
            </w:pPr>
            <w:r w:rsidRPr="00861FE5">
              <w:rPr>
                <w:szCs w:val="18"/>
              </w:rPr>
              <w:t>0.000533</w:t>
            </w:r>
          </w:p>
          <w:p w:rsidR="00F60DB1" w:rsidRPr="00C878DF" w:rsidRDefault="00F60DB1" w:rsidP="00BE19E5">
            <w:pPr>
              <w:spacing w:line="0" w:lineRule="atLeast"/>
              <w:jc w:val="center"/>
              <w:rPr>
                <w:szCs w:val="18"/>
              </w:rPr>
            </w:pPr>
            <w:r>
              <w:rPr>
                <w:szCs w:val="18"/>
              </w:rPr>
              <w:t>(</w:t>
            </w:r>
            <w:r w:rsidR="00861FE5" w:rsidRPr="00861FE5">
              <w:rPr>
                <w:szCs w:val="18"/>
              </w:rPr>
              <w:t>0.911384</w:t>
            </w:r>
            <w:r>
              <w:rPr>
                <w:szCs w:val="18"/>
              </w:rPr>
              <w:t>)</w:t>
            </w:r>
          </w:p>
        </w:tc>
        <w:tc>
          <w:tcPr>
            <w:tcW w:w="2127" w:type="dxa"/>
            <w:tcBorders>
              <w:left w:val="nil"/>
              <w:bottom w:val="nil"/>
              <w:right w:val="nil"/>
            </w:tcBorders>
            <w:vAlign w:val="center"/>
          </w:tcPr>
          <w:p w:rsidR="00F60DB1" w:rsidRDefault="002B12F1" w:rsidP="00BE19E5">
            <w:pPr>
              <w:spacing w:line="0" w:lineRule="atLeast"/>
              <w:jc w:val="center"/>
              <w:rPr>
                <w:szCs w:val="18"/>
              </w:rPr>
            </w:pPr>
            <w:r w:rsidRPr="002B12F1">
              <w:rPr>
                <w:szCs w:val="18"/>
              </w:rPr>
              <w:t>-0.000459</w:t>
            </w:r>
          </w:p>
          <w:p w:rsidR="00F60DB1" w:rsidRPr="00111842" w:rsidRDefault="00F60DB1" w:rsidP="00BE19E5">
            <w:pPr>
              <w:spacing w:line="0" w:lineRule="atLeast"/>
              <w:jc w:val="center"/>
              <w:rPr>
                <w:szCs w:val="18"/>
              </w:rPr>
            </w:pPr>
            <w:r>
              <w:rPr>
                <w:rFonts w:hint="eastAsia"/>
                <w:szCs w:val="18"/>
              </w:rPr>
              <w:t>(</w:t>
            </w:r>
            <w:r w:rsidR="0003647C" w:rsidRPr="0003647C">
              <w:rPr>
                <w:szCs w:val="18"/>
              </w:rPr>
              <w:t>-0.708646</w:t>
            </w:r>
            <w:r w:rsidR="00602C4A">
              <w:rPr>
                <w:szCs w:val="18"/>
              </w:rPr>
              <w:t>)</w:t>
            </w:r>
          </w:p>
        </w:tc>
      </w:tr>
      <w:tr w:rsidR="00F60DB1" w:rsidRPr="00C878DF" w:rsidTr="002B3352">
        <w:tc>
          <w:tcPr>
            <w:tcW w:w="1843" w:type="dxa"/>
            <w:gridSpan w:val="2"/>
            <w:tcBorders>
              <w:top w:val="nil"/>
              <w:left w:val="nil"/>
              <w:bottom w:val="nil"/>
              <w:right w:val="nil"/>
            </w:tcBorders>
            <w:vAlign w:val="center"/>
          </w:tcPr>
          <w:p w:rsidR="00F60DB1" w:rsidRPr="00C878DF" w:rsidRDefault="00F60DB1" w:rsidP="00BE19E5">
            <w:pPr>
              <w:spacing w:line="300" w:lineRule="auto"/>
              <w:jc w:val="center"/>
              <w:rPr>
                <w:szCs w:val="18"/>
              </w:rPr>
            </w:pPr>
            <w:r>
              <w:rPr>
                <w:rFonts w:hint="eastAsia"/>
                <w:szCs w:val="18"/>
              </w:rPr>
              <w:t>看跌的</w:t>
            </w:r>
            <w:r w:rsidR="009210F0">
              <w:rPr>
                <w:rFonts w:hint="eastAsia"/>
                <w:szCs w:val="18"/>
              </w:rPr>
              <w:t>前日</w:t>
            </w:r>
            <w:r w:rsidRPr="00C878DF">
              <w:rPr>
                <w:rFonts w:hint="eastAsia"/>
                <w:szCs w:val="18"/>
              </w:rPr>
              <w:t>情绪</w:t>
            </w:r>
          </w:p>
        </w:tc>
        <w:tc>
          <w:tcPr>
            <w:tcW w:w="2126" w:type="dxa"/>
            <w:tcBorders>
              <w:top w:val="nil"/>
              <w:left w:val="nil"/>
              <w:bottom w:val="nil"/>
              <w:right w:val="nil"/>
            </w:tcBorders>
            <w:vAlign w:val="center"/>
          </w:tcPr>
          <w:p w:rsidR="00F60DB1" w:rsidRPr="00C878DF" w:rsidRDefault="00892478" w:rsidP="00BE19E5">
            <w:pPr>
              <w:spacing w:line="0" w:lineRule="atLeast"/>
              <w:jc w:val="center"/>
              <w:rPr>
                <w:szCs w:val="18"/>
              </w:rPr>
            </w:pPr>
            <w:r w:rsidRPr="00892478">
              <w:rPr>
                <w:szCs w:val="18"/>
              </w:rPr>
              <w:t>0.001879</w:t>
            </w:r>
            <w:r w:rsidR="00F60DB1" w:rsidRPr="00541375">
              <w:rPr>
                <w:szCs w:val="18"/>
              </w:rPr>
              <w:t xml:space="preserve"> </w:t>
            </w:r>
            <w:r w:rsidR="00F60DB1">
              <w:rPr>
                <w:szCs w:val="18"/>
              </w:rPr>
              <w:t>(</w:t>
            </w:r>
            <w:r w:rsidRPr="00892478">
              <w:rPr>
                <w:szCs w:val="18"/>
              </w:rPr>
              <w:t>5.513467</w:t>
            </w:r>
            <w:r w:rsidR="00F60DB1">
              <w:rPr>
                <w:szCs w:val="18"/>
              </w:rPr>
              <w:t>)</w:t>
            </w:r>
            <w:r w:rsidR="00F60DB1">
              <w:rPr>
                <w:rFonts w:hint="eastAsia"/>
                <w:szCs w:val="18"/>
              </w:rPr>
              <w:t>***</w:t>
            </w:r>
          </w:p>
        </w:tc>
        <w:tc>
          <w:tcPr>
            <w:tcW w:w="2126" w:type="dxa"/>
            <w:tcBorders>
              <w:top w:val="nil"/>
              <w:left w:val="nil"/>
              <w:bottom w:val="nil"/>
              <w:right w:val="nil"/>
            </w:tcBorders>
            <w:vAlign w:val="center"/>
          </w:tcPr>
          <w:p w:rsidR="00E8408F" w:rsidRDefault="00E8408F" w:rsidP="00BE19E5">
            <w:pPr>
              <w:spacing w:line="0" w:lineRule="atLeast"/>
              <w:jc w:val="center"/>
              <w:rPr>
                <w:szCs w:val="18"/>
              </w:rPr>
            </w:pPr>
            <w:r w:rsidRPr="00E8408F">
              <w:rPr>
                <w:szCs w:val="18"/>
              </w:rPr>
              <w:t xml:space="preserve">-0.002256 </w:t>
            </w:r>
          </w:p>
          <w:p w:rsidR="00F60DB1" w:rsidRPr="00C878DF" w:rsidRDefault="00F60DB1" w:rsidP="00E8408F">
            <w:pPr>
              <w:spacing w:line="0" w:lineRule="atLeast"/>
              <w:jc w:val="center"/>
              <w:rPr>
                <w:szCs w:val="18"/>
              </w:rPr>
            </w:pPr>
            <w:r>
              <w:rPr>
                <w:szCs w:val="18"/>
              </w:rPr>
              <w:t>(</w:t>
            </w:r>
            <w:r w:rsidR="00E8408F" w:rsidRPr="00E8408F">
              <w:rPr>
                <w:szCs w:val="18"/>
              </w:rPr>
              <w:t>-2.004416</w:t>
            </w:r>
            <w:r>
              <w:rPr>
                <w:szCs w:val="18"/>
              </w:rPr>
              <w:t>)</w:t>
            </w:r>
            <w:r w:rsidR="00274233">
              <w:rPr>
                <w:rFonts w:hint="eastAsia"/>
                <w:szCs w:val="18"/>
              </w:rPr>
              <w:t>**</w:t>
            </w:r>
          </w:p>
        </w:tc>
        <w:tc>
          <w:tcPr>
            <w:tcW w:w="2127" w:type="dxa"/>
            <w:tcBorders>
              <w:top w:val="nil"/>
              <w:left w:val="nil"/>
              <w:bottom w:val="nil"/>
              <w:right w:val="nil"/>
            </w:tcBorders>
            <w:vAlign w:val="center"/>
          </w:tcPr>
          <w:p w:rsidR="00317592" w:rsidRDefault="00317592" w:rsidP="00BE19E5">
            <w:pPr>
              <w:spacing w:line="0" w:lineRule="atLeast"/>
              <w:jc w:val="center"/>
              <w:rPr>
                <w:szCs w:val="18"/>
              </w:rPr>
            </w:pPr>
            <w:r w:rsidRPr="00317592">
              <w:rPr>
                <w:szCs w:val="18"/>
              </w:rPr>
              <w:t xml:space="preserve">-0.000519 </w:t>
            </w:r>
          </w:p>
          <w:p w:rsidR="00F60DB1" w:rsidRDefault="00F60DB1" w:rsidP="00BE19E5">
            <w:pPr>
              <w:spacing w:line="0" w:lineRule="atLeast"/>
              <w:jc w:val="center"/>
              <w:rPr>
                <w:szCs w:val="18"/>
              </w:rPr>
            </w:pPr>
            <w:r>
              <w:rPr>
                <w:szCs w:val="18"/>
              </w:rPr>
              <w:t>(</w:t>
            </w:r>
            <w:r w:rsidR="00317592" w:rsidRPr="00317592">
              <w:rPr>
                <w:szCs w:val="18"/>
              </w:rPr>
              <w:t>-0.425726</w:t>
            </w:r>
            <w:r>
              <w:rPr>
                <w:szCs w:val="18"/>
              </w:rPr>
              <w:t>)</w:t>
            </w:r>
          </w:p>
        </w:tc>
      </w:tr>
      <w:tr w:rsidR="00F60DB1" w:rsidRPr="00C878DF" w:rsidTr="002B3352">
        <w:tc>
          <w:tcPr>
            <w:tcW w:w="1843" w:type="dxa"/>
            <w:gridSpan w:val="2"/>
            <w:tcBorders>
              <w:top w:val="nil"/>
              <w:left w:val="nil"/>
              <w:bottom w:val="nil"/>
              <w:right w:val="nil"/>
            </w:tcBorders>
            <w:vAlign w:val="center"/>
          </w:tcPr>
          <w:p w:rsidR="00F60DB1" w:rsidRDefault="009210F0" w:rsidP="00BE19E5">
            <w:pPr>
              <w:spacing w:line="300" w:lineRule="auto"/>
              <w:jc w:val="center"/>
              <w:rPr>
                <w:szCs w:val="18"/>
              </w:rPr>
            </w:pPr>
            <w:r>
              <w:rPr>
                <w:rFonts w:hint="eastAsia"/>
                <w:szCs w:val="18"/>
              </w:rPr>
              <w:t>看涨的前日</w:t>
            </w:r>
            <w:r w:rsidR="00F60DB1">
              <w:rPr>
                <w:rFonts w:hint="eastAsia"/>
                <w:szCs w:val="18"/>
              </w:rPr>
              <w:t>情绪</w:t>
            </w:r>
          </w:p>
        </w:tc>
        <w:tc>
          <w:tcPr>
            <w:tcW w:w="2126" w:type="dxa"/>
            <w:tcBorders>
              <w:top w:val="nil"/>
              <w:left w:val="nil"/>
              <w:bottom w:val="nil"/>
              <w:right w:val="nil"/>
            </w:tcBorders>
            <w:vAlign w:val="center"/>
          </w:tcPr>
          <w:p w:rsidR="00F60DB1" w:rsidRDefault="00B242A6" w:rsidP="00BE19E5">
            <w:pPr>
              <w:spacing w:line="0" w:lineRule="atLeast"/>
              <w:jc w:val="center"/>
              <w:rPr>
                <w:szCs w:val="18"/>
              </w:rPr>
            </w:pPr>
            <w:r w:rsidRPr="00B242A6">
              <w:rPr>
                <w:szCs w:val="18"/>
              </w:rPr>
              <w:t>0.005240</w:t>
            </w:r>
          </w:p>
          <w:p w:rsidR="00F60DB1" w:rsidRDefault="00F60DB1" w:rsidP="00BE19E5">
            <w:pPr>
              <w:spacing w:line="0" w:lineRule="atLeast"/>
              <w:jc w:val="center"/>
              <w:rPr>
                <w:szCs w:val="18"/>
              </w:rPr>
            </w:pPr>
            <w:r>
              <w:rPr>
                <w:szCs w:val="18"/>
              </w:rPr>
              <w:t>(</w:t>
            </w:r>
            <w:r w:rsidR="0086576C" w:rsidRPr="0086576C">
              <w:rPr>
                <w:szCs w:val="18"/>
              </w:rPr>
              <w:t>7.893469</w:t>
            </w:r>
            <w:r>
              <w:rPr>
                <w:szCs w:val="18"/>
              </w:rPr>
              <w:t>)***</w:t>
            </w:r>
          </w:p>
        </w:tc>
        <w:tc>
          <w:tcPr>
            <w:tcW w:w="2126" w:type="dxa"/>
            <w:tcBorders>
              <w:top w:val="nil"/>
              <w:left w:val="nil"/>
              <w:bottom w:val="nil"/>
              <w:right w:val="nil"/>
            </w:tcBorders>
            <w:vAlign w:val="center"/>
          </w:tcPr>
          <w:p w:rsidR="00111A49" w:rsidRDefault="00CF0471" w:rsidP="00BE19E5">
            <w:pPr>
              <w:spacing w:line="0" w:lineRule="atLeast"/>
              <w:jc w:val="center"/>
              <w:rPr>
                <w:szCs w:val="18"/>
              </w:rPr>
            </w:pPr>
            <w:r w:rsidRPr="00CF0471">
              <w:rPr>
                <w:szCs w:val="18"/>
              </w:rPr>
              <w:t xml:space="preserve">0.001134 </w:t>
            </w:r>
          </w:p>
          <w:p w:rsidR="00F60DB1" w:rsidRDefault="00F60DB1" w:rsidP="00BE19E5">
            <w:pPr>
              <w:spacing w:line="0" w:lineRule="atLeast"/>
              <w:jc w:val="center"/>
              <w:rPr>
                <w:szCs w:val="18"/>
              </w:rPr>
            </w:pPr>
            <w:r>
              <w:rPr>
                <w:szCs w:val="18"/>
              </w:rPr>
              <w:t>(</w:t>
            </w:r>
            <w:r w:rsidR="00111A49" w:rsidRPr="00111A49">
              <w:rPr>
                <w:szCs w:val="18"/>
              </w:rPr>
              <w:t>0.682799</w:t>
            </w:r>
            <w:r>
              <w:rPr>
                <w:szCs w:val="18"/>
              </w:rPr>
              <w:t>)</w:t>
            </w:r>
          </w:p>
        </w:tc>
        <w:tc>
          <w:tcPr>
            <w:tcW w:w="2127" w:type="dxa"/>
            <w:tcBorders>
              <w:top w:val="nil"/>
              <w:left w:val="nil"/>
              <w:bottom w:val="nil"/>
              <w:right w:val="nil"/>
            </w:tcBorders>
            <w:vAlign w:val="center"/>
          </w:tcPr>
          <w:p w:rsidR="00602C4A" w:rsidRDefault="009C1CF1" w:rsidP="00BE19E5">
            <w:pPr>
              <w:spacing w:line="0" w:lineRule="atLeast"/>
              <w:jc w:val="center"/>
              <w:rPr>
                <w:szCs w:val="18"/>
              </w:rPr>
            </w:pPr>
            <w:r>
              <w:rPr>
                <w:szCs w:val="18"/>
              </w:rPr>
              <w:t xml:space="preserve"> </w:t>
            </w:r>
            <w:r w:rsidRPr="009C1CF1">
              <w:rPr>
                <w:szCs w:val="18"/>
              </w:rPr>
              <w:t>0.006857</w:t>
            </w:r>
          </w:p>
          <w:p w:rsidR="00F60DB1" w:rsidRDefault="00F60DB1" w:rsidP="00BE19E5">
            <w:pPr>
              <w:spacing w:line="0" w:lineRule="atLeast"/>
              <w:jc w:val="center"/>
              <w:rPr>
                <w:szCs w:val="18"/>
              </w:rPr>
            </w:pPr>
            <w:r>
              <w:rPr>
                <w:szCs w:val="18"/>
              </w:rPr>
              <w:t>(</w:t>
            </w:r>
            <w:r w:rsidR="00602C4A" w:rsidRPr="00602C4A">
              <w:rPr>
                <w:szCs w:val="18"/>
              </w:rPr>
              <w:t>3.835832</w:t>
            </w:r>
            <w:r>
              <w:rPr>
                <w:szCs w:val="18"/>
              </w:rPr>
              <w:t>)</w:t>
            </w:r>
            <w:r w:rsidR="00602C4A">
              <w:rPr>
                <w:rFonts w:hint="eastAsia"/>
                <w:szCs w:val="18"/>
              </w:rPr>
              <w:t>***</w:t>
            </w:r>
          </w:p>
        </w:tc>
      </w:tr>
      <w:tr w:rsidR="00F60DB1" w:rsidRPr="00C878DF" w:rsidTr="002B3352">
        <w:tc>
          <w:tcPr>
            <w:tcW w:w="1843" w:type="dxa"/>
            <w:gridSpan w:val="2"/>
            <w:tcBorders>
              <w:top w:val="nil"/>
              <w:left w:val="nil"/>
              <w:bottom w:val="nil"/>
              <w:right w:val="nil"/>
            </w:tcBorders>
            <w:vAlign w:val="center"/>
          </w:tcPr>
          <w:p w:rsidR="00F60DB1" w:rsidRPr="00C878DF" w:rsidRDefault="00F60DB1" w:rsidP="00BE19E5">
            <w:pPr>
              <w:spacing w:line="300" w:lineRule="auto"/>
              <w:jc w:val="center"/>
              <w:rPr>
                <w:szCs w:val="18"/>
              </w:rPr>
            </w:pPr>
            <w:r w:rsidRPr="00C878DF">
              <w:rPr>
                <w:rFonts w:hint="eastAsia"/>
                <w:szCs w:val="18"/>
              </w:rPr>
              <w:t>C</w:t>
            </w:r>
            <w:r w:rsidRPr="00C878DF">
              <w:rPr>
                <w:szCs w:val="18"/>
              </w:rPr>
              <w:t>PI</w:t>
            </w:r>
            <w:r w:rsidRPr="00C878DF">
              <w:rPr>
                <w:szCs w:val="18"/>
              </w:rPr>
              <w:t>增长率</w:t>
            </w:r>
          </w:p>
        </w:tc>
        <w:tc>
          <w:tcPr>
            <w:tcW w:w="2126" w:type="dxa"/>
            <w:tcBorders>
              <w:top w:val="nil"/>
              <w:left w:val="nil"/>
              <w:bottom w:val="nil"/>
              <w:right w:val="nil"/>
            </w:tcBorders>
            <w:vAlign w:val="center"/>
          </w:tcPr>
          <w:p w:rsidR="00F60DB1" w:rsidRDefault="00B8721A" w:rsidP="00BE19E5">
            <w:pPr>
              <w:spacing w:line="0" w:lineRule="atLeast"/>
              <w:jc w:val="center"/>
              <w:rPr>
                <w:szCs w:val="18"/>
              </w:rPr>
            </w:pPr>
            <w:r w:rsidRPr="00B8721A">
              <w:rPr>
                <w:szCs w:val="18"/>
              </w:rPr>
              <w:t>-1.136803</w:t>
            </w:r>
            <w:r w:rsidR="00F60DB1" w:rsidRPr="0057026C">
              <w:rPr>
                <w:szCs w:val="18"/>
              </w:rPr>
              <w:t xml:space="preserve"> </w:t>
            </w:r>
          </w:p>
          <w:p w:rsidR="00F60DB1" w:rsidRPr="00C878DF" w:rsidRDefault="00F60DB1" w:rsidP="00BE19E5">
            <w:pPr>
              <w:spacing w:line="0" w:lineRule="atLeast"/>
              <w:jc w:val="center"/>
              <w:rPr>
                <w:szCs w:val="18"/>
              </w:rPr>
            </w:pPr>
            <w:r>
              <w:rPr>
                <w:szCs w:val="18"/>
              </w:rPr>
              <w:t>(</w:t>
            </w:r>
            <w:r w:rsidR="00B8721A" w:rsidRPr="00B8721A">
              <w:rPr>
                <w:szCs w:val="18"/>
              </w:rPr>
              <w:t>-2.325392</w:t>
            </w:r>
            <w:r>
              <w:rPr>
                <w:szCs w:val="18"/>
              </w:rPr>
              <w:t>)</w:t>
            </w:r>
            <w:r>
              <w:rPr>
                <w:rFonts w:hint="eastAsia"/>
                <w:szCs w:val="18"/>
              </w:rPr>
              <w:t>**</w:t>
            </w:r>
          </w:p>
        </w:tc>
        <w:tc>
          <w:tcPr>
            <w:tcW w:w="2126" w:type="dxa"/>
            <w:tcBorders>
              <w:top w:val="nil"/>
              <w:left w:val="nil"/>
              <w:bottom w:val="nil"/>
              <w:right w:val="nil"/>
            </w:tcBorders>
            <w:vAlign w:val="center"/>
          </w:tcPr>
          <w:p w:rsidR="00F60DB1" w:rsidRDefault="00F4280E" w:rsidP="00BE19E5">
            <w:pPr>
              <w:spacing w:line="0" w:lineRule="atLeast"/>
              <w:jc w:val="center"/>
              <w:rPr>
                <w:szCs w:val="18"/>
              </w:rPr>
            </w:pPr>
            <w:r w:rsidRPr="00F4280E">
              <w:rPr>
                <w:szCs w:val="18"/>
              </w:rPr>
              <w:t>-2.015432</w:t>
            </w:r>
          </w:p>
          <w:p w:rsidR="00F60DB1" w:rsidRPr="00C878DF" w:rsidRDefault="00F60DB1" w:rsidP="0069095D">
            <w:pPr>
              <w:spacing w:line="0" w:lineRule="atLeast"/>
              <w:jc w:val="center"/>
              <w:rPr>
                <w:szCs w:val="18"/>
              </w:rPr>
            </w:pPr>
            <w:r>
              <w:rPr>
                <w:szCs w:val="18"/>
              </w:rPr>
              <w:t>(</w:t>
            </w:r>
            <w:r w:rsidR="0069095D" w:rsidRPr="0069095D">
              <w:rPr>
                <w:szCs w:val="18"/>
              </w:rPr>
              <w:t>-1.557723</w:t>
            </w:r>
            <w:r>
              <w:rPr>
                <w:szCs w:val="18"/>
              </w:rPr>
              <w:t>)</w:t>
            </w:r>
          </w:p>
        </w:tc>
        <w:tc>
          <w:tcPr>
            <w:tcW w:w="2127" w:type="dxa"/>
            <w:tcBorders>
              <w:top w:val="nil"/>
              <w:left w:val="nil"/>
              <w:bottom w:val="nil"/>
              <w:right w:val="nil"/>
            </w:tcBorders>
            <w:vAlign w:val="center"/>
          </w:tcPr>
          <w:p w:rsidR="00F60DB1" w:rsidRDefault="00095415" w:rsidP="00BE19E5">
            <w:pPr>
              <w:spacing w:line="0" w:lineRule="atLeast"/>
              <w:jc w:val="center"/>
              <w:rPr>
                <w:szCs w:val="18"/>
              </w:rPr>
            </w:pPr>
            <w:r w:rsidRPr="00095415">
              <w:rPr>
                <w:szCs w:val="18"/>
              </w:rPr>
              <w:t>-2.935677</w:t>
            </w:r>
            <w:r w:rsidR="00F60DB1" w:rsidRPr="00FE168F">
              <w:rPr>
                <w:szCs w:val="18"/>
              </w:rPr>
              <w:t xml:space="preserve"> </w:t>
            </w:r>
          </w:p>
          <w:p w:rsidR="00F60DB1" w:rsidRDefault="00F60DB1" w:rsidP="00BE19E5">
            <w:pPr>
              <w:spacing w:line="0" w:lineRule="atLeast"/>
              <w:jc w:val="center"/>
              <w:rPr>
                <w:szCs w:val="18"/>
              </w:rPr>
            </w:pPr>
            <w:r>
              <w:rPr>
                <w:szCs w:val="18"/>
              </w:rPr>
              <w:t>(</w:t>
            </w:r>
            <w:r w:rsidR="00095415" w:rsidRPr="00095415">
              <w:rPr>
                <w:szCs w:val="18"/>
              </w:rPr>
              <w:t>-2.062963</w:t>
            </w:r>
            <w:r>
              <w:rPr>
                <w:szCs w:val="18"/>
              </w:rPr>
              <w:t>)*</w:t>
            </w:r>
            <w:r w:rsidR="00095415">
              <w:rPr>
                <w:rFonts w:hint="eastAsia"/>
                <w:szCs w:val="18"/>
              </w:rPr>
              <w:t>*</w:t>
            </w:r>
          </w:p>
        </w:tc>
      </w:tr>
      <w:tr w:rsidR="00F60DB1" w:rsidRPr="00C878DF" w:rsidTr="002B3352">
        <w:tc>
          <w:tcPr>
            <w:tcW w:w="1843" w:type="dxa"/>
            <w:gridSpan w:val="2"/>
            <w:tcBorders>
              <w:top w:val="nil"/>
              <w:left w:val="nil"/>
              <w:bottom w:val="nil"/>
              <w:right w:val="nil"/>
            </w:tcBorders>
            <w:vAlign w:val="center"/>
          </w:tcPr>
          <w:p w:rsidR="00F60DB1" w:rsidRPr="00C878DF" w:rsidRDefault="00F60DB1" w:rsidP="00BE19E5">
            <w:pPr>
              <w:spacing w:line="300" w:lineRule="auto"/>
              <w:jc w:val="center"/>
              <w:rPr>
                <w:szCs w:val="18"/>
              </w:rPr>
            </w:pPr>
            <w:r w:rsidRPr="00C878DF">
              <w:rPr>
                <w:rFonts w:hint="eastAsia"/>
                <w:szCs w:val="18"/>
              </w:rPr>
              <w:t>工业增加值增长</w:t>
            </w:r>
          </w:p>
        </w:tc>
        <w:tc>
          <w:tcPr>
            <w:tcW w:w="2126" w:type="dxa"/>
            <w:tcBorders>
              <w:top w:val="nil"/>
              <w:left w:val="nil"/>
              <w:bottom w:val="nil"/>
              <w:right w:val="nil"/>
            </w:tcBorders>
            <w:vAlign w:val="center"/>
          </w:tcPr>
          <w:p w:rsidR="00881741" w:rsidRDefault="003C202F" w:rsidP="00BE19E5">
            <w:pPr>
              <w:spacing w:line="0" w:lineRule="atLeast"/>
              <w:jc w:val="center"/>
              <w:rPr>
                <w:szCs w:val="18"/>
              </w:rPr>
            </w:pPr>
            <w:r w:rsidRPr="003C202F">
              <w:rPr>
                <w:szCs w:val="18"/>
              </w:rPr>
              <w:t>0.672680</w:t>
            </w:r>
          </w:p>
          <w:p w:rsidR="00F60DB1" w:rsidRPr="00C878DF" w:rsidRDefault="00F60DB1" w:rsidP="00BE19E5">
            <w:pPr>
              <w:spacing w:line="0" w:lineRule="atLeast"/>
              <w:jc w:val="center"/>
              <w:rPr>
                <w:szCs w:val="18"/>
              </w:rPr>
            </w:pPr>
            <w:r>
              <w:rPr>
                <w:szCs w:val="18"/>
              </w:rPr>
              <w:t>(</w:t>
            </w:r>
            <w:r w:rsidR="003C202F" w:rsidRPr="003C202F">
              <w:rPr>
                <w:szCs w:val="18"/>
              </w:rPr>
              <w:t>1.020260</w:t>
            </w:r>
            <w:r>
              <w:rPr>
                <w:szCs w:val="18"/>
              </w:rPr>
              <w:t>)</w:t>
            </w:r>
          </w:p>
        </w:tc>
        <w:tc>
          <w:tcPr>
            <w:tcW w:w="2126" w:type="dxa"/>
            <w:tcBorders>
              <w:top w:val="nil"/>
              <w:left w:val="nil"/>
              <w:bottom w:val="nil"/>
              <w:right w:val="nil"/>
            </w:tcBorders>
            <w:vAlign w:val="center"/>
          </w:tcPr>
          <w:p w:rsidR="00A90240" w:rsidRDefault="00A90240" w:rsidP="00BE19E5">
            <w:pPr>
              <w:spacing w:line="0" w:lineRule="atLeast"/>
              <w:jc w:val="center"/>
              <w:rPr>
                <w:szCs w:val="18"/>
              </w:rPr>
            </w:pPr>
            <w:r w:rsidRPr="00A90240">
              <w:rPr>
                <w:szCs w:val="18"/>
              </w:rPr>
              <w:t>0.880494</w:t>
            </w:r>
          </w:p>
          <w:p w:rsidR="00F60DB1" w:rsidRPr="00C878DF" w:rsidRDefault="00F60DB1" w:rsidP="00BE19E5">
            <w:pPr>
              <w:spacing w:line="0" w:lineRule="atLeast"/>
              <w:jc w:val="center"/>
              <w:rPr>
                <w:szCs w:val="18"/>
              </w:rPr>
            </w:pPr>
            <w:r>
              <w:rPr>
                <w:szCs w:val="18"/>
              </w:rPr>
              <w:t>(</w:t>
            </w:r>
            <w:r w:rsidR="00A90240" w:rsidRPr="00A90240">
              <w:rPr>
                <w:szCs w:val="18"/>
              </w:rPr>
              <w:t>0.557162</w:t>
            </w:r>
            <w:r>
              <w:rPr>
                <w:szCs w:val="18"/>
              </w:rPr>
              <w:t>)</w:t>
            </w:r>
          </w:p>
        </w:tc>
        <w:tc>
          <w:tcPr>
            <w:tcW w:w="2127" w:type="dxa"/>
            <w:tcBorders>
              <w:top w:val="nil"/>
              <w:left w:val="nil"/>
              <w:bottom w:val="nil"/>
              <w:right w:val="nil"/>
            </w:tcBorders>
            <w:vAlign w:val="center"/>
          </w:tcPr>
          <w:p w:rsidR="00915F55" w:rsidRDefault="00915F55" w:rsidP="00BE19E5">
            <w:pPr>
              <w:spacing w:line="0" w:lineRule="atLeast"/>
              <w:jc w:val="center"/>
              <w:rPr>
                <w:szCs w:val="18"/>
              </w:rPr>
            </w:pPr>
            <w:r w:rsidRPr="00915F55">
              <w:rPr>
                <w:szCs w:val="18"/>
              </w:rPr>
              <w:t>2.257182</w:t>
            </w:r>
          </w:p>
          <w:p w:rsidR="00F60DB1" w:rsidRDefault="00F60DB1" w:rsidP="00BE19E5">
            <w:pPr>
              <w:spacing w:line="0" w:lineRule="atLeast"/>
              <w:jc w:val="center"/>
              <w:rPr>
                <w:szCs w:val="18"/>
              </w:rPr>
            </w:pPr>
            <w:r>
              <w:rPr>
                <w:szCs w:val="18"/>
              </w:rPr>
              <w:t>(</w:t>
            </w:r>
            <w:r w:rsidR="00915F55" w:rsidRPr="00915F55">
              <w:rPr>
                <w:szCs w:val="18"/>
              </w:rPr>
              <w:t>1.358037</w:t>
            </w:r>
            <w:r>
              <w:rPr>
                <w:szCs w:val="18"/>
              </w:rPr>
              <w:t>)</w:t>
            </w:r>
          </w:p>
        </w:tc>
      </w:tr>
      <w:tr w:rsidR="00F60DB1" w:rsidRPr="00C878DF" w:rsidTr="002B3352">
        <w:tc>
          <w:tcPr>
            <w:tcW w:w="1843" w:type="dxa"/>
            <w:gridSpan w:val="2"/>
            <w:tcBorders>
              <w:top w:val="nil"/>
              <w:left w:val="nil"/>
              <w:bottom w:val="nil"/>
              <w:right w:val="nil"/>
            </w:tcBorders>
            <w:vAlign w:val="center"/>
          </w:tcPr>
          <w:p w:rsidR="00F60DB1" w:rsidRPr="00C878DF" w:rsidRDefault="00F60DB1" w:rsidP="00BE19E5">
            <w:pPr>
              <w:spacing w:line="300" w:lineRule="auto"/>
              <w:jc w:val="center"/>
              <w:rPr>
                <w:szCs w:val="18"/>
              </w:rPr>
            </w:pPr>
            <w:r w:rsidRPr="00C878DF">
              <w:rPr>
                <w:rFonts w:hint="eastAsia"/>
                <w:szCs w:val="18"/>
              </w:rPr>
              <w:t>货币供给增长率</w:t>
            </w:r>
          </w:p>
        </w:tc>
        <w:tc>
          <w:tcPr>
            <w:tcW w:w="2126" w:type="dxa"/>
            <w:tcBorders>
              <w:top w:val="nil"/>
              <w:left w:val="nil"/>
              <w:bottom w:val="nil"/>
              <w:right w:val="nil"/>
            </w:tcBorders>
            <w:vAlign w:val="center"/>
          </w:tcPr>
          <w:p w:rsidR="00F60DB1" w:rsidRDefault="003C202F" w:rsidP="00BE19E5">
            <w:pPr>
              <w:spacing w:line="0" w:lineRule="atLeast"/>
              <w:jc w:val="center"/>
              <w:rPr>
                <w:szCs w:val="18"/>
              </w:rPr>
            </w:pPr>
            <w:r w:rsidRPr="003C202F">
              <w:rPr>
                <w:szCs w:val="18"/>
              </w:rPr>
              <w:t>-0.163351</w:t>
            </w:r>
            <w:r w:rsidR="00F60DB1" w:rsidRPr="00362D77">
              <w:rPr>
                <w:szCs w:val="18"/>
              </w:rPr>
              <w:t xml:space="preserve"> </w:t>
            </w:r>
          </w:p>
          <w:p w:rsidR="00F60DB1" w:rsidRPr="00C878DF" w:rsidRDefault="00F60DB1" w:rsidP="00BE19E5">
            <w:pPr>
              <w:spacing w:line="0" w:lineRule="atLeast"/>
              <w:jc w:val="center"/>
              <w:rPr>
                <w:szCs w:val="18"/>
              </w:rPr>
            </w:pPr>
            <w:r>
              <w:rPr>
                <w:szCs w:val="18"/>
              </w:rPr>
              <w:t>(</w:t>
            </w:r>
            <w:r w:rsidR="00431145" w:rsidRPr="00431145">
              <w:rPr>
                <w:szCs w:val="18"/>
              </w:rPr>
              <w:t>-1.540663</w:t>
            </w:r>
            <w:r>
              <w:rPr>
                <w:szCs w:val="18"/>
              </w:rPr>
              <w:t>)</w:t>
            </w:r>
          </w:p>
        </w:tc>
        <w:tc>
          <w:tcPr>
            <w:tcW w:w="2126" w:type="dxa"/>
            <w:tcBorders>
              <w:top w:val="nil"/>
              <w:left w:val="nil"/>
              <w:bottom w:val="nil"/>
              <w:right w:val="nil"/>
            </w:tcBorders>
            <w:vAlign w:val="center"/>
          </w:tcPr>
          <w:p w:rsidR="00F60DB1" w:rsidRDefault="006918C0" w:rsidP="00BE19E5">
            <w:pPr>
              <w:spacing w:line="0" w:lineRule="atLeast"/>
              <w:jc w:val="center"/>
              <w:rPr>
                <w:szCs w:val="18"/>
              </w:rPr>
            </w:pPr>
            <w:r w:rsidRPr="006918C0">
              <w:rPr>
                <w:szCs w:val="18"/>
              </w:rPr>
              <w:t>-0.331253</w:t>
            </w:r>
          </w:p>
          <w:p w:rsidR="00F60DB1" w:rsidRPr="00C878DF" w:rsidRDefault="00F60DB1" w:rsidP="00BE19E5">
            <w:pPr>
              <w:spacing w:line="0" w:lineRule="atLeast"/>
              <w:jc w:val="center"/>
              <w:rPr>
                <w:szCs w:val="18"/>
              </w:rPr>
            </w:pPr>
            <w:r>
              <w:rPr>
                <w:szCs w:val="18"/>
              </w:rPr>
              <w:t>(</w:t>
            </w:r>
            <w:r w:rsidR="006918C0" w:rsidRPr="006918C0">
              <w:rPr>
                <w:szCs w:val="18"/>
              </w:rPr>
              <w:t>-1.347294</w:t>
            </w:r>
            <w:r>
              <w:rPr>
                <w:szCs w:val="18"/>
              </w:rPr>
              <w:t>)</w:t>
            </w:r>
          </w:p>
        </w:tc>
        <w:tc>
          <w:tcPr>
            <w:tcW w:w="2127" w:type="dxa"/>
            <w:tcBorders>
              <w:top w:val="nil"/>
              <w:left w:val="nil"/>
              <w:bottom w:val="nil"/>
              <w:right w:val="nil"/>
            </w:tcBorders>
            <w:vAlign w:val="center"/>
          </w:tcPr>
          <w:p w:rsidR="002F5DC7" w:rsidRDefault="002F5DC7" w:rsidP="00BE19E5">
            <w:pPr>
              <w:spacing w:line="0" w:lineRule="atLeast"/>
              <w:jc w:val="center"/>
              <w:rPr>
                <w:szCs w:val="18"/>
              </w:rPr>
            </w:pPr>
            <w:r w:rsidRPr="002F5DC7">
              <w:rPr>
                <w:szCs w:val="18"/>
              </w:rPr>
              <w:t xml:space="preserve">-0.527750 </w:t>
            </w:r>
          </w:p>
          <w:p w:rsidR="00F60DB1" w:rsidRDefault="00F60DB1" w:rsidP="00BE19E5">
            <w:pPr>
              <w:spacing w:line="0" w:lineRule="atLeast"/>
              <w:jc w:val="center"/>
              <w:rPr>
                <w:szCs w:val="18"/>
              </w:rPr>
            </w:pPr>
            <w:r>
              <w:rPr>
                <w:szCs w:val="18"/>
              </w:rPr>
              <w:t>(</w:t>
            </w:r>
            <w:r w:rsidR="002F5DC7" w:rsidRPr="002F5DC7">
              <w:rPr>
                <w:szCs w:val="18"/>
              </w:rPr>
              <w:t>-2.089411</w:t>
            </w:r>
            <w:r w:rsidR="002F5DC7">
              <w:rPr>
                <w:szCs w:val="18"/>
              </w:rPr>
              <w:t>)**</w:t>
            </w:r>
          </w:p>
        </w:tc>
      </w:tr>
      <w:tr w:rsidR="00F60DB1" w:rsidRPr="00C878DF" w:rsidTr="002B3352">
        <w:tc>
          <w:tcPr>
            <w:tcW w:w="1843" w:type="dxa"/>
            <w:gridSpan w:val="2"/>
            <w:tcBorders>
              <w:top w:val="nil"/>
              <w:left w:val="nil"/>
              <w:bottom w:val="nil"/>
              <w:right w:val="nil"/>
            </w:tcBorders>
            <w:vAlign w:val="center"/>
          </w:tcPr>
          <w:p w:rsidR="00F60DB1" w:rsidRPr="00C878DF" w:rsidRDefault="00F60DB1" w:rsidP="00BE19E5">
            <w:pPr>
              <w:spacing w:line="300" w:lineRule="auto"/>
              <w:jc w:val="center"/>
              <w:rPr>
                <w:szCs w:val="18"/>
              </w:rPr>
            </w:pPr>
            <w:r w:rsidRPr="00C878DF">
              <w:rPr>
                <w:rFonts w:hint="eastAsia"/>
                <w:szCs w:val="18"/>
              </w:rPr>
              <w:t>G</w:t>
            </w:r>
            <w:r w:rsidRPr="00C878DF">
              <w:rPr>
                <w:szCs w:val="18"/>
              </w:rPr>
              <w:t>ARCH</w:t>
            </w:r>
            <w:r w:rsidRPr="00C878DF">
              <w:rPr>
                <w:szCs w:val="18"/>
              </w:rPr>
              <w:t>最优滞后</w:t>
            </w:r>
          </w:p>
        </w:tc>
        <w:tc>
          <w:tcPr>
            <w:tcW w:w="2126" w:type="dxa"/>
            <w:tcBorders>
              <w:top w:val="nil"/>
              <w:left w:val="nil"/>
              <w:bottom w:val="nil"/>
              <w:right w:val="nil"/>
            </w:tcBorders>
            <w:vAlign w:val="center"/>
          </w:tcPr>
          <w:p w:rsidR="00F60DB1" w:rsidRPr="00C878DF" w:rsidRDefault="00F60DB1" w:rsidP="00BE19E5">
            <w:pPr>
              <w:spacing w:line="0" w:lineRule="atLeast"/>
              <w:jc w:val="center"/>
              <w:rPr>
                <w:szCs w:val="18"/>
              </w:rPr>
            </w:pPr>
            <w:r>
              <w:rPr>
                <w:rFonts w:hint="eastAsia"/>
                <w:szCs w:val="18"/>
              </w:rPr>
              <w:t>G</w:t>
            </w:r>
            <w:r>
              <w:rPr>
                <w:szCs w:val="18"/>
              </w:rPr>
              <w:t>ARCH(1,3)</w:t>
            </w:r>
          </w:p>
        </w:tc>
        <w:tc>
          <w:tcPr>
            <w:tcW w:w="2126" w:type="dxa"/>
            <w:tcBorders>
              <w:top w:val="nil"/>
              <w:left w:val="nil"/>
              <w:bottom w:val="nil"/>
              <w:right w:val="nil"/>
            </w:tcBorders>
            <w:vAlign w:val="center"/>
          </w:tcPr>
          <w:p w:rsidR="00F60DB1" w:rsidRPr="00C878DF" w:rsidRDefault="00F60DB1" w:rsidP="00BE19E5">
            <w:pPr>
              <w:spacing w:line="0" w:lineRule="atLeast"/>
              <w:jc w:val="center"/>
              <w:rPr>
                <w:szCs w:val="18"/>
              </w:rPr>
            </w:pPr>
            <w:r>
              <w:rPr>
                <w:rFonts w:hint="eastAsia"/>
                <w:szCs w:val="18"/>
              </w:rPr>
              <w:t>G</w:t>
            </w:r>
            <w:r>
              <w:rPr>
                <w:szCs w:val="18"/>
              </w:rPr>
              <w:t>ARCH(1,1)</w:t>
            </w:r>
          </w:p>
        </w:tc>
        <w:tc>
          <w:tcPr>
            <w:tcW w:w="2127" w:type="dxa"/>
            <w:tcBorders>
              <w:top w:val="nil"/>
              <w:left w:val="nil"/>
              <w:bottom w:val="nil"/>
              <w:right w:val="nil"/>
            </w:tcBorders>
            <w:vAlign w:val="center"/>
          </w:tcPr>
          <w:p w:rsidR="00F60DB1" w:rsidRPr="00C878DF" w:rsidRDefault="00F60DB1" w:rsidP="00BE19E5">
            <w:pPr>
              <w:spacing w:line="0" w:lineRule="atLeast"/>
              <w:jc w:val="center"/>
              <w:rPr>
                <w:szCs w:val="18"/>
              </w:rPr>
            </w:pPr>
            <w:r>
              <w:rPr>
                <w:rFonts w:hint="eastAsia"/>
                <w:szCs w:val="18"/>
              </w:rPr>
              <w:t>G</w:t>
            </w:r>
            <w:r>
              <w:rPr>
                <w:szCs w:val="18"/>
              </w:rPr>
              <w:t>ARCH(1,1)</w:t>
            </w:r>
          </w:p>
        </w:tc>
      </w:tr>
      <w:tr w:rsidR="00F60DB1" w:rsidRPr="00C878DF" w:rsidTr="002B3352">
        <w:tc>
          <w:tcPr>
            <w:tcW w:w="1843" w:type="dxa"/>
            <w:gridSpan w:val="2"/>
            <w:tcBorders>
              <w:top w:val="nil"/>
              <w:left w:val="nil"/>
              <w:bottom w:val="nil"/>
              <w:right w:val="nil"/>
            </w:tcBorders>
            <w:vAlign w:val="center"/>
          </w:tcPr>
          <w:p w:rsidR="00F60DB1" w:rsidRPr="00C878DF" w:rsidRDefault="00F60DB1" w:rsidP="00BE19E5">
            <w:pPr>
              <w:spacing w:line="300" w:lineRule="auto"/>
              <w:jc w:val="center"/>
              <w:rPr>
                <w:szCs w:val="18"/>
              </w:rPr>
            </w:pPr>
            <w:r w:rsidRPr="00C878DF">
              <w:rPr>
                <w:szCs w:val="18"/>
              </w:rPr>
              <w:t>调整</w:t>
            </w:r>
            <m:oMath>
              <m:sSup>
                <m:sSupPr>
                  <m:ctrlPr>
                    <w:rPr>
                      <w:rFonts w:ascii="Cambria Math" w:hAnsi="Cambria Math"/>
                      <w:i/>
                      <w:szCs w:val="18"/>
                    </w:rPr>
                  </m:ctrlPr>
                </m:sSupPr>
                <m:e>
                  <m:r>
                    <w:rPr>
                      <w:rFonts w:ascii="Cambria Math" w:hAnsi="Cambria Math"/>
                      <w:szCs w:val="18"/>
                    </w:rPr>
                    <m:t>R</m:t>
                  </m:r>
                </m:e>
                <m:sup>
                  <m:r>
                    <w:rPr>
                      <w:rFonts w:ascii="Cambria Math" w:hAnsi="Cambria Math"/>
                      <w:szCs w:val="18"/>
                    </w:rPr>
                    <m:t>2</m:t>
                  </m:r>
                </m:sup>
              </m:sSup>
            </m:oMath>
          </w:p>
        </w:tc>
        <w:tc>
          <w:tcPr>
            <w:tcW w:w="2126" w:type="dxa"/>
            <w:tcBorders>
              <w:top w:val="nil"/>
              <w:left w:val="nil"/>
              <w:bottom w:val="nil"/>
              <w:right w:val="nil"/>
            </w:tcBorders>
            <w:vAlign w:val="center"/>
          </w:tcPr>
          <w:p w:rsidR="00F60DB1" w:rsidRPr="00C878DF" w:rsidRDefault="00772B24" w:rsidP="00BE19E5">
            <w:pPr>
              <w:spacing w:line="0" w:lineRule="atLeast"/>
              <w:jc w:val="center"/>
              <w:rPr>
                <w:szCs w:val="18"/>
              </w:rPr>
            </w:pPr>
            <w:r w:rsidRPr="00772B24">
              <w:rPr>
                <w:szCs w:val="18"/>
              </w:rPr>
              <w:t>0.067991</w:t>
            </w:r>
          </w:p>
        </w:tc>
        <w:tc>
          <w:tcPr>
            <w:tcW w:w="2126" w:type="dxa"/>
            <w:tcBorders>
              <w:top w:val="nil"/>
              <w:left w:val="nil"/>
              <w:bottom w:val="nil"/>
              <w:right w:val="nil"/>
            </w:tcBorders>
            <w:vAlign w:val="center"/>
          </w:tcPr>
          <w:p w:rsidR="00F60DB1" w:rsidRPr="00C878DF" w:rsidRDefault="00675C81" w:rsidP="00BE19E5">
            <w:pPr>
              <w:spacing w:line="0" w:lineRule="atLeast"/>
              <w:jc w:val="center"/>
              <w:rPr>
                <w:szCs w:val="18"/>
              </w:rPr>
            </w:pPr>
            <w:r w:rsidRPr="00675C81">
              <w:rPr>
                <w:szCs w:val="18"/>
              </w:rPr>
              <w:t>0.030523</w:t>
            </w:r>
          </w:p>
        </w:tc>
        <w:tc>
          <w:tcPr>
            <w:tcW w:w="2127" w:type="dxa"/>
            <w:tcBorders>
              <w:top w:val="nil"/>
              <w:left w:val="nil"/>
              <w:bottom w:val="nil"/>
              <w:right w:val="nil"/>
            </w:tcBorders>
            <w:vAlign w:val="center"/>
          </w:tcPr>
          <w:p w:rsidR="00F60DB1" w:rsidRPr="00C878DF" w:rsidRDefault="00AF1517" w:rsidP="00BE19E5">
            <w:pPr>
              <w:spacing w:line="0" w:lineRule="atLeast"/>
              <w:jc w:val="center"/>
              <w:rPr>
                <w:szCs w:val="18"/>
              </w:rPr>
            </w:pPr>
            <w:r w:rsidRPr="00AF1517">
              <w:rPr>
                <w:szCs w:val="18"/>
              </w:rPr>
              <w:t>0.042357</w:t>
            </w:r>
          </w:p>
        </w:tc>
      </w:tr>
      <w:tr w:rsidR="00F60DB1" w:rsidRPr="00C878DF" w:rsidTr="002B3352">
        <w:tc>
          <w:tcPr>
            <w:tcW w:w="1843" w:type="dxa"/>
            <w:gridSpan w:val="2"/>
            <w:tcBorders>
              <w:top w:val="nil"/>
              <w:left w:val="nil"/>
              <w:bottom w:val="nil"/>
              <w:right w:val="nil"/>
            </w:tcBorders>
            <w:vAlign w:val="center"/>
          </w:tcPr>
          <w:p w:rsidR="00F60DB1" w:rsidRPr="00C878DF" w:rsidRDefault="00F60DB1" w:rsidP="00BE19E5">
            <w:pPr>
              <w:spacing w:line="300" w:lineRule="auto"/>
              <w:jc w:val="center"/>
              <w:rPr>
                <w:szCs w:val="18"/>
              </w:rPr>
            </w:pPr>
            <w:r w:rsidRPr="00C878DF">
              <w:rPr>
                <w:rFonts w:hint="eastAsia"/>
                <w:szCs w:val="18"/>
              </w:rPr>
              <w:t>A</w:t>
            </w:r>
            <w:r w:rsidRPr="00C878DF">
              <w:rPr>
                <w:szCs w:val="18"/>
              </w:rPr>
              <w:t>IC</w:t>
            </w:r>
            <w:r w:rsidRPr="00C878DF">
              <w:rPr>
                <w:szCs w:val="18"/>
              </w:rPr>
              <w:t>值</w:t>
            </w:r>
          </w:p>
        </w:tc>
        <w:tc>
          <w:tcPr>
            <w:tcW w:w="2126" w:type="dxa"/>
            <w:tcBorders>
              <w:top w:val="nil"/>
              <w:left w:val="nil"/>
              <w:bottom w:val="nil"/>
              <w:right w:val="nil"/>
            </w:tcBorders>
            <w:vAlign w:val="center"/>
          </w:tcPr>
          <w:p w:rsidR="00F60DB1" w:rsidRPr="00C878DF" w:rsidRDefault="00D153C3" w:rsidP="00BE19E5">
            <w:pPr>
              <w:spacing w:line="0" w:lineRule="atLeast"/>
              <w:jc w:val="center"/>
              <w:rPr>
                <w:szCs w:val="18"/>
              </w:rPr>
            </w:pPr>
            <w:r w:rsidRPr="00D153C3">
              <w:rPr>
                <w:szCs w:val="18"/>
              </w:rPr>
              <w:t>-7.906607</w:t>
            </w:r>
          </w:p>
        </w:tc>
        <w:tc>
          <w:tcPr>
            <w:tcW w:w="2126" w:type="dxa"/>
            <w:tcBorders>
              <w:top w:val="nil"/>
              <w:left w:val="nil"/>
              <w:bottom w:val="nil"/>
              <w:right w:val="nil"/>
            </w:tcBorders>
            <w:vAlign w:val="center"/>
          </w:tcPr>
          <w:p w:rsidR="00F60DB1" w:rsidRPr="00C878DF" w:rsidRDefault="00801F93" w:rsidP="00BE19E5">
            <w:pPr>
              <w:spacing w:line="0" w:lineRule="atLeast"/>
              <w:jc w:val="center"/>
              <w:rPr>
                <w:szCs w:val="18"/>
              </w:rPr>
            </w:pPr>
            <w:r w:rsidRPr="00801F93">
              <w:rPr>
                <w:szCs w:val="18"/>
              </w:rPr>
              <w:t>-6.207963</w:t>
            </w:r>
          </w:p>
        </w:tc>
        <w:tc>
          <w:tcPr>
            <w:tcW w:w="2127" w:type="dxa"/>
            <w:tcBorders>
              <w:top w:val="nil"/>
              <w:left w:val="nil"/>
              <w:bottom w:val="nil"/>
              <w:right w:val="nil"/>
            </w:tcBorders>
            <w:vAlign w:val="center"/>
          </w:tcPr>
          <w:p w:rsidR="00F60DB1" w:rsidRPr="00C878DF" w:rsidRDefault="00061984" w:rsidP="00BE19E5">
            <w:pPr>
              <w:spacing w:line="0" w:lineRule="atLeast"/>
              <w:jc w:val="center"/>
              <w:rPr>
                <w:szCs w:val="18"/>
              </w:rPr>
            </w:pPr>
            <w:r w:rsidRPr="00061984">
              <w:rPr>
                <w:szCs w:val="18"/>
              </w:rPr>
              <w:t>-5.995598</w:t>
            </w:r>
          </w:p>
        </w:tc>
      </w:tr>
      <w:tr w:rsidR="00F60DB1" w:rsidRPr="00C878DF" w:rsidTr="002B3352">
        <w:tc>
          <w:tcPr>
            <w:tcW w:w="1843" w:type="dxa"/>
            <w:gridSpan w:val="2"/>
            <w:tcBorders>
              <w:top w:val="nil"/>
              <w:left w:val="nil"/>
              <w:bottom w:val="single" w:sz="4" w:space="0" w:color="auto"/>
              <w:right w:val="nil"/>
            </w:tcBorders>
            <w:vAlign w:val="center"/>
          </w:tcPr>
          <w:p w:rsidR="00F60DB1" w:rsidRPr="00C878DF" w:rsidRDefault="00F60DB1" w:rsidP="00BE19E5">
            <w:pPr>
              <w:spacing w:line="300" w:lineRule="auto"/>
              <w:jc w:val="center"/>
              <w:rPr>
                <w:szCs w:val="18"/>
              </w:rPr>
            </w:pPr>
            <w:r w:rsidRPr="00C878DF">
              <w:rPr>
                <w:szCs w:val="18"/>
              </w:rPr>
              <w:t>SIC</w:t>
            </w:r>
            <w:r w:rsidRPr="00C878DF">
              <w:rPr>
                <w:szCs w:val="18"/>
              </w:rPr>
              <w:t>值</w:t>
            </w:r>
          </w:p>
        </w:tc>
        <w:tc>
          <w:tcPr>
            <w:tcW w:w="2126" w:type="dxa"/>
            <w:tcBorders>
              <w:top w:val="nil"/>
              <w:left w:val="nil"/>
              <w:bottom w:val="single" w:sz="4" w:space="0" w:color="auto"/>
              <w:right w:val="nil"/>
            </w:tcBorders>
            <w:vAlign w:val="center"/>
          </w:tcPr>
          <w:p w:rsidR="00F60DB1" w:rsidRPr="00C878DF" w:rsidRDefault="00E01888" w:rsidP="00BE19E5">
            <w:pPr>
              <w:spacing w:line="0" w:lineRule="atLeast"/>
              <w:jc w:val="center"/>
              <w:rPr>
                <w:szCs w:val="18"/>
              </w:rPr>
            </w:pPr>
            <w:r w:rsidRPr="00E01888">
              <w:rPr>
                <w:szCs w:val="18"/>
              </w:rPr>
              <w:t>-7.848625</w:t>
            </w:r>
          </w:p>
        </w:tc>
        <w:tc>
          <w:tcPr>
            <w:tcW w:w="2126" w:type="dxa"/>
            <w:tcBorders>
              <w:top w:val="nil"/>
              <w:left w:val="nil"/>
              <w:bottom w:val="single" w:sz="4" w:space="0" w:color="auto"/>
              <w:right w:val="nil"/>
            </w:tcBorders>
            <w:vAlign w:val="center"/>
          </w:tcPr>
          <w:p w:rsidR="00F60DB1" w:rsidRPr="00C878DF" w:rsidRDefault="009B1A8C" w:rsidP="00BE19E5">
            <w:pPr>
              <w:spacing w:line="0" w:lineRule="atLeast"/>
              <w:jc w:val="center"/>
              <w:rPr>
                <w:szCs w:val="18"/>
              </w:rPr>
            </w:pPr>
            <w:r w:rsidRPr="009B1A8C">
              <w:rPr>
                <w:szCs w:val="18"/>
              </w:rPr>
              <w:t>-6.149980</w:t>
            </w:r>
          </w:p>
        </w:tc>
        <w:tc>
          <w:tcPr>
            <w:tcW w:w="2127" w:type="dxa"/>
            <w:tcBorders>
              <w:top w:val="nil"/>
              <w:left w:val="nil"/>
              <w:bottom w:val="single" w:sz="4" w:space="0" w:color="auto"/>
              <w:right w:val="nil"/>
            </w:tcBorders>
            <w:vAlign w:val="center"/>
          </w:tcPr>
          <w:p w:rsidR="00F60DB1" w:rsidRPr="00C878DF" w:rsidRDefault="00061984" w:rsidP="00BE19E5">
            <w:pPr>
              <w:spacing w:line="0" w:lineRule="atLeast"/>
              <w:jc w:val="center"/>
              <w:rPr>
                <w:szCs w:val="18"/>
              </w:rPr>
            </w:pPr>
            <w:r w:rsidRPr="00061984">
              <w:rPr>
                <w:szCs w:val="18"/>
              </w:rPr>
              <w:t>-5.937615</w:t>
            </w:r>
          </w:p>
        </w:tc>
      </w:tr>
    </w:tbl>
    <w:p w:rsidR="00F60DB1" w:rsidRPr="004F49EF" w:rsidRDefault="00F60DB1" w:rsidP="004F49EF">
      <w:pPr>
        <w:spacing w:line="300" w:lineRule="auto"/>
        <w:jc w:val="left"/>
        <w:rPr>
          <w:i/>
          <w:sz w:val="16"/>
          <w:szCs w:val="18"/>
        </w:rPr>
      </w:pPr>
      <w:r w:rsidRPr="00C878DF">
        <w:rPr>
          <w:rFonts w:hint="eastAsia"/>
          <w:i/>
          <w:sz w:val="16"/>
          <w:szCs w:val="18"/>
        </w:rPr>
        <w:t>注</w:t>
      </w:r>
      <w:r w:rsidRPr="00C878DF">
        <w:rPr>
          <w:i/>
          <w:sz w:val="16"/>
          <w:szCs w:val="18"/>
        </w:rPr>
        <w:t>：</w:t>
      </w:r>
      <w:r w:rsidRPr="00C878DF">
        <w:rPr>
          <w:rFonts w:hint="eastAsia"/>
          <w:i/>
          <w:sz w:val="16"/>
          <w:szCs w:val="18"/>
        </w:rPr>
        <w:t>括号值</w:t>
      </w:r>
      <w:r w:rsidRPr="00C878DF">
        <w:rPr>
          <w:i/>
          <w:sz w:val="16"/>
          <w:szCs w:val="18"/>
        </w:rPr>
        <w:t>为</w:t>
      </w:r>
      <w:r w:rsidRPr="00C878DF">
        <w:rPr>
          <w:rFonts w:hint="eastAsia"/>
          <w:i/>
          <w:sz w:val="16"/>
          <w:szCs w:val="18"/>
        </w:rPr>
        <w:t>Z</w:t>
      </w:r>
      <w:r w:rsidRPr="00C878DF">
        <w:rPr>
          <w:rFonts w:hint="eastAsia"/>
          <w:i/>
          <w:sz w:val="16"/>
          <w:szCs w:val="18"/>
        </w:rPr>
        <w:t>统计量，</w:t>
      </w:r>
      <w:r w:rsidRPr="00C878DF">
        <w:rPr>
          <w:i/>
          <w:sz w:val="16"/>
          <w:szCs w:val="18"/>
        </w:rPr>
        <w:t>*</w:t>
      </w:r>
      <w:r w:rsidRPr="00C878DF">
        <w:rPr>
          <w:i/>
          <w:sz w:val="16"/>
          <w:szCs w:val="18"/>
        </w:rPr>
        <w:t>代表在</w:t>
      </w:r>
      <w:r>
        <w:rPr>
          <w:i/>
          <w:sz w:val="16"/>
          <w:szCs w:val="18"/>
        </w:rPr>
        <w:t>10</w:t>
      </w:r>
      <w:r w:rsidRPr="00C878DF">
        <w:rPr>
          <w:i/>
          <w:sz w:val="16"/>
          <w:szCs w:val="18"/>
        </w:rPr>
        <w:t>%</w:t>
      </w:r>
      <w:r w:rsidRPr="00C878DF">
        <w:rPr>
          <w:i/>
          <w:sz w:val="16"/>
          <w:szCs w:val="18"/>
        </w:rPr>
        <w:t>的显著性水平显著，</w:t>
      </w:r>
      <w:r w:rsidRPr="00C878DF">
        <w:rPr>
          <w:i/>
          <w:sz w:val="16"/>
          <w:szCs w:val="18"/>
        </w:rPr>
        <w:t>**</w:t>
      </w:r>
      <w:r w:rsidRPr="00C878DF">
        <w:rPr>
          <w:i/>
          <w:sz w:val="16"/>
          <w:szCs w:val="18"/>
        </w:rPr>
        <w:t>代表在</w:t>
      </w:r>
      <w:r>
        <w:rPr>
          <w:i/>
          <w:sz w:val="16"/>
          <w:szCs w:val="18"/>
        </w:rPr>
        <w:t>5</w:t>
      </w:r>
      <w:r w:rsidRPr="00C878DF">
        <w:rPr>
          <w:i/>
          <w:sz w:val="16"/>
          <w:szCs w:val="18"/>
        </w:rPr>
        <w:t>%</w:t>
      </w:r>
      <w:r w:rsidRPr="00C878DF">
        <w:rPr>
          <w:i/>
          <w:sz w:val="16"/>
          <w:szCs w:val="18"/>
        </w:rPr>
        <w:t>显著性水平显著</w:t>
      </w:r>
      <w:r>
        <w:rPr>
          <w:rFonts w:hint="eastAsia"/>
          <w:i/>
          <w:sz w:val="16"/>
          <w:szCs w:val="18"/>
        </w:rPr>
        <w:t>，</w:t>
      </w:r>
      <w:r>
        <w:rPr>
          <w:rFonts w:hint="eastAsia"/>
          <w:i/>
          <w:sz w:val="16"/>
          <w:szCs w:val="18"/>
        </w:rPr>
        <w:t>*</w:t>
      </w:r>
      <w:r>
        <w:rPr>
          <w:i/>
          <w:sz w:val="16"/>
          <w:szCs w:val="18"/>
        </w:rPr>
        <w:t>**</w:t>
      </w:r>
      <w:r>
        <w:rPr>
          <w:i/>
          <w:sz w:val="16"/>
          <w:szCs w:val="18"/>
        </w:rPr>
        <w:t>代表在</w:t>
      </w:r>
      <w:r>
        <w:rPr>
          <w:rFonts w:hint="eastAsia"/>
          <w:i/>
          <w:sz w:val="16"/>
          <w:szCs w:val="18"/>
        </w:rPr>
        <w:t>1%</w:t>
      </w:r>
      <w:r>
        <w:rPr>
          <w:i/>
          <w:sz w:val="16"/>
          <w:szCs w:val="18"/>
        </w:rPr>
        <w:t>显著性水平下显著</w:t>
      </w:r>
      <w:r>
        <w:rPr>
          <w:rFonts w:hint="eastAsia"/>
          <w:i/>
          <w:sz w:val="16"/>
          <w:szCs w:val="18"/>
        </w:rPr>
        <w:t>，</w:t>
      </w:r>
      <w:r w:rsidR="00FC4451">
        <w:rPr>
          <w:rFonts w:hint="eastAsia"/>
          <w:i/>
          <w:sz w:val="16"/>
          <w:szCs w:val="18"/>
        </w:rPr>
        <w:t>表中省略了</w:t>
      </w:r>
      <w:r>
        <w:rPr>
          <w:rFonts w:hint="eastAsia"/>
          <w:i/>
          <w:sz w:val="16"/>
          <w:szCs w:val="18"/>
        </w:rPr>
        <w:t>模型的方差方程，</w:t>
      </w:r>
      <w:r>
        <w:rPr>
          <w:i/>
          <w:sz w:val="16"/>
          <w:szCs w:val="18"/>
        </w:rPr>
        <w:t>其他说明与表</w:t>
      </w:r>
      <w:r>
        <w:rPr>
          <w:rFonts w:hint="eastAsia"/>
          <w:i/>
          <w:sz w:val="16"/>
          <w:szCs w:val="18"/>
        </w:rPr>
        <w:t>4-</w:t>
      </w:r>
      <w:r>
        <w:rPr>
          <w:i/>
          <w:sz w:val="16"/>
          <w:szCs w:val="18"/>
        </w:rPr>
        <w:t>3</w:t>
      </w:r>
      <w:r>
        <w:rPr>
          <w:rFonts w:hint="eastAsia"/>
          <w:i/>
          <w:sz w:val="16"/>
          <w:szCs w:val="18"/>
        </w:rPr>
        <w:t>-</w:t>
      </w:r>
      <w:r>
        <w:rPr>
          <w:i/>
          <w:sz w:val="16"/>
          <w:szCs w:val="18"/>
        </w:rPr>
        <w:t>2</w:t>
      </w:r>
      <w:r>
        <w:rPr>
          <w:i/>
          <w:sz w:val="16"/>
          <w:szCs w:val="18"/>
        </w:rPr>
        <w:t>相同</w:t>
      </w:r>
      <w:r>
        <w:rPr>
          <w:rFonts w:hint="eastAsia"/>
          <w:i/>
          <w:sz w:val="16"/>
          <w:szCs w:val="18"/>
        </w:rPr>
        <w:t>。</w:t>
      </w:r>
    </w:p>
    <w:p w:rsidR="00551AE6" w:rsidRDefault="00551AE6" w:rsidP="006829E2">
      <w:pPr>
        <w:pStyle w:val="a7"/>
        <w:numPr>
          <w:ilvl w:val="2"/>
          <w:numId w:val="3"/>
        </w:numPr>
        <w:ind w:firstLineChars="0"/>
        <w:rPr>
          <w:sz w:val="24"/>
        </w:rPr>
      </w:pPr>
      <w:r w:rsidRPr="006829E2">
        <w:rPr>
          <w:sz w:val="24"/>
        </w:rPr>
        <w:t>盘中情绪对股市影响的非对称效应</w:t>
      </w:r>
    </w:p>
    <w:p w:rsidR="00271757" w:rsidRDefault="00271757" w:rsidP="00271757">
      <w:pPr>
        <w:spacing w:line="300" w:lineRule="auto"/>
        <w:jc w:val="center"/>
      </w:pPr>
      <w:r w:rsidRPr="00F80C96">
        <w:rPr>
          <w:rFonts w:hint="eastAsia"/>
        </w:rPr>
        <w:t>表</w:t>
      </w:r>
      <w:r w:rsidR="005B4298">
        <w:t>6-1-3</w:t>
      </w:r>
      <w:r w:rsidRPr="00F80C96">
        <w:t xml:space="preserve"> </w:t>
      </w:r>
      <w:r w:rsidR="00936859">
        <w:rPr>
          <w:rFonts w:hint="eastAsia"/>
        </w:rPr>
        <w:t>盘中</w:t>
      </w:r>
      <w:r>
        <w:t>情绪的非对称</w:t>
      </w:r>
      <w:r>
        <w:rPr>
          <w:rFonts w:hint="eastAsia"/>
        </w:rPr>
        <w:t>G</w:t>
      </w:r>
      <w:r>
        <w:t>ARCH</w:t>
      </w:r>
      <w:r>
        <w:t>模型回归结果</w:t>
      </w:r>
    </w:p>
    <w:tbl>
      <w:tblPr>
        <w:tblStyle w:val="a4"/>
        <w:tblW w:w="8364" w:type="dxa"/>
        <w:tblLook w:val="04A0" w:firstRow="1" w:lastRow="0" w:firstColumn="1" w:lastColumn="0" w:noHBand="0" w:noVBand="1"/>
      </w:tblPr>
      <w:tblGrid>
        <w:gridCol w:w="921"/>
        <w:gridCol w:w="922"/>
        <w:gridCol w:w="3260"/>
        <w:gridCol w:w="3261"/>
      </w:tblGrid>
      <w:tr w:rsidR="005D78FA" w:rsidRPr="00C878DF" w:rsidTr="0063028D">
        <w:tc>
          <w:tcPr>
            <w:tcW w:w="1843" w:type="dxa"/>
            <w:gridSpan w:val="2"/>
            <w:tcBorders>
              <w:left w:val="nil"/>
              <w:right w:val="nil"/>
            </w:tcBorders>
            <w:vAlign w:val="center"/>
          </w:tcPr>
          <w:p w:rsidR="005D78FA" w:rsidRPr="00C878DF" w:rsidRDefault="005D78FA" w:rsidP="00BE19E5">
            <w:pPr>
              <w:spacing w:line="300" w:lineRule="auto"/>
              <w:jc w:val="center"/>
              <w:rPr>
                <w:szCs w:val="18"/>
              </w:rPr>
            </w:pPr>
            <w:r>
              <w:rPr>
                <w:szCs w:val="18"/>
              </w:rPr>
              <w:t>模型序号</w:t>
            </w:r>
          </w:p>
        </w:tc>
        <w:tc>
          <w:tcPr>
            <w:tcW w:w="3260" w:type="dxa"/>
            <w:tcBorders>
              <w:left w:val="nil"/>
              <w:bottom w:val="single" w:sz="4" w:space="0" w:color="auto"/>
              <w:right w:val="nil"/>
            </w:tcBorders>
            <w:vAlign w:val="center"/>
          </w:tcPr>
          <w:p w:rsidR="005D78FA" w:rsidRPr="00C878DF" w:rsidRDefault="005D78FA" w:rsidP="00BE19E5">
            <w:pPr>
              <w:spacing w:line="300" w:lineRule="auto"/>
              <w:jc w:val="center"/>
              <w:rPr>
                <w:szCs w:val="18"/>
              </w:rPr>
            </w:pPr>
            <w:r w:rsidRPr="00C878DF">
              <w:rPr>
                <w:rFonts w:hint="eastAsia"/>
                <w:szCs w:val="18"/>
              </w:rPr>
              <w:t>模型</w:t>
            </w:r>
            <w:r>
              <w:rPr>
                <w:szCs w:val="18"/>
              </w:rPr>
              <w:t>24</w:t>
            </w:r>
          </w:p>
        </w:tc>
        <w:tc>
          <w:tcPr>
            <w:tcW w:w="3261" w:type="dxa"/>
            <w:tcBorders>
              <w:left w:val="nil"/>
              <w:bottom w:val="single" w:sz="4" w:space="0" w:color="auto"/>
              <w:right w:val="nil"/>
            </w:tcBorders>
            <w:vAlign w:val="center"/>
          </w:tcPr>
          <w:p w:rsidR="005D78FA" w:rsidRPr="00C878DF" w:rsidRDefault="005D78FA" w:rsidP="00BE19E5">
            <w:pPr>
              <w:spacing w:line="300" w:lineRule="auto"/>
              <w:jc w:val="center"/>
              <w:rPr>
                <w:szCs w:val="18"/>
              </w:rPr>
            </w:pPr>
            <w:r>
              <w:rPr>
                <w:rFonts w:hint="eastAsia"/>
                <w:szCs w:val="18"/>
              </w:rPr>
              <w:t>模型</w:t>
            </w:r>
            <w:r>
              <w:rPr>
                <w:szCs w:val="18"/>
              </w:rPr>
              <w:t>25</w:t>
            </w:r>
          </w:p>
        </w:tc>
      </w:tr>
      <w:tr w:rsidR="005D78FA" w:rsidRPr="00C878DF" w:rsidTr="0063028D">
        <w:tc>
          <w:tcPr>
            <w:tcW w:w="921" w:type="dxa"/>
            <w:tcBorders>
              <w:left w:val="nil"/>
              <w:bottom w:val="single" w:sz="4" w:space="0" w:color="auto"/>
              <w:right w:val="nil"/>
            </w:tcBorders>
            <w:vAlign w:val="center"/>
          </w:tcPr>
          <w:p w:rsidR="005D78FA" w:rsidRPr="00C878DF" w:rsidRDefault="005D78FA" w:rsidP="00BE19E5">
            <w:pPr>
              <w:spacing w:line="300" w:lineRule="auto"/>
              <w:jc w:val="center"/>
              <w:rPr>
                <w:szCs w:val="18"/>
              </w:rPr>
            </w:pPr>
            <w:r>
              <w:rPr>
                <w:szCs w:val="18"/>
              </w:rPr>
              <w:t>自变量</w:t>
            </w:r>
          </w:p>
        </w:tc>
        <w:tc>
          <w:tcPr>
            <w:tcW w:w="922" w:type="dxa"/>
            <w:tcBorders>
              <w:left w:val="nil"/>
              <w:bottom w:val="single" w:sz="4" w:space="0" w:color="auto"/>
              <w:right w:val="nil"/>
            </w:tcBorders>
            <w:vAlign w:val="center"/>
          </w:tcPr>
          <w:p w:rsidR="005D78FA" w:rsidRPr="00C878DF" w:rsidRDefault="005D78FA" w:rsidP="00BE19E5">
            <w:pPr>
              <w:spacing w:line="300" w:lineRule="auto"/>
              <w:jc w:val="center"/>
              <w:rPr>
                <w:szCs w:val="18"/>
              </w:rPr>
            </w:pPr>
            <w:r>
              <w:rPr>
                <w:szCs w:val="18"/>
              </w:rPr>
              <w:t>因变量</w:t>
            </w:r>
          </w:p>
        </w:tc>
        <w:tc>
          <w:tcPr>
            <w:tcW w:w="3260" w:type="dxa"/>
            <w:tcBorders>
              <w:top w:val="single" w:sz="4" w:space="0" w:color="auto"/>
              <w:left w:val="nil"/>
              <w:bottom w:val="single" w:sz="4" w:space="0" w:color="auto"/>
              <w:right w:val="nil"/>
            </w:tcBorders>
            <w:vAlign w:val="center"/>
          </w:tcPr>
          <w:p w:rsidR="005D78FA" w:rsidRPr="00C878DF" w:rsidRDefault="005D78FA" w:rsidP="00BE19E5">
            <w:pPr>
              <w:spacing w:line="300" w:lineRule="auto"/>
              <w:jc w:val="center"/>
              <w:rPr>
                <w:szCs w:val="18"/>
              </w:rPr>
            </w:pPr>
            <w:r>
              <w:rPr>
                <w:rFonts w:hint="eastAsia"/>
                <w:szCs w:val="18"/>
              </w:rPr>
              <w:t>日内收益率</w:t>
            </w:r>
          </w:p>
        </w:tc>
        <w:tc>
          <w:tcPr>
            <w:tcW w:w="3261" w:type="dxa"/>
            <w:tcBorders>
              <w:top w:val="single" w:sz="4" w:space="0" w:color="auto"/>
              <w:left w:val="nil"/>
              <w:bottom w:val="single" w:sz="4" w:space="0" w:color="auto"/>
              <w:right w:val="nil"/>
            </w:tcBorders>
            <w:vAlign w:val="center"/>
          </w:tcPr>
          <w:p w:rsidR="005D78FA" w:rsidRPr="00C878DF" w:rsidRDefault="005D78FA" w:rsidP="00BE19E5">
            <w:pPr>
              <w:spacing w:line="300" w:lineRule="auto"/>
              <w:jc w:val="center"/>
              <w:rPr>
                <w:szCs w:val="18"/>
              </w:rPr>
            </w:pPr>
            <w:r>
              <w:rPr>
                <w:rFonts w:hint="eastAsia"/>
                <w:szCs w:val="18"/>
              </w:rPr>
              <w:t>收盘收益率</w:t>
            </w:r>
          </w:p>
        </w:tc>
      </w:tr>
      <w:tr w:rsidR="005D78FA" w:rsidRPr="00C878DF" w:rsidTr="0063028D">
        <w:tc>
          <w:tcPr>
            <w:tcW w:w="1843" w:type="dxa"/>
            <w:gridSpan w:val="2"/>
            <w:tcBorders>
              <w:left w:val="nil"/>
              <w:bottom w:val="nil"/>
              <w:right w:val="nil"/>
            </w:tcBorders>
            <w:vAlign w:val="center"/>
          </w:tcPr>
          <w:p w:rsidR="005D78FA" w:rsidRPr="00C878DF" w:rsidRDefault="005D78FA" w:rsidP="00BE19E5">
            <w:pPr>
              <w:spacing w:line="300" w:lineRule="auto"/>
              <w:jc w:val="center"/>
              <w:rPr>
                <w:szCs w:val="18"/>
              </w:rPr>
            </w:pPr>
            <w:r w:rsidRPr="00C878DF">
              <w:rPr>
                <w:rFonts w:hint="eastAsia"/>
                <w:szCs w:val="18"/>
              </w:rPr>
              <w:lastRenderedPageBreak/>
              <w:t>截距项</w:t>
            </w:r>
          </w:p>
        </w:tc>
        <w:tc>
          <w:tcPr>
            <w:tcW w:w="3260" w:type="dxa"/>
            <w:tcBorders>
              <w:left w:val="nil"/>
              <w:bottom w:val="nil"/>
              <w:right w:val="nil"/>
            </w:tcBorders>
            <w:vAlign w:val="center"/>
          </w:tcPr>
          <w:p w:rsidR="005D78FA" w:rsidRDefault="005D78FA" w:rsidP="00BE19E5">
            <w:pPr>
              <w:spacing w:line="0" w:lineRule="atLeast"/>
              <w:jc w:val="center"/>
              <w:rPr>
                <w:szCs w:val="18"/>
              </w:rPr>
            </w:pPr>
            <w:r w:rsidRPr="004C0690">
              <w:rPr>
                <w:szCs w:val="18"/>
              </w:rPr>
              <w:t>0.010643</w:t>
            </w:r>
            <w:r w:rsidRPr="0025318D">
              <w:rPr>
                <w:szCs w:val="18"/>
              </w:rPr>
              <w:t xml:space="preserve"> </w:t>
            </w:r>
          </w:p>
          <w:p w:rsidR="005D78FA" w:rsidRPr="00C878DF" w:rsidRDefault="005D78FA" w:rsidP="00BE19E5">
            <w:pPr>
              <w:spacing w:line="0" w:lineRule="atLeast"/>
              <w:jc w:val="center"/>
              <w:rPr>
                <w:szCs w:val="18"/>
              </w:rPr>
            </w:pPr>
            <w:r>
              <w:rPr>
                <w:szCs w:val="18"/>
              </w:rPr>
              <w:t>(</w:t>
            </w:r>
            <w:r w:rsidRPr="005A1E2E">
              <w:rPr>
                <w:szCs w:val="18"/>
              </w:rPr>
              <w:t>17.20269</w:t>
            </w:r>
            <w:r>
              <w:rPr>
                <w:szCs w:val="18"/>
              </w:rPr>
              <w:t>)</w:t>
            </w:r>
            <w:r>
              <w:rPr>
                <w:rFonts w:hint="eastAsia"/>
                <w:szCs w:val="18"/>
              </w:rPr>
              <w:t>***</w:t>
            </w:r>
          </w:p>
        </w:tc>
        <w:tc>
          <w:tcPr>
            <w:tcW w:w="3261" w:type="dxa"/>
            <w:tcBorders>
              <w:left w:val="nil"/>
              <w:bottom w:val="nil"/>
              <w:right w:val="nil"/>
            </w:tcBorders>
            <w:vAlign w:val="center"/>
          </w:tcPr>
          <w:p w:rsidR="00430F39" w:rsidRDefault="00430F39" w:rsidP="00BE19E5">
            <w:pPr>
              <w:spacing w:line="0" w:lineRule="atLeast"/>
              <w:jc w:val="center"/>
              <w:rPr>
                <w:szCs w:val="18"/>
              </w:rPr>
            </w:pPr>
            <w:r w:rsidRPr="00430F39">
              <w:rPr>
                <w:szCs w:val="18"/>
              </w:rPr>
              <w:t>0.010342</w:t>
            </w:r>
          </w:p>
          <w:p w:rsidR="005D78FA" w:rsidRPr="00C878DF" w:rsidRDefault="005D78FA" w:rsidP="00BE19E5">
            <w:pPr>
              <w:spacing w:line="0" w:lineRule="atLeast"/>
              <w:jc w:val="center"/>
              <w:rPr>
                <w:szCs w:val="18"/>
              </w:rPr>
            </w:pPr>
            <w:r>
              <w:rPr>
                <w:szCs w:val="18"/>
              </w:rPr>
              <w:t>(</w:t>
            </w:r>
            <w:r w:rsidR="00200330" w:rsidRPr="00200330">
              <w:rPr>
                <w:szCs w:val="18"/>
              </w:rPr>
              <w:t>16.20657</w:t>
            </w:r>
            <w:r>
              <w:rPr>
                <w:szCs w:val="18"/>
              </w:rPr>
              <w:t>)</w:t>
            </w:r>
            <w:r w:rsidR="00874DDC">
              <w:rPr>
                <w:rFonts w:hint="eastAsia"/>
                <w:szCs w:val="18"/>
              </w:rPr>
              <w:t>***</w:t>
            </w:r>
          </w:p>
        </w:tc>
      </w:tr>
      <w:tr w:rsidR="005D78FA" w:rsidRPr="00C878DF" w:rsidTr="0063028D">
        <w:tc>
          <w:tcPr>
            <w:tcW w:w="1843" w:type="dxa"/>
            <w:gridSpan w:val="2"/>
            <w:tcBorders>
              <w:top w:val="nil"/>
              <w:left w:val="nil"/>
              <w:bottom w:val="nil"/>
              <w:right w:val="nil"/>
            </w:tcBorders>
            <w:vAlign w:val="center"/>
          </w:tcPr>
          <w:p w:rsidR="005D78FA" w:rsidRPr="00C878DF" w:rsidRDefault="005D78FA" w:rsidP="00BE19E5">
            <w:pPr>
              <w:spacing w:line="300" w:lineRule="auto"/>
              <w:jc w:val="center"/>
              <w:rPr>
                <w:szCs w:val="18"/>
              </w:rPr>
            </w:pPr>
            <w:r>
              <w:rPr>
                <w:rFonts w:hint="eastAsia"/>
                <w:szCs w:val="18"/>
              </w:rPr>
              <w:t>看跌的盘中</w:t>
            </w:r>
            <w:r w:rsidRPr="00C878DF">
              <w:rPr>
                <w:rFonts w:hint="eastAsia"/>
                <w:szCs w:val="18"/>
              </w:rPr>
              <w:t>情绪</w:t>
            </w:r>
          </w:p>
        </w:tc>
        <w:tc>
          <w:tcPr>
            <w:tcW w:w="3260" w:type="dxa"/>
            <w:tcBorders>
              <w:top w:val="nil"/>
              <w:left w:val="nil"/>
              <w:bottom w:val="nil"/>
              <w:right w:val="nil"/>
            </w:tcBorders>
            <w:vAlign w:val="center"/>
          </w:tcPr>
          <w:p w:rsidR="00825949" w:rsidRDefault="005D78FA" w:rsidP="00825949">
            <w:pPr>
              <w:spacing w:line="0" w:lineRule="atLeast"/>
              <w:jc w:val="center"/>
              <w:rPr>
                <w:szCs w:val="18"/>
              </w:rPr>
            </w:pPr>
            <w:r w:rsidRPr="00F478E5">
              <w:rPr>
                <w:szCs w:val="18"/>
              </w:rPr>
              <w:t>0.016799</w:t>
            </w:r>
          </w:p>
          <w:p w:rsidR="005D78FA" w:rsidRPr="00C878DF" w:rsidRDefault="005D78FA" w:rsidP="00825949">
            <w:pPr>
              <w:spacing w:line="0" w:lineRule="atLeast"/>
              <w:jc w:val="center"/>
              <w:rPr>
                <w:szCs w:val="18"/>
              </w:rPr>
            </w:pPr>
            <w:r>
              <w:rPr>
                <w:szCs w:val="18"/>
              </w:rPr>
              <w:t>(</w:t>
            </w:r>
            <w:r w:rsidRPr="00A7228C">
              <w:rPr>
                <w:szCs w:val="18"/>
              </w:rPr>
              <w:t>21.34947</w:t>
            </w:r>
            <w:r>
              <w:rPr>
                <w:szCs w:val="18"/>
              </w:rPr>
              <w:t>)</w:t>
            </w:r>
            <w:r>
              <w:rPr>
                <w:rFonts w:hint="eastAsia"/>
                <w:szCs w:val="18"/>
              </w:rPr>
              <w:t>***</w:t>
            </w:r>
          </w:p>
        </w:tc>
        <w:tc>
          <w:tcPr>
            <w:tcW w:w="3261" w:type="dxa"/>
            <w:tcBorders>
              <w:top w:val="nil"/>
              <w:left w:val="nil"/>
              <w:bottom w:val="nil"/>
              <w:right w:val="nil"/>
            </w:tcBorders>
            <w:vAlign w:val="center"/>
          </w:tcPr>
          <w:p w:rsidR="005D78FA" w:rsidRDefault="00886463" w:rsidP="00BE19E5">
            <w:pPr>
              <w:spacing w:line="0" w:lineRule="atLeast"/>
              <w:jc w:val="center"/>
              <w:rPr>
                <w:szCs w:val="18"/>
              </w:rPr>
            </w:pPr>
            <w:r w:rsidRPr="00886463">
              <w:rPr>
                <w:szCs w:val="18"/>
              </w:rPr>
              <w:t>0.018821</w:t>
            </w:r>
            <w:r w:rsidR="005D78FA" w:rsidRPr="00E8408F">
              <w:rPr>
                <w:szCs w:val="18"/>
              </w:rPr>
              <w:t xml:space="preserve"> </w:t>
            </w:r>
          </w:p>
          <w:p w:rsidR="005D78FA" w:rsidRPr="00C878DF" w:rsidRDefault="005D78FA" w:rsidP="00BE19E5">
            <w:pPr>
              <w:spacing w:line="0" w:lineRule="atLeast"/>
              <w:jc w:val="center"/>
              <w:rPr>
                <w:szCs w:val="18"/>
              </w:rPr>
            </w:pPr>
            <w:r>
              <w:rPr>
                <w:szCs w:val="18"/>
              </w:rPr>
              <w:t>(</w:t>
            </w:r>
            <w:r w:rsidR="00FE7777" w:rsidRPr="00FE7777">
              <w:rPr>
                <w:szCs w:val="18"/>
              </w:rPr>
              <w:t>23.19948</w:t>
            </w:r>
            <w:r>
              <w:rPr>
                <w:szCs w:val="18"/>
              </w:rPr>
              <w:t>)</w:t>
            </w:r>
            <w:r>
              <w:rPr>
                <w:rFonts w:hint="eastAsia"/>
                <w:szCs w:val="18"/>
              </w:rPr>
              <w:t>**</w:t>
            </w:r>
            <w:r w:rsidR="00874DDC">
              <w:rPr>
                <w:rFonts w:hint="eastAsia"/>
                <w:szCs w:val="18"/>
              </w:rPr>
              <w:t>*</w:t>
            </w:r>
          </w:p>
        </w:tc>
      </w:tr>
      <w:tr w:rsidR="005D78FA" w:rsidRPr="00C878DF" w:rsidTr="0063028D">
        <w:tc>
          <w:tcPr>
            <w:tcW w:w="1843" w:type="dxa"/>
            <w:gridSpan w:val="2"/>
            <w:tcBorders>
              <w:top w:val="nil"/>
              <w:left w:val="nil"/>
              <w:bottom w:val="nil"/>
              <w:right w:val="nil"/>
            </w:tcBorders>
            <w:vAlign w:val="center"/>
          </w:tcPr>
          <w:p w:rsidR="005D78FA" w:rsidRDefault="005D78FA" w:rsidP="00BE19E5">
            <w:pPr>
              <w:spacing w:line="300" w:lineRule="auto"/>
              <w:jc w:val="center"/>
              <w:rPr>
                <w:szCs w:val="18"/>
              </w:rPr>
            </w:pPr>
            <w:r>
              <w:rPr>
                <w:rFonts w:hint="eastAsia"/>
                <w:szCs w:val="18"/>
              </w:rPr>
              <w:t>看涨的盘中情绪</w:t>
            </w:r>
          </w:p>
        </w:tc>
        <w:tc>
          <w:tcPr>
            <w:tcW w:w="3260" w:type="dxa"/>
            <w:tcBorders>
              <w:top w:val="nil"/>
              <w:left w:val="nil"/>
              <w:bottom w:val="nil"/>
              <w:right w:val="nil"/>
            </w:tcBorders>
            <w:vAlign w:val="center"/>
          </w:tcPr>
          <w:p w:rsidR="005D78FA" w:rsidRDefault="005D78FA" w:rsidP="00BE19E5">
            <w:pPr>
              <w:spacing w:line="0" w:lineRule="atLeast"/>
              <w:jc w:val="center"/>
              <w:rPr>
                <w:szCs w:val="18"/>
              </w:rPr>
            </w:pPr>
            <w:r w:rsidRPr="00451FB2">
              <w:rPr>
                <w:szCs w:val="18"/>
              </w:rPr>
              <w:t>-0.002677</w:t>
            </w:r>
          </w:p>
          <w:p w:rsidR="005D78FA" w:rsidRDefault="005D78FA" w:rsidP="00BE19E5">
            <w:pPr>
              <w:spacing w:line="0" w:lineRule="atLeast"/>
              <w:jc w:val="center"/>
              <w:rPr>
                <w:szCs w:val="18"/>
              </w:rPr>
            </w:pPr>
            <w:r>
              <w:rPr>
                <w:szCs w:val="18"/>
              </w:rPr>
              <w:t>(</w:t>
            </w:r>
            <w:r w:rsidRPr="00C4616E">
              <w:rPr>
                <w:szCs w:val="18"/>
              </w:rPr>
              <w:t>-0.504340</w:t>
            </w:r>
            <w:r>
              <w:rPr>
                <w:szCs w:val="18"/>
              </w:rPr>
              <w:t>)</w:t>
            </w:r>
          </w:p>
        </w:tc>
        <w:tc>
          <w:tcPr>
            <w:tcW w:w="3261" w:type="dxa"/>
            <w:tcBorders>
              <w:top w:val="nil"/>
              <w:left w:val="nil"/>
              <w:bottom w:val="nil"/>
              <w:right w:val="nil"/>
            </w:tcBorders>
            <w:vAlign w:val="center"/>
          </w:tcPr>
          <w:p w:rsidR="005D78FA" w:rsidRDefault="00B04E53" w:rsidP="00BE19E5">
            <w:pPr>
              <w:spacing w:line="0" w:lineRule="atLeast"/>
              <w:jc w:val="center"/>
              <w:rPr>
                <w:szCs w:val="18"/>
              </w:rPr>
            </w:pPr>
            <w:r w:rsidRPr="00B04E53">
              <w:rPr>
                <w:szCs w:val="18"/>
              </w:rPr>
              <w:t>9.25E-05</w:t>
            </w:r>
            <w:r w:rsidR="005D78FA" w:rsidRPr="00CF0471">
              <w:rPr>
                <w:szCs w:val="18"/>
              </w:rPr>
              <w:t xml:space="preserve"> </w:t>
            </w:r>
          </w:p>
          <w:p w:rsidR="005D78FA" w:rsidRDefault="005D78FA" w:rsidP="00BE19E5">
            <w:pPr>
              <w:spacing w:line="0" w:lineRule="atLeast"/>
              <w:jc w:val="center"/>
              <w:rPr>
                <w:szCs w:val="18"/>
              </w:rPr>
            </w:pPr>
            <w:r>
              <w:rPr>
                <w:szCs w:val="18"/>
              </w:rPr>
              <w:t>(</w:t>
            </w:r>
            <w:r w:rsidR="002D065F" w:rsidRPr="002D065F">
              <w:rPr>
                <w:szCs w:val="18"/>
              </w:rPr>
              <w:t>0.017369</w:t>
            </w:r>
            <w:r>
              <w:rPr>
                <w:szCs w:val="18"/>
              </w:rPr>
              <w:t>)</w:t>
            </w:r>
          </w:p>
        </w:tc>
      </w:tr>
      <w:tr w:rsidR="005D78FA" w:rsidRPr="00C878DF" w:rsidTr="0063028D">
        <w:tc>
          <w:tcPr>
            <w:tcW w:w="1843" w:type="dxa"/>
            <w:gridSpan w:val="2"/>
            <w:tcBorders>
              <w:top w:val="nil"/>
              <w:left w:val="nil"/>
              <w:bottom w:val="nil"/>
              <w:right w:val="nil"/>
            </w:tcBorders>
            <w:vAlign w:val="center"/>
          </w:tcPr>
          <w:p w:rsidR="005D78FA" w:rsidRPr="00C878DF" w:rsidRDefault="005D78FA" w:rsidP="00BE19E5">
            <w:pPr>
              <w:spacing w:line="300" w:lineRule="auto"/>
              <w:jc w:val="center"/>
              <w:rPr>
                <w:szCs w:val="18"/>
              </w:rPr>
            </w:pPr>
            <w:r w:rsidRPr="00C878DF">
              <w:rPr>
                <w:rFonts w:hint="eastAsia"/>
                <w:szCs w:val="18"/>
              </w:rPr>
              <w:t>C</w:t>
            </w:r>
            <w:r w:rsidRPr="00C878DF">
              <w:rPr>
                <w:szCs w:val="18"/>
              </w:rPr>
              <w:t>PI</w:t>
            </w:r>
            <w:r w:rsidRPr="00C878DF">
              <w:rPr>
                <w:szCs w:val="18"/>
              </w:rPr>
              <w:t>增长率</w:t>
            </w:r>
          </w:p>
        </w:tc>
        <w:tc>
          <w:tcPr>
            <w:tcW w:w="3260" w:type="dxa"/>
            <w:tcBorders>
              <w:top w:val="nil"/>
              <w:left w:val="nil"/>
              <w:bottom w:val="nil"/>
              <w:right w:val="nil"/>
            </w:tcBorders>
            <w:vAlign w:val="center"/>
          </w:tcPr>
          <w:p w:rsidR="005D78FA" w:rsidRDefault="005D78FA" w:rsidP="00BE19E5">
            <w:pPr>
              <w:spacing w:line="0" w:lineRule="atLeast"/>
              <w:jc w:val="center"/>
              <w:rPr>
                <w:szCs w:val="18"/>
              </w:rPr>
            </w:pPr>
            <w:r w:rsidRPr="00E90245">
              <w:rPr>
                <w:szCs w:val="18"/>
              </w:rPr>
              <w:t>1.498910</w:t>
            </w:r>
            <w:r w:rsidRPr="0057026C">
              <w:rPr>
                <w:szCs w:val="18"/>
              </w:rPr>
              <w:t xml:space="preserve"> </w:t>
            </w:r>
          </w:p>
          <w:p w:rsidR="005D78FA" w:rsidRPr="00C878DF" w:rsidRDefault="005D78FA" w:rsidP="00BE19E5">
            <w:pPr>
              <w:spacing w:line="0" w:lineRule="atLeast"/>
              <w:jc w:val="center"/>
              <w:rPr>
                <w:szCs w:val="18"/>
              </w:rPr>
            </w:pPr>
            <w:r>
              <w:rPr>
                <w:szCs w:val="18"/>
              </w:rPr>
              <w:t>(</w:t>
            </w:r>
            <w:r w:rsidRPr="005D78FA">
              <w:rPr>
                <w:szCs w:val="18"/>
              </w:rPr>
              <w:t>1.255935</w:t>
            </w:r>
            <w:r>
              <w:rPr>
                <w:szCs w:val="18"/>
              </w:rPr>
              <w:t>)</w:t>
            </w:r>
          </w:p>
        </w:tc>
        <w:tc>
          <w:tcPr>
            <w:tcW w:w="3261" w:type="dxa"/>
            <w:tcBorders>
              <w:top w:val="nil"/>
              <w:left w:val="nil"/>
              <w:bottom w:val="nil"/>
              <w:right w:val="nil"/>
            </w:tcBorders>
            <w:vAlign w:val="center"/>
          </w:tcPr>
          <w:p w:rsidR="00E37207" w:rsidRDefault="00E37207" w:rsidP="00BE19E5">
            <w:pPr>
              <w:spacing w:line="0" w:lineRule="atLeast"/>
              <w:jc w:val="center"/>
              <w:rPr>
                <w:szCs w:val="18"/>
              </w:rPr>
            </w:pPr>
            <w:r w:rsidRPr="00E37207">
              <w:rPr>
                <w:szCs w:val="18"/>
              </w:rPr>
              <w:t>-0.067173</w:t>
            </w:r>
          </w:p>
          <w:p w:rsidR="005D78FA" w:rsidRPr="00C878DF" w:rsidRDefault="005D78FA" w:rsidP="00BE19E5">
            <w:pPr>
              <w:spacing w:line="0" w:lineRule="atLeast"/>
              <w:jc w:val="center"/>
              <w:rPr>
                <w:szCs w:val="18"/>
              </w:rPr>
            </w:pPr>
            <w:r>
              <w:rPr>
                <w:szCs w:val="18"/>
              </w:rPr>
              <w:t>(</w:t>
            </w:r>
            <w:r w:rsidR="005779DC" w:rsidRPr="005779DC">
              <w:rPr>
                <w:szCs w:val="18"/>
              </w:rPr>
              <w:t>-0.051102</w:t>
            </w:r>
            <w:r>
              <w:rPr>
                <w:szCs w:val="18"/>
              </w:rPr>
              <w:t>)</w:t>
            </w:r>
          </w:p>
        </w:tc>
      </w:tr>
      <w:tr w:rsidR="005D78FA" w:rsidRPr="00C878DF" w:rsidTr="0063028D">
        <w:tc>
          <w:tcPr>
            <w:tcW w:w="1843" w:type="dxa"/>
            <w:gridSpan w:val="2"/>
            <w:tcBorders>
              <w:top w:val="nil"/>
              <w:left w:val="nil"/>
              <w:bottom w:val="nil"/>
              <w:right w:val="nil"/>
            </w:tcBorders>
            <w:vAlign w:val="center"/>
          </w:tcPr>
          <w:p w:rsidR="005D78FA" w:rsidRPr="00C878DF" w:rsidRDefault="005D78FA" w:rsidP="00BE19E5">
            <w:pPr>
              <w:spacing w:line="300" w:lineRule="auto"/>
              <w:jc w:val="center"/>
              <w:rPr>
                <w:szCs w:val="18"/>
              </w:rPr>
            </w:pPr>
            <w:r w:rsidRPr="00C878DF">
              <w:rPr>
                <w:rFonts w:hint="eastAsia"/>
                <w:szCs w:val="18"/>
              </w:rPr>
              <w:t>工业增加值增长</w:t>
            </w:r>
          </w:p>
        </w:tc>
        <w:tc>
          <w:tcPr>
            <w:tcW w:w="3260" w:type="dxa"/>
            <w:tcBorders>
              <w:top w:val="nil"/>
              <w:left w:val="nil"/>
              <w:bottom w:val="nil"/>
              <w:right w:val="nil"/>
            </w:tcBorders>
            <w:vAlign w:val="center"/>
          </w:tcPr>
          <w:p w:rsidR="00DF7F45" w:rsidRDefault="00DF7F45" w:rsidP="00BE19E5">
            <w:pPr>
              <w:spacing w:line="0" w:lineRule="atLeast"/>
              <w:jc w:val="center"/>
              <w:rPr>
                <w:szCs w:val="18"/>
              </w:rPr>
            </w:pPr>
            <w:r w:rsidRPr="00DF7F45">
              <w:rPr>
                <w:szCs w:val="18"/>
              </w:rPr>
              <w:t>-2.817388</w:t>
            </w:r>
          </w:p>
          <w:p w:rsidR="005D78FA" w:rsidRPr="00C878DF" w:rsidRDefault="005D78FA" w:rsidP="00BE19E5">
            <w:pPr>
              <w:spacing w:line="0" w:lineRule="atLeast"/>
              <w:jc w:val="center"/>
              <w:rPr>
                <w:szCs w:val="18"/>
              </w:rPr>
            </w:pPr>
            <w:r>
              <w:rPr>
                <w:szCs w:val="18"/>
              </w:rPr>
              <w:t>(</w:t>
            </w:r>
            <w:r w:rsidR="00DF7F45" w:rsidRPr="00DF7F45">
              <w:rPr>
                <w:szCs w:val="18"/>
              </w:rPr>
              <w:t>-2.247591</w:t>
            </w:r>
            <w:r>
              <w:rPr>
                <w:szCs w:val="18"/>
              </w:rPr>
              <w:t>)</w:t>
            </w:r>
            <w:r w:rsidR="00DF7F45">
              <w:rPr>
                <w:rFonts w:hint="eastAsia"/>
                <w:szCs w:val="18"/>
              </w:rPr>
              <w:t>**</w:t>
            </w:r>
          </w:p>
        </w:tc>
        <w:tc>
          <w:tcPr>
            <w:tcW w:w="3261" w:type="dxa"/>
            <w:tcBorders>
              <w:top w:val="nil"/>
              <w:left w:val="nil"/>
              <w:bottom w:val="nil"/>
              <w:right w:val="nil"/>
            </w:tcBorders>
            <w:vAlign w:val="center"/>
          </w:tcPr>
          <w:p w:rsidR="005D78FA" w:rsidRDefault="0070597B" w:rsidP="00BE19E5">
            <w:pPr>
              <w:spacing w:line="0" w:lineRule="atLeast"/>
              <w:jc w:val="center"/>
              <w:rPr>
                <w:szCs w:val="18"/>
              </w:rPr>
            </w:pPr>
            <w:r w:rsidRPr="0070597B">
              <w:rPr>
                <w:szCs w:val="18"/>
              </w:rPr>
              <w:t>0.573365</w:t>
            </w:r>
          </w:p>
          <w:p w:rsidR="005D78FA" w:rsidRPr="00C878DF" w:rsidRDefault="005D78FA" w:rsidP="00BE19E5">
            <w:pPr>
              <w:spacing w:line="0" w:lineRule="atLeast"/>
              <w:jc w:val="center"/>
              <w:rPr>
                <w:szCs w:val="18"/>
              </w:rPr>
            </w:pPr>
            <w:r>
              <w:rPr>
                <w:szCs w:val="18"/>
              </w:rPr>
              <w:t>(</w:t>
            </w:r>
            <w:r w:rsidR="0093611B" w:rsidRPr="0093611B">
              <w:rPr>
                <w:szCs w:val="18"/>
              </w:rPr>
              <w:t>0.477590</w:t>
            </w:r>
            <w:r>
              <w:rPr>
                <w:szCs w:val="18"/>
              </w:rPr>
              <w:t>)</w:t>
            </w:r>
          </w:p>
        </w:tc>
      </w:tr>
      <w:tr w:rsidR="005D78FA" w:rsidRPr="00C878DF" w:rsidTr="0063028D">
        <w:tc>
          <w:tcPr>
            <w:tcW w:w="1843" w:type="dxa"/>
            <w:gridSpan w:val="2"/>
            <w:tcBorders>
              <w:top w:val="nil"/>
              <w:left w:val="nil"/>
              <w:bottom w:val="nil"/>
              <w:right w:val="nil"/>
            </w:tcBorders>
            <w:vAlign w:val="center"/>
          </w:tcPr>
          <w:p w:rsidR="005D78FA" w:rsidRPr="00C878DF" w:rsidRDefault="005D78FA" w:rsidP="00BE19E5">
            <w:pPr>
              <w:spacing w:line="300" w:lineRule="auto"/>
              <w:jc w:val="center"/>
              <w:rPr>
                <w:szCs w:val="18"/>
              </w:rPr>
            </w:pPr>
            <w:r w:rsidRPr="00C878DF">
              <w:rPr>
                <w:rFonts w:hint="eastAsia"/>
                <w:szCs w:val="18"/>
              </w:rPr>
              <w:t>货币供给增长率</w:t>
            </w:r>
          </w:p>
        </w:tc>
        <w:tc>
          <w:tcPr>
            <w:tcW w:w="3260" w:type="dxa"/>
            <w:tcBorders>
              <w:top w:val="nil"/>
              <w:left w:val="nil"/>
              <w:bottom w:val="nil"/>
              <w:right w:val="nil"/>
            </w:tcBorders>
            <w:vAlign w:val="center"/>
          </w:tcPr>
          <w:p w:rsidR="005D78FA" w:rsidRDefault="00B16725" w:rsidP="00BE19E5">
            <w:pPr>
              <w:spacing w:line="0" w:lineRule="atLeast"/>
              <w:jc w:val="center"/>
              <w:rPr>
                <w:szCs w:val="18"/>
              </w:rPr>
            </w:pPr>
            <w:r w:rsidRPr="00B16725">
              <w:rPr>
                <w:szCs w:val="18"/>
              </w:rPr>
              <w:t>-0.009979</w:t>
            </w:r>
          </w:p>
          <w:p w:rsidR="005D78FA" w:rsidRPr="00C878DF" w:rsidRDefault="005D78FA" w:rsidP="00BE19E5">
            <w:pPr>
              <w:spacing w:line="0" w:lineRule="atLeast"/>
              <w:jc w:val="center"/>
              <w:rPr>
                <w:szCs w:val="18"/>
              </w:rPr>
            </w:pPr>
            <w:r>
              <w:rPr>
                <w:szCs w:val="18"/>
              </w:rPr>
              <w:t>(</w:t>
            </w:r>
            <w:r w:rsidR="00201DE5" w:rsidRPr="00201DE5">
              <w:rPr>
                <w:szCs w:val="18"/>
              </w:rPr>
              <w:t>-0.044850</w:t>
            </w:r>
            <w:r>
              <w:rPr>
                <w:szCs w:val="18"/>
              </w:rPr>
              <w:t>)</w:t>
            </w:r>
          </w:p>
        </w:tc>
        <w:tc>
          <w:tcPr>
            <w:tcW w:w="3261" w:type="dxa"/>
            <w:tcBorders>
              <w:top w:val="nil"/>
              <w:left w:val="nil"/>
              <w:bottom w:val="nil"/>
              <w:right w:val="nil"/>
            </w:tcBorders>
            <w:vAlign w:val="center"/>
          </w:tcPr>
          <w:p w:rsidR="005D78FA" w:rsidRDefault="006C7F12" w:rsidP="00BE19E5">
            <w:pPr>
              <w:spacing w:line="0" w:lineRule="atLeast"/>
              <w:jc w:val="center"/>
              <w:rPr>
                <w:szCs w:val="18"/>
              </w:rPr>
            </w:pPr>
            <w:r w:rsidRPr="006C7F12">
              <w:rPr>
                <w:szCs w:val="18"/>
              </w:rPr>
              <w:t>-0.257602</w:t>
            </w:r>
          </w:p>
          <w:p w:rsidR="005D78FA" w:rsidRPr="00C878DF" w:rsidRDefault="005D78FA" w:rsidP="00BE19E5">
            <w:pPr>
              <w:spacing w:line="0" w:lineRule="atLeast"/>
              <w:jc w:val="center"/>
              <w:rPr>
                <w:szCs w:val="18"/>
              </w:rPr>
            </w:pPr>
            <w:r>
              <w:rPr>
                <w:szCs w:val="18"/>
              </w:rPr>
              <w:t>(</w:t>
            </w:r>
            <w:r w:rsidR="00F73318" w:rsidRPr="00F73318">
              <w:rPr>
                <w:szCs w:val="18"/>
              </w:rPr>
              <w:t>-1.182818</w:t>
            </w:r>
            <w:r>
              <w:rPr>
                <w:szCs w:val="18"/>
              </w:rPr>
              <w:t>)</w:t>
            </w:r>
          </w:p>
        </w:tc>
      </w:tr>
      <w:tr w:rsidR="005D78FA" w:rsidRPr="00C878DF" w:rsidTr="0063028D">
        <w:tc>
          <w:tcPr>
            <w:tcW w:w="1843" w:type="dxa"/>
            <w:gridSpan w:val="2"/>
            <w:tcBorders>
              <w:top w:val="nil"/>
              <w:left w:val="nil"/>
              <w:bottom w:val="nil"/>
              <w:right w:val="nil"/>
            </w:tcBorders>
            <w:vAlign w:val="center"/>
          </w:tcPr>
          <w:p w:rsidR="005D78FA" w:rsidRPr="00C878DF" w:rsidRDefault="005D78FA" w:rsidP="00BE19E5">
            <w:pPr>
              <w:spacing w:line="300" w:lineRule="auto"/>
              <w:jc w:val="center"/>
              <w:rPr>
                <w:szCs w:val="18"/>
              </w:rPr>
            </w:pPr>
            <w:r w:rsidRPr="00C878DF">
              <w:rPr>
                <w:rFonts w:hint="eastAsia"/>
                <w:szCs w:val="18"/>
              </w:rPr>
              <w:t>G</w:t>
            </w:r>
            <w:r w:rsidRPr="00C878DF">
              <w:rPr>
                <w:szCs w:val="18"/>
              </w:rPr>
              <w:t>ARCH</w:t>
            </w:r>
            <w:r w:rsidRPr="00C878DF">
              <w:rPr>
                <w:szCs w:val="18"/>
              </w:rPr>
              <w:t>最优滞后</w:t>
            </w:r>
          </w:p>
        </w:tc>
        <w:tc>
          <w:tcPr>
            <w:tcW w:w="3260" w:type="dxa"/>
            <w:tcBorders>
              <w:top w:val="nil"/>
              <w:left w:val="nil"/>
              <w:bottom w:val="nil"/>
              <w:right w:val="nil"/>
            </w:tcBorders>
            <w:vAlign w:val="center"/>
          </w:tcPr>
          <w:p w:rsidR="005D78FA" w:rsidRPr="00C878DF" w:rsidRDefault="005D78FA" w:rsidP="00BE19E5">
            <w:pPr>
              <w:spacing w:line="0" w:lineRule="atLeast"/>
              <w:jc w:val="center"/>
              <w:rPr>
                <w:szCs w:val="18"/>
              </w:rPr>
            </w:pPr>
            <w:r>
              <w:rPr>
                <w:rFonts w:hint="eastAsia"/>
                <w:szCs w:val="18"/>
              </w:rPr>
              <w:t>G</w:t>
            </w:r>
            <w:r w:rsidR="00165B57">
              <w:rPr>
                <w:szCs w:val="18"/>
              </w:rPr>
              <w:t>ARCH(1,1</w:t>
            </w:r>
            <w:r>
              <w:rPr>
                <w:szCs w:val="18"/>
              </w:rPr>
              <w:t>)</w:t>
            </w:r>
          </w:p>
        </w:tc>
        <w:tc>
          <w:tcPr>
            <w:tcW w:w="3261" w:type="dxa"/>
            <w:tcBorders>
              <w:top w:val="nil"/>
              <w:left w:val="nil"/>
              <w:bottom w:val="nil"/>
              <w:right w:val="nil"/>
            </w:tcBorders>
            <w:vAlign w:val="center"/>
          </w:tcPr>
          <w:p w:rsidR="005D78FA" w:rsidRPr="00C878DF" w:rsidRDefault="005D78FA" w:rsidP="00BE19E5">
            <w:pPr>
              <w:spacing w:line="0" w:lineRule="atLeast"/>
              <w:jc w:val="center"/>
              <w:rPr>
                <w:szCs w:val="18"/>
              </w:rPr>
            </w:pPr>
            <w:r>
              <w:rPr>
                <w:rFonts w:hint="eastAsia"/>
                <w:szCs w:val="18"/>
              </w:rPr>
              <w:t>G</w:t>
            </w:r>
            <w:r>
              <w:rPr>
                <w:szCs w:val="18"/>
              </w:rPr>
              <w:t>ARCH(1,1)</w:t>
            </w:r>
          </w:p>
        </w:tc>
      </w:tr>
      <w:tr w:rsidR="005D78FA" w:rsidRPr="00C878DF" w:rsidTr="0063028D">
        <w:tc>
          <w:tcPr>
            <w:tcW w:w="1843" w:type="dxa"/>
            <w:gridSpan w:val="2"/>
            <w:tcBorders>
              <w:top w:val="nil"/>
              <w:left w:val="nil"/>
              <w:bottom w:val="nil"/>
              <w:right w:val="nil"/>
            </w:tcBorders>
            <w:vAlign w:val="center"/>
          </w:tcPr>
          <w:p w:rsidR="005D78FA" w:rsidRPr="00C878DF" w:rsidRDefault="005D78FA" w:rsidP="00BE19E5">
            <w:pPr>
              <w:spacing w:line="300" w:lineRule="auto"/>
              <w:jc w:val="center"/>
              <w:rPr>
                <w:szCs w:val="18"/>
              </w:rPr>
            </w:pPr>
            <w:r w:rsidRPr="00C878DF">
              <w:rPr>
                <w:szCs w:val="18"/>
              </w:rPr>
              <w:t>调整</w:t>
            </w:r>
            <m:oMath>
              <m:sSup>
                <m:sSupPr>
                  <m:ctrlPr>
                    <w:rPr>
                      <w:rFonts w:ascii="Cambria Math" w:hAnsi="Cambria Math"/>
                      <w:i/>
                      <w:szCs w:val="18"/>
                    </w:rPr>
                  </m:ctrlPr>
                </m:sSupPr>
                <m:e>
                  <m:r>
                    <w:rPr>
                      <w:rFonts w:ascii="Cambria Math" w:hAnsi="Cambria Math"/>
                      <w:szCs w:val="18"/>
                    </w:rPr>
                    <m:t>R</m:t>
                  </m:r>
                </m:e>
                <m:sup>
                  <m:r>
                    <w:rPr>
                      <w:rFonts w:ascii="Cambria Math" w:hAnsi="Cambria Math"/>
                      <w:szCs w:val="18"/>
                    </w:rPr>
                    <m:t>2</m:t>
                  </m:r>
                </m:sup>
              </m:sSup>
            </m:oMath>
          </w:p>
        </w:tc>
        <w:tc>
          <w:tcPr>
            <w:tcW w:w="3260" w:type="dxa"/>
            <w:tcBorders>
              <w:top w:val="nil"/>
              <w:left w:val="nil"/>
              <w:bottom w:val="nil"/>
              <w:right w:val="nil"/>
            </w:tcBorders>
            <w:vAlign w:val="center"/>
          </w:tcPr>
          <w:p w:rsidR="005D78FA" w:rsidRPr="00C878DF" w:rsidRDefault="00F14E77" w:rsidP="00BE19E5">
            <w:pPr>
              <w:spacing w:line="0" w:lineRule="atLeast"/>
              <w:jc w:val="center"/>
              <w:rPr>
                <w:szCs w:val="18"/>
              </w:rPr>
            </w:pPr>
            <w:r w:rsidRPr="00F14E77">
              <w:rPr>
                <w:szCs w:val="18"/>
              </w:rPr>
              <w:t>0.303525</w:t>
            </w:r>
          </w:p>
        </w:tc>
        <w:tc>
          <w:tcPr>
            <w:tcW w:w="3261" w:type="dxa"/>
            <w:tcBorders>
              <w:top w:val="nil"/>
              <w:left w:val="nil"/>
              <w:bottom w:val="nil"/>
              <w:right w:val="nil"/>
            </w:tcBorders>
            <w:vAlign w:val="center"/>
          </w:tcPr>
          <w:p w:rsidR="005D78FA" w:rsidRPr="00C878DF" w:rsidRDefault="00AA0B15" w:rsidP="00BE19E5">
            <w:pPr>
              <w:spacing w:line="0" w:lineRule="atLeast"/>
              <w:jc w:val="center"/>
              <w:rPr>
                <w:szCs w:val="18"/>
              </w:rPr>
            </w:pPr>
            <w:r w:rsidRPr="00AA0B15">
              <w:rPr>
                <w:szCs w:val="18"/>
              </w:rPr>
              <w:t>0.320355</w:t>
            </w:r>
          </w:p>
        </w:tc>
      </w:tr>
      <w:tr w:rsidR="005D78FA" w:rsidRPr="00C878DF" w:rsidTr="0063028D">
        <w:tc>
          <w:tcPr>
            <w:tcW w:w="1843" w:type="dxa"/>
            <w:gridSpan w:val="2"/>
            <w:tcBorders>
              <w:top w:val="nil"/>
              <w:left w:val="nil"/>
              <w:bottom w:val="nil"/>
              <w:right w:val="nil"/>
            </w:tcBorders>
            <w:vAlign w:val="center"/>
          </w:tcPr>
          <w:p w:rsidR="005D78FA" w:rsidRPr="00C878DF" w:rsidRDefault="005D78FA" w:rsidP="00BE19E5">
            <w:pPr>
              <w:spacing w:line="300" w:lineRule="auto"/>
              <w:jc w:val="center"/>
              <w:rPr>
                <w:szCs w:val="18"/>
              </w:rPr>
            </w:pPr>
            <w:r w:rsidRPr="00C878DF">
              <w:rPr>
                <w:rFonts w:hint="eastAsia"/>
                <w:szCs w:val="18"/>
              </w:rPr>
              <w:t>A</w:t>
            </w:r>
            <w:r w:rsidRPr="00C878DF">
              <w:rPr>
                <w:szCs w:val="18"/>
              </w:rPr>
              <w:t>IC</w:t>
            </w:r>
            <w:r w:rsidRPr="00C878DF">
              <w:rPr>
                <w:szCs w:val="18"/>
              </w:rPr>
              <w:t>值</w:t>
            </w:r>
          </w:p>
        </w:tc>
        <w:tc>
          <w:tcPr>
            <w:tcW w:w="3260" w:type="dxa"/>
            <w:tcBorders>
              <w:top w:val="nil"/>
              <w:left w:val="nil"/>
              <w:bottom w:val="nil"/>
              <w:right w:val="nil"/>
            </w:tcBorders>
            <w:vAlign w:val="center"/>
          </w:tcPr>
          <w:p w:rsidR="005D78FA" w:rsidRPr="00C878DF" w:rsidRDefault="00F14E77" w:rsidP="00BE19E5">
            <w:pPr>
              <w:spacing w:line="0" w:lineRule="atLeast"/>
              <w:jc w:val="center"/>
              <w:rPr>
                <w:szCs w:val="18"/>
              </w:rPr>
            </w:pPr>
            <w:r w:rsidRPr="00F14E77">
              <w:rPr>
                <w:szCs w:val="18"/>
              </w:rPr>
              <w:t>-6.580705</w:t>
            </w:r>
          </w:p>
        </w:tc>
        <w:tc>
          <w:tcPr>
            <w:tcW w:w="3261" w:type="dxa"/>
            <w:tcBorders>
              <w:top w:val="nil"/>
              <w:left w:val="nil"/>
              <w:bottom w:val="nil"/>
              <w:right w:val="nil"/>
            </w:tcBorders>
            <w:vAlign w:val="center"/>
          </w:tcPr>
          <w:p w:rsidR="005D78FA" w:rsidRPr="00C878DF" w:rsidRDefault="007872AB" w:rsidP="00BE19E5">
            <w:pPr>
              <w:spacing w:line="0" w:lineRule="atLeast"/>
              <w:jc w:val="center"/>
              <w:rPr>
                <w:szCs w:val="18"/>
              </w:rPr>
            </w:pPr>
            <w:r w:rsidRPr="007872AB">
              <w:rPr>
                <w:szCs w:val="18"/>
              </w:rPr>
              <w:t>-6.388243</w:t>
            </w:r>
          </w:p>
        </w:tc>
      </w:tr>
      <w:tr w:rsidR="005D78FA" w:rsidRPr="00C878DF" w:rsidTr="0063028D">
        <w:tc>
          <w:tcPr>
            <w:tcW w:w="1843" w:type="dxa"/>
            <w:gridSpan w:val="2"/>
            <w:tcBorders>
              <w:top w:val="nil"/>
              <w:left w:val="nil"/>
              <w:bottom w:val="single" w:sz="4" w:space="0" w:color="auto"/>
              <w:right w:val="nil"/>
            </w:tcBorders>
            <w:vAlign w:val="center"/>
          </w:tcPr>
          <w:p w:rsidR="005D78FA" w:rsidRPr="00C878DF" w:rsidRDefault="005D78FA" w:rsidP="00BE19E5">
            <w:pPr>
              <w:spacing w:line="300" w:lineRule="auto"/>
              <w:jc w:val="center"/>
              <w:rPr>
                <w:szCs w:val="18"/>
              </w:rPr>
            </w:pPr>
            <w:r w:rsidRPr="00C878DF">
              <w:rPr>
                <w:szCs w:val="18"/>
              </w:rPr>
              <w:t>SIC</w:t>
            </w:r>
            <w:r w:rsidRPr="00C878DF">
              <w:rPr>
                <w:szCs w:val="18"/>
              </w:rPr>
              <w:t>值</w:t>
            </w:r>
          </w:p>
        </w:tc>
        <w:tc>
          <w:tcPr>
            <w:tcW w:w="3260" w:type="dxa"/>
            <w:tcBorders>
              <w:top w:val="nil"/>
              <w:left w:val="nil"/>
              <w:bottom w:val="single" w:sz="4" w:space="0" w:color="auto"/>
              <w:right w:val="nil"/>
            </w:tcBorders>
            <w:vAlign w:val="center"/>
          </w:tcPr>
          <w:p w:rsidR="005D78FA" w:rsidRPr="00C878DF" w:rsidRDefault="00F14E77" w:rsidP="00BE19E5">
            <w:pPr>
              <w:spacing w:line="0" w:lineRule="atLeast"/>
              <w:jc w:val="center"/>
              <w:rPr>
                <w:szCs w:val="18"/>
              </w:rPr>
            </w:pPr>
            <w:r w:rsidRPr="00F14E77">
              <w:rPr>
                <w:szCs w:val="18"/>
              </w:rPr>
              <w:t>-6.522723</w:t>
            </w:r>
          </w:p>
        </w:tc>
        <w:tc>
          <w:tcPr>
            <w:tcW w:w="3261" w:type="dxa"/>
            <w:tcBorders>
              <w:top w:val="nil"/>
              <w:left w:val="nil"/>
              <w:bottom w:val="single" w:sz="4" w:space="0" w:color="auto"/>
              <w:right w:val="nil"/>
            </w:tcBorders>
            <w:vAlign w:val="center"/>
          </w:tcPr>
          <w:p w:rsidR="005D78FA" w:rsidRPr="00C878DF" w:rsidRDefault="007A42E0" w:rsidP="00BE19E5">
            <w:pPr>
              <w:spacing w:line="0" w:lineRule="atLeast"/>
              <w:jc w:val="center"/>
              <w:rPr>
                <w:szCs w:val="18"/>
              </w:rPr>
            </w:pPr>
            <w:r w:rsidRPr="007A42E0">
              <w:rPr>
                <w:szCs w:val="18"/>
              </w:rPr>
              <w:t>-6.330260</w:t>
            </w:r>
          </w:p>
        </w:tc>
      </w:tr>
    </w:tbl>
    <w:p w:rsidR="004F49EF" w:rsidRPr="00271757" w:rsidRDefault="00271757" w:rsidP="00271757">
      <w:pPr>
        <w:spacing w:line="300" w:lineRule="auto"/>
        <w:jc w:val="left"/>
        <w:rPr>
          <w:i/>
          <w:sz w:val="16"/>
          <w:szCs w:val="18"/>
        </w:rPr>
      </w:pPr>
      <w:r w:rsidRPr="00C878DF">
        <w:rPr>
          <w:rFonts w:hint="eastAsia"/>
          <w:i/>
          <w:sz w:val="16"/>
          <w:szCs w:val="18"/>
        </w:rPr>
        <w:t>注</w:t>
      </w:r>
      <w:r w:rsidRPr="00C878DF">
        <w:rPr>
          <w:i/>
          <w:sz w:val="16"/>
          <w:szCs w:val="18"/>
        </w:rPr>
        <w:t>：</w:t>
      </w:r>
      <w:r w:rsidRPr="00C878DF">
        <w:rPr>
          <w:rFonts w:hint="eastAsia"/>
          <w:i/>
          <w:sz w:val="16"/>
          <w:szCs w:val="18"/>
        </w:rPr>
        <w:t>括号值</w:t>
      </w:r>
      <w:r w:rsidRPr="00C878DF">
        <w:rPr>
          <w:i/>
          <w:sz w:val="16"/>
          <w:szCs w:val="18"/>
        </w:rPr>
        <w:t>为</w:t>
      </w:r>
      <w:r w:rsidRPr="00C878DF">
        <w:rPr>
          <w:rFonts w:hint="eastAsia"/>
          <w:i/>
          <w:sz w:val="16"/>
          <w:szCs w:val="18"/>
        </w:rPr>
        <w:t>Z</w:t>
      </w:r>
      <w:r w:rsidRPr="00C878DF">
        <w:rPr>
          <w:rFonts w:hint="eastAsia"/>
          <w:i/>
          <w:sz w:val="16"/>
          <w:szCs w:val="18"/>
        </w:rPr>
        <w:t>统计量，</w:t>
      </w:r>
      <w:r w:rsidRPr="00C878DF">
        <w:rPr>
          <w:i/>
          <w:sz w:val="16"/>
          <w:szCs w:val="18"/>
        </w:rPr>
        <w:t>*</w:t>
      </w:r>
      <w:r w:rsidRPr="00C878DF">
        <w:rPr>
          <w:i/>
          <w:sz w:val="16"/>
          <w:szCs w:val="18"/>
        </w:rPr>
        <w:t>代表在</w:t>
      </w:r>
      <w:r>
        <w:rPr>
          <w:i/>
          <w:sz w:val="16"/>
          <w:szCs w:val="18"/>
        </w:rPr>
        <w:t>10</w:t>
      </w:r>
      <w:r w:rsidRPr="00C878DF">
        <w:rPr>
          <w:i/>
          <w:sz w:val="16"/>
          <w:szCs w:val="18"/>
        </w:rPr>
        <w:t>%</w:t>
      </w:r>
      <w:r w:rsidRPr="00C878DF">
        <w:rPr>
          <w:i/>
          <w:sz w:val="16"/>
          <w:szCs w:val="18"/>
        </w:rPr>
        <w:t>的显著性水平显著，</w:t>
      </w:r>
      <w:r w:rsidRPr="00C878DF">
        <w:rPr>
          <w:i/>
          <w:sz w:val="16"/>
          <w:szCs w:val="18"/>
        </w:rPr>
        <w:t>**</w:t>
      </w:r>
      <w:r w:rsidRPr="00C878DF">
        <w:rPr>
          <w:i/>
          <w:sz w:val="16"/>
          <w:szCs w:val="18"/>
        </w:rPr>
        <w:t>代表在</w:t>
      </w:r>
      <w:r>
        <w:rPr>
          <w:i/>
          <w:sz w:val="16"/>
          <w:szCs w:val="18"/>
        </w:rPr>
        <w:t>5</w:t>
      </w:r>
      <w:r w:rsidRPr="00C878DF">
        <w:rPr>
          <w:i/>
          <w:sz w:val="16"/>
          <w:szCs w:val="18"/>
        </w:rPr>
        <w:t>%</w:t>
      </w:r>
      <w:r w:rsidRPr="00C878DF">
        <w:rPr>
          <w:i/>
          <w:sz w:val="16"/>
          <w:szCs w:val="18"/>
        </w:rPr>
        <w:t>显著性水平显著</w:t>
      </w:r>
      <w:r>
        <w:rPr>
          <w:rFonts w:hint="eastAsia"/>
          <w:i/>
          <w:sz w:val="16"/>
          <w:szCs w:val="18"/>
        </w:rPr>
        <w:t>，</w:t>
      </w:r>
      <w:r>
        <w:rPr>
          <w:rFonts w:hint="eastAsia"/>
          <w:i/>
          <w:sz w:val="16"/>
          <w:szCs w:val="18"/>
        </w:rPr>
        <w:t>*</w:t>
      </w:r>
      <w:r>
        <w:rPr>
          <w:i/>
          <w:sz w:val="16"/>
          <w:szCs w:val="18"/>
        </w:rPr>
        <w:t>**</w:t>
      </w:r>
      <w:r>
        <w:rPr>
          <w:i/>
          <w:sz w:val="16"/>
          <w:szCs w:val="18"/>
        </w:rPr>
        <w:t>代表在</w:t>
      </w:r>
      <w:r>
        <w:rPr>
          <w:rFonts w:hint="eastAsia"/>
          <w:i/>
          <w:sz w:val="16"/>
          <w:szCs w:val="18"/>
        </w:rPr>
        <w:t>1%</w:t>
      </w:r>
      <w:r>
        <w:rPr>
          <w:i/>
          <w:sz w:val="16"/>
          <w:szCs w:val="18"/>
        </w:rPr>
        <w:t>显著性水平下显著</w:t>
      </w:r>
      <w:r>
        <w:rPr>
          <w:rFonts w:hint="eastAsia"/>
          <w:i/>
          <w:sz w:val="16"/>
          <w:szCs w:val="18"/>
        </w:rPr>
        <w:t>，</w:t>
      </w:r>
      <w:r w:rsidR="00BD09DA">
        <w:rPr>
          <w:rFonts w:hint="eastAsia"/>
          <w:i/>
          <w:sz w:val="16"/>
          <w:szCs w:val="18"/>
        </w:rPr>
        <w:t>表中省略了</w:t>
      </w:r>
      <w:r>
        <w:rPr>
          <w:rFonts w:hint="eastAsia"/>
          <w:i/>
          <w:sz w:val="16"/>
          <w:szCs w:val="18"/>
        </w:rPr>
        <w:t>模型的方差方程，</w:t>
      </w:r>
      <w:r>
        <w:rPr>
          <w:i/>
          <w:sz w:val="16"/>
          <w:szCs w:val="18"/>
        </w:rPr>
        <w:t>其他说明与表</w:t>
      </w:r>
      <w:r>
        <w:rPr>
          <w:rFonts w:hint="eastAsia"/>
          <w:i/>
          <w:sz w:val="16"/>
          <w:szCs w:val="18"/>
        </w:rPr>
        <w:t>4-</w:t>
      </w:r>
      <w:r>
        <w:rPr>
          <w:i/>
          <w:sz w:val="16"/>
          <w:szCs w:val="18"/>
        </w:rPr>
        <w:t>3</w:t>
      </w:r>
      <w:r>
        <w:rPr>
          <w:rFonts w:hint="eastAsia"/>
          <w:i/>
          <w:sz w:val="16"/>
          <w:szCs w:val="18"/>
        </w:rPr>
        <w:t>-</w:t>
      </w:r>
      <w:r>
        <w:rPr>
          <w:i/>
          <w:sz w:val="16"/>
          <w:szCs w:val="18"/>
        </w:rPr>
        <w:t>2</w:t>
      </w:r>
      <w:r>
        <w:rPr>
          <w:i/>
          <w:sz w:val="16"/>
          <w:szCs w:val="18"/>
        </w:rPr>
        <w:t>相同</w:t>
      </w:r>
      <w:r>
        <w:rPr>
          <w:rFonts w:hint="eastAsia"/>
          <w:i/>
          <w:sz w:val="16"/>
          <w:szCs w:val="18"/>
        </w:rPr>
        <w:t>。</w:t>
      </w:r>
    </w:p>
    <w:p w:rsidR="00EC7151" w:rsidRDefault="00EC7151" w:rsidP="00AA4E14">
      <w:pPr>
        <w:pStyle w:val="a7"/>
        <w:numPr>
          <w:ilvl w:val="1"/>
          <w:numId w:val="3"/>
        </w:numPr>
        <w:ind w:firstLineChars="0"/>
        <w:rPr>
          <w:sz w:val="28"/>
        </w:rPr>
      </w:pPr>
      <w:r w:rsidRPr="00AA4E14">
        <w:rPr>
          <w:sz w:val="28"/>
        </w:rPr>
        <w:t>相对正向和相对负向情绪的非对称效应</w:t>
      </w:r>
    </w:p>
    <w:p w:rsidR="00E14A1D" w:rsidRDefault="00D934B6" w:rsidP="00D934B6">
      <w:pPr>
        <w:pStyle w:val="a7"/>
        <w:numPr>
          <w:ilvl w:val="2"/>
          <w:numId w:val="3"/>
        </w:numPr>
        <w:ind w:firstLineChars="0"/>
        <w:rPr>
          <w:sz w:val="28"/>
        </w:rPr>
      </w:pPr>
      <w:r w:rsidRPr="00D934B6">
        <w:rPr>
          <w:sz w:val="28"/>
        </w:rPr>
        <w:t>盘前情绪的非对称效应</w:t>
      </w:r>
    </w:p>
    <w:p w:rsidR="0031740C" w:rsidRDefault="0031740C" w:rsidP="0031740C">
      <w:pPr>
        <w:spacing w:line="300" w:lineRule="auto"/>
        <w:jc w:val="center"/>
      </w:pPr>
      <w:bookmarkStart w:id="4" w:name="OLE_LINK17"/>
      <w:bookmarkStart w:id="5" w:name="OLE_LINK18"/>
      <w:r w:rsidRPr="00F80C96">
        <w:rPr>
          <w:rFonts w:hint="eastAsia"/>
        </w:rPr>
        <w:t>表</w:t>
      </w:r>
      <w:r>
        <w:t>6-2-1</w:t>
      </w:r>
      <w:r w:rsidRPr="00F80C96">
        <w:t xml:space="preserve"> </w:t>
      </w:r>
      <w:r>
        <w:rPr>
          <w:rFonts w:hint="eastAsia"/>
        </w:rPr>
        <w:t>盘前</w:t>
      </w:r>
      <w:r>
        <w:t>情绪的非对称</w:t>
      </w:r>
      <w:r>
        <w:rPr>
          <w:rFonts w:hint="eastAsia"/>
        </w:rPr>
        <w:t>G</w:t>
      </w:r>
      <w:r>
        <w:t>ARCH</w:t>
      </w:r>
      <w:r>
        <w:t>模型回归结果</w:t>
      </w:r>
    </w:p>
    <w:tbl>
      <w:tblPr>
        <w:tblStyle w:val="a4"/>
        <w:tblW w:w="8222" w:type="dxa"/>
        <w:tblLook w:val="04A0" w:firstRow="1" w:lastRow="0" w:firstColumn="1" w:lastColumn="0" w:noHBand="0" w:noVBand="1"/>
      </w:tblPr>
      <w:tblGrid>
        <w:gridCol w:w="921"/>
        <w:gridCol w:w="1206"/>
        <w:gridCol w:w="1842"/>
        <w:gridCol w:w="2126"/>
        <w:gridCol w:w="2127"/>
      </w:tblGrid>
      <w:tr w:rsidR="0031740C" w:rsidRPr="00C878DF" w:rsidTr="00F94872">
        <w:tc>
          <w:tcPr>
            <w:tcW w:w="2127" w:type="dxa"/>
            <w:gridSpan w:val="2"/>
            <w:tcBorders>
              <w:left w:val="nil"/>
              <w:right w:val="nil"/>
            </w:tcBorders>
            <w:vAlign w:val="center"/>
          </w:tcPr>
          <w:p w:rsidR="0031740C" w:rsidRPr="00C878DF" w:rsidRDefault="0031740C" w:rsidP="00BE19E5">
            <w:pPr>
              <w:spacing w:line="300" w:lineRule="auto"/>
              <w:jc w:val="center"/>
              <w:rPr>
                <w:szCs w:val="18"/>
              </w:rPr>
            </w:pPr>
            <w:r>
              <w:rPr>
                <w:szCs w:val="18"/>
              </w:rPr>
              <w:t>模型序号</w:t>
            </w:r>
          </w:p>
        </w:tc>
        <w:tc>
          <w:tcPr>
            <w:tcW w:w="1842" w:type="dxa"/>
            <w:tcBorders>
              <w:left w:val="nil"/>
              <w:bottom w:val="single" w:sz="4" w:space="0" w:color="auto"/>
              <w:right w:val="nil"/>
            </w:tcBorders>
            <w:vAlign w:val="center"/>
          </w:tcPr>
          <w:p w:rsidR="0031740C" w:rsidRPr="00C878DF" w:rsidRDefault="0031740C" w:rsidP="00BE19E5">
            <w:pPr>
              <w:spacing w:line="300" w:lineRule="auto"/>
              <w:jc w:val="center"/>
              <w:rPr>
                <w:szCs w:val="18"/>
              </w:rPr>
            </w:pPr>
            <w:r w:rsidRPr="00C878DF">
              <w:rPr>
                <w:rFonts w:hint="eastAsia"/>
                <w:szCs w:val="18"/>
              </w:rPr>
              <w:t>模型</w:t>
            </w:r>
            <w:r w:rsidR="008A5951">
              <w:rPr>
                <w:szCs w:val="18"/>
              </w:rPr>
              <w:t>26</w:t>
            </w:r>
          </w:p>
        </w:tc>
        <w:tc>
          <w:tcPr>
            <w:tcW w:w="2126" w:type="dxa"/>
            <w:tcBorders>
              <w:left w:val="nil"/>
              <w:bottom w:val="single" w:sz="4" w:space="0" w:color="auto"/>
              <w:right w:val="nil"/>
            </w:tcBorders>
            <w:vAlign w:val="center"/>
          </w:tcPr>
          <w:p w:rsidR="0031740C" w:rsidRPr="00C878DF" w:rsidRDefault="0031740C" w:rsidP="00BE19E5">
            <w:pPr>
              <w:spacing w:line="300" w:lineRule="auto"/>
              <w:jc w:val="center"/>
              <w:rPr>
                <w:szCs w:val="18"/>
              </w:rPr>
            </w:pPr>
            <w:r>
              <w:rPr>
                <w:rFonts w:hint="eastAsia"/>
                <w:szCs w:val="18"/>
              </w:rPr>
              <w:t>模型</w:t>
            </w:r>
            <w:r w:rsidR="008A5951">
              <w:rPr>
                <w:szCs w:val="18"/>
              </w:rPr>
              <w:t>27</w:t>
            </w:r>
          </w:p>
        </w:tc>
        <w:tc>
          <w:tcPr>
            <w:tcW w:w="2127" w:type="dxa"/>
            <w:tcBorders>
              <w:left w:val="nil"/>
              <w:bottom w:val="single" w:sz="4" w:space="0" w:color="auto"/>
              <w:right w:val="nil"/>
            </w:tcBorders>
            <w:vAlign w:val="center"/>
          </w:tcPr>
          <w:p w:rsidR="0031740C" w:rsidRPr="00C878DF" w:rsidRDefault="0031740C" w:rsidP="00BE19E5">
            <w:pPr>
              <w:spacing w:line="300" w:lineRule="auto"/>
              <w:jc w:val="center"/>
              <w:rPr>
                <w:szCs w:val="18"/>
              </w:rPr>
            </w:pPr>
            <w:r>
              <w:rPr>
                <w:rFonts w:hint="eastAsia"/>
                <w:szCs w:val="18"/>
              </w:rPr>
              <w:t>模型</w:t>
            </w:r>
            <w:r w:rsidR="008A5951">
              <w:rPr>
                <w:szCs w:val="18"/>
              </w:rPr>
              <w:t>28</w:t>
            </w:r>
          </w:p>
        </w:tc>
      </w:tr>
      <w:tr w:rsidR="0031740C" w:rsidRPr="00C878DF" w:rsidTr="00F94872">
        <w:tc>
          <w:tcPr>
            <w:tcW w:w="921" w:type="dxa"/>
            <w:tcBorders>
              <w:left w:val="nil"/>
              <w:bottom w:val="single" w:sz="4" w:space="0" w:color="auto"/>
              <w:right w:val="nil"/>
            </w:tcBorders>
            <w:vAlign w:val="center"/>
          </w:tcPr>
          <w:p w:rsidR="0031740C" w:rsidRPr="00C878DF" w:rsidRDefault="0031740C" w:rsidP="00BE19E5">
            <w:pPr>
              <w:spacing w:line="300" w:lineRule="auto"/>
              <w:jc w:val="center"/>
              <w:rPr>
                <w:szCs w:val="18"/>
              </w:rPr>
            </w:pPr>
            <w:r>
              <w:rPr>
                <w:szCs w:val="18"/>
              </w:rPr>
              <w:t>自变量</w:t>
            </w:r>
          </w:p>
        </w:tc>
        <w:tc>
          <w:tcPr>
            <w:tcW w:w="1206" w:type="dxa"/>
            <w:tcBorders>
              <w:left w:val="nil"/>
              <w:bottom w:val="single" w:sz="4" w:space="0" w:color="auto"/>
              <w:right w:val="nil"/>
            </w:tcBorders>
            <w:vAlign w:val="center"/>
          </w:tcPr>
          <w:p w:rsidR="0031740C" w:rsidRPr="00C878DF" w:rsidRDefault="0031740C" w:rsidP="00BE19E5">
            <w:pPr>
              <w:spacing w:line="300" w:lineRule="auto"/>
              <w:jc w:val="center"/>
              <w:rPr>
                <w:szCs w:val="18"/>
              </w:rPr>
            </w:pPr>
            <w:r>
              <w:rPr>
                <w:szCs w:val="18"/>
              </w:rPr>
              <w:t>因变量</w:t>
            </w:r>
          </w:p>
        </w:tc>
        <w:tc>
          <w:tcPr>
            <w:tcW w:w="1842" w:type="dxa"/>
            <w:tcBorders>
              <w:top w:val="single" w:sz="4" w:space="0" w:color="auto"/>
              <w:left w:val="nil"/>
              <w:bottom w:val="single" w:sz="4" w:space="0" w:color="auto"/>
              <w:right w:val="nil"/>
            </w:tcBorders>
            <w:vAlign w:val="center"/>
          </w:tcPr>
          <w:p w:rsidR="0031740C" w:rsidRPr="00C878DF" w:rsidRDefault="0031740C" w:rsidP="00BE19E5">
            <w:pPr>
              <w:spacing w:line="300" w:lineRule="auto"/>
              <w:jc w:val="center"/>
              <w:rPr>
                <w:szCs w:val="18"/>
              </w:rPr>
            </w:pPr>
            <w:r>
              <w:rPr>
                <w:rFonts w:hint="eastAsia"/>
                <w:szCs w:val="18"/>
              </w:rPr>
              <w:t>开盘收益率</w:t>
            </w:r>
          </w:p>
        </w:tc>
        <w:tc>
          <w:tcPr>
            <w:tcW w:w="2126" w:type="dxa"/>
            <w:tcBorders>
              <w:top w:val="single" w:sz="4" w:space="0" w:color="auto"/>
              <w:left w:val="nil"/>
              <w:bottom w:val="single" w:sz="4" w:space="0" w:color="auto"/>
              <w:right w:val="nil"/>
            </w:tcBorders>
            <w:vAlign w:val="center"/>
          </w:tcPr>
          <w:p w:rsidR="0031740C" w:rsidRPr="00C878DF" w:rsidRDefault="0031740C" w:rsidP="00BE19E5">
            <w:pPr>
              <w:spacing w:line="300" w:lineRule="auto"/>
              <w:jc w:val="center"/>
              <w:rPr>
                <w:szCs w:val="18"/>
              </w:rPr>
            </w:pPr>
            <w:r>
              <w:rPr>
                <w:rFonts w:hint="eastAsia"/>
                <w:szCs w:val="18"/>
              </w:rPr>
              <w:t>日内收益率</w:t>
            </w:r>
          </w:p>
        </w:tc>
        <w:tc>
          <w:tcPr>
            <w:tcW w:w="2127" w:type="dxa"/>
            <w:tcBorders>
              <w:top w:val="single" w:sz="4" w:space="0" w:color="auto"/>
              <w:left w:val="nil"/>
              <w:bottom w:val="single" w:sz="4" w:space="0" w:color="auto"/>
              <w:right w:val="nil"/>
            </w:tcBorders>
            <w:vAlign w:val="center"/>
          </w:tcPr>
          <w:p w:rsidR="0031740C" w:rsidRDefault="0031740C" w:rsidP="00BE19E5">
            <w:pPr>
              <w:spacing w:line="300" w:lineRule="auto"/>
              <w:jc w:val="center"/>
              <w:rPr>
                <w:szCs w:val="18"/>
              </w:rPr>
            </w:pPr>
            <w:r>
              <w:rPr>
                <w:rFonts w:hint="eastAsia"/>
                <w:szCs w:val="18"/>
              </w:rPr>
              <w:t>收盘收益率</w:t>
            </w:r>
          </w:p>
        </w:tc>
      </w:tr>
      <w:tr w:rsidR="0031740C" w:rsidRPr="00C878DF" w:rsidTr="00F94872">
        <w:tc>
          <w:tcPr>
            <w:tcW w:w="2127" w:type="dxa"/>
            <w:gridSpan w:val="2"/>
            <w:tcBorders>
              <w:left w:val="nil"/>
              <w:bottom w:val="nil"/>
              <w:right w:val="nil"/>
            </w:tcBorders>
            <w:vAlign w:val="center"/>
          </w:tcPr>
          <w:p w:rsidR="0031740C" w:rsidRPr="00C878DF" w:rsidRDefault="0031740C" w:rsidP="00BE19E5">
            <w:pPr>
              <w:spacing w:line="300" w:lineRule="auto"/>
              <w:jc w:val="center"/>
              <w:rPr>
                <w:szCs w:val="18"/>
              </w:rPr>
            </w:pPr>
            <w:r w:rsidRPr="00C878DF">
              <w:rPr>
                <w:rFonts w:hint="eastAsia"/>
                <w:szCs w:val="18"/>
              </w:rPr>
              <w:t>截距项</w:t>
            </w:r>
          </w:p>
        </w:tc>
        <w:tc>
          <w:tcPr>
            <w:tcW w:w="1842" w:type="dxa"/>
            <w:tcBorders>
              <w:left w:val="nil"/>
              <w:bottom w:val="nil"/>
              <w:right w:val="nil"/>
            </w:tcBorders>
            <w:vAlign w:val="center"/>
          </w:tcPr>
          <w:p w:rsidR="00DF10E0" w:rsidRDefault="0041586C" w:rsidP="00BE19E5">
            <w:pPr>
              <w:spacing w:line="0" w:lineRule="atLeast"/>
              <w:jc w:val="center"/>
              <w:rPr>
                <w:szCs w:val="18"/>
              </w:rPr>
            </w:pPr>
            <w:r w:rsidRPr="0041586C">
              <w:rPr>
                <w:szCs w:val="18"/>
              </w:rPr>
              <w:t xml:space="preserve">-0.002620 </w:t>
            </w:r>
          </w:p>
          <w:p w:rsidR="0031740C" w:rsidRPr="00C878DF" w:rsidRDefault="0031740C" w:rsidP="00BE19E5">
            <w:pPr>
              <w:spacing w:line="0" w:lineRule="atLeast"/>
              <w:jc w:val="center"/>
              <w:rPr>
                <w:szCs w:val="18"/>
              </w:rPr>
            </w:pPr>
            <w:r>
              <w:rPr>
                <w:szCs w:val="18"/>
              </w:rPr>
              <w:t>(</w:t>
            </w:r>
            <w:r w:rsidR="00DF10E0" w:rsidRPr="00DF10E0">
              <w:rPr>
                <w:szCs w:val="18"/>
              </w:rPr>
              <w:t>-25.37986</w:t>
            </w:r>
            <w:r>
              <w:rPr>
                <w:szCs w:val="18"/>
              </w:rPr>
              <w:t>)</w:t>
            </w:r>
            <w:r>
              <w:rPr>
                <w:rFonts w:hint="eastAsia"/>
                <w:szCs w:val="18"/>
              </w:rPr>
              <w:t>***</w:t>
            </w:r>
          </w:p>
        </w:tc>
        <w:tc>
          <w:tcPr>
            <w:tcW w:w="2126" w:type="dxa"/>
            <w:tcBorders>
              <w:left w:val="nil"/>
              <w:bottom w:val="nil"/>
              <w:right w:val="nil"/>
            </w:tcBorders>
            <w:vAlign w:val="center"/>
          </w:tcPr>
          <w:p w:rsidR="0031740C" w:rsidRDefault="00090685" w:rsidP="00BE19E5">
            <w:pPr>
              <w:spacing w:line="0" w:lineRule="atLeast"/>
              <w:jc w:val="center"/>
              <w:rPr>
                <w:szCs w:val="18"/>
              </w:rPr>
            </w:pPr>
            <w:r w:rsidRPr="00090685">
              <w:rPr>
                <w:szCs w:val="18"/>
              </w:rPr>
              <w:t>0.001855</w:t>
            </w:r>
          </w:p>
          <w:p w:rsidR="0031740C" w:rsidRPr="00C878DF" w:rsidRDefault="0031740C" w:rsidP="00BE19E5">
            <w:pPr>
              <w:spacing w:line="0" w:lineRule="atLeast"/>
              <w:jc w:val="center"/>
              <w:rPr>
                <w:szCs w:val="18"/>
              </w:rPr>
            </w:pPr>
            <w:r>
              <w:rPr>
                <w:szCs w:val="18"/>
              </w:rPr>
              <w:t>(</w:t>
            </w:r>
            <w:r w:rsidR="0055448D" w:rsidRPr="0055448D">
              <w:rPr>
                <w:szCs w:val="18"/>
              </w:rPr>
              <w:t>3.752991</w:t>
            </w:r>
            <w:r>
              <w:rPr>
                <w:szCs w:val="18"/>
              </w:rPr>
              <w:t>)</w:t>
            </w:r>
            <w:r>
              <w:rPr>
                <w:rFonts w:hint="eastAsia"/>
                <w:szCs w:val="18"/>
              </w:rPr>
              <w:t>*</w:t>
            </w:r>
            <w:r>
              <w:rPr>
                <w:szCs w:val="18"/>
              </w:rPr>
              <w:t>*</w:t>
            </w:r>
            <w:r>
              <w:rPr>
                <w:rFonts w:hint="eastAsia"/>
                <w:szCs w:val="18"/>
              </w:rPr>
              <w:t>*</w:t>
            </w:r>
          </w:p>
        </w:tc>
        <w:tc>
          <w:tcPr>
            <w:tcW w:w="2127" w:type="dxa"/>
            <w:tcBorders>
              <w:left w:val="nil"/>
              <w:bottom w:val="nil"/>
              <w:right w:val="nil"/>
            </w:tcBorders>
            <w:vAlign w:val="center"/>
          </w:tcPr>
          <w:p w:rsidR="0031740C" w:rsidRDefault="004E0AED" w:rsidP="00BE19E5">
            <w:pPr>
              <w:spacing w:line="0" w:lineRule="atLeast"/>
              <w:jc w:val="center"/>
              <w:rPr>
                <w:szCs w:val="18"/>
              </w:rPr>
            </w:pPr>
            <w:r w:rsidRPr="004E0AED">
              <w:rPr>
                <w:szCs w:val="18"/>
              </w:rPr>
              <w:t>-0.000859</w:t>
            </w:r>
          </w:p>
          <w:p w:rsidR="0031740C" w:rsidRPr="00111842" w:rsidRDefault="0031740C" w:rsidP="00BE19E5">
            <w:pPr>
              <w:spacing w:line="0" w:lineRule="atLeast"/>
              <w:jc w:val="center"/>
              <w:rPr>
                <w:szCs w:val="18"/>
              </w:rPr>
            </w:pPr>
            <w:r>
              <w:rPr>
                <w:rFonts w:hint="eastAsia"/>
                <w:szCs w:val="18"/>
              </w:rPr>
              <w:t>(</w:t>
            </w:r>
            <w:r w:rsidR="0006033B" w:rsidRPr="0006033B">
              <w:rPr>
                <w:szCs w:val="18"/>
              </w:rPr>
              <w:t>-1.518250</w:t>
            </w:r>
            <w:r w:rsidR="00AB1E7D">
              <w:rPr>
                <w:szCs w:val="18"/>
              </w:rPr>
              <w:t>)</w:t>
            </w:r>
          </w:p>
        </w:tc>
      </w:tr>
      <w:tr w:rsidR="0031740C" w:rsidRPr="00C878DF" w:rsidTr="00F94872">
        <w:tc>
          <w:tcPr>
            <w:tcW w:w="2127" w:type="dxa"/>
            <w:gridSpan w:val="2"/>
            <w:tcBorders>
              <w:top w:val="nil"/>
              <w:left w:val="nil"/>
              <w:bottom w:val="nil"/>
              <w:right w:val="nil"/>
            </w:tcBorders>
            <w:vAlign w:val="center"/>
          </w:tcPr>
          <w:p w:rsidR="0031740C" w:rsidRPr="00C878DF" w:rsidRDefault="00F94872" w:rsidP="00BE19E5">
            <w:pPr>
              <w:spacing w:line="300" w:lineRule="auto"/>
              <w:jc w:val="center"/>
              <w:rPr>
                <w:szCs w:val="18"/>
              </w:rPr>
            </w:pPr>
            <w:r>
              <w:rPr>
                <w:rFonts w:hint="eastAsia"/>
                <w:szCs w:val="18"/>
              </w:rPr>
              <w:t>相对</w:t>
            </w:r>
            <w:r w:rsidR="0031740C">
              <w:rPr>
                <w:rFonts w:hint="eastAsia"/>
                <w:szCs w:val="18"/>
              </w:rPr>
              <w:t>看跌的盘前</w:t>
            </w:r>
            <w:r w:rsidR="0031740C" w:rsidRPr="00C878DF">
              <w:rPr>
                <w:rFonts w:hint="eastAsia"/>
                <w:szCs w:val="18"/>
              </w:rPr>
              <w:t>情绪</w:t>
            </w:r>
          </w:p>
        </w:tc>
        <w:tc>
          <w:tcPr>
            <w:tcW w:w="1842" w:type="dxa"/>
            <w:tcBorders>
              <w:top w:val="nil"/>
              <w:left w:val="nil"/>
              <w:bottom w:val="nil"/>
              <w:right w:val="nil"/>
            </w:tcBorders>
            <w:vAlign w:val="center"/>
          </w:tcPr>
          <w:p w:rsidR="0031740C" w:rsidRPr="00C878DF" w:rsidRDefault="00A5737B" w:rsidP="00BE19E5">
            <w:pPr>
              <w:spacing w:line="0" w:lineRule="atLeast"/>
              <w:jc w:val="center"/>
              <w:rPr>
                <w:szCs w:val="18"/>
              </w:rPr>
            </w:pPr>
            <w:r w:rsidRPr="00A5737B">
              <w:rPr>
                <w:szCs w:val="18"/>
              </w:rPr>
              <w:t>0.003085</w:t>
            </w:r>
            <w:r w:rsidR="0031740C" w:rsidRPr="00541375">
              <w:rPr>
                <w:szCs w:val="18"/>
              </w:rPr>
              <w:t xml:space="preserve"> </w:t>
            </w:r>
            <w:r w:rsidR="0031740C">
              <w:rPr>
                <w:szCs w:val="18"/>
              </w:rPr>
              <w:t>(</w:t>
            </w:r>
            <w:r w:rsidR="00C63FAB" w:rsidRPr="00C63FAB">
              <w:rPr>
                <w:szCs w:val="18"/>
              </w:rPr>
              <w:t>7.344031</w:t>
            </w:r>
            <w:r w:rsidR="0031740C">
              <w:rPr>
                <w:szCs w:val="18"/>
              </w:rPr>
              <w:t>)</w:t>
            </w:r>
            <w:r w:rsidR="0031740C">
              <w:rPr>
                <w:rFonts w:hint="eastAsia"/>
                <w:szCs w:val="18"/>
              </w:rPr>
              <w:t>***</w:t>
            </w:r>
          </w:p>
        </w:tc>
        <w:tc>
          <w:tcPr>
            <w:tcW w:w="2126" w:type="dxa"/>
            <w:tcBorders>
              <w:top w:val="nil"/>
              <w:left w:val="nil"/>
              <w:bottom w:val="nil"/>
              <w:right w:val="nil"/>
            </w:tcBorders>
            <w:vAlign w:val="center"/>
          </w:tcPr>
          <w:p w:rsidR="0031740C" w:rsidRDefault="00BB37DE" w:rsidP="00BE19E5">
            <w:pPr>
              <w:spacing w:line="0" w:lineRule="atLeast"/>
              <w:jc w:val="center"/>
              <w:rPr>
                <w:szCs w:val="18"/>
              </w:rPr>
            </w:pPr>
            <w:r w:rsidRPr="00BB37DE">
              <w:rPr>
                <w:szCs w:val="18"/>
              </w:rPr>
              <w:t>-0.000115</w:t>
            </w:r>
          </w:p>
          <w:p w:rsidR="0031740C" w:rsidRPr="00C878DF" w:rsidRDefault="0031740C" w:rsidP="00BE19E5">
            <w:pPr>
              <w:spacing w:line="0" w:lineRule="atLeast"/>
              <w:jc w:val="center"/>
              <w:rPr>
                <w:szCs w:val="18"/>
              </w:rPr>
            </w:pPr>
            <w:r>
              <w:rPr>
                <w:szCs w:val="18"/>
              </w:rPr>
              <w:t>(</w:t>
            </w:r>
            <w:r w:rsidR="00813F3B" w:rsidRPr="00813F3B">
              <w:rPr>
                <w:szCs w:val="18"/>
              </w:rPr>
              <w:t>-0.073244</w:t>
            </w:r>
            <w:r>
              <w:rPr>
                <w:szCs w:val="18"/>
              </w:rPr>
              <w:t>)</w:t>
            </w:r>
          </w:p>
        </w:tc>
        <w:tc>
          <w:tcPr>
            <w:tcW w:w="2127" w:type="dxa"/>
            <w:tcBorders>
              <w:top w:val="nil"/>
              <w:left w:val="nil"/>
              <w:bottom w:val="nil"/>
              <w:right w:val="nil"/>
            </w:tcBorders>
            <w:vAlign w:val="center"/>
          </w:tcPr>
          <w:p w:rsidR="00FE129A" w:rsidRDefault="00FE129A" w:rsidP="00BE19E5">
            <w:pPr>
              <w:spacing w:line="0" w:lineRule="atLeast"/>
              <w:jc w:val="center"/>
              <w:rPr>
                <w:szCs w:val="18"/>
              </w:rPr>
            </w:pPr>
            <w:r w:rsidRPr="00FE129A">
              <w:rPr>
                <w:szCs w:val="18"/>
              </w:rPr>
              <w:t>0.003813</w:t>
            </w:r>
          </w:p>
          <w:p w:rsidR="0031740C" w:rsidRDefault="00FE129A" w:rsidP="00BE19E5">
            <w:pPr>
              <w:spacing w:line="0" w:lineRule="atLeast"/>
              <w:jc w:val="center"/>
              <w:rPr>
                <w:szCs w:val="18"/>
              </w:rPr>
            </w:pPr>
            <w:r>
              <w:rPr>
                <w:szCs w:val="18"/>
              </w:rPr>
              <w:t xml:space="preserve"> </w:t>
            </w:r>
            <w:r w:rsidR="0031740C">
              <w:rPr>
                <w:szCs w:val="18"/>
              </w:rPr>
              <w:t>(</w:t>
            </w:r>
            <w:r w:rsidR="00CD0465" w:rsidRPr="00CD0465">
              <w:rPr>
                <w:szCs w:val="18"/>
              </w:rPr>
              <w:t>2.453338</w:t>
            </w:r>
            <w:r w:rsidR="0031740C">
              <w:rPr>
                <w:szCs w:val="18"/>
              </w:rPr>
              <w:t>)*</w:t>
            </w:r>
            <w:r w:rsidR="00A402A2">
              <w:rPr>
                <w:szCs w:val="18"/>
              </w:rPr>
              <w:t>*</w:t>
            </w:r>
          </w:p>
        </w:tc>
      </w:tr>
      <w:tr w:rsidR="0031740C" w:rsidRPr="00C878DF" w:rsidTr="00F94872">
        <w:tc>
          <w:tcPr>
            <w:tcW w:w="2127" w:type="dxa"/>
            <w:gridSpan w:val="2"/>
            <w:tcBorders>
              <w:top w:val="nil"/>
              <w:left w:val="nil"/>
              <w:bottom w:val="nil"/>
              <w:right w:val="nil"/>
            </w:tcBorders>
            <w:vAlign w:val="center"/>
          </w:tcPr>
          <w:p w:rsidR="0031740C" w:rsidRDefault="00F94872" w:rsidP="00BE19E5">
            <w:pPr>
              <w:spacing w:line="300" w:lineRule="auto"/>
              <w:jc w:val="center"/>
              <w:rPr>
                <w:szCs w:val="18"/>
              </w:rPr>
            </w:pPr>
            <w:r>
              <w:rPr>
                <w:rFonts w:hint="eastAsia"/>
                <w:szCs w:val="18"/>
              </w:rPr>
              <w:t>相对</w:t>
            </w:r>
            <w:r w:rsidR="0031740C">
              <w:rPr>
                <w:rFonts w:hint="eastAsia"/>
                <w:szCs w:val="18"/>
              </w:rPr>
              <w:t>看涨的盘前情绪</w:t>
            </w:r>
          </w:p>
        </w:tc>
        <w:tc>
          <w:tcPr>
            <w:tcW w:w="1842" w:type="dxa"/>
            <w:tcBorders>
              <w:top w:val="nil"/>
              <w:left w:val="nil"/>
              <w:bottom w:val="nil"/>
              <w:right w:val="nil"/>
            </w:tcBorders>
            <w:vAlign w:val="center"/>
          </w:tcPr>
          <w:p w:rsidR="0031740C" w:rsidRDefault="00CD4D3D" w:rsidP="00BE19E5">
            <w:pPr>
              <w:spacing w:line="0" w:lineRule="atLeast"/>
              <w:jc w:val="center"/>
              <w:rPr>
                <w:szCs w:val="18"/>
              </w:rPr>
            </w:pPr>
            <w:r w:rsidRPr="00CD4D3D">
              <w:rPr>
                <w:szCs w:val="18"/>
              </w:rPr>
              <w:t>0.003836</w:t>
            </w:r>
          </w:p>
          <w:p w:rsidR="0031740C" w:rsidRDefault="0031740C" w:rsidP="00BE19E5">
            <w:pPr>
              <w:spacing w:line="0" w:lineRule="atLeast"/>
              <w:jc w:val="center"/>
              <w:rPr>
                <w:szCs w:val="18"/>
              </w:rPr>
            </w:pPr>
            <w:r>
              <w:rPr>
                <w:szCs w:val="18"/>
              </w:rPr>
              <w:t>(</w:t>
            </w:r>
            <w:r w:rsidR="006A37C5" w:rsidRPr="006A37C5">
              <w:rPr>
                <w:szCs w:val="18"/>
              </w:rPr>
              <w:t>13.21197</w:t>
            </w:r>
            <w:r>
              <w:rPr>
                <w:szCs w:val="18"/>
              </w:rPr>
              <w:t>)***</w:t>
            </w:r>
          </w:p>
        </w:tc>
        <w:tc>
          <w:tcPr>
            <w:tcW w:w="2126" w:type="dxa"/>
            <w:tcBorders>
              <w:top w:val="nil"/>
              <w:left w:val="nil"/>
              <w:bottom w:val="nil"/>
              <w:right w:val="nil"/>
            </w:tcBorders>
            <w:vAlign w:val="center"/>
          </w:tcPr>
          <w:p w:rsidR="0031740C" w:rsidRDefault="00AE64DA" w:rsidP="00BE19E5">
            <w:pPr>
              <w:spacing w:line="0" w:lineRule="atLeast"/>
              <w:jc w:val="center"/>
              <w:rPr>
                <w:szCs w:val="18"/>
              </w:rPr>
            </w:pPr>
            <w:r w:rsidRPr="00AE64DA">
              <w:rPr>
                <w:szCs w:val="18"/>
              </w:rPr>
              <w:t>-0.002154</w:t>
            </w:r>
          </w:p>
          <w:p w:rsidR="0031740C" w:rsidRDefault="0031740C" w:rsidP="00BE19E5">
            <w:pPr>
              <w:spacing w:line="0" w:lineRule="atLeast"/>
              <w:jc w:val="center"/>
              <w:rPr>
                <w:szCs w:val="18"/>
              </w:rPr>
            </w:pPr>
            <w:r>
              <w:rPr>
                <w:szCs w:val="18"/>
              </w:rPr>
              <w:t>(</w:t>
            </w:r>
            <w:r w:rsidR="00DA60A7" w:rsidRPr="00DA60A7">
              <w:rPr>
                <w:szCs w:val="18"/>
              </w:rPr>
              <w:t>-2.657692</w:t>
            </w:r>
            <w:r>
              <w:rPr>
                <w:szCs w:val="18"/>
              </w:rPr>
              <w:t>)</w:t>
            </w:r>
            <w:r>
              <w:rPr>
                <w:rFonts w:hint="eastAsia"/>
                <w:szCs w:val="18"/>
              </w:rPr>
              <w:t>**</w:t>
            </w:r>
            <w:r w:rsidR="00B75084">
              <w:rPr>
                <w:rFonts w:hint="eastAsia"/>
                <w:szCs w:val="18"/>
              </w:rPr>
              <w:t>*</w:t>
            </w:r>
          </w:p>
        </w:tc>
        <w:tc>
          <w:tcPr>
            <w:tcW w:w="2127" w:type="dxa"/>
            <w:tcBorders>
              <w:top w:val="nil"/>
              <w:left w:val="nil"/>
              <w:bottom w:val="nil"/>
              <w:right w:val="nil"/>
            </w:tcBorders>
            <w:vAlign w:val="center"/>
          </w:tcPr>
          <w:p w:rsidR="0039344C" w:rsidRDefault="0039344C" w:rsidP="00BE19E5">
            <w:pPr>
              <w:spacing w:line="0" w:lineRule="atLeast"/>
              <w:jc w:val="center"/>
              <w:rPr>
                <w:szCs w:val="18"/>
              </w:rPr>
            </w:pPr>
            <w:r>
              <w:rPr>
                <w:szCs w:val="18"/>
              </w:rPr>
              <w:t xml:space="preserve"> </w:t>
            </w:r>
            <w:r w:rsidRPr="0039344C">
              <w:rPr>
                <w:szCs w:val="18"/>
              </w:rPr>
              <w:t>0.001816</w:t>
            </w:r>
          </w:p>
          <w:p w:rsidR="0031740C" w:rsidRDefault="0031740C" w:rsidP="00BE19E5">
            <w:pPr>
              <w:spacing w:line="0" w:lineRule="atLeast"/>
              <w:jc w:val="center"/>
              <w:rPr>
                <w:szCs w:val="18"/>
              </w:rPr>
            </w:pPr>
            <w:r>
              <w:rPr>
                <w:szCs w:val="18"/>
              </w:rPr>
              <w:t>(</w:t>
            </w:r>
            <w:r w:rsidR="00494085" w:rsidRPr="00494085">
              <w:rPr>
                <w:szCs w:val="18"/>
              </w:rPr>
              <w:t>2.028864</w:t>
            </w:r>
            <w:r>
              <w:rPr>
                <w:szCs w:val="18"/>
              </w:rPr>
              <w:t>)</w:t>
            </w:r>
            <w:r w:rsidR="00A402A2">
              <w:rPr>
                <w:szCs w:val="18"/>
              </w:rPr>
              <w:t>**</w:t>
            </w:r>
          </w:p>
        </w:tc>
      </w:tr>
      <w:tr w:rsidR="0031740C" w:rsidRPr="00C878DF" w:rsidTr="00F94872">
        <w:tc>
          <w:tcPr>
            <w:tcW w:w="2127" w:type="dxa"/>
            <w:gridSpan w:val="2"/>
            <w:tcBorders>
              <w:top w:val="nil"/>
              <w:left w:val="nil"/>
              <w:bottom w:val="nil"/>
              <w:right w:val="nil"/>
            </w:tcBorders>
            <w:vAlign w:val="center"/>
          </w:tcPr>
          <w:p w:rsidR="0031740C" w:rsidRPr="00C878DF" w:rsidRDefault="0031740C" w:rsidP="00BE19E5">
            <w:pPr>
              <w:spacing w:line="300" w:lineRule="auto"/>
              <w:jc w:val="center"/>
              <w:rPr>
                <w:szCs w:val="18"/>
              </w:rPr>
            </w:pPr>
            <w:r w:rsidRPr="00C878DF">
              <w:rPr>
                <w:rFonts w:hint="eastAsia"/>
                <w:szCs w:val="18"/>
              </w:rPr>
              <w:t>C</w:t>
            </w:r>
            <w:r w:rsidRPr="00C878DF">
              <w:rPr>
                <w:szCs w:val="18"/>
              </w:rPr>
              <w:t>PI</w:t>
            </w:r>
            <w:r w:rsidRPr="00C878DF">
              <w:rPr>
                <w:szCs w:val="18"/>
              </w:rPr>
              <w:t>增长率</w:t>
            </w:r>
          </w:p>
        </w:tc>
        <w:tc>
          <w:tcPr>
            <w:tcW w:w="1842" w:type="dxa"/>
            <w:tcBorders>
              <w:top w:val="nil"/>
              <w:left w:val="nil"/>
              <w:bottom w:val="nil"/>
              <w:right w:val="nil"/>
            </w:tcBorders>
            <w:vAlign w:val="center"/>
          </w:tcPr>
          <w:p w:rsidR="0031740C" w:rsidRDefault="00782400" w:rsidP="00BE19E5">
            <w:pPr>
              <w:spacing w:line="0" w:lineRule="atLeast"/>
              <w:jc w:val="center"/>
              <w:rPr>
                <w:szCs w:val="18"/>
              </w:rPr>
            </w:pPr>
            <w:r w:rsidRPr="00782400">
              <w:rPr>
                <w:szCs w:val="18"/>
              </w:rPr>
              <w:t>-0.894456</w:t>
            </w:r>
            <w:r w:rsidR="0031740C" w:rsidRPr="0057026C">
              <w:rPr>
                <w:szCs w:val="18"/>
              </w:rPr>
              <w:t xml:space="preserve"> </w:t>
            </w:r>
          </w:p>
          <w:p w:rsidR="0031740C" w:rsidRPr="00C878DF" w:rsidRDefault="0031740C" w:rsidP="00BE19E5">
            <w:pPr>
              <w:spacing w:line="0" w:lineRule="atLeast"/>
              <w:jc w:val="center"/>
              <w:rPr>
                <w:szCs w:val="18"/>
              </w:rPr>
            </w:pPr>
            <w:r>
              <w:rPr>
                <w:szCs w:val="18"/>
              </w:rPr>
              <w:t>(</w:t>
            </w:r>
            <w:r w:rsidR="009D195C" w:rsidRPr="009D195C">
              <w:rPr>
                <w:szCs w:val="18"/>
              </w:rPr>
              <w:t>-2.072122</w:t>
            </w:r>
            <w:r>
              <w:rPr>
                <w:szCs w:val="18"/>
              </w:rPr>
              <w:t>)</w:t>
            </w:r>
            <w:r>
              <w:rPr>
                <w:rFonts w:hint="eastAsia"/>
                <w:szCs w:val="18"/>
              </w:rPr>
              <w:t>**</w:t>
            </w:r>
          </w:p>
        </w:tc>
        <w:tc>
          <w:tcPr>
            <w:tcW w:w="2126" w:type="dxa"/>
            <w:tcBorders>
              <w:top w:val="nil"/>
              <w:left w:val="nil"/>
              <w:bottom w:val="nil"/>
              <w:right w:val="nil"/>
            </w:tcBorders>
            <w:vAlign w:val="center"/>
          </w:tcPr>
          <w:p w:rsidR="00285966" w:rsidRDefault="00F65818" w:rsidP="00285966">
            <w:pPr>
              <w:spacing w:line="0" w:lineRule="atLeast"/>
              <w:jc w:val="center"/>
              <w:rPr>
                <w:szCs w:val="18"/>
              </w:rPr>
            </w:pPr>
            <w:r w:rsidRPr="00F65818">
              <w:rPr>
                <w:szCs w:val="18"/>
              </w:rPr>
              <w:t>-1.959928</w:t>
            </w:r>
          </w:p>
          <w:p w:rsidR="0031740C" w:rsidRPr="00C878DF" w:rsidRDefault="0031740C" w:rsidP="00285966">
            <w:pPr>
              <w:spacing w:line="0" w:lineRule="atLeast"/>
              <w:jc w:val="center"/>
              <w:rPr>
                <w:szCs w:val="18"/>
              </w:rPr>
            </w:pPr>
            <w:r>
              <w:rPr>
                <w:szCs w:val="18"/>
              </w:rPr>
              <w:t>(</w:t>
            </w:r>
            <w:r w:rsidR="00285966" w:rsidRPr="00285966">
              <w:rPr>
                <w:szCs w:val="18"/>
              </w:rPr>
              <w:t>-1.486914</w:t>
            </w:r>
            <w:r>
              <w:rPr>
                <w:szCs w:val="18"/>
              </w:rPr>
              <w:t>)</w:t>
            </w:r>
          </w:p>
        </w:tc>
        <w:tc>
          <w:tcPr>
            <w:tcW w:w="2127" w:type="dxa"/>
            <w:tcBorders>
              <w:top w:val="nil"/>
              <w:left w:val="nil"/>
              <w:bottom w:val="nil"/>
              <w:right w:val="nil"/>
            </w:tcBorders>
            <w:vAlign w:val="center"/>
          </w:tcPr>
          <w:p w:rsidR="0031740C" w:rsidRDefault="00CF2275" w:rsidP="00BE19E5">
            <w:pPr>
              <w:spacing w:line="0" w:lineRule="atLeast"/>
              <w:jc w:val="center"/>
              <w:rPr>
                <w:szCs w:val="18"/>
              </w:rPr>
            </w:pPr>
            <w:r w:rsidRPr="00CF2275">
              <w:rPr>
                <w:szCs w:val="18"/>
              </w:rPr>
              <w:t>-3.120363</w:t>
            </w:r>
            <w:r w:rsidR="0031740C" w:rsidRPr="00FE168F">
              <w:rPr>
                <w:szCs w:val="18"/>
              </w:rPr>
              <w:t xml:space="preserve"> </w:t>
            </w:r>
          </w:p>
          <w:p w:rsidR="0031740C" w:rsidRDefault="0031740C" w:rsidP="00BE19E5">
            <w:pPr>
              <w:spacing w:line="0" w:lineRule="atLeast"/>
              <w:jc w:val="center"/>
              <w:rPr>
                <w:szCs w:val="18"/>
              </w:rPr>
            </w:pPr>
            <w:r>
              <w:rPr>
                <w:szCs w:val="18"/>
              </w:rPr>
              <w:t>(</w:t>
            </w:r>
            <w:r w:rsidR="0002662B" w:rsidRPr="0002662B">
              <w:rPr>
                <w:szCs w:val="18"/>
              </w:rPr>
              <w:t>-2.027347</w:t>
            </w:r>
            <w:r>
              <w:rPr>
                <w:szCs w:val="18"/>
              </w:rPr>
              <w:t>)*</w:t>
            </w:r>
            <w:r w:rsidR="007F07E8">
              <w:rPr>
                <w:szCs w:val="18"/>
              </w:rPr>
              <w:t>*</w:t>
            </w:r>
          </w:p>
        </w:tc>
      </w:tr>
      <w:tr w:rsidR="0031740C" w:rsidRPr="00C878DF" w:rsidTr="00F94872">
        <w:tc>
          <w:tcPr>
            <w:tcW w:w="2127" w:type="dxa"/>
            <w:gridSpan w:val="2"/>
            <w:tcBorders>
              <w:top w:val="nil"/>
              <w:left w:val="nil"/>
              <w:bottom w:val="nil"/>
              <w:right w:val="nil"/>
            </w:tcBorders>
            <w:vAlign w:val="center"/>
          </w:tcPr>
          <w:p w:rsidR="0031740C" w:rsidRPr="00C878DF" w:rsidRDefault="0031740C" w:rsidP="00BE19E5">
            <w:pPr>
              <w:spacing w:line="300" w:lineRule="auto"/>
              <w:jc w:val="center"/>
              <w:rPr>
                <w:szCs w:val="18"/>
              </w:rPr>
            </w:pPr>
            <w:r w:rsidRPr="00C878DF">
              <w:rPr>
                <w:rFonts w:hint="eastAsia"/>
                <w:szCs w:val="18"/>
              </w:rPr>
              <w:t>工业增加值增长</w:t>
            </w:r>
          </w:p>
        </w:tc>
        <w:tc>
          <w:tcPr>
            <w:tcW w:w="1842" w:type="dxa"/>
            <w:tcBorders>
              <w:top w:val="nil"/>
              <w:left w:val="nil"/>
              <w:bottom w:val="nil"/>
              <w:right w:val="nil"/>
            </w:tcBorders>
            <w:vAlign w:val="center"/>
          </w:tcPr>
          <w:p w:rsidR="0031740C" w:rsidRPr="00C878DF" w:rsidRDefault="00797F9D" w:rsidP="00BE19E5">
            <w:pPr>
              <w:spacing w:line="0" w:lineRule="atLeast"/>
              <w:jc w:val="center"/>
              <w:rPr>
                <w:szCs w:val="18"/>
              </w:rPr>
            </w:pPr>
            <w:r w:rsidRPr="00797F9D">
              <w:rPr>
                <w:szCs w:val="18"/>
              </w:rPr>
              <w:t>1.907398</w:t>
            </w:r>
            <w:r w:rsidR="0031740C" w:rsidRPr="0057026C">
              <w:rPr>
                <w:szCs w:val="18"/>
              </w:rPr>
              <w:t xml:space="preserve"> </w:t>
            </w:r>
            <w:r w:rsidR="0031740C">
              <w:rPr>
                <w:szCs w:val="18"/>
              </w:rPr>
              <w:t>(</w:t>
            </w:r>
            <w:r w:rsidR="00FF3DBE" w:rsidRPr="00FF3DBE">
              <w:rPr>
                <w:szCs w:val="18"/>
              </w:rPr>
              <w:t>4.142304</w:t>
            </w:r>
            <w:r w:rsidR="0031740C">
              <w:rPr>
                <w:szCs w:val="18"/>
              </w:rPr>
              <w:t>)</w:t>
            </w:r>
            <w:r w:rsidR="0031740C">
              <w:rPr>
                <w:rFonts w:hint="eastAsia"/>
                <w:szCs w:val="18"/>
              </w:rPr>
              <w:t>*</w:t>
            </w:r>
            <w:r w:rsidR="0031740C">
              <w:rPr>
                <w:szCs w:val="18"/>
              </w:rPr>
              <w:t>**</w:t>
            </w:r>
          </w:p>
        </w:tc>
        <w:tc>
          <w:tcPr>
            <w:tcW w:w="2126" w:type="dxa"/>
            <w:tcBorders>
              <w:top w:val="nil"/>
              <w:left w:val="nil"/>
              <w:bottom w:val="nil"/>
              <w:right w:val="nil"/>
            </w:tcBorders>
            <w:vAlign w:val="center"/>
          </w:tcPr>
          <w:p w:rsidR="003B60D7" w:rsidRDefault="003B60D7" w:rsidP="003B60D7">
            <w:pPr>
              <w:spacing w:line="0" w:lineRule="atLeast"/>
              <w:jc w:val="center"/>
              <w:rPr>
                <w:szCs w:val="18"/>
              </w:rPr>
            </w:pPr>
            <w:r w:rsidRPr="003B60D7">
              <w:rPr>
                <w:szCs w:val="18"/>
              </w:rPr>
              <w:t>1.252038</w:t>
            </w:r>
          </w:p>
          <w:p w:rsidR="0031740C" w:rsidRPr="00C878DF" w:rsidRDefault="0031740C" w:rsidP="003B60D7">
            <w:pPr>
              <w:spacing w:line="0" w:lineRule="atLeast"/>
              <w:jc w:val="center"/>
              <w:rPr>
                <w:szCs w:val="18"/>
              </w:rPr>
            </w:pPr>
            <w:r>
              <w:rPr>
                <w:szCs w:val="18"/>
              </w:rPr>
              <w:t>(</w:t>
            </w:r>
            <w:r w:rsidR="003B60D7" w:rsidRPr="003B60D7">
              <w:rPr>
                <w:szCs w:val="18"/>
              </w:rPr>
              <w:t>0.837759</w:t>
            </w:r>
            <w:r>
              <w:rPr>
                <w:szCs w:val="18"/>
              </w:rPr>
              <w:t>)</w:t>
            </w:r>
          </w:p>
        </w:tc>
        <w:tc>
          <w:tcPr>
            <w:tcW w:w="2127" w:type="dxa"/>
            <w:tcBorders>
              <w:top w:val="nil"/>
              <w:left w:val="nil"/>
              <w:bottom w:val="nil"/>
              <w:right w:val="nil"/>
            </w:tcBorders>
            <w:vAlign w:val="center"/>
          </w:tcPr>
          <w:p w:rsidR="0031740C" w:rsidRDefault="00142841" w:rsidP="00BE19E5">
            <w:pPr>
              <w:spacing w:line="0" w:lineRule="atLeast"/>
              <w:jc w:val="center"/>
              <w:rPr>
                <w:szCs w:val="18"/>
              </w:rPr>
            </w:pPr>
            <w:r w:rsidRPr="00142841">
              <w:rPr>
                <w:szCs w:val="18"/>
              </w:rPr>
              <w:t>4.429618</w:t>
            </w:r>
          </w:p>
          <w:p w:rsidR="0031740C" w:rsidRDefault="0031740C" w:rsidP="00BE19E5">
            <w:pPr>
              <w:spacing w:line="0" w:lineRule="atLeast"/>
              <w:jc w:val="center"/>
              <w:rPr>
                <w:szCs w:val="18"/>
              </w:rPr>
            </w:pPr>
            <w:r>
              <w:rPr>
                <w:szCs w:val="18"/>
              </w:rPr>
              <w:t>(</w:t>
            </w:r>
            <w:r w:rsidR="002400EE" w:rsidRPr="002400EE">
              <w:rPr>
                <w:szCs w:val="18"/>
              </w:rPr>
              <w:t>2.809136</w:t>
            </w:r>
            <w:r>
              <w:rPr>
                <w:szCs w:val="18"/>
              </w:rPr>
              <w:t>)***</w:t>
            </w:r>
          </w:p>
        </w:tc>
      </w:tr>
      <w:tr w:rsidR="0031740C" w:rsidRPr="00C878DF" w:rsidTr="00F94872">
        <w:tc>
          <w:tcPr>
            <w:tcW w:w="2127" w:type="dxa"/>
            <w:gridSpan w:val="2"/>
            <w:tcBorders>
              <w:top w:val="nil"/>
              <w:left w:val="nil"/>
              <w:bottom w:val="nil"/>
              <w:right w:val="nil"/>
            </w:tcBorders>
            <w:vAlign w:val="center"/>
          </w:tcPr>
          <w:p w:rsidR="0031740C" w:rsidRPr="00C878DF" w:rsidRDefault="0031740C" w:rsidP="00BE19E5">
            <w:pPr>
              <w:spacing w:line="300" w:lineRule="auto"/>
              <w:jc w:val="center"/>
              <w:rPr>
                <w:szCs w:val="18"/>
              </w:rPr>
            </w:pPr>
            <w:r w:rsidRPr="00C878DF">
              <w:rPr>
                <w:rFonts w:hint="eastAsia"/>
                <w:szCs w:val="18"/>
              </w:rPr>
              <w:t>货币供给增长率</w:t>
            </w:r>
          </w:p>
        </w:tc>
        <w:tc>
          <w:tcPr>
            <w:tcW w:w="1842" w:type="dxa"/>
            <w:tcBorders>
              <w:top w:val="nil"/>
              <w:left w:val="nil"/>
              <w:bottom w:val="nil"/>
              <w:right w:val="nil"/>
            </w:tcBorders>
            <w:vAlign w:val="center"/>
          </w:tcPr>
          <w:p w:rsidR="0031740C" w:rsidRDefault="004620AF" w:rsidP="00BE19E5">
            <w:pPr>
              <w:spacing w:line="0" w:lineRule="atLeast"/>
              <w:jc w:val="center"/>
              <w:rPr>
                <w:szCs w:val="18"/>
              </w:rPr>
            </w:pPr>
            <w:r w:rsidRPr="004620AF">
              <w:rPr>
                <w:szCs w:val="18"/>
              </w:rPr>
              <w:t>-0.160783</w:t>
            </w:r>
            <w:r w:rsidR="0031740C" w:rsidRPr="00362D77">
              <w:rPr>
                <w:szCs w:val="18"/>
              </w:rPr>
              <w:t xml:space="preserve"> </w:t>
            </w:r>
          </w:p>
          <w:p w:rsidR="0031740C" w:rsidRPr="00C878DF" w:rsidRDefault="0031740C" w:rsidP="00BE19E5">
            <w:pPr>
              <w:spacing w:line="0" w:lineRule="atLeast"/>
              <w:jc w:val="center"/>
              <w:rPr>
                <w:szCs w:val="18"/>
              </w:rPr>
            </w:pPr>
            <w:r>
              <w:rPr>
                <w:szCs w:val="18"/>
              </w:rPr>
              <w:t>(</w:t>
            </w:r>
            <w:r w:rsidR="009F3BD9" w:rsidRPr="009F3BD9">
              <w:rPr>
                <w:szCs w:val="18"/>
              </w:rPr>
              <w:t>-1.622405</w:t>
            </w:r>
            <w:r>
              <w:rPr>
                <w:szCs w:val="18"/>
              </w:rPr>
              <w:t>)</w:t>
            </w:r>
          </w:p>
        </w:tc>
        <w:tc>
          <w:tcPr>
            <w:tcW w:w="2126" w:type="dxa"/>
            <w:tcBorders>
              <w:top w:val="nil"/>
              <w:left w:val="nil"/>
              <w:bottom w:val="nil"/>
              <w:right w:val="nil"/>
            </w:tcBorders>
            <w:vAlign w:val="center"/>
          </w:tcPr>
          <w:p w:rsidR="00705306" w:rsidRDefault="00705306" w:rsidP="00705306">
            <w:pPr>
              <w:spacing w:line="0" w:lineRule="atLeast"/>
              <w:jc w:val="center"/>
              <w:rPr>
                <w:szCs w:val="18"/>
              </w:rPr>
            </w:pPr>
            <w:r w:rsidRPr="00705306">
              <w:rPr>
                <w:szCs w:val="18"/>
              </w:rPr>
              <w:t xml:space="preserve">-0.296463 </w:t>
            </w:r>
          </w:p>
          <w:p w:rsidR="0031740C" w:rsidRPr="00C878DF" w:rsidRDefault="00705306" w:rsidP="00705306">
            <w:pPr>
              <w:spacing w:line="0" w:lineRule="atLeast"/>
              <w:jc w:val="center"/>
              <w:rPr>
                <w:szCs w:val="18"/>
              </w:rPr>
            </w:pPr>
            <w:r>
              <w:rPr>
                <w:rFonts w:hint="eastAsia"/>
                <w:szCs w:val="18"/>
              </w:rPr>
              <w:t>(</w:t>
            </w:r>
            <w:r w:rsidRPr="00705306">
              <w:rPr>
                <w:szCs w:val="18"/>
              </w:rPr>
              <w:t>-1.211451</w:t>
            </w:r>
            <w:r w:rsidR="0031740C">
              <w:rPr>
                <w:szCs w:val="18"/>
              </w:rPr>
              <w:t>)</w:t>
            </w:r>
          </w:p>
        </w:tc>
        <w:tc>
          <w:tcPr>
            <w:tcW w:w="2127" w:type="dxa"/>
            <w:tcBorders>
              <w:top w:val="nil"/>
              <w:left w:val="nil"/>
              <w:bottom w:val="nil"/>
              <w:right w:val="nil"/>
            </w:tcBorders>
            <w:vAlign w:val="center"/>
          </w:tcPr>
          <w:p w:rsidR="0031740C" w:rsidRDefault="00100984" w:rsidP="00BE19E5">
            <w:pPr>
              <w:spacing w:line="0" w:lineRule="atLeast"/>
              <w:jc w:val="center"/>
              <w:rPr>
                <w:szCs w:val="18"/>
              </w:rPr>
            </w:pPr>
            <w:r w:rsidRPr="00100984">
              <w:rPr>
                <w:szCs w:val="18"/>
              </w:rPr>
              <w:t>-0.588876</w:t>
            </w:r>
          </w:p>
          <w:p w:rsidR="0031740C" w:rsidRDefault="0031740C" w:rsidP="00BE19E5">
            <w:pPr>
              <w:spacing w:line="0" w:lineRule="atLeast"/>
              <w:jc w:val="center"/>
              <w:rPr>
                <w:szCs w:val="18"/>
              </w:rPr>
            </w:pPr>
            <w:r>
              <w:rPr>
                <w:szCs w:val="18"/>
              </w:rPr>
              <w:t>(</w:t>
            </w:r>
            <w:r w:rsidR="002F7E2B" w:rsidRPr="002F7E2B">
              <w:rPr>
                <w:szCs w:val="18"/>
              </w:rPr>
              <w:t>-2.264940</w:t>
            </w:r>
            <w:r w:rsidR="007F07E8">
              <w:rPr>
                <w:szCs w:val="18"/>
              </w:rPr>
              <w:t>)**</w:t>
            </w:r>
          </w:p>
        </w:tc>
      </w:tr>
      <w:tr w:rsidR="0031740C" w:rsidRPr="00C878DF" w:rsidTr="00F94872">
        <w:tc>
          <w:tcPr>
            <w:tcW w:w="2127" w:type="dxa"/>
            <w:gridSpan w:val="2"/>
            <w:tcBorders>
              <w:top w:val="nil"/>
              <w:left w:val="nil"/>
              <w:bottom w:val="nil"/>
              <w:right w:val="nil"/>
            </w:tcBorders>
            <w:vAlign w:val="center"/>
          </w:tcPr>
          <w:p w:rsidR="0031740C" w:rsidRPr="00C878DF" w:rsidRDefault="0031740C" w:rsidP="00BE19E5">
            <w:pPr>
              <w:spacing w:line="300" w:lineRule="auto"/>
              <w:jc w:val="center"/>
              <w:rPr>
                <w:szCs w:val="18"/>
              </w:rPr>
            </w:pPr>
            <w:r w:rsidRPr="00C878DF">
              <w:rPr>
                <w:rFonts w:hint="eastAsia"/>
                <w:szCs w:val="18"/>
              </w:rPr>
              <w:t>G</w:t>
            </w:r>
            <w:r w:rsidRPr="00C878DF">
              <w:rPr>
                <w:szCs w:val="18"/>
              </w:rPr>
              <w:t>ARCH</w:t>
            </w:r>
            <w:r w:rsidRPr="00C878DF">
              <w:rPr>
                <w:szCs w:val="18"/>
              </w:rPr>
              <w:t>最优滞后</w:t>
            </w:r>
          </w:p>
        </w:tc>
        <w:tc>
          <w:tcPr>
            <w:tcW w:w="1842" w:type="dxa"/>
            <w:tcBorders>
              <w:top w:val="nil"/>
              <w:left w:val="nil"/>
              <w:bottom w:val="nil"/>
              <w:right w:val="nil"/>
            </w:tcBorders>
            <w:vAlign w:val="center"/>
          </w:tcPr>
          <w:p w:rsidR="0031740C" w:rsidRPr="00C878DF" w:rsidRDefault="0031740C" w:rsidP="00BE19E5">
            <w:pPr>
              <w:spacing w:line="0" w:lineRule="atLeast"/>
              <w:jc w:val="center"/>
              <w:rPr>
                <w:szCs w:val="18"/>
              </w:rPr>
            </w:pPr>
            <w:r>
              <w:rPr>
                <w:rFonts w:hint="eastAsia"/>
                <w:szCs w:val="18"/>
              </w:rPr>
              <w:t>G</w:t>
            </w:r>
            <w:r>
              <w:rPr>
                <w:szCs w:val="18"/>
              </w:rPr>
              <w:t>ARCH(1,3)</w:t>
            </w:r>
          </w:p>
        </w:tc>
        <w:tc>
          <w:tcPr>
            <w:tcW w:w="2126" w:type="dxa"/>
            <w:tcBorders>
              <w:top w:val="nil"/>
              <w:left w:val="nil"/>
              <w:bottom w:val="nil"/>
              <w:right w:val="nil"/>
            </w:tcBorders>
            <w:vAlign w:val="center"/>
          </w:tcPr>
          <w:p w:rsidR="0031740C" w:rsidRPr="00C878DF" w:rsidRDefault="0031740C" w:rsidP="00BE19E5">
            <w:pPr>
              <w:spacing w:line="0" w:lineRule="atLeast"/>
              <w:jc w:val="center"/>
              <w:rPr>
                <w:szCs w:val="18"/>
              </w:rPr>
            </w:pPr>
            <w:r>
              <w:rPr>
                <w:rFonts w:hint="eastAsia"/>
                <w:szCs w:val="18"/>
              </w:rPr>
              <w:t>G</w:t>
            </w:r>
            <w:r>
              <w:rPr>
                <w:szCs w:val="18"/>
              </w:rPr>
              <w:t>ARCH(1,1)</w:t>
            </w:r>
          </w:p>
        </w:tc>
        <w:tc>
          <w:tcPr>
            <w:tcW w:w="2127" w:type="dxa"/>
            <w:tcBorders>
              <w:top w:val="nil"/>
              <w:left w:val="nil"/>
              <w:bottom w:val="nil"/>
              <w:right w:val="nil"/>
            </w:tcBorders>
            <w:vAlign w:val="center"/>
          </w:tcPr>
          <w:p w:rsidR="0031740C" w:rsidRPr="00C878DF" w:rsidRDefault="0031740C" w:rsidP="00BE19E5">
            <w:pPr>
              <w:spacing w:line="0" w:lineRule="atLeast"/>
              <w:jc w:val="center"/>
              <w:rPr>
                <w:szCs w:val="18"/>
              </w:rPr>
            </w:pPr>
            <w:r>
              <w:rPr>
                <w:rFonts w:hint="eastAsia"/>
                <w:szCs w:val="18"/>
              </w:rPr>
              <w:t>G</w:t>
            </w:r>
            <w:r>
              <w:rPr>
                <w:szCs w:val="18"/>
              </w:rPr>
              <w:t>ARCH(1,1)</w:t>
            </w:r>
          </w:p>
        </w:tc>
      </w:tr>
      <w:tr w:rsidR="0031740C" w:rsidRPr="00C878DF" w:rsidTr="00F94872">
        <w:tc>
          <w:tcPr>
            <w:tcW w:w="2127" w:type="dxa"/>
            <w:gridSpan w:val="2"/>
            <w:tcBorders>
              <w:top w:val="nil"/>
              <w:left w:val="nil"/>
              <w:bottom w:val="nil"/>
              <w:right w:val="nil"/>
            </w:tcBorders>
            <w:vAlign w:val="center"/>
          </w:tcPr>
          <w:p w:rsidR="0031740C" w:rsidRPr="00C878DF" w:rsidRDefault="0031740C" w:rsidP="00BE19E5">
            <w:pPr>
              <w:spacing w:line="300" w:lineRule="auto"/>
              <w:jc w:val="center"/>
              <w:rPr>
                <w:szCs w:val="18"/>
              </w:rPr>
            </w:pPr>
            <w:r w:rsidRPr="00C878DF">
              <w:rPr>
                <w:szCs w:val="18"/>
              </w:rPr>
              <w:t>调整</w:t>
            </w:r>
            <m:oMath>
              <m:sSup>
                <m:sSupPr>
                  <m:ctrlPr>
                    <w:rPr>
                      <w:rFonts w:ascii="Cambria Math" w:hAnsi="Cambria Math"/>
                      <w:i/>
                      <w:szCs w:val="18"/>
                    </w:rPr>
                  </m:ctrlPr>
                </m:sSupPr>
                <m:e>
                  <m:r>
                    <w:rPr>
                      <w:rFonts w:ascii="Cambria Math" w:hAnsi="Cambria Math"/>
                      <w:szCs w:val="18"/>
                    </w:rPr>
                    <m:t>R</m:t>
                  </m:r>
                </m:e>
                <m:sup>
                  <m:r>
                    <w:rPr>
                      <w:rFonts w:ascii="Cambria Math" w:hAnsi="Cambria Math"/>
                      <w:szCs w:val="18"/>
                    </w:rPr>
                    <m:t>2</m:t>
                  </m:r>
                </m:sup>
              </m:sSup>
            </m:oMath>
          </w:p>
        </w:tc>
        <w:tc>
          <w:tcPr>
            <w:tcW w:w="1842" w:type="dxa"/>
            <w:tcBorders>
              <w:top w:val="nil"/>
              <w:left w:val="nil"/>
              <w:bottom w:val="nil"/>
              <w:right w:val="nil"/>
            </w:tcBorders>
            <w:vAlign w:val="center"/>
          </w:tcPr>
          <w:p w:rsidR="0031740C" w:rsidRPr="00C878DF" w:rsidRDefault="001D7A60" w:rsidP="00BE19E5">
            <w:pPr>
              <w:spacing w:line="0" w:lineRule="atLeast"/>
              <w:jc w:val="center"/>
              <w:rPr>
                <w:szCs w:val="18"/>
              </w:rPr>
            </w:pPr>
            <w:r w:rsidRPr="001D7A60">
              <w:rPr>
                <w:szCs w:val="18"/>
              </w:rPr>
              <w:t>0.102233</w:t>
            </w:r>
          </w:p>
        </w:tc>
        <w:tc>
          <w:tcPr>
            <w:tcW w:w="2126" w:type="dxa"/>
            <w:tcBorders>
              <w:top w:val="nil"/>
              <w:left w:val="nil"/>
              <w:bottom w:val="nil"/>
              <w:right w:val="nil"/>
            </w:tcBorders>
            <w:vAlign w:val="center"/>
          </w:tcPr>
          <w:p w:rsidR="0031740C" w:rsidRPr="00C878DF" w:rsidRDefault="00364D0D" w:rsidP="00BE19E5">
            <w:pPr>
              <w:spacing w:line="0" w:lineRule="atLeast"/>
              <w:jc w:val="center"/>
              <w:rPr>
                <w:szCs w:val="18"/>
              </w:rPr>
            </w:pPr>
            <w:r w:rsidRPr="00364D0D">
              <w:rPr>
                <w:szCs w:val="18"/>
              </w:rPr>
              <w:t>0.029853</w:t>
            </w:r>
          </w:p>
        </w:tc>
        <w:tc>
          <w:tcPr>
            <w:tcW w:w="2127" w:type="dxa"/>
            <w:tcBorders>
              <w:top w:val="nil"/>
              <w:left w:val="nil"/>
              <w:bottom w:val="nil"/>
              <w:right w:val="nil"/>
            </w:tcBorders>
            <w:vAlign w:val="center"/>
          </w:tcPr>
          <w:p w:rsidR="0031740C" w:rsidRPr="00C878DF" w:rsidRDefault="007B51FF" w:rsidP="00BE19E5">
            <w:pPr>
              <w:spacing w:line="0" w:lineRule="atLeast"/>
              <w:jc w:val="center"/>
              <w:rPr>
                <w:szCs w:val="18"/>
              </w:rPr>
            </w:pPr>
            <w:r w:rsidRPr="007B51FF">
              <w:rPr>
                <w:szCs w:val="18"/>
              </w:rPr>
              <w:t>0.042518</w:t>
            </w:r>
          </w:p>
        </w:tc>
      </w:tr>
      <w:tr w:rsidR="0031740C" w:rsidRPr="00C878DF" w:rsidTr="00F94872">
        <w:tc>
          <w:tcPr>
            <w:tcW w:w="2127" w:type="dxa"/>
            <w:gridSpan w:val="2"/>
            <w:tcBorders>
              <w:top w:val="nil"/>
              <w:left w:val="nil"/>
              <w:bottom w:val="nil"/>
              <w:right w:val="nil"/>
            </w:tcBorders>
            <w:vAlign w:val="center"/>
          </w:tcPr>
          <w:p w:rsidR="0031740C" w:rsidRPr="00C878DF" w:rsidRDefault="0031740C" w:rsidP="00BE19E5">
            <w:pPr>
              <w:spacing w:line="300" w:lineRule="auto"/>
              <w:jc w:val="center"/>
              <w:rPr>
                <w:szCs w:val="18"/>
              </w:rPr>
            </w:pPr>
            <w:r w:rsidRPr="00C878DF">
              <w:rPr>
                <w:rFonts w:hint="eastAsia"/>
                <w:szCs w:val="18"/>
              </w:rPr>
              <w:t>A</w:t>
            </w:r>
            <w:r w:rsidRPr="00C878DF">
              <w:rPr>
                <w:szCs w:val="18"/>
              </w:rPr>
              <w:t>IC</w:t>
            </w:r>
            <w:r w:rsidRPr="00C878DF">
              <w:rPr>
                <w:szCs w:val="18"/>
              </w:rPr>
              <w:t>值</w:t>
            </w:r>
          </w:p>
        </w:tc>
        <w:tc>
          <w:tcPr>
            <w:tcW w:w="1842" w:type="dxa"/>
            <w:tcBorders>
              <w:top w:val="nil"/>
              <w:left w:val="nil"/>
              <w:bottom w:val="nil"/>
              <w:right w:val="nil"/>
            </w:tcBorders>
            <w:vAlign w:val="center"/>
          </w:tcPr>
          <w:p w:rsidR="0031740C" w:rsidRPr="00C878DF" w:rsidRDefault="00F85F17" w:rsidP="00BE19E5">
            <w:pPr>
              <w:spacing w:line="0" w:lineRule="atLeast"/>
              <w:jc w:val="center"/>
              <w:rPr>
                <w:szCs w:val="18"/>
              </w:rPr>
            </w:pPr>
            <w:r w:rsidRPr="00F85F17">
              <w:rPr>
                <w:szCs w:val="18"/>
              </w:rPr>
              <w:t>-7.983990</w:t>
            </w:r>
          </w:p>
        </w:tc>
        <w:tc>
          <w:tcPr>
            <w:tcW w:w="2126" w:type="dxa"/>
            <w:tcBorders>
              <w:top w:val="nil"/>
              <w:left w:val="nil"/>
              <w:bottom w:val="nil"/>
              <w:right w:val="nil"/>
            </w:tcBorders>
            <w:vAlign w:val="center"/>
          </w:tcPr>
          <w:p w:rsidR="0031740C" w:rsidRPr="00C878DF" w:rsidRDefault="001F251C" w:rsidP="00BE19E5">
            <w:pPr>
              <w:spacing w:line="0" w:lineRule="atLeast"/>
              <w:jc w:val="center"/>
              <w:rPr>
                <w:szCs w:val="18"/>
              </w:rPr>
            </w:pPr>
            <w:r w:rsidRPr="001F251C">
              <w:rPr>
                <w:szCs w:val="18"/>
              </w:rPr>
              <w:t>-6.211337</w:t>
            </w:r>
          </w:p>
        </w:tc>
        <w:tc>
          <w:tcPr>
            <w:tcW w:w="2127" w:type="dxa"/>
            <w:tcBorders>
              <w:top w:val="nil"/>
              <w:left w:val="nil"/>
              <w:bottom w:val="nil"/>
              <w:right w:val="nil"/>
            </w:tcBorders>
            <w:vAlign w:val="center"/>
          </w:tcPr>
          <w:p w:rsidR="0031740C" w:rsidRPr="00C878DF" w:rsidRDefault="003B0FF4" w:rsidP="00BE19E5">
            <w:pPr>
              <w:spacing w:line="0" w:lineRule="atLeast"/>
              <w:jc w:val="center"/>
              <w:rPr>
                <w:szCs w:val="18"/>
              </w:rPr>
            </w:pPr>
            <w:r w:rsidRPr="003B0FF4">
              <w:rPr>
                <w:szCs w:val="18"/>
              </w:rPr>
              <w:t>-5.989145</w:t>
            </w:r>
          </w:p>
        </w:tc>
      </w:tr>
      <w:tr w:rsidR="0031740C" w:rsidRPr="00C878DF" w:rsidTr="00F94872">
        <w:tc>
          <w:tcPr>
            <w:tcW w:w="2127" w:type="dxa"/>
            <w:gridSpan w:val="2"/>
            <w:tcBorders>
              <w:top w:val="nil"/>
              <w:left w:val="nil"/>
              <w:bottom w:val="single" w:sz="4" w:space="0" w:color="auto"/>
              <w:right w:val="nil"/>
            </w:tcBorders>
            <w:vAlign w:val="center"/>
          </w:tcPr>
          <w:p w:rsidR="0031740C" w:rsidRPr="00C878DF" w:rsidRDefault="0031740C" w:rsidP="00BE19E5">
            <w:pPr>
              <w:spacing w:line="300" w:lineRule="auto"/>
              <w:jc w:val="center"/>
              <w:rPr>
                <w:szCs w:val="18"/>
              </w:rPr>
            </w:pPr>
            <w:r w:rsidRPr="00C878DF">
              <w:rPr>
                <w:szCs w:val="18"/>
              </w:rPr>
              <w:t>SIC</w:t>
            </w:r>
            <w:r w:rsidRPr="00C878DF">
              <w:rPr>
                <w:szCs w:val="18"/>
              </w:rPr>
              <w:t>值</w:t>
            </w:r>
          </w:p>
        </w:tc>
        <w:tc>
          <w:tcPr>
            <w:tcW w:w="1842" w:type="dxa"/>
            <w:tcBorders>
              <w:top w:val="nil"/>
              <w:left w:val="nil"/>
              <w:bottom w:val="single" w:sz="4" w:space="0" w:color="auto"/>
              <w:right w:val="nil"/>
            </w:tcBorders>
            <w:vAlign w:val="center"/>
          </w:tcPr>
          <w:p w:rsidR="0031740C" w:rsidRPr="00C878DF" w:rsidRDefault="00F85F17" w:rsidP="00BE19E5">
            <w:pPr>
              <w:spacing w:line="0" w:lineRule="atLeast"/>
              <w:jc w:val="center"/>
              <w:rPr>
                <w:szCs w:val="18"/>
              </w:rPr>
            </w:pPr>
            <w:r w:rsidRPr="00F85F17">
              <w:rPr>
                <w:szCs w:val="18"/>
              </w:rPr>
              <w:t>-7.926007</w:t>
            </w:r>
          </w:p>
        </w:tc>
        <w:tc>
          <w:tcPr>
            <w:tcW w:w="2126" w:type="dxa"/>
            <w:tcBorders>
              <w:top w:val="nil"/>
              <w:left w:val="nil"/>
              <w:bottom w:val="single" w:sz="4" w:space="0" w:color="auto"/>
              <w:right w:val="nil"/>
            </w:tcBorders>
            <w:vAlign w:val="center"/>
          </w:tcPr>
          <w:p w:rsidR="0031740C" w:rsidRPr="00C878DF" w:rsidRDefault="00D731BA" w:rsidP="00BE19E5">
            <w:pPr>
              <w:spacing w:line="0" w:lineRule="atLeast"/>
              <w:jc w:val="center"/>
              <w:rPr>
                <w:szCs w:val="18"/>
              </w:rPr>
            </w:pPr>
            <w:r w:rsidRPr="00D731BA">
              <w:rPr>
                <w:szCs w:val="18"/>
              </w:rPr>
              <w:t>-6.153354</w:t>
            </w:r>
          </w:p>
        </w:tc>
        <w:tc>
          <w:tcPr>
            <w:tcW w:w="2127" w:type="dxa"/>
            <w:tcBorders>
              <w:top w:val="nil"/>
              <w:left w:val="nil"/>
              <w:bottom w:val="single" w:sz="4" w:space="0" w:color="auto"/>
              <w:right w:val="nil"/>
            </w:tcBorders>
            <w:vAlign w:val="center"/>
          </w:tcPr>
          <w:p w:rsidR="0031740C" w:rsidRPr="00C878DF" w:rsidRDefault="00CB78AE" w:rsidP="00BE19E5">
            <w:pPr>
              <w:spacing w:line="0" w:lineRule="atLeast"/>
              <w:jc w:val="center"/>
              <w:rPr>
                <w:szCs w:val="18"/>
              </w:rPr>
            </w:pPr>
            <w:r w:rsidRPr="00CB78AE">
              <w:rPr>
                <w:szCs w:val="18"/>
              </w:rPr>
              <w:t>-5.931162</w:t>
            </w:r>
          </w:p>
        </w:tc>
      </w:tr>
    </w:tbl>
    <w:p w:rsidR="00D6269E" w:rsidRPr="0031740C" w:rsidRDefault="0031740C" w:rsidP="0031740C">
      <w:pPr>
        <w:spacing w:line="300" w:lineRule="auto"/>
        <w:jc w:val="left"/>
        <w:rPr>
          <w:i/>
          <w:sz w:val="16"/>
          <w:szCs w:val="18"/>
        </w:rPr>
      </w:pPr>
      <w:r w:rsidRPr="00C878DF">
        <w:rPr>
          <w:rFonts w:hint="eastAsia"/>
          <w:i/>
          <w:sz w:val="16"/>
          <w:szCs w:val="18"/>
        </w:rPr>
        <w:t>注</w:t>
      </w:r>
      <w:r w:rsidRPr="00C878DF">
        <w:rPr>
          <w:i/>
          <w:sz w:val="16"/>
          <w:szCs w:val="18"/>
        </w:rPr>
        <w:t>：</w:t>
      </w:r>
      <w:r w:rsidRPr="00C878DF">
        <w:rPr>
          <w:rFonts w:hint="eastAsia"/>
          <w:i/>
          <w:sz w:val="16"/>
          <w:szCs w:val="18"/>
        </w:rPr>
        <w:t>括号值</w:t>
      </w:r>
      <w:r w:rsidRPr="00C878DF">
        <w:rPr>
          <w:i/>
          <w:sz w:val="16"/>
          <w:szCs w:val="18"/>
        </w:rPr>
        <w:t>为</w:t>
      </w:r>
      <w:r w:rsidRPr="00C878DF">
        <w:rPr>
          <w:rFonts w:hint="eastAsia"/>
          <w:i/>
          <w:sz w:val="16"/>
          <w:szCs w:val="18"/>
        </w:rPr>
        <w:t>Z</w:t>
      </w:r>
      <w:r w:rsidRPr="00C878DF">
        <w:rPr>
          <w:rFonts w:hint="eastAsia"/>
          <w:i/>
          <w:sz w:val="16"/>
          <w:szCs w:val="18"/>
        </w:rPr>
        <w:t>统计量，</w:t>
      </w:r>
      <w:r w:rsidRPr="00C878DF">
        <w:rPr>
          <w:i/>
          <w:sz w:val="16"/>
          <w:szCs w:val="18"/>
        </w:rPr>
        <w:t>*</w:t>
      </w:r>
      <w:r w:rsidRPr="00C878DF">
        <w:rPr>
          <w:i/>
          <w:sz w:val="16"/>
          <w:szCs w:val="18"/>
        </w:rPr>
        <w:t>代表在</w:t>
      </w:r>
      <w:r>
        <w:rPr>
          <w:i/>
          <w:sz w:val="16"/>
          <w:szCs w:val="18"/>
        </w:rPr>
        <w:t>10</w:t>
      </w:r>
      <w:r w:rsidRPr="00C878DF">
        <w:rPr>
          <w:i/>
          <w:sz w:val="16"/>
          <w:szCs w:val="18"/>
        </w:rPr>
        <w:t>%</w:t>
      </w:r>
      <w:r w:rsidRPr="00C878DF">
        <w:rPr>
          <w:i/>
          <w:sz w:val="16"/>
          <w:szCs w:val="18"/>
        </w:rPr>
        <w:t>的显著性水平显著，</w:t>
      </w:r>
      <w:r w:rsidRPr="00C878DF">
        <w:rPr>
          <w:i/>
          <w:sz w:val="16"/>
          <w:szCs w:val="18"/>
        </w:rPr>
        <w:t>**</w:t>
      </w:r>
      <w:r w:rsidRPr="00C878DF">
        <w:rPr>
          <w:i/>
          <w:sz w:val="16"/>
          <w:szCs w:val="18"/>
        </w:rPr>
        <w:t>代表在</w:t>
      </w:r>
      <w:r>
        <w:rPr>
          <w:i/>
          <w:sz w:val="16"/>
          <w:szCs w:val="18"/>
        </w:rPr>
        <w:t>5</w:t>
      </w:r>
      <w:r w:rsidRPr="00C878DF">
        <w:rPr>
          <w:i/>
          <w:sz w:val="16"/>
          <w:szCs w:val="18"/>
        </w:rPr>
        <w:t>%</w:t>
      </w:r>
      <w:r w:rsidRPr="00C878DF">
        <w:rPr>
          <w:i/>
          <w:sz w:val="16"/>
          <w:szCs w:val="18"/>
        </w:rPr>
        <w:t>显著性水平显著</w:t>
      </w:r>
      <w:r>
        <w:rPr>
          <w:rFonts w:hint="eastAsia"/>
          <w:i/>
          <w:sz w:val="16"/>
          <w:szCs w:val="18"/>
        </w:rPr>
        <w:t>，</w:t>
      </w:r>
      <w:r>
        <w:rPr>
          <w:rFonts w:hint="eastAsia"/>
          <w:i/>
          <w:sz w:val="16"/>
          <w:szCs w:val="18"/>
        </w:rPr>
        <w:t>*</w:t>
      </w:r>
      <w:r>
        <w:rPr>
          <w:i/>
          <w:sz w:val="16"/>
          <w:szCs w:val="18"/>
        </w:rPr>
        <w:t>**</w:t>
      </w:r>
      <w:r>
        <w:rPr>
          <w:i/>
          <w:sz w:val="16"/>
          <w:szCs w:val="18"/>
        </w:rPr>
        <w:t>代表在</w:t>
      </w:r>
      <w:r>
        <w:rPr>
          <w:rFonts w:hint="eastAsia"/>
          <w:i/>
          <w:sz w:val="16"/>
          <w:szCs w:val="18"/>
        </w:rPr>
        <w:t>1%</w:t>
      </w:r>
      <w:r>
        <w:rPr>
          <w:i/>
          <w:sz w:val="16"/>
          <w:szCs w:val="18"/>
        </w:rPr>
        <w:t>显著性水平下显著</w:t>
      </w:r>
      <w:r>
        <w:rPr>
          <w:rFonts w:hint="eastAsia"/>
          <w:i/>
          <w:sz w:val="16"/>
          <w:szCs w:val="18"/>
        </w:rPr>
        <w:t>，表中省略了模型的方差方程，</w:t>
      </w:r>
      <w:r>
        <w:rPr>
          <w:i/>
          <w:sz w:val="16"/>
          <w:szCs w:val="18"/>
        </w:rPr>
        <w:t>其他说明与表</w:t>
      </w:r>
      <w:r>
        <w:rPr>
          <w:rFonts w:hint="eastAsia"/>
          <w:i/>
          <w:sz w:val="16"/>
          <w:szCs w:val="18"/>
        </w:rPr>
        <w:t>4-</w:t>
      </w:r>
      <w:r>
        <w:rPr>
          <w:i/>
          <w:sz w:val="16"/>
          <w:szCs w:val="18"/>
        </w:rPr>
        <w:t>3</w:t>
      </w:r>
      <w:r>
        <w:rPr>
          <w:rFonts w:hint="eastAsia"/>
          <w:i/>
          <w:sz w:val="16"/>
          <w:szCs w:val="18"/>
        </w:rPr>
        <w:t>-</w:t>
      </w:r>
      <w:r>
        <w:rPr>
          <w:i/>
          <w:sz w:val="16"/>
          <w:szCs w:val="18"/>
        </w:rPr>
        <w:t>2</w:t>
      </w:r>
      <w:r>
        <w:rPr>
          <w:i/>
          <w:sz w:val="16"/>
          <w:szCs w:val="18"/>
        </w:rPr>
        <w:t>相同</w:t>
      </w:r>
      <w:r>
        <w:rPr>
          <w:rFonts w:hint="eastAsia"/>
          <w:i/>
          <w:sz w:val="16"/>
          <w:szCs w:val="18"/>
        </w:rPr>
        <w:t>。</w:t>
      </w:r>
    </w:p>
    <w:bookmarkEnd w:id="4"/>
    <w:bookmarkEnd w:id="5"/>
    <w:p w:rsidR="00D934B6" w:rsidRDefault="00D934B6" w:rsidP="00D934B6">
      <w:pPr>
        <w:pStyle w:val="a7"/>
        <w:numPr>
          <w:ilvl w:val="2"/>
          <w:numId w:val="3"/>
        </w:numPr>
        <w:ind w:firstLineChars="0"/>
        <w:rPr>
          <w:sz w:val="28"/>
        </w:rPr>
      </w:pPr>
      <w:r>
        <w:rPr>
          <w:sz w:val="28"/>
        </w:rPr>
        <w:t>前日情绪的非对称效应</w:t>
      </w:r>
    </w:p>
    <w:p w:rsidR="00366C3A" w:rsidRDefault="00366C3A" w:rsidP="00366C3A">
      <w:pPr>
        <w:spacing w:line="300" w:lineRule="auto"/>
        <w:jc w:val="center"/>
      </w:pPr>
      <w:bookmarkStart w:id="6" w:name="OLE_LINK20"/>
      <w:r w:rsidRPr="00F80C96">
        <w:rPr>
          <w:rFonts w:hint="eastAsia"/>
        </w:rPr>
        <w:t>表</w:t>
      </w:r>
      <w:r>
        <w:t>6-2</w:t>
      </w:r>
      <w:r w:rsidR="009931EE">
        <w:t>-2</w:t>
      </w:r>
      <w:r>
        <w:rPr>
          <w:rFonts w:hint="eastAsia"/>
        </w:rPr>
        <w:t>盘前</w:t>
      </w:r>
      <w:r>
        <w:t>情绪的非对称</w:t>
      </w:r>
      <w:r>
        <w:rPr>
          <w:rFonts w:hint="eastAsia"/>
        </w:rPr>
        <w:t>G</w:t>
      </w:r>
      <w:r>
        <w:t>ARCH</w:t>
      </w:r>
      <w:r>
        <w:t>模型回归结果</w:t>
      </w:r>
    </w:p>
    <w:tbl>
      <w:tblPr>
        <w:tblStyle w:val="a4"/>
        <w:tblW w:w="8222" w:type="dxa"/>
        <w:tblLook w:val="04A0" w:firstRow="1" w:lastRow="0" w:firstColumn="1" w:lastColumn="0" w:noHBand="0" w:noVBand="1"/>
      </w:tblPr>
      <w:tblGrid>
        <w:gridCol w:w="921"/>
        <w:gridCol w:w="1206"/>
        <w:gridCol w:w="1842"/>
        <w:gridCol w:w="2126"/>
        <w:gridCol w:w="2127"/>
      </w:tblGrid>
      <w:tr w:rsidR="00366C3A" w:rsidRPr="00C878DF" w:rsidTr="00F94872">
        <w:tc>
          <w:tcPr>
            <w:tcW w:w="2127" w:type="dxa"/>
            <w:gridSpan w:val="2"/>
            <w:tcBorders>
              <w:left w:val="nil"/>
              <w:right w:val="nil"/>
            </w:tcBorders>
            <w:vAlign w:val="center"/>
          </w:tcPr>
          <w:p w:rsidR="00366C3A" w:rsidRPr="00C878DF" w:rsidRDefault="00366C3A" w:rsidP="00BE19E5">
            <w:pPr>
              <w:spacing w:line="300" w:lineRule="auto"/>
              <w:jc w:val="center"/>
              <w:rPr>
                <w:szCs w:val="18"/>
              </w:rPr>
            </w:pPr>
            <w:r>
              <w:rPr>
                <w:szCs w:val="18"/>
              </w:rPr>
              <w:lastRenderedPageBreak/>
              <w:t>模型序号</w:t>
            </w:r>
          </w:p>
        </w:tc>
        <w:tc>
          <w:tcPr>
            <w:tcW w:w="1842" w:type="dxa"/>
            <w:tcBorders>
              <w:left w:val="nil"/>
              <w:bottom w:val="single" w:sz="4" w:space="0" w:color="auto"/>
              <w:right w:val="nil"/>
            </w:tcBorders>
            <w:vAlign w:val="center"/>
          </w:tcPr>
          <w:p w:rsidR="00366C3A" w:rsidRPr="00C878DF" w:rsidRDefault="00366C3A" w:rsidP="00BE19E5">
            <w:pPr>
              <w:spacing w:line="300" w:lineRule="auto"/>
              <w:jc w:val="center"/>
              <w:rPr>
                <w:szCs w:val="18"/>
              </w:rPr>
            </w:pPr>
            <w:r w:rsidRPr="00C878DF">
              <w:rPr>
                <w:rFonts w:hint="eastAsia"/>
                <w:szCs w:val="18"/>
              </w:rPr>
              <w:t>模型</w:t>
            </w:r>
            <w:r w:rsidR="00C765D1">
              <w:rPr>
                <w:szCs w:val="18"/>
              </w:rPr>
              <w:t>29</w:t>
            </w:r>
          </w:p>
        </w:tc>
        <w:tc>
          <w:tcPr>
            <w:tcW w:w="2126" w:type="dxa"/>
            <w:tcBorders>
              <w:left w:val="nil"/>
              <w:bottom w:val="single" w:sz="4" w:space="0" w:color="auto"/>
              <w:right w:val="nil"/>
            </w:tcBorders>
            <w:vAlign w:val="center"/>
          </w:tcPr>
          <w:p w:rsidR="00366C3A" w:rsidRPr="00C878DF" w:rsidRDefault="00366C3A" w:rsidP="00BE19E5">
            <w:pPr>
              <w:spacing w:line="300" w:lineRule="auto"/>
              <w:jc w:val="center"/>
              <w:rPr>
                <w:szCs w:val="18"/>
              </w:rPr>
            </w:pPr>
            <w:r>
              <w:rPr>
                <w:rFonts w:hint="eastAsia"/>
                <w:szCs w:val="18"/>
              </w:rPr>
              <w:t>模型</w:t>
            </w:r>
            <w:r w:rsidR="00C765D1">
              <w:rPr>
                <w:szCs w:val="18"/>
              </w:rPr>
              <w:t>30</w:t>
            </w:r>
          </w:p>
        </w:tc>
        <w:tc>
          <w:tcPr>
            <w:tcW w:w="2127" w:type="dxa"/>
            <w:tcBorders>
              <w:left w:val="nil"/>
              <w:bottom w:val="single" w:sz="4" w:space="0" w:color="auto"/>
              <w:right w:val="nil"/>
            </w:tcBorders>
            <w:vAlign w:val="center"/>
          </w:tcPr>
          <w:p w:rsidR="00366C3A" w:rsidRPr="00C878DF" w:rsidRDefault="00366C3A" w:rsidP="00BE19E5">
            <w:pPr>
              <w:spacing w:line="300" w:lineRule="auto"/>
              <w:jc w:val="center"/>
              <w:rPr>
                <w:szCs w:val="18"/>
              </w:rPr>
            </w:pPr>
            <w:r>
              <w:rPr>
                <w:rFonts w:hint="eastAsia"/>
                <w:szCs w:val="18"/>
              </w:rPr>
              <w:t>模型</w:t>
            </w:r>
            <w:r w:rsidR="00C765D1">
              <w:rPr>
                <w:szCs w:val="18"/>
              </w:rPr>
              <w:t>31</w:t>
            </w:r>
          </w:p>
        </w:tc>
      </w:tr>
      <w:tr w:rsidR="00366C3A" w:rsidRPr="00C878DF" w:rsidTr="00F94872">
        <w:tc>
          <w:tcPr>
            <w:tcW w:w="921" w:type="dxa"/>
            <w:tcBorders>
              <w:left w:val="nil"/>
              <w:bottom w:val="single" w:sz="4" w:space="0" w:color="auto"/>
              <w:right w:val="nil"/>
            </w:tcBorders>
            <w:vAlign w:val="center"/>
          </w:tcPr>
          <w:p w:rsidR="00366C3A" w:rsidRPr="00C878DF" w:rsidRDefault="00366C3A" w:rsidP="00BE19E5">
            <w:pPr>
              <w:spacing w:line="300" w:lineRule="auto"/>
              <w:jc w:val="center"/>
              <w:rPr>
                <w:szCs w:val="18"/>
              </w:rPr>
            </w:pPr>
            <w:r>
              <w:rPr>
                <w:szCs w:val="18"/>
              </w:rPr>
              <w:t>自变量</w:t>
            </w:r>
          </w:p>
        </w:tc>
        <w:tc>
          <w:tcPr>
            <w:tcW w:w="1206" w:type="dxa"/>
            <w:tcBorders>
              <w:left w:val="nil"/>
              <w:bottom w:val="single" w:sz="4" w:space="0" w:color="auto"/>
              <w:right w:val="nil"/>
            </w:tcBorders>
            <w:vAlign w:val="center"/>
          </w:tcPr>
          <w:p w:rsidR="00366C3A" w:rsidRPr="00C878DF" w:rsidRDefault="00366C3A" w:rsidP="00BE19E5">
            <w:pPr>
              <w:spacing w:line="300" w:lineRule="auto"/>
              <w:jc w:val="center"/>
              <w:rPr>
                <w:szCs w:val="18"/>
              </w:rPr>
            </w:pPr>
            <w:r>
              <w:rPr>
                <w:szCs w:val="18"/>
              </w:rPr>
              <w:t>因变量</w:t>
            </w:r>
          </w:p>
        </w:tc>
        <w:tc>
          <w:tcPr>
            <w:tcW w:w="1842" w:type="dxa"/>
            <w:tcBorders>
              <w:top w:val="single" w:sz="4" w:space="0" w:color="auto"/>
              <w:left w:val="nil"/>
              <w:bottom w:val="single" w:sz="4" w:space="0" w:color="auto"/>
              <w:right w:val="nil"/>
            </w:tcBorders>
            <w:vAlign w:val="center"/>
          </w:tcPr>
          <w:p w:rsidR="00366C3A" w:rsidRPr="00C878DF" w:rsidRDefault="00366C3A" w:rsidP="00BE19E5">
            <w:pPr>
              <w:spacing w:line="300" w:lineRule="auto"/>
              <w:jc w:val="center"/>
              <w:rPr>
                <w:szCs w:val="18"/>
              </w:rPr>
            </w:pPr>
            <w:r>
              <w:rPr>
                <w:rFonts w:hint="eastAsia"/>
                <w:szCs w:val="18"/>
              </w:rPr>
              <w:t>开盘收益率</w:t>
            </w:r>
          </w:p>
        </w:tc>
        <w:tc>
          <w:tcPr>
            <w:tcW w:w="2126" w:type="dxa"/>
            <w:tcBorders>
              <w:top w:val="single" w:sz="4" w:space="0" w:color="auto"/>
              <w:left w:val="nil"/>
              <w:bottom w:val="single" w:sz="4" w:space="0" w:color="auto"/>
              <w:right w:val="nil"/>
            </w:tcBorders>
            <w:vAlign w:val="center"/>
          </w:tcPr>
          <w:p w:rsidR="00366C3A" w:rsidRPr="00C878DF" w:rsidRDefault="00366C3A" w:rsidP="00BE19E5">
            <w:pPr>
              <w:spacing w:line="300" w:lineRule="auto"/>
              <w:jc w:val="center"/>
              <w:rPr>
                <w:szCs w:val="18"/>
              </w:rPr>
            </w:pPr>
            <w:r>
              <w:rPr>
                <w:rFonts w:hint="eastAsia"/>
                <w:szCs w:val="18"/>
              </w:rPr>
              <w:t>日内收益率</w:t>
            </w:r>
          </w:p>
        </w:tc>
        <w:tc>
          <w:tcPr>
            <w:tcW w:w="2127" w:type="dxa"/>
            <w:tcBorders>
              <w:top w:val="single" w:sz="4" w:space="0" w:color="auto"/>
              <w:left w:val="nil"/>
              <w:bottom w:val="single" w:sz="4" w:space="0" w:color="auto"/>
              <w:right w:val="nil"/>
            </w:tcBorders>
            <w:vAlign w:val="center"/>
          </w:tcPr>
          <w:p w:rsidR="00366C3A" w:rsidRDefault="00366C3A" w:rsidP="00BE19E5">
            <w:pPr>
              <w:spacing w:line="300" w:lineRule="auto"/>
              <w:jc w:val="center"/>
              <w:rPr>
                <w:szCs w:val="18"/>
              </w:rPr>
            </w:pPr>
            <w:r>
              <w:rPr>
                <w:rFonts w:hint="eastAsia"/>
                <w:szCs w:val="18"/>
              </w:rPr>
              <w:t>收盘收益率</w:t>
            </w:r>
          </w:p>
        </w:tc>
      </w:tr>
      <w:tr w:rsidR="00366C3A" w:rsidRPr="00C878DF" w:rsidTr="00F94872">
        <w:tc>
          <w:tcPr>
            <w:tcW w:w="2127" w:type="dxa"/>
            <w:gridSpan w:val="2"/>
            <w:tcBorders>
              <w:left w:val="nil"/>
              <w:bottom w:val="nil"/>
              <w:right w:val="nil"/>
            </w:tcBorders>
            <w:vAlign w:val="center"/>
          </w:tcPr>
          <w:p w:rsidR="00366C3A" w:rsidRPr="00C878DF" w:rsidRDefault="00366C3A" w:rsidP="00BE19E5">
            <w:pPr>
              <w:spacing w:line="300" w:lineRule="auto"/>
              <w:jc w:val="center"/>
              <w:rPr>
                <w:szCs w:val="18"/>
              </w:rPr>
            </w:pPr>
            <w:r w:rsidRPr="00C878DF">
              <w:rPr>
                <w:rFonts w:hint="eastAsia"/>
                <w:szCs w:val="18"/>
              </w:rPr>
              <w:t>截距项</w:t>
            </w:r>
          </w:p>
        </w:tc>
        <w:tc>
          <w:tcPr>
            <w:tcW w:w="1842" w:type="dxa"/>
            <w:tcBorders>
              <w:left w:val="nil"/>
              <w:bottom w:val="nil"/>
              <w:right w:val="nil"/>
            </w:tcBorders>
            <w:vAlign w:val="center"/>
          </w:tcPr>
          <w:p w:rsidR="00366C3A" w:rsidRDefault="00465DAC" w:rsidP="00BE19E5">
            <w:pPr>
              <w:spacing w:line="0" w:lineRule="atLeast"/>
              <w:jc w:val="center"/>
              <w:rPr>
                <w:szCs w:val="18"/>
              </w:rPr>
            </w:pPr>
            <w:r w:rsidRPr="00465DAC">
              <w:rPr>
                <w:szCs w:val="18"/>
              </w:rPr>
              <w:t>-0.000845</w:t>
            </w:r>
          </w:p>
          <w:p w:rsidR="00366C3A" w:rsidRPr="00C878DF" w:rsidRDefault="00366C3A" w:rsidP="00BE19E5">
            <w:pPr>
              <w:spacing w:line="0" w:lineRule="atLeast"/>
              <w:jc w:val="center"/>
              <w:rPr>
                <w:szCs w:val="18"/>
              </w:rPr>
            </w:pPr>
            <w:r>
              <w:rPr>
                <w:szCs w:val="18"/>
              </w:rPr>
              <w:t>(</w:t>
            </w:r>
            <w:r w:rsidR="000A3DF1" w:rsidRPr="000A3DF1">
              <w:rPr>
                <w:szCs w:val="18"/>
              </w:rPr>
              <w:t>-4.490560</w:t>
            </w:r>
            <w:r>
              <w:rPr>
                <w:szCs w:val="18"/>
              </w:rPr>
              <w:t>)</w:t>
            </w:r>
            <w:r>
              <w:rPr>
                <w:rFonts w:hint="eastAsia"/>
                <w:szCs w:val="18"/>
              </w:rPr>
              <w:t>***</w:t>
            </w:r>
          </w:p>
        </w:tc>
        <w:tc>
          <w:tcPr>
            <w:tcW w:w="2126" w:type="dxa"/>
            <w:tcBorders>
              <w:left w:val="nil"/>
              <w:bottom w:val="nil"/>
              <w:right w:val="nil"/>
            </w:tcBorders>
            <w:vAlign w:val="center"/>
          </w:tcPr>
          <w:p w:rsidR="00366C3A" w:rsidRDefault="00794655" w:rsidP="00BE19E5">
            <w:pPr>
              <w:spacing w:line="0" w:lineRule="atLeast"/>
              <w:jc w:val="center"/>
              <w:rPr>
                <w:szCs w:val="18"/>
              </w:rPr>
            </w:pPr>
            <w:r w:rsidRPr="00794655">
              <w:rPr>
                <w:szCs w:val="18"/>
              </w:rPr>
              <w:t>0.000656</w:t>
            </w:r>
          </w:p>
          <w:p w:rsidR="00366C3A" w:rsidRPr="00C878DF" w:rsidRDefault="00366C3A" w:rsidP="00BE19E5">
            <w:pPr>
              <w:spacing w:line="0" w:lineRule="atLeast"/>
              <w:jc w:val="center"/>
              <w:rPr>
                <w:szCs w:val="18"/>
              </w:rPr>
            </w:pPr>
            <w:r>
              <w:rPr>
                <w:szCs w:val="18"/>
              </w:rPr>
              <w:t>(</w:t>
            </w:r>
            <w:r w:rsidR="00CB495D" w:rsidRPr="00CB495D">
              <w:rPr>
                <w:szCs w:val="18"/>
              </w:rPr>
              <w:t>1.193064</w:t>
            </w:r>
            <w:r w:rsidR="00CB495D">
              <w:rPr>
                <w:szCs w:val="18"/>
              </w:rPr>
              <w:t>)</w:t>
            </w:r>
          </w:p>
        </w:tc>
        <w:tc>
          <w:tcPr>
            <w:tcW w:w="2127" w:type="dxa"/>
            <w:tcBorders>
              <w:left w:val="nil"/>
              <w:bottom w:val="nil"/>
              <w:right w:val="nil"/>
            </w:tcBorders>
            <w:vAlign w:val="center"/>
          </w:tcPr>
          <w:p w:rsidR="00714E21" w:rsidRDefault="00362CB6" w:rsidP="00BE19E5">
            <w:pPr>
              <w:spacing w:line="0" w:lineRule="atLeast"/>
              <w:jc w:val="center"/>
              <w:rPr>
                <w:szCs w:val="18"/>
              </w:rPr>
            </w:pPr>
            <w:r>
              <w:rPr>
                <w:rFonts w:hint="eastAsia"/>
                <w:szCs w:val="18"/>
              </w:rPr>
              <w:t xml:space="preserve"> </w:t>
            </w:r>
            <w:r w:rsidRPr="00362CB6">
              <w:rPr>
                <w:szCs w:val="18"/>
              </w:rPr>
              <w:t>-0.000147</w:t>
            </w:r>
            <w:r w:rsidRPr="00362CB6">
              <w:rPr>
                <w:rFonts w:hint="eastAsia"/>
                <w:szCs w:val="18"/>
              </w:rPr>
              <w:t xml:space="preserve"> </w:t>
            </w:r>
          </w:p>
          <w:p w:rsidR="00366C3A" w:rsidRPr="00111842" w:rsidRDefault="00366C3A" w:rsidP="00BE19E5">
            <w:pPr>
              <w:spacing w:line="0" w:lineRule="atLeast"/>
              <w:jc w:val="center"/>
              <w:rPr>
                <w:szCs w:val="18"/>
              </w:rPr>
            </w:pPr>
            <w:r>
              <w:rPr>
                <w:rFonts w:hint="eastAsia"/>
                <w:szCs w:val="18"/>
              </w:rPr>
              <w:t>(</w:t>
            </w:r>
            <w:r w:rsidR="00714E21" w:rsidRPr="00714E21">
              <w:rPr>
                <w:szCs w:val="18"/>
              </w:rPr>
              <w:t>-0.233810</w:t>
            </w:r>
            <w:r>
              <w:rPr>
                <w:szCs w:val="18"/>
              </w:rPr>
              <w:t>)</w:t>
            </w:r>
          </w:p>
        </w:tc>
      </w:tr>
      <w:tr w:rsidR="00366C3A" w:rsidRPr="00C878DF" w:rsidTr="00F94872">
        <w:tc>
          <w:tcPr>
            <w:tcW w:w="2127" w:type="dxa"/>
            <w:gridSpan w:val="2"/>
            <w:tcBorders>
              <w:top w:val="nil"/>
              <w:left w:val="nil"/>
              <w:bottom w:val="nil"/>
              <w:right w:val="nil"/>
            </w:tcBorders>
            <w:vAlign w:val="center"/>
          </w:tcPr>
          <w:p w:rsidR="00366C3A" w:rsidRPr="00C878DF" w:rsidRDefault="00F94872" w:rsidP="00BE19E5">
            <w:pPr>
              <w:spacing w:line="300" w:lineRule="auto"/>
              <w:jc w:val="center"/>
              <w:rPr>
                <w:szCs w:val="18"/>
              </w:rPr>
            </w:pPr>
            <w:r>
              <w:rPr>
                <w:rFonts w:hint="eastAsia"/>
                <w:szCs w:val="18"/>
              </w:rPr>
              <w:t>相对</w:t>
            </w:r>
            <w:r w:rsidR="00366C3A">
              <w:rPr>
                <w:rFonts w:hint="eastAsia"/>
                <w:szCs w:val="18"/>
              </w:rPr>
              <w:t>看跌的盘前</w:t>
            </w:r>
            <w:r w:rsidR="00366C3A" w:rsidRPr="00C878DF">
              <w:rPr>
                <w:rFonts w:hint="eastAsia"/>
                <w:szCs w:val="18"/>
              </w:rPr>
              <w:t>情绪</w:t>
            </w:r>
          </w:p>
        </w:tc>
        <w:tc>
          <w:tcPr>
            <w:tcW w:w="1842" w:type="dxa"/>
            <w:tcBorders>
              <w:top w:val="nil"/>
              <w:left w:val="nil"/>
              <w:bottom w:val="nil"/>
              <w:right w:val="nil"/>
            </w:tcBorders>
            <w:vAlign w:val="center"/>
          </w:tcPr>
          <w:p w:rsidR="00366C3A" w:rsidRPr="00C878DF" w:rsidRDefault="000A3DF1" w:rsidP="00BE19E5">
            <w:pPr>
              <w:spacing w:line="0" w:lineRule="atLeast"/>
              <w:jc w:val="center"/>
              <w:rPr>
                <w:szCs w:val="18"/>
              </w:rPr>
            </w:pPr>
            <w:r w:rsidRPr="000A3DF1">
              <w:rPr>
                <w:szCs w:val="18"/>
              </w:rPr>
              <w:t>0.002121</w:t>
            </w:r>
            <w:r w:rsidR="00366C3A" w:rsidRPr="00541375">
              <w:rPr>
                <w:szCs w:val="18"/>
              </w:rPr>
              <w:t xml:space="preserve"> </w:t>
            </w:r>
            <w:r w:rsidR="00366C3A">
              <w:rPr>
                <w:szCs w:val="18"/>
              </w:rPr>
              <w:t>(</w:t>
            </w:r>
            <w:r w:rsidRPr="000A3DF1">
              <w:rPr>
                <w:szCs w:val="18"/>
              </w:rPr>
              <w:t>6.584212</w:t>
            </w:r>
            <w:r w:rsidR="00366C3A">
              <w:rPr>
                <w:szCs w:val="18"/>
              </w:rPr>
              <w:t>)</w:t>
            </w:r>
            <w:r w:rsidR="00366C3A">
              <w:rPr>
                <w:rFonts w:hint="eastAsia"/>
                <w:szCs w:val="18"/>
              </w:rPr>
              <w:t>***</w:t>
            </w:r>
          </w:p>
        </w:tc>
        <w:tc>
          <w:tcPr>
            <w:tcW w:w="2126" w:type="dxa"/>
            <w:tcBorders>
              <w:top w:val="nil"/>
              <w:left w:val="nil"/>
              <w:bottom w:val="nil"/>
              <w:right w:val="nil"/>
            </w:tcBorders>
            <w:vAlign w:val="center"/>
          </w:tcPr>
          <w:p w:rsidR="000571AB" w:rsidRDefault="002C3FAC" w:rsidP="00BE19E5">
            <w:pPr>
              <w:spacing w:line="0" w:lineRule="atLeast"/>
              <w:jc w:val="center"/>
              <w:rPr>
                <w:szCs w:val="18"/>
              </w:rPr>
            </w:pPr>
            <w:r w:rsidRPr="002C3FAC">
              <w:rPr>
                <w:szCs w:val="18"/>
              </w:rPr>
              <w:t>-0.002136</w:t>
            </w:r>
          </w:p>
          <w:p w:rsidR="00366C3A" w:rsidRPr="00C878DF" w:rsidRDefault="00366C3A" w:rsidP="00BE19E5">
            <w:pPr>
              <w:spacing w:line="0" w:lineRule="atLeast"/>
              <w:jc w:val="center"/>
              <w:rPr>
                <w:szCs w:val="18"/>
              </w:rPr>
            </w:pPr>
            <w:r>
              <w:rPr>
                <w:szCs w:val="18"/>
              </w:rPr>
              <w:t>(</w:t>
            </w:r>
            <w:r w:rsidR="000571AB" w:rsidRPr="000571AB">
              <w:rPr>
                <w:szCs w:val="18"/>
              </w:rPr>
              <w:t>-2.106104</w:t>
            </w:r>
            <w:r>
              <w:rPr>
                <w:szCs w:val="18"/>
              </w:rPr>
              <w:t>)</w:t>
            </w:r>
            <w:r w:rsidR="000571AB">
              <w:rPr>
                <w:szCs w:val="18"/>
              </w:rPr>
              <w:t>**</w:t>
            </w:r>
          </w:p>
        </w:tc>
        <w:tc>
          <w:tcPr>
            <w:tcW w:w="2127" w:type="dxa"/>
            <w:tcBorders>
              <w:top w:val="nil"/>
              <w:left w:val="nil"/>
              <w:bottom w:val="nil"/>
              <w:right w:val="nil"/>
            </w:tcBorders>
            <w:vAlign w:val="center"/>
          </w:tcPr>
          <w:p w:rsidR="00366C3A" w:rsidRDefault="007270ED" w:rsidP="00BE19E5">
            <w:pPr>
              <w:spacing w:line="0" w:lineRule="atLeast"/>
              <w:jc w:val="center"/>
              <w:rPr>
                <w:szCs w:val="18"/>
              </w:rPr>
            </w:pPr>
            <w:r w:rsidRPr="007270ED">
              <w:rPr>
                <w:szCs w:val="18"/>
              </w:rPr>
              <w:t>-5.78E-05</w:t>
            </w:r>
          </w:p>
          <w:p w:rsidR="00366C3A" w:rsidRDefault="00366C3A" w:rsidP="00BE19E5">
            <w:pPr>
              <w:spacing w:line="0" w:lineRule="atLeast"/>
              <w:jc w:val="center"/>
              <w:rPr>
                <w:szCs w:val="18"/>
              </w:rPr>
            </w:pPr>
            <w:r>
              <w:rPr>
                <w:szCs w:val="18"/>
              </w:rPr>
              <w:t xml:space="preserve"> (</w:t>
            </w:r>
            <w:r w:rsidR="00CB752A" w:rsidRPr="00CB752A">
              <w:rPr>
                <w:szCs w:val="18"/>
              </w:rPr>
              <w:t>-0.052364</w:t>
            </w:r>
            <w:r>
              <w:rPr>
                <w:szCs w:val="18"/>
              </w:rPr>
              <w:t>)</w:t>
            </w:r>
          </w:p>
        </w:tc>
      </w:tr>
      <w:tr w:rsidR="00366C3A" w:rsidRPr="00C878DF" w:rsidTr="00F94872">
        <w:tc>
          <w:tcPr>
            <w:tcW w:w="2127" w:type="dxa"/>
            <w:gridSpan w:val="2"/>
            <w:tcBorders>
              <w:top w:val="nil"/>
              <w:left w:val="nil"/>
              <w:bottom w:val="nil"/>
              <w:right w:val="nil"/>
            </w:tcBorders>
            <w:vAlign w:val="center"/>
          </w:tcPr>
          <w:p w:rsidR="00366C3A" w:rsidRDefault="00F94872" w:rsidP="00BE19E5">
            <w:pPr>
              <w:spacing w:line="300" w:lineRule="auto"/>
              <w:jc w:val="center"/>
              <w:rPr>
                <w:szCs w:val="18"/>
              </w:rPr>
            </w:pPr>
            <w:r>
              <w:rPr>
                <w:rFonts w:hint="eastAsia"/>
                <w:szCs w:val="18"/>
              </w:rPr>
              <w:t>相对</w:t>
            </w:r>
            <w:r w:rsidR="00366C3A">
              <w:rPr>
                <w:rFonts w:hint="eastAsia"/>
                <w:szCs w:val="18"/>
              </w:rPr>
              <w:t>看涨的盘前情绪</w:t>
            </w:r>
          </w:p>
        </w:tc>
        <w:tc>
          <w:tcPr>
            <w:tcW w:w="1842" w:type="dxa"/>
            <w:tcBorders>
              <w:top w:val="nil"/>
              <w:left w:val="nil"/>
              <w:bottom w:val="nil"/>
              <w:right w:val="nil"/>
            </w:tcBorders>
            <w:vAlign w:val="center"/>
          </w:tcPr>
          <w:p w:rsidR="00366C3A" w:rsidRDefault="000A3DF1" w:rsidP="00BE19E5">
            <w:pPr>
              <w:spacing w:line="0" w:lineRule="atLeast"/>
              <w:jc w:val="center"/>
              <w:rPr>
                <w:szCs w:val="18"/>
              </w:rPr>
            </w:pPr>
            <w:r w:rsidRPr="000A3DF1">
              <w:rPr>
                <w:szCs w:val="18"/>
              </w:rPr>
              <w:t xml:space="preserve">0.004820 </w:t>
            </w:r>
            <w:r w:rsidR="00366C3A">
              <w:rPr>
                <w:szCs w:val="18"/>
              </w:rPr>
              <w:t>(</w:t>
            </w:r>
            <w:r w:rsidRPr="000A3DF1">
              <w:rPr>
                <w:szCs w:val="18"/>
              </w:rPr>
              <w:t>8.456909</w:t>
            </w:r>
            <w:r w:rsidR="00366C3A">
              <w:rPr>
                <w:szCs w:val="18"/>
              </w:rPr>
              <w:t>)***</w:t>
            </w:r>
          </w:p>
        </w:tc>
        <w:tc>
          <w:tcPr>
            <w:tcW w:w="2126" w:type="dxa"/>
            <w:tcBorders>
              <w:top w:val="nil"/>
              <w:left w:val="nil"/>
              <w:bottom w:val="nil"/>
              <w:right w:val="nil"/>
            </w:tcBorders>
            <w:vAlign w:val="center"/>
          </w:tcPr>
          <w:p w:rsidR="00366C3A" w:rsidRDefault="00F412CA" w:rsidP="00BE19E5">
            <w:pPr>
              <w:spacing w:line="0" w:lineRule="atLeast"/>
              <w:jc w:val="center"/>
              <w:rPr>
                <w:szCs w:val="18"/>
              </w:rPr>
            </w:pPr>
            <w:r w:rsidRPr="00F412CA">
              <w:rPr>
                <w:szCs w:val="18"/>
              </w:rPr>
              <w:t>0.000994</w:t>
            </w:r>
          </w:p>
          <w:p w:rsidR="00366C3A" w:rsidRDefault="00366C3A" w:rsidP="00BE19E5">
            <w:pPr>
              <w:spacing w:line="0" w:lineRule="atLeast"/>
              <w:jc w:val="center"/>
              <w:rPr>
                <w:szCs w:val="18"/>
              </w:rPr>
            </w:pPr>
            <w:r>
              <w:rPr>
                <w:szCs w:val="18"/>
              </w:rPr>
              <w:t>(</w:t>
            </w:r>
            <w:r w:rsidR="00F412CA" w:rsidRPr="00F412CA">
              <w:rPr>
                <w:szCs w:val="18"/>
              </w:rPr>
              <w:t>0.682012</w:t>
            </w:r>
            <w:r>
              <w:rPr>
                <w:szCs w:val="18"/>
              </w:rPr>
              <w:t>)</w:t>
            </w:r>
          </w:p>
        </w:tc>
        <w:tc>
          <w:tcPr>
            <w:tcW w:w="2127" w:type="dxa"/>
            <w:tcBorders>
              <w:top w:val="nil"/>
              <w:left w:val="nil"/>
              <w:bottom w:val="nil"/>
              <w:right w:val="nil"/>
            </w:tcBorders>
            <w:vAlign w:val="center"/>
          </w:tcPr>
          <w:p w:rsidR="00366C3A" w:rsidRDefault="00366C3A" w:rsidP="00BE19E5">
            <w:pPr>
              <w:spacing w:line="0" w:lineRule="atLeast"/>
              <w:jc w:val="center"/>
              <w:rPr>
                <w:szCs w:val="18"/>
              </w:rPr>
            </w:pPr>
            <w:r>
              <w:rPr>
                <w:szCs w:val="18"/>
              </w:rPr>
              <w:t xml:space="preserve"> </w:t>
            </w:r>
            <w:r w:rsidR="00903432" w:rsidRPr="00903432">
              <w:rPr>
                <w:szCs w:val="18"/>
              </w:rPr>
              <w:t>0.006276</w:t>
            </w:r>
          </w:p>
          <w:p w:rsidR="00366C3A" w:rsidRDefault="00366C3A" w:rsidP="00BE19E5">
            <w:pPr>
              <w:spacing w:line="0" w:lineRule="atLeast"/>
              <w:jc w:val="center"/>
              <w:rPr>
                <w:szCs w:val="18"/>
              </w:rPr>
            </w:pPr>
            <w:r>
              <w:rPr>
                <w:szCs w:val="18"/>
              </w:rPr>
              <w:t>(</w:t>
            </w:r>
            <w:r w:rsidR="009A04CA" w:rsidRPr="009A04CA">
              <w:rPr>
                <w:szCs w:val="18"/>
              </w:rPr>
              <w:t>4.173945</w:t>
            </w:r>
            <w:r>
              <w:rPr>
                <w:szCs w:val="18"/>
              </w:rPr>
              <w:t>)**</w:t>
            </w:r>
            <w:r w:rsidR="004E1CB2">
              <w:rPr>
                <w:szCs w:val="18"/>
              </w:rPr>
              <w:t>*</w:t>
            </w:r>
          </w:p>
        </w:tc>
      </w:tr>
      <w:tr w:rsidR="00366C3A" w:rsidRPr="00C878DF" w:rsidTr="00F94872">
        <w:tc>
          <w:tcPr>
            <w:tcW w:w="2127" w:type="dxa"/>
            <w:gridSpan w:val="2"/>
            <w:tcBorders>
              <w:top w:val="nil"/>
              <w:left w:val="nil"/>
              <w:bottom w:val="nil"/>
              <w:right w:val="nil"/>
            </w:tcBorders>
            <w:vAlign w:val="center"/>
          </w:tcPr>
          <w:p w:rsidR="00366C3A" w:rsidRPr="00C878DF" w:rsidRDefault="00366C3A" w:rsidP="00BE19E5">
            <w:pPr>
              <w:spacing w:line="300" w:lineRule="auto"/>
              <w:jc w:val="center"/>
              <w:rPr>
                <w:szCs w:val="18"/>
              </w:rPr>
            </w:pPr>
            <w:r w:rsidRPr="00C878DF">
              <w:rPr>
                <w:rFonts w:hint="eastAsia"/>
                <w:szCs w:val="18"/>
              </w:rPr>
              <w:t>C</w:t>
            </w:r>
            <w:r w:rsidRPr="00C878DF">
              <w:rPr>
                <w:szCs w:val="18"/>
              </w:rPr>
              <w:t>PI</w:t>
            </w:r>
            <w:r w:rsidRPr="00C878DF">
              <w:rPr>
                <w:szCs w:val="18"/>
              </w:rPr>
              <w:t>增长率</w:t>
            </w:r>
          </w:p>
        </w:tc>
        <w:tc>
          <w:tcPr>
            <w:tcW w:w="1842" w:type="dxa"/>
            <w:tcBorders>
              <w:top w:val="nil"/>
              <w:left w:val="nil"/>
              <w:bottom w:val="nil"/>
              <w:right w:val="nil"/>
            </w:tcBorders>
            <w:vAlign w:val="center"/>
          </w:tcPr>
          <w:p w:rsidR="00F80997" w:rsidRDefault="00F80997" w:rsidP="00BE19E5">
            <w:pPr>
              <w:spacing w:line="0" w:lineRule="atLeast"/>
              <w:jc w:val="center"/>
              <w:rPr>
                <w:szCs w:val="18"/>
              </w:rPr>
            </w:pPr>
            <w:r w:rsidRPr="00F80997">
              <w:rPr>
                <w:szCs w:val="18"/>
              </w:rPr>
              <w:t>-1.149394</w:t>
            </w:r>
          </w:p>
          <w:p w:rsidR="00366C3A" w:rsidRPr="00C878DF" w:rsidRDefault="00366C3A" w:rsidP="00BE19E5">
            <w:pPr>
              <w:spacing w:line="0" w:lineRule="atLeast"/>
              <w:jc w:val="center"/>
              <w:rPr>
                <w:szCs w:val="18"/>
              </w:rPr>
            </w:pPr>
            <w:r>
              <w:rPr>
                <w:szCs w:val="18"/>
              </w:rPr>
              <w:t>(</w:t>
            </w:r>
            <w:r w:rsidR="00CD7DFF" w:rsidRPr="00CD7DFF">
              <w:rPr>
                <w:szCs w:val="18"/>
              </w:rPr>
              <w:t>-2.341055</w:t>
            </w:r>
            <w:r>
              <w:rPr>
                <w:szCs w:val="18"/>
              </w:rPr>
              <w:t>)</w:t>
            </w:r>
            <w:r>
              <w:rPr>
                <w:rFonts w:hint="eastAsia"/>
                <w:szCs w:val="18"/>
              </w:rPr>
              <w:t>**</w:t>
            </w:r>
          </w:p>
        </w:tc>
        <w:tc>
          <w:tcPr>
            <w:tcW w:w="2126" w:type="dxa"/>
            <w:tcBorders>
              <w:top w:val="nil"/>
              <w:left w:val="nil"/>
              <w:bottom w:val="nil"/>
              <w:right w:val="nil"/>
            </w:tcBorders>
            <w:vAlign w:val="center"/>
          </w:tcPr>
          <w:p w:rsidR="00366C3A" w:rsidRDefault="0001256C" w:rsidP="00BE19E5">
            <w:pPr>
              <w:spacing w:line="0" w:lineRule="atLeast"/>
              <w:jc w:val="center"/>
              <w:rPr>
                <w:szCs w:val="18"/>
              </w:rPr>
            </w:pPr>
            <w:r w:rsidRPr="0001256C">
              <w:rPr>
                <w:szCs w:val="18"/>
              </w:rPr>
              <w:t>-2.037291</w:t>
            </w:r>
          </w:p>
          <w:p w:rsidR="00366C3A" w:rsidRPr="00C878DF" w:rsidRDefault="00366C3A" w:rsidP="00BE19E5">
            <w:pPr>
              <w:spacing w:line="0" w:lineRule="atLeast"/>
              <w:jc w:val="center"/>
              <w:rPr>
                <w:szCs w:val="18"/>
              </w:rPr>
            </w:pPr>
            <w:r>
              <w:rPr>
                <w:szCs w:val="18"/>
              </w:rPr>
              <w:t>(</w:t>
            </w:r>
            <w:r w:rsidR="002F3FA0" w:rsidRPr="002F3FA0">
              <w:rPr>
                <w:szCs w:val="18"/>
              </w:rPr>
              <w:t>-1.575577</w:t>
            </w:r>
            <w:r>
              <w:rPr>
                <w:szCs w:val="18"/>
              </w:rPr>
              <w:t>)</w:t>
            </w:r>
          </w:p>
        </w:tc>
        <w:tc>
          <w:tcPr>
            <w:tcW w:w="2127" w:type="dxa"/>
            <w:tcBorders>
              <w:top w:val="nil"/>
              <w:left w:val="nil"/>
              <w:bottom w:val="nil"/>
              <w:right w:val="nil"/>
            </w:tcBorders>
            <w:vAlign w:val="center"/>
          </w:tcPr>
          <w:p w:rsidR="00366C3A" w:rsidRDefault="0044004C" w:rsidP="00BE19E5">
            <w:pPr>
              <w:spacing w:line="0" w:lineRule="atLeast"/>
              <w:jc w:val="center"/>
              <w:rPr>
                <w:szCs w:val="18"/>
              </w:rPr>
            </w:pPr>
            <w:r w:rsidRPr="0044004C">
              <w:rPr>
                <w:szCs w:val="18"/>
              </w:rPr>
              <w:t>-3.336485</w:t>
            </w:r>
          </w:p>
          <w:p w:rsidR="00366C3A" w:rsidRDefault="00366C3A" w:rsidP="0044004C">
            <w:pPr>
              <w:spacing w:line="0" w:lineRule="atLeast"/>
              <w:jc w:val="center"/>
              <w:rPr>
                <w:szCs w:val="18"/>
              </w:rPr>
            </w:pPr>
            <w:r>
              <w:rPr>
                <w:szCs w:val="18"/>
              </w:rPr>
              <w:t>(</w:t>
            </w:r>
            <w:r w:rsidR="0044004C" w:rsidRPr="0044004C">
              <w:rPr>
                <w:szCs w:val="18"/>
              </w:rPr>
              <w:t>-2.328242</w:t>
            </w:r>
            <w:r>
              <w:rPr>
                <w:szCs w:val="18"/>
              </w:rPr>
              <w:t>)**</w:t>
            </w:r>
          </w:p>
        </w:tc>
      </w:tr>
      <w:tr w:rsidR="00366C3A" w:rsidRPr="00C878DF" w:rsidTr="00F94872">
        <w:tc>
          <w:tcPr>
            <w:tcW w:w="2127" w:type="dxa"/>
            <w:gridSpan w:val="2"/>
            <w:tcBorders>
              <w:top w:val="nil"/>
              <w:left w:val="nil"/>
              <w:bottom w:val="nil"/>
              <w:right w:val="nil"/>
            </w:tcBorders>
            <w:vAlign w:val="center"/>
          </w:tcPr>
          <w:p w:rsidR="00366C3A" w:rsidRPr="00C878DF" w:rsidRDefault="00366C3A" w:rsidP="00BE19E5">
            <w:pPr>
              <w:spacing w:line="300" w:lineRule="auto"/>
              <w:jc w:val="center"/>
              <w:rPr>
                <w:szCs w:val="18"/>
              </w:rPr>
            </w:pPr>
            <w:r w:rsidRPr="00C878DF">
              <w:rPr>
                <w:rFonts w:hint="eastAsia"/>
                <w:szCs w:val="18"/>
              </w:rPr>
              <w:t>工业增加值增长</w:t>
            </w:r>
          </w:p>
        </w:tc>
        <w:tc>
          <w:tcPr>
            <w:tcW w:w="1842" w:type="dxa"/>
            <w:tcBorders>
              <w:top w:val="nil"/>
              <w:left w:val="nil"/>
              <w:bottom w:val="nil"/>
              <w:right w:val="nil"/>
            </w:tcBorders>
            <w:vAlign w:val="center"/>
          </w:tcPr>
          <w:p w:rsidR="00826CD4" w:rsidRDefault="00E91A96" w:rsidP="00BE19E5">
            <w:pPr>
              <w:spacing w:line="0" w:lineRule="atLeast"/>
              <w:jc w:val="center"/>
              <w:rPr>
                <w:szCs w:val="18"/>
              </w:rPr>
            </w:pPr>
            <w:r w:rsidRPr="00E91A96">
              <w:rPr>
                <w:szCs w:val="18"/>
              </w:rPr>
              <w:t>0.668685</w:t>
            </w:r>
          </w:p>
          <w:p w:rsidR="00366C3A" w:rsidRPr="00C878DF" w:rsidRDefault="00366C3A" w:rsidP="00BE19E5">
            <w:pPr>
              <w:spacing w:line="0" w:lineRule="atLeast"/>
              <w:jc w:val="center"/>
              <w:rPr>
                <w:szCs w:val="18"/>
              </w:rPr>
            </w:pPr>
            <w:r>
              <w:rPr>
                <w:szCs w:val="18"/>
              </w:rPr>
              <w:t>(</w:t>
            </w:r>
            <w:r w:rsidR="00826CD4" w:rsidRPr="00826CD4">
              <w:rPr>
                <w:szCs w:val="18"/>
              </w:rPr>
              <w:t>1.038977</w:t>
            </w:r>
            <w:r>
              <w:rPr>
                <w:szCs w:val="18"/>
              </w:rPr>
              <w:t>)</w:t>
            </w:r>
          </w:p>
        </w:tc>
        <w:tc>
          <w:tcPr>
            <w:tcW w:w="2126" w:type="dxa"/>
            <w:tcBorders>
              <w:top w:val="nil"/>
              <w:left w:val="nil"/>
              <w:bottom w:val="nil"/>
              <w:right w:val="nil"/>
            </w:tcBorders>
            <w:vAlign w:val="center"/>
          </w:tcPr>
          <w:p w:rsidR="00366C3A" w:rsidRDefault="00D66A63" w:rsidP="00BE19E5">
            <w:pPr>
              <w:spacing w:line="0" w:lineRule="atLeast"/>
              <w:jc w:val="center"/>
              <w:rPr>
                <w:szCs w:val="18"/>
              </w:rPr>
            </w:pPr>
            <w:r w:rsidRPr="00D66A63">
              <w:rPr>
                <w:szCs w:val="18"/>
              </w:rPr>
              <w:t>0.825759</w:t>
            </w:r>
          </w:p>
          <w:p w:rsidR="00366C3A" w:rsidRPr="00C878DF" w:rsidRDefault="00366C3A" w:rsidP="00BE19E5">
            <w:pPr>
              <w:spacing w:line="0" w:lineRule="atLeast"/>
              <w:jc w:val="center"/>
              <w:rPr>
                <w:szCs w:val="18"/>
              </w:rPr>
            </w:pPr>
            <w:r>
              <w:rPr>
                <w:szCs w:val="18"/>
              </w:rPr>
              <w:t>(</w:t>
            </w:r>
            <w:r w:rsidR="00474EC7" w:rsidRPr="00474EC7">
              <w:rPr>
                <w:szCs w:val="18"/>
              </w:rPr>
              <w:t>0.523716</w:t>
            </w:r>
            <w:r>
              <w:rPr>
                <w:szCs w:val="18"/>
              </w:rPr>
              <w:t>)</w:t>
            </w:r>
          </w:p>
        </w:tc>
        <w:tc>
          <w:tcPr>
            <w:tcW w:w="2127" w:type="dxa"/>
            <w:tcBorders>
              <w:top w:val="nil"/>
              <w:left w:val="nil"/>
              <w:bottom w:val="nil"/>
              <w:right w:val="nil"/>
            </w:tcBorders>
            <w:vAlign w:val="center"/>
          </w:tcPr>
          <w:p w:rsidR="00366C3A" w:rsidRDefault="006E2F5A" w:rsidP="00BE19E5">
            <w:pPr>
              <w:spacing w:line="0" w:lineRule="atLeast"/>
              <w:jc w:val="center"/>
              <w:rPr>
                <w:szCs w:val="18"/>
              </w:rPr>
            </w:pPr>
            <w:r w:rsidRPr="006E2F5A">
              <w:rPr>
                <w:szCs w:val="18"/>
              </w:rPr>
              <w:t>2.439778</w:t>
            </w:r>
          </w:p>
          <w:p w:rsidR="00366C3A" w:rsidRDefault="00366C3A" w:rsidP="00BE19E5">
            <w:pPr>
              <w:spacing w:line="0" w:lineRule="atLeast"/>
              <w:jc w:val="center"/>
              <w:rPr>
                <w:szCs w:val="18"/>
              </w:rPr>
            </w:pPr>
            <w:r>
              <w:rPr>
                <w:szCs w:val="18"/>
              </w:rPr>
              <w:t>(</w:t>
            </w:r>
            <w:r w:rsidR="005D7F48" w:rsidRPr="005D7F48">
              <w:rPr>
                <w:szCs w:val="18"/>
              </w:rPr>
              <w:t>1.448126</w:t>
            </w:r>
            <w:r>
              <w:rPr>
                <w:szCs w:val="18"/>
              </w:rPr>
              <w:t>)</w:t>
            </w:r>
          </w:p>
        </w:tc>
      </w:tr>
      <w:tr w:rsidR="00366C3A" w:rsidRPr="00C878DF" w:rsidTr="00F94872">
        <w:tc>
          <w:tcPr>
            <w:tcW w:w="2127" w:type="dxa"/>
            <w:gridSpan w:val="2"/>
            <w:tcBorders>
              <w:top w:val="nil"/>
              <w:left w:val="nil"/>
              <w:bottom w:val="nil"/>
              <w:right w:val="nil"/>
            </w:tcBorders>
            <w:vAlign w:val="center"/>
          </w:tcPr>
          <w:p w:rsidR="00366C3A" w:rsidRPr="00C878DF" w:rsidRDefault="00366C3A" w:rsidP="00BE19E5">
            <w:pPr>
              <w:spacing w:line="300" w:lineRule="auto"/>
              <w:jc w:val="center"/>
              <w:rPr>
                <w:szCs w:val="18"/>
              </w:rPr>
            </w:pPr>
            <w:r w:rsidRPr="00C878DF">
              <w:rPr>
                <w:rFonts w:hint="eastAsia"/>
                <w:szCs w:val="18"/>
              </w:rPr>
              <w:t>货币供给增长率</w:t>
            </w:r>
          </w:p>
        </w:tc>
        <w:tc>
          <w:tcPr>
            <w:tcW w:w="1842" w:type="dxa"/>
            <w:tcBorders>
              <w:top w:val="nil"/>
              <w:left w:val="nil"/>
              <w:bottom w:val="nil"/>
              <w:right w:val="nil"/>
            </w:tcBorders>
            <w:vAlign w:val="center"/>
          </w:tcPr>
          <w:p w:rsidR="00366C3A" w:rsidRDefault="001E0D07" w:rsidP="00BE19E5">
            <w:pPr>
              <w:spacing w:line="0" w:lineRule="atLeast"/>
              <w:jc w:val="center"/>
              <w:rPr>
                <w:szCs w:val="18"/>
              </w:rPr>
            </w:pPr>
            <w:r w:rsidRPr="001E0D07">
              <w:rPr>
                <w:szCs w:val="18"/>
              </w:rPr>
              <w:t>-0.157610</w:t>
            </w:r>
          </w:p>
          <w:p w:rsidR="00366C3A" w:rsidRPr="00C878DF" w:rsidRDefault="00366C3A" w:rsidP="00BE19E5">
            <w:pPr>
              <w:spacing w:line="0" w:lineRule="atLeast"/>
              <w:jc w:val="center"/>
              <w:rPr>
                <w:szCs w:val="18"/>
              </w:rPr>
            </w:pPr>
            <w:r>
              <w:rPr>
                <w:szCs w:val="18"/>
              </w:rPr>
              <w:t>(</w:t>
            </w:r>
            <w:r w:rsidR="00BB456B" w:rsidRPr="00BB456B">
              <w:rPr>
                <w:szCs w:val="18"/>
              </w:rPr>
              <w:t>-1.474554</w:t>
            </w:r>
            <w:r>
              <w:rPr>
                <w:szCs w:val="18"/>
              </w:rPr>
              <w:t>)</w:t>
            </w:r>
          </w:p>
        </w:tc>
        <w:tc>
          <w:tcPr>
            <w:tcW w:w="2126" w:type="dxa"/>
            <w:tcBorders>
              <w:top w:val="nil"/>
              <w:left w:val="nil"/>
              <w:bottom w:val="nil"/>
              <w:right w:val="nil"/>
            </w:tcBorders>
            <w:vAlign w:val="center"/>
          </w:tcPr>
          <w:p w:rsidR="00366C3A" w:rsidRDefault="000D27CE" w:rsidP="00BE19E5">
            <w:pPr>
              <w:spacing w:line="0" w:lineRule="atLeast"/>
              <w:jc w:val="center"/>
              <w:rPr>
                <w:szCs w:val="18"/>
              </w:rPr>
            </w:pPr>
            <w:r w:rsidRPr="000D27CE">
              <w:rPr>
                <w:szCs w:val="18"/>
              </w:rPr>
              <w:t>-0.332915</w:t>
            </w:r>
            <w:r w:rsidR="00366C3A" w:rsidRPr="00705306">
              <w:rPr>
                <w:szCs w:val="18"/>
              </w:rPr>
              <w:t xml:space="preserve"> </w:t>
            </w:r>
          </w:p>
          <w:p w:rsidR="00366C3A" w:rsidRPr="00C878DF" w:rsidRDefault="00366C3A" w:rsidP="00BE19E5">
            <w:pPr>
              <w:spacing w:line="0" w:lineRule="atLeast"/>
              <w:jc w:val="center"/>
              <w:rPr>
                <w:szCs w:val="18"/>
              </w:rPr>
            </w:pPr>
            <w:r>
              <w:rPr>
                <w:rFonts w:hint="eastAsia"/>
                <w:szCs w:val="18"/>
              </w:rPr>
              <w:t>(</w:t>
            </w:r>
            <w:r w:rsidR="00BB73F6" w:rsidRPr="00BB73F6">
              <w:rPr>
                <w:szCs w:val="18"/>
              </w:rPr>
              <w:t>-1.355542</w:t>
            </w:r>
            <w:r>
              <w:rPr>
                <w:szCs w:val="18"/>
              </w:rPr>
              <w:t>)</w:t>
            </w:r>
          </w:p>
        </w:tc>
        <w:tc>
          <w:tcPr>
            <w:tcW w:w="2127" w:type="dxa"/>
            <w:tcBorders>
              <w:top w:val="nil"/>
              <w:left w:val="nil"/>
              <w:bottom w:val="nil"/>
              <w:right w:val="nil"/>
            </w:tcBorders>
            <w:vAlign w:val="center"/>
          </w:tcPr>
          <w:p w:rsidR="00C01F4A" w:rsidRDefault="00991A06" w:rsidP="00BE19E5">
            <w:pPr>
              <w:spacing w:line="0" w:lineRule="atLeast"/>
              <w:jc w:val="center"/>
              <w:rPr>
                <w:szCs w:val="18"/>
              </w:rPr>
            </w:pPr>
            <w:r>
              <w:rPr>
                <w:szCs w:val="18"/>
              </w:rPr>
              <w:t xml:space="preserve"> </w:t>
            </w:r>
            <w:r w:rsidRPr="00991A06">
              <w:rPr>
                <w:szCs w:val="18"/>
              </w:rPr>
              <w:t>-0.598885</w:t>
            </w:r>
          </w:p>
          <w:p w:rsidR="00366C3A" w:rsidRDefault="00366C3A" w:rsidP="00BE19E5">
            <w:pPr>
              <w:spacing w:line="0" w:lineRule="atLeast"/>
              <w:jc w:val="center"/>
              <w:rPr>
                <w:szCs w:val="18"/>
              </w:rPr>
            </w:pPr>
            <w:r>
              <w:rPr>
                <w:szCs w:val="18"/>
              </w:rPr>
              <w:t>(</w:t>
            </w:r>
            <w:r w:rsidR="00C01F4A" w:rsidRPr="00C01F4A">
              <w:rPr>
                <w:szCs w:val="18"/>
              </w:rPr>
              <w:t>-2.362108</w:t>
            </w:r>
            <w:r>
              <w:rPr>
                <w:szCs w:val="18"/>
              </w:rPr>
              <w:t>)**</w:t>
            </w:r>
          </w:p>
        </w:tc>
      </w:tr>
      <w:tr w:rsidR="00366C3A" w:rsidRPr="00C878DF" w:rsidTr="00F94872">
        <w:tc>
          <w:tcPr>
            <w:tcW w:w="2127" w:type="dxa"/>
            <w:gridSpan w:val="2"/>
            <w:tcBorders>
              <w:top w:val="nil"/>
              <w:left w:val="nil"/>
              <w:bottom w:val="nil"/>
              <w:right w:val="nil"/>
            </w:tcBorders>
            <w:vAlign w:val="center"/>
          </w:tcPr>
          <w:p w:rsidR="00366C3A" w:rsidRPr="00C878DF" w:rsidRDefault="00366C3A" w:rsidP="00BE19E5">
            <w:pPr>
              <w:spacing w:line="300" w:lineRule="auto"/>
              <w:jc w:val="center"/>
              <w:rPr>
                <w:szCs w:val="18"/>
              </w:rPr>
            </w:pPr>
            <w:r w:rsidRPr="00C878DF">
              <w:rPr>
                <w:rFonts w:hint="eastAsia"/>
                <w:szCs w:val="18"/>
              </w:rPr>
              <w:t>G</w:t>
            </w:r>
            <w:r w:rsidRPr="00C878DF">
              <w:rPr>
                <w:szCs w:val="18"/>
              </w:rPr>
              <w:t>ARCH</w:t>
            </w:r>
            <w:r w:rsidRPr="00C878DF">
              <w:rPr>
                <w:szCs w:val="18"/>
              </w:rPr>
              <w:t>最优滞后</w:t>
            </w:r>
          </w:p>
        </w:tc>
        <w:tc>
          <w:tcPr>
            <w:tcW w:w="1842" w:type="dxa"/>
            <w:tcBorders>
              <w:top w:val="nil"/>
              <w:left w:val="nil"/>
              <w:bottom w:val="nil"/>
              <w:right w:val="nil"/>
            </w:tcBorders>
            <w:vAlign w:val="center"/>
          </w:tcPr>
          <w:p w:rsidR="00366C3A" w:rsidRPr="00C878DF" w:rsidRDefault="00366C3A" w:rsidP="00BE19E5">
            <w:pPr>
              <w:spacing w:line="0" w:lineRule="atLeast"/>
              <w:jc w:val="center"/>
              <w:rPr>
                <w:szCs w:val="18"/>
              </w:rPr>
            </w:pPr>
            <w:r>
              <w:rPr>
                <w:rFonts w:hint="eastAsia"/>
                <w:szCs w:val="18"/>
              </w:rPr>
              <w:t>G</w:t>
            </w:r>
            <w:r>
              <w:rPr>
                <w:szCs w:val="18"/>
              </w:rPr>
              <w:t>ARCH(1,3)</w:t>
            </w:r>
          </w:p>
        </w:tc>
        <w:tc>
          <w:tcPr>
            <w:tcW w:w="2126" w:type="dxa"/>
            <w:tcBorders>
              <w:top w:val="nil"/>
              <w:left w:val="nil"/>
              <w:bottom w:val="nil"/>
              <w:right w:val="nil"/>
            </w:tcBorders>
            <w:vAlign w:val="center"/>
          </w:tcPr>
          <w:p w:rsidR="00366C3A" w:rsidRPr="00C878DF" w:rsidRDefault="00366C3A" w:rsidP="00BE19E5">
            <w:pPr>
              <w:spacing w:line="0" w:lineRule="atLeast"/>
              <w:jc w:val="center"/>
              <w:rPr>
                <w:szCs w:val="18"/>
              </w:rPr>
            </w:pPr>
            <w:r>
              <w:rPr>
                <w:rFonts w:hint="eastAsia"/>
                <w:szCs w:val="18"/>
              </w:rPr>
              <w:t>G</w:t>
            </w:r>
            <w:r>
              <w:rPr>
                <w:szCs w:val="18"/>
              </w:rPr>
              <w:t>ARCH(1,1)</w:t>
            </w:r>
          </w:p>
        </w:tc>
        <w:tc>
          <w:tcPr>
            <w:tcW w:w="2127" w:type="dxa"/>
            <w:tcBorders>
              <w:top w:val="nil"/>
              <w:left w:val="nil"/>
              <w:bottom w:val="nil"/>
              <w:right w:val="nil"/>
            </w:tcBorders>
            <w:vAlign w:val="center"/>
          </w:tcPr>
          <w:p w:rsidR="00366C3A" w:rsidRPr="00C878DF" w:rsidRDefault="00366C3A" w:rsidP="00BE19E5">
            <w:pPr>
              <w:spacing w:line="0" w:lineRule="atLeast"/>
              <w:jc w:val="center"/>
              <w:rPr>
                <w:szCs w:val="18"/>
              </w:rPr>
            </w:pPr>
            <w:r>
              <w:rPr>
                <w:rFonts w:hint="eastAsia"/>
                <w:szCs w:val="18"/>
              </w:rPr>
              <w:t>G</w:t>
            </w:r>
            <w:r>
              <w:rPr>
                <w:szCs w:val="18"/>
              </w:rPr>
              <w:t>ARCH(1,1)</w:t>
            </w:r>
          </w:p>
        </w:tc>
      </w:tr>
      <w:tr w:rsidR="00366C3A" w:rsidRPr="00C878DF" w:rsidTr="00F94872">
        <w:tc>
          <w:tcPr>
            <w:tcW w:w="2127" w:type="dxa"/>
            <w:gridSpan w:val="2"/>
            <w:tcBorders>
              <w:top w:val="nil"/>
              <w:left w:val="nil"/>
              <w:bottom w:val="nil"/>
              <w:right w:val="nil"/>
            </w:tcBorders>
            <w:vAlign w:val="center"/>
          </w:tcPr>
          <w:p w:rsidR="00366C3A" w:rsidRPr="00C878DF" w:rsidRDefault="00366C3A" w:rsidP="00BE19E5">
            <w:pPr>
              <w:spacing w:line="300" w:lineRule="auto"/>
              <w:jc w:val="center"/>
              <w:rPr>
                <w:szCs w:val="18"/>
              </w:rPr>
            </w:pPr>
            <w:r w:rsidRPr="00C878DF">
              <w:rPr>
                <w:szCs w:val="18"/>
              </w:rPr>
              <w:t>调整</w:t>
            </w:r>
            <m:oMath>
              <m:sSup>
                <m:sSupPr>
                  <m:ctrlPr>
                    <w:rPr>
                      <w:rFonts w:ascii="Cambria Math" w:hAnsi="Cambria Math"/>
                      <w:i/>
                      <w:szCs w:val="18"/>
                    </w:rPr>
                  </m:ctrlPr>
                </m:sSupPr>
                <m:e>
                  <m:r>
                    <w:rPr>
                      <w:rFonts w:ascii="Cambria Math" w:hAnsi="Cambria Math"/>
                      <w:szCs w:val="18"/>
                    </w:rPr>
                    <m:t>R</m:t>
                  </m:r>
                </m:e>
                <m:sup>
                  <m:r>
                    <w:rPr>
                      <w:rFonts w:ascii="Cambria Math" w:hAnsi="Cambria Math"/>
                      <w:szCs w:val="18"/>
                    </w:rPr>
                    <m:t>2</m:t>
                  </m:r>
                </m:sup>
              </m:sSup>
            </m:oMath>
          </w:p>
        </w:tc>
        <w:tc>
          <w:tcPr>
            <w:tcW w:w="1842" w:type="dxa"/>
            <w:tcBorders>
              <w:top w:val="nil"/>
              <w:left w:val="nil"/>
              <w:bottom w:val="nil"/>
              <w:right w:val="nil"/>
            </w:tcBorders>
            <w:vAlign w:val="center"/>
          </w:tcPr>
          <w:p w:rsidR="00366C3A" w:rsidRPr="00C878DF" w:rsidRDefault="00121994" w:rsidP="00BE19E5">
            <w:pPr>
              <w:spacing w:line="0" w:lineRule="atLeast"/>
              <w:jc w:val="center"/>
              <w:rPr>
                <w:szCs w:val="18"/>
              </w:rPr>
            </w:pPr>
            <w:r w:rsidRPr="00121994">
              <w:rPr>
                <w:szCs w:val="18"/>
              </w:rPr>
              <w:t>0.068871</w:t>
            </w:r>
          </w:p>
        </w:tc>
        <w:tc>
          <w:tcPr>
            <w:tcW w:w="2126" w:type="dxa"/>
            <w:tcBorders>
              <w:top w:val="nil"/>
              <w:left w:val="nil"/>
              <w:bottom w:val="nil"/>
              <w:right w:val="nil"/>
            </w:tcBorders>
            <w:vAlign w:val="center"/>
          </w:tcPr>
          <w:p w:rsidR="00366C3A" w:rsidRPr="00C878DF" w:rsidRDefault="006832E1" w:rsidP="00BE19E5">
            <w:pPr>
              <w:spacing w:line="0" w:lineRule="atLeast"/>
              <w:jc w:val="center"/>
              <w:rPr>
                <w:szCs w:val="18"/>
              </w:rPr>
            </w:pPr>
            <w:r w:rsidRPr="006832E1">
              <w:rPr>
                <w:szCs w:val="18"/>
              </w:rPr>
              <w:t>0.030319</w:t>
            </w:r>
          </w:p>
        </w:tc>
        <w:tc>
          <w:tcPr>
            <w:tcW w:w="2127" w:type="dxa"/>
            <w:tcBorders>
              <w:top w:val="nil"/>
              <w:left w:val="nil"/>
              <w:bottom w:val="nil"/>
              <w:right w:val="nil"/>
            </w:tcBorders>
            <w:vAlign w:val="center"/>
          </w:tcPr>
          <w:p w:rsidR="00366C3A" w:rsidRPr="00C878DF" w:rsidRDefault="00BA3137" w:rsidP="00BE19E5">
            <w:pPr>
              <w:spacing w:line="0" w:lineRule="atLeast"/>
              <w:jc w:val="center"/>
              <w:rPr>
                <w:szCs w:val="18"/>
              </w:rPr>
            </w:pPr>
            <w:r w:rsidRPr="00BA3137">
              <w:rPr>
                <w:szCs w:val="18"/>
              </w:rPr>
              <w:t>0.042645</w:t>
            </w:r>
          </w:p>
        </w:tc>
      </w:tr>
      <w:tr w:rsidR="00366C3A" w:rsidRPr="00C878DF" w:rsidTr="00F94872">
        <w:tc>
          <w:tcPr>
            <w:tcW w:w="2127" w:type="dxa"/>
            <w:gridSpan w:val="2"/>
            <w:tcBorders>
              <w:top w:val="nil"/>
              <w:left w:val="nil"/>
              <w:bottom w:val="nil"/>
              <w:right w:val="nil"/>
            </w:tcBorders>
            <w:vAlign w:val="center"/>
          </w:tcPr>
          <w:p w:rsidR="00366C3A" w:rsidRPr="00C878DF" w:rsidRDefault="00366C3A" w:rsidP="00BE19E5">
            <w:pPr>
              <w:spacing w:line="300" w:lineRule="auto"/>
              <w:jc w:val="center"/>
              <w:rPr>
                <w:szCs w:val="18"/>
              </w:rPr>
            </w:pPr>
            <w:r w:rsidRPr="00C878DF">
              <w:rPr>
                <w:rFonts w:hint="eastAsia"/>
                <w:szCs w:val="18"/>
              </w:rPr>
              <w:t>A</w:t>
            </w:r>
            <w:r w:rsidRPr="00C878DF">
              <w:rPr>
                <w:szCs w:val="18"/>
              </w:rPr>
              <w:t>IC</w:t>
            </w:r>
            <w:r w:rsidRPr="00C878DF">
              <w:rPr>
                <w:szCs w:val="18"/>
              </w:rPr>
              <w:t>值</w:t>
            </w:r>
          </w:p>
        </w:tc>
        <w:tc>
          <w:tcPr>
            <w:tcW w:w="1842" w:type="dxa"/>
            <w:tcBorders>
              <w:top w:val="nil"/>
              <w:left w:val="nil"/>
              <w:bottom w:val="nil"/>
              <w:right w:val="nil"/>
            </w:tcBorders>
            <w:vAlign w:val="center"/>
          </w:tcPr>
          <w:p w:rsidR="00366C3A" w:rsidRPr="00C878DF" w:rsidRDefault="00ED59B1" w:rsidP="00BE19E5">
            <w:pPr>
              <w:spacing w:line="0" w:lineRule="atLeast"/>
              <w:jc w:val="center"/>
              <w:rPr>
                <w:szCs w:val="18"/>
              </w:rPr>
            </w:pPr>
            <w:r w:rsidRPr="00ED59B1">
              <w:rPr>
                <w:szCs w:val="18"/>
              </w:rPr>
              <w:t>-7.905803</w:t>
            </w:r>
          </w:p>
        </w:tc>
        <w:tc>
          <w:tcPr>
            <w:tcW w:w="2126" w:type="dxa"/>
            <w:tcBorders>
              <w:top w:val="nil"/>
              <w:left w:val="nil"/>
              <w:bottom w:val="nil"/>
              <w:right w:val="nil"/>
            </w:tcBorders>
            <w:vAlign w:val="center"/>
          </w:tcPr>
          <w:p w:rsidR="00366C3A" w:rsidRPr="00C878DF" w:rsidRDefault="007855BB" w:rsidP="00BE19E5">
            <w:pPr>
              <w:spacing w:line="0" w:lineRule="atLeast"/>
              <w:jc w:val="center"/>
              <w:rPr>
                <w:szCs w:val="18"/>
              </w:rPr>
            </w:pPr>
            <w:r w:rsidRPr="007855BB">
              <w:rPr>
                <w:szCs w:val="18"/>
              </w:rPr>
              <w:t>-6.208510</w:t>
            </w:r>
          </w:p>
        </w:tc>
        <w:tc>
          <w:tcPr>
            <w:tcW w:w="2127" w:type="dxa"/>
            <w:tcBorders>
              <w:top w:val="nil"/>
              <w:left w:val="nil"/>
              <w:bottom w:val="nil"/>
              <w:right w:val="nil"/>
            </w:tcBorders>
            <w:vAlign w:val="center"/>
          </w:tcPr>
          <w:p w:rsidR="00366C3A" w:rsidRPr="00C878DF" w:rsidRDefault="0084129E" w:rsidP="00BE19E5">
            <w:pPr>
              <w:spacing w:line="0" w:lineRule="atLeast"/>
              <w:jc w:val="center"/>
              <w:rPr>
                <w:szCs w:val="18"/>
              </w:rPr>
            </w:pPr>
            <w:r w:rsidRPr="0084129E">
              <w:rPr>
                <w:szCs w:val="18"/>
              </w:rPr>
              <w:t>-5.995914</w:t>
            </w:r>
          </w:p>
        </w:tc>
      </w:tr>
      <w:tr w:rsidR="00366C3A" w:rsidRPr="00C878DF" w:rsidTr="00F94872">
        <w:tc>
          <w:tcPr>
            <w:tcW w:w="2127" w:type="dxa"/>
            <w:gridSpan w:val="2"/>
            <w:tcBorders>
              <w:top w:val="nil"/>
              <w:left w:val="nil"/>
              <w:bottom w:val="single" w:sz="4" w:space="0" w:color="auto"/>
              <w:right w:val="nil"/>
            </w:tcBorders>
            <w:vAlign w:val="center"/>
          </w:tcPr>
          <w:p w:rsidR="00366C3A" w:rsidRPr="00C878DF" w:rsidRDefault="00366C3A" w:rsidP="00BE19E5">
            <w:pPr>
              <w:spacing w:line="300" w:lineRule="auto"/>
              <w:jc w:val="center"/>
              <w:rPr>
                <w:szCs w:val="18"/>
              </w:rPr>
            </w:pPr>
            <w:r w:rsidRPr="00C878DF">
              <w:rPr>
                <w:szCs w:val="18"/>
              </w:rPr>
              <w:t>SIC</w:t>
            </w:r>
            <w:r w:rsidRPr="00C878DF">
              <w:rPr>
                <w:szCs w:val="18"/>
              </w:rPr>
              <w:t>值</w:t>
            </w:r>
          </w:p>
        </w:tc>
        <w:tc>
          <w:tcPr>
            <w:tcW w:w="1842" w:type="dxa"/>
            <w:tcBorders>
              <w:top w:val="nil"/>
              <w:left w:val="nil"/>
              <w:bottom w:val="single" w:sz="4" w:space="0" w:color="auto"/>
              <w:right w:val="nil"/>
            </w:tcBorders>
            <w:vAlign w:val="center"/>
          </w:tcPr>
          <w:p w:rsidR="00366C3A" w:rsidRPr="00C878DF" w:rsidRDefault="00F07E06" w:rsidP="00BE19E5">
            <w:pPr>
              <w:spacing w:line="0" w:lineRule="atLeast"/>
              <w:jc w:val="center"/>
              <w:rPr>
                <w:szCs w:val="18"/>
              </w:rPr>
            </w:pPr>
            <w:r w:rsidRPr="00F07E06">
              <w:rPr>
                <w:szCs w:val="18"/>
              </w:rPr>
              <w:t>-7.847820</w:t>
            </w:r>
          </w:p>
        </w:tc>
        <w:tc>
          <w:tcPr>
            <w:tcW w:w="2126" w:type="dxa"/>
            <w:tcBorders>
              <w:top w:val="nil"/>
              <w:left w:val="nil"/>
              <w:bottom w:val="single" w:sz="4" w:space="0" w:color="auto"/>
              <w:right w:val="nil"/>
            </w:tcBorders>
            <w:vAlign w:val="center"/>
          </w:tcPr>
          <w:p w:rsidR="00366C3A" w:rsidRPr="00C878DF" w:rsidRDefault="00BB7532" w:rsidP="00BE19E5">
            <w:pPr>
              <w:spacing w:line="0" w:lineRule="atLeast"/>
              <w:jc w:val="center"/>
              <w:rPr>
                <w:szCs w:val="18"/>
              </w:rPr>
            </w:pPr>
            <w:r w:rsidRPr="00BB7532">
              <w:rPr>
                <w:szCs w:val="18"/>
              </w:rPr>
              <w:t>-6.150528</w:t>
            </w:r>
          </w:p>
        </w:tc>
        <w:tc>
          <w:tcPr>
            <w:tcW w:w="2127" w:type="dxa"/>
            <w:tcBorders>
              <w:top w:val="nil"/>
              <w:left w:val="nil"/>
              <w:bottom w:val="single" w:sz="4" w:space="0" w:color="auto"/>
              <w:right w:val="nil"/>
            </w:tcBorders>
            <w:vAlign w:val="center"/>
          </w:tcPr>
          <w:p w:rsidR="00366C3A" w:rsidRPr="00C878DF" w:rsidRDefault="008238C6" w:rsidP="00BE19E5">
            <w:pPr>
              <w:spacing w:line="0" w:lineRule="atLeast"/>
              <w:jc w:val="center"/>
              <w:rPr>
                <w:szCs w:val="18"/>
              </w:rPr>
            </w:pPr>
            <w:r w:rsidRPr="008238C6">
              <w:rPr>
                <w:szCs w:val="18"/>
              </w:rPr>
              <w:t>-5.937931</w:t>
            </w:r>
          </w:p>
        </w:tc>
      </w:tr>
    </w:tbl>
    <w:p w:rsidR="002A18E1" w:rsidRPr="00462DB3" w:rsidRDefault="00366C3A" w:rsidP="00462DB3">
      <w:pPr>
        <w:spacing w:line="300" w:lineRule="auto"/>
        <w:jc w:val="left"/>
        <w:rPr>
          <w:i/>
          <w:sz w:val="16"/>
          <w:szCs w:val="18"/>
        </w:rPr>
      </w:pPr>
      <w:r w:rsidRPr="00C878DF">
        <w:rPr>
          <w:rFonts w:hint="eastAsia"/>
          <w:i/>
          <w:sz w:val="16"/>
          <w:szCs w:val="18"/>
        </w:rPr>
        <w:t>注</w:t>
      </w:r>
      <w:r w:rsidRPr="00C878DF">
        <w:rPr>
          <w:i/>
          <w:sz w:val="16"/>
          <w:szCs w:val="18"/>
        </w:rPr>
        <w:t>：</w:t>
      </w:r>
      <w:r w:rsidRPr="00C878DF">
        <w:rPr>
          <w:rFonts w:hint="eastAsia"/>
          <w:i/>
          <w:sz w:val="16"/>
          <w:szCs w:val="18"/>
        </w:rPr>
        <w:t>括号值</w:t>
      </w:r>
      <w:r w:rsidRPr="00C878DF">
        <w:rPr>
          <w:i/>
          <w:sz w:val="16"/>
          <w:szCs w:val="18"/>
        </w:rPr>
        <w:t>为</w:t>
      </w:r>
      <w:r w:rsidRPr="00C878DF">
        <w:rPr>
          <w:rFonts w:hint="eastAsia"/>
          <w:i/>
          <w:sz w:val="16"/>
          <w:szCs w:val="18"/>
        </w:rPr>
        <w:t>Z</w:t>
      </w:r>
      <w:r w:rsidRPr="00C878DF">
        <w:rPr>
          <w:rFonts w:hint="eastAsia"/>
          <w:i/>
          <w:sz w:val="16"/>
          <w:szCs w:val="18"/>
        </w:rPr>
        <w:t>统计量，</w:t>
      </w:r>
      <w:r w:rsidRPr="00C878DF">
        <w:rPr>
          <w:i/>
          <w:sz w:val="16"/>
          <w:szCs w:val="18"/>
        </w:rPr>
        <w:t>*</w:t>
      </w:r>
      <w:r w:rsidRPr="00C878DF">
        <w:rPr>
          <w:i/>
          <w:sz w:val="16"/>
          <w:szCs w:val="18"/>
        </w:rPr>
        <w:t>代表在</w:t>
      </w:r>
      <w:r>
        <w:rPr>
          <w:i/>
          <w:sz w:val="16"/>
          <w:szCs w:val="18"/>
        </w:rPr>
        <w:t>10</w:t>
      </w:r>
      <w:r w:rsidRPr="00C878DF">
        <w:rPr>
          <w:i/>
          <w:sz w:val="16"/>
          <w:szCs w:val="18"/>
        </w:rPr>
        <w:t>%</w:t>
      </w:r>
      <w:r w:rsidRPr="00C878DF">
        <w:rPr>
          <w:i/>
          <w:sz w:val="16"/>
          <w:szCs w:val="18"/>
        </w:rPr>
        <w:t>的显著性水平显著，</w:t>
      </w:r>
      <w:r w:rsidRPr="00C878DF">
        <w:rPr>
          <w:i/>
          <w:sz w:val="16"/>
          <w:szCs w:val="18"/>
        </w:rPr>
        <w:t>**</w:t>
      </w:r>
      <w:r w:rsidRPr="00C878DF">
        <w:rPr>
          <w:i/>
          <w:sz w:val="16"/>
          <w:szCs w:val="18"/>
        </w:rPr>
        <w:t>代表在</w:t>
      </w:r>
      <w:r>
        <w:rPr>
          <w:i/>
          <w:sz w:val="16"/>
          <w:szCs w:val="18"/>
        </w:rPr>
        <w:t>5</w:t>
      </w:r>
      <w:r w:rsidRPr="00C878DF">
        <w:rPr>
          <w:i/>
          <w:sz w:val="16"/>
          <w:szCs w:val="18"/>
        </w:rPr>
        <w:t>%</w:t>
      </w:r>
      <w:r w:rsidRPr="00C878DF">
        <w:rPr>
          <w:i/>
          <w:sz w:val="16"/>
          <w:szCs w:val="18"/>
        </w:rPr>
        <w:t>显著性水平显著</w:t>
      </w:r>
      <w:r>
        <w:rPr>
          <w:rFonts w:hint="eastAsia"/>
          <w:i/>
          <w:sz w:val="16"/>
          <w:szCs w:val="18"/>
        </w:rPr>
        <w:t>，</w:t>
      </w:r>
      <w:r>
        <w:rPr>
          <w:rFonts w:hint="eastAsia"/>
          <w:i/>
          <w:sz w:val="16"/>
          <w:szCs w:val="18"/>
        </w:rPr>
        <w:t>*</w:t>
      </w:r>
      <w:r>
        <w:rPr>
          <w:i/>
          <w:sz w:val="16"/>
          <w:szCs w:val="18"/>
        </w:rPr>
        <w:t>**</w:t>
      </w:r>
      <w:r>
        <w:rPr>
          <w:i/>
          <w:sz w:val="16"/>
          <w:szCs w:val="18"/>
        </w:rPr>
        <w:t>代表在</w:t>
      </w:r>
      <w:r>
        <w:rPr>
          <w:rFonts w:hint="eastAsia"/>
          <w:i/>
          <w:sz w:val="16"/>
          <w:szCs w:val="18"/>
        </w:rPr>
        <w:t>1%</w:t>
      </w:r>
      <w:r>
        <w:rPr>
          <w:i/>
          <w:sz w:val="16"/>
          <w:szCs w:val="18"/>
        </w:rPr>
        <w:t>显著性水平下显著</w:t>
      </w:r>
      <w:r>
        <w:rPr>
          <w:rFonts w:hint="eastAsia"/>
          <w:i/>
          <w:sz w:val="16"/>
          <w:szCs w:val="18"/>
        </w:rPr>
        <w:t>，表中省略了模型的方差方程，</w:t>
      </w:r>
      <w:r>
        <w:rPr>
          <w:i/>
          <w:sz w:val="16"/>
          <w:szCs w:val="18"/>
        </w:rPr>
        <w:t>其他说明与表</w:t>
      </w:r>
      <w:r>
        <w:rPr>
          <w:rFonts w:hint="eastAsia"/>
          <w:i/>
          <w:sz w:val="16"/>
          <w:szCs w:val="18"/>
        </w:rPr>
        <w:t>4-</w:t>
      </w:r>
      <w:r>
        <w:rPr>
          <w:i/>
          <w:sz w:val="16"/>
          <w:szCs w:val="18"/>
        </w:rPr>
        <w:t>3</w:t>
      </w:r>
      <w:r>
        <w:rPr>
          <w:rFonts w:hint="eastAsia"/>
          <w:i/>
          <w:sz w:val="16"/>
          <w:szCs w:val="18"/>
        </w:rPr>
        <w:t>-</w:t>
      </w:r>
      <w:r>
        <w:rPr>
          <w:i/>
          <w:sz w:val="16"/>
          <w:szCs w:val="18"/>
        </w:rPr>
        <w:t>2</w:t>
      </w:r>
      <w:r>
        <w:rPr>
          <w:i/>
          <w:sz w:val="16"/>
          <w:szCs w:val="18"/>
        </w:rPr>
        <w:t>相同</w:t>
      </w:r>
      <w:r>
        <w:rPr>
          <w:rFonts w:hint="eastAsia"/>
          <w:i/>
          <w:sz w:val="16"/>
          <w:szCs w:val="18"/>
        </w:rPr>
        <w:t>。</w:t>
      </w:r>
    </w:p>
    <w:bookmarkEnd w:id="6"/>
    <w:p w:rsidR="00D934B6" w:rsidRDefault="00D934B6" w:rsidP="00D934B6">
      <w:pPr>
        <w:pStyle w:val="a7"/>
        <w:numPr>
          <w:ilvl w:val="2"/>
          <w:numId w:val="3"/>
        </w:numPr>
        <w:ind w:firstLineChars="0"/>
        <w:rPr>
          <w:sz w:val="28"/>
        </w:rPr>
      </w:pPr>
      <w:r>
        <w:rPr>
          <w:sz w:val="28"/>
        </w:rPr>
        <w:t>盘中情绪的非对称效应</w:t>
      </w:r>
    </w:p>
    <w:p w:rsidR="00AC3834" w:rsidRDefault="00AC3834" w:rsidP="00AC3834">
      <w:pPr>
        <w:spacing w:line="300" w:lineRule="auto"/>
        <w:jc w:val="center"/>
      </w:pPr>
      <w:bookmarkStart w:id="7" w:name="OLE_LINK21"/>
      <w:bookmarkStart w:id="8" w:name="OLE_LINK22"/>
      <w:r w:rsidRPr="00F80C96">
        <w:rPr>
          <w:rFonts w:hint="eastAsia"/>
        </w:rPr>
        <w:t>表</w:t>
      </w:r>
      <w:r w:rsidR="003A7A6C">
        <w:t>6-2</w:t>
      </w:r>
      <w:r>
        <w:t>-3</w:t>
      </w:r>
      <w:r w:rsidRPr="00F80C96">
        <w:t xml:space="preserve"> </w:t>
      </w:r>
      <w:r>
        <w:rPr>
          <w:rFonts w:hint="eastAsia"/>
        </w:rPr>
        <w:t>盘中</w:t>
      </w:r>
      <w:r>
        <w:t>情绪的非对称</w:t>
      </w:r>
      <w:r>
        <w:rPr>
          <w:rFonts w:hint="eastAsia"/>
        </w:rPr>
        <w:t>G</w:t>
      </w:r>
      <w:r>
        <w:t>ARCH</w:t>
      </w:r>
      <w:r>
        <w:t>模型回归结果</w:t>
      </w:r>
    </w:p>
    <w:tbl>
      <w:tblPr>
        <w:tblStyle w:val="a4"/>
        <w:tblW w:w="8364" w:type="dxa"/>
        <w:tblLook w:val="04A0" w:firstRow="1" w:lastRow="0" w:firstColumn="1" w:lastColumn="0" w:noHBand="0" w:noVBand="1"/>
      </w:tblPr>
      <w:tblGrid>
        <w:gridCol w:w="921"/>
        <w:gridCol w:w="1206"/>
        <w:gridCol w:w="2976"/>
        <w:gridCol w:w="3261"/>
      </w:tblGrid>
      <w:tr w:rsidR="00AC3834" w:rsidRPr="00C878DF" w:rsidTr="00F94872">
        <w:tc>
          <w:tcPr>
            <w:tcW w:w="2127" w:type="dxa"/>
            <w:gridSpan w:val="2"/>
            <w:tcBorders>
              <w:left w:val="nil"/>
              <w:right w:val="nil"/>
            </w:tcBorders>
            <w:vAlign w:val="center"/>
          </w:tcPr>
          <w:p w:rsidR="00AC3834" w:rsidRPr="00C878DF" w:rsidRDefault="00AC3834" w:rsidP="00BE19E5">
            <w:pPr>
              <w:spacing w:line="300" w:lineRule="auto"/>
              <w:jc w:val="center"/>
              <w:rPr>
                <w:szCs w:val="18"/>
              </w:rPr>
            </w:pPr>
            <w:r>
              <w:rPr>
                <w:szCs w:val="18"/>
              </w:rPr>
              <w:t>模型序号</w:t>
            </w:r>
          </w:p>
        </w:tc>
        <w:tc>
          <w:tcPr>
            <w:tcW w:w="2976" w:type="dxa"/>
            <w:tcBorders>
              <w:left w:val="nil"/>
              <w:bottom w:val="single" w:sz="4" w:space="0" w:color="auto"/>
              <w:right w:val="nil"/>
            </w:tcBorders>
            <w:vAlign w:val="center"/>
          </w:tcPr>
          <w:p w:rsidR="00AC3834" w:rsidRPr="00C878DF" w:rsidRDefault="00AC3834" w:rsidP="00BE19E5">
            <w:pPr>
              <w:spacing w:line="300" w:lineRule="auto"/>
              <w:jc w:val="center"/>
              <w:rPr>
                <w:szCs w:val="18"/>
              </w:rPr>
            </w:pPr>
            <w:r w:rsidRPr="00C878DF">
              <w:rPr>
                <w:rFonts w:hint="eastAsia"/>
                <w:szCs w:val="18"/>
              </w:rPr>
              <w:t>模型</w:t>
            </w:r>
            <w:r w:rsidR="00C703BF">
              <w:rPr>
                <w:szCs w:val="18"/>
              </w:rPr>
              <w:t>32</w:t>
            </w:r>
          </w:p>
        </w:tc>
        <w:tc>
          <w:tcPr>
            <w:tcW w:w="3261" w:type="dxa"/>
            <w:tcBorders>
              <w:left w:val="nil"/>
              <w:bottom w:val="single" w:sz="4" w:space="0" w:color="auto"/>
              <w:right w:val="nil"/>
            </w:tcBorders>
            <w:vAlign w:val="center"/>
          </w:tcPr>
          <w:p w:rsidR="00AC3834" w:rsidRPr="00C878DF" w:rsidRDefault="00AC3834" w:rsidP="00BE19E5">
            <w:pPr>
              <w:spacing w:line="300" w:lineRule="auto"/>
              <w:jc w:val="center"/>
              <w:rPr>
                <w:szCs w:val="18"/>
              </w:rPr>
            </w:pPr>
            <w:r>
              <w:rPr>
                <w:rFonts w:hint="eastAsia"/>
                <w:szCs w:val="18"/>
              </w:rPr>
              <w:t>模型</w:t>
            </w:r>
            <w:r w:rsidR="00C703BF">
              <w:rPr>
                <w:szCs w:val="18"/>
              </w:rPr>
              <w:t>33</w:t>
            </w:r>
          </w:p>
        </w:tc>
      </w:tr>
      <w:tr w:rsidR="00AC3834" w:rsidRPr="00C878DF" w:rsidTr="00F94872">
        <w:tc>
          <w:tcPr>
            <w:tcW w:w="921" w:type="dxa"/>
            <w:tcBorders>
              <w:left w:val="nil"/>
              <w:bottom w:val="single" w:sz="4" w:space="0" w:color="auto"/>
              <w:right w:val="nil"/>
            </w:tcBorders>
            <w:vAlign w:val="center"/>
          </w:tcPr>
          <w:p w:rsidR="00AC3834" w:rsidRPr="00C878DF" w:rsidRDefault="00AC3834" w:rsidP="00BE19E5">
            <w:pPr>
              <w:spacing w:line="300" w:lineRule="auto"/>
              <w:jc w:val="center"/>
              <w:rPr>
                <w:szCs w:val="18"/>
              </w:rPr>
            </w:pPr>
            <w:r>
              <w:rPr>
                <w:szCs w:val="18"/>
              </w:rPr>
              <w:t>自变量</w:t>
            </w:r>
          </w:p>
        </w:tc>
        <w:tc>
          <w:tcPr>
            <w:tcW w:w="1206" w:type="dxa"/>
            <w:tcBorders>
              <w:left w:val="nil"/>
              <w:bottom w:val="single" w:sz="4" w:space="0" w:color="auto"/>
              <w:right w:val="nil"/>
            </w:tcBorders>
            <w:vAlign w:val="center"/>
          </w:tcPr>
          <w:p w:rsidR="00AC3834" w:rsidRPr="00C878DF" w:rsidRDefault="00AC3834" w:rsidP="00BE19E5">
            <w:pPr>
              <w:spacing w:line="300" w:lineRule="auto"/>
              <w:jc w:val="center"/>
              <w:rPr>
                <w:szCs w:val="18"/>
              </w:rPr>
            </w:pPr>
            <w:r>
              <w:rPr>
                <w:szCs w:val="18"/>
              </w:rPr>
              <w:t>因变量</w:t>
            </w:r>
          </w:p>
        </w:tc>
        <w:tc>
          <w:tcPr>
            <w:tcW w:w="2976" w:type="dxa"/>
            <w:tcBorders>
              <w:top w:val="single" w:sz="4" w:space="0" w:color="auto"/>
              <w:left w:val="nil"/>
              <w:bottom w:val="single" w:sz="4" w:space="0" w:color="auto"/>
              <w:right w:val="nil"/>
            </w:tcBorders>
            <w:vAlign w:val="center"/>
          </w:tcPr>
          <w:p w:rsidR="00AC3834" w:rsidRPr="00C878DF" w:rsidRDefault="00AC3834" w:rsidP="00BE19E5">
            <w:pPr>
              <w:spacing w:line="300" w:lineRule="auto"/>
              <w:jc w:val="center"/>
              <w:rPr>
                <w:szCs w:val="18"/>
              </w:rPr>
            </w:pPr>
            <w:r>
              <w:rPr>
                <w:rFonts w:hint="eastAsia"/>
                <w:szCs w:val="18"/>
              </w:rPr>
              <w:t>日内收益率</w:t>
            </w:r>
          </w:p>
        </w:tc>
        <w:tc>
          <w:tcPr>
            <w:tcW w:w="3261" w:type="dxa"/>
            <w:tcBorders>
              <w:top w:val="single" w:sz="4" w:space="0" w:color="auto"/>
              <w:left w:val="nil"/>
              <w:bottom w:val="single" w:sz="4" w:space="0" w:color="auto"/>
              <w:right w:val="nil"/>
            </w:tcBorders>
            <w:vAlign w:val="center"/>
          </w:tcPr>
          <w:p w:rsidR="00AC3834" w:rsidRPr="00C878DF" w:rsidRDefault="00AC3834" w:rsidP="00BE19E5">
            <w:pPr>
              <w:spacing w:line="300" w:lineRule="auto"/>
              <w:jc w:val="center"/>
              <w:rPr>
                <w:szCs w:val="18"/>
              </w:rPr>
            </w:pPr>
            <w:r>
              <w:rPr>
                <w:rFonts w:hint="eastAsia"/>
                <w:szCs w:val="18"/>
              </w:rPr>
              <w:t>收盘收益率</w:t>
            </w:r>
          </w:p>
        </w:tc>
      </w:tr>
      <w:tr w:rsidR="00AC3834" w:rsidRPr="00C878DF" w:rsidTr="00F94872">
        <w:tc>
          <w:tcPr>
            <w:tcW w:w="2127" w:type="dxa"/>
            <w:gridSpan w:val="2"/>
            <w:tcBorders>
              <w:left w:val="nil"/>
              <w:bottom w:val="nil"/>
              <w:right w:val="nil"/>
            </w:tcBorders>
            <w:vAlign w:val="center"/>
          </w:tcPr>
          <w:p w:rsidR="00AC3834" w:rsidRPr="00C878DF" w:rsidRDefault="00AC3834" w:rsidP="00BE19E5">
            <w:pPr>
              <w:spacing w:line="300" w:lineRule="auto"/>
              <w:jc w:val="center"/>
              <w:rPr>
                <w:szCs w:val="18"/>
              </w:rPr>
            </w:pPr>
            <w:r w:rsidRPr="00C878DF">
              <w:rPr>
                <w:rFonts w:hint="eastAsia"/>
                <w:szCs w:val="18"/>
              </w:rPr>
              <w:t>截距项</w:t>
            </w:r>
          </w:p>
        </w:tc>
        <w:tc>
          <w:tcPr>
            <w:tcW w:w="2976" w:type="dxa"/>
            <w:tcBorders>
              <w:left w:val="nil"/>
              <w:bottom w:val="nil"/>
              <w:right w:val="nil"/>
            </w:tcBorders>
            <w:vAlign w:val="center"/>
          </w:tcPr>
          <w:p w:rsidR="00AC3834" w:rsidRDefault="001C249F" w:rsidP="00BE19E5">
            <w:pPr>
              <w:spacing w:line="0" w:lineRule="atLeast"/>
              <w:jc w:val="center"/>
              <w:rPr>
                <w:szCs w:val="18"/>
              </w:rPr>
            </w:pPr>
            <w:r w:rsidRPr="001C249F">
              <w:rPr>
                <w:szCs w:val="18"/>
              </w:rPr>
              <w:t>0.009774</w:t>
            </w:r>
            <w:r w:rsidR="00AC3834" w:rsidRPr="0025318D">
              <w:rPr>
                <w:szCs w:val="18"/>
              </w:rPr>
              <w:t xml:space="preserve"> </w:t>
            </w:r>
          </w:p>
          <w:p w:rsidR="00AC3834" w:rsidRPr="00C878DF" w:rsidRDefault="00AC3834" w:rsidP="00BE19E5">
            <w:pPr>
              <w:spacing w:line="0" w:lineRule="atLeast"/>
              <w:jc w:val="center"/>
              <w:rPr>
                <w:szCs w:val="18"/>
              </w:rPr>
            </w:pPr>
            <w:r>
              <w:rPr>
                <w:szCs w:val="18"/>
              </w:rPr>
              <w:t>(</w:t>
            </w:r>
            <w:r w:rsidR="008536B2" w:rsidRPr="008536B2">
              <w:rPr>
                <w:szCs w:val="18"/>
              </w:rPr>
              <w:t>17.13765</w:t>
            </w:r>
            <w:r>
              <w:rPr>
                <w:szCs w:val="18"/>
              </w:rPr>
              <w:t>)</w:t>
            </w:r>
            <w:r>
              <w:rPr>
                <w:rFonts w:hint="eastAsia"/>
                <w:szCs w:val="18"/>
              </w:rPr>
              <w:t>***</w:t>
            </w:r>
          </w:p>
        </w:tc>
        <w:tc>
          <w:tcPr>
            <w:tcW w:w="3261" w:type="dxa"/>
            <w:tcBorders>
              <w:left w:val="nil"/>
              <w:bottom w:val="nil"/>
              <w:right w:val="nil"/>
            </w:tcBorders>
            <w:vAlign w:val="center"/>
          </w:tcPr>
          <w:p w:rsidR="00AC3834" w:rsidRDefault="006924DD" w:rsidP="00BE19E5">
            <w:pPr>
              <w:spacing w:line="0" w:lineRule="atLeast"/>
              <w:jc w:val="center"/>
              <w:rPr>
                <w:szCs w:val="18"/>
              </w:rPr>
            </w:pPr>
            <w:r w:rsidRPr="006924DD">
              <w:rPr>
                <w:szCs w:val="18"/>
              </w:rPr>
              <w:t>0.009458</w:t>
            </w:r>
          </w:p>
          <w:p w:rsidR="00AC3834" w:rsidRPr="00C878DF" w:rsidRDefault="00AC3834" w:rsidP="00BE19E5">
            <w:pPr>
              <w:spacing w:line="0" w:lineRule="atLeast"/>
              <w:jc w:val="center"/>
              <w:rPr>
                <w:szCs w:val="18"/>
              </w:rPr>
            </w:pPr>
            <w:r>
              <w:rPr>
                <w:szCs w:val="18"/>
              </w:rPr>
              <w:t>(</w:t>
            </w:r>
            <w:r w:rsidR="005479CF" w:rsidRPr="005479CF">
              <w:rPr>
                <w:szCs w:val="18"/>
              </w:rPr>
              <w:t>15.43306</w:t>
            </w:r>
            <w:r>
              <w:rPr>
                <w:szCs w:val="18"/>
              </w:rPr>
              <w:t>)</w:t>
            </w:r>
            <w:r>
              <w:rPr>
                <w:rFonts w:hint="eastAsia"/>
                <w:szCs w:val="18"/>
              </w:rPr>
              <w:t>***</w:t>
            </w:r>
          </w:p>
        </w:tc>
      </w:tr>
      <w:tr w:rsidR="00AC3834" w:rsidRPr="00C878DF" w:rsidTr="00F94872">
        <w:tc>
          <w:tcPr>
            <w:tcW w:w="2127" w:type="dxa"/>
            <w:gridSpan w:val="2"/>
            <w:tcBorders>
              <w:top w:val="nil"/>
              <w:left w:val="nil"/>
              <w:bottom w:val="nil"/>
              <w:right w:val="nil"/>
            </w:tcBorders>
            <w:vAlign w:val="center"/>
          </w:tcPr>
          <w:p w:rsidR="00AC3834" w:rsidRPr="00C878DF" w:rsidRDefault="00F94872" w:rsidP="00BE19E5">
            <w:pPr>
              <w:spacing w:line="300" w:lineRule="auto"/>
              <w:jc w:val="center"/>
              <w:rPr>
                <w:szCs w:val="18"/>
              </w:rPr>
            </w:pPr>
            <w:r>
              <w:rPr>
                <w:rFonts w:hint="eastAsia"/>
                <w:szCs w:val="18"/>
              </w:rPr>
              <w:t>相对</w:t>
            </w:r>
            <w:r w:rsidR="00AC3834">
              <w:rPr>
                <w:rFonts w:hint="eastAsia"/>
                <w:szCs w:val="18"/>
              </w:rPr>
              <w:t>看跌的盘中</w:t>
            </w:r>
            <w:r w:rsidR="00AC3834" w:rsidRPr="00C878DF">
              <w:rPr>
                <w:rFonts w:hint="eastAsia"/>
                <w:szCs w:val="18"/>
              </w:rPr>
              <w:t>情绪</w:t>
            </w:r>
          </w:p>
        </w:tc>
        <w:tc>
          <w:tcPr>
            <w:tcW w:w="2976" w:type="dxa"/>
            <w:tcBorders>
              <w:top w:val="nil"/>
              <w:left w:val="nil"/>
              <w:bottom w:val="nil"/>
              <w:right w:val="nil"/>
            </w:tcBorders>
            <w:vAlign w:val="center"/>
          </w:tcPr>
          <w:p w:rsidR="00AC3834" w:rsidRDefault="001E39AE" w:rsidP="00BE19E5">
            <w:pPr>
              <w:spacing w:line="0" w:lineRule="atLeast"/>
              <w:jc w:val="center"/>
              <w:rPr>
                <w:szCs w:val="18"/>
              </w:rPr>
            </w:pPr>
            <w:r w:rsidRPr="001E39AE">
              <w:rPr>
                <w:szCs w:val="18"/>
              </w:rPr>
              <w:t>0.015776</w:t>
            </w:r>
          </w:p>
          <w:p w:rsidR="00AC3834" w:rsidRPr="00C878DF" w:rsidRDefault="00AC3834" w:rsidP="00BE19E5">
            <w:pPr>
              <w:spacing w:line="0" w:lineRule="atLeast"/>
              <w:jc w:val="center"/>
              <w:rPr>
                <w:szCs w:val="18"/>
              </w:rPr>
            </w:pPr>
            <w:r>
              <w:rPr>
                <w:szCs w:val="18"/>
              </w:rPr>
              <w:t>(</w:t>
            </w:r>
            <w:r w:rsidR="00EF2B0E" w:rsidRPr="00EF2B0E">
              <w:rPr>
                <w:szCs w:val="18"/>
              </w:rPr>
              <w:t>22.75674</w:t>
            </w:r>
            <w:r>
              <w:rPr>
                <w:szCs w:val="18"/>
              </w:rPr>
              <w:t>)</w:t>
            </w:r>
            <w:r>
              <w:rPr>
                <w:rFonts w:hint="eastAsia"/>
                <w:szCs w:val="18"/>
              </w:rPr>
              <w:t>***</w:t>
            </w:r>
          </w:p>
        </w:tc>
        <w:tc>
          <w:tcPr>
            <w:tcW w:w="3261" w:type="dxa"/>
            <w:tcBorders>
              <w:top w:val="nil"/>
              <w:left w:val="nil"/>
              <w:bottom w:val="nil"/>
              <w:right w:val="nil"/>
            </w:tcBorders>
            <w:vAlign w:val="center"/>
          </w:tcPr>
          <w:p w:rsidR="00AC3834" w:rsidRDefault="009B6DAF" w:rsidP="00BE19E5">
            <w:pPr>
              <w:spacing w:line="0" w:lineRule="atLeast"/>
              <w:jc w:val="center"/>
              <w:rPr>
                <w:szCs w:val="18"/>
              </w:rPr>
            </w:pPr>
            <w:r w:rsidRPr="009B6DAF">
              <w:rPr>
                <w:szCs w:val="18"/>
              </w:rPr>
              <w:t>0.017734</w:t>
            </w:r>
          </w:p>
          <w:p w:rsidR="00AC3834" w:rsidRPr="00C878DF" w:rsidRDefault="00AC3834" w:rsidP="00BE19E5">
            <w:pPr>
              <w:spacing w:line="0" w:lineRule="atLeast"/>
              <w:jc w:val="center"/>
              <w:rPr>
                <w:szCs w:val="18"/>
              </w:rPr>
            </w:pPr>
            <w:r>
              <w:rPr>
                <w:szCs w:val="18"/>
              </w:rPr>
              <w:t>(</w:t>
            </w:r>
            <w:r w:rsidR="00452AE9" w:rsidRPr="00452AE9">
              <w:rPr>
                <w:szCs w:val="18"/>
              </w:rPr>
              <w:t>25.43547</w:t>
            </w:r>
            <w:r>
              <w:rPr>
                <w:szCs w:val="18"/>
              </w:rPr>
              <w:t>)</w:t>
            </w:r>
            <w:r>
              <w:rPr>
                <w:rFonts w:hint="eastAsia"/>
                <w:szCs w:val="18"/>
              </w:rPr>
              <w:t>***</w:t>
            </w:r>
          </w:p>
        </w:tc>
      </w:tr>
      <w:tr w:rsidR="00AC3834" w:rsidRPr="00C878DF" w:rsidTr="00F94872">
        <w:tc>
          <w:tcPr>
            <w:tcW w:w="2127" w:type="dxa"/>
            <w:gridSpan w:val="2"/>
            <w:tcBorders>
              <w:top w:val="nil"/>
              <w:left w:val="nil"/>
              <w:bottom w:val="nil"/>
              <w:right w:val="nil"/>
            </w:tcBorders>
            <w:vAlign w:val="center"/>
          </w:tcPr>
          <w:p w:rsidR="00AC3834" w:rsidRDefault="00F94872" w:rsidP="00BE19E5">
            <w:pPr>
              <w:spacing w:line="300" w:lineRule="auto"/>
              <w:jc w:val="center"/>
              <w:rPr>
                <w:szCs w:val="18"/>
              </w:rPr>
            </w:pPr>
            <w:r>
              <w:rPr>
                <w:rFonts w:hint="eastAsia"/>
                <w:szCs w:val="18"/>
              </w:rPr>
              <w:t>相对</w:t>
            </w:r>
            <w:r w:rsidR="00AC3834">
              <w:rPr>
                <w:rFonts w:hint="eastAsia"/>
                <w:szCs w:val="18"/>
              </w:rPr>
              <w:t>看涨的盘中情绪</w:t>
            </w:r>
          </w:p>
        </w:tc>
        <w:tc>
          <w:tcPr>
            <w:tcW w:w="2976" w:type="dxa"/>
            <w:tcBorders>
              <w:top w:val="nil"/>
              <w:left w:val="nil"/>
              <w:bottom w:val="nil"/>
              <w:right w:val="nil"/>
            </w:tcBorders>
            <w:vAlign w:val="center"/>
          </w:tcPr>
          <w:p w:rsidR="00AC3834" w:rsidRDefault="008E2F2C" w:rsidP="00BE19E5">
            <w:pPr>
              <w:spacing w:line="0" w:lineRule="atLeast"/>
              <w:jc w:val="center"/>
              <w:rPr>
                <w:szCs w:val="18"/>
              </w:rPr>
            </w:pPr>
            <w:r w:rsidRPr="008E2F2C">
              <w:rPr>
                <w:szCs w:val="18"/>
              </w:rPr>
              <w:t>0.014376</w:t>
            </w:r>
          </w:p>
          <w:p w:rsidR="00AC3834" w:rsidRDefault="00AC3834" w:rsidP="00BE19E5">
            <w:pPr>
              <w:spacing w:line="0" w:lineRule="atLeast"/>
              <w:jc w:val="center"/>
              <w:rPr>
                <w:szCs w:val="18"/>
              </w:rPr>
            </w:pPr>
            <w:r>
              <w:rPr>
                <w:szCs w:val="18"/>
              </w:rPr>
              <w:t>(</w:t>
            </w:r>
            <w:r w:rsidR="00AA7430" w:rsidRPr="00AA7430">
              <w:rPr>
                <w:szCs w:val="18"/>
              </w:rPr>
              <w:t>10.92627</w:t>
            </w:r>
            <w:r>
              <w:rPr>
                <w:szCs w:val="18"/>
              </w:rPr>
              <w:t>)</w:t>
            </w:r>
            <w:r w:rsidR="00AC0C81">
              <w:rPr>
                <w:rFonts w:hint="eastAsia"/>
                <w:szCs w:val="18"/>
              </w:rPr>
              <w:t>***</w:t>
            </w:r>
          </w:p>
        </w:tc>
        <w:tc>
          <w:tcPr>
            <w:tcW w:w="3261" w:type="dxa"/>
            <w:tcBorders>
              <w:top w:val="nil"/>
              <w:left w:val="nil"/>
              <w:bottom w:val="nil"/>
              <w:right w:val="nil"/>
            </w:tcBorders>
            <w:vAlign w:val="center"/>
          </w:tcPr>
          <w:p w:rsidR="00AC3834" w:rsidRDefault="00F66E14" w:rsidP="00BE19E5">
            <w:pPr>
              <w:spacing w:line="0" w:lineRule="atLeast"/>
              <w:jc w:val="center"/>
              <w:rPr>
                <w:szCs w:val="18"/>
              </w:rPr>
            </w:pPr>
            <w:r w:rsidRPr="00F66E14">
              <w:rPr>
                <w:szCs w:val="18"/>
              </w:rPr>
              <w:t>0.016117</w:t>
            </w:r>
          </w:p>
          <w:p w:rsidR="00AC3834" w:rsidRDefault="00AC3834" w:rsidP="00BE19E5">
            <w:pPr>
              <w:spacing w:line="0" w:lineRule="atLeast"/>
              <w:jc w:val="center"/>
              <w:rPr>
                <w:szCs w:val="18"/>
              </w:rPr>
            </w:pPr>
            <w:r>
              <w:rPr>
                <w:szCs w:val="18"/>
              </w:rPr>
              <w:t>(</w:t>
            </w:r>
            <w:r w:rsidR="009D7A37" w:rsidRPr="009D7A37">
              <w:rPr>
                <w:szCs w:val="18"/>
              </w:rPr>
              <w:t>11.21862</w:t>
            </w:r>
            <w:r>
              <w:rPr>
                <w:szCs w:val="18"/>
              </w:rPr>
              <w:t>)</w:t>
            </w:r>
            <w:r w:rsidR="009D7A37">
              <w:rPr>
                <w:rFonts w:hint="eastAsia"/>
                <w:szCs w:val="18"/>
              </w:rPr>
              <w:t>***</w:t>
            </w:r>
          </w:p>
        </w:tc>
      </w:tr>
      <w:tr w:rsidR="00AC3834" w:rsidRPr="00C878DF" w:rsidTr="00F94872">
        <w:tc>
          <w:tcPr>
            <w:tcW w:w="2127" w:type="dxa"/>
            <w:gridSpan w:val="2"/>
            <w:tcBorders>
              <w:top w:val="nil"/>
              <w:left w:val="nil"/>
              <w:bottom w:val="nil"/>
              <w:right w:val="nil"/>
            </w:tcBorders>
            <w:vAlign w:val="center"/>
          </w:tcPr>
          <w:p w:rsidR="00AC3834" w:rsidRPr="00C878DF" w:rsidRDefault="00AC3834" w:rsidP="00BE19E5">
            <w:pPr>
              <w:spacing w:line="300" w:lineRule="auto"/>
              <w:jc w:val="center"/>
              <w:rPr>
                <w:szCs w:val="18"/>
              </w:rPr>
            </w:pPr>
            <w:r w:rsidRPr="00C878DF">
              <w:rPr>
                <w:rFonts w:hint="eastAsia"/>
                <w:szCs w:val="18"/>
              </w:rPr>
              <w:t>C</w:t>
            </w:r>
            <w:r w:rsidRPr="00C878DF">
              <w:rPr>
                <w:szCs w:val="18"/>
              </w:rPr>
              <w:t>PI</w:t>
            </w:r>
            <w:r w:rsidRPr="00C878DF">
              <w:rPr>
                <w:szCs w:val="18"/>
              </w:rPr>
              <w:t>增长率</w:t>
            </w:r>
          </w:p>
        </w:tc>
        <w:tc>
          <w:tcPr>
            <w:tcW w:w="2976" w:type="dxa"/>
            <w:tcBorders>
              <w:top w:val="nil"/>
              <w:left w:val="nil"/>
              <w:bottom w:val="nil"/>
              <w:right w:val="nil"/>
            </w:tcBorders>
            <w:vAlign w:val="center"/>
          </w:tcPr>
          <w:p w:rsidR="00AC3834" w:rsidRDefault="00044E6F" w:rsidP="00BE19E5">
            <w:pPr>
              <w:spacing w:line="0" w:lineRule="atLeast"/>
              <w:jc w:val="center"/>
              <w:rPr>
                <w:szCs w:val="18"/>
              </w:rPr>
            </w:pPr>
            <w:r w:rsidRPr="00044E6F">
              <w:rPr>
                <w:szCs w:val="18"/>
              </w:rPr>
              <w:t>1.516025</w:t>
            </w:r>
            <w:r w:rsidR="00AC3834" w:rsidRPr="0057026C">
              <w:rPr>
                <w:szCs w:val="18"/>
              </w:rPr>
              <w:t xml:space="preserve"> </w:t>
            </w:r>
          </w:p>
          <w:p w:rsidR="00AC3834" w:rsidRPr="00C878DF" w:rsidRDefault="00AC3834" w:rsidP="00BE19E5">
            <w:pPr>
              <w:spacing w:line="0" w:lineRule="atLeast"/>
              <w:jc w:val="center"/>
              <w:rPr>
                <w:szCs w:val="18"/>
              </w:rPr>
            </w:pPr>
            <w:r>
              <w:rPr>
                <w:szCs w:val="18"/>
              </w:rPr>
              <w:t>(</w:t>
            </w:r>
            <w:r w:rsidR="003F59E4" w:rsidRPr="003F59E4">
              <w:rPr>
                <w:szCs w:val="18"/>
              </w:rPr>
              <w:t>1.272635</w:t>
            </w:r>
            <w:r>
              <w:rPr>
                <w:szCs w:val="18"/>
              </w:rPr>
              <w:t>)</w:t>
            </w:r>
          </w:p>
        </w:tc>
        <w:tc>
          <w:tcPr>
            <w:tcW w:w="3261" w:type="dxa"/>
            <w:tcBorders>
              <w:top w:val="nil"/>
              <w:left w:val="nil"/>
              <w:bottom w:val="nil"/>
              <w:right w:val="nil"/>
            </w:tcBorders>
            <w:vAlign w:val="center"/>
          </w:tcPr>
          <w:p w:rsidR="00AC3834" w:rsidRDefault="001011FF" w:rsidP="00BE19E5">
            <w:pPr>
              <w:spacing w:line="0" w:lineRule="atLeast"/>
              <w:jc w:val="center"/>
              <w:rPr>
                <w:szCs w:val="18"/>
              </w:rPr>
            </w:pPr>
            <w:r w:rsidRPr="001011FF">
              <w:rPr>
                <w:szCs w:val="18"/>
              </w:rPr>
              <w:t>-0.072936</w:t>
            </w:r>
          </w:p>
          <w:p w:rsidR="00AC3834" w:rsidRPr="00C878DF" w:rsidRDefault="00AC3834" w:rsidP="00BE19E5">
            <w:pPr>
              <w:spacing w:line="0" w:lineRule="atLeast"/>
              <w:jc w:val="center"/>
              <w:rPr>
                <w:szCs w:val="18"/>
              </w:rPr>
            </w:pPr>
            <w:r>
              <w:rPr>
                <w:szCs w:val="18"/>
              </w:rPr>
              <w:t>(</w:t>
            </w:r>
            <w:r w:rsidR="00E974C3" w:rsidRPr="00E974C3">
              <w:rPr>
                <w:szCs w:val="18"/>
              </w:rPr>
              <w:t>-0.055678</w:t>
            </w:r>
            <w:r>
              <w:rPr>
                <w:szCs w:val="18"/>
              </w:rPr>
              <w:t>)</w:t>
            </w:r>
          </w:p>
        </w:tc>
      </w:tr>
      <w:tr w:rsidR="00AC3834" w:rsidRPr="00C878DF" w:rsidTr="00F94872">
        <w:tc>
          <w:tcPr>
            <w:tcW w:w="2127" w:type="dxa"/>
            <w:gridSpan w:val="2"/>
            <w:tcBorders>
              <w:top w:val="nil"/>
              <w:left w:val="nil"/>
              <w:bottom w:val="nil"/>
              <w:right w:val="nil"/>
            </w:tcBorders>
            <w:vAlign w:val="center"/>
          </w:tcPr>
          <w:p w:rsidR="00AC3834" w:rsidRPr="00C878DF" w:rsidRDefault="00AC3834" w:rsidP="00BE19E5">
            <w:pPr>
              <w:spacing w:line="300" w:lineRule="auto"/>
              <w:jc w:val="center"/>
              <w:rPr>
                <w:szCs w:val="18"/>
              </w:rPr>
            </w:pPr>
            <w:r w:rsidRPr="00C878DF">
              <w:rPr>
                <w:rFonts w:hint="eastAsia"/>
                <w:szCs w:val="18"/>
              </w:rPr>
              <w:t>工业增加值增长</w:t>
            </w:r>
          </w:p>
        </w:tc>
        <w:tc>
          <w:tcPr>
            <w:tcW w:w="2976" w:type="dxa"/>
            <w:tcBorders>
              <w:top w:val="nil"/>
              <w:left w:val="nil"/>
              <w:bottom w:val="nil"/>
              <w:right w:val="nil"/>
            </w:tcBorders>
            <w:vAlign w:val="center"/>
          </w:tcPr>
          <w:p w:rsidR="00760947" w:rsidRDefault="00760947" w:rsidP="00BE19E5">
            <w:pPr>
              <w:spacing w:line="0" w:lineRule="atLeast"/>
              <w:jc w:val="center"/>
              <w:rPr>
                <w:szCs w:val="18"/>
              </w:rPr>
            </w:pPr>
            <w:r w:rsidRPr="00760947">
              <w:rPr>
                <w:szCs w:val="18"/>
              </w:rPr>
              <w:t>-2.850059</w:t>
            </w:r>
          </w:p>
          <w:p w:rsidR="00AC3834" w:rsidRPr="00C878DF" w:rsidRDefault="00AC3834" w:rsidP="00BE19E5">
            <w:pPr>
              <w:spacing w:line="0" w:lineRule="atLeast"/>
              <w:jc w:val="center"/>
              <w:rPr>
                <w:szCs w:val="18"/>
              </w:rPr>
            </w:pPr>
            <w:r>
              <w:rPr>
                <w:szCs w:val="18"/>
              </w:rPr>
              <w:t>(</w:t>
            </w:r>
            <w:r w:rsidR="00760947" w:rsidRPr="00760947">
              <w:rPr>
                <w:szCs w:val="18"/>
              </w:rPr>
              <w:t>-2.364657</w:t>
            </w:r>
            <w:r>
              <w:rPr>
                <w:szCs w:val="18"/>
              </w:rPr>
              <w:t>)</w:t>
            </w:r>
            <w:r>
              <w:rPr>
                <w:rFonts w:hint="eastAsia"/>
                <w:szCs w:val="18"/>
              </w:rPr>
              <w:t>**</w:t>
            </w:r>
          </w:p>
        </w:tc>
        <w:tc>
          <w:tcPr>
            <w:tcW w:w="3261" w:type="dxa"/>
            <w:tcBorders>
              <w:top w:val="nil"/>
              <w:left w:val="nil"/>
              <w:bottom w:val="nil"/>
              <w:right w:val="nil"/>
            </w:tcBorders>
            <w:vAlign w:val="center"/>
          </w:tcPr>
          <w:p w:rsidR="00E974C3" w:rsidRDefault="00E974C3" w:rsidP="00E974C3">
            <w:pPr>
              <w:spacing w:line="0" w:lineRule="atLeast"/>
              <w:jc w:val="center"/>
              <w:rPr>
                <w:szCs w:val="18"/>
              </w:rPr>
            </w:pPr>
            <w:r>
              <w:rPr>
                <w:szCs w:val="18"/>
              </w:rPr>
              <w:t xml:space="preserve"> </w:t>
            </w:r>
            <w:r w:rsidRPr="00E974C3">
              <w:rPr>
                <w:szCs w:val="18"/>
              </w:rPr>
              <w:t xml:space="preserve">0.271265 </w:t>
            </w:r>
          </w:p>
          <w:p w:rsidR="00AC3834" w:rsidRPr="00C878DF" w:rsidRDefault="00E974C3" w:rsidP="00E974C3">
            <w:pPr>
              <w:spacing w:line="0" w:lineRule="atLeast"/>
              <w:jc w:val="center"/>
              <w:rPr>
                <w:szCs w:val="18"/>
              </w:rPr>
            </w:pPr>
            <w:r>
              <w:rPr>
                <w:szCs w:val="18"/>
              </w:rPr>
              <w:t>(</w:t>
            </w:r>
            <w:r w:rsidR="00D502A9" w:rsidRPr="00D502A9">
              <w:rPr>
                <w:szCs w:val="18"/>
              </w:rPr>
              <w:t>0.225182</w:t>
            </w:r>
            <w:r w:rsidR="00AC3834">
              <w:rPr>
                <w:szCs w:val="18"/>
              </w:rPr>
              <w:t>)</w:t>
            </w:r>
          </w:p>
        </w:tc>
      </w:tr>
      <w:tr w:rsidR="00AC3834" w:rsidRPr="00C878DF" w:rsidTr="00F94872">
        <w:tc>
          <w:tcPr>
            <w:tcW w:w="2127" w:type="dxa"/>
            <w:gridSpan w:val="2"/>
            <w:tcBorders>
              <w:top w:val="nil"/>
              <w:left w:val="nil"/>
              <w:bottom w:val="nil"/>
              <w:right w:val="nil"/>
            </w:tcBorders>
            <w:vAlign w:val="center"/>
          </w:tcPr>
          <w:p w:rsidR="00AC3834" w:rsidRPr="00C878DF" w:rsidRDefault="00AC3834" w:rsidP="00BE19E5">
            <w:pPr>
              <w:spacing w:line="300" w:lineRule="auto"/>
              <w:jc w:val="center"/>
              <w:rPr>
                <w:szCs w:val="18"/>
              </w:rPr>
            </w:pPr>
            <w:r w:rsidRPr="00C878DF">
              <w:rPr>
                <w:rFonts w:hint="eastAsia"/>
                <w:szCs w:val="18"/>
              </w:rPr>
              <w:t>货币供给增长率</w:t>
            </w:r>
          </w:p>
        </w:tc>
        <w:tc>
          <w:tcPr>
            <w:tcW w:w="2976" w:type="dxa"/>
            <w:tcBorders>
              <w:top w:val="nil"/>
              <w:left w:val="nil"/>
              <w:bottom w:val="nil"/>
              <w:right w:val="nil"/>
            </w:tcBorders>
            <w:vAlign w:val="center"/>
          </w:tcPr>
          <w:p w:rsidR="00CE5202" w:rsidRDefault="001545BF" w:rsidP="00BE19E5">
            <w:pPr>
              <w:spacing w:line="0" w:lineRule="atLeast"/>
              <w:jc w:val="center"/>
              <w:rPr>
                <w:szCs w:val="18"/>
              </w:rPr>
            </w:pPr>
            <w:r w:rsidRPr="001545BF">
              <w:rPr>
                <w:szCs w:val="18"/>
              </w:rPr>
              <w:t>-0.017301</w:t>
            </w:r>
          </w:p>
          <w:p w:rsidR="00AC3834" w:rsidRPr="00C878DF" w:rsidRDefault="00AC3834" w:rsidP="00BE19E5">
            <w:pPr>
              <w:spacing w:line="0" w:lineRule="atLeast"/>
              <w:jc w:val="center"/>
              <w:rPr>
                <w:szCs w:val="18"/>
              </w:rPr>
            </w:pPr>
            <w:r>
              <w:rPr>
                <w:szCs w:val="18"/>
              </w:rPr>
              <w:t>(</w:t>
            </w:r>
            <w:r w:rsidR="00CE5202" w:rsidRPr="00CE5202">
              <w:rPr>
                <w:szCs w:val="18"/>
              </w:rPr>
              <w:t>-0.077622</w:t>
            </w:r>
            <w:r>
              <w:rPr>
                <w:szCs w:val="18"/>
              </w:rPr>
              <w:t>)</w:t>
            </w:r>
          </w:p>
        </w:tc>
        <w:tc>
          <w:tcPr>
            <w:tcW w:w="3261" w:type="dxa"/>
            <w:tcBorders>
              <w:top w:val="nil"/>
              <w:left w:val="nil"/>
              <w:bottom w:val="nil"/>
              <w:right w:val="nil"/>
            </w:tcBorders>
            <w:vAlign w:val="center"/>
          </w:tcPr>
          <w:p w:rsidR="00AC3834" w:rsidRDefault="005D2E98" w:rsidP="00BE19E5">
            <w:pPr>
              <w:spacing w:line="0" w:lineRule="atLeast"/>
              <w:jc w:val="center"/>
              <w:rPr>
                <w:szCs w:val="18"/>
              </w:rPr>
            </w:pPr>
            <w:r w:rsidRPr="005D2E98">
              <w:rPr>
                <w:szCs w:val="18"/>
              </w:rPr>
              <w:t>-0.265056</w:t>
            </w:r>
          </w:p>
          <w:p w:rsidR="00AC3834" w:rsidRPr="00C878DF" w:rsidRDefault="00AC3834" w:rsidP="00BE19E5">
            <w:pPr>
              <w:spacing w:line="0" w:lineRule="atLeast"/>
              <w:jc w:val="center"/>
              <w:rPr>
                <w:szCs w:val="18"/>
              </w:rPr>
            </w:pPr>
            <w:r>
              <w:rPr>
                <w:szCs w:val="18"/>
              </w:rPr>
              <w:t>(</w:t>
            </w:r>
            <w:r w:rsidR="00414DD1" w:rsidRPr="00414DD1">
              <w:rPr>
                <w:szCs w:val="18"/>
              </w:rPr>
              <w:t>-1.196880</w:t>
            </w:r>
            <w:r>
              <w:rPr>
                <w:szCs w:val="18"/>
              </w:rPr>
              <w:t>)</w:t>
            </w:r>
          </w:p>
        </w:tc>
      </w:tr>
      <w:tr w:rsidR="00AC3834" w:rsidRPr="00C878DF" w:rsidTr="00F94872">
        <w:tc>
          <w:tcPr>
            <w:tcW w:w="2127" w:type="dxa"/>
            <w:gridSpan w:val="2"/>
            <w:tcBorders>
              <w:top w:val="nil"/>
              <w:left w:val="nil"/>
              <w:bottom w:val="nil"/>
              <w:right w:val="nil"/>
            </w:tcBorders>
            <w:vAlign w:val="center"/>
          </w:tcPr>
          <w:p w:rsidR="00AC3834" w:rsidRPr="00C878DF" w:rsidRDefault="00AC3834" w:rsidP="00BE19E5">
            <w:pPr>
              <w:spacing w:line="300" w:lineRule="auto"/>
              <w:jc w:val="center"/>
              <w:rPr>
                <w:szCs w:val="18"/>
              </w:rPr>
            </w:pPr>
            <w:r w:rsidRPr="00C878DF">
              <w:rPr>
                <w:rFonts w:hint="eastAsia"/>
                <w:szCs w:val="18"/>
              </w:rPr>
              <w:t>G</w:t>
            </w:r>
            <w:r w:rsidRPr="00C878DF">
              <w:rPr>
                <w:szCs w:val="18"/>
              </w:rPr>
              <w:t>ARCH</w:t>
            </w:r>
            <w:r w:rsidRPr="00C878DF">
              <w:rPr>
                <w:szCs w:val="18"/>
              </w:rPr>
              <w:t>最优滞后</w:t>
            </w:r>
          </w:p>
        </w:tc>
        <w:tc>
          <w:tcPr>
            <w:tcW w:w="2976" w:type="dxa"/>
            <w:tcBorders>
              <w:top w:val="nil"/>
              <w:left w:val="nil"/>
              <w:bottom w:val="nil"/>
              <w:right w:val="nil"/>
            </w:tcBorders>
            <w:vAlign w:val="center"/>
          </w:tcPr>
          <w:p w:rsidR="00AC3834" w:rsidRPr="00C878DF" w:rsidRDefault="00AC3834" w:rsidP="00BE19E5">
            <w:pPr>
              <w:spacing w:line="0" w:lineRule="atLeast"/>
              <w:jc w:val="center"/>
              <w:rPr>
                <w:szCs w:val="18"/>
              </w:rPr>
            </w:pPr>
            <w:r>
              <w:rPr>
                <w:rFonts w:hint="eastAsia"/>
                <w:szCs w:val="18"/>
              </w:rPr>
              <w:t>G</w:t>
            </w:r>
            <w:r w:rsidR="003244B4">
              <w:rPr>
                <w:szCs w:val="18"/>
              </w:rPr>
              <w:t>ARCH(1,1</w:t>
            </w:r>
            <w:r>
              <w:rPr>
                <w:szCs w:val="18"/>
              </w:rPr>
              <w:t>)</w:t>
            </w:r>
          </w:p>
        </w:tc>
        <w:tc>
          <w:tcPr>
            <w:tcW w:w="3261" w:type="dxa"/>
            <w:tcBorders>
              <w:top w:val="nil"/>
              <w:left w:val="nil"/>
              <w:bottom w:val="nil"/>
              <w:right w:val="nil"/>
            </w:tcBorders>
            <w:vAlign w:val="center"/>
          </w:tcPr>
          <w:p w:rsidR="00AC3834" w:rsidRPr="00C878DF" w:rsidRDefault="00AC3834" w:rsidP="00BE19E5">
            <w:pPr>
              <w:spacing w:line="0" w:lineRule="atLeast"/>
              <w:jc w:val="center"/>
              <w:rPr>
                <w:szCs w:val="18"/>
              </w:rPr>
            </w:pPr>
            <w:r>
              <w:rPr>
                <w:rFonts w:hint="eastAsia"/>
                <w:szCs w:val="18"/>
              </w:rPr>
              <w:t>G</w:t>
            </w:r>
            <w:r>
              <w:rPr>
                <w:szCs w:val="18"/>
              </w:rPr>
              <w:t>ARCH(1,1)</w:t>
            </w:r>
          </w:p>
        </w:tc>
      </w:tr>
      <w:tr w:rsidR="00AC3834" w:rsidRPr="00C878DF" w:rsidTr="00F94872">
        <w:tc>
          <w:tcPr>
            <w:tcW w:w="2127" w:type="dxa"/>
            <w:gridSpan w:val="2"/>
            <w:tcBorders>
              <w:top w:val="nil"/>
              <w:left w:val="nil"/>
              <w:bottom w:val="nil"/>
              <w:right w:val="nil"/>
            </w:tcBorders>
            <w:vAlign w:val="center"/>
          </w:tcPr>
          <w:p w:rsidR="00AC3834" w:rsidRPr="00C878DF" w:rsidRDefault="00AC3834" w:rsidP="00BE19E5">
            <w:pPr>
              <w:spacing w:line="300" w:lineRule="auto"/>
              <w:jc w:val="center"/>
              <w:rPr>
                <w:szCs w:val="18"/>
              </w:rPr>
            </w:pPr>
            <w:r w:rsidRPr="00C878DF">
              <w:rPr>
                <w:szCs w:val="18"/>
              </w:rPr>
              <w:t>调整</w:t>
            </w:r>
            <m:oMath>
              <m:sSup>
                <m:sSupPr>
                  <m:ctrlPr>
                    <w:rPr>
                      <w:rFonts w:ascii="Cambria Math" w:hAnsi="Cambria Math"/>
                      <w:i/>
                      <w:szCs w:val="18"/>
                    </w:rPr>
                  </m:ctrlPr>
                </m:sSupPr>
                <m:e>
                  <m:r>
                    <w:rPr>
                      <w:rFonts w:ascii="Cambria Math" w:hAnsi="Cambria Math"/>
                      <w:szCs w:val="18"/>
                    </w:rPr>
                    <m:t>R</m:t>
                  </m:r>
                </m:e>
                <m:sup>
                  <m:r>
                    <w:rPr>
                      <w:rFonts w:ascii="Cambria Math" w:hAnsi="Cambria Math"/>
                      <w:szCs w:val="18"/>
                    </w:rPr>
                    <m:t>2</m:t>
                  </m:r>
                </m:sup>
              </m:sSup>
            </m:oMath>
          </w:p>
        </w:tc>
        <w:tc>
          <w:tcPr>
            <w:tcW w:w="2976" w:type="dxa"/>
            <w:tcBorders>
              <w:top w:val="nil"/>
              <w:left w:val="nil"/>
              <w:bottom w:val="nil"/>
              <w:right w:val="nil"/>
            </w:tcBorders>
            <w:vAlign w:val="center"/>
          </w:tcPr>
          <w:p w:rsidR="00AC3834" w:rsidRPr="00C878DF" w:rsidRDefault="00F926C3" w:rsidP="00BE19E5">
            <w:pPr>
              <w:spacing w:line="0" w:lineRule="atLeast"/>
              <w:jc w:val="center"/>
              <w:rPr>
                <w:szCs w:val="18"/>
              </w:rPr>
            </w:pPr>
            <w:r w:rsidRPr="00F926C3">
              <w:rPr>
                <w:szCs w:val="18"/>
              </w:rPr>
              <w:t>0.306015</w:t>
            </w:r>
          </w:p>
        </w:tc>
        <w:tc>
          <w:tcPr>
            <w:tcW w:w="3261" w:type="dxa"/>
            <w:tcBorders>
              <w:top w:val="nil"/>
              <w:left w:val="nil"/>
              <w:bottom w:val="nil"/>
              <w:right w:val="nil"/>
            </w:tcBorders>
            <w:vAlign w:val="center"/>
          </w:tcPr>
          <w:p w:rsidR="00AC3834" w:rsidRPr="00C878DF" w:rsidRDefault="002D3361" w:rsidP="00BE19E5">
            <w:pPr>
              <w:spacing w:line="0" w:lineRule="atLeast"/>
              <w:jc w:val="center"/>
              <w:rPr>
                <w:szCs w:val="18"/>
              </w:rPr>
            </w:pPr>
            <w:r w:rsidRPr="002D3361">
              <w:rPr>
                <w:szCs w:val="18"/>
              </w:rPr>
              <w:t>0.320586</w:t>
            </w:r>
          </w:p>
        </w:tc>
      </w:tr>
      <w:tr w:rsidR="00AC3834" w:rsidRPr="00C878DF" w:rsidTr="00F94872">
        <w:tc>
          <w:tcPr>
            <w:tcW w:w="2127" w:type="dxa"/>
            <w:gridSpan w:val="2"/>
            <w:tcBorders>
              <w:top w:val="nil"/>
              <w:left w:val="nil"/>
              <w:bottom w:val="nil"/>
              <w:right w:val="nil"/>
            </w:tcBorders>
            <w:vAlign w:val="center"/>
          </w:tcPr>
          <w:p w:rsidR="00AC3834" w:rsidRPr="00C878DF" w:rsidRDefault="00AC3834" w:rsidP="00BE19E5">
            <w:pPr>
              <w:spacing w:line="300" w:lineRule="auto"/>
              <w:jc w:val="center"/>
              <w:rPr>
                <w:szCs w:val="18"/>
              </w:rPr>
            </w:pPr>
            <w:r w:rsidRPr="00C878DF">
              <w:rPr>
                <w:rFonts w:hint="eastAsia"/>
                <w:szCs w:val="18"/>
              </w:rPr>
              <w:t>A</w:t>
            </w:r>
            <w:r w:rsidRPr="00C878DF">
              <w:rPr>
                <w:szCs w:val="18"/>
              </w:rPr>
              <w:t>IC</w:t>
            </w:r>
            <w:r w:rsidRPr="00C878DF">
              <w:rPr>
                <w:szCs w:val="18"/>
              </w:rPr>
              <w:t>值</w:t>
            </w:r>
          </w:p>
        </w:tc>
        <w:tc>
          <w:tcPr>
            <w:tcW w:w="2976" w:type="dxa"/>
            <w:tcBorders>
              <w:top w:val="nil"/>
              <w:left w:val="nil"/>
              <w:bottom w:val="nil"/>
              <w:right w:val="nil"/>
            </w:tcBorders>
            <w:vAlign w:val="center"/>
          </w:tcPr>
          <w:p w:rsidR="00AC3834" w:rsidRPr="00C878DF" w:rsidRDefault="00FD5C3C" w:rsidP="00BE19E5">
            <w:pPr>
              <w:spacing w:line="0" w:lineRule="atLeast"/>
              <w:jc w:val="center"/>
              <w:rPr>
                <w:szCs w:val="18"/>
              </w:rPr>
            </w:pPr>
            <w:r w:rsidRPr="00FD5C3C">
              <w:rPr>
                <w:szCs w:val="18"/>
              </w:rPr>
              <w:t>-6.574753</w:t>
            </w:r>
          </w:p>
        </w:tc>
        <w:tc>
          <w:tcPr>
            <w:tcW w:w="3261" w:type="dxa"/>
            <w:tcBorders>
              <w:top w:val="nil"/>
              <w:left w:val="nil"/>
              <w:bottom w:val="nil"/>
              <w:right w:val="nil"/>
            </w:tcBorders>
            <w:vAlign w:val="center"/>
          </w:tcPr>
          <w:p w:rsidR="00AC3834" w:rsidRPr="00C878DF" w:rsidRDefault="002D3361" w:rsidP="00BE19E5">
            <w:pPr>
              <w:spacing w:line="0" w:lineRule="atLeast"/>
              <w:jc w:val="center"/>
              <w:rPr>
                <w:szCs w:val="18"/>
              </w:rPr>
            </w:pPr>
            <w:r w:rsidRPr="002D3361">
              <w:rPr>
                <w:szCs w:val="18"/>
              </w:rPr>
              <w:t>-6.384025</w:t>
            </w:r>
          </w:p>
        </w:tc>
      </w:tr>
      <w:tr w:rsidR="00AC3834" w:rsidRPr="00C878DF" w:rsidTr="00F94872">
        <w:tc>
          <w:tcPr>
            <w:tcW w:w="2127" w:type="dxa"/>
            <w:gridSpan w:val="2"/>
            <w:tcBorders>
              <w:top w:val="nil"/>
              <w:left w:val="nil"/>
              <w:bottom w:val="single" w:sz="4" w:space="0" w:color="auto"/>
              <w:right w:val="nil"/>
            </w:tcBorders>
            <w:vAlign w:val="center"/>
          </w:tcPr>
          <w:p w:rsidR="00AC3834" w:rsidRPr="00C878DF" w:rsidRDefault="00AC3834" w:rsidP="00BE19E5">
            <w:pPr>
              <w:spacing w:line="300" w:lineRule="auto"/>
              <w:jc w:val="center"/>
              <w:rPr>
                <w:szCs w:val="18"/>
              </w:rPr>
            </w:pPr>
            <w:r w:rsidRPr="00C878DF">
              <w:rPr>
                <w:szCs w:val="18"/>
              </w:rPr>
              <w:t>SIC</w:t>
            </w:r>
            <w:r w:rsidRPr="00C878DF">
              <w:rPr>
                <w:szCs w:val="18"/>
              </w:rPr>
              <w:t>值</w:t>
            </w:r>
          </w:p>
        </w:tc>
        <w:tc>
          <w:tcPr>
            <w:tcW w:w="2976" w:type="dxa"/>
            <w:tcBorders>
              <w:top w:val="nil"/>
              <w:left w:val="nil"/>
              <w:bottom w:val="single" w:sz="4" w:space="0" w:color="auto"/>
              <w:right w:val="nil"/>
            </w:tcBorders>
            <w:vAlign w:val="center"/>
          </w:tcPr>
          <w:p w:rsidR="00AC3834" w:rsidRPr="00C878DF" w:rsidRDefault="00857B2C" w:rsidP="00BE19E5">
            <w:pPr>
              <w:spacing w:line="0" w:lineRule="atLeast"/>
              <w:jc w:val="center"/>
              <w:rPr>
                <w:szCs w:val="18"/>
              </w:rPr>
            </w:pPr>
            <w:r w:rsidRPr="00857B2C">
              <w:rPr>
                <w:szCs w:val="18"/>
              </w:rPr>
              <w:t>-6.516770</w:t>
            </w:r>
          </w:p>
        </w:tc>
        <w:tc>
          <w:tcPr>
            <w:tcW w:w="3261" w:type="dxa"/>
            <w:tcBorders>
              <w:top w:val="nil"/>
              <w:left w:val="nil"/>
              <w:bottom w:val="single" w:sz="4" w:space="0" w:color="auto"/>
              <w:right w:val="nil"/>
            </w:tcBorders>
            <w:vAlign w:val="center"/>
          </w:tcPr>
          <w:p w:rsidR="00AC3834" w:rsidRPr="00C878DF" w:rsidRDefault="002D3361" w:rsidP="00BE19E5">
            <w:pPr>
              <w:spacing w:line="0" w:lineRule="atLeast"/>
              <w:jc w:val="center"/>
              <w:rPr>
                <w:szCs w:val="18"/>
              </w:rPr>
            </w:pPr>
            <w:r w:rsidRPr="002D3361">
              <w:rPr>
                <w:szCs w:val="18"/>
              </w:rPr>
              <w:t>-6.326042</w:t>
            </w:r>
          </w:p>
        </w:tc>
      </w:tr>
    </w:tbl>
    <w:p w:rsidR="00D934B6" w:rsidRPr="00803C93" w:rsidRDefault="00AC3834" w:rsidP="00803C93">
      <w:pPr>
        <w:spacing w:line="300" w:lineRule="auto"/>
        <w:jc w:val="left"/>
        <w:rPr>
          <w:i/>
          <w:sz w:val="16"/>
          <w:szCs w:val="18"/>
        </w:rPr>
      </w:pPr>
      <w:r w:rsidRPr="00C878DF">
        <w:rPr>
          <w:rFonts w:hint="eastAsia"/>
          <w:i/>
          <w:sz w:val="16"/>
          <w:szCs w:val="18"/>
        </w:rPr>
        <w:t>注</w:t>
      </w:r>
      <w:r w:rsidRPr="00C878DF">
        <w:rPr>
          <w:i/>
          <w:sz w:val="16"/>
          <w:szCs w:val="18"/>
        </w:rPr>
        <w:t>：</w:t>
      </w:r>
      <w:r w:rsidRPr="00C878DF">
        <w:rPr>
          <w:rFonts w:hint="eastAsia"/>
          <w:i/>
          <w:sz w:val="16"/>
          <w:szCs w:val="18"/>
        </w:rPr>
        <w:t>括号值</w:t>
      </w:r>
      <w:r w:rsidRPr="00C878DF">
        <w:rPr>
          <w:i/>
          <w:sz w:val="16"/>
          <w:szCs w:val="18"/>
        </w:rPr>
        <w:t>为</w:t>
      </w:r>
      <w:r w:rsidRPr="00C878DF">
        <w:rPr>
          <w:rFonts w:hint="eastAsia"/>
          <w:i/>
          <w:sz w:val="16"/>
          <w:szCs w:val="18"/>
        </w:rPr>
        <w:t>Z</w:t>
      </w:r>
      <w:r w:rsidRPr="00C878DF">
        <w:rPr>
          <w:rFonts w:hint="eastAsia"/>
          <w:i/>
          <w:sz w:val="16"/>
          <w:szCs w:val="18"/>
        </w:rPr>
        <w:t>统计量，</w:t>
      </w:r>
      <w:r w:rsidRPr="00C878DF">
        <w:rPr>
          <w:i/>
          <w:sz w:val="16"/>
          <w:szCs w:val="18"/>
        </w:rPr>
        <w:t>*</w:t>
      </w:r>
      <w:r w:rsidRPr="00C878DF">
        <w:rPr>
          <w:i/>
          <w:sz w:val="16"/>
          <w:szCs w:val="18"/>
        </w:rPr>
        <w:t>代表在</w:t>
      </w:r>
      <w:r>
        <w:rPr>
          <w:i/>
          <w:sz w:val="16"/>
          <w:szCs w:val="18"/>
        </w:rPr>
        <w:t>10</w:t>
      </w:r>
      <w:r w:rsidRPr="00C878DF">
        <w:rPr>
          <w:i/>
          <w:sz w:val="16"/>
          <w:szCs w:val="18"/>
        </w:rPr>
        <w:t>%</w:t>
      </w:r>
      <w:r w:rsidRPr="00C878DF">
        <w:rPr>
          <w:i/>
          <w:sz w:val="16"/>
          <w:szCs w:val="18"/>
        </w:rPr>
        <w:t>的显著性水平显著，</w:t>
      </w:r>
      <w:r w:rsidRPr="00C878DF">
        <w:rPr>
          <w:i/>
          <w:sz w:val="16"/>
          <w:szCs w:val="18"/>
        </w:rPr>
        <w:t>**</w:t>
      </w:r>
      <w:r w:rsidRPr="00C878DF">
        <w:rPr>
          <w:i/>
          <w:sz w:val="16"/>
          <w:szCs w:val="18"/>
        </w:rPr>
        <w:t>代表在</w:t>
      </w:r>
      <w:r>
        <w:rPr>
          <w:i/>
          <w:sz w:val="16"/>
          <w:szCs w:val="18"/>
        </w:rPr>
        <w:t>5</w:t>
      </w:r>
      <w:r w:rsidRPr="00C878DF">
        <w:rPr>
          <w:i/>
          <w:sz w:val="16"/>
          <w:szCs w:val="18"/>
        </w:rPr>
        <w:t>%</w:t>
      </w:r>
      <w:r w:rsidRPr="00C878DF">
        <w:rPr>
          <w:i/>
          <w:sz w:val="16"/>
          <w:szCs w:val="18"/>
        </w:rPr>
        <w:t>显著性水平显著</w:t>
      </w:r>
      <w:r>
        <w:rPr>
          <w:rFonts w:hint="eastAsia"/>
          <w:i/>
          <w:sz w:val="16"/>
          <w:szCs w:val="18"/>
        </w:rPr>
        <w:t>，</w:t>
      </w:r>
      <w:r>
        <w:rPr>
          <w:rFonts w:hint="eastAsia"/>
          <w:i/>
          <w:sz w:val="16"/>
          <w:szCs w:val="18"/>
        </w:rPr>
        <w:t>*</w:t>
      </w:r>
      <w:r>
        <w:rPr>
          <w:i/>
          <w:sz w:val="16"/>
          <w:szCs w:val="18"/>
        </w:rPr>
        <w:t>**</w:t>
      </w:r>
      <w:r>
        <w:rPr>
          <w:i/>
          <w:sz w:val="16"/>
          <w:szCs w:val="18"/>
        </w:rPr>
        <w:t>代表在</w:t>
      </w:r>
      <w:r>
        <w:rPr>
          <w:rFonts w:hint="eastAsia"/>
          <w:i/>
          <w:sz w:val="16"/>
          <w:szCs w:val="18"/>
        </w:rPr>
        <w:t>1%</w:t>
      </w:r>
      <w:r>
        <w:rPr>
          <w:i/>
          <w:sz w:val="16"/>
          <w:szCs w:val="18"/>
        </w:rPr>
        <w:t>显著性水平下显著</w:t>
      </w:r>
      <w:r>
        <w:rPr>
          <w:rFonts w:hint="eastAsia"/>
          <w:i/>
          <w:sz w:val="16"/>
          <w:szCs w:val="18"/>
        </w:rPr>
        <w:t>，表中省略了模型的方差方程，</w:t>
      </w:r>
      <w:r>
        <w:rPr>
          <w:i/>
          <w:sz w:val="16"/>
          <w:szCs w:val="18"/>
        </w:rPr>
        <w:t>其他说明与表</w:t>
      </w:r>
      <w:r>
        <w:rPr>
          <w:rFonts w:hint="eastAsia"/>
          <w:i/>
          <w:sz w:val="16"/>
          <w:szCs w:val="18"/>
        </w:rPr>
        <w:t>4-</w:t>
      </w:r>
      <w:r>
        <w:rPr>
          <w:i/>
          <w:sz w:val="16"/>
          <w:szCs w:val="18"/>
        </w:rPr>
        <w:t>3</w:t>
      </w:r>
      <w:r>
        <w:rPr>
          <w:rFonts w:hint="eastAsia"/>
          <w:i/>
          <w:sz w:val="16"/>
          <w:szCs w:val="18"/>
        </w:rPr>
        <w:t>-</w:t>
      </w:r>
      <w:r>
        <w:rPr>
          <w:i/>
          <w:sz w:val="16"/>
          <w:szCs w:val="18"/>
        </w:rPr>
        <w:t>2</w:t>
      </w:r>
      <w:r>
        <w:rPr>
          <w:i/>
          <w:sz w:val="16"/>
          <w:szCs w:val="18"/>
        </w:rPr>
        <w:t>相同</w:t>
      </w:r>
      <w:r>
        <w:rPr>
          <w:rFonts w:hint="eastAsia"/>
          <w:i/>
          <w:sz w:val="16"/>
          <w:szCs w:val="18"/>
        </w:rPr>
        <w:t>。</w:t>
      </w:r>
    </w:p>
    <w:bookmarkEnd w:id="7"/>
    <w:bookmarkEnd w:id="8"/>
    <w:p w:rsidR="00E87781" w:rsidRDefault="00E87781" w:rsidP="00AA4E14">
      <w:pPr>
        <w:pStyle w:val="a7"/>
        <w:numPr>
          <w:ilvl w:val="1"/>
          <w:numId w:val="3"/>
        </w:numPr>
        <w:ind w:firstLineChars="0"/>
        <w:rPr>
          <w:sz w:val="28"/>
        </w:rPr>
      </w:pPr>
      <w:r w:rsidRPr="00A22E5A">
        <w:rPr>
          <w:rFonts w:hint="eastAsia"/>
          <w:sz w:val="28"/>
        </w:rPr>
        <w:t>极端情绪的非对称效应</w:t>
      </w:r>
    </w:p>
    <w:p w:rsidR="00B634CE" w:rsidRDefault="0071193D" w:rsidP="00B634CE">
      <w:pPr>
        <w:pStyle w:val="a7"/>
        <w:numPr>
          <w:ilvl w:val="2"/>
          <w:numId w:val="3"/>
        </w:numPr>
        <w:ind w:firstLineChars="0"/>
        <w:rPr>
          <w:sz w:val="28"/>
        </w:rPr>
      </w:pPr>
      <w:r>
        <w:rPr>
          <w:rFonts w:hint="eastAsia"/>
          <w:sz w:val="28"/>
        </w:rPr>
        <w:lastRenderedPageBreak/>
        <w:t>盘前情绪</w:t>
      </w:r>
    </w:p>
    <w:p w:rsidR="00F94872" w:rsidRDefault="00F94872" w:rsidP="00F94872">
      <w:pPr>
        <w:spacing w:line="300" w:lineRule="auto"/>
        <w:jc w:val="center"/>
      </w:pPr>
      <w:bookmarkStart w:id="9" w:name="OLE_LINK19"/>
      <w:r w:rsidRPr="00F80C96">
        <w:rPr>
          <w:rFonts w:hint="eastAsia"/>
        </w:rPr>
        <w:t>表</w:t>
      </w:r>
      <w:r w:rsidR="00E7723C">
        <w:t>6-3</w:t>
      </w:r>
      <w:r>
        <w:t>-1</w:t>
      </w:r>
      <w:r w:rsidRPr="00F80C96">
        <w:t xml:space="preserve"> </w:t>
      </w:r>
      <w:r>
        <w:rPr>
          <w:rFonts w:hint="eastAsia"/>
        </w:rPr>
        <w:t>盘前</w:t>
      </w:r>
      <w:r>
        <w:t>情绪的非对称</w:t>
      </w:r>
      <w:r>
        <w:rPr>
          <w:rFonts w:hint="eastAsia"/>
        </w:rPr>
        <w:t>G</w:t>
      </w:r>
      <w:r>
        <w:t>ARCH</w:t>
      </w:r>
      <w:r>
        <w:t>模型回归结果</w:t>
      </w:r>
    </w:p>
    <w:tbl>
      <w:tblPr>
        <w:tblStyle w:val="a4"/>
        <w:tblW w:w="8222" w:type="dxa"/>
        <w:tblLook w:val="04A0" w:firstRow="1" w:lastRow="0" w:firstColumn="1" w:lastColumn="0" w:noHBand="0" w:noVBand="1"/>
      </w:tblPr>
      <w:tblGrid>
        <w:gridCol w:w="921"/>
        <w:gridCol w:w="1206"/>
        <w:gridCol w:w="1842"/>
        <w:gridCol w:w="2126"/>
        <w:gridCol w:w="2127"/>
      </w:tblGrid>
      <w:tr w:rsidR="00F94872" w:rsidRPr="00C878DF" w:rsidTr="00E7723C">
        <w:tc>
          <w:tcPr>
            <w:tcW w:w="2127" w:type="dxa"/>
            <w:gridSpan w:val="2"/>
            <w:tcBorders>
              <w:left w:val="nil"/>
              <w:right w:val="nil"/>
            </w:tcBorders>
            <w:vAlign w:val="center"/>
          </w:tcPr>
          <w:p w:rsidR="00F94872" w:rsidRPr="00C878DF" w:rsidRDefault="00F94872" w:rsidP="00BE19E5">
            <w:pPr>
              <w:spacing w:line="300" w:lineRule="auto"/>
              <w:jc w:val="center"/>
              <w:rPr>
                <w:szCs w:val="18"/>
              </w:rPr>
            </w:pPr>
            <w:r>
              <w:rPr>
                <w:szCs w:val="18"/>
              </w:rPr>
              <w:t>模型序号</w:t>
            </w:r>
          </w:p>
        </w:tc>
        <w:tc>
          <w:tcPr>
            <w:tcW w:w="1842" w:type="dxa"/>
            <w:tcBorders>
              <w:left w:val="nil"/>
              <w:bottom w:val="single" w:sz="4" w:space="0" w:color="auto"/>
              <w:right w:val="nil"/>
            </w:tcBorders>
            <w:vAlign w:val="center"/>
          </w:tcPr>
          <w:p w:rsidR="00F94872" w:rsidRPr="00C878DF" w:rsidRDefault="00F94872" w:rsidP="00BE19E5">
            <w:pPr>
              <w:spacing w:line="300" w:lineRule="auto"/>
              <w:jc w:val="center"/>
              <w:rPr>
                <w:szCs w:val="18"/>
              </w:rPr>
            </w:pPr>
            <w:r w:rsidRPr="00C878DF">
              <w:rPr>
                <w:rFonts w:hint="eastAsia"/>
                <w:szCs w:val="18"/>
              </w:rPr>
              <w:t>模型</w:t>
            </w:r>
            <w:r w:rsidR="0097303F">
              <w:rPr>
                <w:szCs w:val="18"/>
              </w:rPr>
              <w:t>34</w:t>
            </w:r>
          </w:p>
        </w:tc>
        <w:tc>
          <w:tcPr>
            <w:tcW w:w="2126" w:type="dxa"/>
            <w:tcBorders>
              <w:left w:val="nil"/>
              <w:bottom w:val="single" w:sz="4" w:space="0" w:color="auto"/>
              <w:right w:val="nil"/>
            </w:tcBorders>
            <w:vAlign w:val="center"/>
          </w:tcPr>
          <w:p w:rsidR="00F94872" w:rsidRPr="00C878DF" w:rsidRDefault="00F94872" w:rsidP="00BE19E5">
            <w:pPr>
              <w:spacing w:line="300" w:lineRule="auto"/>
              <w:jc w:val="center"/>
              <w:rPr>
                <w:szCs w:val="18"/>
              </w:rPr>
            </w:pPr>
            <w:r>
              <w:rPr>
                <w:rFonts w:hint="eastAsia"/>
                <w:szCs w:val="18"/>
              </w:rPr>
              <w:t>模型</w:t>
            </w:r>
            <w:r w:rsidR="0097303F">
              <w:rPr>
                <w:szCs w:val="18"/>
              </w:rPr>
              <w:t>35</w:t>
            </w:r>
          </w:p>
        </w:tc>
        <w:tc>
          <w:tcPr>
            <w:tcW w:w="2127" w:type="dxa"/>
            <w:tcBorders>
              <w:left w:val="nil"/>
              <w:bottom w:val="single" w:sz="4" w:space="0" w:color="auto"/>
              <w:right w:val="nil"/>
            </w:tcBorders>
            <w:vAlign w:val="center"/>
          </w:tcPr>
          <w:p w:rsidR="00F94872" w:rsidRPr="00C878DF" w:rsidRDefault="00F94872" w:rsidP="00BE19E5">
            <w:pPr>
              <w:spacing w:line="300" w:lineRule="auto"/>
              <w:jc w:val="center"/>
              <w:rPr>
                <w:szCs w:val="18"/>
              </w:rPr>
            </w:pPr>
            <w:r>
              <w:rPr>
                <w:rFonts w:hint="eastAsia"/>
                <w:szCs w:val="18"/>
              </w:rPr>
              <w:t>模型</w:t>
            </w:r>
            <w:r w:rsidR="0097303F">
              <w:rPr>
                <w:szCs w:val="18"/>
              </w:rPr>
              <w:t>36</w:t>
            </w:r>
          </w:p>
        </w:tc>
      </w:tr>
      <w:tr w:rsidR="00F94872" w:rsidRPr="00C878DF" w:rsidTr="00E7723C">
        <w:tc>
          <w:tcPr>
            <w:tcW w:w="921" w:type="dxa"/>
            <w:tcBorders>
              <w:left w:val="nil"/>
              <w:bottom w:val="single" w:sz="4" w:space="0" w:color="auto"/>
              <w:right w:val="nil"/>
            </w:tcBorders>
            <w:vAlign w:val="center"/>
          </w:tcPr>
          <w:p w:rsidR="00F94872" w:rsidRPr="00C878DF" w:rsidRDefault="00F94872" w:rsidP="00BE19E5">
            <w:pPr>
              <w:spacing w:line="300" w:lineRule="auto"/>
              <w:jc w:val="center"/>
              <w:rPr>
                <w:szCs w:val="18"/>
              </w:rPr>
            </w:pPr>
            <w:r>
              <w:rPr>
                <w:szCs w:val="18"/>
              </w:rPr>
              <w:t>自变量</w:t>
            </w:r>
          </w:p>
        </w:tc>
        <w:tc>
          <w:tcPr>
            <w:tcW w:w="1206" w:type="dxa"/>
            <w:tcBorders>
              <w:left w:val="nil"/>
              <w:bottom w:val="single" w:sz="4" w:space="0" w:color="auto"/>
              <w:right w:val="nil"/>
            </w:tcBorders>
            <w:vAlign w:val="center"/>
          </w:tcPr>
          <w:p w:rsidR="00F94872" w:rsidRPr="00C878DF" w:rsidRDefault="00F94872" w:rsidP="00BE19E5">
            <w:pPr>
              <w:spacing w:line="300" w:lineRule="auto"/>
              <w:jc w:val="center"/>
              <w:rPr>
                <w:szCs w:val="18"/>
              </w:rPr>
            </w:pPr>
            <w:r>
              <w:rPr>
                <w:szCs w:val="18"/>
              </w:rPr>
              <w:t>因变量</w:t>
            </w:r>
          </w:p>
        </w:tc>
        <w:tc>
          <w:tcPr>
            <w:tcW w:w="1842" w:type="dxa"/>
            <w:tcBorders>
              <w:top w:val="single" w:sz="4" w:space="0" w:color="auto"/>
              <w:left w:val="nil"/>
              <w:bottom w:val="single" w:sz="4" w:space="0" w:color="auto"/>
              <w:right w:val="nil"/>
            </w:tcBorders>
            <w:vAlign w:val="center"/>
          </w:tcPr>
          <w:p w:rsidR="00F94872" w:rsidRPr="00C878DF" w:rsidRDefault="00F94872" w:rsidP="00BE19E5">
            <w:pPr>
              <w:spacing w:line="300" w:lineRule="auto"/>
              <w:jc w:val="center"/>
              <w:rPr>
                <w:szCs w:val="18"/>
              </w:rPr>
            </w:pPr>
            <w:r>
              <w:rPr>
                <w:rFonts w:hint="eastAsia"/>
                <w:szCs w:val="18"/>
              </w:rPr>
              <w:t>开盘收益率</w:t>
            </w:r>
          </w:p>
        </w:tc>
        <w:tc>
          <w:tcPr>
            <w:tcW w:w="2126" w:type="dxa"/>
            <w:tcBorders>
              <w:top w:val="single" w:sz="4" w:space="0" w:color="auto"/>
              <w:left w:val="nil"/>
              <w:bottom w:val="single" w:sz="4" w:space="0" w:color="auto"/>
              <w:right w:val="nil"/>
            </w:tcBorders>
            <w:vAlign w:val="center"/>
          </w:tcPr>
          <w:p w:rsidR="00F94872" w:rsidRPr="00C878DF" w:rsidRDefault="00F94872" w:rsidP="00BE19E5">
            <w:pPr>
              <w:spacing w:line="300" w:lineRule="auto"/>
              <w:jc w:val="center"/>
              <w:rPr>
                <w:szCs w:val="18"/>
              </w:rPr>
            </w:pPr>
            <w:r>
              <w:rPr>
                <w:rFonts w:hint="eastAsia"/>
                <w:szCs w:val="18"/>
              </w:rPr>
              <w:t>日内收益率</w:t>
            </w:r>
          </w:p>
        </w:tc>
        <w:tc>
          <w:tcPr>
            <w:tcW w:w="2127" w:type="dxa"/>
            <w:tcBorders>
              <w:top w:val="single" w:sz="4" w:space="0" w:color="auto"/>
              <w:left w:val="nil"/>
              <w:bottom w:val="single" w:sz="4" w:space="0" w:color="auto"/>
              <w:right w:val="nil"/>
            </w:tcBorders>
            <w:vAlign w:val="center"/>
          </w:tcPr>
          <w:p w:rsidR="00F94872" w:rsidRDefault="00F94872" w:rsidP="00BE19E5">
            <w:pPr>
              <w:spacing w:line="300" w:lineRule="auto"/>
              <w:jc w:val="center"/>
              <w:rPr>
                <w:szCs w:val="18"/>
              </w:rPr>
            </w:pPr>
            <w:r>
              <w:rPr>
                <w:rFonts w:hint="eastAsia"/>
                <w:szCs w:val="18"/>
              </w:rPr>
              <w:t>收盘收益率</w:t>
            </w:r>
          </w:p>
        </w:tc>
      </w:tr>
      <w:tr w:rsidR="00F94872" w:rsidRPr="00C878DF" w:rsidTr="00E7723C">
        <w:tc>
          <w:tcPr>
            <w:tcW w:w="2127" w:type="dxa"/>
            <w:gridSpan w:val="2"/>
            <w:tcBorders>
              <w:left w:val="nil"/>
              <w:bottom w:val="nil"/>
              <w:right w:val="nil"/>
            </w:tcBorders>
            <w:vAlign w:val="center"/>
          </w:tcPr>
          <w:p w:rsidR="00F94872" w:rsidRPr="00C878DF" w:rsidRDefault="00F94872" w:rsidP="00BE19E5">
            <w:pPr>
              <w:spacing w:line="300" w:lineRule="auto"/>
              <w:jc w:val="center"/>
              <w:rPr>
                <w:szCs w:val="18"/>
              </w:rPr>
            </w:pPr>
            <w:r w:rsidRPr="00C878DF">
              <w:rPr>
                <w:rFonts w:hint="eastAsia"/>
                <w:szCs w:val="18"/>
              </w:rPr>
              <w:t>截距项</w:t>
            </w:r>
          </w:p>
        </w:tc>
        <w:tc>
          <w:tcPr>
            <w:tcW w:w="1842" w:type="dxa"/>
            <w:tcBorders>
              <w:left w:val="nil"/>
              <w:bottom w:val="nil"/>
              <w:right w:val="nil"/>
            </w:tcBorders>
            <w:vAlign w:val="center"/>
          </w:tcPr>
          <w:p w:rsidR="004B094A" w:rsidRDefault="001C6AE0" w:rsidP="00BE19E5">
            <w:pPr>
              <w:spacing w:line="0" w:lineRule="atLeast"/>
              <w:jc w:val="center"/>
              <w:rPr>
                <w:szCs w:val="18"/>
              </w:rPr>
            </w:pPr>
            <w:r w:rsidRPr="001C6AE0">
              <w:rPr>
                <w:szCs w:val="18"/>
              </w:rPr>
              <w:t>-0.002584</w:t>
            </w:r>
          </w:p>
          <w:p w:rsidR="00F94872" w:rsidRPr="00C878DF" w:rsidRDefault="00F94872" w:rsidP="00BE19E5">
            <w:pPr>
              <w:spacing w:line="0" w:lineRule="atLeast"/>
              <w:jc w:val="center"/>
              <w:rPr>
                <w:szCs w:val="18"/>
              </w:rPr>
            </w:pPr>
            <w:r>
              <w:rPr>
                <w:szCs w:val="18"/>
              </w:rPr>
              <w:t>(</w:t>
            </w:r>
            <w:r w:rsidR="001C6AE0" w:rsidRPr="001C6AE0">
              <w:rPr>
                <w:szCs w:val="18"/>
              </w:rPr>
              <w:t>-16.33511</w:t>
            </w:r>
            <w:r>
              <w:rPr>
                <w:szCs w:val="18"/>
              </w:rPr>
              <w:t>)</w:t>
            </w:r>
            <w:r>
              <w:rPr>
                <w:rFonts w:hint="eastAsia"/>
                <w:szCs w:val="18"/>
              </w:rPr>
              <w:t>***</w:t>
            </w:r>
          </w:p>
        </w:tc>
        <w:tc>
          <w:tcPr>
            <w:tcW w:w="2126" w:type="dxa"/>
            <w:tcBorders>
              <w:left w:val="nil"/>
              <w:bottom w:val="nil"/>
              <w:right w:val="nil"/>
            </w:tcBorders>
            <w:vAlign w:val="center"/>
          </w:tcPr>
          <w:p w:rsidR="00F94872" w:rsidRDefault="00473AF0" w:rsidP="00BE19E5">
            <w:pPr>
              <w:spacing w:line="0" w:lineRule="atLeast"/>
              <w:jc w:val="center"/>
              <w:rPr>
                <w:szCs w:val="18"/>
              </w:rPr>
            </w:pPr>
            <w:r w:rsidRPr="00473AF0">
              <w:rPr>
                <w:szCs w:val="18"/>
              </w:rPr>
              <w:t>0.001795</w:t>
            </w:r>
          </w:p>
          <w:p w:rsidR="00F94872" w:rsidRPr="00C878DF" w:rsidRDefault="00F94872" w:rsidP="00BE19E5">
            <w:pPr>
              <w:spacing w:line="0" w:lineRule="atLeast"/>
              <w:jc w:val="center"/>
              <w:rPr>
                <w:szCs w:val="18"/>
              </w:rPr>
            </w:pPr>
            <w:r>
              <w:rPr>
                <w:szCs w:val="18"/>
              </w:rPr>
              <w:t>(</w:t>
            </w:r>
            <w:r w:rsidR="007D0225" w:rsidRPr="007D0225">
              <w:rPr>
                <w:szCs w:val="18"/>
              </w:rPr>
              <w:t>2.749730</w:t>
            </w:r>
            <w:r>
              <w:rPr>
                <w:szCs w:val="18"/>
              </w:rPr>
              <w:t>)</w:t>
            </w:r>
            <w:r>
              <w:rPr>
                <w:rFonts w:hint="eastAsia"/>
                <w:szCs w:val="18"/>
              </w:rPr>
              <w:t>*</w:t>
            </w:r>
            <w:r>
              <w:rPr>
                <w:szCs w:val="18"/>
              </w:rPr>
              <w:t>*</w:t>
            </w:r>
            <w:r>
              <w:rPr>
                <w:rFonts w:hint="eastAsia"/>
                <w:szCs w:val="18"/>
              </w:rPr>
              <w:t>*</w:t>
            </w:r>
          </w:p>
        </w:tc>
        <w:tc>
          <w:tcPr>
            <w:tcW w:w="2127" w:type="dxa"/>
            <w:tcBorders>
              <w:left w:val="nil"/>
              <w:bottom w:val="nil"/>
              <w:right w:val="nil"/>
            </w:tcBorders>
            <w:vAlign w:val="center"/>
          </w:tcPr>
          <w:p w:rsidR="006B10FF" w:rsidRDefault="006B10FF" w:rsidP="00BE19E5">
            <w:pPr>
              <w:spacing w:line="0" w:lineRule="atLeast"/>
              <w:jc w:val="center"/>
              <w:rPr>
                <w:szCs w:val="18"/>
              </w:rPr>
            </w:pPr>
            <w:r w:rsidRPr="006B10FF">
              <w:rPr>
                <w:szCs w:val="18"/>
              </w:rPr>
              <w:t>-0.000456</w:t>
            </w:r>
          </w:p>
          <w:p w:rsidR="00F94872" w:rsidRPr="00111842" w:rsidRDefault="00F94872" w:rsidP="00BE19E5">
            <w:pPr>
              <w:spacing w:line="0" w:lineRule="atLeast"/>
              <w:jc w:val="center"/>
              <w:rPr>
                <w:szCs w:val="18"/>
              </w:rPr>
            </w:pPr>
            <w:r>
              <w:rPr>
                <w:rFonts w:hint="eastAsia"/>
                <w:szCs w:val="18"/>
              </w:rPr>
              <w:t>(</w:t>
            </w:r>
            <w:r w:rsidR="006B10FF" w:rsidRPr="006B10FF">
              <w:rPr>
                <w:szCs w:val="18"/>
              </w:rPr>
              <w:t>-0.603493</w:t>
            </w:r>
            <w:r>
              <w:rPr>
                <w:szCs w:val="18"/>
              </w:rPr>
              <w:t>)</w:t>
            </w:r>
          </w:p>
        </w:tc>
      </w:tr>
      <w:tr w:rsidR="00F94872" w:rsidRPr="00C878DF" w:rsidTr="00E7723C">
        <w:tc>
          <w:tcPr>
            <w:tcW w:w="2127" w:type="dxa"/>
            <w:gridSpan w:val="2"/>
            <w:tcBorders>
              <w:top w:val="nil"/>
              <w:left w:val="nil"/>
              <w:bottom w:val="nil"/>
              <w:right w:val="nil"/>
            </w:tcBorders>
            <w:vAlign w:val="center"/>
          </w:tcPr>
          <w:p w:rsidR="00F94872" w:rsidRPr="00C878DF" w:rsidRDefault="00A13501" w:rsidP="00BE19E5">
            <w:pPr>
              <w:spacing w:line="300" w:lineRule="auto"/>
              <w:jc w:val="center"/>
              <w:rPr>
                <w:szCs w:val="18"/>
              </w:rPr>
            </w:pPr>
            <w:r>
              <w:rPr>
                <w:rFonts w:hint="eastAsia"/>
                <w:szCs w:val="18"/>
              </w:rPr>
              <w:t>相对</w:t>
            </w:r>
            <w:r w:rsidR="00F94872">
              <w:rPr>
                <w:rFonts w:hint="eastAsia"/>
                <w:szCs w:val="18"/>
              </w:rPr>
              <w:t>看跌的盘前</w:t>
            </w:r>
            <w:r w:rsidR="00F94872" w:rsidRPr="00C878DF">
              <w:rPr>
                <w:rFonts w:hint="eastAsia"/>
                <w:szCs w:val="18"/>
              </w:rPr>
              <w:t>情绪</w:t>
            </w:r>
          </w:p>
        </w:tc>
        <w:tc>
          <w:tcPr>
            <w:tcW w:w="1842" w:type="dxa"/>
            <w:tcBorders>
              <w:top w:val="nil"/>
              <w:left w:val="nil"/>
              <w:bottom w:val="nil"/>
              <w:right w:val="nil"/>
            </w:tcBorders>
            <w:vAlign w:val="center"/>
          </w:tcPr>
          <w:p w:rsidR="00F94872" w:rsidRPr="00C878DF" w:rsidRDefault="00BD0320" w:rsidP="00BE19E5">
            <w:pPr>
              <w:spacing w:line="0" w:lineRule="atLeast"/>
              <w:jc w:val="center"/>
              <w:rPr>
                <w:szCs w:val="18"/>
              </w:rPr>
            </w:pPr>
            <w:r w:rsidRPr="00BD0320">
              <w:rPr>
                <w:szCs w:val="18"/>
              </w:rPr>
              <w:t>0.003613</w:t>
            </w:r>
            <w:r w:rsidR="00F94872" w:rsidRPr="00541375">
              <w:rPr>
                <w:szCs w:val="18"/>
              </w:rPr>
              <w:t xml:space="preserve"> </w:t>
            </w:r>
            <w:r w:rsidR="00F94872">
              <w:rPr>
                <w:szCs w:val="18"/>
              </w:rPr>
              <w:t>(</w:t>
            </w:r>
            <w:r w:rsidR="00AF28C1" w:rsidRPr="00AF28C1">
              <w:rPr>
                <w:szCs w:val="18"/>
              </w:rPr>
              <w:t>7.435590</w:t>
            </w:r>
            <w:r w:rsidR="00F94872">
              <w:rPr>
                <w:szCs w:val="18"/>
              </w:rPr>
              <w:t>)</w:t>
            </w:r>
            <w:r w:rsidR="00F94872">
              <w:rPr>
                <w:rFonts w:hint="eastAsia"/>
                <w:szCs w:val="18"/>
              </w:rPr>
              <w:t>***</w:t>
            </w:r>
          </w:p>
        </w:tc>
        <w:tc>
          <w:tcPr>
            <w:tcW w:w="2126" w:type="dxa"/>
            <w:tcBorders>
              <w:top w:val="nil"/>
              <w:left w:val="nil"/>
              <w:bottom w:val="nil"/>
              <w:right w:val="nil"/>
            </w:tcBorders>
            <w:vAlign w:val="center"/>
          </w:tcPr>
          <w:p w:rsidR="00F94872" w:rsidRDefault="009B0FBE" w:rsidP="00BE19E5">
            <w:pPr>
              <w:spacing w:line="0" w:lineRule="atLeast"/>
              <w:jc w:val="center"/>
              <w:rPr>
                <w:szCs w:val="18"/>
              </w:rPr>
            </w:pPr>
            <w:r w:rsidRPr="009B0FBE">
              <w:rPr>
                <w:szCs w:val="18"/>
              </w:rPr>
              <w:t>-0.001240</w:t>
            </w:r>
          </w:p>
          <w:p w:rsidR="00F94872" w:rsidRPr="00C878DF" w:rsidRDefault="00F94872" w:rsidP="00BE19E5">
            <w:pPr>
              <w:spacing w:line="0" w:lineRule="atLeast"/>
              <w:jc w:val="center"/>
              <w:rPr>
                <w:szCs w:val="18"/>
              </w:rPr>
            </w:pPr>
            <w:r>
              <w:rPr>
                <w:szCs w:val="18"/>
              </w:rPr>
              <w:t>(</w:t>
            </w:r>
            <w:r w:rsidR="009B0FBE" w:rsidRPr="009B0FBE">
              <w:rPr>
                <w:szCs w:val="18"/>
              </w:rPr>
              <w:t>-0.538750</w:t>
            </w:r>
            <w:r>
              <w:rPr>
                <w:szCs w:val="18"/>
              </w:rPr>
              <w:t>)</w:t>
            </w:r>
          </w:p>
        </w:tc>
        <w:tc>
          <w:tcPr>
            <w:tcW w:w="2127" w:type="dxa"/>
            <w:tcBorders>
              <w:top w:val="nil"/>
              <w:left w:val="nil"/>
              <w:bottom w:val="nil"/>
              <w:right w:val="nil"/>
            </w:tcBorders>
            <w:vAlign w:val="center"/>
          </w:tcPr>
          <w:p w:rsidR="00F94872" w:rsidRDefault="001B3EE3" w:rsidP="00BE19E5">
            <w:pPr>
              <w:spacing w:line="0" w:lineRule="atLeast"/>
              <w:jc w:val="center"/>
              <w:rPr>
                <w:szCs w:val="18"/>
              </w:rPr>
            </w:pPr>
            <w:r w:rsidRPr="001B3EE3">
              <w:rPr>
                <w:szCs w:val="18"/>
              </w:rPr>
              <w:t>0.004364</w:t>
            </w:r>
          </w:p>
          <w:p w:rsidR="00F94872" w:rsidRDefault="00F94872" w:rsidP="00BE19E5">
            <w:pPr>
              <w:spacing w:line="0" w:lineRule="atLeast"/>
              <w:jc w:val="center"/>
              <w:rPr>
                <w:szCs w:val="18"/>
              </w:rPr>
            </w:pPr>
            <w:r>
              <w:rPr>
                <w:szCs w:val="18"/>
              </w:rPr>
              <w:t xml:space="preserve"> (</w:t>
            </w:r>
            <w:r w:rsidR="0070560E" w:rsidRPr="0070560E">
              <w:rPr>
                <w:szCs w:val="18"/>
              </w:rPr>
              <w:t>1.872922</w:t>
            </w:r>
            <w:r w:rsidR="00D9340E">
              <w:rPr>
                <w:szCs w:val="18"/>
              </w:rPr>
              <w:t>)*</w:t>
            </w:r>
          </w:p>
        </w:tc>
      </w:tr>
      <w:tr w:rsidR="009F64C9" w:rsidRPr="00C878DF" w:rsidTr="00E7723C">
        <w:tc>
          <w:tcPr>
            <w:tcW w:w="2127" w:type="dxa"/>
            <w:gridSpan w:val="2"/>
            <w:tcBorders>
              <w:top w:val="nil"/>
              <w:left w:val="nil"/>
              <w:bottom w:val="nil"/>
              <w:right w:val="nil"/>
            </w:tcBorders>
            <w:vAlign w:val="center"/>
          </w:tcPr>
          <w:p w:rsidR="009F64C9" w:rsidRDefault="00FB31FE" w:rsidP="00BE19E5">
            <w:pPr>
              <w:spacing w:line="300" w:lineRule="auto"/>
              <w:jc w:val="center"/>
              <w:rPr>
                <w:szCs w:val="18"/>
              </w:rPr>
            </w:pPr>
            <w:r>
              <w:rPr>
                <w:rFonts w:hint="eastAsia"/>
                <w:szCs w:val="18"/>
              </w:rPr>
              <w:t>平稳情绪</w:t>
            </w:r>
          </w:p>
        </w:tc>
        <w:tc>
          <w:tcPr>
            <w:tcW w:w="1842" w:type="dxa"/>
            <w:tcBorders>
              <w:top w:val="nil"/>
              <w:left w:val="nil"/>
              <w:bottom w:val="nil"/>
              <w:right w:val="nil"/>
            </w:tcBorders>
            <w:vAlign w:val="center"/>
          </w:tcPr>
          <w:p w:rsidR="009F64C9" w:rsidRDefault="00A97026" w:rsidP="00BE19E5">
            <w:pPr>
              <w:spacing w:line="0" w:lineRule="atLeast"/>
              <w:jc w:val="center"/>
              <w:rPr>
                <w:szCs w:val="18"/>
              </w:rPr>
            </w:pPr>
            <w:r w:rsidRPr="00A97026">
              <w:rPr>
                <w:szCs w:val="18"/>
              </w:rPr>
              <w:t>0.002875</w:t>
            </w:r>
          </w:p>
          <w:p w:rsidR="00C043F8" w:rsidRPr="00A5737B" w:rsidRDefault="00C043F8" w:rsidP="00BE19E5">
            <w:pPr>
              <w:spacing w:line="0" w:lineRule="atLeast"/>
              <w:jc w:val="center"/>
              <w:rPr>
                <w:szCs w:val="18"/>
              </w:rPr>
            </w:pPr>
            <w:r>
              <w:rPr>
                <w:rFonts w:hint="eastAsia"/>
                <w:szCs w:val="18"/>
              </w:rPr>
              <w:t>(</w:t>
            </w:r>
            <w:r w:rsidR="00A97026" w:rsidRPr="00A97026">
              <w:rPr>
                <w:szCs w:val="18"/>
              </w:rPr>
              <w:t>4.987663</w:t>
            </w:r>
            <w:r>
              <w:rPr>
                <w:szCs w:val="18"/>
              </w:rPr>
              <w:t>)</w:t>
            </w:r>
            <w:r w:rsidR="006B22C1">
              <w:rPr>
                <w:szCs w:val="18"/>
              </w:rPr>
              <w:t>***</w:t>
            </w:r>
          </w:p>
        </w:tc>
        <w:tc>
          <w:tcPr>
            <w:tcW w:w="2126" w:type="dxa"/>
            <w:tcBorders>
              <w:top w:val="nil"/>
              <w:left w:val="nil"/>
              <w:bottom w:val="nil"/>
              <w:right w:val="nil"/>
            </w:tcBorders>
            <w:vAlign w:val="center"/>
          </w:tcPr>
          <w:p w:rsidR="009F64C9" w:rsidRDefault="009B0FBE" w:rsidP="00BE19E5">
            <w:pPr>
              <w:spacing w:line="0" w:lineRule="atLeast"/>
              <w:jc w:val="center"/>
              <w:rPr>
                <w:szCs w:val="18"/>
              </w:rPr>
            </w:pPr>
            <w:r w:rsidRPr="009B0FBE">
              <w:rPr>
                <w:szCs w:val="18"/>
              </w:rPr>
              <w:t>-0.001932</w:t>
            </w:r>
          </w:p>
          <w:p w:rsidR="009B0FBE" w:rsidRPr="00BB37DE" w:rsidRDefault="009B0FBE" w:rsidP="00BE19E5">
            <w:pPr>
              <w:spacing w:line="0" w:lineRule="atLeast"/>
              <w:jc w:val="center"/>
              <w:rPr>
                <w:szCs w:val="18"/>
              </w:rPr>
            </w:pPr>
            <w:r>
              <w:rPr>
                <w:szCs w:val="18"/>
              </w:rPr>
              <w:t>(</w:t>
            </w:r>
            <w:r w:rsidRPr="009B0FBE">
              <w:rPr>
                <w:szCs w:val="18"/>
              </w:rPr>
              <w:t>-1.002062</w:t>
            </w:r>
            <w:r>
              <w:rPr>
                <w:szCs w:val="18"/>
              </w:rPr>
              <w:t>)</w:t>
            </w:r>
          </w:p>
        </w:tc>
        <w:tc>
          <w:tcPr>
            <w:tcW w:w="2127" w:type="dxa"/>
            <w:tcBorders>
              <w:top w:val="nil"/>
              <w:left w:val="nil"/>
              <w:bottom w:val="nil"/>
              <w:right w:val="nil"/>
            </w:tcBorders>
            <w:vAlign w:val="center"/>
          </w:tcPr>
          <w:p w:rsidR="009F64C9" w:rsidRDefault="00E600F7" w:rsidP="00BE19E5">
            <w:pPr>
              <w:spacing w:line="0" w:lineRule="atLeast"/>
              <w:jc w:val="center"/>
              <w:rPr>
                <w:szCs w:val="18"/>
              </w:rPr>
            </w:pPr>
            <w:r w:rsidRPr="00E600F7">
              <w:rPr>
                <w:szCs w:val="18"/>
              </w:rPr>
              <w:t>6.81E-05</w:t>
            </w:r>
          </w:p>
          <w:p w:rsidR="007E5238" w:rsidRPr="00FE129A" w:rsidRDefault="007E5238" w:rsidP="00BE19E5">
            <w:pPr>
              <w:spacing w:line="0" w:lineRule="atLeast"/>
              <w:jc w:val="center"/>
              <w:rPr>
                <w:szCs w:val="18"/>
              </w:rPr>
            </w:pPr>
            <w:r>
              <w:rPr>
                <w:szCs w:val="18"/>
              </w:rPr>
              <w:t>(</w:t>
            </w:r>
            <w:r w:rsidRPr="007E5238">
              <w:rPr>
                <w:szCs w:val="18"/>
              </w:rPr>
              <w:t>0.031023</w:t>
            </w:r>
            <w:r>
              <w:rPr>
                <w:szCs w:val="18"/>
              </w:rPr>
              <w:t>)</w:t>
            </w:r>
          </w:p>
        </w:tc>
      </w:tr>
      <w:tr w:rsidR="00F94872" w:rsidRPr="00C878DF" w:rsidTr="00E7723C">
        <w:tc>
          <w:tcPr>
            <w:tcW w:w="2127" w:type="dxa"/>
            <w:gridSpan w:val="2"/>
            <w:tcBorders>
              <w:top w:val="nil"/>
              <w:left w:val="nil"/>
              <w:bottom w:val="nil"/>
              <w:right w:val="nil"/>
            </w:tcBorders>
            <w:vAlign w:val="center"/>
          </w:tcPr>
          <w:p w:rsidR="00F94872" w:rsidRDefault="00A13501" w:rsidP="00BE19E5">
            <w:pPr>
              <w:spacing w:line="300" w:lineRule="auto"/>
              <w:jc w:val="center"/>
              <w:rPr>
                <w:szCs w:val="18"/>
              </w:rPr>
            </w:pPr>
            <w:r>
              <w:rPr>
                <w:rFonts w:hint="eastAsia"/>
                <w:szCs w:val="18"/>
              </w:rPr>
              <w:t>相对</w:t>
            </w:r>
            <w:r w:rsidR="00F94872">
              <w:rPr>
                <w:rFonts w:hint="eastAsia"/>
                <w:szCs w:val="18"/>
              </w:rPr>
              <w:t>看涨的盘前情绪</w:t>
            </w:r>
          </w:p>
        </w:tc>
        <w:tc>
          <w:tcPr>
            <w:tcW w:w="1842" w:type="dxa"/>
            <w:tcBorders>
              <w:top w:val="nil"/>
              <w:left w:val="nil"/>
              <w:bottom w:val="nil"/>
              <w:right w:val="nil"/>
            </w:tcBorders>
            <w:vAlign w:val="center"/>
          </w:tcPr>
          <w:p w:rsidR="00F94872" w:rsidRDefault="007B29CC" w:rsidP="00BE19E5">
            <w:pPr>
              <w:spacing w:line="0" w:lineRule="atLeast"/>
              <w:jc w:val="center"/>
              <w:rPr>
                <w:szCs w:val="18"/>
              </w:rPr>
            </w:pPr>
            <w:r w:rsidRPr="007B29CC">
              <w:rPr>
                <w:szCs w:val="18"/>
              </w:rPr>
              <w:t>0.003821</w:t>
            </w:r>
          </w:p>
          <w:p w:rsidR="00F94872" w:rsidRDefault="00F94872" w:rsidP="00BE19E5">
            <w:pPr>
              <w:spacing w:line="0" w:lineRule="atLeast"/>
              <w:jc w:val="center"/>
              <w:rPr>
                <w:szCs w:val="18"/>
              </w:rPr>
            </w:pPr>
            <w:r>
              <w:rPr>
                <w:szCs w:val="18"/>
              </w:rPr>
              <w:t>(</w:t>
            </w:r>
            <w:r w:rsidR="00980864" w:rsidRPr="00980864">
              <w:rPr>
                <w:szCs w:val="18"/>
              </w:rPr>
              <w:t>11.19939</w:t>
            </w:r>
            <w:r>
              <w:rPr>
                <w:szCs w:val="18"/>
              </w:rPr>
              <w:t>)***</w:t>
            </w:r>
          </w:p>
        </w:tc>
        <w:tc>
          <w:tcPr>
            <w:tcW w:w="2126" w:type="dxa"/>
            <w:tcBorders>
              <w:top w:val="nil"/>
              <w:left w:val="nil"/>
              <w:bottom w:val="nil"/>
              <w:right w:val="nil"/>
            </w:tcBorders>
            <w:vAlign w:val="center"/>
          </w:tcPr>
          <w:p w:rsidR="00F94872" w:rsidRDefault="00484025" w:rsidP="00BE19E5">
            <w:pPr>
              <w:spacing w:line="0" w:lineRule="atLeast"/>
              <w:jc w:val="center"/>
              <w:rPr>
                <w:szCs w:val="18"/>
              </w:rPr>
            </w:pPr>
            <w:r w:rsidRPr="00484025">
              <w:rPr>
                <w:szCs w:val="18"/>
              </w:rPr>
              <w:t>-0.001914</w:t>
            </w:r>
          </w:p>
          <w:p w:rsidR="00F94872" w:rsidRDefault="00F94872" w:rsidP="00BE19E5">
            <w:pPr>
              <w:spacing w:line="0" w:lineRule="atLeast"/>
              <w:jc w:val="center"/>
              <w:rPr>
                <w:szCs w:val="18"/>
              </w:rPr>
            </w:pPr>
            <w:r>
              <w:rPr>
                <w:szCs w:val="18"/>
              </w:rPr>
              <w:t>(</w:t>
            </w:r>
            <w:r w:rsidR="007A6D01" w:rsidRPr="007A6D01">
              <w:rPr>
                <w:szCs w:val="18"/>
              </w:rPr>
              <w:t>-1.974317</w:t>
            </w:r>
            <w:r>
              <w:rPr>
                <w:szCs w:val="18"/>
              </w:rPr>
              <w:t>)</w:t>
            </w:r>
            <w:r w:rsidR="00952B91">
              <w:rPr>
                <w:rFonts w:hint="eastAsia"/>
                <w:szCs w:val="18"/>
              </w:rPr>
              <w:t>**</w:t>
            </w:r>
          </w:p>
        </w:tc>
        <w:tc>
          <w:tcPr>
            <w:tcW w:w="2127" w:type="dxa"/>
            <w:tcBorders>
              <w:top w:val="nil"/>
              <w:left w:val="nil"/>
              <w:bottom w:val="nil"/>
              <w:right w:val="nil"/>
            </w:tcBorders>
            <w:vAlign w:val="center"/>
          </w:tcPr>
          <w:p w:rsidR="00F94872" w:rsidRDefault="00F94872" w:rsidP="00BE19E5">
            <w:pPr>
              <w:spacing w:line="0" w:lineRule="atLeast"/>
              <w:jc w:val="center"/>
              <w:rPr>
                <w:szCs w:val="18"/>
              </w:rPr>
            </w:pPr>
            <w:r>
              <w:rPr>
                <w:szCs w:val="18"/>
              </w:rPr>
              <w:t xml:space="preserve"> </w:t>
            </w:r>
            <w:r w:rsidR="007E5238" w:rsidRPr="007E5238">
              <w:rPr>
                <w:szCs w:val="18"/>
              </w:rPr>
              <w:t>0.001657</w:t>
            </w:r>
          </w:p>
          <w:p w:rsidR="00F94872" w:rsidRDefault="00F94872" w:rsidP="00BE19E5">
            <w:pPr>
              <w:spacing w:line="0" w:lineRule="atLeast"/>
              <w:jc w:val="center"/>
              <w:rPr>
                <w:szCs w:val="18"/>
              </w:rPr>
            </w:pPr>
            <w:r>
              <w:rPr>
                <w:szCs w:val="18"/>
              </w:rPr>
              <w:t>(</w:t>
            </w:r>
            <w:r w:rsidR="00321593" w:rsidRPr="00321593">
              <w:rPr>
                <w:szCs w:val="18"/>
              </w:rPr>
              <w:t>1.510567</w:t>
            </w:r>
            <w:r w:rsidR="00321593">
              <w:rPr>
                <w:szCs w:val="18"/>
              </w:rPr>
              <w:t>)</w:t>
            </w:r>
          </w:p>
        </w:tc>
      </w:tr>
      <w:tr w:rsidR="00F94872" w:rsidRPr="00C878DF" w:rsidTr="00E7723C">
        <w:tc>
          <w:tcPr>
            <w:tcW w:w="2127" w:type="dxa"/>
            <w:gridSpan w:val="2"/>
            <w:tcBorders>
              <w:top w:val="nil"/>
              <w:left w:val="nil"/>
              <w:bottom w:val="nil"/>
              <w:right w:val="nil"/>
            </w:tcBorders>
            <w:vAlign w:val="center"/>
          </w:tcPr>
          <w:p w:rsidR="00F94872" w:rsidRPr="00C878DF" w:rsidRDefault="00F94872" w:rsidP="00BE19E5">
            <w:pPr>
              <w:spacing w:line="300" w:lineRule="auto"/>
              <w:jc w:val="center"/>
              <w:rPr>
                <w:szCs w:val="18"/>
              </w:rPr>
            </w:pPr>
            <w:r w:rsidRPr="00C878DF">
              <w:rPr>
                <w:rFonts w:hint="eastAsia"/>
                <w:szCs w:val="18"/>
              </w:rPr>
              <w:t>C</w:t>
            </w:r>
            <w:r w:rsidRPr="00C878DF">
              <w:rPr>
                <w:szCs w:val="18"/>
              </w:rPr>
              <w:t>PI</w:t>
            </w:r>
            <w:r w:rsidRPr="00C878DF">
              <w:rPr>
                <w:szCs w:val="18"/>
              </w:rPr>
              <w:t>增长率</w:t>
            </w:r>
          </w:p>
        </w:tc>
        <w:tc>
          <w:tcPr>
            <w:tcW w:w="1842" w:type="dxa"/>
            <w:tcBorders>
              <w:top w:val="nil"/>
              <w:left w:val="nil"/>
              <w:bottom w:val="nil"/>
              <w:right w:val="nil"/>
            </w:tcBorders>
            <w:vAlign w:val="center"/>
          </w:tcPr>
          <w:p w:rsidR="00F94872" w:rsidRDefault="000410FE" w:rsidP="00BE19E5">
            <w:pPr>
              <w:spacing w:line="0" w:lineRule="atLeast"/>
              <w:jc w:val="center"/>
              <w:rPr>
                <w:szCs w:val="18"/>
              </w:rPr>
            </w:pPr>
            <w:r w:rsidRPr="000410FE">
              <w:rPr>
                <w:szCs w:val="18"/>
              </w:rPr>
              <w:t>-1.825338</w:t>
            </w:r>
            <w:r w:rsidR="00F94872" w:rsidRPr="0057026C">
              <w:rPr>
                <w:szCs w:val="18"/>
              </w:rPr>
              <w:t xml:space="preserve"> </w:t>
            </w:r>
          </w:p>
          <w:p w:rsidR="00F94872" w:rsidRPr="00C878DF" w:rsidRDefault="00F94872" w:rsidP="00BE19E5">
            <w:pPr>
              <w:spacing w:line="0" w:lineRule="atLeast"/>
              <w:jc w:val="center"/>
              <w:rPr>
                <w:szCs w:val="18"/>
              </w:rPr>
            </w:pPr>
            <w:r>
              <w:rPr>
                <w:szCs w:val="18"/>
              </w:rPr>
              <w:t>(</w:t>
            </w:r>
            <w:r w:rsidR="00525B52" w:rsidRPr="00525B52">
              <w:rPr>
                <w:szCs w:val="18"/>
              </w:rPr>
              <w:t>-5.620840</w:t>
            </w:r>
            <w:r>
              <w:rPr>
                <w:szCs w:val="18"/>
              </w:rPr>
              <w:t>)</w:t>
            </w:r>
            <w:r>
              <w:rPr>
                <w:rFonts w:hint="eastAsia"/>
                <w:szCs w:val="18"/>
              </w:rPr>
              <w:t>**</w:t>
            </w:r>
            <w:r w:rsidR="00AF6A9F">
              <w:rPr>
                <w:szCs w:val="18"/>
              </w:rPr>
              <w:t>*</w:t>
            </w:r>
          </w:p>
        </w:tc>
        <w:tc>
          <w:tcPr>
            <w:tcW w:w="2126" w:type="dxa"/>
            <w:tcBorders>
              <w:top w:val="nil"/>
              <w:left w:val="nil"/>
              <w:bottom w:val="nil"/>
              <w:right w:val="nil"/>
            </w:tcBorders>
            <w:vAlign w:val="center"/>
          </w:tcPr>
          <w:p w:rsidR="00F94872" w:rsidRDefault="00730817" w:rsidP="00BE19E5">
            <w:pPr>
              <w:spacing w:line="0" w:lineRule="atLeast"/>
              <w:jc w:val="center"/>
              <w:rPr>
                <w:szCs w:val="18"/>
              </w:rPr>
            </w:pPr>
            <w:r w:rsidRPr="00730817">
              <w:rPr>
                <w:szCs w:val="18"/>
              </w:rPr>
              <w:t>-2.012562</w:t>
            </w:r>
          </w:p>
          <w:p w:rsidR="00F94872" w:rsidRPr="00C878DF" w:rsidRDefault="00F94872" w:rsidP="00BE19E5">
            <w:pPr>
              <w:spacing w:line="0" w:lineRule="atLeast"/>
              <w:jc w:val="center"/>
              <w:rPr>
                <w:szCs w:val="18"/>
              </w:rPr>
            </w:pPr>
            <w:r>
              <w:rPr>
                <w:szCs w:val="18"/>
              </w:rPr>
              <w:t>(</w:t>
            </w:r>
            <w:r w:rsidR="00AF66D3" w:rsidRPr="00AF66D3">
              <w:rPr>
                <w:szCs w:val="18"/>
              </w:rPr>
              <w:t>-1.507307</w:t>
            </w:r>
            <w:r>
              <w:rPr>
                <w:szCs w:val="18"/>
              </w:rPr>
              <w:t>)</w:t>
            </w:r>
          </w:p>
        </w:tc>
        <w:tc>
          <w:tcPr>
            <w:tcW w:w="2127" w:type="dxa"/>
            <w:tcBorders>
              <w:top w:val="nil"/>
              <w:left w:val="nil"/>
              <w:bottom w:val="nil"/>
              <w:right w:val="nil"/>
            </w:tcBorders>
            <w:vAlign w:val="center"/>
          </w:tcPr>
          <w:p w:rsidR="00F94872" w:rsidRDefault="00E00C9B" w:rsidP="00BE19E5">
            <w:pPr>
              <w:spacing w:line="0" w:lineRule="atLeast"/>
              <w:jc w:val="center"/>
              <w:rPr>
                <w:szCs w:val="18"/>
              </w:rPr>
            </w:pPr>
            <w:r w:rsidRPr="00E00C9B">
              <w:rPr>
                <w:szCs w:val="18"/>
              </w:rPr>
              <w:t>-3.229618</w:t>
            </w:r>
            <w:r w:rsidR="00F94872" w:rsidRPr="00FE168F">
              <w:rPr>
                <w:szCs w:val="18"/>
              </w:rPr>
              <w:t xml:space="preserve"> </w:t>
            </w:r>
          </w:p>
          <w:p w:rsidR="00F94872" w:rsidRDefault="00F94872" w:rsidP="00BE19E5">
            <w:pPr>
              <w:spacing w:line="0" w:lineRule="atLeast"/>
              <w:jc w:val="center"/>
              <w:rPr>
                <w:szCs w:val="18"/>
              </w:rPr>
            </w:pPr>
            <w:r>
              <w:rPr>
                <w:szCs w:val="18"/>
              </w:rPr>
              <w:t>(</w:t>
            </w:r>
            <w:r w:rsidR="00E00C9B" w:rsidRPr="00E00C9B">
              <w:rPr>
                <w:szCs w:val="18"/>
              </w:rPr>
              <w:t>-2.098222</w:t>
            </w:r>
            <w:r>
              <w:rPr>
                <w:szCs w:val="18"/>
              </w:rPr>
              <w:t>)**</w:t>
            </w:r>
          </w:p>
        </w:tc>
      </w:tr>
      <w:tr w:rsidR="00F94872" w:rsidRPr="00C878DF" w:rsidTr="00E7723C">
        <w:tc>
          <w:tcPr>
            <w:tcW w:w="2127" w:type="dxa"/>
            <w:gridSpan w:val="2"/>
            <w:tcBorders>
              <w:top w:val="nil"/>
              <w:left w:val="nil"/>
              <w:bottom w:val="nil"/>
              <w:right w:val="nil"/>
            </w:tcBorders>
            <w:vAlign w:val="center"/>
          </w:tcPr>
          <w:p w:rsidR="00F94872" w:rsidRPr="00C878DF" w:rsidRDefault="00F94872" w:rsidP="00BE19E5">
            <w:pPr>
              <w:spacing w:line="300" w:lineRule="auto"/>
              <w:jc w:val="center"/>
              <w:rPr>
                <w:szCs w:val="18"/>
              </w:rPr>
            </w:pPr>
            <w:r w:rsidRPr="00C878DF">
              <w:rPr>
                <w:rFonts w:hint="eastAsia"/>
                <w:szCs w:val="18"/>
              </w:rPr>
              <w:t>工业增加值增长</w:t>
            </w:r>
          </w:p>
        </w:tc>
        <w:tc>
          <w:tcPr>
            <w:tcW w:w="1842" w:type="dxa"/>
            <w:tcBorders>
              <w:top w:val="nil"/>
              <w:left w:val="nil"/>
              <w:bottom w:val="nil"/>
              <w:right w:val="nil"/>
            </w:tcBorders>
            <w:vAlign w:val="center"/>
          </w:tcPr>
          <w:p w:rsidR="00F94872" w:rsidRPr="00C878DF" w:rsidRDefault="0014449B" w:rsidP="00BE19E5">
            <w:pPr>
              <w:spacing w:line="0" w:lineRule="atLeast"/>
              <w:jc w:val="center"/>
              <w:rPr>
                <w:szCs w:val="18"/>
              </w:rPr>
            </w:pPr>
            <w:r w:rsidRPr="0014449B">
              <w:rPr>
                <w:szCs w:val="18"/>
              </w:rPr>
              <w:t>2.659262</w:t>
            </w:r>
            <w:r w:rsidR="00F94872" w:rsidRPr="0057026C">
              <w:rPr>
                <w:szCs w:val="18"/>
              </w:rPr>
              <w:t xml:space="preserve"> </w:t>
            </w:r>
            <w:r w:rsidR="00F94872">
              <w:rPr>
                <w:szCs w:val="18"/>
              </w:rPr>
              <w:t>(</w:t>
            </w:r>
            <w:r w:rsidR="000B5A9E" w:rsidRPr="000B5A9E">
              <w:rPr>
                <w:szCs w:val="18"/>
              </w:rPr>
              <w:t>6.456333</w:t>
            </w:r>
            <w:r w:rsidR="00F94872">
              <w:rPr>
                <w:szCs w:val="18"/>
              </w:rPr>
              <w:t>)</w:t>
            </w:r>
            <w:r w:rsidR="00F94872">
              <w:rPr>
                <w:rFonts w:hint="eastAsia"/>
                <w:szCs w:val="18"/>
              </w:rPr>
              <w:t>*</w:t>
            </w:r>
            <w:r w:rsidR="00F94872">
              <w:rPr>
                <w:szCs w:val="18"/>
              </w:rPr>
              <w:t>**</w:t>
            </w:r>
          </w:p>
        </w:tc>
        <w:tc>
          <w:tcPr>
            <w:tcW w:w="2126" w:type="dxa"/>
            <w:tcBorders>
              <w:top w:val="nil"/>
              <w:left w:val="nil"/>
              <w:bottom w:val="nil"/>
              <w:right w:val="nil"/>
            </w:tcBorders>
            <w:vAlign w:val="center"/>
          </w:tcPr>
          <w:p w:rsidR="00F94872" w:rsidRDefault="00AF66D3" w:rsidP="00BE19E5">
            <w:pPr>
              <w:spacing w:line="0" w:lineRule="atLeast"/>
              <w:jc w:val="center"/>
              <w:rPr>
                <w:szCs w:val="18"/>
              </w:rPr>
            </w:pPr>
            <w:r w:rsidRPr="00AF66D3">
              <w:rPr>
                <w:szCs w:val="18"/>
              </w:rPr>
              <w:t>1.279127</w:t>
            </w:r>
          </w:p>
          <w:p w:rsidR="00F94872" w:rsidRPr="00C878DF" w:rsidRDefault="00F94872" w:rsidP="00BE19E5">
            <w:pPr>
              <w:spacing w:line="0" w:lineRule="atLeast"/>
              <w:jc w:val="center"/>
              <w:rPr>
                <w:szCs w:val="18"/>
              </w:rPr>
            </w:pPr>
            <w:r>
              <w:rPr>
                <w:szCs w:val="18"/>
              </w:rPr>
              <w:t>(</w:t>
            </w:r>
            <w:r w:rsidR="00AF66D3" w:rsidRPr="00AF66D3">
              <w:rPr>
                <w:szCs w:val="18"/>
              </w:rPr>
              <w:t>0.858931</w:t>
            </w:r>
            <w:r>
              <w:rPr>
                <w:szCs w:val="18"/>
              </w:rPr>
              <w:t>)</w:t>
            </w:r>
          </w:p>
        </w:tc>
        <w:tc>
          <w:tcPr>
            <w:tcW w:w="2127" w:type="dxa"/>
            <w:tcBorders>
              <w:top w:val="nil"/>
              <w:left w:val="nil"/>
              <w:bottom w:val="nil"/>
              <w:right w:val="nil"/>
            </w:tcBorders>
            <w:vAlign w:val="center"/>
          </w:tcPr>
          <w:p w:rsidR="00F94872" w:rsidRDefault="00B1256A" w:rsidP="00BE19E5">
            <w:pPr>
              <w:spacing w:line="0" w:lineRule="atLeast"/>
              <w:jc w:val="center"/>
              <w:rPr>
                <w:szCs w:val="18"/>
              </w:rPr>
            </w:pPr>
            <w:r w:rsidRPr="00B1256A">
              <w:rPr>
                <w:szCs w:val="18"/>
              </w:rPr>
              <w:t>4.512701</w:t>
            </w:r>
          </w:p>
          <w:p w:rsidR="00F94872" w:rsidRDefault="00F94872" w:rsidP="00BE19E5">
            <w:pPr>
              <w:spacing w:line="0" w:lineRule="atLeast"/>
              <w:jc w:val="center"/>
              <w:rPr>
                <w:szCs w:val="18"/>
              </w:rPr>
            </w:pPr>
            <w:r>
              <w:rPr>
                <w:szCs w:val="18"/>
              </w:rPr>
              <w:t>(</w:t>
            </w:r>
            <w:r w:rsidR="001B7AF2" w:rsidRPr="001B7AF2">
              <w:rPr>
                <w:szCs w:val="18"/>
              </w:rPr>
              <w:t>2.871509</w:t>
            </w:r>
            <w:r>
              <w:rPr>
                <w:szCs w:val="18"/>
              </w:rPr>
              <w:t>)***</w:t>
            </w:r>
          </w:p>
        </w:tc>
      </w:tr>
      <w:tr w:rsidR="00F94872" w:rsidRPr="00C878DF" w:rsidTr="00E7723C">
        <w:tc>
          <w:tcPr>
            <w:tcW w:w="2127" w:type="dxa"/>
            <w:gridSpan w:val="2"/>
            <w:tcBorders>
              <w:top w:val="nil"/>
              <w:left w:val="nil"/>
              <w:bottom w:val="nil"/>
              <w:right w:val="nil"/>
            </w:tcBorders>
            <w:vAlign w:val="center"/>
          </w:tcPr>
          <w:p w:rsidR="00F94872" w:rsidRPr="00C878DF" w:rsidRDefault="00F94872" w:rsidP="00BE19E5">
            <w:pPr>
              <w:spacing w:line="300" w:lineRule="auto"/>
              <w:jc w:val="center"/>
              <w:rPr>
                <w:szCs w:val="18"/>
              </w:rPr>
            </w:pPr>
            <w:r w:rsidRPr="00C878DF">
              <w:rPr>
                <w:rFonts w:hint="eastAsia"/>
                <w:szCs w:val="18"/>
              </w:rPr>
              <w:t>货币供给增长率</w:t>
            </w:r>
          </w:p>
        </w:tc>
        <w:tc>
          <w:tcPr>
            <w:tcW w:w="1842" w:type="dxa"/>
            <w:tcBorders>
              <w:top w:val="nil"/>
              <w:left w:val="nil"/>
              <w:bottom w:val="nil"/>
              <w:right w:val="nil"/>
            </w:tcBorders>
            <w:vAlign w:val="center"/>
          </w:tcPr>
          <w:p w:rsidR="00F94872" w:rsidRDefault="00AF6A9F" w:rsidP="00BE19E5">
            <w:pPr>
              <w:spacing w:line="0" w:lineRule="atLeast"/>
              <w:jc w:val="center"/>
              <w:rPr>
                <w:szCs w:val="18"/>
              </w:rPr>
            </w:pPr>
            <w:r w:rsidRPr="00AF6A9F">
              <w:rPr>
                <w:szCs w:val="18"/>
              </w:rPr>
              <w:t>-0.287282</w:t>
            </w:r>
            <w:r w:rsidR="00F94872" w:rsidRPr="00362D77">
              <w:rPr>
                <w:szCs w:val="18"/>
              </w:rPr>
              <w:t xml:space="preserve"> </w:t>
            </w:r>
          </w:p>
          <w:p w:rsidR="00F94872" w:rsidRPr="00C878DF" w:rsidRDefault="00F94872" w:rsidP="00BE19E5">
            <w:pPr>
              <w:spacing w:line="0" w:lineRule="atLeast"/>
              <w:jc w:val="center"/>
              <w:rPr>
                <w:szCs w:val="18"/>
              </w:rPr>
            </w:pPr>
            <w:r>
              <w:rPr>
                <w:szCs w:val="18"/>
              </w:rPr>
              <w:t>(</w:t>
            </w:r>
            <w:r w:rsidR="00CF0C59" w:rsidRPr="00CF0C59">
              <w:rPr>
                <w:szCs w:val="18"/>
              </w:rPr>
              <w:t>-3.748788</w:t>
            </w:r>
            <w:r>
              <w:rPr>
                <w:szCs w:val="18"/>
              </w:rPr>
              <w:t>)</w:t>
            </w:r>
            <w:r w:rsidR="00A95F63">
              <w:rPr>
                <w:szCs w:val="18"/>
              </w:rPr>
              <w:t>**</w:t>
            </w:r>
            <w:r w:rsidR="00DD3354">
              <w:rPr>
                <w:szCs w:val="18"/>
              </w:rPr>
              <w:t>*</w:t>
            </w:r>
          </w:p>
        </w:tc>
        <w:tc>
          <w:tcPr>
            <w:tcW w:w="2126" w:type="dxa"/>
            <w:tcBorders>
              <w:top w:val="nil"/>
              <w:left w:val="nil"/>
              <w:bottom w:val="nil"/>
              <w:right w:val="nil"/>
            </w:tcBorders>
            <w:vAlign w:val="center"/>
          </w:tcPr>
          <w:p w:rsidR="00F94872" w:rsidRDefault="00AF66D3" w:rsidP="00BE19E5">
            <w:pPr>
              <w:spacing w:line="0" w:lineRule="atLeast"/>
              <w:jc w:val="center"/>
              <w:rPr>
                <w:szCs w:val="18"/>
              </w:rPr>
            </w:pPr>
            <w:r w:rsidRPr="00AF66D3">
              <w:rPr>
                <w:szCs w:val="18"/>
              </w:rPr>
              <w:t>-0.307026</w:t>
            </w:r>
            <w:r w:rsidR="00F94872" w:rsidRPr="00705306">
              <w:rPr>
                <w:szCs w:val="18"/>
              </w:rPr>
              <w:t xml:space="preserve"> </w:t>
            </w:r>
          </w:p>
          <w:p w:rsidR="00F94872" w:rsidRPr="00C878DF" w:rsidRDefault="00F94872" w:rsidP="00BE19E5">
            <w:pPr>
              <w:spacing w:line="0" w:lineRule="atLeast"/>
              <w:jc w:val="center"/>
              <w:rPr>
                <w:szCs w:val="18"/>
              </w:rPr>
            </w:pPr>
            <w:r>
              <w:rPr>
                <w:rFonts w:hint="eastAsia"/>
                <w:szCs w:val="18"/>
              </w:rPr>
              <w:t>(</w:t>
            </w:r>
            <w:r w:rsidR="00AF66D3" w:rsidRPr="00AF66D3">
              <w:rPr>
                <w:szCs w:val="18"/>
              </w:rPr>
              <w:t>-1.252578</w:t>
            </w:r>
            <w:r>
              <w:rPr>
                <w:szCs w:val="18"/>
              </w:rPr>
              <w:t>)</w:t>
            </w:r>
          </w:p>
        </w:tc>
        <w:tc>
          <w:tcPr>
            <w:tcW w:w="2127" w:type="dxa"/>
            <w:tcBorders>
              <w:top w:val="nil"/>
              <w:left w:val="nil"/>
              <w:bottom w:val="nil"/>
              <w:right w:val="nil"/>
            </w:tcBorders>
            <w:vAlign w:val="center"/>
          </w:tcPr>
          <w:p w:rsidR="00F94872" w:rsidRDefault="000C3DC8" w:rsidP="00BE19E5">
            <w:pPr>
              <w:spacing w:line="0" w:lineRule="atLeast"/>
              <w:jc w:val="center"/>
              <w:rPr>
                <w:szCs w:val="18"/>
              </w:rPr>
            </w:pPr>
            <w:r w:rsidRPr="000C3DC8">
              <w:rPr>
                <w:szCs w:val="18"/>
              </w:rPr>
              <w:t>-0.596290</w:t>
            </w:r>
          </w:p>
          <w:p w:rsidR="00F94872" w:rsidRDefault="00F94872" w:rsidP="00BE19E5">
            <w:pPr>
              <w:spacing w:line="0" w:lineRule="atLeast"/>
              <w:jc w:val="center"/>
              <w:rPr>
                <w:szCs w:val="18"/>
              </w:rPr>
            </w:pPr>
            <w:r>
              <w:rPr>
                <w:szCs w:val="18"/>
              </w:rPr>
              <w:t>(</w:t>
            </w:r>
            <w:r w:rsidR="004A1198" w:rsidRPr="004A1198">
              <w:rPr>
                <w:szCs w:val="18"/>
              </w:rPr>
              <w:t>-2.297351</w:t>
            </w:r>
            <w:r>
              <w:rPr>
                <w:szCs w:val="18"/>
              </w:rPr>
              <w:t>)**</w:t>
            </w:r>
          </w:p>
        </w:tc>
      </w:tr>
      <w:tr w:rsidR="00F94872" w:rsidRPr="00C878DF" w:rsidTr="00E7723C">
        <w:tc>
          <w:tcPr>
            <w:tcW w:w="2127" w:type="dxa"/>
            <w:gridSpan w:val="2"/>
            <w:tcBorders>
              <w:top w:val="nil"/>
              <w:left w:val="nil"/>
              <w:bottom w:val="nil"/>
              <w:right w:val="nil"/>
            </w:tcBorders>
            <w:vAlign w:val="center"/>
          </w:tcPr>
          <w:p w:rsidR="00F94872" w:rsidRPr="00C878DF" w:rsidRDefault="00F94872" w:rsidP="00BE19E5">
            <w:pPr>
              <w:spacing w:line="300" w:lineRule="auto"/>
              <w:jc w:val="center"/>
              <w:rPr>
                <w:szCs w:val="18"/>
              </w:rPr>
            </w:pPr>
            <w:r w:rsidRPr="00C878DF">
              <w:rPr>
                <w:rFonts w:hint="eastAsia"/>
                <w:szCs w:val="18"/>
              </w:rPr>
              <w:t>G</w:t>
            </w:r>
            <w:r w:rsidRPr="00C878DF">
              <w:rPr>
                <w:szCs w:val="18"/>
              </w:rPr>
              <w:t>ARCH</w:t>
            </w:r>
            <w:r w:rsidRPr="00C878DF">
              <w:rPr>
                <w:szCs w:val="18"/>
              </w:rPr>
              <w:t>最优滞后</w:t>
            </w:r>
          </w:p>
        </w:tc>
        <w:tc>
          <w:tcPr>
            <w:tcW w:w="1842" w:type="dxa"/>
            <w:tcBorders>
              <w:top w:val="nil"/>
              <w:left w:val="nil"/>
              <w:bottom w:val="nil"/>
              <w:right w:val="nil"/>
            </w:tcBorders>
            <w:vAlign w:val="center"/>
          </w:tcPr>
          <w:p w:rsidR="00F94872" w:rsidRPr="00C878DF" w:rsidRDefault="00F94872" w:rsidP="00BE19E5">
            <w:pPr>
              <w:spacing w:line="0" w:lineRule="atLeast"/>
              <w:jc w:val="center"/>
              <w:rPr>
                <w:szCs w:val="18"/>
              </w:rPr>
            </w:pPr>
            <w:r>
              <w:rPr>
                <w:rFonts w:hint="eastAsia"/>
                <w:szCs w:val="18"/>
              </w:rPr>
              <w:t>G</w:t>
            </w:r>
            <w:r>
              <w:rPr>
                <w:szCs w:val="18"/>
              </w:rPr>
              <w:t>ARCH(1,3)</w:t>
            </w:r>
          </w:p>
        </w:tc>
        <w:tc>
          <w:tcPr>
            <w:tcW w:w="2126" w:type="dxa"/>
            <w:tcBorders>
              <w:top w:val="nil"/>
              <w:left w:val="nil"/>
              <w:bottom w:val="nil"/>
              <w:right w:val="nil"/>
            </w:tcBorders>
            <w:vAlign w:val="center"/>
          </w:tcPr>
          <w:p w:rsidR="00F94872" w:rsidRPr="00C878DF" w:rsidRDefault="00F94872" w:rsidP="00BE19E5">
            <w:pPr>
              <w:spacing w:line="0" w:lineRule="atLeast"/>
              <w:jc w:val="center"/>
              <w:rPr>
                <w:szCs w:val="18"/>
              </w:rPr>
            </w:pPr>
            <w:r>
              <w:rPr>
                <w:rFonts w:hint="eastAsia"/>
                <w:szCs w:val="18"/>
              </w:rPr>
              <w:t>G</w:t>
            </w:r>
            <w:r>
              <w:rPr>
                <w:szCs w:val="18"/>
              </w:rPr>
              <w:t>ARCH(1,1)</w:t>
            </w:r>
          </w:p>
        </w:tc>
        <w:tc>
          <w:tcPr>
            <w:tcW w:w="2127" w:type="dxa"/>
            <w:tcBorders>
              <w:top w:val="nil"/>
              <w:left w:val="nil"/>
              <w:bottom w:val="nil"/>
              <w:right w:val="nil"/>
            </w:tcBorders>
            <w:vAlign w:val="center"/>
          </w:tcPr>
          <w:p w:rsidR="00F94872" w:rsidRPr="00C878DF" w:rsidRDefault="00F94872" w:rsidP="00BE19E5">
            <w:pPr>
              <w:spacing w:line="0" w:lineRule="atLeast"/>
              <w:jc w:val="center"/>
              <w:rPr>
                <w:szCs w:val="18"/>
              </w:rPr>
            </w:pPr>
            <w:r>
              <w:rPr>
                <w:rFonts w:hint="eastAsia"/>
                <w:szCs w:val="18"/>
              </w:rPr>
              <w:t>G</w:t>
            </w:r>
            <w:r>
              <w:rPr>
                <w:szCs w:val="18"/>
              </w:rPr>
              <w:t>ARCH(1,1)</w:t>
            </w:r>
          </w:p>
        </w:tc>
      </w:tr>
      <w:tr w:rsidR="00F94872" w:rsidRPr="00C878DF" w:rsidTr="00E7723C">
        <w:tc>
          <w:tcPr>
            <w:tcW w:w="2127" w:type="dxa"/>
            <w:gridSpan w:val="2"/>
            <w:tcBorders>
              <w:top w:val="nil"/>
              <w:left w:val="nil"/>
              <w:bottom w:val="nil"/>
              <w:right w:val="nil"/>
            </w:tcBorders>
            <w:vAlign w:val="center"/>
          </w:tcPr>
          <w:p w:rsidR="00F94872" w:rsidRPr="00C878DF" w:rsidRDefault="00F94872" w:rsidP="00BE19E5">
            <w:pPr>
              <w:spacing w:line="300" w:lineRule="auto"/>
              <w:jc w:val="center"/>
              <w:rPr>
                <w:szCs w:val="18"/>
              </w:rPr>
            </w:pPr>
            <w:r w:rsidRPr="00C878DF">
              <w:rPr>
                <w:szCs w:val="18"/>
              </w:rPr>
              <w:t>调整</w:t>
            </w:r>
            <m:oMath>
              <m:sSup>
                <m:sSupPr>
                  <m:ctrlPr>
                    <w:rPr>
                      <w:rFonts w:ascii="Cambria Math" w:hAnsi="Cambria Math"/>
                      <w:i/>
                      <w:szCs w:val="18"/>
                    </w:rPr>
                  </m:ctrlPr>
                </m:sSupPr>
                <m:e>
                  <m:r>
                    <w:rPr>
                      <w:rFonts w:ascii="Cambria Math" w:hAnsi="Cambria Math"/>
                      <w:szCs w:val="18"/>
                    </w:rPr>
                    <m:t>R</m:t>
                  </m:r>
                </m:e>
                <m:sup>
                  <m:r>
                    <w:rPr>
                      <w:rFonts w:ascii="Cambria Math" w:hAnsi="Cambria Math"/>
                      <w:szCs w:val="18"/>
                    </w:rPr>
                    <m:t>2</m:t>
                  </m:r>
                </m:sup>
              </m:sSup>
            </m:oMath>
          </w:p>
        </w:tc>
        <w:tc>
          <w:tcPr>
            <w:tcW w:w="1842" w:type="dxa"/>
            <w:tcBorders>
              <w:top w:val="nil"/>
              <w:left w:val="nil"/>
              <w:bottom w:val="nil"/>
              <w:right w:val="nil"/>
            </w:tcBorders>
            <w:vAlign w:val="center"/>
          </w:tcPr>
          <w:p w:rsidR="00F94872" w:rsidRPr="00C878DF" w:rsidRDefault="00C012EB" w:rsidP="00BE19E5">
            <w:pPr>
              <w:spacing w:line="0" w:lineRule="atLeast"/>
              <w:jc w:val="center"/>
              <w:rPr>
                <w:szCs w:val="18"/>
              </w:rPr>
            </w:pPr>
            <w:r w:rsidRPr="00C012EB">
              <w:rPr>
                <w:szCs w:val="18"/>
              </w:rPr>
              <w:t>0.108587</w:t>
            </w:r>
          </w:p>
        </w:tc>
        <w:tc>
          <w:tcPr>
            <w:tcW w:w="2126" w:type="dxa"/>
            <w:tcBorders>
              <w:top w:val="nil"/>
              <w:left w:val="nil"/>
              <w:bottom w:val="nil"/>
              <w:right w:val="nil"/>
            </w:tcBorders>
            <w:vAlign w:val="center"/>
          </w:tcPr>
          <w:p w:rsidR="00F94872" w:rsidRPr="00C878DF" w:rsidRDefault="005833D3" w:rsidP="00BE19E5">
            <w:pPr>
              <w:spacing w:line="0" w:lineRule="atLeast"/>
              <w:jc w:val="center"/>
              <w:rPr>
                <w:szCs w:val="18"/>
              </w:rPr>
            </w:pPr>
            <w:r w:rsidRPr="005833D3">
              <w:rPr>
                <w:szCs w:val="18"/>
              </w:rPr>
              <w:t>0.029451</w:t>
            </w:r>
          </w:p>
        </w:tc>
        <w:tc>
          <w:tcPr>
            <w:tcW w:w="2127" w:type="dxa"/>
            <w:tcBorders>
              <w:top w:val="nil"/>
              <w:left w:val="nil"/>
              <w:bottom w:val="nil"/>
              <w:right w:val="nil"/>
            </w:tcBorders>
            <w:vAlign w:val="center"/>
          </w:tcPr>
          <w:p w:rsidR="00F94872" w:rsidRPr="00C878DF" w:rsidRDefault="008C1492" w:rsidP="00BE19E5">
            <w:pPr>
              <w:spacing w:line="0" w:lineRule="atLeast"/>
              <w:jc w:val="center"/>
              <w:rPr>
                <w:szCs w:val="18"/>
              </w:rPr>
            </w:pPr>
            <w:r w:rsidRPr="008C1492">
              <w:rPr>
                <w:szCs w:val="18"/>
              </w:rPr>
              <w:t>0.043303</w:t>
            </w:r>
          </w:p>
        </w:tc>
      </w:tr>
      <w:tr w:rsidR="00F94872" w:rsidRPr="00C878DF" w:rsidTr="00E7723C">
        <w:tc>
          <w:tcPr>
            <w:tcW w:w="2127" w:type="dxa"/>
            <w:gridSpan w:val="2"/>
            <w:tcBorders>
              <w:top w:val="nil"/>
              <w:left w:val="nil"/>
              <w:bottom w:val="nil"/>
              <w:right w:val="nil"/>
            </w:tcBorders>
            <w:vAlign w:val="center"/>
          </w:tcPr>
          <w:p w:rsidR="00F94872" w:rsidRPr="00C878DF" w:rsidRDefault="00F94872" w:rsidP="00BE19E5">
            <w:pPr>
              <w:spacing w:line="300" w:lineRule="auto"/>
              <w:jc w:val="center"/>
              <w:rPr>
                <w:szCs w:val="18"/>
              </w:rPr>
            </w:pPr>
            <w:r w:rsidRPr="00C878DF">
              <w:rPr>
                <w:rFonts w:hint="eastAsia"/>
                <w:szCs w:val="18"/>
              </w:rPr>
              <w:t>A</w:t>
            </w:r>
            <w:r w:rsidRPr="00C878DF">
              <w:rPr>
                <w:szCs w:val="18"/>
              </w:rPr>
              <w:t>IC</w:t>
            </w:r>
            <w:r w:rsidRPr="00C878DF">
              <w:rPr>
                <w:szCs w:val="18"/>
              </w:rPr>
              <w:t>值</w:t>
            </w:r>
          </w:p>
        </w:tc>
        <w:tc>
          <w:tcPr>
            <w:tcW w:w="1842" w:type="dxa"/>
            <w:tcBorders>
              <w:top w:val="nil"/>
              <w:left w:val="nil"/>
              <w:bottom w:val="nil"/>
              <w:right w:val="nil"/>
            </w:tcBorders>
            <w:vAlign w:val="center"/>
          </w:tcPr>
          <w:p w:rsidR="00F94872" w:rsidRPr="00C878DF" w:rsidRDefault="008F49CA" w:rsidP="00BE19E5">
            <w:pPr>
              <w:spacing w:line="0" w:lineRule="atLeast"/>
              <w:jc w:val="center"/>
              <w:rPr>
                <w:szCs w:val="18"/>
              </w:rPr>
            </w:pPr>
            <w:r w:rsidRPr="008F49CA">
              <w:rPr>
                <w:szCs w:val="18"/>
              </w:rPr>
              <w:t>-7.962405</w:t>
            </w:r>
          </w:p>
        </w:tc>
        <w:tc>
          <w:tcPr>
            <w:tcW w:w="2126" w:type="dxa"/>
            <w:tcBorders>
              <w:top w:val="nil"/>
              <w:left w:val="nil"/>
              <w:bottom w:val="nil"/>
              <w:right w:val="nil"/>
            </w:tcBorders>
            <w:vAlign w:val="center"/>
          </w:tcPr>
          <w:p w:rsidR="00F94872" w:rsidRPr="00C878DF" w:rsidRDefault="005833D3" w:rsidP="00BE19E5">
            <w:pPr>
              <w:spacing w:line="0" w:lineRule="atLeast"/>
              <w:jc w:val="center"/>
              <w:rPr>
                <w:szCs w:val="18"/>
              </w:rPr>
            </w:pPr>
            <w:r w:rsidRPr="005833D3">
              <w:rPr>
                <w:szCs w:val="18"/>
              </w:rPr>
              <w:t>-6.207817</w:t>
            </w:r>
          </w:p>
        </w:tc>
        <w:tc>
          <w:tcPr>
            <w:tcW w:w="2127" w:type="dxa"/>
            <w:tcBorders>
              <w:top w:val="nil"/>
              <w:left w:val="nil"/>
              <w:bottom w:val="nil"/>
              <w:right w:val="nil"/>
            </w:tcBorders>
            <w:vAlign w:val="center"/>
          </w:tcPr>
          <w:p w:rsidR="00F94872" w:rsidRPr="00C878DF" w:rsidRDefault="008C1492" w:rsidP="00BE19E5">
            <w:pPr>
              <w:spacing w:line="0" w:lineRule="atLeast"/>
              <w:jc w:val="center"/>
              <w:rPr>
                <w:szCs w:val="18"/>
              </w:rPr>
            </w:pPr>
            <w:r w:rsidRPr="008C1492">
              <w:rPr>
                <w:szCs w:val="18"/>
              </w:rPr>
              <w:t>-5.987291</w:t>
            </w:r>
          </w:p>
        </w:tc>
      </w:tr>
      <w:tr w:rsidR="00F94872" w:rsidRPr="00C878DF" w:rsidTr="00E7723C">
        <w:tc>
          <w:tcPr>
            <w:tcW w:w="2127" w:type="dxa"/>
            <w:gridSpan w:val="2"/>
            <w:tcBorders>
              <w:top w:val="nil"/>
              <w:left w:val="nil"/>
              <w:bottom w:val="single" w:sz="4" w:space="0" w:color="auto"/>
              <w:right w:val="nil"/>
            </w:tcBorders>
            <w:vAlign w:val="center"/>
          </w:tcPr>
          <w:p w:rsidR="00F94872" w:rsidRPr="00C878DF" w:rsidRDefault="00F94872" w:rsidP="00BE19E5">
            <w:pPr>
              <w:spacing w:line="300" w:lineRule="auto"/>
              <w:jc w:val="center"/>
              <w:rPr>
                <w:szCs w:val="18"/>
              </w:rPr>
            </w:pPr>
            <w:r w:rsidRPr="00C878DF">
              <w:rPr>
                <w:szCs w:val="18"/>
              </w:rPr>
              <w:t>SIC</w:t>
            </w:r>
            <w:r w:rsidRPr="00C878DF">
              <w:rPr>
                <w:szCs w:val="18"/>
              </w:rPr>
              <w:t>值</w:t>
            </w:r>
          </w:p>
        </w:tc>
        <w:tc>
          <w:tcPr>
            <w:tcW w:w="1842" w:type="dxa"/>
            <w:tcBorders>
              <w:top w:val="nil"/>
              <w:left w:val="nil"/>
              <w:bottom w:val="single" w:sz="4" w:space="0" w:color="auto"/>
              <w:right w:val="nil"/>
            </w:tcBorders>
            <w:vAlign w:val="center"/>
          </w:tcPr>
          <w:p w:rsidR="00F94872" w:rsidRPr="00C878DF" w:rsidRDefault="008F49CA" w:rsidP="00BE19E5">
            <w:pPr>
              <w:spacing w:line="0" w:lineRule="atLeast"/>
              <w:jc w:val="center"/>
              <w:rPr>
                <w:szCs w:val="18"/>
              </w:rPr>
            </w:pPr>
            <w:r w:rsidRPr="008F49CA">
              <w:rPr>
                <w:szCs w:val="18"/>
              </w:rPr>
              <w:t>-7.899152</w:t>
            </w:r>
          </w:p>
        </w:tc>
        <w:tc>
          <w:tcPr>
            <w:tcW w:w="2126" w:type="dxa"/>
            <w:tcBorders>
              <w:top w:val="nil"/>
              <w:left w:val="nil"/>
              <w:bottom w:val="single" w:sz="4" w:space="0" w:color="auto"/>
              <w:right w:val="nil"/>
            </w:tcBorders>
            <w:vAlign w:val="center"/>
          </w:tcPr>
          <w:p w:rsidR="00F94872" w:rsidRPr="00C878DF" w:rsidRDefault="005833D3" w:rsidP="00BE19E5">
            <w:pPr>
              <w:spacing w:line="0" w:lineRule="atLeast"/>
              <w:jc w:val="center"/>
              <w:rPr>
                <w:szCs w:val="18"/>
              </w:rPr>
            </w:pPr>
            <w:r w:rsidRPr="005833D3">
              <w:rPr>
                <w:szCs w:val="18"/>
              </w:rPr>
              <w:t>-6.144563</w:t>
            </w:r>
          </w:p>
        </w:tc>
        <w:tc>
          <w:tcPr>
            <w:tcW w:w="2127" w:type="dxa"/>
            <w:tcBorders>
              <w:top w:val="nil"/>
              <w:left w:val="nil"/>
              <w:bottom w:val="single" w:sz="4" w:space="0" w:color="auto"/>
              <w:right w:val="nil"/>
            </w:tcBorders>
            <w:vAlign w:val="center"/>
          </w:tcPr>
          <w:p w:rsidR="00F94872" w:rsidRPr="00C878DF" w:rsidRDefault="00F33233" w:rsidP="00BE19E5">
            <w:pPr>
              <w:spacing w:line="0" w:lineRule="atLeast"/>
              <w:jc w:val="center"/>
              <w:rPr>
                <w:szCs w:val="18"/>
              </w:rPr>
            </w:pPr>
            <w:r w:rsidRPr="00F33233">
              <w:rPr>
                <w:szCs w:val="18"/>
              </w:rPr>
              <w:t>-5.924037</w:t>
            </w:r>
          </w:p>
        </w:tc>
      </w:tr>
    </w:tbl>
    <w:p w:rsidR="005462C9" w:rsidRPr="00C703BF" w:rsidRDefault="00F94872" w:rsidP="00C703BF">
      <w:pPr>
        <w:spacing w:line="300" w:lineRule="auto"/>
        <w:jc w:val="left"/>
        <w:rPr>
          <w:i/>
          <w:sz w:val="16"/>
          <w:szCs w:val="18"/>
        </w:rPr>
      </w:pPr>
      <w:r w:rsidRPr="00C878DF">
        <w:rPr>
          <w:rFonts w:hint="eastAsia"/>
          <w:i/>
          <w:sz w:val="16"/>
          <w:szCs w:val="18"/>
        </w:rPr>
        <w:t>注</w:t>
      </w:r>
      <w:r w:rsidRPr="00C878DF">
        <w:rPr>
          <w:i/>
          <w:sz w:val="16"/>
          <w:szCs w:val="18"/>
        </w:rPr>
        <w:t>：</w:t>
      </w:r>
      <w:r w:rsidRPr="00C878DF">
        <w:rPr>
          <w:rFonts w:hint="eastAsia"/>
          <w:i/>
          <w:sz w:val="16"/>
          <w:szCs w:val="18"/>
        </w:rPr>
        <w:t>括号值</w:t>
      </w:r>
      <w:r w:rsidRPr="00C878DF">
        <w:rPr>
          <w:i/>
          <w:sz w:val="16"/>
          <w:szCs w:val="18"/>
        </w:rPr>
        <w:t>为</w:t>
      </w:r>
      <w:r w:rsidRPr="00C878DF">
        <w:rPr>
          <w:rFonts w:hint="eastAsia"/>
          <w:i/>
          <w:sz w:val="16"/>
          <w:szCs w:val="18"/>
        </w:rPr>
        <w:t>Z</w:t>
      </w:r>
      <w:r w:rsidRPr="00C878DF">
        <w:rPr>
          <w:rFonts w:hint="eastAsia"/>
          <w:i/>
          <w:sz w:val="16"/>
          <w:szCs w:val="18"/>
        </w:rPr>
        <w:t>统计量，</w:t>
      </w:r>
      <w:r w:rsidRPr="00C878DF">
        <w:rPr>
          <w:i/>
          <w:sz w:val="16"/>
          <w:szCs w:val="18"/>
        </w:rPr>
        <w:t>*</w:t>
      </w:r>
      <w:r w:rsidRPr="00C878DF">
        <w:rPr>
          <w:i/>
          <w:sz w:val="16"/>
          <w:szCs w:val="18"/>
        </w:rPr>
        <w:t>代表在</w:t>
      </w:r>
      <w:r>
        <w:rPr>
          <w:i/>
          <w:sz w:val="16"/>
          <w:szCs w:val="18"/>
        </w:rPr>
        <w:t>10</w:t>
      </w:r>
      <w:r w:rsidRPr="00C878DF">
        <w:rPr>
          <w:i/>
          <w:sz w:val="16"/>
          <w:szCs w:val="18"/>
        </w:rPr>
        <w:t>%</w:t>
      </w:r>
      <w:r w:rsidRPr="00C878DF">
        <w:rPr>
          <w:i/>
          <w:sz w:val="16"/>
          <w:szCs w:val="18"/>
        </w:rPr>
        <w:t>的显著性水平显著，</w:t>
      </w:r>
      <w:r w:rsidRPr="00C878DF">
        <w:rPr>
          <w:i/>
          <w:sz w:val="16"/>
          <w:szCs w:val="18"/>
        </w:rPr>
        <w:t>**</w:t>
      </w:r>
      <w:r w:rsidRPr="00C878DF">
        <w:rPr>
          <w:i/>
          <w:sz w:val="16"/>
          <w:szCs w:val="18"/>
        </w:rPr>
        <w:t>代表在</w:t>
      </w:r>
      <w:r>
        <w:rPr>
          <w:i/>
          <w:sz w:val="16"/>
          <w:szCs w:val="18"/>
        </w:rPr>
        <w:t>5</w:t>
      </w:r>
      <w:r w:rsidRPr="00C878DF">
        <w:rPr>
          <w:i/>
          <w:sz w:val="16"/>
          <w:szCs w:val="18"/>
        </w:rPr>
        <w:t>%</w:t>
      </w:r>
      <w:r w:rsidRPr="00C878DF">
        <w:rPr>
          <w:i/>
          <w:sz w:val="16"/>
          <w:szCs w:val="18"/>
        </w:rPr>
        <w:t>显著性水平显著</w:t>
      </w:r>
      <w:r>
        <w:rPr>
          <w:rFonts w:hint="eastAsia"/>
          <w:i/>
          <w:sz w:val="16"/>
          <w:szCs w:val="18"/>
        </w:rPr>
        <w:t>，</w:t>
      </w:r>
      <w:r>
        <w:rPr>
          <w:rFonts w:hint="eastAsia"/>
          <w:i/>
          <w:sz w:val="16"/>
          <w:szCs w:val="18"/>
        </w:rPr>
        <w:t>*</w:t>
      </w:r>
      <w:r>
        <w:rPr>
          <w:i/>
          <w:sz w:val="16"/>
          <w:szCs w:val="18"/>
        </w:rPr>
        <w:t>**</w:t>
      </w:r>
      <w:r>
        <w:rPr>
          <w:i/>
          <w:sz w:val="16"/>
          <w:szCs w:val="18"/>
        </w:rPr>
        <w:t>代表在</w:t>
      </w:r>
      <w:r>
        <w:rPr>
          <w:rFonts w:hint="eastAsia"/>
          <w:i/>
          <w:sz w:val="16"/>
          <w:szCs w:val="18"/>
        </w:rPr>
        <w:t>1%</w:t>
      </w:r>
      <w:r>
        <w:rPr>
          <w:i/>
          <w:sz w:val="16"/>
          <w:szCs w:val="18"/>
        </w:rPr>
        <w:t>显著性水平下显著</w:t>
      </w:r>
      <w:r>
        <w:rPr>
          <w:rFonts w:hint="eastAsia"/>
          <w:i/>
          <w:sz w:val="16"/>
          <w:szCs w:val="18"/>
        </w:rPr>
        <w:t>，表中省略了模型的方差方程，</w:t>
      </w:r>
      <w:r>
        <w:rPr>
          <w:i/>
          <w:sz w:val="16"/>
          <w:szCs w:val="18"/>
        </w:rPr>
        <w:t>其他说明与表</w:t>
      </w:r>
      <w:r>
        <w:rPr>
          <w:rFonts w:hint="eastAsia"/>
          <w:i/>
          <w:sz w:val="16"/>
          <w:szCs w:val="18"/>
        </w:rPr>
        <w:t>4-</w:t>
      </w:r>
      <w:r>
        <w:rPr>
          <w:i/>
          <w:sz w:val="16"/>
          <w:szCs w:val="18"/>
        </w:rPr>
        <w:t>3</w:t>
      </w:r>
      <w:r>
        <w:rPr>
          <w:rFonts w:hint="eastAsia"/>
          <w:i/>
          <w:sz w:val="16"/>
          <w:szCs w:val="18"/>
        </w:rPr>
        <w:t>-</w:t>
      </w:r>
      <w:r>
        <w:rPr>
          <w:i/>
          <w:sz w:val="16"/>
          <w:szCs w:val="18"/>
        </w:rPr>
        <w:t>2</w:t>
      </w:r>
      <w:r>
        <w:rPr>
          <w:i/>
          <w:sz w:val="16"/>
          <w:szCs w:val="18"/>
        </w:rPr>
        <w:t>相同</w:t>
      </w:r>
      <w:r>
        <w:rPr>
          <w:rFonts w:hint="eastAsia"/>
          <w:i/>
          <w:sz w:val="16"/>
          <w:szCs w:val="18"/>
        </w:rPr>
        <w:t>。</w:t>
      </w:r>
    </w:p>
    <w:bookmarkEnd w:id="9"/>
    <w:p w:rsidR="0071193D" w:rsidRDefault="0071193D" w:rsidP="00B634CE">
      <w:pPr>
        <w:pStyle w:val="a7"/>
        <w:numPr>
          <w:ilvl w:val="2"/>
          <w:numId w:val="3"/>
        </w:numPr>
        <w:ind w:firstLineChars="0"/>
        <w:rPr>
          <w:sz w:val="28"/>
        </w:rPr>
      </w:pPr>
      <w:r>
        <w:rPr>
          <w:sz w:val="28"/>
        </w:rPr>
        <w:t>前日情绪</w:t>
      </w:r>
    </w:p>
    <w:p w:rsidR="0048500B" w:rsidRDefault="0048500B" w:rsidP="0048500B">
      <w:pPr>
        <w:spacing w:line="300" w:lineRule="auto"/>
        <w:jc w:val="center"/>
      </w:pPr>
      <w:r w:rsidRPr="00F80C96">
        <w:rPr>
          <w:rFonts w:hint="eastAsia"/>
        </w:rPr>
        <w:t>表</w:t>
      </w:r>
      <w:r>
        <w:t>6-2-2</w:t>
      </w:r>
      <w:r>
        <w:rPr>
          <w:rFonts w:hint="eastAsia"/>
        </w:rPr>
        <w:t>前日</w:t>
      </w:r>
      <w:r>
        <w:t>情绪的非对称</w:t>
      </w:r>
      <w:r>
        <w:rPr>
          <w:rFonts w:hint="eastAsia"/>
        </w:rPr>
        <w:t>G</w:t>
      </w:r>
      <w:r>
        <w:t>ARCH</w:t>
      </w:r>
      <w:r>
        <w:t>模型回归结果</w:t>
      </w:r>
    </w:p>
    <w:tbl>
      <w:tblPr>
        <w:tblStyle w:val="a4"/>
        <w:tblW w:w="8222" w:type="dxa"/>
        <w:tblLook w:val="04A0" w:firstRow="1" w:lastRow="0" w:firstColumn="1" w:lastColumn="0" w:noHBand="0" w:noVBand="1"/>
      </w:tblPr>
      <w:tblGrid>
        <w:gridCol w:w="921"/>
        <w:gridCol w:w="1206"/>
        <w:gridCol w:w="1842"/>
        <w:gridCol w:w="2126"/>
        <w:gridCol w:w="2127"/>
      </w:tblGrid>
      <w:tr w:rsidR="0048500B" w:rsidRPr="00C878DF" w:rsidTr="00BE19E5">
        <w:tc>
          <w:tcPr>
            <w:tcW w:w="2127" w:type="dxa"/>
            <w:gridSpan w:val="2"/>
            <w:tcBorders>
              <w:left w:val="nil"/>
              <w:right w:val="nil"/>
            </w:tcBorders>
            <w:vAlign w:val="center"/>
          </w:tcPr>
          <w:p w:rsidR="0048500B" w:rsidRPr="00C878DF" w:rsidRDefault="0048500B" w:rsidP="00BE19E5">
            <w:pPr>
              <w:spacing w:line="300" w:lineRule="auto"/>
              <w:jc w:val="center"/>
              <w:rPr>
                <w:szCs w:val="18"/>
              </w:rPr>
            </w:pPr>
            <w:r>
              <w:rPr>
                <w:szCs w:val="18"/>
              </w:rPr>
              <w:t>模型序号</w:t>
            </w:r>
          </w:p>
        </w:tc>
        <w:tc>
          <w:tcPr>
            <w:tcW w:w="1842" w:type="dxa"/>
            <w:tcBorders>
              <w:left w:val="nil"/>
              <w:bottom w:val="single" w:sz="4" w:space="0" w:color="auto"/>
              <w:right w:val="nil"/>
            </w:tcBorders>
            <w:vAlign w:val="center"/>
          </w:tcPr>
          <w:p w:rsidR="0048500B" w:rsidRPr="00C878DF" w:rsidRDefault="0048500B" w:rsidP="00BE19E5">
            <w:pPr>
              <w:spacing w:line="300" w:lineRule="auto"/>
              <w:jc w:val="center"/>
              <w:rPr>
                <w:szCs w:val="18"/>
              </w:rPr>
            </w:pPr>
            <w:r w:rsidRPr="00C878DF">
              <w:rPr>
                <w:rFonts w:hint="eastAsia"/>
                <w:szCs w:val="18"/>
              </w:rPr>
              <w:t>模型</w:t>
            </w:r>
            <w:r w:rsidR="008248BD">
              <w:rPr>
                <w:szCs w:val="18"/>
              </w:rPr>
              <w:t>37</w:t>
            </w:r>
          </w:p>
        </w:tc>
        <w:tc>
          <w:tcPr>
            <w:tcW w:w="2126" w:type="dxa"/>
            <w:tcBorders>
              <w:left w:val="nil"/>
              <w:bottom w:val="single" w:sz="4" w:space="0" w:color="auto"/>
              <w:right w:val="nil"/>
            </w:tcBorders>
            <w:vAlign w:val="center"/>
          </w:tcPr>
          <w:p w:rsidR="0048500B" w:rsidRPr="00C878DF" w:rsidRDefault="0048500B" w:rsidP="00BE19E5">
            <w:pPr>
              <w:spacing w:line="300" w:lineRule="auto"/>
              <w:jc w:val="center"/>
              <w:rPr>
                <w:szCs w:val="18"/>
              </w:rPr>
            </w:pPr>
            <w:r>
              <w:rPr>
                <w:rFonts w:hint="eastAsia"/>
                <w:szCs w:val="18"/>
              </w:rPr>
              <w:t>模型</w:t>
            </w:r>
            <w:r w:rsidR="008248BD">
              <w:rPr>
                <w:szCs w:val="18"/>
              </w:rPr>
              <w:t>38</w:t>
            </w:r>
          </w:p>
        </w:tc>
        <w:tc>
          <w:tcPr>
            <w:tcW w:w="2127" w:type="dxa"/>
            <w:tcBorders>
              <w:left w:val="nil"/>
              <w:bottom w:val="single" w:sz="4" w:space="0" w:color="auto"/>
              <w:right w:val="nil"/>
            </w:tcBorders>
            <w:vAlign w:val="center"/>
          </w:tcPr>
          <w:p w:rsidR="0048500B" w:rsidRPr="00C878DF" w:rsidRDefault="0048500B" w:rsidP="00BE19E5">
            <w:pPr>
              <w:spacing w:line="300" w:lineRule="auto"/>
              <w:jc w:val="center"/>
              <w:rPr>
                <w:szCs w:val="18"/>
              </w:rPr>
            </w:pPr>
            <w:r>
              <w:rPr>
                <w:rFonts w:hint="eastAsia"/>
                <w:szCs w:val="18"/>
              </w:rPr>
              <w:t>模型</w:t>
            </w:r>
            <w:r w:rsidR="008248BD">
              <w:rPr>
                <w:szCs w:val="18"/>
              </w:rPr>
              <w:t>39</w:t>
            </w:r>
          </w:p>
        </w:tc>
      </w:tr>
      <w:tr w:rsidR="0048500B" w:rsidRPr="00C878DF" w:rsidTr="00BE19E5">
        <w:tc>
          <w:tcPr>
            <w:tcW w:w="921" w:type="dxa"/>
            <w:tcBorders>
              <w:left w:val="nil"/>
              <w:bottom w:val="single" w:sz="4" w:space="0" w:color="auto"/>
              <w:right w:val="nil"/>
            </w:tcBorders>
            <w:vAlign w:val="center"/>
          </w:tcPr>
          <w:p w:rsidR="0048500B" w:rsidRPr="00C878DF" w:rsidRDefault="0048500B" w:rsidP="00BE19E5">
            <w:pPr>
              <w:spacing w:line="300" w:lineRule="auto"/>
              <w:jc w:val="center"/>
              <w:rPr>
                <w:szCs w:val="18"/>
              </w:rPr>
            </w:pPr>
            <w:r>
              <w:rPr>
                <w:szCs w:val="18"/>
              </w:rPr>
              <w:t>自变量</w:t>
            </w:r>
          </w:p>
        </w:tc>
        <w:tc>
          <w:tcPr>
            <w:tcW w:w="1206" w:type="dxa"/>
            <w:tcBorders>
              <w:left w:val="nil"/>
              <w:bottom w:val="single" w:sz="4" w:space="0" w:color="auto"/>
              <w:right w:val="nil"/>
            </w:tcBorders>
            <w:vAlign w:val="center"/>
          </w:tcPr>
          <w:p w:rsidR="0048500B" w:rsidRPr="00C878DF" w:rsidRDefault="0048500B" w:rsidP="00BE19E5">
            <w:pPr>
              <w:spacing w:line="300" w:lineRule="auto"/>
              <w:jc w:val="center"/>
              <w:rPr>
                <w:szCs w:val="18"/>
              </w:rPr>
            </w:pPr>
            <w:r>
              <w:rPr>
                <w:szCs w:val="18"/>
              </w:rPr>
              <w:t>因变量</w:t>
            </w:r>
          </w:p>
        </w:tc>
        <w:tc>
          <w:tcPr>
            <w:tcW w:w="1842" w:type="dxa"/>
            <w:tcBorders>
              <w:top w:val="single" w:sz="4" w:space="0" w:color="auto"/>
              <w:left w:val="nil"/>
              <w:bottom w:val="single" w:sz="4" w:space="0" w:color="auto"/>
              <w:right w:val="nil"/>
            </w:tcBorders>
            <w:vAlign w:val="center"/>
          </w:tcPr>
          <w:p w:rsidR="0048500B" w:rsidRPr="00C878DF" w:rsidRDefault="0048500B" w:rsidP="00BE19E5">
            <w:pPr>
              <w:spacing w:line="300" w:lineRule="auto"/>
              <w:jc w:val="center"/>
              <w:rPr>
                <w:szCs w:val="18"/>
              </w:rPr>
            </w:pPr>
            <w:r>
              <w:rPr>
                <w:rFonts w:hint="eastAsia"/>
                <w:szCs w:val="18"/>
              </w:rPr>
              <w:t>开盘收益率</w:t>
            </w:r>
          </w:p>
        </w:tc>
        <w:tc>
          <w:tcPr>
            <w:tcW w:w="2126" w:type="dxa"/>
            <w:tcBorders>
              <w:top w:val="single" w:sz="4" w:space="0" w:color="auto"/>
              <w:left w:val="nil"/>
              <w:bottom w:val="single" w:sz="4" w:space="0" w:color="auto"/>
              <w:right w:val="nil"/>
            </w:tcBorders>
            <w:vAlign w:val="center"/>
          </w:tcPr>
          <w:p w:rsidR="0048500B" w:rsidRPr="00C878DF" w:rsidRDefault="0048500B" w:rsidP="00BE19E5">
            <w:pPr>
              <w:spacing w:line="300" w:lineRule="auto"/>
              <w:jc w:val="center"/>
              <w:rPr>
                <w:szCs w:val="18"/>
              </w:rPr>
            </w:pPr>
            <w:r>
              <w:rPr>
                <w:rFonts w:hint="eastAsia"/>
                <w:szCs w:val="18"/>
              </w:rPr>
              <w:t>日内收益率</w:t>
            </w:r>
          </w:p>
        </w:tc>
        <w:tc>
          <w:tcPr>
            <w:tcW w:w="2127" w:type="dxa"/>
            <w:tcBorders>
              <w:top w:val="single" w:sz="4" w:space="0" w:color="auto"/>
              <w:left w:val="nil"/>
              <w:bottom w:val="single" w:sz="4" w:space="0" w:color="auto"/>
              <w:right w:val="nil"/>
            </w:tcBorders>
            <w:vAlign w:val="center"/>
          </w:tcPr>
          <w:p w:rsidR="0048500B" w:rsidRDefault="0048500B" w:rsidP="00BE19E5">
            <w:pPr>
              <w:spacing w:line="300" w:lineRule="auto"/>
              <w:jc w:val="center"/>
              <w:rPr>
                <w:szCs w:val="18"/>
              </w:rPr>
            </w:pPr>
            <w:r>
              <w:rPr>
                <w:rFonts w:hint="eastAsia"/>
                <w:szCs w:val="18"/>
              </w:rPr>
              <w:t>收盘收益率</w:t>
            </w:r>
          </w:p>
        </w:tc>
      </w:tr>
      <w:tr w:rsidR="0048500B" w:rsidRPr="00C878DF" w:rsidTr="00BE19E5">
        <w:tc>
          <w:tcPr>
            <w:tcW w:w="2127" w:type="dxa"/>
            <w:gridSpan w:val="2"/>
            <w:tcBorders>
              <w:left w:val="nil"/>
              <w:bottom w:val="nil"/>
              <w:right w:val="nil"/>
            </w:tcBorders>
            <w:vAlign w:val="center"/>
          </w:tcPr>
          <w:p w:rsidR="0048500B" w:rsidRPr="00C878DF" w:rsidRDefault="0048500B" w:rsidP="00BE19E5">
            <w:pPr>
              <w:spacing w:line="300" w:lineRule="auto"/>
              <w:jc w:val="center"/>
              <w:rPr>
                <w:szCs w:val="18"/>
              </w:rPr>
            </w:pPr>
            <w:r w:rsidRPr="00C878DF">
              <w:rPr>
                <w:rFonts w:hint="eastAsia"/>
                <w:szCs w:val="18"/>
              </w:rPr>
              <w:t>截距项</w:t>
            </w:r>
          </w:p>
        </w:tc>
        <w:tc>
          <w:tcPr>
            <w:tcW w:w="1842" w:type="dxa"/>
            <w:tcBorders>
              <w:left w:val="nil"/>
              <w:bottom w:val="nil"/>
              <w:right w:val="nil"/>
            </w:tcBorders>
            <w:vAlign w:val="center"/>
          </w:tcPr>
          <w:p w:rsidR="0048500B" w:rsidRDefault="008248BD" w:rsidP="00BE19E5">
            <w:pPr>
              <w:spacing w:line="0" w:lineRule="atLeast"/>
              <w:jc w:val="center"/>
              <w:rPr>
                <w:szCs w:val="18"/>
              </w:rPr>
            </w:pPr>
            <w:r w:rsidRPr="008248BD">
              <w:rPr>
                <w:szCs w:val="18"/>
              </w:rPr>
              <w:t>-0.000865</w:t>
            </w:r>
          </w:p>
          <w:p w:rsidR="0048500B" w:rsidRPr="00C878DF" w:rsidRDefault="0048500B" w:rsidP="00BE19E5">
            <w:pPr>
              <w:spacing w:line="0" w:lineRule="atLeast"/>
              <w:jc w:val="center"/>
              <w:rPr>
                <w:szCs w:val="18"/>
              </w:rPr>
            </w:pPr>
            <w:r>
              <w:rPr>
                <w:szCs w:val="18"/>
              </w:rPr>
              <w:t>(</w:t>
            </w:r>
            <w:r w:rsidR="008248BD" w:rsidRPr="008248BD">
              <w:rPr>
                <w:szCs w:val="18"/>
              </w:rPr>
              <w:t>-3.660636</w:t>
            </w:r>
            <w:r>
              <w:rPr>
                <w:szCs w:val="18"/>
              </w:rPr>
              <w:t>)</w:t>
            </w:r>
            <w:r>
              <w:rPr>
                <w:rFonts w:hint="eastAsia"/>
                <w:szCs w:val="18"/>
              </w:rPr>
              <w:t>***</w:t>
            </w:r>
          </w:p>
        </w:tc>
        <w:tc>
          <w:tcPr>
            <w:tcW w:w="2126" w:type="dxa"/>
            <w:tcBorders>
              <w:left w:val="nil"/>
              <w:bottom w:val="nil"/>
              <w:right w:val="nil"/>
            </w:tcBorders>
            <w:vAlign w:val="center"/>
          </w:tcPr>
          <w:p w:rsidR="0048500B" w:rsidRDefault="00B264B7" w:rsidP="00BE19E5">
            <w:pPr>
              <w:spacing w:line="0" w:lineRule="atLeast"/>
              <w:jc w:val="center"/>
              <w:rPr>
                <w:szCs w:val="18"/>
              </w:rPr>
            </w:pPr>
            <w:r w:rsidRPr="00B264B7">
              <w:rPr>
                <w:szCs w:val="18"/>
              </w:rPr>
              <w:t>0.000497</w:t>
            </w:r>
          </w:p>
          <w:p w:rsidR="0048500B" w:rsidRPr="00C878DF" w:rsidRDefault="0048500B" w:rsidP="00BE19E5">
            <w:pPr>
              <w:spacing w:line="0" w:lineRule="atLeast"/>
              <w:jc w:val="center"/>
              <w:rPr>
                <w:szCs w:val="18"/>
              </w:rPr>
            </w:pPr>
            <w:r>
              <w:rPr>
                <w:szCs w:val="18"/>
              </w:rPr>
              <w:t>(</w:t>
            </w:r>
            <w:r w:rsidR="00B264B7" w:rsidRPr="00B264B7">
              <w:rPr>
                <w:szCs w:val="18"/>
              </w:rPr>
              <w:t>0.776174</w:t>
            </w:r>
            <w:r>
              <w:rPr>
                <w:szCs w:val="18"/>
              </w:rPr>
              <w:t>)</w:t>
            </w:r>
          </w:p>
        </w:tc>
        <w:tc>
          <w:tcPr>
            <w:tcW w:w="2127" w:type="dxa"/>
            <w:tcBorders>
              <w:left w:val="nil"/>
              <w:bottom w:val="nil"/>
              <w:right w:val="nil"/>
            </w:tcBorders>
            <w:vAlign w:val="center"/>
          </w:tcPr>
          <w:p w:rsidR="0048500B" w:rsidRDefault="0048500B" w:rsidP="00BE19E5">
            <w:pPr>
              <w:spacing w:line="0" w:lineRule="atLeast"/>
              <w:jc w:val="center"/>
              <w:rPr>
                <w:szCs w:val="18"/>
              </w:rPr>
            </w:pPr>
            <w:r>
              <w:rPr>
                <w:rFonts w:hint="eastAsia"/>
                <w:szCs w:val="18"/>
              </w:rPr>
              <w:t xml:space="preserve"> </w:t>
            </w:r>
            <w:r w:rsidR="001634E5" w:rsidRPr="001634E5">
              <w:rPr>
                <w:szCs w:val="18"/>
              </w:rPr>
              <w:t>-0.000777</w:t>
            </w:r>
          </w:p>
          <w:p w:rsidR="0048500B" w:rsidRPr="00111842" w:rsidRDefault="0048500B" w:rsidP="00BE19E5">
            <w:pPr>
              <w:spacing w:line="0" w:lineRule="atLeast"/>
              <w:jc w:val="center"/>
              <w:rPr>
                <w:szCs w:val="18"/>
              </w:rPr>
            </w:pPr>
            <w:r>
              <w:rPr>
                <w:rFonts w:hint="eastAsia"/>
                <w:szCs w:val="18"/>
              </w:rPr>
              <w:t>(</w:t>
            </w:r>
            <w:r w:rsidR="001634E5" w:rsidRPr="001634E5">
              <w:rPr>
                <w:szCs w:val="18"/>
              </w:rPr>
              <w:t>-1.029687</w:t>
            </w:r>
            <w:r>
              <w:rPr>
                <w:szCs w:val="18"/>
              </w:rPr>
              <w:t>)</w:t>
            </w:r>
          </w:p>
        </w:tc>
      </w:tr>
      <w:tr w:rsidR="0048500B" w:rsidRPr="00C878DF" w:rsidTr="00BE19E5">
        <w:tc>
          <w:tcPr>
            <w:tcW w:w="2127" w:type="dxa"/>
            <w:gridSpan w:val="2"/>
            <w:tcBorders>
              <w:top w:val="nil"/>
              <w:left w:val="nil"/>
              <w:bottom w:val="nil"/>
              <w:right w:val="nil"/>
            </w:tcBorders>
            <w:vAlign w:val="center"/>
          </w:tcPr>
          <w:p w:rsidR="0048500B" w:rsidRPr="00C878DF" w:rsidRDefault="0048500B" w:rsidP="00BE19E5">
            <w:pPr>
              <w:spacing w:line="300" w:lineRule="auto"/>
              <w:jc w:val="center"/>
              <w:rPr>
                <w:szCs w:val="18"/>
              </w:rPr>
            </w:pPr>
            <w:r>
              <w:rPr>
                <w:rFonts w:hint="eastAsia"/>
                <w:szCs w:val="18"/>
              </w:rPr>
              <w:t>相对看跌的前日</w:t>
            </w:r>
            <w:r w:rsidRPr="00C878DF">
              <w:rPr>
                <w:rFonts w:hint="eastAsia"/>
                <w:szCs w:val="18"/>
              </w:rPr>
              <w:t>情绪</w:t>
            </w:r>
          </w:p>
        </w:tc>
        <w:tc>
          <w:tcPr>
            <w:tcW w:w="1842" w:type="dxa"/>
            <w:tcBorders>
              <w:top w:val="nil"/>
              <w:left w:val="nil"/>
              <w:bottom w:val="nil"/>
              <w:right w:val="nil"/>
            </w:tcBorders>
            <w:vAlign w:val="center"/>
          </w:tcPr>
          <w:p w:rsidR="0048500B" w:rsidRPr="00C878DF" w:rsidRDefault="00845690" w:rsidP="00BE19E5">
            <w:pPr>
              <w:spacing w:line="0" w:lineRule="atLeast"/>
              <w:jc w:val="center"/>
              <w:rPr>
                <w:szCs w:val="18"/>
              </w:rPr>
            </w:pPr>
            <w:r w:rsidRPr="00845690">
              <w:rPr>
                <w:szCs w:val="18"/>
              </w:rPr>
              <w:t>0.001967</w:t>
            </w:r>
            <w:r w:rsidR="0048500B" w:rsidRPr="00541375">
              <w:rPr>
                <w:szCs w:val="18"/>
              </w:rPr>
              <w:t xml:space="preserve"> </w:t>
            </w:r>
            <w:r w:rsidR="0048500B">
              <w:rPr>
                <w:szCs w:val="18"/>
              </w:rPr>
              <w:t>(</w:t>
            </w:r>
            <w:r w:rsidRPr="00845690">
              <w:rPr>
                <w:szCs w:val="18"/>
              </w:rPr>
              <w:t>5.670265</w:t>
            </w:r>
            <w:r w:rsidR="0048500B">
              <w:rPr>
                <w:szCs w:val="18"/>
              </w:rPr>
              <w:t>)</w:t>
            </w:r>
            <w:r w:rsidR="0048500B">
              <w:rPr>
                <w:rFonts w:hint="eastAsia"/>
                <w:szCs w:val="18"/>
              </w:rPr>
              <w:t>***</w:t>
            </w:r>
          </w:p>
        </w:tc>
        <w:tc>
          <w:tcPr>
            <w:tcW w:w="2126" w:type="dxa"/>
            <w:tcBorders>
              <w:top w:val="nil"/>
              <w:left w:val="nil"/>
              <w:bottom w:val="nil"/>
              <w:right w:val="nil"/>
            </w:tcBorders>
            <w:vAlign w:val="center"/>
          </w:tcPr>
          <w:p w:rsidR="0056316C" w:rsidRDefault="0056316C" w:rsidP="00BE19E5">
            <w:pPr>
              <w:spacing w:line="0" w:lineRule="atLeast"/>
              <w:jc w:val="center"/>
              <w:rPr>
                <w:szCs w:val="18"/>
              </w:rPr>
            </w:pPr>
            <w:r w:rsidRPr="0056316C">
              <w:rPr>
                <w:szCs w:val="18"/>
              </w:rPr>
              <w:t xml:space="preserve">-0.002225 </w:t>
            </w:r>
          </w:p>
          <w:p w:rsidR="0048500B" w:rsidRPr="00C878DF" w:rsidRDefault="0048500B" w:rsidP="00BE19E5">
            <w:pPr>
              <w:spacing w:line="0" w:lineRule="atLeast"/>
              <w:jc w:val="center"/>
              <w:rPr>
                <w:szCs w:val="18"/>
              </w:rPr>
            </w:pPr>
            <w:r>
              <w:rPr>
                <w:szCs w:val="18"/>
              </w:rPr>
              <w:t>(</w:t>
            </w:r>
            <w:r w:rsidR="0056316C" w:rsidRPr="0056316C">
              <w:rPr>
                <w:szCs w:val="18"/>
              </w:rPr>
              <w:t>-1.981554</w:t>
            </w:r>
            <w:r>
              <w:rPr>
                <w:szCs w:val="18"/>
              </w:rPr>
              <w:t>)**</w:t>
            </w:r>
          </w:p>
        </w:tc>
        <w:tc>
          <w:tcPr>
            <w:tcW w:w="2127" w:type="dxa"/>
            <w:tcBorders>
              <w:top w:val="nil"/>
              <w:left w:val="nil"/>
              <w:bottom w:val="nil"/>
              <w:right w:val="nil"/>
            </w:tcBorders>
            <w:vAlign w:val="center"/>
          </w:tcPr>
          <w:p w:rsidR="00C61E3C" w:rsidRDefault="00162FF1" w:rsidP="00BE19E5">
            <w:pPr>
              <w:spacing w:line="0" w:lineRule="atLeast"/>
              <w:jc w:val="center"/>
              <w:rPr>
                <w:szCs w:val="18"/>
              </w:rPr>
            </w:pPr>
            <w:r w:rsidRPr="00162FF1">
              <w:rPr>
                <w:szCs w:val="18"/>
              </w:rPr>
              <w:t>-0.000524</w:t>
            </w:r>
          </w:p>
          <w:p w:rsidR="0048500B" w:rsidRDefault="0048500B" w:rsidP="00BE19E5">
            <w:pPr>
              <w:spacing w:line="0" w:lineRule="atLeast"/>
              <w:jc w:val="center"/>
              <w:rPr>
                <w:szCs w:val="18"/>
              </w:rPr>
            </w:pPr>
            <w:r>
              <w:rPr>
                <w:szCs w:val="18"/>
              </w:rPr>
              <w:t>(</w:t>
            </w:r>
            <w:r w:rsidR="00162FF1" w:rsidRPr="00162FF1">
              <w:rPr>
                <w:szCs w:val="18"/>
              </w:rPr>
              <w:t>-0.426288</w:t>
            </w:r>
            <w:r>
              <w:rPr>
                <w:szCs w:val="18"/>
              </w:rPr>
              <w:t>)</w:t>
            </w:r>
          </w:p>
        </w:tc>
      </w:tr>
      <w:tr w:rsidR="0048500B" w:rsidRPr="00C878DF" w:rsidTr="00BE19E5">
        <w:tc>
          <w:tcPr>
            <w:tcW w:w="2127" w:type="dxa"/>
            <w:gridSpan w:val="2"/>
            <w:tcBorders>
              <w:top w:val="nil"/>
              <w:left w:val="nil"/>
              <w:bottom w:val="nil"/>
              <w:right w:val="nil"/>
            </w:tcBorders>
            <w:vAlign w:val="center"/>
          </w:tcPr>
          <w:p w:rsidR="0048500B" w:rsidRDefault="00502281" w:rsidP="00BE19E5">
            <w:pPr>
              <w:spacing w:line="300" w:lineRule="auto"/>
              <w:jc w:val="center"/>
              <w:rPr>
                <w:szCs w:val="18"/>
              </w:rPr>
            </w:pPr>
            <w:r>
              <w:rPr>
                <w:rFonts w:hint="eastAsia"/>
                <w:szCs w:val="18"/>
              </w:rPr>
              <w:t>平稳情绪</w:t>
            </w:r>
          </w:p>
        </w:tc>
        <w:tc>
          <w:tcPr>
            <w:tcW w:w="1842" w:type="dxa"/>
            <w:tcBorders>
              <w:top w:val="nil"/>
              <w:left w:val="nil"/>
              <w:bottom w:val="nil"/>
              <w:right w:val="nil"/>
            </w:tcBorders>
            <w:vAlign w:val="center"/>
          </w:tcPr>
          <w:p w:rsidR="0048500B" w:rsidRDefault="00845690" w:rsidP="00BE19E5">
            <w:pPr>
              <w:spacing w:line="0" w:lineRule="atLeast"/>
              <w:jc w:val="center"/>
              <w:rPr>
                <w:szCs w:val="18"/>
              </w:rPr>
            </w:pPr>
            <w:r w:rsidRPr="00845690">
              <w:rPr>
                <w:szCs w:val="18"/>
              </w:rPr>
              <w:t>0.002873</w:t>
            </w:r>
          </w:p>
          <w:p w:rsidR="00845690" w:rsidRPr="000A3DF1" w:rsidRDefault="00845690" w:rsidP="00BE19E5">
            <w:pPr>
              <w:spacing w:line="0" w:lineRule="atLeast"/>
              <w:jc w:val="center"/>
              <w:rPr>
                <w:szCs w:val="18"/>
              </w:rPr>
            </w:pPr>
            <w:r>
              <w:rPr>
                <w:szCs w:val="18"/>
              </w:rPr>
              <w:t>(</w:t>
            </w:r>
            <w:r w:rsidRPr="00845690">
              <w:rPr>
                <w:szCs w:val="18"/>
              </w:rPr>
              <w:t>2.798100</w:t>
            </w:r>
            <w:r>
              <w:rPr>
                <w:szCs w:val="18"/>
              </w:rPr>
              <w:t>)</w:t>
            </w:r>
            <w:r w:rsidR="006E3C14">
              <w:rPr>
                <w:szCs w:val="18"/>
              </w:rPr>
              <w:t>***</w:t>
            </w:r>
          </w:p>
        </w:tc>
        <w:tc>
          <w:tcPr>
            <w:tcW w:w="2126" w:type="dxa"/>
            <w:tcBorders>
              <w:top w:val="nil"/>
              <w:left w:val="nil"/>
              <w:bottom w:val="nil"/>
              <w:right w:val="nil"/>
            </w:tcBorders>
            <w:vAlign w:val="center"/>
          </w:tcPr>
          <w:p w:rsidR="00736393" w:rsidRDefault="001609FA" w:rsidP="00BE19E5">
            <w:pPr>
              <w:spacing w:line="0" w:lineRule="atLeast"/>
              <w:jc w:val="center"/>
              <w:rPr>
                <w:szCs w:val="18"/>
              </w:rPr>
            </w:pPr>
            <w:r w:rsidRPr="001609FA">
              <w:rPr>
                <w:szCs w:val="18"/>
              </w:rPr>
              <w:t>-0.002643</w:t>
            </w:r>
          </w:p>
          <w:p w:rsidR="0048500B" w:rsidRPr="002C3FAC" w:rsidRDefault="00736393" w:rsidP="00BE19E5">
            <w:pPr>
              <w:spacing w:line="0" w:lineRule="atLeast"/>
              <w:jc w:val="center"/>
              <w:rPr>
                <w:szCs w:val="18"/>
              </w:rPr>
            </w:pPr>
            <w:r>
              <w:rPr>
                <w:szCs w:val="18"/>
              </w:rPr>
              <w:t>(</w:t>
            </w:r>
            <w:r w:rsidRPr="00736393">
              <w:rPr>
                <w:szCs w:val="18"/>
              </w:rPr>
              <w:t>-1.000617</w:t>
            </w:r>
            <w:r>
              <w:rPr>
                <w:szCs w:val="18"/>
              </w:rPr>
              <w:t>)</w:t>
            </w:r>
          </w:p>
        </w:tc>
        <w:tc>
          <w:tcPr>
            <w:tcW w:w="2127" w:type="dxa"/>
            <w:tcBorders>
              <w:top w:val="nil"/>
              <w:left w:val="nil"/>
              <w:bottom w:val="nil"/>
              <w:right w:val="nil"/>
            </w:tcBorders>
            <w:vAlign w:val="center"/>
          </w:tcPr>
          <w:p w:rsidR="0048500B" w:rsidRDefault="00162FF1" w:rsidP="00BE19E5">
            <w:pPr>
              <w:spacing w:line="0" w:lineRule="atLeast"/>
              <w:jc w:val="center"/>
              <w:rPr>
                <w:szCs w:val="18"/>
              </w:rPr>
            </w:pPr>
            <w:r w:rsidRPr="00162FF1">
              <w:rPr>
                <w:szCs w:val="18"/>
              </w:rPr>
              <w:t>-0.003525</w:t>
            </w:r>
          </w:p>
          <w:p w:rsidR="00C61E3C" w:rsidRPr="007270ED" w:rsidRDefault="00C61E3C" w:rsidP="00BE19E5">
            <w:pPr>
              <w:spacing w:line="0" w:lineRule="atLeast"/>
              <w:jc w:val="center"/>
              <w:rPr>
                <w:szCs w:val="18"/>
              </w:rPr>
            </w:pPr>
            <w:r>
              <w:rPr>
                <w:szCs w:val="18"/>
              </w:rPr>
              <w:t>(</w:t>
            </w:r>
            <w:r w:rsidR="00162FF1" w:rsidRPr="00162FF1">
              <w:rPr>
                <w:szCs w:val="18"/>
              </w:rPr>
              <w:t>-1.126454</w:t>
            </w:r>
            <w:r>
              <w:rPr>
                <w:szCs w:val="18"/>
              </w:rPr>
              <w:t>)</w:t>
            </w:r>
          </w:p>
        </w:tc>
      </w:tr>
      <w:tr w:rsidR="0048500B" w:rsidRPr="00C878DF" w:rsidTr="00BE19E5">
        <w:tc>
          <w:tcPr>
            <w:tcW w:w="2127" w:type="dxa"/>
            <w:gridSpan w:val="2"/>
            <w:tcBorders>
              <w:top w:val="nil"/>
              <w:left w:val="nil"/>
              <w:bottom w:val="nil"/>
              <w:right w:val="nil"/>
            </w:tcBorders>
            <w:vAlign w:val="center"/>
          </w:tcPr>
          <w:p w:rsidR="0048500B" w:rsidRDefault="0048500B" w:rsidP="00BE19E5">
            <w:pPr>
              <w:spacing w:line="300" w:lineRule="auto"/>
              <w:jc w:val="center"/>
              <w:rPr>
                <w:szCs w:val="18"/>
              </w:rPr>
            </w:pPr>
            <w:r>
              <w:rPr>
                <w:rFonts w:hint="eastAsia"/>
                <w:szCs w:val="18"/>
              </w:rPr>
              <w:t>相对看涨的前日情绪</w:t>
            </w:r>
          </w:p>
        </w:tc>
        <w:tc>
          <w:tcPr>
            <w:tcW w:w="1842" w:type="dxa"/>
            <w:tcBorders>
              <w:top w:val="nil"/>
              <w:left w:val="nil"/>
              <w:bottom w:val="nil"/>
              <w:right w:val="nil"/>
            </w:tcBorders>
            <w:vAlign w:val="center"/>
          </w:tcPr>
          <w:p w:rsidR="0048500B" w:rsidRDefault="00D805F1" w:rsidP="00BE19E5">
            <w:pPr>
              <w:spacing w:line="0" w:lineRule="atLeast"/>
              <w:jc w:val="center"/>
              <w:rPr>
                <w:szCs w:val="18"/>
              </w:rPr>
            </w:pPr>
            <w:r w:rsidRPr="00D805F1">
              <w:rPr>
                <w:szCs w:val="18"/>
              </w:rPr>
              <w:t>0.004889</w:t>
            </w:r>
            <w:r w:rsidR="0048500B" w:rsidRPr="000A3DF1">
              <w:rPr>
                <w:szCs w:val="18"/>
              </w:rPr>
              <w:t xml:space="preserve"> </w:t>
            </w:r>
            <w:r w:rsidR="0048500B">
              <w:rPr>
                <w:szCs w:val="18"/>
              </w:rPr>
              <w:t>(</w:t>
            </w:r>
            <w:r w:rsidR="00765078" w:rsidRPr="00765078">
              <w:rPr>
                <w:szCs w:val="18"/>
              </w:rPr>
              <w:t>6.697537</w:t>
            </w:r>
            <w:r w:rsidR="0048500B">
              <w:rPr>
                <w:szCs w:val="18"/>
              </w:rPr>
              <w:t>)***</w:t>
            </w:r>
          </w:p>
        </w:tc>
        <w:tc>
          <w:tcPr>
            <w:tcW w:w="2126" w:type="dxa"/>
            <w:tcBorders>
              <w:top w:val="nil"/>
              <w:left w:val="nil"/>
              <w:bottom w:val="nil"/>
              <w:right w:val="nil"/>
            </w:tcBorders>
            <w:vAlign w:val="center"/>
          </w:tcPr>
          <w:p w:rsidR="0048500B" w:rsidRDefault="007F3746" w:rsidP="00BE19E5">
            <w:pPr>
              <w:spacing w:line="0" w:lineRule="atLeast"/>
              <w:jc w:val="center"/>
              <w:rPr>
                <w:szCs w:val="18"/>
              </w:rPr>
            </w:pPr>
            <w:r w:rsidRPr="007F3746">
              <w:rPr>
                <w:szCs w:val="18"/>
              </w:rPr>
              <w:t>0.001142</w:t>
            </w:r>
          </w:p>
          <w:p w:rsidR="0048500B" w:rsidRDefault="0048500B" w:rsidP="00BE19E5">
            <w:pPr>
              <w:spacing w:line="0" w:lineRule="atLeast"/>
              <w:jc w:val="center"/>
              <w:rPr>
                <w:szCs w:val="18"/>
              </w:rPr>
            </w:pPr>
            <w:r>
              <w:rPr>
                <w:szCs w:val="18"/>
              </w:rPr>
              <w:t>(</w:t>
            </w:r>
            <w:r w:rsidR="00D61B22" w:rsidRPr="00D61B22">
              <w:rPr>
                <w:szCs w:val="18"/>
              </w:rPr>
              <w:t>0.669675</w:t>
            </w:r>
            <w:r>
              <w:rPr>
                <w:szCs w:val="18"/>
              </w:rPr>
              <w:t>)</w:t>
            </w:r>
          </w:p>
        </w:tc>
        <w:tc>
          <w:tcPr>
            <w:tcW w:w="2127" w:type="dxa"/>
            <w:tcBorders>
              <w:top w:val="nil"/>
              <w:left w:val="nil"/>
              <w:bottom w:val="nil"/>
              <w:right w:val="nil"/>
            </w:tcBorders>
            <w:vAlign w:val="center"/>
          </w:tcPr>
          <w:p w:rsidR="0048500B" w:rsidRDefault="0048500B" w:rsidP="00BE19E5">
            <w:pPr>
              <w:spacing w:line="0" w:lineRule="atLeast"/>
              <w:jc w:val="center"/>
              <w:rPr>
                <w:szCs w:val="18"/>
              </w:rPr>
            </w:pPr>
            <w:r>
              <w:rPr>
                <w:szCs w:val="18"/>
              </w:rPr>
              <w:t xml:space="preserve"> </w:t>
            </w:r>
            <w:r w:rsidR="00162FF1" w:rsidRPr="00162FF1">
              <w:rPr>
                <w:szCs w:val="18"/>
              </w:rPr>
              <w:t>0.007369</w:t>
            </w:r>
          </w:p>
          <w:p w:rsidR="0048500B" w:rsidRDefault="0048500B" w:rsidP="00BE19E5">
            <w:pPr>
              <w:spacing w:line="0" w:lineRule="atLeast"/>
              <w:jc w:val="center"/>
              <w:rPr>
                <w:szCs w:val="18"/>
              </w:rPr>
            </w:pPr>
            <w:r>
              <w:rPr>
                <w:szCs w:val="18"/>
              </w:rPr>
              <w:t>(</w:t>
            </w:r>
            <w:r w:rsidR="00162FF1" w:rsidRPr="00162FF1">
              <w:rPr>
                <w:szCs w:val="18"/>
              </w:rPr>
              <w:t>3.975888</w:t>
            </w:r>
            <w:r>
              <w:rPr>
                <w:szCs w:val="18"/>
              </w:rPr>
              <w:t>)***</w:t>
            </w:r>
          </w:p>
        </w:tc>
      </w:tr>
      <w:tr w:rsidR="0048500B" w:rsidRPr="00C878DF" w:rsidTr="00BE19E5">
        <w:tc>
          <w:tcPr>
            <w:tcW w:w="2127" w:type="dxa"/>
            <w:gridSpan w:val="2"/>
            <w:tcBorders>
              <w:top w:val="nil"/>
              <w:left w:val="nil"/>
              <w:bottom w:val="nil"/>
              <w:right w:val="nil"/>
            </w:tcBorders>
            <w:vAlign w:val="center"/>
          </w:tcPr>
          <w:p w:rsidR="0048500B" w:rsidRPr="00C878DF" w:rsidRDefault="0048500B" w:rsidP="00BE19E5">
            <w:pPr>
              <w:spacing w:line="300" w:lineRule="auto"/>
              <w:jc w:val="center"/>
              <w:rPr>
                <w:szCs w:val="18"/>
              </w:rPr>
            </w:pPr>
            <w:r w:rsidRPr="00C878DF">
              <w:rPr>
                <w:rFonts w:hint="eastAsia"/>
                <w:szCs w:val="18"/>
              </w:rPr>
              <w:t>C</w:t>
            </w:r>
            <w:r w:rsidRPr="00C878DF">
              <w:rPr>
                <w:szCs w:val="18"/>
              </w:rPr>
              <w:t>PI</w:t>
            </w:r>
            <w:r w:rsidRPr="00C878DF">
              <w:rPr>
                <w:szCs w:val="18"/>
              </w:rPr>
              <w:t>增长率</w:t>
            </w:r>
          </w:p>
        </w:tc>
        <w:tc>
          <w:tcPr>
            <w:tcW w:w="1842" w:type="dxa"/>
            <w:tcBorders>
              <w:top w:val="nil"/>
              <w:left w:val="nil"/>
              <w:bottom w:val="nil"/>
              <w:right w:val="nil"/>
            </w:tcBorders>
            <w:vAlign w:val="center"/>
          </w:tcPr>
          <w:p w:rsidR="0048500B" w:rsidRDefault="0072173E" w:rsidP="00BE19E5">
            <w:pPr>
              <w:spacing w:line="0" w:lineRule="atLeast"/>
              <w:jc w:val="center"/>
              <w:rPr>
                <w:szCs w:val="18"/>
              </w:rPr>
            </w:pPr>
            <w:r w:rsidRPr="0072173E">
              <w:rPr>
                <w:szCs w:val="18"/>
              </w:rPr>
              <w:t>-1.097099</w:t>
            </w:r>
          </w:p>
          <w:p w:rsidR="0048500B" w:rsidRPr="00C878DF" w:rsidRDefault="0048500B" w:rsidP="00BE19E5">
            <w:pPr>
              <w:spacing w:line="0" w:lineRule="atLeast"/>
              <w:jc w:val="center"/>
              <w:rPr>
                <w:szCs w:val="18"/>
              </w:rPr>
            </w:pPr>
            <w:r>
              <w:rPr>
                <w:szCs w:val="18"/>
              </w:rPr>
              <w:t>(</w:t>
            </w:r>
            <w:r w:rsidR="00EC24F3" w:rsidRPr="00EC24F3">
              <w:rPr>
                <w:szCs w:val="18"/>
              </w:rPr>
              <w:t>-2.282137</w:t>
            </w:r>
            <w:r>
              <w:rPr>
                <w:szCs w:val="18"/>
              </w:rPr>
              <w:t>)</w:t>
            </w:r>
            <w:r>
              <w:rPr>
                <w:rFonts w:hint="eastAsia"/>
                <w:szCs w:val="18"/>
              </w:rPr>
              <w:t>**</w:t>
            </w:r>
          </w:p>
        </w:tc>
        <w:tc>
          <w:tcPr>
            <w:tcW w:w="2126" w:type="dxa"/>
            <w:tcBorders>
              <w:top w:val="nil"/>
              <w:left w:val="nil"/>
              <w:bottom w:val="nil"/>
              <w:right w:val="nil"/>
            </w:tcBorders>
            <w:vAlign w:val="center"/>
          </w:tcPr>
          <w:p w:rsidR="00FE4129" w:rsidRDefault="00FE4129" w:rsidP="00BE19E5">
            <w:pPr>
              <w:spacing w:line="0" w:lineRule="atLeast"/>
              <w:jc w:val="center"/>
              <w:rPr>
                <w:szCs w:val="18"/>
              </w:rPr>
            </w:pPr>
            <w:r w:rsidRPr="00FE4129">
              <w:rPr>
                <w:szCs w:val="18"/>
              </w:rPr>
              <w:t>-2.017844</w:t>
            </w:r>
          </w:p>
          <w:p w:rsidR="0048500B" w:rsidRPr="00C878DF" w:rsidRDefault="0048500B" w:rsidP="00BE19E5">
            <w:pPr>
              <w:spacing w:line="0" w:lineRule="atLeast"/>
              <w:jc w:val="center"/>
              <w:rPr>
                <w:szCs w:val="18"/>
              </w:rPr>
            </w:pPr>
            <w:r>
              <w:rPr>
                <w:szCs w:val="18"/>
              </w:rPr>
              <w:t>(</w:t>
            </w:r>
            <w:r w:rsidR="00FE4129" w:rsidRPr="00FE4129">
              <w:rPr>
                <w:szCs w:val="18"/>
              </w:rPr>
              <w:t>-1.557477</w:t>
            </w:r>
            <w:r>
              <w:rPr>
                <w:szCs w:val="18"/>
              </w:rPr>
              <w:t>)</w:t>
            </w:r>
          </w:p>
        </w:tc>
        <w:tc>
          <w:tcPr>
            <w:tcW w:w="2127" w:type="dxa"/>
            <w:tcBorders>
              <w:top w:val="nil"/>
              <w:left w:val="nil"/>
              <w:bottom w:val="nil"/>
              <w:right w:val="nil"/>
            </w:tcBorders>
            <w:vAlign w:val="center"/>
          </w:tcPr>
          <w:p w:rsidR="0048500B" w:rsidRDefault="00162FF1" w:rsidP="00BE19E5">
            <w:pPr>
              <w:spacing w:line="0" w:lineRule="atLeast"/>
              <w:jc w:val="center"/>
              <w:rPr>
                <w:szCs w:val="18"/>
              </w:rPr>
            </w:pPr>
            <w:r w:rsidRPr="00162FF1">
              <w:rPr>
                <w:szCs w:val="18"/>
              </w:rPr>
              <w:t>-2.982597</w:t>
            </w:r>
          </w:p>
          <w:p w:rsidR="0048500B" w:rsidRDefault="0048500B" w:rsidP="00BE19E5">
            <w:pPr>
              <w:spacing w:line="0" w:lineRule="atLeast"/>
              <w:jc w:val="center"/>
              <w:rPr>
                <w:szCs w:val="18"/>
              </w:rPr>
            </w:pPr>
            <w:r>
              <w:rPr>
                <w:szCs w:val="18"/>
              </w:rPr>
              <w:t>(</w:t>
            </w:r>
            <w:r w:rsidR="00162FF1" w:rsidRPr="00162FF1">
              <w:rPr>
                <w:szCs w:val="18"/>
              </w:rPr>
              <w:t>-2.100229</w:t>
            </w:r>
            <w:r>
              <w:rPr>
                <w:szCs w:val="18"/>
              </w:rPr>
              <w:t>)**</w:t>
            </w:r>
          </w:p>
        </w:tc>
      </w:tr>
      <w:tr w:rsidR="0048500B" w:rsidRPr="00C878DF" w:rsidTr="00BE19E5">
        <w:tc>
          <w:tcPr>
            <w:tcW w:w="2127" w:type="dxa"/>
            <w:gridSpan w:val="2"/>
            <w:tcBorders>
              <w:top w:val="nil"/>
              <w:left w:val="nil"/>
              <w:bottom w:val="nil"/>
              <w:right w:val="nil"/>
            </w:tcBorders>
            <w:vAlign w:val="center"/>
          </w:tcPr>
          <w:p w:rsidR="0048500B" w:rsidRPr="00C878DF" w:rsidRDefault="0048500B" w:rsidP="00BE19E5">
            <w:pPr>
              <w:spacing w:line="300" w:lineRule="auto"/>
              <w:jc w:val="center"/>
              <w:rPr>
                <w:szCs w:val="18"/>
              </w:rPr>
            </w:pPr>
            <w:r w:rsidRPr="00C878DF">
              <w:rPr>
                <w:rFonts w:hint="eastAsia"/>
                <w:szCs w:val="18"/>
              </w:rPr>
              <w:t>工业增加值增长</w:t>
            </w:r>
          </w:p>
        </w:tc>
        <w:tc>
          <w:tcPr>
            <w:tcW w:w="1842" w:type="dxa"/>
            <w:tcBorders>
              <w:top w:val="nil"/>
              <w:left w:val="nil"/>
              <w:bottom w:val="nil"/>
              <w:right w:val="nil"/>
            </w:tcBorders>
            <w:vAlign w:val="center"/>
          </w:tcPr>
          <w:p w:rsidR="0048500B" w:rsidRDefault="009362F4" w:rsidP="00BE19E5">
            <w:pPr>
              <w:spacing w:line="0" w:lineRule="atLeast"/>
              <w:jc w:val="center"/>
              <w:rPr>
                <w:szCs w:val="18"/>
              </w:rPr>
            </w:pPr>
            <w:r w:rsidRPr="009362F4">
              <w:rPr>
                <w:szCs w:val="18"/>
              </w:rPr>
              <w:t>0.637146</w:t>
            </w:r>
          </w:p>
          <w:p w:rsidR="0048500B" w:rsidRPr="00C878DF" w:rsidRDefault="0048500B" w:rsidP="00BE19E5">
            <w:pPr>
              <w:spacing w:line="0" w:lineRule="atLeast"/>
              <w:jc w:val="center"/>
              <w:rPr>
                <w:szCs w:val="18"/>
              </w:rPr>
            </w:pPr>
            <w:r>
              <w:rPr>
                <w:szCs w:val="18"/>
              </w:rPr>
              <w:t>(</w:t>
            </w:r>
            <w:r w:rsidR="009362F4" w:rsidRPr="009362F4">
              <w:rPr>
                <w:szCs w:val="18"/>
              </w:rPr>
              <w:t>0.972791</w:t>
            </w:r>
            <w:r>
              <w:rPr>
                <w:szCs w:val="18"/>
              </w:rPr>
              <w:t>)</w:t>
            </w:r>
          </w:p>
        </w:tc>
        <w:tc>
          <w:tcPr>
            <w:tcW w:w="2126" w:type="dxa"/>
            <w:tcBorders>
              <w:top w:val="nil"/>
              <w:left w:val="nil"/>
              <w:bottom w:val="nil"/>
              <w:right w:val="nil"/>
            </w:tcBorders>
            <w:vAlign w:val="center"/>
          </w:tcPr>
          <w:p w:rsidR="0048500B" w:rsidRDefault="00C32DEE" w:rsidP="00BE19E5">
            <w:pPr>
              <w:spacing w:line="0" w:lineRule="atLeast"/>
              <w:jc w:val="center"/>
              <w:rPr>
                <w:szCs w:val="18"/>
              </w:rPr>
            </w:pPr>
            <w:r w:rsidRPr="00C32DEE">
              <w:rPr>
                <w:szCs w:val="18"/>
              </w:rPr>
              <w:t>0.919784</w:t>
            </w:r>
          </w:p>
          <w:p w:rsidR="0048500B" w:rsidRPr="00C878DF" w:rsidRDefault="0048500B" w:rsidP="00BE19E5">
            <w:pPr>
              <w:spacing w:line="0" w:lineRule="atLeast"/>
              <w:jc w:val="center"/>
              <w:rPr>
                <w:szCs w:val="18"/>
              </w:rPr>
            </w:pPr>
            <w:r>
              <w:rPr>
                <w:szCs w:val="18"/>
              </w:rPr>
              <w:t>(</w:t>
            </w:r>
            <w:r w:rsidR="00612B4D" w:rsidRPr="00612B4D">
              <w:rPr>
                <w:szCs w:val="18"/>
              </w:rPr>
              <w:t>0.582336</w:t>
            </w:r>
            <w:r>
              <w:rPr>
                <w:szCs w:val="18"/>
              </w:rPr>
              <w:t>)</w:t>
            </w:r>
          </w:p>
        </w:tc>
        <w:tc>
          <w:tcPr>
            <w:tcW w:w="2127" w:type="dxa"/>
            <w:tcBorders>
              <w:top w:val="nil"/>
              <w:left w:val="nil"/>
              <w:bottom w:val="nil"/>
              <w:right w:val="nil"/>
            </w:tcBorders>
            <w:vAlign w:val="center"/>
          </w:tcPr>
          <w:p w:rsidR="00ED0BFF" w:rsidRDefault="00162FF1" w:rsidP="00BE19E5">
            <w:pPr>
              <w:spacing w:line="0" w:lineRule="atLeast"/>
              <w:jc w:val="center"/>
              <w:rPr>
                <w:szCs w:val="18"/>
              </w:rPr>
            </w:pPr>
            <w:r w:rsidRPr="00162FF1">
              <w:rPr>
                <w:szCs w:val="18"/>
              </w:rPr>
              <w:t>2.394293</w:t>
            </w:r>
          </w:p>
          <w:p w:rsidR="0048500B" w:rsidRDefault="0048500B" w:rsidP="00BE19E5">
            <w:pPr>
              <w:spacing w:line="0" w:lineRule="atLeast"/>
              <w:jc w:val="center"/>
              <w:rPr>
                <w:szCs w:val="18"/>
              </w:rPr>
            </w:pPr>
            <w:r>
              <w:rPr>
                <w:szCs w:val="18"/>
              </w:rPr>
              <w:t>(</w:t>
            </w:r>
            <w:r w:rsidR="00162FF1" w:rsidRPr="00162FF1">
              <w:rPr>
                <w:szCs w:val="18"/>
              </w:rPr>
              <w:t>1.426581</w:t>
            </w:r>
            <w:r>
              <w:rPr>
                <w:szCs w:val="18"/>
              </w:rPr>
              <w:t>)</w:t>
            </w:r>
          </w:p>
        </w:tc>
      </w:tr>
      <w:tr w:rsidR="0048500B" w:rsidRPr="00C878DF" w:rsidTr="00BE19E5">
        <w:tc>
          <w:tcPr>
            <w:tcW w:w="2127" w:type="dxa"/>
            <w:gridSpan w:val="2"/>
            <w:tcBorders>
              <w:top w:val="nil"/>
              <w:left w:val="nil"/>
              <w:bottom w:val="nil"/>
              <w:right w:val="nil"/>
            </w:tcBorders>
            <w:vAlign w:val="center"/>
          </w:tcPr>
          <w:p w:rsidR="0048500B" w:rsidRPr="00C878DF" w:rsidRDefault="0048500B" w:rsidP="00BE19E5">
            <w:pPr>
              <w:spacing w:line="300" w:lineRule="auto"/>
              <w:jc w:val="center"/>
              <w:rPr>
                <w:szCs w:val="18"/>
              </w:rPr>
            </w:pPr>
            <w:r w:rsidRPr="00C878DF">
              <w:rPr>
                <w:rFonts w:hint="eastAsia"/>
                <w:szCs w:val="18"/>
              </w:rPr>
              <w:t>货币供给增长率</w:t>
            </w:r>
          </w:p>
        </w:tc>
        <w:tc>
          <w:tcPr>
            <w:tcW w:w="1842" w:type="dxa"/>
            <w:tcBorders>
              <w:top w:val="nil"/>
              <w:left w:val="nil"/>
              <w:bottom w:val="nil"/>
              <w:right w:val="nil"/>
            </w:tcBorders>
            <w:vAlign w:val="center"/>
          </w:tcPr>
          <w:p w:rsidR="009362F4" w:rsidRDefault="009362F4" w:rsidP="00BE19E5">
            <w:pPr>
              <w:spacing w:line="0" w:lineRule="atLeast"/>
              <w:jc w:val="center"/>
              <w:rPr>
                <w:szCs w:val="18"/>
              </w:rPr>
            </w:pPr>
            <w:r>
              <w:rPr>
                <w:szCs w:val="18"/>
              </w:rPr>
              <w:t xml:space="preserve"> </w:t>
            </w:r>
            <w:r w:rsidRPr="009362F4">
              <w:rPr>
                <w:szCs w:val="18"/>
              </w:rPr>
              <w:t xml:space="preserve">-0.161321 </w:t>
            </w:r>
          </w:p>
          <w:p w:rsidR="0048500B" w:rsidRPr="00C878DF" w:rsidRDefault="0048500B" w:rsidP="00BE19E5">
            <w:pPr>
              <w:spacing w:line="0" w:lineRule="atLeast"/>
              <w:jc w:val="center"/>
              <w:rPr>
                <w:szCs w:val="18"/>
              </w:rPr>
            </w:pPr>
            <w:r>
              <w:rPr>
                <w:szCs w:val="18"/>
              </w:rPr>
              <w:t>(</w:t>
            </w:r>
            <w:r w:rsidR="009362F4" w:rsidRPr="009362F4">
              <w:rPr>
                <w:szCs w:val="18"/>
              </w:rPr>
              <w:t>-1.528319</w:t>
            </w:r>
            <w:r>
              <w:rPr>
                <w:szCs w:val="18"/>
              </w:rPr>
              <w:t>)</w:t>
            </w:r>
          </w:p>
        </w:tc>
        <w:tc>
          <w:tcPr>
            <w:tcW w:w="2126" w:type="dxa"/>
            <w:tcBorders>
              <w:top w:val="nil"/>
              <w:left w:val="nil"/>
              <w:bottom w:val="nil"/>
              <w:right w:val="nil"/>
            </w:tcBorders>
            <w:vAlign w:val="center"/>
          </w:tcPr>
          <w:p w:rsidR="0048500B" w:rsidRDefault="00274717" w:rsidP="00BE19E5">
            <w:pPr>
              <w:spacing w:line="0" w:lineRule="atLeast"/>
              <w:jc w:val="center"/>
              <w:rPr>
                <w:szCs w:val="18"/>
              </w:rPr>
            </w:pPr>
            <w:r w:rsidRPr="00274717">
              <w:rPr>
                <w:szCs w:val="18"/>
              </w:rPr>
              <w:t>-0.330778</w:t>
            </w:r>
            <w:r w:rsidR="0048500B" w:rsidRPr="00705306">
              <w:rPr>
                <w:szCs w:val="18"/>
              </w:rPr>
              <w:t xml:space="preserve"> </w:t>
            </w:r>
          </w:p>
          <w:p w:rsidR="0048500B" w:rsidRPr="00C878DF" w:rsidRDefault="0048500B" w:rsidP="00BE19E5">
            <w:pPr>
              <w:spacing w:line="0" w:lineRule="atLeast"/>
              <w:jc w:val="center"/>
              <w:rPr>
                <w:szCs w:val="18"/>
              </w:rPr>
            </w:pPr>
            <w:r>
              <w:rPr>
                <w:rFonts w:hint="eastAsia"/>
                <w:szCs w:val="18"/>
              </w:rPr>
              <w:t>(</w:t>
            </w:r>
            <w:r w:rsidR="00274717" w:rsidRPr="00274717">
              <w:rPr>
                <w:szCs w:val="18"/>
              </w:rPr>
              <w:t>-1.343028</w:t>
            </w:r>
            <w:r>
              <w:rPr>
                <w:szCs w:val="18"/>
              </w:rPr>
              <w:t>)</w:t>
            </w:r>
          </w:p>
        </w:tc>
        <w:tc>
          <w:tcPr>
            <w:tcW w:w="2127" w:type="dxa"/>
            <w:tcBorders>
              <w:top w:val="nil"/>
              <w:left w:val="nil"/>
              <w:bottom w:val="nil"/>
              <w:right w:val="nil"/>
            </w:tcBorders>
            <w:vAlign w:val="center"/>
          </w:tcPr>
          <w:p w:rsidR="0048500B" w:rsidRDefault="0048500B" w:rsidP="00BE19E5">
            <w:pPr>
              <w:spacing w:line="0" w:lineRule="atLeast"/>
              <w:jc w:val="center"/>
              <w:rPr>
                <w:szCs w:val="18"/>
              </w:rPr>
            </w:pPr>
            <w:r>
              <w:rPr>
                <w:szCs w:val="18"/>
              </w:rPr>
              <w:t xml:space="preserve"> </w:t>
            </w:r>
            <w:r w:rsidR="00162FF1" w:rsidRPr="00162FF1">
              <w:rPr>
                <w:szCs w:val="18"/>
              </w:rPr>
              <w:t>-0.526662</w:t>
            </w:r>
          </w:p>
          <w:p w:rsidR="0048500B" w:rsidRDefault="0048500B" w:rsidP="00BE19E5">
            <w:pPr>
              <w:spacing w:line="0" w:lineRule="atLeast"/>
              <w:jc w:val="center"/>
              <w:rPr>
                <w:szCs w:val="18"/>
              </w:rPr>
            </w:pPr>
            <w:r>
              <w:rPr>
                <w:szCs w:val="18"/>
              </w:rPr>
              <w:t>(</w:t>
            </w:r>
            <w:r w:rsidR="00162FF1" w:rsidRPr="00162FF1">
              <w:rPr>
                <w:szCs w:val="18"/>
              </w:rPr>
              <w:t>-2.072659</w:t>
            </w:r>
            <w:r>
              <w:rPr>
                <w:szCs w:val="18"/>
              </w:rPr>
              <w:t>)**</w:t>
            </w:r>
          </w:p>
        </w:tc>
      </w:tr>
      <w:tr w:rsidR="0048500B" w:rsidRPr="00C878DF" w:rsidTr="00BE19E5">
        <w:tc>
          <w:tcPr>
            <w:tcW w:w="2127" w:type="dxa"/>
            <w:gridSpan w:val="2"/>
            <w:tcBorders>
              <w:top w:val="nil"/>
              <w:left w:val="nil"/>
              <w:bottom w:val="nil"/>
              <w:right w:val="nil"/>
            </w:tcBorders>
            <w:vAlign w:val="center"/>
          </w:tcPr>
          <w:p w:rsidR="0048500B" w:rsidRPr="00C878DF" w:rsidRDefault="0048500B" w:rsidP="00BE19E5">
            <w:pPr>
              <w:spacing w:line="300" w:lineRule="auto"/>
              <w:jc w:val="center"/>
              <w:rPr>
                <w:szCs w:val="18"/>
              </w:rPr>
            </w:pPr>
            <w:r w:rsidRPr="00C878DF">
              <w:rPr>
                <w:rFonts w:hint="eastAsia"/>
                <w:szCs w:val="18"/>
              </w:rPr>
              <w:t>G</w:t>
            </w:r>
            <w:r w:rsidRPr="00C878DF">
              <w:rPr>
                <w:szCs w:val="18"/>
              </w:rPr>
              <w:t>ARCH</w:t>
            </w:r>
            <w:r w:rsidRPr="00C878DF">
              <w:rPr>
                <w:szCs w:val="18"/>
              </w:rPr>
              <w:t>最优滞后</w:t>
            </w:r>
          </w:p>
        </w:tc>
        <w:tc>
          <w:tcPr>
            <w:tcW w:w="1842" w:type="dxa"/>
            <w:tcBorders>
              <w:top w:val="nil"/>
              <w:left w:val="nil"/>
              <w:bottom w:val="nil"/>
              <w:right w:val="nil"/>
            </w:tcBorders>
            <w:vAlign w:val="center"/>
          </w:tcPr>
          <w:p w:rsidR="0048500B" w:rsidRPr="00C878DF" w:rsidRDefault="0048500B" w:rsidP="00BE19E5">
            <w:pPr>
              <w:spacing w:line="0" w:lineRule="atLeast"/>
              <w:jc w:val="center"/>
              <w:rPr>
                <w:szCs w:val="18"/>
              </w:rPr>
            </w:pPr>
            <w:r>
              <w:rPr>
                <w:rFonts w:hint="eastAsia"/>
                <w:szCs w:val="18"/>
              </w:rPr>
              <w:t>G</w:t>
            </w:r>
            <w:r>
              <w:rPr>
                <w:szCs w:val="18"/>
              </w:rPr>
              <w:t>ARCH(1,3)</w:t>
            </w:r>
          </w:p>
        </w:tc>
        <w:tc>
          <w:tcPr>
            <w:tcW w:w="2126" w:type="dxa"/>
            <w:tcBorders>
              <w:top w:val="nil"/>
              <w:left w:val="nil"/>
              <w:bottom w:val="nil"/>
              <w:right w:val="nil"/>
            </w:tcBorders>
            <w:vAlign w:val="center"/>
          </w:tcPr>
          <w:p w:rsidR="0048500B" w:rsidRPr="00C878DF" w:rsidRDefault="0048500B" w:rsidP="00BE19E5">
            <w:pPr>
              <w:spacing w:line="0" w:lineRule="atLeast"/>
              <w:jc w:val="center"/>
              <w:rPr>
                <w:szCs w:val="18"/>
              </w:rPr>
            </w:pPr>
            <w:r>
              <w:rPr>
                <w:rFonts w:hint="eastAsia"/>
                <w:szCs w:val="18"/>
              </w:rPr>
              <w:t>G</w:t>
            </w:r>
            <w:r>
              <w:rPr>
                <w:szCs w:val="18"/>
              </w:rPr>
              <w:t>ARCH(1,1)</w:t>
            </w:r>
          </w:p>
        </w:tc>
        <w:tc>
          <w:tcPr>
            <w:tcW w:w="2127" w:type="dxa"/>
            <w:tcBorders>
              <w:top w:val="nil"/>
              <w:left w:val="nil"/>
              <w:bottom w:val="nil"/>
              <w:right w:val="nil"/>
            </w:tcBorders>
            <w:vAlign w:val="center"/>
          </w:tcPr>
          <w:p w:rsidR="0048500B" w:rsidRPr="00C878DF" w:rsidRDefault="0048500B" w:rsidP="00BE19E5">
            <w:pPr>
              <w:spacing w:line="0" w:lineRule="atLeast"/>
              <w:jc w:val="center"/>
              <w:rPr>
                <w:szCs w:val="18"/>
              </w:rPr>
            </w:pPr>
            <w:r>
              <w:rPr>
                <w:rFonts w:hint="eastAsia"/>
                <w:szCs w:val="18"/>
              </w:rPr>
              <w:t>G</w:t>
            </w:r>
            <w:r>
              <w:rPr>
                <w:szCs w:val="18"/>
              </w:rPr>
              <w:t>ARCH(1,1)</w:t>
            </w:r>
          </w:p>
        </w:tc>
      </w:tr>
      <w:tr w:rsidR="0048500B" w:rsidRPr="00C878DF" w:rsidTr="00BE19E5">
        <w:tc>
          <w:tcPr>
            <w:tcW w:w="2127" w:type="dxa"/>
            <w:gridSpan w:val="2"/>
            <w:tcBorders>
              <w:top w:val="nil"/>
              <w:left w:val="nil"/>
              <w:bottom w:val="nil"/>
              <w:right w:val="nil"/>
            </w:tcBorders>
            <w:vAlign w:val="center"/>
          </w:tcPr>
          <w:p w:rsidR="0048500B" w:rsidRPr="00C878DF" w:rsidRDefault="0048500B" w:rsidP="00BE19E5">
            <w:pPr>
              <w:spacing w:line="300" w:lineRule="auto"/>
              <w:jc w:val="center"/>
              <w:rPr>
                <w:szCs w:val="18"/>
              </w:rPr>
            </w:pPr>
            <w:r w:rsidRPr="00C878DF">
              <w:rPr>
                <w:szCs w:val="18"/>
              </w:rPr>
              <w:t>调整</w:t>
            </w:r>
            <m:oMath>
              <m:sSup>
                <m:sSupPr>
                  <m:ctrlPr>
                    <w:rPr>
                      <w:rFonts w:ascii="Cambria Math" w:hAnsi="Cambria Math"/>
                      <w:i/>
                      <w:szCs w:val="18"/>
                    </w:rPr>
                  </m:ctrlPr>
                </m:sSupPr>
                <m:e>
                  <m:r>
                    <w:rPr>
                      <w:rFonts w:ascii="Cambria Math" w:hAnsi="Cambria Math"/>
                      <w:szCs w:val="18"/>
                    </w:rPr>
                    <m:t>R</m:t>
                  </m:r>
                </m:e>
                <m:sup>
                  <m:r>
                    <w:rPr>
                      <w:rFonts w:ascii="Cambria Math" w:hAnsi="Cambria Math"/>
                      <w:szCs w:val="18"/>
                    </w:rPr>
                    <m:t>2</m:t>
                  </m:r>
                </m:sup>
              </m:sSup>
            </m:oMath>
          </w:p>
        </w:tc>
        <w:tc>
          <w:tcPr>
            <w:tcW w:w="1842" w:type="dxa"/>
            <w:tcBorders>
              <w:top w:val="nil"/>
              <w:left w:val="nil"/>
              <w:bottom w:val="nil"/>
              <w:right w:val="nil"/>
            </w:tcBorders>
            <w:vAlign w:val="center"/>
          </w:tcPr>
          <w:p w:rsidR="0048500B" w:rsidRPr="00C878DF" w:rsidRDefault="00B4089D" w:rsidP="00BE19E5">
            <w:pPr>
              <w:spacing w:line="0" w:lineRule="atLeast"/>
              <w:jc w:val="center"/>
              <w:rPr>
                <w:szCs w:val="18"/>
              </w:rPr>
            </w:pPr>
            <w:r w:rsidRPr="00B4089D">
              <w:rPr>
                <w:szCs w:val="18"/>
              </w:rPr>
              <w:t>0.065619</w:t>
            </w:r>
          </w:p>
        </w:tc>
        <w:tc>
          <w:tcPr>
            <w:tcW w:w="2126" w:type="dxa"/>
            <w:tcBorders>
              <w:top w:val="nil"/>
              <w:left w:val="nil"/>
              <w:bottom w:val="nil"/>
              <w:right w:val="nil"/>
            </w:tcBorders>
            <w:vAlign w:val="center"/>
          </w:tcPr>
          <w:p w:rsidR="0048500B" w:rsidRPr="00C878DF" w:rsidRDefault="000F0D7E" w:rsidP="00BE19E5">
            <w:pPr>
              <w:spacing w:line="0" w:lineRule="atLeast"/>
              <w:jc w:val="center"/>
              <w:rPr>
                <w:szCs w:val="18"/>
              </w:rPr>
            </w:pPr>
            <w:r w:rsidRPr="000F0D7E">
              <w:rPr>
                <w:szCs w:val="18"/>
              </w:rPr>
              <w:t>0.029761</w:t>
            </w:r>
          </w:p>
        </w:tc>
        <w:tc>
          <w:tcPr>
            <w:tcW w:w="2127" w:type="dxa"/>
            <w:tcBorders>
              <w:top w:val="nil"/>
              <w:left w:val="nil"/>
              <w:bottom w:val="nil"/>
              <w:right w:val="nil"/>
            </w:tcBorders>
            <w:vAlign w:val="center"/>
          </w:tcPr>
          <w:p w:rsidR="0048500B" w:rsidRPr="00C878DF" w:rsidRDefault="001F64A7" w:rsidP="00BE19E5">
            <w:pPr>
              <w:spacing w:line="0" w:lineRule="atLeast"/>
              <w:jc w:val="center"/>
              <w:rPr>
                <w:szCs w:val="18"/>
              </w:rPr>
            </w:pPr>
            <w:r w:rsidRPr="001F64A7">
              <w:rPr>
                <w:szCs w:val="18"/>
              </w:rPr>
              <w:t>0.043909</w:t>
            </w:r>
          </w:p>
        </w:tc>
      </w:tr>
      <w:tr w:rsidR="0048500B" w:rsidRPr="00C878DF" w:rsidTr="00BE19E5">
        <w:tc>
          <w:tcPr>
            <w:tcW w:w="2127" w:type="dxa"/>
            <w:gridSpan w:val="2"/>
            <w:tcBorders>
              <w:top w:val="nil"/>
              <w:left w:val="nil"/>
              <w:bottom w:val="nil"/>
              <w:right w:val="nil"/>
            </w:tcBorders>
            <w:vAlign w:val="center"/>
          </w:tcPr>
          <w:p w:rsidR="0048500B" w:rsidRPr="00C878DF" w:rsidRDefault="0048500B" w:rsidP="00BE19E5">
            <w:pPr>
              <w:spacing w:line="300" w:lineRule="auto"/>
              <w:jc w:val="center"/>
              <w:rPr>
                <w:szCs w:val="18"/>
              </w:rPr>
            </w:pPr>
            <w:r w:rsidRPr="00C878DF">
              <w:rPr>
                <w:rFonts w:hint="eastAsia"/>
                <w:szCs w:val="18"/>
              </w:rPr>
              <w:t>A</w:t>
            </w:r>
            <w:r w:rsidRPr="00C878DF">
              <w:rPr>
                <w:szCs w:val="18"/>
              </w:rPr>
              <w:t>IC</w:t>
            </w:r>
            <w:r w:rsidRPr="00C878DF">
              <w:rPr>
                <w:szCs w:val="18"/>
              </w:rPr>
              <w:t>值</w:t>
            </w:r>
          </w:p>
        </w:tc>
        <w:tc>
          <w:tcPr>
            <w:tcW w:w="1842" w:type="dxa"/>
            <w:tcBorders>
              <w:top w:val="nil"/>
              <w:left w:val="nil"/>
              <w:bottom w:val="nil"/>
              <w:right w:val="nil"/>
            </w:tcBorders>
            <w:vAlign w:val="center"/>
          </w:tcPr>
          <w:p w:rsidR="0048500B" w:rsidRPr="00C878DF" w:rsidRDefault="00B4089D" w:rsidP="00BE19E5">
            <w:pPr>
              <w:spacing w:line="0" w:lineRule="atLeast"/>
              <w:jc w:val="center"/>
              <w:rPr>
                <w:szCs w:val="18"/>
              </w:rPr>
            </w:pPr>
            <w:r w:rsidRPr="00B4089D">
              <w:rPr>
                <w:szCs w:val="18"/>
              </w:rPr>
              <w:t>-7.904913</w:t>
            </w:r>
          </w:p>
        </w:tc>
        <w:tc>
          <w:tcPr>
            <w:tcW w:w="2126" w:type="dxa"/>
            <w:tcBorders>
              <w:top w:val="nil"/>
              <w:left w:val="nil"/>
              <w:bottom w:val="nil"/>
              <w:right w:val="nil"/>
            </w:tcBorders>
            <w:vAlign w:val="center"/>
          </w:tcPr>
          <w:p w:rsidR="0048500B" w:rsidRPr="00C878DF" w:rsidRDefault="000F0D7E" w:rsidP="00BE19E5">
            <w:pPr>
              <w:spacing w:line="0" w:lineRule="atLeast"/>
              <w:jc w:val="center"/>
              <w:rPr>
                <w:szCs w:val="18"/>
              </w:rPr>
            </w:pPr>
            <w:r w:rsidRPr="000F0D7E">
              <w:rPr>
                <w:szCs w:val="18"/>
              </w:rPr>
              <w:t>-6.205684</w:t>
            </w:r>
          </w:p>
        </w:tc>
        <w:tc>
          <w:tcPr>
            <w:tcW w:w="2127" w:type="dxa"/>
            <w:tcBorders>
              <w:top w:val="nil"/>
              <w:left w:val="nil"/>
              <w:bottom w:val="nil"/>
              <w:right w:val="nil"/>
            </w:tcBorders>
            <w:vAlign w:val="center"/>
          </w:tcPr>
          <w:p w:rsidR="0048500B" w:rsidRPr="00C878DF" w:rsidRDefault="001F64A7" w:rsidP="00BE19E5">
            <w:pPr>
              <w:spacing w:line="0" w:lineRule="atLeast"/>
              <w:jc w:val="center"/>
              <w:rPr>
                <w:szCs w:val="18"/>
              </w:rPr>
            </w:pPr>
            <w:r w:rsidRPr="001F64A7">
              <w:rPr>
                <w:szCs w:val="18"/>
              </w:rPr>
              <w:t>-5.994696</w:t>
            </w:r>
          </w:p>
        </w:tc>
      </w:tr>
      <w:tr w:rsidR="0048500B" w:rsidRPr="00C878DF" w:rsidTr="00BE19E5">
        <w:tc>
          <w:tcPr>
            <w:tcW w:w="2127" w:type="dxa"/>
            <w:gridSpan w:val="2"/>
            <w:tcBorders>
              <w:top w:val="nil"/>
              <w:left w:val="nil"/>
              <w:bottom w:val="single" w:sz="4" w:space="0" w:color="auto"/>
              <w:right w:val="nil"/>
            </w:tcBorders>
            <w:vAlign w:val="center"/>
          </w:tcPr>
          <w:p w:rsidR="0048500B" w:rsidRPr="00C878DF" w:rsidRDefault="0048500B" w:rsidP="00BE19E5">
            <w:pPr>
              <w:spacing w:line="300" w:lineRule="auto"/>
              <w:jc w:val="center"/>
              <w:rPr>
                <w:szCs w:val="18"/>
              </w:rPr>
            </w:pPr>
            <w:r w:rsidRPr="00C878DF">
              <w:rPr>
                <w:szCs w:val="18"/>
              </w:rPr>
              <w:lastRenderedPageBreak/>
              <w:t>SIC</w:t>
            </w:r>
            <w:r w:rsidRPr="00C878DF">
              <w:rPr>
                <w:szCs w:val="18"/>
              </w:rPr>
              <w:t>值</w:t>
            </w:r>
          </w:p>
        </w:tc>
        <w:tc>
          <w:tcPr>
            <w:tcW w:w="1842" w:type="dxa"/>
            <w:tcBorders>
              <w:top w:val="nil"/>
              <w:left w:val="nil"/>
              <w:bottom w:val="single" w:sz="4" w:space="0" w:color="auto"/>
              <w:right w:val="nil"/>
            </w:tcBorders>
            <w:vAlign w:val="center"/>
          </w:tcPr>
          <w:p w:rsidR="0048500B" w:rsidRPr="00C878DF" w:rsidRDefault="00B4089D" w:rsidP="00BE19E5">
            <w:pPr>
              <w:spacing w:line="0" w:lineRule="atLeast"/>
              <w:jc w:val="center"/>
              <w:rPr>
                <w:szCs w:val="18"/>
              </w:rPr>
            </w:pPr>
            <w:r w:rsidRPr="00B4089D">
              <w:rPr>
                <w:szCs w:val="18"/>
              </w:rPr>
              <w:t>-7.841659</w:t>
            </w:r>
          </w:p>
        </w:tc>
        <w:tc>
          <w:tcPr>
            <w:tcW w:w="2126" w:type="dxa"/>
            <w:tcBorders>
              <w:top w:val="nil"/>
              <w:left w:val="nil"/>
              <w:bottom w:val="single" w:sz="4" w:space="0" w:color="auto"/>
              <w:right w:val="nil"/>
            </w:tcBorders>
            <w:vAlign w:val="center"/>
          </w:tcPr>
          <w:p w:rsidR="0048500B" w:rsidRPr="00C878DF" w:rsidRDefault="000F0D7E" w:rsidP="00BE19E5">
            <w:pPr>
              <w:spacing w:line="0" w:lineRule="atLeast"/>
              <w:jc w:val="center"/>
              <w:rPr>
                <w:szCs w:val="18"/>
              </w:rPr>
            </w:pPr>
            <w:r w:rsidRPr="000F0D7E">
              <w:rPr>
                <w:szCs w:val="18"/>
              </w:rPr>
              <w:t>-6.142431</w:t>
            </w:r>
          </w:p>
        </w:tc>
        <w:tc>
          <w:tcPr>
            <w:tcW w:w="2127" w:type="dxa"/>
            <w:tcBorders>
              <w:top w:val="nil"/>
              <w:left w:val="nil"/>
              <w:bottom w:val="single" w:sz="4" w:space="0" w:color="auto"/>
              <w:right w:val="nil"/>
            </w:tcBorders>
            <w:vAlign w:val="center"/>
          </w:tcPr>
          <w:p w:rsidR="0048500B" w:rsidRPr="00C878DF" w:rsidRDefault="001F64A7" w:rsidP="00BE19E5">
            <w:pPr>
              <w:spacing w:line="0" w:lineRule="atLeast"/>
              <w:jc w:val="center"/>
              <w:rPr>
                <w:szCs w:val="18"/>
              </w:rPr>
            </w:pPr>
            <w:r w:rsidRPr="001F64A7">
              <w:rPr>
                <w:szCs w:val="18"/>
              </w:rPr>
              <w:t>-5.931443</w:t>
            </w:r>
          </w:p>
        </w:tc>
      </w:tr>
    </w:tbl>
    <w:p w:rsidR="00BD7769" w:rsidRPr="0081251A" w:rsidRDefault="0048500B" w:rsidP="0081251A">
      <w:pPr>
        <w:spacing w:line="300" w:lineRule="auto"/>
        <w:jc w:val="left"/>
        <w:rPr>
          <w:i/>
          <w:sz w:val="16"/>
          <w:szCs w:val="18"/>
        </w:rPr>
      </w:pPr>
      <w:r w:rsidRPr="00C878DF">
        <w:rPr>
          <w:rFonts w:hint="eastAsia"/>
          <w:i/>
          <w:sz w:val="16"/>
          <w:szCs w:val="18"/>
        </w:rPr>
        <w:t>注</w:t>
      </w:r>
      <w:r w:rsidRPr="00C878DF">
        <w:rPr>
          <w:i/>
          <w:sz w:val="16"/>
          <w:szCs w:val="18"/>
        </w:rPr>
        <w:t>：</w:t>
      </w:r>
      <w:r w:rsidRPr="00C878DF">
        <w:rPr>
          <w:rFonts w:hint="eastAsia"/>
          <w:i/>
          <w:sz w:val="16"/>
          <w:szCs w:val="18"/>
        </w:rPr>
        <w:t>括号值</w:t>
      </w:r>
      <w:r w:rsidRPr="00C878DF">
        <w:rPr>
          <w:i/>
          <w:sz w:val="16"/>
          <w:szCs w:val="18"/>
        </w:rPr>
        <w:t>为</w:t>
      </w:r>
      <w:r w:rsidRPr="00C878DF">
        <w:rPr>
          <w:rFonts w:hint="eastAsia"/>
          <w:i/>
          <w:sz w:val="16"/>
          <w:szCs w:val="18"/>
        </w:rPr>
        <w:t>Z</w:t>
      </w:r>
      <w:r w:rsidRPr="00C878DF">
        <w:rPr>
          <w:rFonts w:hint="eastAsia"/>
          <w:i/>
          <w:sz w:val="16"/>
          <w:szCs w:val="18"/>
        </w:rPr>
        <w:t>统计量，</w:t>
      </w:r>
      <w:r w:rsidRPr="00C878DF">
        <w:rPr>
          <w:i/>
          <w:sz w:val="16"/>
          <w:szCs w:val="18"/>
        </w:rPr>
        <w:t>*</w:t>
      </w:r>
      <w:r w:rsidRPr="00C878DF">
        <w:rPr>
          <w:i/>
          <w:sz w:val="16"/>
          <w:szCs w:val="18"/>
        </w:rPr>
        <w:t>代表在</w:t>
      </w:r>
      <w:r>
        <w:rPr>
          <w:i/>
          <w:sz w:val="16"/>
          <w:szCs w:val="18"/>
        </w:rPr>
        <w:t>10</w:t>
      </w:r>
      <w:r w:rsidRPr="00C878DF">
        <w:rPr>
          <w:i/>
          <w:sz w:val="16"/>
          <w:szCs w:val="18"/>
        </w:rPr>
        <w:t>%</w:t>
      </w:r>
      <w:r w:rsidRPr="00C878DF">
        <w:rPr>
          <w:i/>
          <w:sz w:val="16"/>
          <w:szCs w:val="18"/>
        </w:rPr>
        <w:t>的显著性水平显著，</w:t>
      </w:r>
      <w:r w:rsidRPr="00C878DF">
        <w:rPr>
          <w:i/>
          <w:sz w:val="16"/>
          <w:szCs w:val="18"/>
        </w:rPr>
        <w:t>**</w:t>
      </w:r>
      <w:r w:rsidRPr="00C878DF">
        <w:rPr>
          <w:i/>
          <w:sz w:val="16"/>
          <w:szCs w:val="18"/>
        </w:rPr>
        <w:t>代表在</w:t>
      </w:r>
      <w:r>
        <w:rPr>
          <w:i/>
          <w:sz w:val="16"/>
          <w:szCs w:val="18"/>
        </w:rPr>
        <w:t>5</w:t>
      </w:r>
      <w:r w:rsidRPr="00C878DF">
        <w:rPr>
          <w:i/>
          <w:sz w:val="16"/>
          <w:szCs w:val="18"/>
        </w:rPr>
        <w:t>%</w:t>
      </w:r>
      <w:r w:rsidRPr="00C878DF">
        <w:rPr>
          <w:i/>
          <w:sz w:val="16"/>
          <w:szCs w:val="18"/>
        </w:rPr>
        <w:t>显著性水平显著</w:t>
      </w:r>
      <w:r>
        <w:rPr>
          <w:rFonts w:hint="eastAsia"/>
          <w:i/>
          <w:sz w:val="16"/>
          <w:szCs w:val="18"/>
        </w:rPr>
        <w:t>，</w:t>
      </w:r>
      <w:r>
        <w:rPr>
          <w:rFonts w:hint="eastAsia"/>
          <w:i/>
          <w:sz w:val="16"/>
          <w:szCs w:val="18"/>
        </w:rPr>
        <w:t>*</w:t>
      </w:r>
      <w:r>
        <w:rPr>
          <w:i/>
          <w:sz w:val="16"/>
          <w:szCs w:val="18"/>
        </w:rPr>
        <w:t>**</w:t>
      </w:r>
      <w:r>
        <w:rPr>
          <w:i/>
          <w:sz w:val="16"/>
          <w:szCs w:val="18"/>
        </w:rPr>
        <w:t>代表在</w:t>
      </w:r>
      <w:r>
        <w:rPr>
          <w:rFonts w:hint="eastAsia"/>
          <w:i/>
          <w:sz w:val="16"/>
          <w:szCs w:val="18"/>
        </w:rPr>
        <w:t>1%</w:t>
      </w:r>
      <w:r>
        <w:rPr>
          <w:i/>
          <w:sz w:val="16"/>
          <w:szCs w:val="18"/>
        </w:rPr>
        <w:t>显著性水平下显著</w:t>
      </w:r>
      <w:r>
        <w:rPr>
          <w:rFonts w:hint="eastAsia"/>
          <w:i/>
          <w:sz w:val="16"/>
          <w:szCs w:val="18"/>
        </w:rPr>
        <w:t>，表中省略了模型的方差方程，</w:t>
      </w:r>
      <w:r>
        <w:rPr>
          <w:i/>
          <w:sz w:val="16"/>
          <w:szCs w:val="18"/>
        </w:rPr>
        <w:t>其他说明与表</w:t>
      </w:r>
      <w:r>
        <w:rPr>
          <w:rFonts w:hint="eastAsia"/>
          <w:i/>
          <w:sz w:val="16"/>
          <w:szCs w:val="18"/>
        </w:rPr>
        <w:t>4-</w:t>
      </w:r>
      <w:r>
        <w:rPr>
          <w:i/>
          <w:sz w:val="16"/>
          <w:szCs w:val="18"/>
        </w:rPr>
        <w:t>3</w:t>
      </w:r>
      <w:r>
        <w:rPr>
          <w:rFonts w:hint="eastAsia"/>
          <w:i/>
          <w:sz w:val="16"/>
          <w:szCs w:val="18"/>
        </w:rPr>
        <w:t>-</w:t>
      </w:r>
      <w:r>
        <w:rPr>
          <w:i/>
          <w:sz w:val="16"/>
          <w:szCs w:val="18"/>
        </w:rPr>
        <w:t>2</w:t>
      </w:r>
      <w:r>
        <w:rPr>
          <w:i/>
          <w:sz w:val="16"/>
          <w:szCs w:val="18"/>
        </w:rPr>
        <w:t>相同</w:t>
      </w:r>
      <w:r>
        <w:rPr>
          <w:rFonts w:hint="eastAsia"/>
          <w:i/>
          <w:sz w:val="16"/>
          <w:szCs w:val="18"/>
        </w:rPr>
        <w:t>。</w:t>
      </w:r>
    </w:p>
    <w:p w:rsidR="0071193D" w:rsidRDefault="0071193D" w:rsidP="00B634CE">
      <w:pPr>
        <w:pStyle w:val="a7"/>
        <w:numPr>
          <w:ilvl w:val="2"/>
          <w:numId w:val="3"/>
        </w:numPr>
        <w:ind w:firstLineChars="0"/>
        <w:rPr>
          <w:sz w:val="28"/>
        </w:rPr>
      </w:pPr>
      <w:r>
        <w:rPr>
          <w:sz w:val="28"/>
        </w:rPr>
        <w:t>盘中情绪</w:t>
      </w:r>
    </w:p>
    <w:p w:rsidR="008257D9" w:rsidRDefault="008257D9" w:rsidP="008257D9">
      <w:pPr>
        <w:spacing w:line="300" w:lineRule="auto"/>
        <w:jc w:val="center"/>
      </w:pPr>
      <w:r w:rsidRPr="00F80C96">
        <w:rPr>
          <w:rFonts w:hint="eastAsia"/>
        </w:rPr>
        <w:t>表</w:t>
      </w:r>
      <w:r>
        <w:t>6-2-3</w:t>
      </w:r>
      <w:r w:rsidRPr="00F80C96">
        <w:t xml:space="preserve"> </w:t>
      </w:r>
      <w:r>
        <w:rPr>
          <w:rFonts w:hint="eastAsia"/>
        </w:rPr>
        <w:t>盘中</w:t>
      </w:r>
      <w:r>
        <w:t>情绪的非对称</w:t>
      </w:r>
      <w:r>
        <w:rPr>
          <w:rFonts w:hint="eastAsia"/>
        </w:rPr>
        <w:t>G</w:t>
      </w:r>
      <w:r>
        <w:t>ARCH</w:t>
      </w:r>
      <w:r>
        <w:t>模型回归结果</w:t>
      </w:r>
    </w:p>
    <w:tbl>
      <w:tblPr>
        <w:tblStyle w:val="a4"/>
        <w:tblW w:w="8364" w:type="dxa"/>
        <w:tblLook w:val="04A0" w:firstRow="1" w:lastRow="0" w:firstColumn="1" w:lastColumn="0" w:noHBand="0" w:noVBand="1"/>
      </w:tblPr>
      <w:tblGrid>
        <w:gridCol w:w="921"/>
        <w:gridCol w:w="1206"/>
        <w:gridCol w:w="2976"/>
        <w:gridCol w:w="3261"/>
      </w:tblGrid>
      <w:tr w:rsidR="008257D9" w:rsidRPr="00C878DF" w:rsidTr="00BE19E5">
        <w:tc>
          <w:tcPr>
            <w:tcW w:w="2127" w:type="dxa"/>
            <w:gridSpan w:val="2"/>
            <w:tcBorders>
              <w:left w:val="nil"/>
              <w:right w:val="nil"/>
            </w:tcBorders>
            <w:vAlign w:val="center"/>
          </w:tcPr>
          <w:p w:rsidR="008257D9" w:rsidRPr="00C878DF" w:rsidRDefault="008257D9" w:rsidP="00BE19E5">
            <w:pPr>
              <w:spacing w:line="300" w:lineRule="auto"/>
              <w:jc w:val="center"/>
              <w:rPr>
                <w:szCs w:val="18"/>
              </w:rPr>
            </w:pPr>
            <w:r>
              <w:rPr>
                <w:szCs w:val="18"/>
              </w:rPr>
              <w:t>模型序号</w:t>
            </w:r>
          </w:p>
        </w:tc>
        <w:tc>
          <w:tcPr>
            <w:tcW w:w="2976" w:type="dxa"/>
            <w:tcBorders>
              <w:left w:val="nil"/>
              <w:bottom w:val="single" w:sz="4" w:space="0" w:color="auto"/>
              <w:right w:val="nil"/>
            </w:tcBorders>
            <w:vAlign w:val="center"/>
          </w:tcPr>
          <w:p w:rsidR="008257D9" w:rsidRPr="00C878DF" w:rsidRDefault="008257D9" w:rsidP="00BE19E5">
            <w:pPr>
              <w:spacing w:line="300" w:lineRule="auto"/>
              <w:jc w:val="center"/>
              <w:rPr>
                <w:szCs w:val="18"/>
              </w:rPr>
            </w:pPr>
            <w:r w:rsidRPr="00C878DF">
              <w:rPr>
                <w:rFonts w:hint="eastAsia"/>
                <w:szCs w:val="18"/>
              </w:rPr>
              <w:t>模型</w:t>
            </w:r>
            <w:r>
              <w:rPr>
                <w:szCs w:val="18"/>
              </w:rPr>
              <w:t>32</w:t>
            </w:r>
          </w:p>
        </w:tc>
        <w:tc>
          <w:tcPr>
            <w:tcW w:w="3261" w:type="dxa"/>
            <w:tcBorders>
              <w:left w:val="nil"/>
              <w:bottom w:val="single" w:sz="4" w:space="0" w:color="auto"/>
              <w:right w:val="nil"/>
            </w:tcBorders>
            <w:vAlign w:val="center"/>
          </w:tcPr>
          <w:p w:rsidR="008257D9" w:rsidRPr="00C878DF" w:rsidRDefault="008257D9" w:rsidP="00BE19E5">
            <w:pPr>
              <w:spacing w:line="300" w:lineRule="auto"/>
              <w:jc w:val="center"/>
              <w:rPr>
                <w:szCs w:val="18"/>
              </w:rPr>
            </w:pPr>
            <w:r>
              <w:rPr>
                <w:rFonts w:hint="eastAsia"/>
                <w:szCs w:val="18"/>
              </w:rPr>
              <w:t>模型</w:t>
            </w:r>
            <w:r>
              <w:rPr>
                <w:szCs w:val="18"/>
              </w:rPr>
              <w:t>33</w:t>
            </w:r>
          </w:p>
        </w:tc>
      </w:tr>
      <w:tr w:rsidR="008257D9" w:rsidRPr="00C878DF" w:rsidTr="00BE19E5">
        <w:tc>
          <w:tcPr>
            <w:tcW w:w="921" w:type="dxa"/>
            <w:tcBorders>
              <w:left w:val="nil"/>
              <w:bottom w:val="single" w:sz="4" w:space="0" w:color="auto"/>
              <w:right w:val="nil"/>
            </w:tcBorders>
            <w:vAlign w:val="center"/>
          </w:tcPr>
          <w:p w:rsidR="008257D9" w:rsidRPr="00C878DF" w:rsidRDefault="008257D9" w:rsidP="00BE19E5">
            <w:pPr>
              <w:spacing w:line="300" w:lineRule="auto"/>
              <w:jc w:val="center"/>
              <w:rPr>
                <w:szCs w:val="18"/>
              </w:rPr>
            </w:pPr>
            <w:r>
              <w:rPr>
                <w:szCs w:val="18"/>
              </w:rPr>
              <w:t>自变量</w:t>
            </w:r>
          </w:p>
        </w:tc>
        <w:tc>
          <w:tcPr>
            <w:tcW w:w="1206" w:type="dxa"/>
            <w:tcBorders>
              <w:left w:val="nil"/>
              <w:bottom w:val="single" w:sz="4" w:space="0" w:color="auto"/>
              <w:right w:val="nil"/>
            </w:tcBorders>
            <w:vAlign w:val="center"/>
          </w:tcPr>
          <w:p w:rsidR="008257D9" w:rsidRPr="00C878DF" w:rsidRDefault="008257D9" w:rsidP="00BE19E5">
            <w:pPr>
              <w:spacing w:line="300" w:lineRule="auto"/>
              <w:jc w:val="center"/>
              <w:rPr>
                <w:szCs w:val="18"/>
              </w:rPr>
            </w:pPr>
            <w:r>
              <w:rPr>
                <w:szCs w:val="18"/>
              </w:rPr>
              <w:t>因变量</w:t>
            </w:r>
          </w:p>
        </w:tc>
        <w:tc>
          <w:tcPr>
            <w:tcW w:w="2976" w:type="dxa"/>
            <w:tcBorders>
              <w:top w:val="single" w:sz="4" w:space="0" w:color="auto"/>
              <w:left w:val="nil"/>
              <w:bottom w:val="single" w:sz="4" w:space="0" w:color="auto"/>
              <w:right w:val="nil"/>
            </w:tcBorders>
            <w:vAlign w:val="center"/>
          </w:tcPr>
          <w:p w:rsidR="008257D9" w:rsidRPr="00C878DF" w:rsidRDefault="008257D9" w:rsidP="00BE19E5">
            <w:pPr>
              <w:spacing w:line="300" w:lineRule="auto"/>
              <w:jc w:val="center"/>
              <w:rPr>
                <w:szCs w:val="18"/>
              </w:rPr>
            </w:pPr>
            <w:r>
              <w:rPr>
                <w:rFonts w:hint="eastAsia"/>
                <w:szCs w:val="18"/>
              </w:rPr>
              <w:t>日内收益率</w:t>
            </w:r>
          </w:p>
        </w:tc>
        <w:tc>
          <w:tcPr>
            <w:tcW w:w="3261" w:type="dxa"/>
            <w:tcBorders>
              <w:top w:val="single" w:sz="4" w:space="0" w:color="auto"/>
              <w:left w:val="nil"/>
              <w:bottom w:val="single" w:sz="4" w:space="0" w:color="auto"/>
              <w:right w:val="nil"/>
            </w:tcBorders>
            <w:vAlign w:val="center"/>
          </w:tcPr>
          <w:p w:rsidR="008257D9" w:rsidRPr="00C878DF" w:rsidRDefault="008257D9" w:rsidP="00BE19E5">
            <w:pPr>
              <w:spacing w:line="300" w:lineRule="auto"/>
              <w:jc w:val="center"/>
              <w:rPr>
                <w:szCs w:val="18"/>
              </w:rPr>
            </w:pPr>
            <w:r>
              <w:rPr>
                <w:rFonts w:hint="eastAsia"/>
                <w:szCs w:val="18"/>
              </w:rPr>
              <w:t>收盘收益率</w:t>
            </w:r>
          </w:p>
        </w:tc>
      </w:tr>
      <w:tr w:rsidR="008257D9" w:rsidRPr="00C878DF" w:rsidTr="00BE19E5">
        <w:tc>
          <w:tcPr>
            <w:tcW w:w="2127" w:type="dxa"/>
            <w:gridSpan w:val="2"/>
            <w:tcBorders>
              <w:left w:val="nil"/>
              <w:bottom w:val="nil"/>
              <w:right w:val="nil"/>
            </w:tcBorders>
            <w:vAlign w:val="center"/>
          </w:tcPr>
          <w:p w:rsidR="008257D9" w:rsidRPr="00C878DF" w:rsidRDefault="008257D9" w:rsidP="00BE19E5">
            <w:pPr>
              <w:spacing w:line="300" w:lineRule="auto"/>
              <w:jc w:val="center"/>
              <w:rPr>
                <w:szCs w:val="18"/>
              </w:rPr>
            </w:pPr>
            <w:r w:rsidRPr="00C878DF">
              <w:rPr>
                <w:rFonts w:hint="eastAsia"/>
                <w:szCs w:val="18"/>
              </w:rPr>
              <w:t>截距项</w:t>
            </w:r>
          </w:p>
        </w:tc>
        <w:tc>
          <w:tcPr>
            <w:tcW w:w="2976" w:type="dxa"/>
            <w:tcBorders>
              <w:left w:val="nil"/>
              <w:bottom w:val="nil"/>
              <w:right w:val="nil"/>
            </w:tcBorders>
            <w:vAlign w:val="center"/>
          </w:tcPr>
          <w:p w:rsidR="008257D9" w:rsidRDefault="004668D0" w:rsidP="00BE19E5">
            <w:pPr>
              <w:spacing w:line="0" w:lineRule="atLeast"/>
              <w:jc w:val="center"/>
              <w:rPr>
                <w:szCs w:val="18"/>
              </w:rPr>
            </w:pPr>
            <w:r w:rsidRPr="004668D0">
              <w:rPr>
                <w:szCs w:val="18"/>
              </w:rPr>
              <w:t>0.009045</w:t>
            </w:r>
          </w:p>
          <w:p w:rsidR="008257D9" w:rsidRPr="00C878DF" w:rsidRDefault="008257D9" w:rsidP="00BE19E5">
            <w:pPr>
              <w:spacing w:line="0" w:lineRule="atLeast"/>
              <w:jc w:val="center"/>
              <w:rPr>
                <w:szCs w:val="18"/>
              </w:rPr>
            </w:pPr>
            <w:r>
              <w:rPr>
                <w:szCs w:val="18"/>
              </w:rPr>
              <w:t>(</w:t>
            </w:r>
            <w:r w:rsidR="006527A3" w:rsidRPr="006527A3">
              <w:rPr>
                <w:szCs w:val="18"/>
              </w:rPr>
              <w:t>15.96731</w:t>
            </w:r>
            <w:r>
              <w:rPr>
                <w:szCs w:val="18"/>
              </w:rPr>
              <w:t>)</w:t>
            </w:r>
            <w:r>
              <w:rPr>
                <w:rFonts w:hint="eastAsia"/>
                <w:szCs w:val="18"/>
              </w:rPr>
              <w:t>***</w:t>
            </w:r>
          </w:p>
        </w:tc>
        <w:tc>
          <w:tcPr>
            <w:tcW w:w="3261" w:type="dxa"/>
            <w:tcBorders>
              <w:left w:val="nil"/>
              <w:bottom w:val="nil"/>
              <w:right w:val="nil"/>
            </w:tcBorders>
            <w:vAlign w:val="center"/>
          </w:tcPr>
          <w:p w:rsidR="008257D9" w:rsidRDefault="00D5284B" w:rsidP="00BE19E5">
            <w:pPr>
              <w:spacing w:line="0" w:lineRule="atLeast"/>
              <w:jc w:val="center"/>
              <w:rPr>
                <w:szCs w:val="18"/>
              </w:rPr>
            </w:pPr>
            <w:r w:rsidRPr="00D5284B">
              <w:rPr>
                <w:szCs w:val="18"/>
              </w:rPr>
              <w:t>0.008709</w:t>
            </w:r>
          </w:p>
          <w:p w:rsidR="008257D9" w:rsidRPr="00C878DF" w:rsidRDefault="008257D9" w:rsidP="00BE19E5">
            <w:pPr>
              <w:spacing w:line="0" w:lineRule="atLeast"/>
              <w:jc w:val="center"/>
              <w:rPr>
                <w:szCs w:val="18"/>
              </w:rPr>
            </w:pPr>
            <w:r>
              <w:rPr>
                <w:szCs w:val="18"/>
              </w:rPr>
              <w:t>(</w:t>
            </w:r>
            <w:r w:rsidR="006B108E" w:rsidRPr="006B108E">
              <w:rPr>
                <w:szCs w:val="18"/>
              </w:rPr>
              <w:t>14.09468</w:t>
            </w:r>
            <w:r>
              <w:rPr>
                <w:szCs w:val="18"/>
              </w:rPr>
              <w:t>)</w:t>
            </w:r>
            <w:r>
              <w:rPr>
                <w:rFonts w:hint="eastAsia"/>
                <w:szCs w:val="18"/>
              </w:rPr>
              <w:t>***</w:t>
            </w:r>
          </w:p>
        </w:tc>
      </w:tr>
      <w:tr w:rsidR="008257D9" w:rsidRPr="00C878DF" w:rsidTr="00BE19E5">
        <w:tc>
          <w:tcPr>
            <w:tcW w:w="2127" w:type="dxa"/>
            <w:gridSpan w:val="2"/>
            <w:tcBorders>
              <w:top w:val="nil"/>
              <w:left w:val="nil"/>
              <w:bottom w:val="nil"/>
              <w:right w:val="nil"/>
            </w:tcBorders>
            <w:vAlign w:val="center"/>
          </w:tcPr>
          <w:p w:rsidR="008257D9" w:rsidRPr="00C878DF" w:rsidRDefault="008257D9" w:rsidP="00BE19E5">
            <w:pPr>
              <w:spacing w:line="300" w:lineRule="auto"/>
              <w:jc w:val="center"/>
              <w:rPr>
                <w:szCs w:val="18"/>
              </w:rPr>
            </w:pPr>
            <w:r>
              <w:rPr>
                <w:rFonts w:hint="eastAsia"/>
                <w:szCs w:val="18"/>
              </w:rPr>
              <w:t>相对看跌的盘中</w:t>
            </w:r>
            <w:r w:rsidRPr="00C878DF">
              <w:rPr>
                <w:rFonts w:hint="eastAsia"/>
                <w:szCs w:val="18"/>
              </w:rPr>
              <w:t>情绪</w:t>
            </w:r>
          </w:p>
        </w:tc>
        <w:tc>
          <w:tcPr>
            <w:tcW w:w="2976" w:type="dxa"/>
            <w:tcBorders>
              <w:top w:val="nil"/>
              <w:left w:val="nil"/>
              <w:bottom w:val="nil"/>
              <w:right w:val="nil"/>
            </w:tcBorders>
            <w:vAlign w:val="center"/>
          </w:tcPr>
          <w:p w:rsidR="008257D9" w:rsidRDefault="007F637A" w:rsidP="00BE19E5">
            <w:pPr>
              <w:spacing w:line="0" w:lineRule="atLeast"/>
              <w:jc w:val="center"/>
              <w:rPr>
                <w:szCs w:val="18"/>
              </w:rPr>
            </w:pPr>
            <w:r w:rsidRPr="007F637A">
              <w:rPr>
                <w:szCs w:val="18"/>
              </w:rPr>
              <w:t>0.015316</w:t>
            </w:r>
          </w:p>
          <w:p w:rsidR="008257D9" w:rsidRPr="00C878DF" w:rsidRDefault="008257D9" w:rsidP="00BE19E5">
            <w:pPr>
              <w:spacing w:line="0" w:lineRule="atLeast"/>
              <w:jc w:val="center"/>
              <w:rPr>
                <w:szCs w:val="18"/>
              </w:rPr>
            </w:pPr>
            <w:r>
              <w:rPr>
                <w:szCs w:val="18"/>
              </w:rPr>
              <w:t>(</w:t>
            </w:r>
            <w:r w:rsidR="007F637A" w:rsidRPr="007F637A">
              <w:rPr>
                <w:szCs w:val="18"/>
              </w:rPr>
              <w:t>21.86932</w:t>
            </w:r>
            <w:r>
              <w:rPr>
                <w:szCs w:val="18"/>
              </w:rPr>
              <w:t>)</w:t>
            </w:r>
            <w:r>
              <w:rPr>
                <w:rFonts w:hint="eastAsia"/>
                <w:szCs w:val="18"/>
              </w:rPr>
              <w:t>***</w:t>
            </w:r>
          </w:p>
        </w:tc>
        <w:tc>
          <w:tcPr>
            <w:tcW w:w="3261" w:type="dxa"/>
            <w:tcBorders>
              <w:top w:val="nil"/>
              <w:left w:val="nil"/>
              <w:bottom w:val="nil"/>
              <w:right w:val="nil"/>
            </w:tcBorders>
            <w:vAlign w:val="center"/>
          </w:tcPr>
          <w:p w:rsidR="008257D9" w:rsidRDefault="003B5A29" w:rsidP="00BE19E5">
            <w:pPr>
              <w:spacing w:line="0" w:lineRule="atLeast"/>
              <w:jc w:val="center"/>
              <w:rPr>
                <w:szCs w:val="18"/>
              </w:rPr>
            </w:pPr>
            <w:r w:rsidRPr="003B5A29">
              <w:rPr>
                <w:szCs w:val="18"/>
              </w:rPr>
              <w:t>0.017517</w:t>
            </w:r>
          </w:p>
          <w:p w:rsidR="008257D9" w:rsidRPr="00C878DF" w:rsidRDefault="008257D9" w:rsidP="00BE19E5">
            <w:pPr>
              <w:spacing w:line="0" w:lineRule="atLeast"/>
              <w:jc w:val="center"/>
              <w:rPr>
                <w:szCs w:val="18"/>
              </w:rPr>
            </w:pPr>
            <w:r>
              <w:rPr>
                <w:szCs w:val="18"/>
              </w:rPr>
              <w:t>(</w:t>
            </w:r>
            <w:r w:rsidR="0024109C" w:rsidRPr="0024109C">
              <w:rPr>
                <w:szCs w:val="18"/>
              </w:rPr>
              <w:t>24.73011</w:t>
            </w:r>
            <w:r>
              <w:rPr>
                <w:szCs w:val="18"/>
              </w:rPr>
              <w:t>)</w:t>
            </w:r>
            <w:r>
              <w:rPr>
                <w:rFonts w:hint="eastAsia"/>
                <w:szCs w:val="18"/>
              </w:rPr>
              <w:t>***</w:t>
            </w:r>
          </w:p>
        </w:tc>
      </w:tr>
      <w:tr w:rsidR="00043206" w:rsidRPr="00C878DF" w:rsidTr="00BE19E5">
        <w:tc>
          <w:tcPr>
            <w:tcW w:w="2127" w:type="dxa"/>
            <w:gridSpan w:val="2"/>
            <w:tcBorders>
              <w:top w:val="nil"/>
              <w:left w:val="nil"/>
              <w:bottom w:val="nil"/>
              <w:right w:val="nil"/>
            </w:tcBorders>
            <w:vAlign w:val="center"/>
          </w:tcPr>
          <w:p w:rsidR="00043206" w:rsidRDefault="003618DD" w:rsidP="00BE19E5">
            <w:pPr>
              <w:spacing w:line="300" w:lineRule="auto"/>
              <w:jc w:val="center"/>
              <w:rPr>
                <w:szCs w:val="18"/>
              </w:rPr>
            </w:pPr>
            <w:r>
              <w:rPr>
                <w:rFonts w:hint="eastAsia"/>
                <w:szCs w:val="18"/>
              </w:rPr>
              <w:t>平稳</w:t>
            </w:r>
            <w:r w:rsidR="00043206">
              <w:rPr>
                <w:rFonts w:hint="eastAsia"/>
                <w:szCs w:val="18"/>
              </w:rPr>
              <w:t>情绪</w:t>
            </w:r>
          </w:p>
        </w:tc>
        <w:tc>
          <w:tcPr>
            <w:tcW w:w="2976" w:type="dxa"/>
            <w:tcBorders>
              <w:top w:val="nil"/>
              <w:left w:val="nil"/>
              <w:bottom w:val="nil"/>
              <w:right w:val="nil"/>
            </w:tcBorders>
            <w:vAlign w:val="center"/>
          </w:tcPr>
          <w:p w:rsidR="00F609B1" w:rsidRPr="00F609B1" w:rsidRDefault="00F609B1" w:rsidP="00F609B1">
            <w:pPr>
              <w:spacing w:line="0" w:lineRule="atLeast"/>
              <w:jc w:val="center"/>
              <w:rPr>
                <w:szCs w:val="18"/>
              </w:rPr>
            </w:pPr>
            <w:r w:rsidRPr="00F609B1">
              <w:rPr>
                <w:szCs w:val="18"/>
              </w:rPr>
              <w:t>0.013229</w:t>
            </w:r>
          </w:p>
          <w:p w:rsidR="00F609B1" w:rsidRPr="007F637A" w:rsidRDefault="00F609B1" w:rsidP="00F609B1">
            <w:pPr>
              <w:spacing w:line="0" w:lineRule="atLeast"/>
              <w:jc w:val="center"/>
              <w:rPr>
                <w:szCs w:val="18"/>
              </w:rPr>
            </w:pPr>
            <w:r w:rsidRPr="00F609B1">
              <w:rPr>
                <w:szCs w:val="18"/>
              </w:rPr>
              <w:t>(12.39088)***</w:t>
            </w:r>
          </w:p>
        </w:tc>
        <w:tc>
          <w:tcPr>
            <w:tcW w:w="3261" w:type="dxa"/>
            <w:tcBorders>
              <w:top w:val="nil"/>
              <w:left w:val="nil"/>
              <w:bottom w:val="nil"/>
              <w:right w:val="nil"/>
            </w:tcBorders>
            <w:vAlign w:val="center"/>
          </w:tcPr>
          <w:p w:rsidR="00295470" w:rsidRPr="00295470" w:rsidRDefault="00295470" w:rsidP="00295470">
            <w:pPr>
              <w:spacing w:line="0" w:lineRule="atLeast"/>
              <w:jc w:val="center"/>
              <w:rPr>
                <w:szCs w:val="18"/>
              </w:rPr>
            </w:pPr>
            <w:r w:rsidRPr="00295470">
              <w:rPr>
                <w:szCs w:val="18"/>
              </w:rPr>
              <w:t>0.015550</w:t>
            </w:r>
          </w:p>
          <w:p w:rsidR="00043206" w:rsidRPr="003B5A29" w:rsidRDefault="00295470" w:rsidP="00295470">
            <w:pPr>
              <w:spacing w:line="0" w:lineRule="atLeast"/>
              <w:jc w:val="center"/>
              <w:rPr>
                <w:szCs w:val="18"/>
              </w:rPr>
            </w:pPr>
            <w:r w:rsidRPr="00295470">
              <w:rPr>
                <w:szCs w:val="18"/>
              </w:rPr>
              <w:t>(13.50871)***</w:t>
            </w:r>
          </w:p>
        </w:tc>
      </w:tr>
      <w:tr w:rsidR="008257D9" w:rsidRPr="00C878DF" w:rsidTr="00BE19E5">
        <w:tc>
          <w:tcPr>
            <w:tcW w:w="2127" w:type="dxa"/>
            <w:gridSpan w:val="2"/>
            <w:tcBorders>
              <w:top w:val="nil"/>
              <w:left w:val="nil"/>
              <w:bottom w:val="nil"/>
              <w:right w:val="nil"/>
            </w:tcBorders>
            <w:vAlign w:val="center"/>
          </w:tcPr>
          <w:p w:rsidR="008257D9" w:rsidRDefault="008257D9" w:rsidP="00BE19E5">
            <w:pPr>
              <w:spacing w:line="300" w:lineRule="auto"/>
              <w:jc w:val="center"/>
              <w:rPr>
                <w:szCs w:val="18"/>
              </w:rPr>
            </w:pPr>
            <w:r>
              <w:rPr>
                <w:rFonts w:hint="eastAsia"/>
                <w:szCs w:val="18"/>
              </w:rPr>
              <w:t>相对看涨的盘中情绪</w:t>
            </w:r>
          </w:p>
        </w:tc>
        <w:tc>
          <w:tcPr>
            <w:tcW w:w="2976" w:type="dxa"/>
            <w:tcBorders>
              <w:top w:val="nil"/>
              <w:left w:val="nil"/>
              <w:bottom w:val="nil"/>
              <w:right w:val="nil"/>
            </w:tcBorders>
            <w:vAlign w:val="center"/>
          </w:tcPr>
          <w:p w:rsidR="008257D9" w:rsidRDefault="00F609B1" w:rsidP="00BE19E5">
            <w:pPr>
              <w:spacing w:line="0" w:lineRule="atLeast"/>
              <w:jc w:val="center"/>
              <w:rPr>
                <w:szCs w:val="18"/>
              </w:rPr>
            </w:pPr>
            <w:r w:rsidRPr="00F609B1">
              <w:rPr>
                <w:szCs w:val="18"/>
              </w:rPr>
              <w:t>0.011279</w:t>
            </w:r>
          </w:p>
          <w:p w:rsidR="008257D9" w:rsidRDefault="008257D9" w:rsidP="00BE19E5">
            <w:pPr>
              <w:spacing w:line="0" w:lineRule="atLeast"/>
              <w:jc w:val="center"/>
              <w:rPr>
                <w:szCs w:val="18"/>
              </w:rPr>
            </w:pPr>
            <w:r>
              <w:rPr>
                <w:szCs w:val="18"/>
              </w:rPr>
              <w:t>(</w:t>
            </w:r>
            <w:r w:rsidR="003F6A5E" w:rsidRPr="003F6A5E">
              <w:rPr>
                <w:szCs w:val="18"/>
              </w:rPr>
              <w:t>5.675684</w:t>
            </w:r>
            <w:r>
              <w:rPr>
                <w:szCs w:val="18"/>
              </w:rPr>
              <w:t>)</w:t>
            </w:r>
            <w:r>
              <w:rPr>
                <w:rFonts w:hint="eastAsia"/>
                <w:szCs w:val="18"/>
              </w:rPr>
              <w:t>***</w:t>
            </w:r>
          </w:p>
        </w:tc>
        <w:tc>
          <w:tcPr>
            <w:tcW w:w="3261" w:type="dxa"/>
            <w:tcBorders>
              <w:top w:val="nil"/>
              <w:left w:val="nil"/>
              <w:bottom w:val="nil"/>
              <w:right w:val="nil"/>
            </w:tcBorders>
            <w:vAlign w:val="center"/>
          </w:tcPr>
          <w:p w:rsidR="00E56DF0" w:rsidRDefault="003368F8" w:rsidP="00BE19E5">
            <w:pPr>
              <w:spacing w:line="0" w:lineRule="atLeast"/>
              <w:jc w:val="center"/>
              <w:rPr>
                <w:szCs w:val="18"/>
              </w:rPr>
            </w:pPr>
            <w:r w:rsidRPr="003368F8">
              <w:rPr>
                <w:szCs w:val="18"/>
              </w:rPr>
              <w:t>0.012388</w:t>
            </w:r>
          </w:p>
          <w:p w:rsidR="008257D9" w:rsidRDefault="008257D9" w:rsidP="00BE19E5">
            <w:pPr>
              <w:spacing w:line="0" w:lineRule="atLeast"/>
              <w:jc w:val="center"/>
              <w:rPr>
                <w:szCs w:val="18"/>
              </w:rPr>
            </w:pPr>
            <w:r>
              <w:rPr>
                <w:szCs w:val="18"/>
              </w:rPr>
              <w:t>(</w:t>
            </w:r>
            <w:r w:rsidR="00E56DF0" w:rsidRPr="00E56DF0">
              <w:rPr>
                <w:szCs w:val="18"/>
              </w:rPr>
              <w:t>6.007332</w:t>
            </w:r>
            <w:r>
              <w:rPr>
                <w:szCs w:val="18"/>
              </w:rPr>
              <w:t>)</w:t>
            </w:r>
            <w:r>
              <w:rPr>
                <w:rFonts w:hint="eastAsia"/>
                <w:szCs w:val="18"/>
              </w:rPr>
              <w:t>***</w:t>
            </w:r>
          </w:p>
        </w:tc>
      </w:tr>
      <w:tr w:rsidR="008257D9" w:rsidRPr="00C878DF" w:rsidTr="00BE19E5">
        <w:tc>
          <w:tcPr>
            <w:tcW w:w="2127" w:type="dxa"/>
            <w:gridSpan w:val="2"/>
            <w:tcBorders>
              <w:top w:val="nil"/>
              <w:left w:val="nil"/>
              <w:bottom w:val="nil"/>
              <w:right w:val="nil"/>
            </w:tcBorders>
            <w:vAlign w:val="center"/>
          </w:tcPr>
          <w:p w:rsidR="008257D9" w:rsidRPr="00C878DF" w:rsidRDefault="008257D9" w:rsidP="00BE19E5">
            <w:pPr>
              <w:spacing w:line="300" w:lineRule="auto"/>
              <w:jc w:val="center"/>
              <w:rPr>
                <w:szCs w:val="18"/>
              </w:rPr>
            </w:pPr>
            <w:r w:rsidRPr="00C878DF">
              <w:rPr>
                <w:rFonts w:hint="eastAsia"/>
                <w:szCs w:val="18"/>
              </w:rPr>
              <w:t>C</w:t>
            </w:r>
            <w:r w:rsidRPr="00C878DF">
              <w:rPr>
                <w:szCs w:val="18"/>
              </w:rPr>
              <w:t>PI</w:t>
            </w:r>
            <w:r w:rsidRPr="00C878DF">
              <w:rPr>
                <w:szCs w:val="18"/>
              </w:rPr>
              <w:t>增长率</w:t>
            </w:r>
          </w:p>
        </w:tc>
        <w:tc>
          <w:tcPr>
            <w:tcW w:w="2976" w:type="dxa"/>
            <w:tcBorders>
              <w:top w:val="nil"/>
              <w:left w:val="nil"/>
              <w:bottom w:val="nil"/>
              <w:right w:val="nil"/>
            </w:tcBorders>
            <w:vAlign w:val="center"/>
          </w:tcPr>
          <w:p w:rsidR="008257D9" w:rsidRDefault="002003D1" w:rsidP="00BE19E5">
            <w:pPr>
              <w:spacing w:line="0" w:lineRule="atLeast"/>
              <w:jc w:val="center"/>
              <w:rPr>
                <w:szCs w:val="18"/>
              </w:rPr>
            </w:pPr>
            <w:r w:rsidRPr="002003D1">
              <w:rPr>
                <w:szCs w:val="18"/>
              </w:rPr>
              <w:t>1.495925</w:t>
            </w:r>
            <w:r w:rsidR="008257D9" w:rsidRPr="0057026C">
              <w:rPr>
                <w:szCs w:val="18"/>
              </w:rPr>
              <w:t xml:space="preserve"> </w:t>
            </w:r>
          </w:p>
          <w:p w:rsidR="008257D9" w:rsidRPr="00C878DF" w:rsidRDefault="008257D9" w:rsidP="00BE19E5">
            <w:pPr>
              <w:spacing w:line="0" w:lineRule="atLeast"/>
              <w:jc w:val="center"/>
              <w:rPr>
                <w:szCs w:val="18"/>
              </w:rPr>
            </w:pPr>
            <w:r>
              <w:rPr>
                <w:szCs w:val="18"/>
              </w:rPr>
              <w:t>(</w:t>
            </w:r>
            <w:r w:rsidR="00A4559C" w:rsidRPr="00A4559C">
              <w:rPr>
                <w:szCs w:val="18"/>
              </w:rPr>
              <w:t>1.249327</w:t>
            </w:r>
            <w:r>
              <w:rPr>
                <w:szCs w:val="18"/>
              </w:rPr>
              <w:t>)</w:t>
            </w:r>
          </w:p>
        </w:tc>
        <w:tc>
          <w:tcPr>
            <w:tcW w:w="3261" w:type="dxa"/>
            <w:tcBorders>
              <w:top w:val="nil"/>
              <w:left w:val="nil"/>
              <w:bottom w:val="nil"/>
              <w:right w:val="nil"/>
            </w:tcBorders>
            <w:vAlign w:val="center"/>
          </w:tcPr>
          <w:p w:rsidR="008257D9" w:rsidRDefault="007330F4" w:rsidP="00BE19E5">
            <w:pPr>
              <w:spacing w:line="0" w:lineRule="atLeast"/>
              <w:jc w:val="center"/>
              <w:rPr>
                <w:szCs w:val="18"/>
              </w:rPr>
            </w:pPr>
            <w:r w:rsidRPr="007330F4">
              <w:rPr>
                <w:szCs w:val="18"/>
              </w:rPr>
              <w:t>0.014465</w:t>
            </w:r>
          </w:p>
          <w:p w:rsidR="008257D9" w:rsidRPr="00C878DF" w:rsidRDefault="008257D9" w:rsidP="00BE19E5">
            <w:pPr>
              <w:spacing w:line="0" w:lineRule="atLeast"/>
              <w:jc w:val="center"/>
              <w:rPr>
                <w:szCs w:val="18"/>
              </w:rPr>
            </w:pPr>
            <w:r>
              <w:rPr>
                <w:szCs w:val="18"/>
              </w:rPr>
              <w:t>(</w:t>
            </w:r>
            <w:r w:rsidR="00C56A66" w:rsidRPr="00C56A66">
              <w:rPr>
                <w:szCs w:val="18"/>
              </w:rPr>
              <w:t>0.011044</w:t>
            </w:r>
            <w:r>
              <w:rPr>
                <w:szCs w:val="18"/>
              </w:rPr>
              <w:t>)</w:t>
            </w:r>
          </w:p>
        </w:tc>
      </w:tr>
      <w:tr w:rsidR="008257D9" w:rsidRPr="00C878DF" w:rsidTr="00BE19E5">
        <w:tc>
          <w:tcPr>
            <w:tcW w:w="2127" w:type="dxa"/>
            <w:gridSpan w:val="2"/>
            <w:tcBorders>
              <w:top w:val="nil"/>
              <w:left w:val="nil"/>
              <w:bottom w:val="nil"/>
              <w:right w:val="nil"/>
            </w:tcBorders>
            <w:vAlign w:val="center"/>
          </w:tcPr>
          <w:p w:rsidR="008257D9" w:rsidRPr="00C878DF" w:rsidRDefault="008257D9" w:rsidP="00BE19E5">
            <w:pPr>
              <w:spacing w:line="300" w:lineRule="auto"/>
              <w:jc w:val="center"/>
              <w:rPr>
                <w:szCs w:val="18"/>
              </w:rPr>
            </w:pPr>
            <w:r w:rsidRPr="00C878DF">
              <w:rPr>
                <w:rFonts w:hint="eastAsia"/>
                <w:szCs w:val="18"/>
              </w:rPr>
              <w:t>工业增加值增长</w:t>
            </w:r>
          </w:p>
        </w:tc>
        <w:tc>
          <w:tcPr>
            <w:tcW w:w="2976" w:type="dxa"/>
            <w:tcBorders>
              <w:top w:val="nil"/>
              <w:left w:val="nil"/>
              <w:bottom w:val="nil"/>
              <w:right w:val="nil"/>
            </w:tcBorders>
            <w:vAlign w:val="center"/>
          </w:tcPr>
          <w:p w:rsidR="008257D9" w:rsidRDefault="002810B1" w:rsidP="00BE19E5">
            <w:pPr>
              <w:spacing w:line="0" w:lineRule="atLeast"/>
              <w:jc w:val="center"/>
              <w:rPr>
                <w:szCs w:val="18"/>
              </w:rPr>
            </w:pPr>
            <w:r w:rsidRPr="002810B1">
              <w:rPr>
                <w:szCs w:val="18"/>
              </w:rPr>
              <w:t>-3.119783</w:t>
            </w:r>
          </w:p>
          <w:p w:rsidR="008257D9" w:rsidRPr="00C878DF" w:rsidRDefault="008257D9" w:rsidP="00BE19E5">
            <w:pPr>
              <w:spacing w:line="0" w:lineRule="atLeast"/>
              <w:jc w:val="center"/>
              <w:rPr>
                <w:szCs w:val="18"/>
              </w:rPr>
            </w:pPr>
            <w:r>
              <w:rPr>
                <w:szCs w:val="18"/>
              </w:rPr>
              <w:t>(</w:t>
            </w:r>
            <w:r w:rsidR="002810B1" w:rsidRPr="002810B1">
              <w:rPr>
                <w:szCs w:val="18"/>
              </w:rPr>
              <w:t>-2.507159</w:t>
            </w:r>
            <w:r>
              <w:rPr>
                <w:szCs w:val="18"/>
              </w:rPr>
              <w:t>)</w:t>
            </w:r>
            <w:r>
              <w:rPr>
                <w:rFonts w:hint="eastAsia"/>
                <w:szCs w:val="18"/>
              </w:rPr>
              <w:t>**</w:t>
            </w:r>
          </w:p>
        </w:tc>
        <w:tc>
          <w:tcPr>
            <w:tcW w:w="3261" w:type="dxa"/>
            <w:tcBorders>
              <w:top w:val="nil"/>
              <w:left w:val="nil"/>
              <w:bottom w:val="nil"/>
              <w:right w:val="nil"/>
            </w:tcBorders>
            <w:vAlign w:val="center"/>
          </w:tcPr>
          <w:p w:rsidR="008257D9" w:rsidRDefault="008257D9" w:rsidP="00BE19E5">
            <w:pPr>
              <w:spacing w:line="0" w:lineRule="atLeast"/>
              <w:jc w:val="center"/>
              <w:rPr>
                <w:szCs w:val="18"/>
              </w:rPr>
            </w:pPr>
            <w:r>
              <w:rPr>
                <w:szCs w:val="18"/>
              </w:rPr>
              <w:t xml:space="preserve"> </w:t>
            </w:r>
            <w:r w:rsidR="00014486" w:rsidRPr="00014486">
              <w:rPr>
                <w:szCs w:val="18"/>
              </w:rPr>
              <w:t>0.530833</w:t>
            </w:r>
          </w:p>
          <w:p w:rsidR="008257D9" w:rsidRPr="00C878DF" w:rsidRDefault="008257D9" w:rsidP="00BE19E5">
            <w:pPr>
              <w:spacing w:line="0" w:lineRule="atLeast"/>
              <w:jc w:val="center"/>
              <w:rPr>
                <w:szCs w:val="18"/>
              </w:rPr>
            </w:pPr>
            <w:r>
              <w:rPr>
                <w:szCs w:val="18"/>
              </w:rPr>
              <w:t>(</w:t>
            </w:r>
            <w:r w:rsidR="00014486" w:rsidRPr="00014486">
              <w:rPr>
                <w:szCs w:val="18"/>
              </w:rPr>
              <w:t>0.440458</w:t>
            </w:r>
            <w:r>
              <w:rPr>
                <w:szCs w:val="18"/>
              </w:rPr>
              <w:t>)</w:t>
            </w:r>
          </w:p>
        </w:tc>
      </w:tr>
      <w:tr w:rsidR="008257D9" w:rsidRPr="00C878DF" w:rsidTr="00BE19E5">
        <w:tc>
          <w:tcPr>
            <w:tcW w:w="2127" w:type="dxa"/>
            <w:gridSpan w:val="2"/>
            <w:tcBorders>
              <w:top w:val="nil"/>
              <w:left w:val="nil"/>
              <w:bottom w:val="nil"/>
              <w:right w:val="nil"/>
            </w:tcBorders>
            <w:vAlign w:val="center"/>
          </w:tcPr>
          <w:p w:rsidR="008257D9" w:rsidRPr="00C878DF" w:rsidRDefault="008257D9" w:rsidP="00BE19E5">
            <w:pPr>
              <w:spacing w:line="300" w:lineRule="auto"/>
              <w:jc w:val="center"/>
              <w:rPr>
                <w:szCs w:val="18"/>
              </w:rPr>
            </w:pPr>
            <w:r w:rsidRPr="00C878DF">
              <w:rPr>
                <w:rFonts w:hint="eastAsia"/>
                <w:szCs w:val="18"/>
              </w:rPr>
              <w:t>货币供给增长率</w:t>
            </w:r>
          </w:p>
        </w:tc>
        <w:tc>
          <w:tcPr>
            <w:tcW w:w="2976" w:type="dxa"/>
            <w:tcBorders>
              <w:top w:val="nil"/>
              <w:left w:val="nil"/>
              <w:bottom w:val="nil"/>
              <w:right w:val="nil"/>
            </w:tcBorders>
            <w:vAlign w:val="center"/>
          </w:tcPr>
          <w:p w:rsidR="008257D9" w:rsidRDefault="00E567CD" w:rsidP="00BE19E5">
            <w:pPr>
              <w:spacing w:line="0" w:lineRule="atLeast"/>
              <w:jc w:val="center"/>
              <w:rPr>
                <w:szCs w:val="18"/>
              </w:rPr>
            </w:pPr>
            <w:r w:rsidRPr="00E567CD">
              <w:rPr>
                <w:szCs w:val="18"/>
              </w:rPr>
              <w:t>0.045515</w:t>
            </w:r>
          </w:p>
          <w:p w:rsidR="008257D9" w:rsidRPr="00C878DF" w:rsidRDefault="008257D9" w:rsidP="00BE19E5">
            <w:pPr>
              <w:spacing w:line="0" w:lineRule="atLeast"/>
              <w:jc w:val="center"/>
              <w:rPr>
                <w:szCs w:val="18"/>
              </w:rPr>
            </w:pPr>
            <w:r>
              <w:rPr>
                <w:szCs w:val="18"/>
              </w:rPr>
              <w:t>(</w:t>
            </w:r>
            <w:r w:rsidR="006B12E4" w:rsidRPr="006B12E4">
              <w:rPr>
                <w:szCs w:val="18"/>
              </w:rPr>
              <w:t>0.201881</w:t>
            </w:r>
            <w:r>
              <w:rPr>
                <w:szCs w:val="18"/>
              </w:rPr>
              <w:t>)</w:t>
            </w:r>
          </w:p>
        </w:tc>
        <w:tc>
          <w:tcPr>
            <w:tcW w:w="3261" w:type="dxa"/>
            <w:tcBorders>
              <w:top w:val="nil"/>
              <w:left w:val="nil"/>
              <w:bottom w:val="nil"/>
              <w:right w:val="nil"/>
            </w:tcBorders>
            <w:vAlign w:val="center"/>
          </w:tcPr>
          <w:p w:rsidR="008257D9" w:rsidRDefault="005D64C8" w:rsidP="00BE19E5">
            <w:pPr>
              <w:spacing w:line="0" w:lineRule="atLeast"/>
              <w:jc w:val="center"/>
              <w:rPr>
                <w:szCs w:val="18"/>
              </w:rPr>
            </w:pPr>
            <w:r w:rsidRPr="005D64C8">
              <w:rPr>
                <w:szCs w:val="18"/>
              </w:rPr>
              <w:t>-0.252280</w:t>
            </w:r>
          </w:p>
          <w:p w:rsidR="008257D9" w:rsidRPr="00C878DF" w:rsidRDefault="008257D9" w:rsidP="00BE19E5">
            <w:pPr>
              <w:spacing w:line="0" w:lineRule="atLeast"/>
              <w:jc w:val="center"/>
              <w:rPr>
                <w:szCs w:val="18"/>
              </w:rPr>
            </w:pPr>
            <w:r>
              <w:rPr>
                <w:szCs w:val="18"/>
              </w:rPr>
              <w:t>(</w:t>
            </w:r>
            <w:r w:rsidR="007157AB" w:rsidRPr="007157AB">
              <w:rPr>
                <w:szCs w:val="18"/>
              </w:rPr>
              <w:t>-1.154699</w:t>
            </w:r>
            <w:r>
              <w:rPr>
                <w:szCs w:val="18"/>
              </w:rPr>
              <w:t>)</w:t>
            </w:r>
          </w:p>
        </w:tc>
      </w:tr>
      <w:tr w:rsidR="008257D9" w:rsidRPr="00C878DF" w:rsidTr="00BE19E5">
        <w:tc>
          <w:tcPr>
            <w:tcW w:w="2127" w:type="dxa"/>
            <w:gridSpan w:val="2"/>
            <w:tcBorders>
              <w:top w:val="nil"/>
              <w:left w:val="nil"/>
              <w:bottom w:val="nil"/>
              <w:right w:val="nil"/>
            </w:tcBorders>
            <w:vAlign w:val="center"/>
          </w:tcPr>
          <w:p w:rsidR="008257D9" w:rsidRPr="00C878DF" w:rsidRDefault="008257D9" w:rsidP="00BE19E5">
            <w:pPr>
              <w:spacing w:line="300" w:lineRule="auto"/>
              <w:jc w:val="center"/>
              <w:rPr>
                <w:szCs w:val="18"/>
              </w:rPr>
            </w:pPr>
            <w:r w:rsidRPr="00C878DF">
              <w:rPr>
                <w:rFonts w:hint="eastAsia"/>
                <w:szCs w:val="18"/>
              </w:rPr>
              <w:t>G</w:t>
            </w:r>
            <w:r w:rsidRPr="00C878DF">
              <w:rPr>
                <w:szCs w:val="18"/>
              </w:rPr>
              <w:t>ARCH</w:t>
            </w:r>
            <w:r w:rsidRPr="00C878DF">
              <w:rPr>
                <w:szCs w:val="18"/>
              </w:rPr>
              <w:t>最优滞后</w:t>
            </w:r>
          </w:p>
        </w:tc>
        <w:tc>
          <w:tcPr>
            <w:tcW w:w="2976" w:type="dxa"/>
            <w:tcBorders>
              <w:top w:val="nil"/>
              <w:left w:val="nil"/>
              <w:bottom w:val="nil"/>
              <w:right w:val="nil"/>
            </w:tcBorders>
            <w:vAlign w:val="center"/>
          </w:tcPr>
          <w:p w:rsidR="008257D9" w:rsidRPr="00C878DF" w:rsidRDefault="008257D9" w:rsidP="00BE19E5">
            <w:pPr>
              <w:spacing w:line="0" w:lineRule="atLeast"/>
              <w:jc w:val="center"/>
              <w:rPr>
                <w:szCs w:val="18"/>
              </w:rPr>
            </w:pPr>
            <w:r>
              <w:rPr>
                <w:rFonts w:hint="eastAsia"/>
                <w:szCs w:val="18"/>
              </w:rPr>
              <w:t>G</w:t>
            </w:r>
            <w:r>
              <w:rPr>
                <w:szCs w:val="18"/>
              </w:rPr>
              <w:t>ARCH(1,1)</w:t>
            </w:r>
          </w:p>
        </w:tc>
        <w:tc>
          <w:tcPr>
            <w:tcW w:w="3261" w:type="dxa"/>
            <w:tcBorders>
              <w:top w:val="nil"/>
              <w:left w:val="nil"/>
              <w:bottom w:val="nil"/>
              <w:right w:val="nil"/>
            </w:tcBorders>
            <w:vAlign w:val="center"/>
          </w:tcPr>
          <w:p w:rsidR="008257D9" w:rsidRPr="00C878DF" w:rsidRDefault="008257D9" w:rsidP="00BE19E5">
            <w:pPr>
              <w:spacing w:line="0" w:lineRule="atLeast"/>
              <w:jc w:val="center"/>
              <w:rPr>
                <w:szCs w:val="18"/>
              </w:rPr>
            </w:pPr>
            <w:r>
              <w:rPr>
                <w:rFonts w:hint="eastAsia"/>
                <w:szCs w:val="18"/>
              </w:rPr>
              <w:t>G</w:t>
            </w:r>
            <w:r>
              <w:rPr>
                <w:szCs w:val="18"/>
              </w:rPr>
              <w:t>ARCH(1,1)</w:t>
            </w:r>
          </w:p>
        </w:tc>
      </w:tr>
      <w:tr w:rsidR="008257D9" w:rsidRPr="00C878DF" w:rsidTr="00BE19E5">
        <w:tc>
          <w:tcPr>
            <w:tcW w:w="2127" w:type="dxa"/>
            <w:gridSpan w:val="2"/>
            <w:tcBorders>
              <w:top w:val="nil"/>
              <w:left w:val="nil"/>
              <w:bottom w:val="nil"/>
              <w:right w:val="nil"/>
            </w:tcBorders>
            <w:vAlign w:val="center"/>
          </w:tcPr>
          <w:p w:rsidR="008257D9" w:rsidRPr="00C878DF" w:rsidRDefault="008257D9" w:rsidP="00BE19E5">
            <w:pPr>
              <w:spacing w:line="300" w:lineRule="auto"/>
              <w:jc w:val="center"/>
              <w:rPr>
                <w:szCs w:val="18"/>
              </w:rPr>
            </w:pPr>
            <w:r w:rsidRPr="00C878DF">
              <w:rPr>
                <w:szCs w:val="18"/>
              </w:rPr>
              <w:t>调整</w:t>
            </w:r>
            <m:oMath>
              <m:sSup>
                <m:sSupPr>
                  <m:ctrlPr>
                    <w:rPr>
                      <w:rFonts w:ascii="Cambria Math" w:hAnsi="Cambria Math"/>
                      <w:i/>
                      <w:szCs w:val="18"/>
                    </w:rPr>
                  </m:ctrlPr>
                </m:sSupPr>
                <m:e>
                  <m:r>
                    <w:rPr>
                      <w:rFonts w:ascii="Cambria Math" w:hAnsi="Cambria Math"/>
                      <w:szCs w:val="18"/>
                    </w:rPr>
                    <m:t>R</m:t>
                  </m:r>
                </m:e>
                <m:sup>
                  <m:r>
                    <w:rPr>
                      <w:rFonts w:ascii="Cambria Math" w:hAnsi="Cambria Math"/>
                      <w:szCs w:val="18"/>
                    </w:rPr>
                    <m:t>2</m:t>
                  </m:r>
                </m:sup>
              </m:sSup>
            </m:oMath>
          </w:p>
        </w:tc>
        <w:tc>
          <w:tcPr>
            <w:tcW w:w="2976" w:type="dxa"/>
            <w:tcBorders>
              <w:top w:val="nil"/>
              <w:left w:val="nil"/>
              <w:bottom w:val="nil"/>
              <w:right w:val="nil"/>
            </w:tcBorders>
            <w:vAlign w:val="center"/>
          </w:tcPr>
          <w:p w:rsidR="008257D9" w:rsidRPr="00C878DF" w:rsidRDefault="00056100" w:rsidP="00BE19E5">
            <w:pPr>
              <w:spacing w:line="0" w:lineRule="atLeast"/>
              <w:jc w:val="center"/>
              <w:rPr>
                <w:szCs w:val="18"/>
              </w:rPr>
            </w:pPr>
            <w:r w:rsidRPr="00056100">
              <w:rPr>
                <w:szCs w:val="18"/>
              </w:rPr>
              <w:t>0.299098</w:t>
            </w:r>
          </w:p>
        </w:tc>
        <w:tc>
          <w:tcPr>
            <w:tcW w:w="3261" w:type="dxa"/>
            <w:tcBorders>
              <w:top w:val="nil"/>
              <w:left w:val="nil"/>
              <w:bottom w:val="nil"/>
              <w:right w:val="nil"/>
            </w:tcBorders>
            <w:vAlign w:val="center"/>
          </w:tcPr>
          <w:p w:rsidR="008257D9" w:rsidRPr="00C878DF" w:rsidRDefault="002C7D44" w:rsidP="00BE19E5">
            <w:pPr>
              <w:spacing w:line="0" w:lineRule="atLeast"/>
              <w:jc w:val="center"/>
              <w:rPr>
                <w:szCs w:val="18"/>
              </w:rPr>
            </w:pPr>
            <w:r w:rsidRPr="002C7D44">
              <w:rPr>
                <w:szCs w:val="18"/>
              </w:rPr>
              <w:t>0.322627</w:t>
            </w:r>
          </w:p>
        </w:tc>
      </w:tr>
      <w:tr w:rsidR="008257D9" w:rsidRPr="00C878DF" w:rsidTr="00BE19E5">
        <w:tc>
          <w:tcPr>
            <w:tcW w:w="2127" w:type="dxa"/>
            <w:gridSpan w:val="2"/>
            <w:tcBorders>
              <w:top w:val="nil"/>
              <w:left w:val="nil"/>
              <w:bottom w:val="nil"/>
              <w:right w:val="nil"/>
            </w:tcBorders>
            <w:vAlign w:val="center"/>
          </w:tcPr>
          <w:p w:rsidR="008257D9" w:rsidRPr="00C878DF" w:rsidRDefault="008257D9" w:rsidP="00BE19E5">
            <w:pPr>
              <w:spacing w:line="300" w:lineRule="auto"/>
              <w:jc w:val="center"/>
              <w:rPr>
                <w:szCs w:val="18"/>
              </w:rPr>
            </w:pPr>
            <w:r w:rsidRPr="00C878DF">
              <w:rPr>
                <w:rFonts w:hint="eastAsia"/>
                <w:szCs w:val="18"/>
              </w:rPr>
              <w:t>A</w:t>
            </w:r>
            <w:r w:rsidRPr="00C878DF">
              <w:rPr>
                <w:szCs w:val="18"/>
              </w:rPr>
              <w:t>IC</w:t>
            </w:r>
            <w:r w:rsidRPr="00C878DF">
              <w:rPr>
                <w:szCs w:val="18"/>
              </w:rPr>
              <w:t>值</w:t>
            </w:r>
          </w:p>
        </w:tc>
        <w:tc>
          <w:tcPr>
            <w:tcW w:w="2976" w:type="dxa"/>
            <w:tcBorders>
              <w:top w:val="nil"/>
              <w:left w:val="nil"/>
              <w:bottom w:val="nil"/>
              <w:right w:val="nil"/>
            </w:tcBorders>
            <w:vAlign w:val="center"/>
          </w:tcPr>
          <w:p w:rsidR="008257D9" w:rsidRPr="00C878DF" w:rsidRDefault="00056100" w:rsidP="00BE19E5">
            <w:pPr>
              <w:spacing w:line="0" w:lineRule="atLeast"/>
              <w:jc w:val="center"/>
              <w:rPr>
                <w:szCs w:val="18"/>
              </w:rPr>
            </w:pPr>
            <w:r w:rsidRPr="00056100">
              <w:rPr>
                <w:szCs w:val="18"/>
              </w:rPr>
              <w:t>-6.565167</w:t>
            </w:r>
          </w:p>
        </w:tc>
        <w:tc>
          <w:tcPr>
            <w:tcW w:w="3261" w:type="dxa"/>
            <w:tcBorders>
              <w:top w:val="nil"/>
              <w:left w:val="nil"/>
              <w:bottom w:val="nil"/>
              <w:right w:val="nil"/>
            </w:tcBorders>
            <w:vAlign w:val="center"/>
          </w:tcPr>
          <w:p w:rsidR="008257D9" w:rsidRPr="00C878DF" w:rsidRDefault="002C7D44" w:rsidP="00BE19E5">
            <w:pPr>
              <w:spacing w:line="0" w:lineRule="atLeast"/>
              <w:jc w:val="center"/>
              <w:rPr>
                <w:szCs w:val="18"/>
              </w:rPr>
            </w:pPr>
            <w:r w:rsidRPr="002C7D44">
              <w:rPr>
                <w:szCs w:val="18"/>
              </w:rPr>
              <w:t>-6.387483</w:t>
            </w:r>
          </w:p>
        </w:tc>
      </w:tr>
      <w:tr w:rsidR="008257D9" w:rsidRPr="00C878DF" w:rsidTr="00BE19E5">
        <w:tc>
          <w:tcPr>
            <w:tcW w:w="2127" w:type="dxa"/>
            <w:gridSpan w:val="2"/>
            <w:tcBorders>
              <w:top w:val="nil"/>
              <w:left w:val="nil"/>
              <w:bottom w:val="single" w:sz="4" w:space="0" w:color="auto"/>
              <w:right w:val="nil"/>
            </w:tcBorders>
            <w:vAlign w:val="center"/>
          </w:tcPr>
          <w:p w:rsidR="008257D9" w:rsidRPr="00C878DF" w:rsidRDefault="008257D9" w:rsidP="00BE19E5">
            <w:pPr>
              <w:spacing w:line="300" w:lineRule="auto"/>
              <w:jc w:val="center"/>
              <w:rPr>
                <w:szCs w:val="18"/>
              </w:rPr>
            </w:pPr>
            <w:r w:rsidRPr="00C878DF">
              <w:rPr>
                <w:szCs w:val="18"/>
              </w:rPr>
              <w:t>SIC</w:t>
            </w:r>
            <w:r w:rsidRPr="00C878DF">
              <w:rPr>
                <w:szCs w:val="18"/>
              </w:rPr>
              <w:t>值</w:t>
            </w:r>
          </w:p>
        </w:tc>
        <w:tc>
          <w:tcPr>
            <w:tcW w:w="2976" w:type="dxa"/>
            <w:tcBorders>
              <w:top w:val="nil"/>
              <w:left w:val="nil"/>
              <w:bottom w:val="single" w:sz="4" w:space="0" w:color="auto"/>
              <w:right w:val="nil"/>
            </w:tcBorders>
            <w:vAlign w:val="center"/>
          </w:tcPr>
          <w:p w:rsidR="008257D9" w:rsidRPr="00C878DF" w:rsidRDefault="00056100" w:rsidP="00BE19E5">
            <w:pPr>
              <w:spacing w:line="0" w:lineRule="atLeast"/>
              <w:jc w:val="center"/>
              <w:rPr>
                <w:szCs w:val="18"/>
              </w:rPr>
            </w:pPr>
            <w:r w:rsidRPr="00056100">
              <w:rPr>
                <w:szCs w:val="18"/>
              </w:rPr>
              <w:t>-6.501913</w:t>
            </w:r>
          </w:p>
        </w:tc>
        <w:tc>
          <w:tcPr>
            <w:tcW w:w="3261" w:type="dxa"/>
            <w:tcBorders>
              <w:top w:val="nil"/>
              <w:left w:val="nil"/>
              <w:bottom w:val="single" w:sz="4" w:space="0" w:color="auto"/>
              <w:right w:val="nil"/>
            </w:tcBorders>
            <w:vAlign w:val="center"/>
          </w:tcPr>
          <w:p w:rsidR="008257D9" w:rsidRPr="00C878DF" w:rsidRDefault="002C7D44" w:rsidP="00BE19E5">
            <w:pPr>
              <w:spacing w:line="0" w:lineRule="atLeast"/>
              <w:jc w:val="center"/>
              <w:rPr>
                <w:szCs w:val="18"/>
              </w:rPr>
            </w:pPr>
            <w:r w:rsidRPr="002C7D44">
              <w:rPr>
                <w:szCs w:val="18"/>
              </w:rPr>
              <w:t>-6.324229</w:t>
            </w:r>
          </w:p>
        </w:tc>
      </w:tr>
    </w:tbl>
    <w:p w:rsidR="0081251A" w:rsidRPr="008257D9" w:rsidRDefault="008257D9" w:rsidP="008257D9">
      <w:pPr>
        <w:spacing w:line="300" w:lineRule="auto"/>
        <w:jc w:val="left"/>
        <w:rPr>
          <w:i/>
          <w:sz w:val="16"/>
          <w:szCs w:val="18"/>
        </w:rPr>
      </w:pPr>
      <w:r w:rsidRPr="00C878DF">
        <w:rPr>
          <w:rFonts w:hint="eastAsia"/>
          <w:i/>
          <w:sz w:val="16"/>
          <w:szCs w:val="18"/>
        </w:rPr>
        <w:t>注</w:t>
      </w:r>
      <w:r w:rsidRPr="00C878DF">
        <w:rPr>
          <w:i/>
          <w:sz w:val="16"/>
          <w:szCs w:val="18"/>
        </w:rPr>
        <w:t>：</w:t>
      </w:r>
      <w:r w:rsidRPr="00C878DF">
        <w:rPr>
          <w:rFonts w:hint="eastAsia"/>
          <w:i/>
          <w:sz w:val="16"/>
          <w:szCs w:val="18"/>
        </w:rPr>
        <w:t>括号值</w:t>
      </w:r>
      <w:r w:rsidRPr="00C878DF">
        <w:rPr>
          <w:i/>
          <w:sz w:val="16"/>
          <w:szCs w:val="18"/>
        </w:rPr>
        <w:t>为</w:t>
      </w:r>
      <w:r w:rsidRPr="00C878DF">
        <w:rPr>
          <w:rFonts w:hint="eastAsia"/>
          <w:i/>
          <w:sz w:val="16"/>
          <w:szCs w:val="18"/>
        </w:rPr>
        <w:t>Z</w:t>
      </w:r>
      <w:r w:rsidRPr="00C878DF">
        <w:rPr>
          <w:rFonts w:hint="eastAsia"/>
          <w:i/>
          <w:sz w:val="16"/>
          <w:szCs w:val="18"/>
        </w:rPr>
        <w:t>统计量，</w:t>
      </w:r>
      <w:r w:rsidRPr="00C878DF">
        <w:rPr>
          <w:i/>
          <w:sz w:val="16"/>
          <w:szCs w:val="18"/>
        </w:rPr>
        <w:t>*</w:t>
      </w:r>
      <w:r w:rsidRPr="00C878DF">
        <w:rPr>
          <w:i/>
          <w:sz w:val="16"/>
          <w:szCs w:val="18"/>
        </w:rPr>
        <w:t>代表在</w:t>
      </w:r>
      <w:r>
        <w:rPr>
          <w:i/>
          <w:sz w:val="16"/>
          <w:szCs w:val="18"/>
        </w:rPr>
        <w:t>10</w:t>
      </w:r>
      <w:r w:rsidRPr="00C878DF">
        <w:rPr>
          <w:i/>
          <w:sz w:val="16"/>
          <w:szCs w:val="18"/>
        </w:rPr>
        <w:t>%</w:t>
      </w:r>
      <w:r w:rsidRPr="00C878DF">
        <w:rPr>
          <w:i/>
          <w:sz w:val="16"/>
          <w:szCs w:val="18"/>
        </w:rPr>
        <w:t>的显著性水平显著，</w:t>
      </w:r>
      <w:r w:rsidRPr="00C878DF">
        <w:rPr>
          <w:i/>
          <w:sz w:val="16"/>
          <w:szCs w:val="18"/>
        </w:rPr>
        <w:t>**</w:t>
      </w:r>
      <w:r w:rsidRPr="00C878DF">
        <w:rPr>
          <w:i/>
          <w:sz w:val="16"/>
          <w:szCs w:val="18"/>
        </w:rPr>
        <w:t>代表在</w:t>
      </w:r>
      <w:r>
        <w:rPr>
          <w:i/>
          <w:sz w:val="16"/>
          <w:szCs w:val="18"/>
        </w:rPr>
        <w:t>5</w:t>
      </w:r>
      <w:r w:rsidRPr="00C878DF">
        <w:rPr>
          <w:i/>
          <w:sz w:val="16"/>
          <w:szCs w:val="18"/>
        </w:rPr>
        <w:t>%</w:t>
      </w:r>
      <w:r w:rsidRPr="00C878DF">
        <w:rPr>
          <w:i/>
          <w:sz w:val="16"/>
          <w:szCs w:val="18"/>
        </w:rPr>
        <w:t>显著性水平显著</w:t>
      </w:r>
      <w:r>
        <w:rPr>
          <w:rFonts w:hint="eastAsia"/>
          <w:i/>
          <w:sz w:val="16"/>
          <w:szCs w:val="18"/>
        </w:rPr>
        <w:t>，</w:t>
      </w:r>
      <w:r>
        <w:rPr>
          <w:rFonts w:hint="eastAsia"/>
          <w:i/>
          <w:sz w:val="16"/>
          <w:szCs w:val="18"/>
        </w:rPr>
        <w:t>*</w:t>
      </w:r>
      <w:r>
        <w:rPr>
          <w:i/>
          <w:sz w:val="16"/>
          <w:szCs w:val="18"/>
        </w:rPr>
        <w:t>**</w:t>
      </w:r>
      <w:r>
        <w:rPr>
          <w:i/>
          <w:sz w:val="16"/>
          <w:szCs w:val="18"/>
        </w:rPr>
        <w:t>代表在</w:t>
      </w:r>
      <w:r>
        <w:rPr>
          <w:rFonts w:hint="eastAsia"/>
          <w:i/>
          <w:sz w:val="16"/>
          <w:szCs w:val="18"/>
        </w:rPr>
        <w:t>1%</w:t>
      </w:r>
      <w:r>
        <w:rPr>
          <w:i/>
          <w:sz w:val="16"/>
          <w:szCs w:val="18"/>
        </w:rPr>
        <w:t>显著性水平下显著</w:t>
      </w:r>
      <w:r>
        <w:rPr>
          <w:rFonts w:hint="eastAsia"/>
          <w:i/>
          <w:sz w:val="16"/>
          <w:szCs w:val="18"/>
        </w:rPr>
        <w:t>，表中省略了模型的方差方程，</w:t>
      </w:r>
      <w:r>
        <w:rPr>
          <w:i/>
          <w:sz w:val="16"/>
          <w:szCs w:val="18"/>
        </w:rPr>
        <w:t>其他说明与表</w:t>
      </w:r>
      <w:r>
        <w:rPr>
          <w:rFonts w:hint="eastAsia"/>
          <w:i/>
          <w:sz w:val="16"/>
          <w:szCs w:val="18"/>
        </w:rPr>
        <w:t>4-</w:t>
      </w:r>
      <w:r>
        <w:rPr>
          <w:i/>
          <w:sz w:val="16"/>
          <w:szCs w:val="18"/>
        </w:rPr>
        <w:t>3</w:t>
      </w:r>
      <w:r>
        <w:rPr>
          <w:rFonts w:hint="eastAsia"/>
          <w:i/>
          <w:sz w:val="16"/>
          <w:szCs w:val="18"/>
        </w:rPr>
        <w:t>-</w:t>
      </w:r>
      <w:r>
        <w:rPr>
          <w:i/>
          <w:sz w:val="16"/>
          <w:szCs w:val="18"/>
        </w:rPr>
        <w:t>2</w:t>
      </w:r>
      <w:r>
        <w:rPr>
          <w:i/>
          <w:sz w:val="16"/>
          <w:szCs w:val="18"/>
        </w:rPr>
        <w:t>相同</w:t>
      </w:r>
      <w:r>
        <w:rPr>
          <w:rFonts w:hint="eastAsia"/>
          <w:i/>
          <w:sz w:val="16"/>
          <w:szCs w:val="18"/>
        </w:rPr>
        <w:t>。</w:t>
      </w:r>
    </w:p>
    <w:p w:rsidR="00EC7151" w:rsidRPr="00A22E5A" w:rsidRDefault="00EC7151" w:rsidP="00AA4E14">
      <w:pPr>
        <w:pStyle w:val="a7"/>
        <w:numPr>
          <w:ilvl w:val="1"/>
          <w:numId w:val="3"/>
        </w:numPr>
        <w:ind w:firstLineChars="0"/>
        <w:rPr>
          <w:sz w:val="28"/>
        </w:rPr>
      </w:pPr>
      <w:r>
        <w:rPr>
          <w:sz w:val="28"/>
        </w:rPr>
        <w:t>本章小结</w:t>
      </w:r>
    </w:p>
    <w:p w:rsidR="005F2B3A" w:rsidRPr="00A22E5A" w:rsidRDefault="005F2B3A" w:rsidP="00AA4E14">
      <w:pPr>
        <w:pStyle w:val="a7"/>
        <w:numPr>
          <w:ilvl w:val="0"/>
          <w:numId w:val="3"/>
        </w:numPr>
        <w:ind w:firstLineChars="0"/>
        <w:rPr>
          <w:sz w:val="32"/>
        </w:rPr>
      </w:pPr>
      <w:r w:rsidRPr="00A22E5A">
        <w:rPr>
          <w:sz w:val="32"/>
        </w:rPr>
        <w:t>股评情绪在资产定价中的横截面效应</w:t>
      </w:r>
    </w:p>
    <w:p w:rsidR="005F2B3A" w:rsidRPr="00A22E5A" w:rsidRDefault="0086503D" w:rsidP="00AA4E14">
      <w:pPr>
        <w:pStyle w:val="a7"/>
        <w:numPr>
          <w:ilvl w:val="1"/>
          <w:numId w:val="3"/>
        </w:numPr>
        <w:ind w:firstLineChars="0"/>
        <w:rPr>
          <w:sz w:val="28"/>
        </w:rPr>
      </w:pPr>
      <w:r w:rsidRPr="00A22E5A">
        <w:rPr>
          <w:sz w:val="28"/>
        </w:rPr>
        <w:t>引入股评情绪的四因子模型的横截面检验</w:t>
      </w:r>
    </w:p>
    <w:p w:rsidR="0086503D" w:rsidRDefault="0086503D" w:rsidP="00AA4E14">
      <w:pPr>
        <w:pStyle w:val="a7"/>
        <w:numPr>
          <w:ilvl w:val="1"/>
          <w:numId w:val="3"/>
        </w:numPr>
        <w:ind w:firstLineChars="0"/>
        <w:rPr>
          <w:sz w:val="28"/>
        </w:rPr>
      </w:pPr>
      <w:r w:rsidRPr="00A22E5A">
        <w:rPr>
          <w:sz w:val="28"/>
        </w:rPr>
        <w:t>股评情绪</w:t>
      </w:r>
      <w:r w:rsidR="007C4185" w:rsidRPr="00A22E5A">
        <w:rPr>
          <w:sz w:val="28"/>
        </w:rPr>
        <w:t>对不同股票收益率的影响</w:t>
      </w:r>
    </w:p>
    <w:p w:rsidR="00071363" w:rsidRPr="00A22E5A" w:rsidRDefault="00071363" w:rsidP="00AA4E14">
      <w:pPr>
        <w:pStyle w:val="a7"/>
        <w:numPr>
          <w:ilvl w:val="1"/>
          <w:numId w:val="3"/>
        </w:numPr>
        <w:ind w:firstLineChars="0"/>
        <w:rPr>
          <w:sz w:val="28"/>
        </w:rPr>
      </w:pPr>
      <w:r w:rsidRPr="00A22E5A">
        <w:rPr>
          <w:sz w:val="28"/>
        </w:rPr>
        <w:t>描述性统计分析</w:t>
      </w:r>
    </w:p>
    <w:p w:rsidR="00071363" w:rsidRDefault="00071363" w:rsidP="00071363">
      <w:pPr>
        <w:ind w:firstLineChars="200" w:firstLine="420"/>
      </w:pPr>
      <w:r w:rsidRPr="00B625C1">
        <w:t>对根据以上步骤建立完成的股评情绪指数进行整体性描述</w:t>
      </w:r>
      <w:r w:rsidRPr="00B625C1">
        <w:rPr>
          <w:rFonts w:hint="eastAsia"/>
        </w:rPr>
        <w:t>，</w:t>
      </w:r>
      <w:r w:rsidRPr="00B625C1">
        <w:t>以观察其特征</w:t>
      </w:r>
      <w:r w:rsidRPr="00B625C1">
        <w:rPr>
          <w:rFonts w:hint="eastAsia"/>
        </w:rPr>
        <w:t>。</w:t>
      </w:r>
      <w:r>
        <w:t>具体的描述性统计结果如表</w:t>
      </w:r>
      <w:r>
        <w:rPr>
          <w:rFonts w:hint="eastAsia"/>
        </w:rPr>
        <w:t>1</w:t>
      </w:r>
      <w:r>
        <w:rPr>
          <w:rFonts w:hint="eastAsia"/>
        </w:rPr>
        <w:t>所示。</w:t>
      </w:r>
    </w:p>
    <w:p w:rsidR="00071363" w:rsidRPr="00B625C1" w:rsidRDefault="00071363" w:rsidP="00071363">
      <w:pPr>
        <w:jc w:val="center"/>
      </w:pPr>
      <w:r>
        <w:t>表</w:t>
      </w:r>
      <w:r>
        <w:rPr>
          <w:rFonts w:hint="eastAsia"/>
        </w:rPr>
        <w:t>1</w:t>
      </w:r>
      <w:r>
        <w:t xml:space="preserve"> </w:t>
      </w:r>
      <w:r>
        <w:t>股评情绪指数的描述性统计结果</w:t>
      </w:r>
    </w:p>
    <w:tbl>
      <w:tblPr>
        <w:tblStyle w:val="a4"/>
        <w:tblW w:w="8222" w:type="dxa"/>
        <w:tblLook w:val="04A0" w:firstRow="1" w:lastRow="0" w:firstColumn="1" w:lastColumn="0" w:noHBand="0" w:noVBand="1"/>
      </w:tblPr>
      <w:tblGrid>
        <w:gridCol w:w="1090"/>
        <w:gridCol w:w="683"/>
        <w:gridCol w:w="906"/>
        <w:gridCol w:w="907"/>
        <w:gridCol w:w="912"/>
        <w:gridCol w:w="907"/>
        <w:gridCol w:w="906"/>
        <w:gridCol w:w="907"/>
        <w:gridCol w:w="1004"/>
      </w:tblGrid>
      <w:tr w:rsidR="00071363" w:rsidRPr="00B625C1" w:rsidTr="005D5440">
        <w:tc>
          <w:tcPr>
            <w:tcW w:w="1134" w:type="dxa"/>
            <w:tcBorders>
              <w:left w:val="nil"/>
              <w:bottom w:val="single" w:sz="4" w:space="0" w:color="auto"/>
              <w:right w:val="nil"/>
            </w:tcBorders>
          </w:tcPr>
          <w:p w:rsidR="00071363" w:rsidRPr="00B625C1" w:rsidRDefault="00071363" w:rsidP="005D5440">
            <w:pPr>
              <w:rPr>
                <w:sz w:val="21"/>
              </w:rPr>
            </w:pPr>
            <w:r w:rsidRPr="00B625C1">
              <w:rPr>
                <w:rFonts w:hint="eastAsia"/>
                <w:sz w:val="21"/>
              </w:rPr>
              <w:t>变量</w:t>
            </w:r>
          </w:p>
        </w:tc>
        <w:tc>
          <w:tcPr>
            <w:tcW w:w="693" w:type="dxa"/>
            <w:tcBorders>
              <w:left w:val="nil"/>
              <w:bottom w:val="single" w:sz="4" w:space="0" w:color="auto"/>
              <w:right w:val="nil"/>
            </w:tcBorders>
          </w:tcPr>
          <w:p w:rsidR="00071363" w:rsidRPr="00B625C1" w:rsidRDefault="00071363" w:rsidP="005D5440">
            <w:pPr>
              <w:rPr>
                <w:sz w:val="21"/>
              </w:rPr>
            </w:pPr>
            <w:r w:rsidRPr="00B625C1">
              <w:rPr>
                <w:rFonts w:hint="eastAsia"/>
                <w:sz w:val="21"/>
              </w:rPr>
              <w:t>样本数</w:t>
            </w:r>
          </w:p>
        </w:tc>
        <w:tc>
          <w:tcPr>
            <w:tcW w:w="913" w:type="dxa"/>
            <w:tcBorders>
              <w:left w:val="nil"/>
              <w:bottom w:val="single" w:sz="4" w:space="0" w:color="auto"/>
              <w:right w:val="nil"/>
            </w:tcBorders>
          </w:tcPr>
          <w:p w:rsidR="00071363" w:rsidRPr="00B625C1" w:rsidRDefault="00071363" w:rsidP="005D5440">
            <w:pPr>
              <w:rPr>
                <w:sz w:val="21"/>
              </w:rPr>
            </w:pPr>
            <w:r w:rsidRPr="00B625C1">
              <w:rPr>
                <w:rFonts w:hint="eastAsia"/>
                <w:sz w:val="21"/>
              </w:rPr>
              <w:t>均值</w:t>
            </w:r>
          </w:p>
        </w:tc>
        <w:tc>
          <w:tcPr>
            <w:tcW w:w="914" w:type="dxa"/>
            <w:tcBorders>
              <w:left w:val="nil"/>
              <w:bottom w:val="single" w:sz="4" w:space="0" w:color="auto"/>
              <w:right w:val="nil"/>
            </w:tcBorders>
          </w:tcPr>
          <w:p w:rsidR="00071363" w:rsidRPr="00B625C1" w:rsidRDefault="00071363" w:rsidP="005D5440">
            <w:pPr>
              <w:rPr>
                <w:sz w:val="21"/>
              </w:rPr>
            </w:pPr>
            <w:r w:rsidRPr="00B625C1">
              <w:rPr>
                <w:rFonts w:hint="eastAsia"/>
                <w:sz w:val="21"/>
              </w:rPr>
              <w:t>标准差</w:t>
            </w:r>
          </w:p>
        </w:tc>
        <w:tc>
          <w:tcPr>
            <w:tcW w:w="913" w:type="dxa"/>
            <w:tcBorders>
              <w:left w:val="nil"/>
              <w:bottom w:val="single" w:sz="4" w:space="0" w:color="auto"/>
              <w:right w:val="nil"/>
            </w:tcBorders>
          </w:tcPr>
          <w:p w:rsidR="00071363" w:rsidRPr="00B625C1" w:rsidRDefault="00071363" w:rsidP="005D5440">
            <w:pPr>
              <w:rPr>
                <w:sz w:val="21"/>
              </w:rPr>
            </w:pPr>
            <w:r w:rsidRPr="00B625C1">
              <w:rPr>
                <w:rFonts w:hint="eastAsia"/>
                <w:sz w:val="21"/>
              </w:rPr>
              <w:t>最小值</w:t>
            </w:r>
          </w:p>
        </w:tc>
        <w:tc>
          <w:tcPr>
            <w:tcW w:w="914" w:type="dxa"/>
            <w:tcBorders>
              <w:left w:val="nil"/>
              <w:bottom w:val="single" w:sz="4" w:space="0" w:color="auto"/>
              <w:right w:val="nil"/>
            </w:tcBorders>
          </w:tcPr>
          <w:p w:rsidR="00071363" w:rsidRPr="00B625C1" w:rsidRDefault="00071363" w:rsidP="005D5440">
            <w:pPr>
              <w:rPr>
                <w:sz w:val="21"/>
              </w:rPr>
            </w:pPr>
            <w:r w:rsidRPr="00B625C1">
              <w:rPr>
                <w:rFonts w:hint="eastAsia"/>
                <w:sz w:val="21"/>
              </w:rPr>
              <w:t>最大值</w:t>
            </w:r>
          </w:p>
        </w:tc>
        <w:tc>
          <w:tcPr>
            <w:tcW w:w="913" w:type="dxa"/>
            <w:tcBorders>
              <w:left w:val="nil"/>
              <w:bottom w:val="single" w:sz="4" w:space="0" w:color="auto"/>
              <w:right w:val="nil"/>
            </w:tcBorders>
          </w:tcPr>
          <w:p w:rsidR="00071363" w:rsidRPr="00B625C1" w:rsidRDefault="00071363" w:rsidP="005D5440">
            <w:pPr>
              <w:rPr>
                <w:sz w:val="21"/>
              </w:rPr>
            </w:pPr>
            <w:r w:rsidRPr="00B625C1">
              <w:rPr>
                <w:rFonts w:hint="eastAsia"/>
                <w:sz w:val="21"/>
              </w:rPr>
              <w:t>偏度</w:t>
            </w:r>
          </w:p>
        </w:tc>
        <w:tc>
          <w:tcPr>
            <w:tcW w:w="914" w:type="dxa"/>
            <w:tcBorders>
              <w:left w:val="nil"/>
              <w:bottom w:val="single" w:sz="4" w:space="0" w:color="auto"/>
              <w:right w:val="nil"/>
            </w:tcBorders>
          </w:tcPr>
          <w:p w:rsidR="00071363" w:rsidRPr="00B625C1" w:rsidRDefault="00071363" w:rsidP="005D5440">
            <w:pPr>
              <w:rPr>
                <w:sz w:val="21"/>
              </w:rPr>
            </w:pPr>
            <w:r w:rsidRPr="00B625C1">
              <w:rPr>
                <w:rFonts w:hint="eastAsia"/>
                <w:sz w:val="21"/>
              </w:rPr>
              <w:t>峰度</w:t>
            </w:r>
          </w:p>
        </w:tc>
        <w:tc>
          <w:tcPr>
            <w:tcW w:w="914" w:type="dxa"/>
            <w:tcBorders>
              <w:left w:val="nil"/>
              <w:bottom w:val="single" w:sz="4" w:space="0" w:color="auto"/>
              <w:right w:val="nil"/>
            </w:tcBorders>
          </w:tcPr>
          <w:p w:rsidR="00071363" w:rsidRPr="00B625C1" w:rsidRDefault="00071363" w:rsidP="005D5440">
            <w:pPr>
              <w:rPr>
                <w:sz w:val="21"/>
              </w:rPr>
            </w:pPr>
            <w:r w:rsidRPr="00B625C1">
              <w:rPr>
                <w:sz w:val="21"/>
              </w:rPr>
              <w:t>Jarque-Bera</w:t>
            </w:r>
            <w:r w:rsidRPr="00B625C1">
              <w:rPr>
                <w:sz w:val="21"/>
              </w:rPr>
              <w:t>统计量</w:t>
            </w:r>
          </w:p>
        </w:tc>
      </w:tr>
      <w:tr w:rsidR="00071363" w:rsidRPr="00B625C1" w:rsidTr="005D5440">
        <w:tc>
          <w:tcPr>
            <w:tcW w:w="1134" w:type="dxa"/>
            <w:tcBorders>
              <w:left w:val="nil"/>
              <w:bottom w:val="nil"/>
              <w:right w:val="nil"/>
            </w:tcBorders>
          </w:tcPr>
          <w:p w:rsidR="00071363" w:rsidRPr="00B625C1" w:rsidRDefault="00071363" w:rsidP="005D5440">
            <w:pPr>
              <w:rPr>
                <w:sz w:val="21"/>
              </w:rPr>
            </w:pPr>
            <w:r w:rsidRPr="00B625C1">
              <w:rPr>
                <w:rFonts w:hint="eastAsia"/>
                <w:sz w:val="21"/>
              </w:rPr>
              <w:t>盘前情绪</w:t>
            </w:r>
          </w:p>
        </w:tc>
        <w:tc>
          <w:tcPr>
            <w:tcW w:w="693" w:type="dxa"/>
            <w:tcBorders>
              <w:left w:val="nil"/>
              <w:bottom w:val="nil"/>
              <w:right w:val="nil"/>
            </w:tcBorders>
          </w:tcPr>
          <w:p w:rsidR="00071363" w:rsidRPr="00B625C1" w:rsidRDefault="00071363" w:rsidP="005D5440">
            <w:pPr>
              <w:rPr>
                <w:sz w:val="21"/>
              </w:rPr>
            </w:pPr>
            <w:r w:rsidRPr="00B625C1">
              <w:rPr>
                <w:rFonts w:hint="eastAsia"/>
                <w:sz w:val="21"/>
              </w:rPr>
              <w:t>9</w:t>
            </w:r>
            <w:r w:rsidRPr="00B625C1">
              <w:rPr>
                <w:sz w:val="21"/>
              </w:rPr>
              <w:t>15</w:t>
            </w:r>
          </w:p>
        </w:tc>
        <w:tc>
          <w:tcPr>
            <w:tcW w:w="913" w:type="dxa"/>
            <w:tcBorders>
              <w:left w:val="nil"/>
              <w:bottom w:val="nil"/>
              <w:right w:val="nil"/>
            </w:tcBorders>
          </w:tcPr>
          <w:p w:rsidR="00071363" w:rsidRPr="00B625C1" w:rsidRDefault="00071363" w:rsidP="005D5440">
            <w:pPr>
              <w:rPr>
                <w:sz w:val="21"/>
              </w:rPr>
            </w:pPr>
            <w:r w:rsidRPr="00B625C1">
              <w:rPr>
                <w:sz w:val="21"/>
              </w:rPr>
              <w:t>0.3382</w:t>
            </w:r>
          </w:p>
        </w:tc>
        <w:tc>
          <w:tcPr>
            <w:tcW w:w="914" w:type="dxa"/>
            <w:tcBorders>
              <w:left w:val="nil"/>
              <w:bottom w:val="nil"/>
              <w:right w:val="nil"/>
            </w:tcBorders>
          </w:tcPr>
          <w:p w:rsidR="00071363" w:rsidRPr="00B625C1" w:rsidRDefault="00071363" w:rsidP="005D5440">
            <w:pPr>
              <w:rPr>
                <w:sz w:val="21"/>
              </w:rPr>
            </w:pPr>
            <w:r w:rsidRPr="00B625C1">
              <w:rPr>
                <w:sz w:val="21"/>
              </w:rPr>
              <w:t>0.4673</w:t>
            </w:r>
          </w:p>
        </w:tc>
        <w:tc>
          <w:tcPr>
            <w:tcW w:w="913" w:type="dxa"/>
            <w:tcBorders>
              <w:left w:val="nil"/>
              <w:bottom w:val="nil"/>
              <w:right w:val="nil"/>
            </w:tcBorders>
          </w:tcPr>
          <w:p w:rsidR="00071363" w:rsidRPr="00B625C1" w:rsidRDefault="00071363" w:rsidP="005D5440">
            <w:pPr>
              <w:rPr>
                <w:sz w:val="21"/>
              </w:rPr>
            </w:pPr>
            <w:r w:rsidRPr="00B625C1">
              <w:rPr>
                <w:sz w:val="21"/>
              </w:rPr>
              <w:t>-1.3127</w:t>
            </w:r>
          </w:p>
        </w:tc>
        <w:tc>
          <w:tcPr>
            <w:tcW w:w="914" w:type="dxa"/>
            <w:tcBorders>
              <w:left w:val="nil"/>
              <w:bottom w:val="nil"/>
              <w:right w:val="nil"/>
            </w:tcBorders>
          </w:tcPr>
          <w:p w:rsidR="00071363" w:rsidRPr="00B625C1" w:rsidRDefault="00071363" w:rsidP="005D5440">
            <w:pPr>
              <w:rPr>
                <w:sz w:val="21"/>
              </w:rPr>
            </w:pPr>
            <w:r w:rsidRPr="00B625C1">
              <w:rPr>
                <w:sz w:val="21"/>
              </w:rPr>
              <w:t>1.6476</w:t>
            </w:r>
          </w:p>
        </w:tc>
        <w:tc>
          <w:tcPr>
            <w:tcW w:w="913" w:type="dxa"/>
            <w:tcBorders>
              <w:left w:val="nil"/>
              <w:bottom w:val="nil"/>
              <w:right w:val="nil"/>
            </w:tcBorders>
          </w:tcPr>
          <w:p w:rsidR="00071363" w:rsidRPr="00B625C1" w:rsidRDefault="00071363" w:rsidP="005D5440">
            <w:pPr>
              <w:rPr>
                <w:sz w:val="21"/>
              </w:rPr>
            </w:pPr>
            <w:r w:rsidRPr="00B625C1">
              <w:rPr>
                <w:sz w:val="21"/>
              </w:rPr>
              <w:t>-0.3473</w:t>
            </w:r>
          </w:p>
        </w:tc>
        <w:tc>
          <w:tcPr>
            <w:tcW w:w="914" w:type="dxa"/>
            <w:tcBorders>
              <w:left w:val="nil"/>
              <w:bottom w:val="nil"/>
              <w:right w:val="nil"/>
            </w:tcBorders>
          </w:tcPr>
          <w:p w:rsidR="00071363" w:rsidRPr="00B625C1" w:rsidRDefault="00071363" w:rsidP="005D5440">
            <w:pPr>
              <w:rPr>
                <w:sz w:val="21"/>
              </w:rPr>
            </w:pPr>
            <w:r w:rsidRPr="00B625C1">
              <w:rPr>
                <w:sz w:val="21"/>
              </w:rPr>
              <w:t>2.8822</w:t>
            </w:r>
          </w:p>
        </w:tc>
        <w:tc>
          <w:tcPr>
            <w:tcW w:w="914" w:type="dxa"/>
            <w:tcBorders>
              <w:left w:val="nil"/>
              <w:bottom w:val="nil"/>
              <w:right w:val="nil"/>
            </w:tcBorders>
          </w:tcPr>
          <w:p w:rsidR="00071363" w:rsidRPr="00B625C1" w:rsidRDefault="00071363" w:rsidP="005D5440">
            <w:pPr>
              <w:rPr>
                <w:sz w:val="21"/>
              </w:rPr>
            </w:pPr>
            <w:r w:rsidRPr="00B625C1">
              <w:rPr>
                <w:sz w:val="21"/>
              </w:rPr>
              <w:t>18.9243</w:t>
            </w:r>
          </w:p>
        </w:tc>
      </w:tr>
      <w:tr w:rsidR="00071363" w:rsidRPr="00B625C1" w:rsidTr="005D5440">
        <w:tc>
          <w:tcPr>
            <w:tcW w:w="1134" w:type="dxa"/>
            <w:tcBorders>
              <w:top w:val="nil"/>
              <w:left w:val="nil"/>
              <w:bottom w:val="nil"/>
              <w:right w:val="nil"/>
            </w:tcBorders>
          </w:tcPr>
          <w:p w:rsidR="00071363" w:rsidRPr="00B625C1" w:rsidRDefault="00071363" w:rsidP="005D5440">
            <w:pPr>
              <w:rPr>
                <w:sz w:val="21"/>
              </w:rPr>
            </w:pPr>
            <w:r w:rsidRPr="00B625C1">
              <w:rPr>
                <w:rFonts w:hint="eastAsia"/>
                <w:sz w:val="21"/>
              </w:rPr>
              <w:lastRenderedPageBreak/>
              <w:t>盘中情绪</w:t>
            </w:r>
          </w:p>
        </w:tc>
        <w:tc>
          <w:tcPr>
            <w:tcW w:w="693" w:type="dxa"/>
            <w:tcBorders>
              <w:top w:val="nil"/>
              <w:left w:val="nil"/>
              <w:bottom w:val="nil"/>
              <w:right w:val="nil"/>
            </w:tcBorders>
          </w:tcPr>
          <w:p w:rsidR="00071363" w:rsidRPr="00B625C1" w:rsidRDefault="00071363" w:rsidP="005D5440">
            <w:pPr>
              <w:rPr>
                <w:sz w:val="21"/>
              </w:rPr>
            </w:pPr>
            <w:r w:rsidRPr="00B625C1">
              <w:rPr>
                <w:rFonts w:hint="eastAsia"/>
                <w:sz w:val="21"/>
              </w:rPr>
              <w:t>9</w:t>
            </w:r>
            <w:r w:rsidRPr="00B625C1">
              <w:rPr>
                <w:sz w:val="21"/>
              </w:rPr>
              <w:t>15</w:t>
            </w:r>
          </w:p>
        </w:tc>
        <w:tc>
          <w:tcPr>
            <w:tcW w:w="913" w:type="dxa"/>
            <w:tcBorders>
              <w:top w:val="nil"/>
              <w:left w:val="nil"/>
              <w:bottom w:val="nil"/>
              <w:right w:val="nil"/>
            </w:tcBorders>
          </w:tcPr>
          <w:p w:rsidR="00071363" w:rsidRPr="00B625C1" w:rsidRDefault="00071363" w:rsidP="005D5440">
            <w:pPr>
              <w:rPr>
                <w:sz w:val="21"/>
              </w:rPr>
            </w:pPr>
            <w:r w:rsidRPr="00B625C1">
              <w:rPr>
                <w:sz w:val="21"/>
              </w:rPr>
              <w:t>-0.5793</w:t>
            </w:r>
          </w:p>
        </w:tc>
        <w:tc>
          <w:tcPr>
            <w:tcW w:w="914" w:type="dxa"/>
            <w:tcBorders>
              <w:top w:val="nil"/>
              <w:left w:val="nil"/>
              <w:bottom w:val="nil"/>
              <w:right w:val="nil"/>
            </w:tcBorders>
          </w:tcPr>
          <w:p w:rsidR="00071363" w:rsidRPr="00B625C1" w:rsidRDefault="00071363" w:rsidP="005D5440">
            <w:pPr>
              <w:rPr>
                <w:sz w:val="21"/>
              </w:rPr>
            </w:pPr>
            <w:r w:rsidRPr="00B625C1">
              <w:rPr>
                <w:sz w:val="21"/>
              </w:rPr>
              <w:t>0.3541</w:t>
            </w:r>
          </w:p>
        </w:tc>
        <w:tc>
          <w:tcPr>
            <w:tcW w:w="913" w:type="dxa"/>
            <w:tcBorders>
              <w:top w:val="nil"/>
              <w:left w:val="nil"/>
              <w:bottom w:val="nil"/>
              <w:right w:val="nil"/>
            </w:tcBorders>
          </w:tcPr>
          <w:p w:rsidR="00071363" w:rsidRPr="00B625C1" w:rsidRDefault="00071363" w:rsidP="005D5440">
            <w:pPr>
              <w:rPr>
                <w:sz w:val="21"/>
              </w:rPr>
            </w:pPr>
            <w:r w:rsidRPr="00B625C1">
              <w:rPr>
                <w:sz w:val="21"/>
              </w:rPr>
              <w:t>-1.8898</w:t>
            </w:r>
          </w:p>
        </w:tc>
        <w:tc>
          <w:tcPr>
            <w:tcW w:w="914" w:type="dxa"/>
            <w:tcBorders>
              <w:top w:val="nil"/>
              <w:left w:val="nil"/>
              <w:bottom w:val="nil"/>
              <w:right w:val="nil"/>
            </w:tcBorders>
          </w:tcPr>
          <w:p w:rsidR="00071363" w:rsidRPr="00B625C1" w:rsidRDefault="00071363" w:rsidP="005D5440">
            <w:pPr>
              <w:rPr>
                <w:sz w:val="21"/>
              </w:rPr>
            </w:pPr>
            <w:r w:rsidRPr="00B625C1">
              <w:rPr>
                <w:sz w:val="21"/>
              </w:rPr>
              <w:t>0.6974</w:t>
            </w:r>
          </w:p>
        </w:tc>
        <w:tc>
          <w:tcPr>
            <w:tcW w:w="913" w:type="dxa"/>
            <w:tcBorders>
              <w:top w:val="nil"/>
              <w:left w:val="nil"/>
              <w:bottom w:val="nil"/>
              <w:right w:val="nil"/>
            </w:tcBorders>
          </w:tcPr>
          <w:p w:rsidR="00071363" w:rsidRPr="00B625C1" w:rsidRDefault="00071363" w:rsidP="005D5440">
            <w:pPr>
              <w:rPr>
                <w:sz w:val="21"/>
              </w:rPr>
            </w:pPr>
            <w:r w:rsidRPr="00B625C1">
              <w:rPr>
                <w:sz w:val="21"/>
              </w:rPr>
              <w:t>-0.1712</w:t>
            </w:r>
          </w:p>
        </w:tc>
        <w:tc>
          <w:tcPr>
            <w:tcW w:w="914" w:type="dxa"/>
            <w:tcBorders>
              <w:top w:val="nil"/>
              <w:left w:val="nil"/>
              <w:bottom w:val="nil"/>
              <w:right w:val="nil"/>
            </w:tcBorders>
          </w:tcPr>
          <w:p w:rsidR="00071363" w:rsidRPr="00B625C1" w:rsidRDefault="00071363" w:rsidP="005D5440">
            <w:pPr>
              <w:rPr>
                <w:sz w:val="21"/>
              </w:rPr>
            </w:pPr>
            <w:r w:rsidRPr="00B625C1">
              <w:rPr>
                <w:sz w:val="21"/>
              </w:rPr>
              <w:t>3.2053</w:t>
            </w:r>
          </w:p>
        </w:tc>
        <w:tc>
          <w:tcPr>
            <w:tcW w:w="914" w:type="dxa"/>
            <w:tcBorders>
              <w:top w:val="nil"/>
              <w:left w:val="nil"/>
              <w:bottom w:val="nil"/>
              <w:right w:val="nil"/>
            </w:tcBorders>
          </w:tcPr>
          <w:p w:rsidR="00071363" w:rsidRPr="00B625C1" w:rsidRDefault="00071363" w:rsidP="005D5440">
            <w:pPr>
              <w:rPr>
                <w:sz w:val="21"/>
              </w:rPr>
            </w:pPr>
            <w:r w:rsidRPr="00B625C1">
              <w:rPr>
                <w:sz w:val="21"/>
              </w:rPr>
              <w:t>6.0780</w:t>
            </w:r>
          </w:p>
        </w:tc>
      </w:tr>
      <w:tr w:rsidR="00071363" w:rsidRPr="00B625C1" w:rsidTr="005D5440">
        <w:tc>
          <w:tcPr>
            <w:tcW w:w="1134" w:type="dxa"/>
            <w:tcBorders>
              <w:top w:val="nil"/>
              <w:left w:val="nil"/>
              <w:bottom w:val="nil"/>
              <w:right w:val="nil"/>
            </w:tcBorders>
          </w:tcPr>
          <w:p w:rsidR="00071363" w:rsidRPr="00B625C1" w:rsidRDefault="00071363" w:rsidP="005D5440">
            <w:pPr>
              <w:rPr>
                <w:sz w:val="21"/>
              </w:rPr>
            </w:pPr>
            <w:r w:rsidRPr="00B625C1">
              <w:rPr>
                <w:rFonts w:hint="eastAsia"/>
                <w:sz w:val="21"/>
              </w:rPr>
              <w:t>前日情绪</w:t>
            </w:r>
          </w:p>
        </w:tc>
        <w:tc>
          <w:tcPr>
            <w:tcW w:w="693" w:type="dxa"/>
            <w:tcBorders>
              <w:top w:val="nil"/>
              <w:left w:val="nil"/>
              <w:bottom w:val="nil"/>
              <w:right w:val="nil"/>
            </w:tcBorders>
          </w:tcPr>
          <w:p w:rsidR="00071363" w:rsidRPr="00B625C1" w:rsidRDefault="00071363" w:rsidP="005D5440">
            <w:pPr>
              <w:rPr>
                <w:sz w:val="21"/>
              </w:rPr>
            </w:pPr>
            <w:r w:rsidRPr="00B625C1">
              <w:rPr>
                <w:rFonts w:hint="eastAsia"/>
                <w:sz w:val="21"/>
              </w:rPr>
              <w:t>9</w:t>
            </w:r>
            <w:r w:rsidRPr="00B625C1">
              <w:rPr>
                <w:sz w:val="21"/>
              </w:rPr>
              <w:t>15</w:t>
            </w:r>
          </w:p>
        </w:tc>
        <w:tc>
          <w:tcPr>
            <w:tcW w:w="913" w:type="dxa"/>
            <w:tcBorders>
              <w:top w:val="nil"/>
              <w:left w:val="nil"/>
              <w:bottom w:val="nil"/>
              <w:right w:val="nil"/>
            </w:tcBorders>
          </w:tcPr>
          <w:p w:rsidR="00071363" w:rsidRPr="00B625C1" w:rsidRDefault="00071363" w:rsidP="005D5440">
            <w:pPr>
              <w:rPr>
                <w:sz w:val="21"/>
              </w:rPr>
            </w:pPr>
            <w:r w:rsidRPr="00B625C1">
              <w:rPr>
                <w:sz w:val="21"/>
              </w:rPr>
              <w:t>-0.1963</w:t>
            </w:r>
          </w:p>
        </w:tc>
        <w:tc>
          <w:tcPr>
            <w:tcW w:w="914" w:type="dxa"/>
            <w:tcBorders>
              <w:top w:val="nil"/>
              <w:left w:val="nil"/>
              <w:bottom w:val="nil"/>
              <w:right w:val="nil"/>
            </w:tcBorders>
          </w:tcPr>
          <w:p w:rsidR="00071363" w:rsidRPr="00B625C1" w:rsidRDefault="00071363" w:rsidP="005D5440">
            <w:pPr>
              <w:rPr>
                <w:sz w:val="21"/>
              </w:rPr>
            </w:pPr>
            <w:r w:rsidRPr="00B625C1">
              <w:rPr>
                <w:sz w:val="21"/>
              </w:rPr>
              <w:t>0.4613</w:t>
            </w:r>
          </w:p>
        </w:tc>
        <w:tc>
          <w:tcPr>
            <w:tcW w:w="913" w:type="dxa"/>
            <w:tcBorders>
              <w:top w:val="nil"/>
              <w:left w:val="nil"/>
              <w:bottom w:val="nil"/>
              <w:right w:val="nil"/>
            </w:tcBorders>
          </w:tcPr>
          <w:p w:rsidR="00071363" w:rsidRPr="00B625C1" w:rsidRDefault="00071363" w:rsidP="005D5440">
            <w:pPr>
              <w:rPr>
                <w:sz w:val="21"/>
              </w:rPr>
            </w:pPr>
            <w:r w:rsidRPr="00B625C1">
              <w:rPr>
                <w:sz w:val="21"/>
              </w:rPr>
              <w:t>-1.8447</w:t>
            </w:r>
          </w:p>
        </w:tc>
        <w:tc>
          <w:tcPr>
            <w:tcW w:w="914" w:type="dxa"/>
            <w:tcBorders>
              <w:top w:val="nil"/>
              <w:left w:val="nil"/>
              <w:bottom w:val="nil"/>
              <w:right w:val="nil"/>
            </w:tcBorders>
          </w:tcPr>
          <w:p w:rsidR="00071363" w:rsidRPr="00B625C1" w:rsidRDefault="00071363" w:rsidP="005D5440">
            <w:pPr>
              <w:rPr>
                <w:sz w:val="21"/>
              </w:rPr>
            </w:pPr>
            <w:r w:rsidRPr="00B625C1">
              <w:rPr>
                <w:sz w:val="21"/>
              </w:rPr>
              <w:t>1.3782</w:t>
            </w:r>
          </w:p>
        </w:tc>
        <w:tc>
          <w:tcPr>
            <w:tcW w:w="913" w:type="dxa"/>
            <w:tcBorders>
              <w:top w:val="nil"/>
              <w:left w:val="nil"/>
              <w:bottom w:val="nil"/>
              <w:right w:val="nil"/>
            </w:tcBorders>
          </w:tcPr>
          <w:p w:rsidR="00071363" w:rsidRPr="00B625C1" w:rsidRDefault="00071363" w:rsidP="005D5440">
            <w:pPr>
              <w:rPr>
                <w:sz w:val="21"/>
              </w:rPr>
            </w:pPr>
            <w:r w:rsidRPr="00B625C1">
              <w:rPr>
                <w:sz w:val="21"/>
              </w:rPr>
              <w:t>-0.0724</w:t>
            </w:r>
          </w:p>
        </w:tc>
        <w:tc>
          <w:tcPr>
            <w:tcW w:w="914" w:type="dxa"/>
            <w:tcBorders>
              <w:top w:val="nil"/>
              <w:left w:val="nil"/>
              <w:bottom w:val="nil"/>
              <w:right w:val="nil"/>
            </w:tcBorders>
          </w:tcPr>
          <w:p w:rsidR="00071363" w:rsidRPr="00B625C1" w:rsidRDefault="00071363" w:rsidP="005D5440">
            <w:pPr>
              <w:rPr>
                <w:sz w:val="21"/>
              </w:rPr>
            </w:pPr>
            <w:r w:rsidRPr="00B625C1">
              <w:rPr>
                <w:sz w:val="21"/>
              </w:rPr>
              <w:t>3.1213</w:t>
            </w:r>
          </w:p>
        </w:tc>
        <w:tc>
          <w:tcPr>
            <w:tcW w:w="914" w:type="dxa"/>
            <w:tcBorders>
              <w:top w:val="nil"/>
              <w:left w:val="nil"/>
              <w:bottom w:val="nil"/>
              <w:right w:val="nil"/>
            </w:tcBorders>
          </w:tcPr>
          <w:p w:rsidR="00071363" w:rsidRPr="00B625C1" w:rsidRDefault="00071363" w:rsidP="005D5440">
            <w:pPr>
              <w:rPr>
                <w:sz w:val="21"/>
              </w:rPr>
            </w:pPr>
            <w:r w:rsidRPr="00B625C1">
              <w:rPr>
                <w:sz w:val="21"/>
              </w:rPr>
              <w:t>1.359239</w:t>
            </w:r>
          </w:p>
        </w:tc>
      </w:tr>
      <w:tr w:rsidR="00071363" w:rsidRPr="00B625C1" w:rsidTr="005D5440">
        <w:tc>
          <w:tcPr>
            <w:tcW w:w="1134" w:type="dxa"/>
            <w:tcBorders>
              <w:top w:val="nil"/>
              <w:left w:val="nil"/>
              <w:bottom w:val="nil"/>
              <w:right w:val="nil"/>
            </w:tcBorders>
          </w:tcPr>
          <w:p w:rsidR="00071363" w:rsidRPr="00B625C1" w:rsidRDefault="00071363" w:rsidP="005D5440">
            <w:pPr>
              <w:rPr>
                <w:sz w:val="21"/>
              </w:rPr>
            </w:pPr>
            <w:r w:rsidRPr="00B625C1">
              <w:rPr>
                <w:rFonts w:hint="eastAsia"/>
                <w:sz w:val="21"/>
              </w:rPr>
              <w:t>盘前情绪一致性</w:t>
            </w:r>
          </w:p>
        </w:tc>
        <w:tc>
          <w:tcPr>
            <w:tcW w:w="693" w:type="dxa"/>
            <w:tcBorders>
              <w:top w:val="nil"/>
              <w:left w:val="nil"/>
              <w:bottom w:val="nil"/>
              <w:right w:val="nil"/>
            </w:tcBorders>
          </w:tcPr>
          <w:p w:rsidR="00071363" w:rsidRPr="00B625C1" w:rsidRDefault="00071363" w:rsidP="005D5440">
            <w:pPr>
              <w:rPr>
                <w:sz w:val="21"/>
              </w:rPr>
            </w:pPr>
            <w:r w:rsidRPr="00B625C1">
              <w:rPr>
                <w:rFonts w:hint="eastAsia"/>
                <w:sz w:val="21"/>
              </w:rPr>
              <w:t>9</w:t>
            </w:r>
            <w:r w:rsidRPr="00B625C1">
              <w:rPr>
                <w:sz w:val="21"/>
              </w:rPr>
              <w:t>15</w:t>
            </w:r>
          </w:p>
        </w:tc>
        <w:tc>
          <w:tcPr>
            <w:tcW w:w="913" w:type="dxa"/>
            <w:tcBorders>
              <w:top w:val="nil"/>
              <w:left w:val="nil"/>
              <w:bottom w:val="nil"/>
              <w:right w:val="nil"/>
            </w:tcBorders>
          </w:tcPr>
          <w:p w:rsidR="00071363" w:rsidRPr="00B625C1" w:rsidRDefault="00071363" w:rsidP="005D5440">
            <w:pPr>
              <w:rPr>
                <w:sz w:val="21"/>
              </w:rPr>
            </w:pPr>
            <w:r w:rsidRPr="00B625C1">
              <w:rPr>
                <w:sz w:val="21"/>
              </w:rPr>
              <w:t>0.0902</w:t>
            </w:r>
          </w:p>
        </w:tc>
        <w:tc>
          <w:tcPr>
            <w:tcW w:w="914" w:type="dxa"/>
            <w:tcBorders>
              <w:top w:val="nil"/>
              <w:left w:val="nil"/>
              <w:bottom w:val="nil"/>
              <w:right w:val="nil"/>
            </w:tcBorders>
          </w:tcPr>
          <w:p w:rsidR="00071363" w:rsidRPr="00B625C1" w:rsidRDefault="00071363" w:rsidP="005D5440">
            <w:pPr>
              <w:rPr>
                <w:sz w:val="21"/>
              </w:rPr>
            </w:pPr>
            <w:r w:rsidRPr="00B625C1">
              <w:rPr>
                <w:sz w:val="21"/>
              </w:rPr>
              <w:t>0.0348</w:t>
            </w:r>
          </w:p>
        </w:tc>
        <w:tc>
          <w:tcPr>
            <w:tcW w:w="913" w:type="dxa"/>
            <w:tcBorders>
              <w:top w:val="nil"/>
              <w:left w:val="nil"/>
              <w:bottom w:val="nil"/>
              <w:right w:val="nil"/>
            </w:tcBorders>
          </w:tcPr>
          <w:p w:rsidR="00071363" w:rsidRPr="00B625C1" w:rsidRDefault="00071363" w:rsidP="005D5440">
            <w:pPr>
              <w:rPr>
                <w:sz w:val="21"/>
              </w:rPr>
            </w:pPr>
            <w:r w:rsidRPr="00B625C1">
              <w:rPr>
                <w:sz w:val="21"/>
              </w:rPr>
              <w:t>0.01953</w:t>
            </w:r>
          </w:p>
        </w:tc>
        <w:tc>
          <w:tcPr>
            <w:tcW w:w="914" w:type="dxa"/>
            <w:tcBorders>
              <w:top w:val="nil"/>
              <w:left w:val="nil"/>
              <w:bottom w:val="nil"/>
              <w:right w:val="nil"/>
            </w:tcBorders>
          </w:tcPr>
          <w:p w:rsidR="00071363" w:rsidRPr="00B625C1" w:rsidRDefault="00071363" w:rsidP="005D5440">
            <w:pPr>
              <w:rPr>
                <w:sz w:val="21"/>
              </w:rPr>
            </w:pPr>
            <w:r w:rsidRPr="00B625C1">
              <w:rPr>
                <w:sz w:val="21"/>
              </w:rPr>
              <w:t>0.2310</w:t>
            </w:r>
          </w:p>
        </w:tc>
        <w:tc>
          <w:tcPr>
            <w:tcW w:w="913" w:type="dxa"/>
            <w:tcBorders>
              <w:top w:val="nil"/>
              <w:left w:val="nil"/>
              <w:bottom w:val="nil"/>
              <w:right w:val="nil"/>
            </w:tcBorders>
          </w:tcPr>
          <w:p w:rsidR="00071363" w:rsidRPr="00B625C1" w:rsidRDefault="00071363" w:rsidP="005D5440">
            <w:pPr>
              <w:rPr>
                <w:sz w:val="21"/>
              </w:rPr>
            </w:pPr>
            <w:r w:rsidRPr="00B625C1">
              <w:rPr>
                <w:sz w:val="21"/>
              </w:rPr>
              <w:t>0.6462</w:t>
            </w:r>
          </w:p>
        </w:tc>
        <w:tc>
          <w:tcPr>
            <w:tcW w:w="914" w:type="dxa"/>
            <w:tcBorders>
              <w:top w:val="nil"/>
              <w:left w:val="nil"/>
              <w:bottom w:val="nil"/>
              <w:right w:val="nil"/>
            </w:tcBorders>
          </w:tcPr>
          <w:p w:rsidR="00071363" w:rsidRPr="00B625C1" w:rsidRDefault="00071363" w:rsidP="005D5440">
            <w:pPr>
              <w:rPr>
                <w:sz w:val="21"/>
              </w:rPr>
            </w:pPr>
            <w:r w:rsidRPr="00B625C1">
              <w:rPr>
                <w:sz w:val="21"/>
              </w:rPr>
              <w:t>3.4676</w:t>
            </w:r>
          </w:p>
        </w:tc>
        <w:tc>
          <w:tcPr>
            <w:tcW w:w="914" w:type="dxa"/>
            <w:tcBorders>
              <w:top w:val="nil"/>
              <w:left w:val="nil"/>
              <w:bottom w:val="nil"/>
              <w:right w:val="nil"/>
            </w:tcBorders>
          </w:tcPr>
          <w:p w:rsidR="00071363" w:rsidRPr="00B625C1" w:rsidRDefault="00071363" w:rsidP="005D5440">
            <w:pPr>
              <w:rPr>
                <w:sz w:val="21"/>
              </w:rPr>
            </w:pPr>
            <w:r w:rsidRPr="00B625C1">
              <w:rPr>
                <w:sz w:val="21"/>
              </w:rPr>
              <w:t>72.0156</w:t>
            </w:r>
          </w:p>
        </w:tc>
      </w:tr>
      <w:tr w:rsidR="00071363" w:rsidRPr="00B625C1" w:rsidTr="005D5440">
        <w:tc>
          <w:tcPr>
            <w:tcW w:w="1134" w:type="dxa"/>
            <w:tcBorders>
              <w:top w:val="nil"/>
              <w:left w:val="nil"/>
              <w:bottom w:val="nil"/>
              <w:right w:val="nil"/>
            </w:tcBorders>
          </w:tcPr>
          <w:p w:rsidR="00071363" w:rsidRPr="00B625C1" w:rsidRDefault="00071363" w:rsidP="005D5440">
            <w:pPr>
              <w:rPr>
                <w:sz w:val="21"/>
              </w:rPr>
            </w:pPr>
            <w:r w:rsidRPr="00B625C1">
              <w:rPr>
                <w:rFonts w:hint="eastAsia"/>
                <w:sz w:val="21"/>
              </w:rPr>
              <w:t>盘中情绪一致性</w:t>
            </w:r>
          </w:p>
        </w:tc>
        <w:tc>
          <w:tcPr>
            <w:tcW w:w="693" w:type="dxa"/>
            <w:tcBorders>
              <w:top w:val="nil"/>
              <w:left w:val="nil"/>
              <w:bottom w:val="nil"/>
              <w:right w:val="nil"/>
            </w:tcBorders>
          </w:tcPr>
          <w:p w:rsidR="00071363" w:rsidRPr="00B625C1" w:rsidRDefault="00071363" w:rsidP="005D5440">
            <w:pPr>
              <w:rPr>
                <w:sz w:val="21"/>
              </w:rPr>
            </w:pPr>
            <w:r w:rsidRPr="00B625C1">
              <w:rPr>
                <w:rFonts w:hint="eastAsia"/>
                <w:sz w:val="21"/>
              </w:rPr>
              <w:t>9</w:t>
            </w:r>
            <w:r w:rsidRPr="00B625C1">
              <w:rPr>
                <w:sz w:val="21"/>
              </w:rPr>
              <w:t>15</w:t>
            </w:r>
          </w:p>
        </w:tc>
        <w:tc>
          <w:tcPr>
            <w:tcW w:w="913" w:type="dxa"/>
            <w:tcBorders>
              <w:top w:val="nil"/>
              <w:left w:val="nil"/>
              <w:bottom w:val="nil"/>
              <w:right w:val="nil"/>
            </w:tcBorders>
          </w:tcPr>
          <w:p w:rsidR="00071363" w:rsidRPr="00B625C1" w:rsidRDefault="00071363" w:rsidP="005D5440">
            <w:pPr>
              <w:rPr>
                <w:sz w:val="21"/>
              </w:rPr>
            </w:pPr>
            <w:r w:rsidRPr="00B625C1">
              <w:rPr>
                <w:sz w:val="21"/>
              </w:rPr>
              <w:t>0.0847</w:t>
            </w:r>
          </w:p>
        </w:tc>
        <w:tc>
          <w:tcPr>
            <w:tcW w:w="914" w:type="dxa"/>
            <w:tcBorders>
              <w:top w:val="nil"/>
              <w:left w:val="nil"/>
              <w:bottom w:val="nil"/>
              <w:right w:val="nil"/>
            </w:tcBorders>
          </w:tcPr>
          <w:p w:rsidR="00071363" w:rsidRPr="00B625C1" w:rsidRDefault="00071363" w:rsidP="005D5440">
            <w:pPr>
              <w:rPr>
                <w:sz w:val="21"/>
              </w:rPr>
            </w:pPr>
            <w:r w:rsidRPr="00B625C1">
              <w:rPr>
                <w:sz w:val="21"/>
              </w:rPr>
              <w:t>0.0302</w:t>
            </w:r>
          </w:p>
        </w:tc>
        <w:tc>
          <w:tcPr>
            <w:tcW w:w="913" w:type="dxa"/>
            <w:tcBorders>
              <w:top w:val="nil"/>
              <w:left w:val="nil"/>
              <w:bottom w:val="nil"/>
              <w:right w:val="nil"/>
            </w:tcBorders>
          </w:tcPr>
          <w:p w:rsidR="00071363" w:rsidRPr="00B625C1" w:rsidRDefault="00071363" w:rsidP="005D5440">
            <w:pPr>
              <w:rPr>
                <w:sz w:val="21"/>
              </w:rPr>
            </w:pPr>
            <w:r w:rsidRPr="00B625C1">
              <w:rPr>
                <w:sz w:val="21"/>
              </w:rPr>
              <w:t>0.0245</w:t>
            </w:r>
          </w:p>
        </w:tc>
        <w:tc>
          <w:tcPr>
            <w:tcW w:w="914" w:type="dxa"/>
            <w:tcBorders>
              <w:top w:val="nil"/>
              <w:left w:val="nil"/>
              <w:bottom w:val="nil"/>
              <w:right w:val="nil"/>
            </w:tcBorders>
          </w:tcPr>
          <w:p w:rsidR="00071363" w:rsidRPr="00B625C1" w:rsidRDefault="00071363" w:rsidP="005D5440">
            <w:pPr>
              <w:rPr>
                <w:sz w:val="21"/>
              </w:rPr>
            </w:pPr>
            <w:r w:rsidRPr="00B625C1">
              <w:rPr>
                <w:sz w:val="21"/>
              </w:rPr>
              <w:t>0.1871</w:t>
            </w:r>
          </w:p>
        </w:tc>
        <w:tc>
          <w:tcPr>
            <w:tcW w:w="913" w:type="dxa"/>
            <w:tcBorders>
              <w:top w:val="nil"/>
              <w:left w:val="nil"/>
              <w:bottom w:val="nil"/>
              <w:right w:val="nil"/>
            </w:tcBorders>
          </w:tcPr>
          <w:p w:rsidR="00071363" w:rsidRPr="00B625C1" w:rsidRDefault="00071363" w:rsidP="005D5440">
            <w:pPr>
              <w:rPr>
                <w:sz w:val="21"/>
              </w:rPr>
            </w:pPr>
            <w:r w:rsidRPr="00B625C1">
              <w:rPr>
                <w:sz w:val="21"/>
              </w:rPr>
              <w:t>0.2950</w:t>
            </w:r>
          </w:p>
        </w:tc>
        <w:tc>
          <w:tcPr>
            <w:tcW w:w="914" w:type="dxa"/>
            <w:tcBorders>
              <w:top w:val="nil"/>
              <w:left w:val="nil"/>
              <w:bottom w:val="nil"/>
              <w:right w:val="nil"/>
            </w:tcBorders>
          </w:tcPr>
          <w:p w:rsidR="00071363" w:rsidRPr="00B625C1" w:rsidRDefault="00071363" w:rsidP="005D5440">
            <w:pPr>
              <w:rPr>
                <w:sz w:val="21"/>
              </w:rPr>
            </w:pPr>
            <w:r w:rsidRPr="00B625C1">
              <w:rPr>
                <w:sz w:val="21"/>
              </w:rPr>
              <w:t>3.0068</w:t>
            </w:r>
          </w:p>
        </w:tc>
        <w:tc>
          <w:tcPr>
            <w:tcW w:w="914" w:type="dxa"/>
            <w:tcBorders>
              <w:top w:val="nil"/>
              <w:left w:val="nil"/>
              <w:bottom w:val="nil"/>
              <w:right w:val="nil"/>
            </w:tcBorders>
          </w:tcPr>
          <w:p w:rsidR="00071363" w:rsidRPr="00B625C1" w:rsidRDefault="00071363" w:rsidP="005D5440">
            <w:pPr>
              <w:rPr>
                <w:sz w:val="21"/>
              </w:rPr>
            </w:pPr>
            <w:r w:rsidRPr="00B625C1">
              <w:rPr>
                <w:sz w:val="21"/>
              </w:rPr>
              <w:t>13.2726</w:t>
            </w:r>
          </w:p>
        </w:tc>
      </w:tr>
      <w:tr w:rsidR="00071363" w:rsidRPr="00B625C1" w:rsidTr="005D5440">
        <w:tc>
          <w:tcPr>
            <w:tcW w:w="1134" w:type="dxa"/>
            <w:tcBorders>
              <w:top w:val="nil"/>
              <w:left w:val="nil"/>
              <w:right w:val="nil"/>
            </w:tcBorders>
          </w:tcPr>
          <w:p w:rsidR="00071363" w:rsidRPr="00B625C1" w:rsidRDefault="00071363" w:rsidP="005D5440">
            <w:pPr>
              <w:rPr>
                <w:sz w:val="21"/>
              </w:rPr>
            </w:pPr>
            <w:r w:rsidRPr="00B625C1">
              <w:rPr>
                <w:rFonts w:hint="eastAsia"/>
                <w:sz w:val="21"/>
              </w:rPr>
              <w:t>前日情绪一致性</w:t>
            </w:r>
          </w:p>
        </w:tc>
        <w:tc>
          <w:tcPr>
            <w:tcW w:w="693" w:type="dxa"/>
            <w:tcBorders>
              <w:top w:val="nil"/>
              <w:left w:val="nil"/>
              <w:right w:val="nil"/>
            </w:tcBorders>
          </w:tcPr>
          <w:p w:rsidR="00071363" w:rsidRPr="00B625C1" w:rsidRDefault="00071363" w:rsidP="005D5440">
            <w:pPr>
              <w:rPr>
                <w:sz w:val="21"/>
              </w:rPr>
            </w:pPr>
            <w:r w:rsidRPr="00B625C1">
              <w:rPr>
                <w:rFonts w:hint="eastAsia"/>
                <w:sz w:val="21"/>
              </w:rPr>
              <w:t>9</w:t>
            </w:r>
            <w:r w:rsidRPr="00B625C1">
              <w:rPr>
                <w:sz w:val="21"/>
              </w:rPr>
              <w:t>15</w:t>
            </w:r>
          </w:p>
        </w:tc>
        <w:tc>
          <w:tcPr>
            <w:tcW w:w="913" w:type="dxa"/>
            <w:tcBorders>
              <w:top w:val="nil"/>
              <w:left w:val="nil"/>
              <w:right w:val="nil"/>
            </w:tcBorders>
          </w:tcPr>
          <w:p w:rsidR="00071363" w:rsidRPr="00B625C1" w:rsidRDefault="00071363" w:rsidP="005D5440">
            <w:pPr>
              <w:rPr>
                <w:sz w:val="21"/>
              </w:rPr>
            </w:pPr>
            <w:r w:rsidRPr="00B625C1">
              <w:rPr>
                <w:sz w:val="21"/>
              </w:rPr>
              <w:t>0.0518</w:t>
            </w:r>
          </w:p>
        </w:tc>
        <w:tc>
          <w:tcPr>
            <w:tcW w:w="914" w:type="dxa"/>
            <w:tcBorders>
              <w:top w:val="nil"/>
              <w:left w:val="nil"/>
              <w:right w:val="nil"/>
            </w:tcBorders>
          </w:tcPr>
          <w:p w:rsidR="00071363" w:rsidRPr="00B625C1" w:rsidRDefault="00071363" w:rsidP="005D5440">
            <w:pPr>
              <w:rPr>
                <w:sz w:val="21"/>
              </w:rPr>
            </w:pPr>
            <w:r w:rsidRPr="00B625C1">
              <w:rPr>
                <w:sz w:val="21"/>
              </w:rPr>
              <w:t>0.0186</w:t>
            </w:r>
          </w:p>
        </w:tc>
        <w:tc>
          <w:tcPr>
            <w:tcW w:w="913" w:type="dxa"/>
            <w:tcBorders>
              <w:top w:val="nil"/>
              <w:left w:val="nil"/>
              <w:right w:val="nil"/>
            </w:tcBorders>
          </w:tcPr>
          <w:p w:rsidR="00071363" w:rsidRPr="00B625C1" w:rsidRDefault="00071363" w:rsidP="005D5440">
            <w:pPr>
              <w:rPr>
                <w:sz w:val="21"/>
              </w:rPr>
            </w:pPr>
            <w:r w:rsidRPr="00B625C1">
              <w:rPr>
                <w:sz w:val="21"/>
              </w:rPr>
              <w:t>0.0179</w:t>
            </w:r>
          </w:p>
        </w:tc>
        <w:tc>
          <w:tcPr>
            <w:tcW w:w="914" w:type="dxa"/>
            <w:tcBorders>
              <w:top w:val="nil"/>
              <w:left w:val="nil"/>
              <w:right w:val="nil"/>
            </w:tcBorders>
          </w:tcPr>
          <w:p w:rsidR="00071363" w:rsidRPr="00B625C1" w:rsidRDefault="00071363" w:rsidP="005D5440">
            <w:pPr>
              <w:rPr>
                <w:sz w:val="21"/>
              </w:rPr>
            </w:pPr>
            <w:r w:rsidRPr="00B625C1">
              <w:rPr>
                <w:sz w:val="21"/>
              </w:rPr>
              <w:t>0.1866</w:t>
            </w:r>
          </w:p>
        </w:tc>
        <w:tc>
          <w:tcPr>
            <w:tcW w:w="913" w:type="dxa"/>
            <w:tcBorders>
              <w:top w:val="nil"/>
              <w:left w:val="nil"/>
              <w:right w:val="nil"/>
            </w:tcBorders>
          </w:tcPr>
          <w:p w:rsidR="00071363" w:rsidRPr="00B625C1" w:rsidRDefault="00071363" w:rsidP="005D5440">
            <w:pPr>
              <w:rPr>
                <w:sz w:val="21"/>
              </w:rPr>
            </w:pPr>
            <w:r w:rsidRPr="00B625C1">
              <w:rPr>
                <w:sz w:val="21"/>
              </w:rPr>
              <w:t>1.1114</w:t>
            </w:r>
          </w:p>
        </w:tc>
        <w:tc>
          <w:tcPr>
            <w:tcW w:w="914" w:type="dxa"/>
            <w:tcBorders>
              <w:top w:val="nil"/>
              <w:left w:val="nil"/>
              <w:right w:val="nil"/>
            </w:tcBorders>
          </w:tcPr>
          <w:p w:rsidR="00071363" w:rsidRPr="00B625C1" w:rsidRDefault="00071363" w:rsidP="005D5440">
            <w:pPr>
              <w:rPr>
                <w:sz w:val="21"/>
              </w:rPr>
            </w:pPr>
            <w:r w:rsidRPr="00B625C1">
              <w:rPr>
                <w:sz w:val="21"/>
              </w:rPr>
              <w:t>6.7172</w:t>
            </w:r>
          </w:p>
        </w:tc>
        <w:tc>
          <w:tcPr>
            <w:tcW w:w="914" w:type="dxa"/>
            <w:tcBorders>
              <w:top w:val="nil"/>
              <w:left w:val="nil"/>
              <w:right w:val="nil"/>
            </w:tcBorders>
          </w:tcPr>
          <w:p w:rsidR="00071363" w:rsidRPr="00B625C1" w:rsidRDefault="00071363" w:rsidP="005D5440">
            <w:pPr>
              <w:rPr>
                <w:sz w:val="21"/>
              </w:rPr>
            </w:pPr>
            <w:r w:rsidRPr="00B625C1">
              <w:rPr>
                <w:sz w:val="21"/>
              </w:rPr>
              <w:t>715.1617</w:t>
            </w:r>
          </w:p>
        </w:tc>
      </w:tr>
    </w:tbl>
    <w:p w:rsidR="00071363" w:rsidRDefault="00071363" w:rsidP="00071363">
      <w:pPr>
        <w:ind w:firstLine="435"/>
      </w:pPr>
      <w:r>
        <w:t>表</w:t>
      </w:r>
      <w:r>
        <w:rPr>
          <w:rFonts w:hint="eastAsia"/>
        </w:rPr>
        <w:t>1</w:t>
      </w:r>
      <w:r>
        <w:rPr>
          <w:rFonts w:hint="eastAsia"/>
        </w:rPr>
        <w:t>的统计结果显示，除前日情绪指数之外，所有变量的</w:t>
      </w:r>
      <w:r>
        <w:rPr>
          <w:rFonts w:hint="eastAsia"/>
        </w:rPr>
        <w:t>J</w:t>
      </w:r>
      <w:r>
        <w:t>B</w:t>
      </w:r>
      <w:r>
        <w:t>统计量都显著的拒绝正态性分布的零假设</w:t>
      </w:r>
      <w:r>
        <w:rPr>
          <w:rFonts w:hint="eastAsia"/>
        </w:rPr>
        <w:t>。</w:t>
      </w:r>
      <w:r>
        <w:t>说明各情绪样本的分布不均匀性</w:t>
      </w:r>
      <w:r>
        <w:rPr>
          <w:rFonts w:hint="eastAsia"/>
        </w:rPr>
        <w:t>。</w:t>
      </w:r>
      <w:r>
        <w:t>其中</w:t>
      </w:r>
      <w:r>
        <w:rPr>
          <w:rFonts w:hint="eastAsia"/>
        </w:rPr>
        <w:t>，</w:t>
      </w:r>
      <w:r>
        <w:t>盘前情绪样本均值大于</w:t>
      </w:r>
      <w:r>
        <w:rPr>
          <w:rFonts w:hint="eastAsia"/>
        </w:rPr>
        <w:t>0</w:t>
      </w:r>
      <w:r>
        <w:rPr>
          <w:rFonts w:hint="eastAsia"/>
        </w:rPr>
        <w:t>，说明其样本</w:t>
      </w:r>
      <w:r>
        <w:t>大部分大于</w:t>
      </w:r>
      <w:r>
        <w:rPr>
          <w:rFonts w:hint="eastAsia"/>
        </w:rPr>
        <w:t>0</w:t>
      </w:r>
      <w:r>
        <w:rPr>
          <w:rFonts w:hint="eastAsia"/>
        </w:rPr>
        <w:t>，结合其指标构建公式的含义，可以说明股市休盘后到股市开盘前，网络股评大多有看涨的倾向。而盘中情绪和前日情绪样本则大多低于</w:t>
      </w:r>
      <w:r>
        <w:rPr>
          <w:rFonts w:hint="eastAsia"/>
        </w:rPr>
        <w:t>0</w:t>
      </w:r>
      <w:r>
        <w:rPr>
          <w:rFonts w:hint="eastAsia"/>
        </w:rPr>
        <w:t>，说明盘中情绪和今日开盘前到昨日开盘的整体情绪大多有看跌的倾向，这一结果基本与部慧等</w:t>
      </w:r>
      <w:r>
        <w:rPr>
          <w:rStyle w:val="a9"/>
        </w:rPr>
        <w:endnoteReference w:id="1"/>
      </w:r>
      <w:r>
        <w:rPr>
          <w:rFonts w:hint="eastAsia"/>
        </w:rPr>
        <w:t>一致。此外，三种情绪指数都存在不同程度的左偏，这说明网络股评的相对正面情绪较为集中且一般偏离均值较少，但相对负面情绪较为分散且偏离均值较多。</w:t>
      </w:r>
    </w:p>
    <w:p w:rsidR="00071363" w:rsidRDefault="00071363" w:rsidP="00071363">
      <w:pPr>
        <w:ind w:firstLine="435"/>
      </w:pPr>
      <w:r>
        <w:t>另一方面</w:t>
      </w:r>
      <w:r>
        <w:rPr>
          <w:rFonts w:hint="eastAsia"/>
        </w:rPr>
        <w:t>，</w:t>
      </w:r>
      <w:r>
        <w:t>从情绪一致性指数的均值可以看出</w:t>
      </w:r>
      <w:r>
        <w:rPr>
          <w:rFonts w:hint="eastAsia"/>
        </w:rPr>
        <w:t>，</w:t>
      </w:r>
      <w:r>
        <w:t>盘前的情绪较盘中情绪更为一致</w:t>
      </w:r>
      <w:r>
        <w:rPr>
          <w:rFonts w:hint="eastAsia"/>
        </w:rPr>
        <w:t>。而从情绪一致性指数的最大值可以看出，网络股评的情绪分歧一般比较大，较少出现比较一致的情况。</w:t>
      </w:r>
    </w:p>
    <w:p w:rsidR="00CC2D77" w:rsidRDefault="00CC2D77" w:rsidP="00071363">
      <w:pPr>
        <w:ind w:firstLine="435"/>
      </w:pPr>
    </w:p>
    <w:p w:rsidR="00CC2D77" w:rsidRDefault="00CC2D77" w:rsidP="00CC2D77">
      <w:r>
        <w:t>文本情绪分类综述</w:t>
      </w:r>
      <w:r>
        <w:rPr>
          <w:rFonts w:hint="eastAsia"/>
        </w:rPr>
        <w:t>：</w:t>
      </w:r>
    </w:p>
    <w:p w:rsidR="00F85069" w:rsidRDefault="00F85069" w:rsidP="00F85069">
      <w:r>
        <w:rPr>
          <w:rFonts w:hint="eastAsia"/>
        </w:rPr>
        <w:t>文本的情绪分类（或称情感分类、情感分析等）是投资者情绪指标构建的关键一步，只有正确分类的文本才能构建出完整而正确反映投资者情绪的情绪指标。过去的研究大多采用朴素的情感词典方法或者一些经典的机器学习算法，如</w:t>
      </w:r>
      <w:r>
        <w:rPr>
          <w:rFonts w:hint="eastAsia"/>
        </w:rPr>
        <w:t>Zhang et al.</w:t>
      </w:r>
      <w:r>
        <w:rPr>
          <w:rFonts w:hint="eastAsia"/>
        </w:rPr>
        <w:t>（</w:t>
      </w:r>
      <w:r>
        <w:rPr>
          <w:rFonts w:hint="eastAsia"/>
        </w:rPr>
        <w:t>2011</w:t>
      </w:r>
      <w:r>
        <w:rPr>
          <w:rFonts w:hint="eastAsia"/>
        </w:rPr>
        <w:t>）采用的情感字典方法，</w:t>
      </w:r>
      <w:r>
        <w:rPr>
          <w:rFonts w:hint="eastAsia"/>
        </w:rPr>
        <w:t>Antweiler</w:t>
      </w:r>
      <w:r>
        <w:rPr>
          <w:rFonts w:hint="eastAsia"/>
        </w:rPr>
        <w:t>和</w:t>
      </w:r>
      <w:r>
        <w:rPr>
          <w:rFonts w:hint="eastAsia"/>
        </w:rPr>
        <w:t>Frank</w:t>
      </w:r>
      <w:r>
        <w:rPr>
          <w:rFonts w:hint="eastAsia"/>
        </w:rPr>
        <w:t>（</w:t>
      </w:r>
      <w:r>
        <w:rPr>
          <w:rFonts w:hint="eastAsia"/>
        </w:rPr>
        <w:t>2004</w:t>
      </w:r>
      <w:r>
        <w:rPr>
          <w:rFonts w:hint="eastAsia"/>
        </w:rPr>
        <w:t>）、段江娇等</w:t>
      </w:r>
      <w:r>
        <w:rPr>
          <w:rFonts w:hint="eastAsia"/>
        </w:rPr>
        <w:t>(2017</w:t>
      </w:r>
      <w:r>
        <w:rPr>
          <w:rFonts w:hint="eastAsia"/>
        </w:rPr>
        <w:t>）、部慧等</w:t>
      </w:r>
      <w:r>
        <w:rPr>
          <w:rFonts w:hint="eastAsia"/>
        </w:rPr>
        <w:t>(2018)</w:t>
      </w:r>
      <w:r>
        <w:rPr>
          <w:rFonts w:hint="eastAsia"/>
        </w:rPr>
        <w:t>采用的朴素贝叶斯分类算法，</w:t>
      </w:r>
      <w:r>
        <w:rPr>
          <w:rFonts w:hint="eastAsia"/>
        </w:rPr>
        <w:t>Dickinson</w:t>
      </w:r>
      <w:r>
        <w:rPr>
          <w:rFonts w:hint="eastAsia"/>
        </w:rPr>
        <w:t>和</w:t>
      </w:r>
      <w:r>
        <w:rPr>
          <w:rFonts w:hint="eastAsia"/>
        </w:rPr>
        <w:t>Hu</w:t>
      </w:r>
      <w:r>
        <w:rPr>
          <w:rFonts w:hint="eastAsia"/>
        </w:rPr>
        <w:t>（</w:t>
      </w:r>
      <w:r>
        <w:rPr>
          <w:rFonts w:hint="eastAsia"/>
        </w:rPr>
        <w:t>2015</w:t>
      </w:r>
      <w:r>
        <w:rPr>
          <w:rFonts w:hint="eastAsia"/>
        </w:rPr>
        <w:t>）采用的基于词向量文本表示技术和随机森林分类算法。</w:t>
      </w:r>
    </w:p>
    <w:p w:rsidR="00F85069" w:rsidRDefault="00F85069" w:rsidP="00104023">
      <w:pPr>
        <w:ind w:firstLineChars="200" w:firstLine="420"/>
      </w:pPr>
      <w:r>
        <w:rPr>
          <w:rFonts w:hint="eastAsia"/>
        </w:rPr>
        <w:t>这些经典的分类算法实现简单，但是一般对于中文数据集难以得到较为满意的结果。其主要的困难来源于中文的分词困难和词袋模型对语言的不精确建模。</w:t>
      </w:r>
    </w:p>
    <w:p w:rsidR="00F85069" w:rsidRDefault="00F85069" w:rsidP="00F85069">
      <w:r>
        <w:rPr>
          <w:rFonts w:hint="eastAsia"/>
        </w:rPr>
        <w:t>而近年来发展迅猛的深度学习技术则在自然语言处理上取得了较好的效果，其主要采用的语言模型为基于词特征的词向量表示，分类模型则有循环神经网络（</w:t>
      </w:r>
      <w:r>
        <w:rPr>
          <w:rFonts w:hint="eastAsia"/>
        </w:rPr>
        <w:t>RNN</w:t>
      </w:r>
      <w:r>
        <w:rPr>
          <w:rFonts w:hint="eastAsia"/>
        </w:rPr>
        <w:t>，</w:t>
      </w:r>
      <w:r>
        <w:rPr>
          <w:rFonts w:hint="eastAsia"/>
        </w:rPr>
        <w:t>Recurrent Neural Network</w:t>
      </w:r>
      <w:r>
        <w:rPr>
          <w:rFonts w:hint="eastAsia"/>
        </w:rPr>
        <w:t>）和长短时记忆模型（</w:t>
      </w:r>
      <w:r>
        <w:rPr>
          <w:rFonts w:hint="eastAsia"/>
        </w:rPr>
        <w:t>LSTM</w:t>
      </w:r>
      <w:r>
        <w:rPr>
          <w:rFonts w:hint="eastAsia"/>
        </w:rPr>
        <w:t>，</w:t>
      </w:r>
      <w:r>
        <w:rPr>
          <w:rFonts w:hint="eastAsia"/>
        </w:rPr>
        <w:t>Long Short Term Memory</w:t>
      </w:r>
      <w:r>
        <w:rPr>
          <w:rFonts w:hint="eastAsia"/>
        </w:rPr>
        <w:t>）。但是这些方法往往只结合了单向的句子信息来理解一个词语，因此在部分复杂的数据集上也难以获得较好的效果。</w:t>
      </w:r>
    </w:p>
    <w:p w:rsidR="00F85069" w:rsidRDefault="00F85069" w:rsidP="00F85069">
      <w:r>
        <w:rPr>
          <w:rFonts w:hint="eastAsia"/>
        </w:rPr>
        <w:t>2018</w:t>
      </w:r>
      <w:r>
        <w:rPr>
          <w:rFonts w:hint="eastAsia"/>
        </w:rPr>
        <w:t>年</w:t>
      </w:r>
      <w:r>
        <w:rPr>
          <w:rFonts w:hint="eastAsia"/>
        </w:rPr>
        <w:t>10</w:t>
      </w:r>
      <w:r>
        <w:rPr>
          <w:rFonts w:hint="eastAsia"/>
        </w:rPr>
        <w:t>月，谷歌</w:t>
      </w:r>
      <w:r>
        <w:rPr>
          <w:rFonts w:hint="eastAsia"/>
        </w:rPr>
        <w:t>AI</w:t>
      </w:r>
      <w:r>
        <w:rPr>
          <w:rFonts w:hint="eastAsia"/>
        </w:rPr>
        <w:t>团队发布了</w:t>
      </w:r>
      <w:r>
        <w:rPr>
          <w:rFonts w:hint="eastAsia"/>
        </w:rPr>
        <w:t>BERT</w:t>
      </w:r>
      <w:r>
        <w:rPr>
          <w:rFonts w:hint="eastAsia"/>
        </w:rPr>
        <w:t>（</w:t>
      </w:r>
      <w:r>
        <w:rPr>
          <w:rFonts w:hint="eastAsia"/>
        </w:rPr>
        <w:t>Bidirectional Encoder Representations from Transformers</w:t>
      </w:r>
      <w:r>
        <w:rPr>
          <w:rFonts w:hint="eastAsia"/>
        </w:rPr>
        <w:t>）模型，在机器阅读理解顶级水平测试</w:t>
      </w:r>
      <w:r>
        <w:rPr>
          <w:rFonts w:hint="eastAsia"/>
        </w:rPr>
        <w:t>SQuAD1.1</w:t>
      </w:r>
      <w:r>
        <w:rPr>
          <w:rFonts w:hint="eastAsia"/>
        </w:rPr>
        <w:t>中两个衡量指标上全面超越人类，并且还在</w:t>
      </w:r>
      <w:r>
        <w:rPr>
          <w:rFonts w:hint="eastAsia"/>
        </w:rPr>
        <w:t>11</w:t>
      </w:r>
      <w:r>
        <w:rPr>
          <w:rFonts w:hint="eastAsia"/>
        </w:rPr>
        <w:t>种不同</w:t>
      </w:r>
      <w:r>
        <w:rPr>
          <w:rFonts w:hint="eastAsia"/>
        </w:rPr>
        <w:t>NLP</w:t>
      </w:r>
      <w:r>
        <w:rPr>
          <w:rFonts w:hint="eastAsia"/>
        </w:rPr>
        <w:t>任务中创出最佳成绩，这一成果无疑是自然语言处理领域里程碑式的成就。</w:t>
      </w:r>
    </w:p>
    <w:p w:rsidR="00F85069" w:rsidRDefault="00F85069" w:rsidP="00CC2D77"/>
    <w:p w:rsidR="006F667B" w:rsidRPr="006F667B" w:rsidRDefault="006F667B" w:rsidP="006F667B">
      <w:pPr>
        <w:rPr>
          <w:sz w:val="24"/>
        </w:rPr>
      </w:pPr>
      <w:r w:rsidRPr="006F667B">
        <w:rPr>
          <w:rFonts w:hint="eastAsia"/>
          <w:sz w:val="24"/>
        </w:rPr>
        <w:t>中文尤其是对中文数据集而言，中文与英文不同，不存在天然的分词，需要先对中文句子先进行分词才能进行建模分类，但是由于中文的特性，不同的分词往往有不同的含义，造成了句子的歧义，这使得分词算法的不正确性会影响最后分类的效果。同时，分词需要在理解句意甚至结合上下文的情况下进行，这也加大了分词的难度。卢苇和彭雅</w:t>
      </w:r>
      <w:r w:rsidRPr="006F667B">
        <w:rPr>
          <w:rFonts w:hint="eastAsia"/>
          <w:sz w:val="24"/>
        </w:rPr>
        <w:t>(2007)</w:t>
      </w:r>
      <w:r w:rsidRPr="006F667B">
        <w:rPr>
          <w:rFonts w:hint="eastAsia"/>
          <w:sz w:val="24"/>
        </w:rPr>
        <w:t>比较了朴素贝叶斯、</w:t>
      </w:r>
      <w:r w:rsidRPr="006F667B">
        <w:rPr>
          <w:rFonts w:hint="eastAsia"/>
          <w:sz w:val="24"/>
        </w:rPr>
        <w:t>K</w:t>
      </w:r>
      <w:r w:rsidRPr="006F667B">
        <w:rPr>
          <w:rFonts w:hint="eastAsia"/>
          <w:sz w:val="24"/>
        </w:rPr>
        <w:t>近邻、支持向量机等几种常见的分类算法在中文和英文数据集上的效果，结果发现由于分词的困难，中文的数据集上的准确率要大大低于英文数据集。因此，分词困难造成的分类不准确是传统分类算法遇到的普遍困难。</w:t>
      </w:r>
    </w:p>
    <w:p w:rsidR="00071363" w:rsidRPr="006F667B" w:rsidRDefault="006F667B" w:rsidP="006F667B">
      <w:pPr>
        <w:rPr>
          <w:sz w:val="24"/>
        </w:rPr>
      </w:pPr>
      <w:r w:rsidRPr="006F667B">
        <w:rPr>
          <w:rFonts w:hint="eastAsia"/>
          <w:sz w:val="24"/>
        </w:rPr>
        <w:lastRenderedPageBreak/>
        <w:t>此外，传统的分类算法对语言的建模是一般基于词袋模型</w:t>
      </w:r>
      <w:r w:rsidR="00C35137">
        <w:rPr>
          <w:rFonts w:hint="eastAsia"/>
          <w:sz w:val="24"/>
        </w:rPr>
        <w:t>(ba</w:t>
      </w:r>
      <w:r w:rsidR="00C35137">
        <w:rPr>
          <w:sz w:val="24"/>
        </w:rPr>
        <w:t xml:space="preserve">g of </w:t>
      </w:r>
      <w:r w:rsidR="00C35137">
        <w:rPr>
          <w:rFonts w:hint="eastAsia"/>
          <w:sz w:val="24"/>
        </w:rPr>
        <w:t>words</w:t>
      </w:r>
      <w:r w:rsidRPr="006F667B">
        <w:rPr>
          <w:rFonts w:hint="eastAsia"/>
          <w:sz w:val="24"/>
        </w:rPr>
        <w:t>)</w:t>
      </w:r>
      <w:r w:rsidRPr="006F667B">
        <w:rPr>
          <w:rFonts w:hint="eastAsia"/>
          <w:sz w:val="24"/>
        </w:rPr>
        <w:t>，这个模型认为句子的特征是单词本身决定的，而不考虑词语组成的顺序。但是这个模型对于一些特殊表意的句子则不能很好的分类，如“我喜欢你，不讨厌你”和“我讨厌你，不喜欢你”两个句子，基于词袋模型的情感字典算法和朴素贝叶斯方法可能将其分为一类，但实际上两句表达了完全不同的情感极性。这是传统分类算法的第二种困难</w:t>
      </w:r>
    </w:p>
    <w:sectPr w:rsidR="00071363" w:rsidRPr="006F66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FBC" w:rsidRDefault="00D24FBC" w:rsidP="00172E6A">
      <w:r>
        <w:separator/>
      </w:r>
    </w:p>
  </w:endnote>
  <w:endnote w:type="continuationSeparator" w:id="0">
    <w:p w:rsidR="00D24FBC" w:rsidRDefault="00D24FBC" w:rsidP="00172E6A">
      <w:r>
        <w:continuationSeparator/>
      </w:r>
    </w:p>
  </w:endnote>
  <w:endnote w:id="1">
    <w:p w:rsidR="006E22F9" w:rsidRDefault="006E22F9" w:rsidP="00071363">
      <w:pPr>
        <w:pStyle w:val="a8"/>
        <w:rPr>
          <w:rFonts w:ascii="微软雅黑" w:eastAsia="微软雅黑" w:hAnsi="微软雅黑"/>
          <w:color w:val="000000"/>
          <w:szCs w:val="21"/>
          <w:shd w:val="clear" w:color="auto" w:fill="FFFFFF"/>
        </w:rPr>
      </w:pPr>
      <w:r>
        <w:rPr>
          <w:rStyle w:val="a9"/>
        </w:rPr>
        <w:endnoteRef/>
      </w:r>
      <w:r>
        <w:rPr>
          <w:rFonts w:ascii="微软雅黑" w:eastAsia="微软雅黑" w:hAnsi="微软雅黑" w:hint="eastAsia"/>
          <w:color w:val="000000"/>
          <w:szCs w:val="21"/>
          <w:shd w:val="clear" w:color="auto" w:fill="FFFFFF"/>
        </w:rPr>
        <w:t>部慧, 解峥, 李佳鸿, &amp; 吴俊杰. (2018). 基于股评的投资者情绪对股票市场的影响. </w:t>
      </w:r>
      <w:r>
        <w:rPr>
          <w:rFonts w:ascii="微软雅黑" w:eastAsia="微软雅黑" w:hAnsi="微软雅黑" w:hint="eastAsia"/>
          <w:i/>
          <w:iCs/>
          <w:color w:val="000000"/>
          <w:szCs w:val="21"/>
          <w:shd w:val="clear" w:color="auto" w:fill="FFFFFF"/>
        </w:rPr>
        <w:t>管理科学学报,</w:t>
      </w:r>
      <w:r>
        <w:rPr>
          <w:rFonts w:ascii="微软雅黑" w:eastAsia="微软雅黑" w:hAnsi="微软雅黑" w:hint="eastAsia"/>
          <w:color w:val="000000"/>
          <w:szCs w:val="21"/>
          <w:shd w:val="clear" w:color="auto" w:fill="FFFFFF"/>
        </w:rPr>
        <w:t> </w:t>
      </w:r>
      <w:r>
        <w:rPr>
          <w:rFonts w:ascii="微软雅黑" w:eastAsia="微软雅黑" w:hAnsi="微软雅黑" w:hint="eastAsia"/>
          <w:i/>
          <w:iCs/>
          <w:color w:val="000000"/>
          <w:szCs w:val="21"/>
          <w:shd w:val="clear" w:color="auto" w:fill="FFFFFF"/>
        </w:rPr>
        <w:t>v.21；No.166</w:t>
      </w:r>
      <w:r>
        <w:rPr>
          <w:rFonts w:ascii="微软雅黑" w:eastAsia="微软雅黑" w:hAnsi="微软雅黑" w:hint="eastAsia"/>
          <w:color w:val="000000"/>
          <w:szCs w:val="21"/>
          <w:shd w:val="clear" w:color="auto" w:fill="FFFFFF"/>
        </w:rPr>
        <w:t>(04), 91-106.</w:t>
      </w:r>
    </w:p>
    <w:p w:rsidR="006E22F9" w:rsidRDefault="006E22F9" w:rsidP="00071363">
      <w:pPr>
        <w:pStyle w:val="a8"/>
      </w:pPr>
      <w:r w:rsidRPr="00382A26">
        <w:rPr>
          <w:rFonts w:hint="eastAsia"/>
        </w:rPr>
        <w:t>段江娇</w:t>
      </w:r>
      <w:r w:rsidRPr="00382A26">
        <w:rPr>
          <w:rFonts w:hint="eastAsia"/>
        </w:rPr>
        <w:t xml:space="preserve">, </w:t>
      </w:r>
      <w:r w:rsidRPr="00382A26">
        <w:rPr>
          <w:rFonts w:hint="eastAsia"/>
        </w:rPr>
        <w:t>刘红忠</w:t>
      </w:r>
      <w:r w:rsidRPr="00382A26">
        <w:rPr>
          <w:rFonts w:hint="eastAsia"/>
        </w:rPr>
        <w:t xml:space="preserve">, </w:t>
      </w:r>
      <w:r w:rsidRPr="00382A26">
        <w:rPr>
          <w:rFonts w:hint="eastAsia"/>
        </w:rPr>
        <w:t>曾剑平</w:t>
      </w:r>
      <w:r w:rsidRPr="00382A26">
        <w:rPr>
          <w:rFonts w:hint="eastAsia"/>
        </w:rPr>
        <w:t xml:space="preserve">. </w:t>
      </w:r>
      <w:r w:rsidRPr="00382A26">
        <w:rPr>
          <w:rFonts w:hint="eastAsia"/>
        </w:rPr>
        <w:t>中国股票网络论坛的信息含量分析</w:t>
      </w:r>
      <w:r w:rsidRPr="00382A26">
        <w:rPr>
          <w:rFonts w:hint="eastAsia"/>
        </w:rPr>
        <w:t xml:space="preserve">[J]. </w:t>
      </w:r>
      <w:r w:rsidRPr="00382A26">
        <w:rPr>
          <w:rFonts w:hint="eastAsia"/>
        </w:rPr>
        <w:t>金融研究</w:t>
      </w:r>
      <w:r w:rsidRPr="00382A26">
        <w:rPr>
          <w:rFonts w:hint="eastAsia"/>
        </w:rPr>
        <w:t>, 2017(10):182-196.</w:t>
      </w:r>
    </w:p>
    <w:p w:rsidR="006E22F9" w:rsidRDefault="006E22F9" w:rsidP="00071363">
      <w:pPr>
        <w:pStyle w:val="a8"/>
      </w:pPr>
      <w:r w:rsidRPr="000D4EE8">
        <w:rPr>
          <w:rFonts w:hint="eastAsia"/>
        </w:rPr>
        <w:t>卢苇</w:t>
      </w:r>
      <w:r w:rsidRPr="000D4EE8">
        <w:rPr>
          <w:rFonts w:hint="eastAsia"/>
        </w:rPr>
        <w:t xml:space="preserve">, </w:t>
      </w:r>
      <w:r w:rsidRPr="000D4EE8">
        <w:rPr>
          <w:rFonts w:hint="eastAsia"/>
        </w:rPr>
        <w:t>彭雅</w:t>
      </w:r>
      <w:r w:rsidRPr="000D4EE8">
        <w:rPr>
          <w:rFonts w:hint="eastAsia"/>
        </w:rPr>
        <w:t xml:space="preserve">. </w:t>
      </w:r>
      <w:r w:rsidRPr="000D4EE8">
        <w:rPr>
          <w:rFonts w:hint="eastAsia"/>
        </w:rPr>
        <w:t>几种常用文本分类算法性能比较与分析</w:t>
      </w:r>
      <w:r w:rsidRPr="000D4EE8">
        <w:rPr>
          <w:rFonts w:hint="eastAsia"/>
        </w:rPr>
        <w:t xml:space="preserve">[J]. </w:t>
      </w:r>
      <w:r w:rsidRPr="000D4EE8">
        <w:rPr>
          <w:rFonts w:hint="eastAsia"/>
        </w:rPr>
        <w:t>湖南大学学报</w:t>
      </w:r>
      <w:r w:rsidRPr="000D4EE8">
        <w:rPr>
          <w:rFonts w:hint="eastAsia"/>
        </w:rPr>
        <w:t>(</w:t>
      </w:r>
      <w:r w:rsidRPr="000D4EE8">
        <w:rPr>
          <w:rFonts w:hint="eastAsia"/>
        </w:rPr>
        <w:t>自然科学版</w:t>
      </w:r>
      <w:r w:rsidRPr="000D4EE8">
        <w:rPr>
          <w:rFonts w:hint="eastAsia"/>
        </w:rPr>
        <w:t>), 2007, 34(6):67-69.</w:t>
      </w:r>
    </w:p>
    <w:p w:rsidR="006E22F9" w:rsidRDefault="006E22F9" w:rsidP="00071363">
      <w:pPr>
        <w:pStyle w:val="a8"/>
      </w:pPr>
      <w:r w:rsidRPr="002B10C0">
        <w:t>Devlin J , Chang M W , Lee K , et al. BERT: Pre-training of Deep Bidirectional Transformers for Language Understanding[J]. 2018.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FBC" w:rsidRDefault="00D24FBC" w:rsidP="00172E6A">
      <w:r>
        <w:separator/>
      </w:r>
    </w:p>
  </w:footnote>
  <w:footnote w:type="continuationSeparator" w:id="0">
    <w:p w:rsidR="00D24FBC" w:rsidRDefault="00D24FBC" w:rsidP="00172E6A">
      <w:r>
        <w:continuationSeparator/>
      </w:r>
    </w:p>
  </w:footnote>
  <w:footnote w:id="1">
    <w:p w:rsidR="006E22F9" w:rsidRDefault="006E22F9">
      <w:pPr>
        <w:pStyle w:val="aa"/>
      </w:pPr>
      <w:r>
        <w:rPr>
          <w:rStyle w:val="ab"/>
        </w:rPr>
        <w:footnoteRef/>
      </w:r>
      <w:r>
        <w:t xml:space="preserve"> </w:t>
      </w:r>
      <w:r w:rsidRPr="00D84B00">
        <w:t>http://alexa.chinaz.com</w:t>
      </w:r>
    </w:p>
  </w:footnote>
  <w:footnote w:id="2">
    <w:p w:rsidR="006E22F9" w:rsidRDefault="006E22F9">
      <w:pPr>
        <w:pStyle w:val="aa"/>
      </w:pPr>
      <w:r>
        <w:rPr>
          <w:rStyle w:val="ab"/>
        </w:rPr>
        <w:footnoteRef/>
      </w:r>
      <w:r>
        <w:t xml:space="preserve"> </w:t>
      </w:r>
      <w:r w:rsidRPr="00790410">
        <w:t>https://github.com/FirmlyReality/guba_sentiment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00CA"/>
    <w:multiLevelType w:val="hybridMultilevel"/>
    <w:tmpl w:val="9A4C06A2"/>
    <w:lvl w:ilvl="0" w:tplc="BCA8F5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592F56"/>
    <w:multiLevelType w:val="hybridMultilevel"/>
    <w:tmpl w:val="4D1C78CC"/>
    <w:lvl w:ilvl="0" w:tplc="7DD01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F20AA5"/>
    <w:multiLevelType w:val="hybridMultilevel"/>
    <w:tmpl w:val="8BC8064E"/>
    <w:lvl w:ilvl="0" w:tplc="EAA09EA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1C1219A1"/>
    <w:multiLevelType w:val="hybridMultilevel"/>
    <w:tmpl w:val="0A523CFA"/>
    <w:lvl w:ilvl="0" w:tplc="33F813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3536979"/>
    <w:multiLevelType w:val="hybridMultilevel"/>
    <w:tmpl w:val="18B65D8E"/>
    <w:lvl w:ilvl="0" w:tplc="FD845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154AA9"/>
    <w:multiLevelType w:val="hybridMultilevel"/>
    <w:tmpl w:val="01B6F5A6"/>
    <w:lvl w:ilvl="0" w:tplc="18E44E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2825920"/>
    <w:multiLevelType w:val="hybridMultilevel"/>
    <w:tmpl w:val="470C0EDC"/>
    <w:lvl w:ilvl="0" w:tplc="57667016">
      <w:start w:val="1"/>
      <w:numFmt w:val="decimal"/>
      <w:lvlText w:val="(%1)"/>
      <w:lvlJc w:val="left"/>
      <w:pPr>
        <w:ind w:left="795" w:hanging="360"/>
      </w:pPr>
      <w:rPr>
        <w:rFonts w:ascii="Times New Roman" w:eastAsia="宋体" w:hAnsi="Times New Roman" w:cs="Times New Roman"/>
        <w:sz w:val="24"/>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 w15:restartNumberingAfterBreak="0">
    <w:nsid w:val="4261570A"/>
    <w:multiLevelType w:val="multilevel"/>
    <w:tmpl w:val="1BBA0C2A"/>
    <w:lvl w:ilvl="0">
      <w:start w:val="3"/>
      <w:numFmt w:val="decimal"/>
      <w:lvlText w:val="%1."/>
      <w:lvlJc w:val="left"/>
      <w:pPr>
        <w:ind w:left="420" w:hanging="420"/>
      </w:pPr>
      <w:rPr>
        <w:rFonts w:hint="eastAsia"/>
      </w:rPr>
    </w:lvl>
    <w:lvl w:ilvl="1">
      <w:start w:val="1"/>
      <w:numFmt w:val="decimal"/>
      <w:isLgl/>
      <w:lvlText w:val="%1.%2"/>
      <w:lvlJc w:val="left"/>
      <w:pPr>
        <w:ind w:left="765" w:hanging="76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2880" w:hanging="2880"/>
      </w:pPr>
      <w:rPr>
        <w:rFonts w:hint="default"/>
      </w:rPr>
    </w:lvl>
  </w:abstractNum>
  <w:abstractNum w:abstractNumId="8" w15:restartNumberingAfterBreak="0">
    <w:nsid w:val="47D62AAC"/>
    <w:multiLevelType w:val="hybridMultilevel"/>
    <w:tmpl w:val="ABB82BD0"/>
    <w:lvl w:ilvl="0" w:tplc="E37E1388">
      <w:start w:val="1"/>
      <w:numFmt w:val="bullet"/>
      <w:pStyle w:val="00"/>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4D3B1B9E"/>
    <w:multiLevelType w:val="hybridMultilevel"/>
    <w:tmpl w:val="DA105896"/>
    <w:lvl w:ilvl="0" w:tplc="AAD8B60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0" w15:restartNumberingAfterBreak="0">
    <w:nsid w:val="5F9F282B"/>
    <w:multiLevelType w:val="multilevel"/>
    <w:tmpl w:val="1BBA0C2A"/>
    <w:lvl w:ilvl="0">
      <w:start w:val="3"/>
      <w:numFmt w:val="decimal"/>
      <w:lvlText w:val="%1."/>
      <w:lvlJc w:val="left"/>
      <w:pPr>
        <w:ind w:left="420" w:hanging="420"/>
      </w:pPr>
      <w:rPr>
        <w:rFonts w:hint="eastAsia"/>
      </w:rPr>
    </w:lvl>
    <w:lvl w:ilvl="1">
      <w:start w:val="1"/>
      <w:numFmt w:val="decimal"/>
      <w:isLgl/>
      <w:lvlText w:val="%1.%2"/>
      <w:lvlJc w:val="left"/>
      <w:pPr>
        <w:ind w:left="765" w:hanging="76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2880" w:hanging="2880"/>
      </w:pPr>
      <w:rPr>
        <w:rFonts w:hint="default"/>
      </w:rPr>
    </w:lvl>
  </w:abstractNum>
  <w:abstractNum w:abstractNumId="11" w15:restartNumberingAfterBreak="0">
    <w:nsid w:val="61C04984"/>
    <w:multiLevelType w:val="hybridMultilevel"/>
    <w:tmpl w:val="354855D8"/>
    <w:lvl w:ilvl="0" w:tplc="E132B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A21155"/>
    <w:multiLevelType w:val="hybridMultilevel"/>
    <w:tmpl w:val="4A864F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F3769E2"/>
    <w:multiLevelType w:val="hybridMultilevel"/>
    <w:tmpl w:val="1C6A98AE"/>
    <w:lvl w:ilvl="0" w:tplc="AD2A97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2"/>
  </w:num>
  <w:num w:numId="3">
    <w:abstractNumId w:val="10"/>
  </w:num>
  <w:num w:numId="4">
    <w:abstractNumId w:val="9"/>
  </w:num>
  <w:num w:numId="5">
    <w:abstractNumId w:val="5"/>
  </w:num>
  <w:num w:numId="6">
    <w:abstractNumId w:val="6"/>
  </w:num>
  <w:num w:numId="7">
    <w:abstractNumId w:val="1"/>
  </w:num>
  <w:num w:numId="8">
    <w:abstractNumId w:val="13"/>
  </w:num>
  <w:num w:numId="9">
    <w:abstractNumId w:val="2"/>
  </w:num>
  <w:num w:numId="10">
    <w:abstractNumId w:val="3"/>
  </w:num>
  <w:num w:numId="11">
    <w:abstractNumId w:val="4"/>
  </w:num>
  <w:num w:numId="12">
    <w:abstractNumId w:val="11"/>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9A"/>
    <w:rsid w:val="0001139A"/>
    <w:rsid w:val="0001256C"/>
    <w:rsid w:val="00014486"/>
    <w:rsid w:val="000166F2"/>
    <w:rsid w:val="00025D7B"/>
    <w:rsid w:val="000260F6"/>
    <w:rsid w:val="0002662B"/>
    <w:rsid w:val="00026C30"/>
    <w:rsid w:val="00027823"/>
    <w:rsid w:val="0003647C"/>
    <w:rsid w:val="00040B0E"/>
    <w:rsid w:val="000410FE"/>
    <w:rsid w:val="00043206"/>
    <w:rsid w:val="000435EE"/>
    <w:rsid w:val="00044E6F"/>
    <w:rsid w:val="00056100"/>
    <w:rsid w:val="000571AB"/>
    <w:rsid w:val="00057549"/>
    <w:rsid w:val="0006033B"/>
    <w:rsid w:val="0006139B"/>
    <w:rsid w:val="00061984"/>
    <w:rsid w:val="000678E2"/>
    <w:rsid w:val="00071363"/>
    <w:rsid w:val="000752CA"/>
    <w:rsid w:val="000765F5"/>
    <w:rsid w:val="000827BB"/>
    <w:rsid w:val="000848D7"/>
    <w:rsid w:val="00090685"/>
    <w:rsid w:val="00090C46"/>
    <w:rsid w:val="00095415"/>
    <w:rsid w:val="0009769B"/>
    <w:rsid w:val="000A151E"/>
    <w:rsid w:val="000A159F"/>
    <w:rsid w:val="000A3A35"/>
    <w:rsid w:val="000A3DF1"/>
    <w:rsid w:val="000A5688"/>
    <w:rsid w:val="000B0986"/>
    <w:rsid w:val="000B0DE2"/>
    <w:rsid w:val="000B29C0"/>
    <w:rsid w:val="000B5A9E"/>
    <w:rsid w:val="000C3707"/>
    <w:rsid w:val="000C3DC8"/>
    <w:rsid w:val="000D27CE"/>
    <w:rsid w:val="000D4AB4"/>
    <w:rsid w:val="000D4EE8"/>
    <w:rsid w:val="000E0B82"/>
    <w:rsid w:val="000E5547"/>
    <w:rsid w:val="000E7D50"/>
    <w:rsid w:val="000F019A"/>
    <w:rsid w:val="000F0D7E"/>
    <w:rsid w:val="000F1CD2"/>
    <w:rsid w:val="00100984"/>
    <w:rsid w:val="001011FF"/>
    <w:rsid w:val="00104023"/>
    <w:rsid w:val="00106CBC"/>
    <w:rsid w:val="00111A49"/>
    <w:rsid w:val="00113D29"/>
    <w:rsid w:val="00121994"/>
    <w:rsid w:val="00130759"/>
    <w:rsid w:val="00130E1D"/>
    <w:rsid w:val="00142841"/>
    <w:rsid w:val="0014449B"/>
    <w:rsid w:val="00145A18"/>
    <w:rsid w:val="001545BF"/>
    <w:rsid w:val="001559DA"/>
    <w:rsid w:val="00156D0E"/>
    <w:rsid w:val="00157B32"/>
    <w:rsid w:val="001608F9"/>
    <w:rsid w:val="001609FA"/>
    <w:rsid w:val="00160F33"/>
    <w:rsid w:val="00161445"/>
    <w:rsid w:val="00162FF1"/>
    <w:rsid w:val="001634E5"/>
    <w:rsid w:val="00163CA1"/>
    <w:rsid w:val="00165B57"/>
    <w:rsid w:val="00172E6A"/>
    <w:rsid w:val="00181F66"/>
    <w:rsid w:val="00182B14"/>
    <w:rsid w:val="0019395B"/>
    <w:rsid w:val="00197EB8"/>
    <w:rsid w:val="001A165D"/>
    <w:rsid w:val="001A5EFC"/>
    <w:rsid w:val="001A6F28"/>
    <w:rsid w:val="001A7238"/>
    <w:rsid w:val="001B03A6"/>
    <w:rsid w:val="001B0482"/>
    <w:rsid w:val="001B13B6"/>
    <w:rsid w:val="001B1427"/>
    <w:rsid w:val="001B3BA7"/>
    <w:rsid w:val="001B3EE3"/>
    <w:rsid w:val="001B53D5"/>
    <w:rsid w:val="001B7AF2"/>
    <w:rsid w:val="001C249F"/>
    <w:rsid w:val="001C2620"/>
    <w:rsid w:val="001C4710"/>
    <w:rsid w:val="001C5C36"/>
    <w:rsid w:val="001C6AE0"/>
    <w:rsid w:val="001C7386"/>
    <w:rsid w:val="001C76CC"/>
    <w:rsid w:val="001D7A60"/>
    <w:rsid w:val="001D7D69"/>
    <w:rsid w:val="001E0D07"/>
    <w:rsid w:val="001E2190"/>
    <w:rsid w:val="001E39AE"/>
    <w:rsid w:val="001F0D2C"/>
    <w:rsid w:val="001F24EC"/>
    <w:rsid w:val="001F251C"/>
    <w:rsid w:val="001F5760"/>
    <w:rsid w:val="001F5A30"/>
    <w:rsid w:val="001F64A7"/>
    <w:rsid w:val="00200330"/>
    <w:rsid w:val="002003D1"/>
    <w:rsid w:val="00201DE5"/>
    <w:rsid w:val="00202C2C"/>
    <w:rsid w:val="00203E5C"/>
    <w:rsid w:val="00210EF5"/>
    <w:rsid w:val="00211E25"/>
    <w:rsid w:val="00217162"/>
    <w:rsid w:val="0022168A"/>
    <w:rsid w:val="0022225D"/>
    <w:rsid w:val="00222D5F"/>
    <w:rsid w:val="002232B4"/>
    <w:rsid w:val="002239EA"/>
    <w:rsid w:val="00224A86"/>
    <w:rsid w:val="00235235"/>
    <w:rsid w:val="002400EE"/>
    <w:rsid w:val="0024087E"/>
    <w:rsid w:val="0024109C"/>
    <w:rsid w:val="00241D76"/>
    <w:rsid w:val="0024441F"/>
    <w:rsid w:val="00246B82"/>
    <w:rsid w:val="0025270E"/>
    <w:rsid w:val="0025318D"/>
    <w:rsid w:val="00255B75"/>
    <w:rsid w:val="0025688C"/>
    <w:rsid w:val="00262ED0"/>
    <w:rsid w:val="002703EA"/>
    <w:rsid w:val="00271494"/>
    <w:rsid w:val="00271757"/>
    <w:rsid w:val="00271F9C"/>
    <w:rsid w:val="00272C00"/>
    <w:rsid w:val="00274233"/>
    <w:rsid w:val="002744A8"/>
    <w:rsid w:val="00274717"/>
    <w:rsid w:val="00274A3C"/>
    <w:rsid w:val="002810B1"/>
    <w:rsid w:val="00285966"/>
    <w:rsid w:val="00292944"/>
    <w:rsid w:val="00295470"/>
    <w:rsid w:val="002A18E1"/>
    <w:rsid w:val="002A20C3"/>
    <w:rsid w:val="002A4B68"/>
    <w:rsid w:val="002B10C0"/>
    <w:rsid w:val="002B12F1"/>
    <w:rsid w:val="002B3352"/>
    <w:rsid w:val="002B73C2"/>
    <w:rsid w:val="002C3FAC"/>
    <w:rsid w:val="002C43D9"/>
    <w:rsid w:val="002C7D44"/>
    <w:rsid w:val="002C7E60"/>
    <w:rsid w:val="002D065F"/>
    <w:rsid w:val="002D07F1"/>
    <w:rsid w:val="002D3361"/>
    <w:rsid w:val="002D4A6D"/>
    <w:rsid w:val="002D5425"/>
    <w:rsid w:val="002D7EE6"/>
    <w:rsid w:val="002E7405"/>
    <w:rsid w:val="002F2D88"/>
    <w:rsid w:val="002F3FA0"/>
    <w:rsid w:val="002F5DC7"/>
    <w:rsid w:val="002F7E2B"/>
    <w:rsid w:val="0030260D"/>
    <w:rsid w:val="00313BF5"/>
    <w:rsid w:val="0031740C"/>
    <w:rsid w:val="00317592"/>
    <w:rsid w:val="00321593"/>
    <w:rsid w:val="00321A9C"/>
    <w:rsid w:val="003244B4"/>
    <w:rsid w:val="0032521E"/>
    <w:rsid w:val="00326BA4"/>
    <w:rsid w:val="00333E6C"/>
    <w:rsid w:val="003364AE"/>
    <w:rsid w:val="003368F8"/>
    <w:rsid w:val="003415F9"/>
    <w:rsid w:val="00342AF2"/>
    <w:rsid w:val="00346E53"/>
    <w:rsid w:val="00355210"/>
    <w:rsid w:val="00360050"/>
    <w:rsid w:val="003618DD"/>
    <w:rsid w:val="00362CB6"/>
    <w:rsid w:val="00362D77"/>
    <w:rsid w:val="00364D0D"/>
    <w:rsid w:val="00366C3A"/>
    <w:rsid w:val="00382A26"/>
    <w:rsid w:val="00383A1A"/>
    <w:rsid w:val="0038418A"/>
    <w:rsid w:val="00386567"/>
    <w:rsid w:val="00391567"/>
    <w:rsid w:val="0039344C"/>
    <w:rsid w:val="00394011"/>
    <w:rsid w:val="00395789"/>
    <w:rsid w:val="003A4B05"/>
    <w:rsid w:val="003A7A6C"/>
    <w:rsid w:val="003B0FF4"/>
    <w:rsid w:val="003B145D"/>
    <w:rsid w:val="003B2BAA"/>
    <w:rsid w:val="003B5A29"/>
    <w:rsid w:val="003B5A90"/>
    <w:rsid w:val="003B60D7"/>
    <w:rsid w:val="003C202F"/>
    <w:rsid w:val="003C4197"/>
    <w:rsid w:val="003D028F"/>
    <w:rsid w:val="003D62F8"/>
    <w:rsid w:val="003E5702"/>
    <w:rsid w:val="003E65A4"/>
    <w:rsid w:val="003E73CA"/>
    <w:rsid w:val="003F2FEF"/>
    <w:rsid w:val="003F310F"/>
    <w:rsid w:val="003F3483"/>
    <w:rsid w:val="003F59E4"/>
    <w:rsid w:val="003F6A5E"/>
    <w:rsid w:val="00402D3C"/>
    <w:rsid w:val="0041178E"/>
    <w:rsid w:val="00414DD1"/>
    <w:rsid w:val="004150B0"/>
    <w:rsid w:val="0041586C"/>
    <w:rsid w:val="004158AB"/>
    <w:rsid w:val="00416156"/>
    <w:rsid w:val="00424785"/>
    <w:rsid w:val="004257B4"/>
    <w:rsid w:val="00430F39"/>
    <w:rsid w:val="00431145"/>
    <w:rsid w:val="00434B1E"/>
    <w:rsid w:val="0044004C"/>
    <w:rsid w:val="00446ADC"/>
    <w:rsid w:val="00451FB2"/>
    <w:rsid w:val="00452AE9"/>
    <w:rsid w:val="00453A64"/>
    <w:rsid w:val="004620AF"/>
    <w:rsid w:val="0046267F"/>
    <w:rsid w:val="00462DB3"/>
    <w:rsid w:val="004655B8"/>
    <w:rsid w:val="00465DAC"/>
    <w:rsid w:val="00466885"/>
    <w:rsid w:val="004668D0"/>
    <w:rsid w:val="004721AA"/>
    <w:rsid w:val="00473AF0"/>
    <w:rsid w:val="0047486B"/>
    <w:rsid w:val="00474EC7"/>
    <w:rsid w:val="004757B3"/>
    <w:rsid w:val="00482C46"/>
    <w:rsid w:val="00484025"/>
    <w:rsid w:val="0048500B"/>
    <w:rsid w:val="0049394D"/>
    <w:rsid w:val="00494085"/>
    <w:rsid w:val="004A06BC"/>
    <w:rsid w:val="004A1198"/>
    <w:rsid w:val="004A7959"/>
    <w:rsid w:val="004B094A"/>
    <w:rsid w:val="004B0B4E"/>
    <w:rsid w:val="004C0690"/>
    <w:rsid w:val="004C0A27"/>
    <w:rsid w:val="004C2620"/>
    <w:rsid w:val="004D1339"/>
    <w:rsid w:val="004D48F1"/>
    <w:rsid w:val="004D791A"/>
    <w:rsid w:val="004E0AED"/>
    <w:rsid w:val="004E131C"/>
    <w:rsid w:val="004E1CB2"/>
    <w:rsid w:val="004F49EF"/>
    <w:rsid w:val="004F4E50"/>
    <w:rsid w:val="004F5481"/>
    <w:rsid w:val="004F58B7"/>
    <w:rsid w:val="004F6AD7"/>
    <w:rsid w:val="00502281"/>
    <w:rsid w:val="0050258F"/>
    <w:rsid w:val="00504035"/>
    <w:rsid w:val="00511EDB"/>
    <w:rsid w:val="00513431"/>
    <w:rsid w:val="00515A1E"/>
    <w:rsid w:val="00524A23"/>
    <w:rsid w:val="00525B52"/>
    <w:rsid w:val="00530A55"/>
    <w:rsid w:val="00530B02"/>
    <w:rsid w:val="0053425B"/>
    <w:rsid w:val="0053449A"/>
    <w:rsid w:val="00534516"/>
    <w:rsid w:val="00541375"/>
    <w:rsid w:val="005443E4"/>
    <w:rsid w:val="0054520A"/>
    <w:rsid w:val="00545835"/>
    <w:rsid w:val="005462C9"/>
    <w:rsid w:val="005479CF"/>
    <w:rsid w:val="00550588"/>
    <w:rsid w:val="00551384"/>
    <w:rsid w:val="00551AE6"/>
    <w:rsid w:val="00552540"/>
    <w:rsid w:val="0055448D"/>
    <w:rsid w:val="00554BCD"/>
    <w:rsid w:val="00557EBB"/>
    <w:rsid w:val="00562C3A"/>
    <w:rsid w:val="0056316C"/>
    <w:rsid w:val="00563C10"/>
    <w:rsid w:val="005669DE"/>
    <w:rsid w:val="0057026C"/>
    <w:rsid w:val="00570BB1"/>
    <w:rsid w:val="00570C9B"/>
    <w:rsid w:val="005779DC"/>
    <w:rsid w:val="00577FA2"/>
    <w:rsid w:val="00580297"/>
    <w:rsid w:val="005833D3"/>
    <w:rsid w:val="005835D1"/>
    <w:rsid w:val="00587292"/>
    <w:rsid w:val="00596677"/>
    <w:rsid w:val="005A1E2E"/>
    <w:rsid w:val="005A31EB"/>
    <w:rsid w:val="005A5C83"/>
    <w:rsid w:val="005A6F45"/>
    <w:rsid w:val="005B4298"/>
    <w:rsid w:val="005B6070"/>
    <w:rsid w:val="005C3354"/>
    <w:rsid w:val="005C3C1C"/>
    <w:rsid w:val="005C6FED"/>
    <w:rsid w:val="005D2E98"/>
    <w:rsid w:val="005D30B2"/>
    <w:rsid w:val="005D3901"/>
    <w:rsid w:val="005D5440"/>
    <w:rsid w:val="005D64C8"/>
    <w:rsid w:val="005D78FA"/>
    <w:rsid w:val="005D7F48"/>
    <w:rsid w:val="005E2E2F"/>
    <w:rsid w:val="005E5DA6"/>
    <w:rsid w:val="005F0556"/>
    <w:rsid w:val="005F0FF3"/>
    <w:rsid w:val="005F1C2C"/>
    <w:rsid w:val="005F2B3A"/>
    <w:rsid w:val="005F40E9"/>
    <w:rsid w:val="00600F20"/>
    <w:rsid w:val="006015CC"/>
    <w:rsid w:val="00602C4A"/>
    <w:rsid w:val="00607E77"/>
    <w:rsid w:val="006105C0"/>
    <w:rsid w:val="00612B4D"/>
    <w:rsid w:val="00616F1D"/>
    <w:rsid w:val="00621BBF"/>
    <w:rsid w:val="00624CFF"/>
    <w:rsid w:val="00625E61"/>
    <w:rsid w:val="0063028D"/>
    <w:rsid w:val="00631E9F"/>
    <w:rsid w:val="00636B09"/>
    <w:rsid w:val="006425DB"/>
    <w:rsid w:val="006456D8"/>
    <w:rsid w:val="006527A3"/>
    <w:rsid w:val="00652EE4"/>
    <w:rsid w:val="006637A0"/>
    <w:rsid w:val="00663EAD"/>
    <w:rsid w:val="006652A4"/>
    <w:rsid w:val="00675C81"/>
    <w:rsid w:val="00677B5E"/>
    <w:rsid w:val="006829E2"/>
    <w:rsid w:val="006832E1"/>
    <w:rsid w:val="006860A3"/>
    <w:rsid w:val="00686298"/>
    <w:rsid w:val="0069095D"/>
    <w:rsid w:val="006918C0"/>
    <w:rsid w:val="006923C7"/>
    <w:rsid w:val="006924DD"/>
    <w:rsid w:val="00694178"/>
    <w:rsid w:val="00694F35"/>
    <w:rsid w:val="00696843"/>
    <w:rsid w:val="006A0554"/>
    <w:rsid w:val="006A0826"/>
    <w:rsid w:val="006A0BDC"/>
    <w:rsid w:val="006A37C5"/>
    <w:rsid w:val="006A6737"/>
    <w:rsid w:val="006B108E"/>
    <w:rsid w:val="006B10FF"/>
    <w:rsid w:val="006B12E4"/>
    <w:rsid w:val="006B22C1"/>
    <w:rsid w:val="006C02B5"/>
    <w:rsid w:val="006C2279"/>
    <w:rsid w:val="006C5FD6"/>
    <w:rsid w:val="006C7F12"/>
    <w:rsid w:val="006D14D7"/>
    <w:rsid w:val="006D1822"/>
    <w:rsid w:val="006D2DB8"/>
    <w:rsid w:val="006D53CE"/>
    <w:rsid w:val="006E22F9"/>
    <w:rsid w:val="006E2F5A"/>
    <w:rsid w:val="006E3C14"/>
    <w:rsid w:val="006E435E"/>
    <w:rsid w:val="006E482A"/>
    <w:rsid w:val="006E4980"/>
    <w:rsid w:val="006F2C6C"/>
    <w:rsid w:val="006F4652"/>
    <w:rsid w:val="006F6546"/>
    <w:rsid w:val="006F667B"/>
    <w:rsid w:val="006F7507"/>
    <w:rsid w:val="006F7B3F"/>
    <w:rsid w:val="00705306"/>
    <w:rsid w:val="0070560E"/>
    <w:rsid w:val="0070597B"/>
    <w:rsid w:val="00710671"/>
    <w:rsid w:val="0071082C"/>
    <w:rsid w:val="0071193D"/>
    <w:rsid w:val="00714E21"/>
    <w:rsid w:val="007154A7"/>
    <w:rsid w:val="007157AB"/>
    <w:rsid w:val="00715A28"/>
    <w:rsid w:val="00715C87"/>
    <w:rsid w:val="00716526"/>
    <w:rsid w:val="00720A40"/>
    <w:rsid w:val="0072173E"/>
    <w:rsid w:val="007270ED"/>
    <w:rsid w:val="00727196"/>
    <w:rsid w:val="007303C9"/>
    <w:rsid w:val="00730817"/>
    <w:rsid w:val="007330F4"/>
    <w:rsid w:val="0073566F"/>
    <w:rsid w:val="00736393"/>
    <w:rsid w:val="0073645D"/>
    <w:rsid w:val="007421A2"/>
    <w:rsid w:val="007468AA"/>
    <w:rsid w:val="007537A2"/>
    <w:rsid w:val="00760947"/>
    <w:rsid w:val="0076456C"/>
    <w:rsid w:val="00765078"/>
    <w:rsid w:val="00765A60"/>
    <w:rsid w:val="00767F47"/>
    <w:rsid w:val="00770ABD"/>
    <w:rsid w:val="007715AF"/>
    <w:rsid w:val="00772B24"/>
    <w:rsid w:val="007803B1"/>
    <w:rsid w:val="007821EA"/>
    <w:rsid w:val="00782400"/>
    <w:rsid w:val="00784031"/>
    <w:rsid w:val="007855BB"/>
    <w:rsid w:val="007872AB"/>
    <w:rsid w:val="00790410"/>
    <w:rsid w:val="00790EA2"/>
    <w:rsid w:val="00794655"/>
    <w:rsid w:val="007956DF"/>
    <w:rsid w:val="00797CEC"/>
    <w:rsid w:val="00797F9D"/>
    <w:rsid w:val="007A157D"/>
    <w:rsid w:val="007A27D6"/>
    <w:rsid w:val="007A42E0"/>
    <w:rsid w:val="007A6D01"/>
    <w:rsid w:val="007A7E58"/>
    <w:rsid w:val="007B29CC"/>
    <w:rsid w:val="007B51FF"/>
    <w:rsid w:val="007B62DC"/>
    <w:rsid w:val="007B756A"/>
    <w:rsid w:val="007C3B8B"/>
    <w:rsid w:val="007C4185"/>
    <w:rsid w:val="007D0225"/>
    <w:rsid w:val="007D4589"/>
    <w:rsid w:val="007D6850"/>
    <w:rsid w:val="007E2ABC"/>
    <w:rsid w:val="007E5238"/>
    <w:rsid w:val="007E7BFB"/>
    <w:rsid w:val="007F07E8"/>
    <w:rsid w:val="007F2A24"/>
    <w:rsid w:val="007F3746"/>
    <w:rsid w:val="007F5AD3"/>
    <w:rsid w:val="007F5C22"/>
    <w:rsid w:val="007F61F0"/>
    <w:rsid w:val="007F637A"/>
    <w:rsid w:val="0080109E"/>
    <w:rsid w:val="00801F93"/>
    <w:rsid w:val="00803C93"/>
    <w:rsid w:val="00804BED"/>
    <w:rsid w:val="0081251A"/>
    <w:rsid w:val="00813F3B"/>
    <w:rsid w:val="00814DA4"/>
    <w:rsid w:val="00815184"/>
    <w:rsid w:val="008238C6"/>
    <w:rsid w:val="008248BD"/>
    <w:rsid w:val="008257D9"/>
    <w:rsid w:val="00825949"/>
    <w:rsid w:val="008267F9"/>
    <w:rsid w:val="00826CD4"/>
    <w:rsid w:val="0083071C"/>
    <w:rsid w:val="00840536"/>
    <w:rsid w:val="0084129E"/>
    <w:rsid w:val="00842399"/>
    <w:rsid w:val="00845690"/>
    <w:rsid w:val="00847A24"/>
    <w:rsid w:val="00850735"/>
    <w:rsid w:val="008536B2"/>
    <w:rsid w:val="0085372A"/>
    <w:rsid w:val="008538BA"/>
    <w:rsid w:val="00857B2C"/>
    <w:rsid w:val="00857BCD"/>
    <w:rsid w:val="00861FE5"/>
    <w:rsid w:val="0086503D"/>
    <w:rsid w:val="0086576C"/>
    <w:rsid w:val="00865907"/>
    <w:rsid w:val="00866A3A"/>
    <w:rsid w:val="00874DDC"/>
    <w:rsid w:val="0087733B"/>
    <w:rsid w:val="00881741"/>
    <w:rsid w:val="008826BA"/>
    <w:rsid w:val="00882C8D"/>
    <w:rsid w:val="00886463"/>
    <w:rsid w:val="008879D6"/>
    <w:rsid w:val="00892478"/>
    <w:rsid w:val="008938D0"/>
    <w:rsid w:val="008A4D16"/>
    <w:rsid w:val="008A55B4"/>
    <w:rsid w:val="008A5951"/>
    <w:rsid w:val="008A6E46"/>
    <w:rsid w:val="008C1492"/>
    <w:rsid w:val="008D07AA"/>
    <w:rsid w:val="008D5FC5"/>
    <w:rsid w:val="008E0818"/>
    <w:rsid w:val="008E18CF"/>
    <w:rsid w:val="008E2F2C"/>
    <w:rsid w:val="008E3956"/>
    <w:rsid w:val="008E7D77"/>
    <w:rsid w:val="008F1B4F"/>
    <w:rsid w:val="008F49CA"/>
    <w:rsid w:val="00902E8A"/>
    <w:rsid w:val="00903432"/>
    <w:rsid w:val="0090534E"/>
    <w:rsid w:val="00906422"/>
    <w:rsid w:val="009113FC"/>
    <w:rsid w:val="00915F55"/>
    <w:rsid w:val="00916C09"/>
    <w:rsid w:val="00916F50"/>
    <w:rsid w:val="009210F0"/>
    <w:rsid w:val="00922107"/>
    <w:rsid w:val="00926FFC"/>
    <w:rsid w:val="00927777"/>
    <w:rsid w:val="00927EAC"/>
    <w:rsid w:val="00931EBA"/>
    <w:rsid w:val="00934190"/>
    <w:rsid w:val="0093611B"/>
    <w:rsid w:val="009362F4"/>
    <w:rsid w:val="009363E2"/>
    <w:rsid w:val="00936859"/>
    <w:rsid w:val="0094320E"/>
    <w:rsid w:val="0094657B"/>
    <w:rsid w:val="00952B91"/>
    <w:rsid w:val="00952F6E"/>
    <w:rsid w:val="009557AD"/>
    <w:rsid w:val="0095776D"/>
    <w:rsid w:val="00961353"/>
    <w:rsid w:val="009636FB"/>
    <w:rsid w:val="00964901"/>
    <w:rsid w:val="0097303F"/>
    <w:rsid w:val="009738C6"/>
    <w:rsid w:val="00974BAB"/>
    <w:rsid w:val="009753D1"/>
    <w:rsid w:val="009758FE"/>
    <w:rsid w:val="00975B3C"/>
    <w:rsid w:val="00980864"/>
    <w:rsid w:val="00991A06"/>
    <w:rsid w:val="00992AC1"/>
    <w:rsid w:val="00992AE8"/>
    <w:rsid w:val="00993098"/>
    <w:rsid w:val="009931EE"/>
    <w:rsid w:val="00994501"/>
    <w:rsid w:val="00994CCC"/>
    <w:rsid w:val="009A04CA"/>
    <w:rsid w:val="009A0E32"/>
    <w:rsid w:val="009B0FBE"/>
    <w:rsid w:val="009B1A8C"/>
    <w:rsid w:val="009B4F0B"/>
    <w:rsid w:val="009B67D6"/>
    <w:rsid w:val="009B6DAF"/>
    <w:rsid w:val="009B760F"/>
    <w:rsid w:val="009C1CF1"/>
    <w:rsid w:val="009C4EDD"/>
    <w:rsid w:val="009C503C"/>
    <w:rsid w:val="009C59B4"/>
    <w:rsid w:val="009C65B3"/>
    <w:rsid w:val="009D171A"/>
    <w:rsid w:val="009D195C"/>
    <w:rsid w:val="009D7A37"/>
    <w:rsid w:val="009E0A6D"/>
    <w:rsid w:val="009E415A"/>
    <w:rsid w:val="009E7AC7"/>
    <w:rsid w:val="009F06CB"/>
    <w:rsid w:val="009F1E15"/>
    <w:rsid w:val="009F1EDA"/>
    <w:rsid w:val="009F3005"/>
    <w:rsid w:val="009F3BD9"/>
    <w:rsid w:val="009F64C9"/>
    <w:rsid w:val="00A04C00"/>
    <w:rsid w:val="00A13501"/>
    <w:rsid w:val="00A20A80"/>
    <w:rsid w:val="00A22E5A"/>
    <w:rsid w:val="00A250BE"/>
    <w:rsid w:val="00A25452"/>
    <w:rsid w:val="00A279E6"/>
    <w:rsid w:val="00A32787"/>
    <w:rsid w:val="00A402A2"/>
    <w:rsid w:val="00A42623"/>
    <w:rsid w:val="00A4559C"/>
    <w:rsid w:val="00A5110E"/>
    <w:rsid w:val="00A515DE"/>
    <w:rsid w:val="00A51D32"/>
    <w:rsid w:val="00A53BE3"/>
    <w:rsid w:val="00A56F14"/>
    <w:rsid w:val="00A5737B"/>
    <w:rsid w:val="00A57E1D"/>
    <w:rsid w:val="00A60225"/>
    <w:rsid w:val="00A62C33"/>
    <w:rsid w:val="00A64816"/>
    <w:rsid w:val="00A65180"/>
    <w:rsid w:val="00A65CFE"/>
    <w:rsid w:val="00A7086F"/>
    <w:rsid w:val="00A7228C"/>
    <w:rsid w:val="00A7267B"/>
    <w:rsid w:val="00A75305"/>
    <w:rsid w:val="00A81AC8"/>
    <w:rsid w:val="00A86A8F"/>
    <w:rsid w:val="00A90240"/>
    <w:rsid w:val="00A927B7"/>
    <w:rsid w:val="00A92B0E"/>
    <w:rsid w:val="00A92D33"/>
    <w:rsid w:val="00A95F63"/>
    <w:rsid w:val="00A97026"/>
    <w:rsid w:val="00AA0B15"/>
    <w:rsid w:val="00AA4E14"/>
    <w:rsid w:val="00AA7430"/>
    <w:rsid w:val="00AB0E1A"/>
    <w:rsid w:val="00AB1E7D"/>
    <w:rsid w:val="00AC0C81"/>
    <w:rsid w:val="00AC1D79"/>
    <w:rsid w:val="00AC3834"/>
    <w:rsid w:val="00AC5885"/>
    <w:rsid w:val="00AD5153"/>
    <w:rsid w:val="00AE3136"/>
    <w:rsid w:val="00AE3C03"/>
    <w:rsid w:val="00AE64DA"/>
    <w:rsid w:val="00AF1517"/>
    <w:rsid w:val="00AF2187"/>
    <w:rsid w:val="00AF28C1"/>
    <w:rsid w:val="00AF2CFA"/>
    <w:rsid w:val="00AF442A"/>
    <w:rsid w:val="00AF5D6B"/>
    <w:rsid w:val="00AF66D3"/>
    <w:rsid w:val="00AF6A9F"/>
    <w:rsid w:val="00B012CE"/>
    <w:rsid w:val="00B019FC"/>
    <w:rsid w:val="00B02CC4"/>
    <w:rsid w:val="00B04E53"/>
    <w:rsid w:val="00B07F50"/>
    <w:rsid w:val="00B123B9"/>
    <w:rsid w:val="00B1256A"/>
    <w:rsid w:val="00B16725"/>
    <w:rsid w:val="00B167B4"/>
    <w:rsid w:val="00B22582"/>
    <w:rsid w:val="00B242A6"/>
    <w:rsid w:val="00B264B7"/>
    <w:rsid w:val="00B275DA"/>
    <w:rsid w:val="00B2791B"/>
    <w:rsid w:val="00B4089D"/>
    <w:rsid w:val="00B46353"/>
    <w:rsid w:val="00B55A7C"/>
    <w:rsid w:val="00B567F7"/>
    <w:rsid w:val="00B625C1"/>
    <w:rsid w:val="00B634CE"/>
    <w:rsid w:val="00B75084"/>
    <w:rsid w:val="00B8055A"/>
    <w:rsid w:val="00B823E8"/>
    <w:rsid w:val="00B85615"/>
    <w:rsid w:val="00B85D10"/>
    <w:rsid w:val="00B8721A"/>
    <w:rsid w:val="00B93DF6"/>
    <w:rsid w:val="00B951C7"/>
    <w:rsid w:val="00BA227C"/>
    <w:rsid w:val="00BA3137"/>
    <w:rsid w:val="00BA332D"/>
    <w:rsid w:val="00BA4E0E"/>
    <w:rsid w:val="00BA66E1"/>
    <w:rsid w:val="00BA6E38"/>
    <w:rsid w:val="00BB1B0C"/>
    <w:rsid w:val="00BB244B"/>
    <w:rsid w:val="00BB37DE"/>
    <w:rsid w:val="00BB456B"/>
    <w:rsid w:val="00BB55F2"/>
    <w:rsid w:val="00BB66B0"/>
    <w:rsid w:val="00BB73F6"/>
    <w:rsid w:val="00BB7532"/>
    <w:rsid w:val="00BC1CCC"/>
    <w:rsid w:val="00BC7FA5"/>
    <w:rsid w:val="00BD0320"/>
    <w:rsid w:val="00BD0563"/>
    <w:rsid w:val="00BD09DA"/>
    <w:rsid w:val="00BD7375"/>
    <w:rsid w:val="00BD7769"/>
    <w:rsid w:val="00BE5E2D"/>
    <w:rsid w:val="00BE5F3A"/>
    <w:rsid w:val="00BE7DFB"/>
    <w:rsid w:val="00BF01F2"/>
    <w:rsid w:val="00BF18DF"/>
    <w:rsid w:val="00BF1EF8"/>
    <w:rsid w:val="00BF3781"/>
    <w:rsid w:val="00BF3CC2"/>
    <w:rsid w:val="00C012EB"/>
    <w:rsid w:val="00C01DAB"/>
    <w:rsid w:val="00C01F4A"/>
    <w:rsid w:val="00C043F8"/>
    <w:rsid w:val="00C21BA8"/>
    <w:rsid w:val="00C22098"/>
    <w:rsid w:val="00C23A31"/>
    <w:rsid w:val="00C3041A"/>
    <w:rsid w:val="00C32DEE"/>
    <w:rsid w:val="00C35137"/>
    <w:rsid w:val="00C37A7F"/>
    <w:rsid w:val="00C42E19"/>
    <w:rsid w:val="00C4503E"/>
    <w:rsid w:val="00C4616E"/>
    <w:rsid w:val="00C531DC"/>
    <w:rsid w:val="00C547CC"/>
    <w:rsid w:val="00C5640D"/>
    <w:rsid w:val="00C56A66"/>
    <w:rsid w:val="00C61E3C"/>
    <w:rsid w:val="00C61F1F"/>
    <w:rsid w:val="00C63FAB"/>
    <w:rsid w:val="00C64D85"/>
    <w:rsid w:val="00C65B3B"/>
    <w:rsid w:val="00C703BF"/>
    <w:rsid w:val="00C71284"/>
    <w:rsid w:val="00C73E91"/>
    <w:rsid w:val="00C765D1"/>
    <w:rsid w:val="00C83544"/>
    <w:rsid w:val="00C9048D"/>
    <w:rsid w:val="00C92F50"/>
    <w:rsid w:val="00C97241"/>
    <w:rsid w:val="00CA44A1"/>
    <w:rsid w:val="00CA7A5A"/>
    <w:rsid w:val="00CB1E3A"/>
    <w:rsid w:val="00CB495D"/>
    <w:rsid w:val="00CB752A"/>
    <w:rsid w:val="00CB78AE"/>
    <w:rsid w:val="00CC2D77"/>
    <w:rsid w:val="00CC60D7"/>
    <w:rsid w:val="00CC7B7D"/>
    <w:rsid w:val="00CD0465"/>
    <w:rsid w:val="00CD4D3D"/>
    <w:rsid w:val="00CD7DFF"/>
    <w:rsid w:val="00CE06A4"/>
    <w:rsid w:val="00CE11A9"/>
    <w:rsid w:val="00CE1A65"/>
    <w:rsid w:val="00CE2766"/>
    <w:rsid w:val="00CE5202"/>
    <w:rsid w:val="00CE5807"/>
    <w:rsid w:val="00CF0471"/>
    <w:rsid w:val="00CF0C59"/>
    <w:rsid w:val="00CF2275"/>
    <w:rsid w:val="00D014C5"/>
    <w:rsid w:val="00D03AE2"/>
    <w:rsid w:val="00D060AE"/>
    <w:rsid w:val="00D153C3"/>
    <w:rsid w:val="00D167CD"/>
    <w:rsid w:val="00D24FBC"/>
    <w:rsid w:val="00D34859"/>
    <w:rsid w:val="00D40906"/>
    <w:rsid w:val="00D4460F"/>
    <w:rsid w:val="00D502A9"/>
    <w:rsid w:val="00D511D5"/>
    <w:rsid w:val="00D51207"/>
    <w:rsid w:val="00D5284B"/>
    <w:rsid w:val="00D61B22"/>
    <w:rsid w:val="00D6269E"/>
    <w:rsid w:val="00D63755"/>
    <w:rsid w:val="00D6657A"/>
    <w:rsid w:val="00D66A63"/>
    <w:rsid w:val="00D704BE"/>
    <w:rsid w:val="00D704C5"/>
    <w:rsid w:val="00D731BA"/>
    <w:rsid w:val="00D755BA"/>
    <w:rsid w:val="00D805F1"/>
    <w:rsid w:val="00D813C7"/>
    <w:rsid w:val="00D826C1"/>
    <w:rsid w:val="00D84B00"/>
    <w:rsid w:val="00D86BB9"/>
    <w:rsid w:val="00D876FF"/>
    <w:rsid w:val="00D9197E"/>
    <w:rsid w:val="00D9340E"/>
    <w:rsid w:val="00D934B6"/>
    <w:rsid w:val="00D945B2"/>
    <w:rsid w:val="00DA2198"/>
    <w:rsid w:val="00DA5309"/>
    <w:rsid w:val="00DA60A7"/>
    <w:rsid w:val="00DA6597"/>
    <w:rsid w:val="00DA7A13"/>
    <w:rsid w:val="00DB19ED"/>
    <w:rsid w:val="00DB4673"/>
    <w:rsid w:val="00DB67C2"/>
    <w:rsid w:val="00DC0FF3"/>
    <w:rsid w:val="00DD3354"/>
    <w:rsid w:val="00DD7F31"/>
    <w:rsid w:val="00DE161D"/>
    <w:rsid w:val="00DE3593"/>
    <w:rsid w:val="00DE505B"/>
    <w:rsid w:val="00DE57BD"/>
    <w:rsid w:val="00DF10E0"/>
    <w:rsid w:val="00DF4C75"/>
    <w:rsid w:val="00DF7F45"/>
    <w:rsid w:val="00E00C9B"/>
    <w:rsid w:val="00E0173A"/>
    <w:rsid w:val="00E01888"/>
    <w:rsid w:val="00E04844"/>
    <w:rsid w:val="00E12022"/>
    <w:rsid w:val="00E14A1D"/>
    <w:rsid w:val="00E173ED"/>
    <w:rsid w:val="00E21422"/>
    <w:rsid w:val="00E22094"/>
    <w:rsid w:val="00E25E72"/>
    <w:rsid w:val="00E264F0"/>
    <w:rsid w:val="00E327E8"/>
    <w:rsid w:val="00E37207"/>
    <w:rsid w:val="00E44028"/>
    <w:rsid w:val="00E46BFA"/>
    <w:rsid w:val="00E513CE"/>
    <w:rsid w:val="00E53622"/>
    <w:rsid w:val="00E54C98"/>
    <w:rsid w:val="00E5578F"/>
    <w:rsid w:val="00E567CD"/>
    <w:rsid w:val="00E56DF0"/>
    <w:rsid w:val="00E600F7"/>
    <w:rsid w:val="00E7145B"/>
    <w:rsid w:val="00E752EC"/>
    <w:rsid w:val="00E7723C"/>
    <w:rsid w:val="00E8408F"/>
    <w:rsid w:val="00E862FE"/>
    <w:rsid w:val="00E87781"/>
    <w:rsid w:val="00E87806"/>
    <w:rsid w:val="00E90245"/>
    <w:rsid w:val="00E91A96"/>
    <w:rsid w:val="00E94384"/>
    <w:rsid w:val="00E974C3"/>
    <w:rsid w:val="00EA0586"/>
    <w:rsid w:val="00EA78DB"/>
    <w:rsid w:val="00EB1EBF"/>
    <w:rsid w:val="00EB46C8"/>
    <w:rsid w:val="00EB6860"/>
    <w:rsid w:val="00EB7B0D"/>
    <w:rsid w:val="00EC05B4"/>
    <w:rsid w:val="00EC0652"/>
    <w:rsid w:val="00EC24F3"/>
    <w:rsid w:val="00EC47B7"/>
    <w:rsid w:val="00EC5125"/>
    <w:rsid w:val="00EC7151"/>
    <w:rsid w:val="00EC7BDC"/>
    <w:rsid w:val="00ED0BFF"/>
    <w:rsid w:val="00ED0D84"/>
    <w:rsid w:val="00ED59B1"/>
    <w:rsid w:val="00EE17AF"/>
    <w:rsid w:val="00EF2B0E"/>
    <w:rsid w:val="00EF5009"/>
    <w:rsid w:val="00EF6FB2"/>
    <w:rsid w:val="00F02824"/>
    <w:rsid w:val="00F029E2"/>
    <w:rsid w:val="00F05E36"/>
    <w:rsid w:val="00F07E06"/>
    <w:rsid w:val="00F142EE"/>
    <w:rsid w:val="00F14E77"/>
    <w:rsid w:val="00F1738C"/>
    <w:rsid w:val="00F23096"/>
    <w:rsid w:val="00F246F6"/>
    <w:rsid w:val="00F27454"/>
    <w:rsid w:val="00F277DF"/>
    <w:rsid w:val="00F30343"/>
    <w:rsid w:val="00F32FAF"/>
    <w:rsid w:val="00F33233"/>
    <w:rsid w:val="00F373A0"/>
    <w:rsid w:val="00F37A1A"/>
    <w:rsid w:val="00F412CA"/>
    <w:rsid w:val="00F4280E"/>
    <w:rsid w:val="00F432E5"/>
    <w:rsid w:val="00F444FD"/>
    <w:rsid w:val="00F478E5"/>
    <w:rsid w:val="00F47EA0"/>
    <w:rsid w:val="00F55A88"/>
    <w:rsid w:val="00F5614F"/>
    <w:rsid w:val="00F56F6A"/>
    <w:rsid w:val="00F609B1"/>
    <w:rsid w:val="00F60DB1"/>
    <w:rsid w:val="00F6107C"/>
    <w:rsid w:val="00F65818"/>
    <w:rsid w:val="00F66E14"/>
    <w:rsid w:val="00F71BFB"/>
    <w:rsid w:val="00F73318"/>
    <w:rsid w:val="00F77229"/>
    <w:rsid w:val="00F80997"/>
    <w:rsid w:val="00F85069"/>
    <w:rsid w:val="00F85F17"/>
    <w:rsid w:val="00F87535"/>
    <w:rsid w:val="00F90092"/>
    <w:rsid w:val="00F9246B"/>
    <w:rsid w:val="00F926C3"/>
    <w:rsid w:val="00F928A2"/>
    <w:rsid w:val="00F94872"/>
    <w:rsid w:val="00FA63ED"/>
    <w:rsid w:val="00FB017A"/>
    <w:rsid w:val="00FB31FE"/>
    <w:rsid w:val="00FB4B3C"/>
    <w:rsid w:val="00FC1B06"/>
    <w:rsid w:val="00FC4451"/>
    <w:rsid w:val="00FC4E21"/>
    <w:rsid w:val="00FC54A1"/>
    <w:rsid w:val="00FC7044"/>
    <w:rsid w:val="00FD3196"/>
    <w:rsid w:val="00FD5C3C"/>
    <w:rsid w:val="00FE129A"/>
    <w:rsid w:val="00FE168F"/>
    <w:rsid w:val="00FE350D"/>
    <w:rsid w:val="00FE3CC4"/>
    <w:rsid w:val="00FE4129"/>
    <w:rsid w:val="00FE46BE"/>
    <w:rsid w:val="00FE5BC3"/>
    <w:rsid w:val="00FE7777"/>
    <w:rsid w:val="00FF0E4B"/>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6BBF47-BCB7-41DE-B4CD-140CDB6A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19ED"/>
    <w:pPr>
      <w:widowControl w:val="0"/>
      <w:jc w:val="both"/>
    </w:pPr>
    <w:rPr>
      <w:rFonts w:ascii="Times New Roman" w:eastAsia="宋体" w:hAnsi="Times New Roman" w:cs="Times New Roman"/>
      <w:szCs w:val="24"/>
    </w:rPr>
  </w:style>
  <w:style w:type="paragraph" w:styleId="1">
    <w:name w:val="heading 1"/>
    <w:basedOn w:val="a"/>
    <w:next w:val="a"/>
    <w:link w:val="1Char"/>
    <w:qFormat/>
    <w:rsid w:val="00DB19E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B19E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B19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信达_封面项目符"/>
    <w:basedOn w:val="a"/>
    <w:rsid w:val="00DB19ED"/>
    <w:pPr>
      <w:numPr>
        <w:numId w:val="1"/>
      </w:numPr>
      <w:tabs>
        <w:tab w:val="left" w:pos="3044"/>
      </w:tabs>
    </w:pPr>
    <w:rPr>
      <w:rFonts w:ascii="Arial" w:eastAsia="楷体_GB2312" w:hAnsi="Arial" w:cs="Arial"/>
      <w:color w:val="152F58"/>
      <w:kern w:val="0"/>
    </w:rPr>
  </w:style>
  <w:style w:type="paragraph" w:customStyle="1" w:styleId="01">
    <w:name w:val="01信达_标题一"/>
    <w:basedOn w:val="a"/>
    <w:rsid w:val="00DB19ED"/>
    <w:pPr>
      <w:pBdr>
        <w:bottom w:val="single" w:sz="4" w:space="1" w:color="51759C"/>
      </w:pBdr>
      <w:adjustRightInd w:val="0"/>
      <w:snapToGrid w:val="0"/>
      <w:spacing w:before="120" w:after="120"/>
    </w:pPr>
    <w:rPr>
      <w:rFonts w:ascii="Arial" w:eastAsia="黑体" w:hAnsi="Arial" w:cs="Arial"/>
      <w:sz w:val="30"/>
    </w:rPr>
  </w:style>
  <w:style w:type="paragraph" w:customStyle="1" w:styleId="02">
    <w:name w:val="02信达_标题二"/>
    <w:basedOn w:val="a"/>
    <w:rsid w:val="00DB19ED"/>
    <w:pPr>
      <w:adjustRightInd w:val="0"/>
      <w:snapToGrid w:val="0"/>
      <w:spacing w:beforeLines="50" w:before="50" w:afterLines="30" w:after="30"/>
    </w:pPr>
    <w:rPr>
      <w:rFonts w:ascii="Arial" w:eastAsia="黑体" w:hAnsi="Arial" w:cs="Arial"/>
      <w:sz w:val="24"/>
    </w:rPr>
  </w:style>
  <w:style w:type="paragraph" w:customStyle="1" w:styleId="03">
    <w:name w:val="03信达_标题三"/>
    <w:basedOn w:val="a"/>
    <w:rsid w:val="00DB19ED"/>
    <w:pPr>
      <w:adjustRightInd w:val="0"/>
      <w:snapToGrid w:val="0"/>
      <w:spacing w:beforeLines="50" w:before="50" w:afterLines="50" w:after="50"/>
    </w:pPr>
    <w:rPr>
      <w:rFonts w:ascii="Arial" w:eastAsia="楷体_GB2312" w:hAnsi="Arial" w:cs="Arial"/>
      <w:b/>
      <w:color w:val="50759C"/>
    </w:rPr>
  </w:style>
  <w:style w:type="paragraph" w:customStyle="1" w:styleId="04">
    <w:name w:val="04信达_旁文"/>
    <w:basedOn w:val="a"/>
    <w:rsid w:val="00DB19ED"/>
    <w:pPr>
      <w:framePr w:w="3402" w:h="2251" w:hRule="exact" w:hSpace="340" w:wrap="around" w:vAnchor="text" w:hAnchor="page" w:y="1"/>
      <w:pBdr>
        <w:top w:val="single" w:sz="4" w:space="1" w:color="4579B8"/>
      </w:pBdr>
      <w:shd w:val="solid" w:color="FFFFFF" w:fill="FFFFFF"/>
      <w:adjustRightInd w:val="0"/>
      <w:snapToGrid w:val="0"/>
      <w:spacing w:afterLines="10" w:after="31"/>
    </w:pPr>
    <w:rPr>
      <w:rFonts w:ascii="Arial" w:eastAsia="楷体_GB2312" w:hAnsi="Arial" w:cs="Arial"/>
      <w:i/>
    </w:rPr>
  </w:style>
  <w:style w:type="paragraph" w:customStyle="1" w:styleId="05">
    <w:name w:val="05信达_正文"/>
    <w:basedOn w:val="a"/>
    <w:rsid w:val="00DB19ED"/>
    <w:pPr>
      <w:adjustRightInd w:val="0"/>
      <w:snapToGrid w:val="0"/>
      <w:spacing w:afterLines="50" w:after="50" w:line="320" w:lineRule="exact"/>
    </w:pPr>
    <w:rPr>
      <w:rFonts w:ascii="Arial" w:eastAsia="楷体_GB2312" w:hAnsi="Arial" w:cs="Arial"/>
      <w:color w:val="000000"/>
    </w:rPr>
  </w:style>
  <w:style w:type="paragraph" w:customStyle="1" w:styleId="06">
    <w:name w:val="06信达_图标题"/>
    <w:basedOn w:val="a"/>
    <w:rsid w:val="00DB19ED"/>
    <w:pPr>
      <w:adjustRightInd w:val="0"/>
      <w:snapToGrid w:val="0"/>
    </w:pPr>
    <w:rPr>
      <w:rFonts w:ascii="Arial" w:eastAsia="楷体_GB2312" w:hAnsi="Arial" w:cs="Arial"/>
      <w:b/>
      <w:color w:val="152F58"/>
      <w:sz w:val="18"/>
    </w:rPr>
  </w:style>
  <w:style w:type="paragraph" w:customStyle="1" w:styleId="07">
    <w:name w:val="07信达_表格标题"/>
    <w:basedOn w:val="a"/>
    <w:rsid w:val="00DB19ED"/>
    <w:pPr>
      <w:adjustRightInd w:val="0"/>
      <w:snapToGrid w:val="0"/>
      <w:jc w:val="left"/>
    </w:pPr>
    <w:rPr>
      <w:rFonts w:ascii="Arial" w:eastAsia="楷体_GB2312" w:hAnsi="Arial" w:cs="Arial"/>
      <w:b/>
      <w:color w:val="152F58"/>
      <w:kern w:val="0"/>
      <w:sz w:val="18"/>
    </w:rPr>
  </w:style>
  <w:style w:type="paragraph" w:customStyle="1" w:styleId="08">
    <w:name w:val="08信达_表格字"/>
    <w:basedOn w:val="a"/>
    <w:rsid w:val="00DB19ED"/>
    <w:rPr>
      <w:rFonts w:ascii="Arial" w:eastAsia="楷体_GB2312" w:hAnsi="Arial" w:cs="Arial"/>
      <w:color w:val="152F58"/>
      <w:sz w:val="16"/>
    </w:rPr>
  </w:style>
  <w:style w:type="paragraph" w:customStyle="1" w:styleId="09">
    <w:name w:val="09信达_资料来源"/>
    <w:basedOn w:val="a"/>
    <w:rsid w:val="00DB19ED"/>
    <w:pPr>
      <w:adjustRightInd w:val="0"/>
      <w:snapToGrid w:val="0"/>
      <w:spacing w:afterLines="50" w:after="50"/>
    </w:pPr>
    <w:rPr>
      <w:rFonts w:ascii="Arial" w:eastAsia="楷体_GB2312" w:hAnsi="Arial" w:cs="Arial"/>
      <w:i/>
      <w:color w:val="000000"/>
      <w:kern w:val="0"/>
      <w:sz w:val="16"/>
    </w:rPr>
  </w:style>
  <w:style w:type="paragraph" w:customStyle="1" w:styleId="a3">
    <w:name w:val="a.信达_正文加粗"/>
    <w:basedOn w:val="05"/>
    <w:rsid w:val="00DB19ED"/>
    <w:rPr>
      <w:b/>
      <w:color w:val="152F58"/>
      <w:shd w:val="clear" w:color="auto" w:fill="E6E6E6"/>
    </w:rPr>
  </w:style>
  <w:style w:type="character" w:customStyle="1" w:styleId="1Char">
    <w:name w:val="标题 1 Char"/>
    <w:basedOn w:val="a0"/>
    <w:link w:val="1"/>
    <w:rsid w:val="00DB19ED"/>
    <w:rPr>
      <w:rFonts w:ascii="Times New Roman" w:eastAsia="宋体" w:hAnsi="Times New Roman" w:cs="Times New Roman"/>
      <w:b/>
      <w:bCs/>
      <w:kern w:val="44"/>
      <w:sz w:val="44"/>
      <w:szCs w:val="44"/>
    </w:rPr>
  </w:style>
  <w:style w:type="character" w:customStyle="1" w:styleId="2Char">
    <w:name w:val="标题 2 Char"/>
    <w:basedOn w:val="a0"/>
    <w:link w:val="2"/>
    <w:rsid w:val="00DB19ED"/>
    <w:rPr>
      <w:rFonts w:ascii="Arial" w:eastAsia="黑体" w:hAnsi="Arial" w:cs="Times New Roman"/>
      <w:b/>
      <w:bCs/>
      <w:sz w:val="32"/>
      <w:szCs w:val="32"/>
    </w:rPr>
  </w:style>
  <w:style w:type="character" w:customStyle="1" w:styleId="3Char">
    <w:name w:val="标题 3 Char"/>
    <w:basedOn w:val="a0"/>
    <w:link w:val="3"/>
    <w:rsid w:val="00DB19ED"/>
    <w:rPr>
      <w:rFonts w:ascii="Times New Roman" w:eastAsia="宋体" w:hAnsi="Times New Roman" w:cs="Times New Roman"/>
      <w:b/>
      <w:bCs/>
      <w:sz w:val="32"/>
      <w:szCs w:val="32"/>
    </w:rPr>
  </w:style>
  <w:style w:type="paragraph" w:styleId="10">
    <w:name w:val="toc 1"/>
    <w:basedOn w:val="a"/>
    <w:next w:val="a"/>
    <w:semiHidden/>
    <w:rsid w:val="00DB19ED"/>
    <w:pPr>
      <w:tabs>
        <w:tab w:val="right" w:leader="dot" w:pos="7347"/>
      </w:tabs>
      <w:adjustRightInd w:val="0"/>
      <w:snapToGrid w:val="0"/>
    </w:pPr>
    <w:rPr>
      <w:rFonts w:eastAsia="楷体_GB2312"/>
      <w:sz w:val="18"/>
    </w:rPr>
  </w:style>
  <w:style w:type="paragraph" w:styleId="20">
    <w:name w:val="toc 2"/>
    <w:basedOn w:val="a"/>
    <w:next w:val="a"/>
    <w:semiHidden/>
    <w:rsid w:val="00DB19ED"/>
    <w:pPr>
      <w:adjustRightInd w:val="0"/>
      <w:snapToGrid w:val="0"/>
      <w:ind w:leftChars="178" w:left="176"/>
    </w:pPr>
    <w:rPr>
      <w:rFonts w:eastAsia="楷体_GB2312"/>
      <w:sz w:val="18"/>
    </w:rPr>
  </w:style>
  <w:style w:type="paragraph" w:styleId="30">
    <w:name w:val="toc 3"/>
    <w:basedOn w:val="a"/>
    <w:next w:val="a"/>
    <w:semiHidden/>
    <w:rsid w:val="00DB19ED"/>
    <w:pPr>
      <w:tabs>
        <w:tab w:val="right" w:leader="dot" w:pos="7347"/>
      </w:tabs>
      <w:adjustRightInd w:val="0"/>
      <w:snapToGrid w:val="0"/>
      <w:ind w:leftChars="400" w:left="403"/>
    </w:pPr>
    <w:rPr>
      <w:rFonts w:eastAsia="楷体_GB2312"/>
      <w:i/>
      <w:sz w:val="18"/>
    </w:rPr>
  </w:style>
  <w:style w:type="table" w:styleId="a4">
    <w:name w:val="Table Grid"/>
    <w:basedOn w:val="a1"/>
    <w:rsid w:val="00DB19E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Char"/>
    <w:rsid w:val="00DB19ED"/>
    <w:pPr>
      <w:tabs>
        <w:tab w:val="center" w:pos="4153"/>
        <w:tab w:val="right" w:pos="8306"/>
      </w:tabs>
      <w:snapToGrid w:val="0"/>
      <w:jc w:val="left"/>
    </w:pPr>
    <w:rPr>
      <w:sz w:val="18"/>
      <w:szCs w:val="18"/>
    </w:rPr>
  </w:style>
  <w:style w:type="character" w:customStyle="1" w:styleId="Char">
    <w:name w:val="页脚 Char"/>
    <w:basedOn w:val="a0"/>
    <w:link w:val="a5"/>
    <w:rsid w:val="00DB19ED"/>
    <w:rPr>
      <w:rFonts w:ascii="Times New Roman" w:eastAsia="宋体" w:hAnsi="Times New Roman" w:cs="Times New Roman"/>
      <w:sz w:val="18"/>
      <w:szCs w:val="18"/>
    </w:rPr>
  </w:style>
  <w:style w:type="paragraph" w:styleId="a6">
    <w:name w:val="header"/>
    <w:basedOn w:val="a"/>
    <w:link w:val="Char0"/>
    <w:rsid w:val="00DB19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DB19ED"/>
    <w:rPr>
      <w:rFonts w:ascii="Times New Roman" w:eastAsia="宋体" w:hAnsi="Times New Roman" w:cs="Times New Roman"/>
      <w:sz w:val="18"/>
      <w:szCs w:val="18"/>
    </w:rPr>
  </w:style>
  <w:style w:type="paragraph" w:styleId="a7">
    <w:name w:val="List Paragraph"/>
    <w:basedOn w:val="a"/>
    <w:uiPriority w:val="34"/>
    <w:qFormat/>
    <w:rsid w:val="002A20C3"/>
    <w:pPr>
      <w:ind w:firstLineChars="200" w:firstLine="420"/>
    </w:pPr>
  </w:style>
  <w:style w:type="paragraph" w:styleId="a8">
    <w:name w:val="endnote text"/>
    <w:basedOn w:val="a"/>
    <w:link w:val="Char1"/>
    <w:uiPriority w:val="99"/>
    <w:semiHidden/>
    <w:unhideWhenUsed/>
    <w:rsid w:val="000F019A"/>
    <w:pPr>
      <w:snapToGrid w:val="0"/>
      <w:jc w:val="left"/>
    </w:pPr>
  </w:style>
  <w:style w:type="character" w:customStyle="1" w:styleId="Char1">
    <w:name w:val="尾注文本 Char"/>
    <w:basedOn w:val="a0"/>
    <w:link w:val="a8"/>
    <w:uiPriority w:val="99"/>
    <w:semiHidden/>
    <w:rsid w:val="000F019A"/>
    <w:rPr>
      <w:rFonts w:ascii="Times New Roman" w:eastAsia="宋体" w:hAnsi="Times New Roman" w:cs="Times New Roman"/>
      <w:szCs w:val="24"/>
    </w:rPr>
  </w:style>
  <w:style w:type="character" w:styleId="a9">
    <w:name w:val="endnote reference"/>
    <w:basedOn w:val="a0"/>
    <w:uiPriority w:val="99"/>
    <w:semiHidden/>
    <w:unhideWhenUsed/>
    <w:rsid w:val="000F019A"/>
    <w:rPr>
      <w:vertAlign w:val="superscript"/>
    </w:rPr>
  </w:style>
  <w:style w:type="paragraph" w:styleId="aa">
    <w:name w:val="footnote text"/>
    <w:basedOn w:val="a"/>
    <w:link w:val="Char2"/>
    <w:uiPriority w:val="99"/>
    <w:semiHidden/>
    <w:unhideWhenUsed/>
    <w:rsid w:val="000F019A"/>
    <w:pPr>
      <w:snapToGrid w:val="0"/>
      <w:jc w:val="left"/>
    </w:pPr>
    <w:rPr>
      <w:sz w:val="18"/>
      <w:szCs w:val="18"/>
    </w:rPr>
  </w:style>
  <w:style w:type="character" w:customStyle="1" w:styleId="Char2">
    <w:name w:val="脚注文本 Char"/>
    <w:basedOn w:val="a0"/>
    <w:link w:val="aa"/>
    <w:uiPriority w:val="99"/>
    <w:semiHidden/>
    <w:rsid w:val="000F019A"/>
    <w:rPr>
      <w:rFonts w:ascii="Times New Roman" w:eastAsia="宋体" w:hAnsi="Times New Roman" w:cs="Times New Roman"/>
      <w:sz w:val="18"/>
      <w:szCs w:val="18"/>
    </w:rPr>
  </w:style>
  <w:style w:type="character" w:styleId="ab">
    <w:name w:val="footnote reference"/>
    <w:basedOn w:val="a0"/>
    <w:uiPriority w:val="99"/>
    <w:semiHidden/>
    <w:unhideWhenUsed/>
    <w:rsid w:val="000F019A"/>
    <w:rPr>
      <w:vertAlign w:val="superscript"/>
    </w:rPr>
  </w:style>
  <w:style w:type="character" w:styleId="ac">
    <w:name w:val="Placeholder Text"/>
    <w:basedOn w:val="a0"/>
    <w:uiPriority w:val="99"/>
    <w:semiHidden/>
    <w:rsid w:val="00916F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55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F39203C1-BE75-4B3E-9BB2-5C9114BCD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2369</TotalTime>
  <Pages>18</Pages>
  <Words>2657</Words>
  <Characters>15150</Characters>
  <Application>Microsoft Office Word</Application>
  <DocSecurity>0</DocSecurity>
  <Lines>126</Lines>
  <Paragraphs>35</Paragraphs>
  <ScaleCrop>false</ScaleCrop>
  <Company/>
  <LinksUpToDate>false</LinksUpToDate>
  <CharactersWithSpaces>17772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Firmly</dc:creator>
  <cp:keywords/>
  <dc:description/>
  <cp:lastModifiedBy>Firmly</cp:lastModifiedBy>
  <cp:revision>895</cp:revision>
  <dcterms:created xsi:type="dcterms:W3CDTF">2019-02-23T07:38:00Z</dcterms:created>
  <dcterms:modified xsi:type="dcterms:W3CDTF">2019-03-07T03:12:00Z</dcterms:modified>
</cp:coreProperties>
</file>