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C0210" w14:textId="77777777" w:rsidR="00993D65" w:rsidRDefault="00993D65">
      <w:pPr>
        <w:pStyle w:val="BodyText"/>
        <w:ind w:left="0"/>
        <w:rPr>
          <w:rFonts w:ascii="Times New Roman"/>
        </w:rPr>
      </w:pPr>
    </w:p>
    <w:p w14:paraId="29EC0211" w14:textId="77777777" w:rsidR="00993D65" w:rsidRDefault="00993D65">
      <w:pPr>
        <w:pStyle w:val="BodyText"/>
        <w:spacing w:before="158"/>
        <w:ind w:left="0"/>
        <w:rPr>
          <w:rFonts w:ascii="Times New Roman"/>
        </w:rPr>
      </w:pPr>
    </w:p>
    <w:p w14:paraId="29EC0212" w14:textId="77777777" w:rsidR="00993D65" w:rsidRDefault="00993D65">
      <w:pPr>
        <w:pStyle w:val="BodyText"/>
        <w:rPr>
          <w:rFonts w:ascii="Times New Roman"/>
        </w:rPr>
        <w:sectPr w:rsidR="00993D65">
          <w:headerReference w:type="default" r:id="rId7"/>
          <w:type w:val="continuous"/>
          <w:pgSz w:w="12240" w:h="15840"/>
          <w:pgMar w:top="1620" w:right="720" w:bottom="280" w:left="720" w:header="705" w:footer="0" w:gutter="0"/>
          <w:pgNumType w:start="1"/>
          <w:cols w:space="720"/>
        </w:sectPr>
      </w:pPr>
    </w:p>
    <w:p w14:paraId="29EC0213" w14:textId="77777777" w:rsidR="00993D65" w:rsidRDefault="00000000">
      <w:pPr>
        <w:pStyle w:val="Heading2"/>
        <w:spacing w:before="99"/>
        <w:rPr>
          <w:rFonts w:ascii="Verdana"/>
        </w:rPr>
      </w:pPr>
      <w:r>
        <w:rPr>
          <w:rFonts w:ascii="Verdana"/>
          <w:color w:val="00233B"/>
          <w:spacing w:val="-2"/>
        </w:rPr>
        <w:t>Roles</w:t>
      </w:r>
    </w:p>
    <w:p w14:paraId="29EC0214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207"/>
        <w:ind w:hanging="360"/>
        <w:rPr>
          <w:sz w:val="20"/>
        </w:rPr>
      </w:pPr>
      <w:r>
        <w:rPr>
          <w:color w:val="00233B"/>
          <w:sz w:val="20"/>
        </w:rPr>
        <w:t>Teradata</w:t>
      </w:r>
      <w:r>
        <w:rPr>
          <w:color w:val="00233B"/>
          <w:spacing w:val="38"/>
          <w:sz w:val="20"/>
        </w:rPr>
        <w:t xml:space="preserve"> </w:t>
      </w:r>
      <w:r>
        <w:rPr>
          <w:color w:val="00233B"/>
          <w:sz w:val="20"/>
        </w:rPr>
        <w:t>Operations</w:t>
      </w:r>
      <w:r>
        <w:rPr>
          <w:color w:val="00233B"/>
          <w:spacing w:val="36"/>
          <w:sz w:val="20"/>
        </w:rPr>
        <w:t xml:space="preserve"> </w:t>
      </w:r>
      <w:r>
        <w:rPr>
          <w:color w:val="00233B"/>
          <w:spacing w:val="-5"/>
          <w:sz w:val="20"/>
        </w:rPr>
        <w:t>DBA</w:t>
      </w:r>
    </w:p>
    <w:p w14:paraId="29EC0215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ind w:hanging="360"/>
        <w:rPr>
          <w:sz w:val="20"/>
        </w:rPr>
      </w:pPr>
      <w:r>
        <w:rPr>
          <w:color w:val="00233B"/>
          <w:sz w:val="20"/>
        </w:rPr>
        <w:t>Teradata</w:t>
      </w:r>
      <w:r>
        <w:rPr>
          <w:color w:val="00233B"/>
          <w:spacing w:val="39"/>
          <w:sz w:val="20"/>
        </w:rPr>
        <w:t xml:space="preserve"> </w:t>
      </w:r>
      <w:r>
        <w:rPr>
          <w:color w:val="00233B"/>
          <w:sz w:val="20"/>
        </w:rPr>
        <w:t>Application</w:t>
      </w:r>
      <w:r>
        <w:rPr>
          <w:color w:val="00233B"/>
          <w:spacing w:val="38"/>
          <w:sz w:val="20"/>
        </w:rPr>
        <w:t xml:space="preserve"> </w:t>
      </w:r>
      <w:r>
        <w:rPr>
          <w:color w:val="00233B"/>
          <w:spacing w:val="-5"/>
          <w:sz w:val="20"/>
        </w:rPr>
        <w:t>DBA</w:t>
      </w:r>
    </w:p>
    <w:p w14:paraId="29EC0216" w14:textId="77777777" w:rsidR="00993D65" w:rsidRDefault="00000000">
      <w:pPr>
        <w:pStyle w:val="Heading2"/>
        <w:spacing w:before="234"/>
        <w:rPr>
          <w:rFonts w:ascii="Verdana"/>
        </w:rPr>
      </w:pPr>
      <w:r>
        <w:rPr>
          <w:rFonts w:ascii="Verdana"/>
          <w:color w:val="00233B"/>
          <w:spacing w:val="-2"/>
        </w:rPr>
        <w:t>Technologies</w:t>
      </w:r>
    </w:p>
    <w:p w14:paraId="29EC0217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207"/>
        <w:ind w:hanging="360"/>
        <w:rPr>
          <w:sz w:val="20"/>
        </w:rPr>
      </w:pPr>
      <w:r>
        <w:rPr>
          <w:color w:val="00233B"/>
          <w:spacing w:val="-2"/>
          <w:sz w:val="20"/>
        </w:rPr>
        <w:t>Teradata</w:t>
      </w:r>
    </w:p>
    <w:p w14:paraId="29EC0218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ind w:hanging="360"/>
        <w:rPr>
          <w:sz w:val="20"/>
        </w:rPr>
      </w:pPr>
      <w:r>
        <w:rPr>
          <w:color w:val="00233B"/>
          <w:spacing w:val="-2"/>
          <w:sz w:val="20"/>
        </w:rPr>
        <w:t>Oracle</w:t>
      </w:r>
    </w:p>
    <w:p w14:paraId="29EC0219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ind w:hanging="360"/>
        <w:rPr>
          <w:sz w:val="20"/>
        </w:rPr>
      </w:pPr>
      <w:r>
        <w:rPr>
          <w:color w:val="00233B"/>
          <w:sz w:val="20"/>
        </w:rPr>
        <w:t>Data</w:t>
      </w:r>
      <w:r>
        <w:rPr>
          <w:color w:val="00233B"/>
          <w:spacing w:val="14"/>
          <w:sz w:val="20"/>
        </w:rPr>
        <w:t xml:space="preserve"> </w:t>
      </w:r>
      <w:r>
        <w:rPr>
          <w:color w:val="00233B"/>
          <w:sz w:val="20"/>
        </w:rPr>
        <w:t>Stream</w:t>
      </w:r>
      <w:r>
        <w:rPr>
          <w:color w:val="00233B"/>
          <w:spacing w:val="16"/>
          <w:sz w:val="20"/>
        </w:rPr>
        <w:t xml:space="preserve"> </w:t>
      </w:r>
      <w:r>
        <w:rPr>
          <w:color w:val="00233B"/>
          <w:spacing w:val="-2"/>
          <w:sz w:val="20"/>
        </w:rPr>
        <w:t>Architecture</w:t>
      </w:r>
    </w:p>
    <w:p w14:paraId="29EC021A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ind w:hanging="360"/>
        <w:rPr>
          <w:sz w:val="20"/>
        </w:rPr>
      </w:pPr>
      <w:r>
        <w:rPr>
          <w:color w:val="00233B"/>
          <w:spacing w:val="-4"/>
          <w:sz w:val="20"/>
        </w:rPr>
        <w:t>Unix</w:t>
      </w:r>
    </w:p>
    <w:p w14:paraId="29EC021B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ind w:hanging="360"/>
        <w:rPr>
          <w:sz w:val="20"/>
        </w:rPr>
      </w:pPr>
      <w:r>
        <w:rPr>
          <w:color w:val="00233B"/>
          <w:sz w:val="20"/>
        </w:rPr>
        <w:t>Veritas</w:t>
      </w:r>
      <w:r>
        <w:rPr>
          <w:color w:val="00233B"/>
          <w:spacing w:val="31"/>
          <w:sz w:val="20"/>
        </w:rPr>
        <w:t xml:space="preserve"> </w:t>
      </w:r>
      <w:r>
        <w:rPr>
          <w:color w:val="00233B"/>
          <w:spacing w:val="-2"/>
          <w:sz w:val="20"/>
        </w:rPr>
        <w:t>NetBackup</w:t>
      </w:r>
    </w:p>
    <w:p w14:paraId="29EC021C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line="245" w:lineRule="exact"/>
        <w:ind w:hanging="360"/>
        <w:rPr>
          <w:sz w:val="20"/>
        </w:rPr>
      </w:pPr>
      <w:r>
        <w:rPr>
          <w:color w:val="00233B"/>
          <w:sz w:val="20"/>
        </w:rPr>
        <w:t>Net</w:t>
      </w:r>
      <w:r>
        <w:rPr>
          <w:color w:val="00233B"/>
          <w:spacing w:val="20"/>
          <w:sz w:val="20"/>
        </w:rPr>
        <w:t xml:space="preserve"> </w:t>
      </w:r>
      <w:r>
        <w:rPr>
          <w:color w:val="00233B"/>
          <w:spacing w:val="-2"/>
          <w:sz w:val="20"/>
        </w:rPr>
        <w:t>vault</w:t>
      </w:r>
    </w:p>
    <w:p w14:paraId="29EC021D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0"/>
        <w:ind w:hanging="360"/>
        <w:rPr>
          <w:sz w:val="20"/>
        </w:rPr>
      </w:pPr>
      <w:r>
        <w:rPr>
          <w:color w:val="00233B"/>
          <w:sz w:val="20"/>
        </w:rPr>
        <w:t>Query</w:t>
      </w:r>
      <w:r>
        <w:rPr>
          <w:color w:val="00233B"/>
          <w:spacing w:val="15"/>
          <w:sz w:val="20"/>
        </w:rPr>
        <w:t xml:space="preserve"> </w:t>
      </w:r>
      <w:r>
        <w:rPr>
          <w:color w:val="00233B"/>
          <w:spacing w:val="-4"/>
          <w:sz w:val="20"/>
        </w:rPr>
        <w:t>Grid</w:t>
      </w:r>
    </w:p>
    <w:p w14:paraId="29EC021E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ind w:hanging="360"/>
        <w:rPr>
          <w:sz w:val="20"/>
        </w:rPr>
      </w:pPr>
      <w:r>
        <w:rPr>
          <w:color w:val="00233B"/>
          <w:sz w:val="20"/>
        </w:rPr>
        <w:t>Data</w:t>
      </w:r>
      <w:r>
        <w:rPr>
          <w:color w:val="00233B"/>
          <w:spacing w:val="-1"/>
          <w:sz w:val="20"/>
        </w:rPr>
        <w:t xml:space="preserve"> </w:t>
      </w:r>
      <w:r>
        <w:rPr>
          <w:color w:val="00233B"/>
          <w:spacing w:val="-2"/>
          <w:sz w:val="20"/>
        </w:rPr>
        <w:t>Mover</w:t>
      </w:r>
    </w:p>
    <w:p w14:paraId="29EC021F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3"/>
        <w:ind w:hanging="360"/>
        <w:rPr>
          <w:sz w:val="20"/>
        </w:rPr>
      </w:pPr>
      <w:r>
        <w:rPr>
          <w:color w:val="00233B"/>
          <w:spacing w:val="-5"/>
          <w:sz w:val="20"/>
        </w:rPr>
        <w:t>BCM</w:t>
      </w:r>
    </w:p>
    <w:p w14:paraId="29EC0220" w14:textId="77777777" w:rsidR="00993D65" w:rsidRDefault="00000000">
      <w:pPr>
        <w:pStyle w:val="Heading2"/>
        <w:spacing w:before="231"/>
        <w:rPr>
          <w:rFonts w:ascii="Verdana"/>
        </w:rPr>
      </w:pPr>
      <w:r>
        <w:rPr>
          <w:rFonts w:ascii="Verdana"/>
          <w:color w:val="00233B"/>
          <w:spacing w:val="-2"/>
        </w:rPr>
        <w:t>Industries</w:t>
      </w:r>
    </w:p>
    <w:p w14:paraId="29EC0221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206"/>
        <w:ind w:hanging="360"/>
        <w:rPr>
          <w:sz w:val="20"/>
        </w:rPr>
      </w:pPr>
      <w:r>
        <w:rPr>
          <w:color w:val="00233B"/>
          <w:spacing w:val="-2"/>
          <w:sz w:val="20"/>
        </w:rPr>
        <w:t>Mobile</w:t>
      </w:r>
    </w:p>
    <w:p w14:paraId="29EC0222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3"/>
        <w:ind w:hanging="360"/>
        <w:rPr>
          <w:sz w:val="20"/>
        </w:rPr>
      </w:pPr>
      <w:r>
        <w:rPr>
          <w:color w:val="00233B"/>
          <w:spacing w:val="-2"/>
          <w:sz w:val="20"/>
        </w:rPr>
        <w:t>Pharma</w:t>
      </w:r>
    </w:p>
    <w:p w14:paraId="29EC0223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ind w:hanging="360"/>
        <w:rPr>
          <w:sz w:val="20"/>
        </w:rPr>
      </w:pPr>
      <w:r>
        <w:rPr>
          <w:color w:val="00233B"/>
          <w:spacing w:val="-2"/>
          <w:sz w:val="20"/>
        </w:rPr>
        <w:t>Retail</w:t>
      </w:r>
    </w:p>
    <w:p w14:paraId="29EC0224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ind w:hanging="360"/>
        <w:rPr>
          <w:sz w:val="20"/>
        </w:rPr>
      </w:pPr>
      <w:r>
        <w:rPr>
          <w:color w:val="00233B"/>
          <w:spacing w:val="-2"/>
          <w:sz w:val="20"/>
        </w:rPr>
        <w:t>Insurance</w:t>
      </w:r>
    </w:p>
    <w:p w14:paraId="29EC0225" w14:textId="77777777" w:rsidR="00993D65" w:rsidRDefault="00000000">
      <w:pPr>
        <w:pStyle w:val="Heading2"/>
        <w:spacing w:before="231"/>
        <w:rPr>
          <w:rFonts w:ascii="Verdana"/>
        </w:rPr>
      </w:pPr>
      <w:r>
        <w:rPr>
          <w:rFonts w:ascii="Verdana"/>
          <w:color w:val="00233B"/>
          <w:spacing w:val="-2"/>
        </w:rPr>
        <w:t>Education</w:t>
      </w:r>
    </w:p>
    <w:p w14:paraId="29EC0226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209"/>
        <w:ind w:hanging="360"/>
        <w:rPr>
          <w:sz w:val="20"/>
        </w:rPr>
      </w:pPr>
      <w:r>
        <w:rPr>
          <w:color w:val="00233B"/>
          <w:sz w:val="20"/>
        </w:rPr>
        <w:t>M.</w:t>
      </w:r>
      <w:r>
        <w:rPr>
          <w:color w:val="00233B"/>
          <w:spacing w:val="20"/>
          <w:sz w:val="20"/>
        </w:rPr>
        <w:t xml:space="preserve"> </w:t>
      </w:r>
      <w:r>
        <w:rPr>
          <w:color w:val="00233B"/>
          <w:sz w:val="20"/>
        </w:rPr>
        <w:t>Tech</w:t>
      </w:r>
      <w:r>
        <w:rPr>
          <w:color w:val="00233B"/>
          <w:spacing w:val="24"/>
          <w:sz w:val="20"/>
        </w:rPr>
        <w:t xml:space="preserve"> </w:t>
      </w:r>
      <w:r>
        <w:rPr>
          <w:color w:val="00233B"/>
          <w:sz w:val="20"/>
        </w:rPr>
        <w:t>Computer</w:t>
      </w:r>
      <w:r>
        <w:rPr>
          <w:color w:val="00233B"/>
          <w:spacing w:val="29"/>
          <w:sz w:val="20"/>
        </w:rPr>
        <w:t xml:space="preserve"> </w:t>
      </w:r>
      <w:r>
        <w:rPr>
          <w:color w:val="00233B"/>
          <w:spacing w:val="-2"/>
          <w:sz w:val="20"/>
        </w:rPr>
        <w:t>Science</w:t>
      </w:r>
    </w:p>
    <w:p w14:paraId="29EC0227" w14:textId="77777777" w:rsidR="00993D65" w:rsidRDefault="00000000">
      <w:pPr>
        <w:pStyle w:val="Heading2"/>
        <w:spacing w:before="233"/>
        <w:rPr>
          <w:rFonts w:ascii="Verdana"/>
        </w:rPr>
      </w:pPr>
      <w:r>
        <w:rPr>
          <w:rFonts w:ascii="Verdana"/>
          <w:color w:val="00233B"/>
          <w:spacing w:val="-2"/>
        </w:rPr>
        <w:t>Certifications</w:t>
      </w:r>
    </w:p>
    <w:p w14:paraId="29EC0228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207"/>
        <w:ind w:right="534"/>
        <w:rPr>
          <w:sz w:val="20"/>
        </w:rPr>
      </w:pPr>
      <w:r>
        <w:rPr>
          <w:color w:val="00233B"/>
          <w:sz w:val="20"/>
        </w:rPr>
        <w:t xml:space="preserve">Teradata Vantage Certified </w:t>
      </w:r>
      <w:r>
        <w:rPr>
          <w:color w:val="00233B"/>
          <w:spacing w:val="-2"/>
          <w:sz w:val="20"/>
        </w:rPr>
        <w:t>Associate</w:t>
      </w:r>
    </w:p>
    <w:p w14:paraId="29EC0229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3"/>
        <w:ind w:right="38"/>
        <w:rPr>
          <w:sz w:val="20"/>
        </w:rPr>
      </w:pPr>
      <w:r>
        <w:rPr>
          <w:color w:val="00233B"/>
          <w:sz w:val="20"/>
        </w:rPr>
        <w:t xml:space="preserve">Teradata Vantage Lake Certified </w:t>
      </w:r>
      <w:r>
        <w:rPr>
          <w:color w:val="00233B"/>
          <w:spacing w:val="-2"/>
          <w:sz w:val="20"/>
        </w:rPr>
        <w:t>Associate</w:t>
      </w:r>
    </w:p>
    <w:p w14:paraId="29EC022A" w14:textId="77777777" w:rsidR="00993D65" w:rsidRDefault="00000000">
      <w:pPr>
        <w:pStyle w:val="ListParagraph"/>
        <w:numPr>
          <w:ilvl w:val="0"/>
          <w:numId w:val="1"/>
        </w:numPr>
        <w:tabs>
          <w:tab w:val="left" w:pos="616"/>
        </w:tabs>
        <w:spacing w:before="3"/>
        <w:ind w:hanging="360"/>
        <w:rPr>
          <w:sz w:val="20"/>
        </w:rPr>
      </w:pPr>
      <w:r>
        <w:rPr>
          <w:color w:val="00233B"/>
          <w:sz w:val="20"/>
        </w:rPr>
        <w:t>Vantage</w:t>
      </w:r>
      <w:r>
        <w:rPr>
          <w:color w:val="00233B"/>
          <w:spacing w:val="35"/>
          <w:sz w:val="20"/>
        </w:rPr>
        <w:t xml:space="preserve"> </w:t>
      </w:r>
      <w:r>
        <w:rPr>
          <w:color w:val="00233B"/>
          <w:sz w:val="20"/>
        </w:rPr>
        <w:t>Administration</w:t>
      </w:r>
      <w:r>
        <w:rPr>
          <w:color w:val="00233B"/>
          <w:spacing w:val="42"/>
          <w:sz w:val="20"/>
        </w:rPr>
        <w:t xml:space="preserve"> </w:t>
      </w:r>
      <w:r>
        <w:rPr>
          <w:color w:val="00233B"/>
          <w:spacing w:val="-2"/>
          <w:sz w:val="20"/>
        </w:rPr>
        <w:t>Certified</w:t>
      </w:r>
    </w:p>
    <w:p w14:paraId="29EC022B" w14:textId="77777777" w:rsidR="00993D65" w:rsidRDefault="00000000">
      <w:pPr>
        <w:pStyle w:val="Heading1"/>
        <w:spacing w:before="253"/>
      </w:pPr>
      <w:r>
        <w:br w:type="column"/>
      </w:r>
      <w:r>
        <w:rPr>
          <w:color w:val="00233B"/>
          <w:spacing w:val="-2"/>
          <w:w w:val="105"/>
        </w:rPr>
        <w:t>Summary</w:t>
      </w:r>
    </w:p>
    <w:p w14:paraId="29EC022C" w14:textId="5A7DDA69" w:rsidR="00993D65" w:rsidRDefault="00000000">
      <w:pPr>
        <w:pStyle w:val="BodyText"/>
        <w:spacing w:before="200"/>
        <w:ind w:left="256" w:right="369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29EC024F" wp14:editId="29EC0250">
                <wp:simplePos x="0" y="0"/>
                <wp:positionH relativeFrom="page">
                  <wp:posOffset>2968751</wp:posOffset>
                </wp:positionH>
                <wp:positionV relativeFrom="paragraph">
                  <wp:posOffset>-305038</wp:posOffset>
                </wp:positionV>
                <wp:extent cx="12700" cy="71297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0" cy="7129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700" h="7129780">
                              <a:moveTo>
                                <a:pt x="12192" y="7129271"/>
                              </a:moveTo>
                              <a:lnTo>
                                <a:pt x="0" y="7129271"/>
                              </a:lnTo>
                              <a:lnTo>
                                <a:pt x="0" y="0"/>
                              </a:lnTo>
                              <a:lnTo>
                                <a:pt x="12192" y="0"/>
                              </a:lnTo>
                              <a:lnTo>
                                <a:pt x="12192" y="712927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D3D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2A951A" id="Graphic 3" o:spid="_x0000_s1026" style="position:absolute;margin-left:233.75pt;margin-top:-24pt;width:1pt;height:561.4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0,7129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" path="m12192,7129271r-12192,l,,12192,r,7129271xe" fillcolor="#ccd3d8" stroked="f">
                <v:path arrowok="t"/>
                <w10:wrap anchorx="page"/>
              </v:shape>
            </w:pict>
          </mc:Fallback>
        </mc:AlternateContent>
      </w:r>
      <w:r>
        <w:rPr>
          <w:color w:val="00233B"/>
        </w:rPr>
        <w:t>Over all 1</w:t>
      </w:r>
      <w:r w:rsidR="00976D86">
        <w:rPr>
          <w:color w:val="00233B"/>
        </w:rPr>
        <w:t>1</w:t>
      </w:r>
      <w:r>
        <w:rPr>
          <w:color w:val="00233B"/>
        </w:rPr>
        <w:t xml:space="preserve"> years of IT experience as software engineer which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includes 8.2 years of experience in Data warehousing projects as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Teradata DBA. Good exposure in Teradata tools like Teradata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Administrator, SQL Assistant, Viewpoint, Teradata Studio, Data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Labs, DSA, NOS and TSET. Strong Experience in Teradata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administration (creating tables, granting permissions, managing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workloads, monitoring the system for performance) on a large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Teradata database. Involved in Performance Tuning of Queries of users facing spool and long running queries. Having good experience in UNIX. Teradata database Backup, Archive 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Restore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using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ARC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Main,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Net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vault,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Veritas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NetBackup,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DSA, Query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Grid.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Error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handling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troubleshooting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of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Teradata utilities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(load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unload)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for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e.g.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FastLoad,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 xml:space="preserve">MultiLoad, </w:t>
      </w:r>
      <w:proofErr w:type="spellStart"/>
      <w:r>
        <w:rPr>
          <w:color w:val="00233B"/>
        </w:rPr>
        <w:t>FastExport</w:t>
      </w:r>
      <w:proofErr w:type="spellEnd"/>
      <w:r>
        <w:rPr>
          <w:color w:val="00233B"/>
        </w:rPr>
        <w:t>,</w:t>
      </w:r>
      <w:r>
        <w:rPr>
          <w:color w:val="00233B"/>
          <w:spacing w:val="40"/>
        </w:rPr>
        <w:t xml:space="preserve"> </w:t>
      </w:r>
      <w:proofErr w:type="spellStart"/>
      <w:r>
        <w:rPr>
          <w:color w:val="00233B"/>
        </w:rPr>
        <w:t>Tpump</w:t>
      </w:r>
      <w:proofErr w:type="spellEnd"/>
      <w:r>
        <w:rPr>
          <w:color w:val="00233B"/>
        </w:rPr>
        <w:t>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Arc/Restore.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Worked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on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Data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Refresh activities from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Production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Environment to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DEV, TEST Environments. Code review and migrations to production. Active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participation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in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Teradata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upgrade/Patch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activities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following up of TAYS tickets. Having knowledge/Trained on GCP Data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Engineering and Python.</w:t>
      </w:r>
    </w:p>
    <w:p w14:paraId="29EC022D" w14:textId="77777777" w:rsidR="00993D65" w:rsidRDefault="00993D65">
      <w:pPr>
        <w:pStyle w:val="BodyText"/>
        <w:ind w:left="0"/>
      </w:pPr>
    </w:p>
    <w:p w14:paraId="29EC022E" w14:textId="77777777" w:rsidR="00993D65" w:rsidRDefault="00993D65">
      <w:pPr>
        <w:pStyle w:val="BodyText"/>
        <w:ind w:left="0"/>
      </w:pPr>
    </w:p>
    <w:p w14:paraId="29EC022F" w14:textId="77777777" w:rsidR="00993D65" w:rsidRDefault="00993D65">
      <w:pPr>
        <w:pStyle w:val="BodyText"/>
        <w:spacing w:before="26"/>
        <w:ind w:left="0"/>
      </w:pPr>
    </w:p>
    <w:p w14:paraId="29EC0230" w14:textId="77777777" w:rsidR="00993D65" w:rsidRDefault="00000000">
      <w:pPr>
        <w:pStyle w:val="Heading1"/>
      </w:pPr>
      <w:r>
        <w:rPr>
          <w:color w:val="00233B"/>
          <w:w w:val="105"/>
        </w:rPr>
        <w:t>Teradata</w:t>
      </w:r>
      <w:r>
        <w:rPr>
          <w:color w:val="00233B"/>
          <w:spacing w:val="-7"/>
          <w:w w:val="105"/>
        </w:rPr>
        <w:t xml:space="preserve"> </w:t>
      </w:r>
      <w:r>
        <w:rPr>
          <w:color w:val="00233B"/>
          <w:w w:val="105"/>
        </w:rPr>
        <w:t>Consulting</w:t>
      </w:r>
      <w:r>
        <w:rPr>
          <w:color w:val="00233B"/>
          <w:spacing w:val="-6"/>
          <w:w w:val="105"/>
        </w:rPr>
        <w:t xml:space="preserve"> </w:t>
      </w:r>
      <w:r>
        <w:rPr>
          <w:color w:val="00233B"/>
          <w:spacing w:val="-2"/>
          <w:w w:val="105"/>
        </w:rPr>
        <w:t>Engagements</w:t>
      </w:r>
    </w:p>
    <w:p w14:paraId="56660F27" w14:textId="77777777" w:rsidR="00BC47A6" w:rsidRDefault="00BC47A6">
      <w:pPr>
        <w:pStyle w:val="Heading2"/>
        <w:spacing w:before="199"/>
        <w:rPr>
          <w:color w:val="00233B"/>
        </w:rPr>
      </w:pPr>
    </w:p>
    <w:p w14:paraId="29EC0231" w14:textId="0ACC304F" w:rsidR="00993D65" w:rsidRDefault="00000000">
      <w:pPr>
        <w:pStyle w:val="Heading2"/>
        <w:spacing w:before="199"/>
      </w:pPr>
      <w:r>
        <w:rPr>
          <w:color w:val="00233B"/>
        </w:rPr>
        <w:t>T-</w:t>
      </w:r>
      <w:r>
        <w:rPr>
          <w:color w:val="00233B"/>
          <w:spacing w:val="-2"/>
        </w:rPr>
        <w:t>Mobile</w:t>
      </w:r>
    </w:p>
    <w:p w14:paraId="29EC0232" w14:textId="77777777" w:rsidR="00993D65" w:rsidRDefault="00000000">
      <w:pPr>
        <w:pStyle w:val="BodyText"/>
        <w:spacing w:before="64"/>
        <w:ind w:left="256"/>
      </w:pPr>
      <w:r>
        <w:rPr>
          <w:color w:val="00233B"/>
        </w:rPr>
        <w:t>Teradata</w:t>
      </w:r>
      <w:r>
        <w:rPr>
          <w:color w:val="00233B"/>
          <w:spacing w:val="3"/>
        </w:rPr>
        <w:t xml:space="preserve"> </w:t>
      </w:r>
      <w:r>
        <w:rPr>
          <w:color w:val="00233B"/>
        </w:rPr>
        <w:t>Operations</w:t>
      </w:r>
      <w:r>
        <w:rPr>
          <w:color w:val="00233B"/>
          <w:spacing w:val="2"/>
        </w:rPr>
        <w:t xml:space="preserve"> </w:t>
      </w:r>
      <w:r>
        <w:rPr>
          <w:color w:val="00233B"/>
        </w:rPr>
        <w:t>DBA</w:t>
      </w:r>
      <w:r>
        <w:rPr>
          <w:color w:val="00233B"/>
          <w:spacing w:val="13"/>
        </w:rPr>
        <w:t xml:space="preserve"> </w:t>
      </w:r>
      <w:r>
        <w:rPr>
          <w:color w:val="00233B"/>
        </w:rPr>
        <w:t>|</w:t>
      </w:r>
      <w:r>
        <w:rPr>
          <w:color w:val="00233B"/>
          <w:spacing w:val="5"/>
        </w:rPr>
        <w:t xml:space="preserve"> </w:t>
      </w:r>
      <w:r>
        <w:rPr>
          <w:color w:val="00233B"/>
        </w:rPr>
        <w:t>12/2021</w:t>
      </w:r>
      <w:r>
        <w:rPr>
          <w:color w:val="00233B"/>
          <w:spacing w:val="4"/>
        </w:rPr>
        <w:t xml:space="preserve"> </w:t>
      </w:r>
      <w:r>
        <w:rPr>
          <w:color w:val="00233B"/>
        </w:rPr>
        <w:t>–</w:t>
      </w:r>
      <w:r>
        <w:rPr>
          <w:color w:val="00233B"/>
          <w:spacing w:val="4"/>
        </w:rPr>
        <w:t xml:space="preserve"> </w:t>
      </w:r>
      <w:r>
        <w:rPr>
          <w:color w:val="00233B"/>
          <w:spacing w:val="-2"/>
        </w:rPr>
        <w:t>12/2024</w:t>
      </w:r>
    </w:p>
    <w:p w14:paraId="29EC0233" w14:textId="7EEAA516" w:rsidR="00993D65" w:rsidRDefault="00B65856">
      <w:pPr>
        <w:pStyle w:val="BodyText"/>
        <w:spacing w:before="201"/>
        <w:ind w:left="256" w:right="409"/>
      </w:pPr>
      <w:r w:rsidRPr="00B65856">
        <w:rPr>
          <w:color w:val="00233B"/>
        </w:rPr>
        <w:t xml:space="preserve">Experienced </w:t>
      </w:r>
      <w:r w:rsidRPr="00B65856">
        <w:rPr>
          <w:b/>
          <w:bCs/>
          <w:color w:val="00233B"/>
        </w:rPr>
        <w:t>Teradata DBA</w:t>
      </w:r>
      <w:r w:rsidRPr="00B65856">
        <w:rPr>
          <w:color w:val="00233B"/>
        </w:rPr>
        <w:t xml:space="preserve"> with expertise in </w:t>
      </w:r>
      <w:r w:rsidRPr="00B65856">
        <w:rPr>
          <w:b/>
          <w:bCs/>
          <w:color w:val="00233B"/>
        </w:rPr>
        <w:t>user and space management, profile and role creation, access provisioning, database optimization, performance monitoring, backup and recovery, and capacity management</w:t>
      </w:r>
      <w:r w:rsidRPr="00B65856">
        <w:rPr>
          <w:color w:val="00233B"/>
        </w:rPr>
        <w:t xml:space="preserve">. Hands-on experience with </w:t>
      </w:r>
      <w:r w:rsidRPr="00B65856">
        <w:rPr>
          <w:b/>
          <w:bCs/>
          <w:color w:val="00233B"/>
        </w:rPr>
        <w:t>Teradata Viewpoint, Query Grid, ARC/backup monitoring, user security administration, housekeeping activities, object cleanup, and SLA-driven production support</w:t>
      </w:r>
      <w:r w:rsidRPr="00B65856">
        <w:rPr>
          <w:color w:val="00233B"/>
        </w:rPr>
        <w:t xml:space="preserve">. Proficient in monitoring critical jobs, resolving alerts, managing database growth, and ensuring high availability, security, and operational efficiency of enterprise data warehouse </w:t>
      </w:r>
      <w:r w:rsidR="000C6793" w:rsidRPr="00B65856">
        <w:rPr>
          <w:color w:val="00233B"/>
        </w:rPr>
        <w:t>environments.</w:t>
      </w:r>
      <w:r w:rsidR="000C6793">
        <w:rPr>
          <w:color w:val="00233B"/>
        </w:rPr>
        <w:t xml:space="preserve"> </w:t>
      </w:r>
    </w:p>
    <w:p w14:paraId="29EC0234" w14:textId="77777777" w:rsidR="00993D65" w:rsidRDefault="00993D65">
      <w:pPr>
        <w:pStyle w:val="BodyText"/>
        <w:sectPr w:rsidR="00993D65">
          <w:type w:val="continuous"/>
          <w:pgSz w:w="12240" w:h="15840"/>
          <w:pgMar w:top="1620" w:right="720" w:bottom="280" w:left="720" w:header="705" w:footer="0" w:gutter="0"/>
          <w:cols w:num="2" w:space="720" w:equalWidth="0">
            <w:col w:w="3638" w:space="547"/>
            <w:col w:w="6615"/>
          </w:cols>
        </w:sectPr>
      </w:pPr>
    </w:p>
    <w:p w14:paraId="29EC0235" w14:textId="77777777" w:rsidR="00993D65" w:rsidRDefault="00000000">
      <w:pPr>
        <w:pStyle w:val="BodyText"/>
        <w:spacing w:before="89"/>
        <w:ind w:left="187" w:right="456"/>
      </w:pPr>
      <w:r>
        <w:rPr>
          <w:color w:val="00233B"/>
        </w:rPr>
        <w:lastRenderedPageBreak/>
        <w:t>Technologies Deployed: Teradata 16.</w:t>
      </w:r>
      <w:proofErr w:type="gramStart"/>
      <w:r>
        <w:rPr>
          <w:color w:val="00233B"/>
        </w:rPr>
        <w:t>20.xx</w:t>
      </w:r>
      <w:proofErr w:type="gramEnd"/>
      <w:r>
        <w:rPr>
          <w:color w:val="00233B"/>
        </w:rPr>
        <w:t>, Teradata Vantage Could 17.20.xx, Viewpoint 16.50, DSA 17, Query Grid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2.19,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Unix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Shell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Scripting,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Data</w:t>
      </w:r>
      <w:r>
        <w:rPr>
          <w:color w:val="00233B"/>
          <w:spacing w:val="39"/>
        </w:rPr>
        <w:t xml:space="preserve"> </w:t>
      </w:r>
      <w:r>
        <w:rPr>
          <w:color w:val="00233B"/>
        </w:rPr>
        <w:t>labs,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NetBackup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Console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8.2,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WinSCP</w:t>
      </w:r>
    </w:p>
    <w:p w14:paraId="29EC0236" w14:textId="77777777" w:rsidR="00993D65" w:rsidRDefault="00993D65">
      <w:pPr>
        <w:pStyle w:val="BodyText"/>
        <w:ind w:left="0"/>
      </w:pPr>
    </w:p>
    <w:p w14:paraId="29EC0237" w14:textId="77777777" w:rsidR="00993D65" w:rsidRDefault="00993D65">
      <w:pPr>
        <w:pStyle w:val="BodyText"/>
        <w:spacing w:before="1"/>
        <w:ind w:left="0"/>
      </w:pPr>
    </w:p>
    <w:p w14:paraId="29EC0238" w14:textId="77777777" w:rsidR="00993D65" w:rsidRDefault="00000000">
      <w:pPr>
        <w:pStyle w:val="Heading1"/>
        <w:ind w:left="187"/>
      </w:pPr>
      <w:r>
        <w:rPr>
          <w:color w:val="00233B"/>
          <w:w w:val="105"/>
        </w:rPr>
        <w:t>Professional</w:t>
      </w:r>
      <w:r>
        <w:rPr>
          <w:color w:val="00233B"/>
          <w:spacing w:val="-17"/>
          <w:w w:val="105"/>
        </w:rPr>
        <w:t xml:space="preserve"> </w:t>
      </w:r>
      <w:r>
        <w:rPr>
          <w:color w:val="00233B"/>
          <w:w w:val="105"/>
        </w:rPr>
        <w:t>Work</w:t>
      </w:r>
      <w:r>
        <w:rPr>
          <w:color w:val="00233B"/>
          <w:spacing w:val="-13"/>
          <w:w w:val="105"/>
        </w:rPr>
        <w:t xml:space="preserve"> </w:t>
      </w:r>
      <w:r>
        <w:rPr>
          <w:color w:val="00233B"/>
          <w:spacing w:val="-2"/>
          <w:w w:val="105"/>
        </w:rPr>
        <w:t>History</w:t>
      </w:r>
    </w:p>
    <w:p w14:paraId="29EC0239" w14:textId="77777777" w:rsidR="00993D65" w:rsidRDefault="00000000">
      <w:pPr>
        <w:pStyle w:val="Heading2"/>
        <w:spacing w:before="199"/>
        <w:ind w:left="187"/>
      </w:pPr>
      <w:r>
        <w:rPr>
          <w:color w:val="00233B"/>
        </w:rPr>
        <w:t>Wipro</w:t>
      </w:r>
      <w:r>
        <w:rPr>
          <w:color w:val="00233B"/>
          <w:spacing w:val="3"/>
        </w:rPr>
        <w:t xml:space="preserve"> </w:t>
      </w:r>
      <w:r>
        <w:rPr>
          <w:color w:val="00233B"/>
          <w:spacing w:val="-2"/>
        </w:rPr>
        <w:t>Technologies</w:t>
      </w:r>
    </w:p>
    <w:p w14:paraId="29EC023A" w14:textId="77777777" w:rsidR="00993D65" w:rsidRDefault="00000000">
      <w:pPr>
        <w:pStyle w:val="BodyText"/>
        <w:spacing w:before="61"/>
        <w:ind w:left="187"/>
      </w:pPr>
      <w:r>
        <w:rPr>
          <w:rFonts w:ascii="Verdana" w:hAnsi="Verdana"/>
          <w:color w:val="00233B"/>
          <w:spacing w:val="-6"/>
        </w:rPr>
        <w:t>Senior</w:t>
      </w:r>
      <w:r>
        <w:rPr>
          <w:rFonts w:ascii="Verdana" w:hAnsi="Verdana"/>
          <w:color w:val="00233B"/>
          <w:spacing w:val="-8"/>
        </w:rPr>
        <w:t xml:space="preserve"> </w:t>
      </w:r>
      <w:r>
        <w:rPr>
          <w:rFonts w:ascii="Verdana" w:hAnsi="Verdana"/>
          <w:color w:val="00233B"/>
          <w:spacing w:val="-6"/>
        </w:rPr>
        <w:t>Teradata</w:t>
      </w:r>
      <w:r>
        <w:rPr>
          <w:rFonts w:ascii="Verdana" w:hAnsi="Verdana"/>
          <w:color w:val="00233B"/>
          <w:spacing w:val="-9"/>
        </w:rPr>
        <w:t xml:space="preserve"> </w:t>
      </w:r>
      <w:r>
        <w:rPr>
          <w:rFonts w:ascii="Verdana" w:hAnsi="Verdana"/>
          <w:color w:val="00233B"/>
          <w:spacing w:val="-6"/>
        </w:rPr>
        <w:t>Database</w:t>
      </w:r>
      <w:r>
        <w:rPr>
          <w:rFonts w:ascii="Verdana" w:hAnsi="Verdana"/>
          <w:color w:val="00233B"/>
          <w:spacing w:val="-12"/>
        </w:rPr>
        <w:t xml:space="preserve"> </w:t>
      </w:r>
      <w:r>
        <w:rPr>
          <w:rFonts w:ascii="Verdana" w:hAnsi="Verdana"/>
          <w:color w:val="00233B"/>
          <w:spacing w:val="-6"/>
        </w:rPr>
        <w:t>Administrator</w:t>
      </w:r>
      <w:r>
        <w:rPr>
          <w:rFonts w:ascii="Verdana" w:hAnsi="Verdana"/>
          <w:color w:val="00233B"/>
          <w:spacing w:val="-12"/>
        </w:rPr>
        <w:t xml:space="preserve"> </w:t>
      </w:r>
      <w:r>
        <w:rPr>
          <w:rFonts w:ascii="Verdana" w:hAnsi="Verdana"/>
          <w:color w:val="00233B"/>
          <w:spacing w:val="-6"/>
        </w:rPr>
        <w:t>|</w:t>
      </w:r>
      <w:r>
        <w:rPr>
          <w:rFonts w:ascii="Verdana" w:hAnsi="Verdana"/>
          <w:color w:val="00233B"/>
          <w:spacing w:val="-2"/>
        </w:rPr>
        <w:t xml:space="preserve"> </w:t>
      </w:r>
      <w:r>
        <w:rPr>
          <w:color w:val="00233B"/>
          <w:spacing w:val="-6"/>
        </w:rPr>
        <w:t>06/2021</w:t>
      </w:r>
      <w:r>
        <w:rPr>
          <w:color w:val="00233B"/>
          <w:spacing w:val="4"/>
        </w:rPr>
        <w:t xml:space="preserve"> </w:t>
      </w:r>
      <w:r>
        <w:rPr>
          <w:color w:val="00233B"/>
          <w:spacing w:val="-6"/>
        </w:rPr>
        <w:t>–</w:t>
      </w:r>
      <w:r>
        <w:rPr>
          <w:color w:val="00233B"/>
          <w:spacing w:val="6"/>
        </w:rPr>
        <w:t xml:space="preserve"> </w:t>
      </w:r>
      <w:r>
        <w:rPr>
          <w:color w:val="00233B"/>
          <w:spacing w:val="-6"/>
        </w:rPr>
        <w:t>11/2021</w:t>
      </w:r>
    </w:p>
    <w:p w14:paraId="29EC023B" w14:textId="77777777" w:rsidR="00993D65" w:rsidRDefault="00000000">
      <w:pPr>
        <w:pStyle w:val="BodyText"/>
        <w:spacing w:before="202"/>
        <w:ind w:left="187"/>
      </w:pPr>
      <w:r>
        <w:rPr>
          <w:color w:val="00233B"/>
        </w:rPr>
        <w:t>I</w:t>
      </w:r>
      <w:r>
        <w:rPr>
          <w:color w:val="00233B"/>
          <w:spacing w:val="11"/>
        </w:rPr>
        <w:t xml:space="preserve"> </w:t>
      </w:r>
      <w:r>
        <w:rPr>
          <w:color w:val="00233B"/>
        </w:rPr>
        <w:t>was</w:t>
      </w:r>
      <w:r>
        <w:rPr>
          <w:color w:val="00233B"/>
          <w:spacing w:val="15"/>
        </w:rPr>
        <w:t xml:space="preserve"> </w:t>
      </w:r>
      <w:r>
        <w:rPr>
          <w:color w:val="00233B"/>
        </w:rPr>
        <w:t>serving</w:t>
      </w:r>
      <w:r>
        <w:rPr>
          <w:color w:val="00233B"/>
          <w:spacing w:val="15"/>
        </w:rPr>
        <w:t xml:space="preserve"> </w:t>
      </w:r>
      <w:r>
        <w:rPr>
          <w:color w:val="00233B"/>
        </w:rPr>
        <w:t>on</w:t>
      </w:r>
      <w:r>
        <w:rPr>
          <w:color w:val="00233B"/>
          <w:spacing w:val="16"/>
        </w:rPr>
        <w:t xml:space="preserve"> </w:t>
      </w:r>
      <w:r>
        <w:rPr>
          <w:color w:val="00233B"/>
        </w:rPr>
        <w:t>bench,</w:t>
      </w:r>
      <w:r>
        <w:rPr>
          <w:color w:val="00233B"/>
          <w:spacing w:val="16"/>
        </w:rPr>
        <w:t xml:space="preserve"> </w:t>
      </w:r>
      <w:proofErr w:type="gramStart"/>
      <w:r>
        <w:rPr>
          <w:color w:val="00233B"/>
        </w:rPr>
        <w:t>As</w:t>
      </w:r>
      <w:proofErr w:type="gramEnd"/>
      <w:r>
        <w:rPr>
          <w:color w:val="00233B"/>
          <w:spacing w:val="13"/>
        </w:rPr>
        <w:t xml:space="preserve"> </w:t>
      </w:r>
      <w:r>
        <w:rPr>
          <w:color w:val="00233B"/>
        </w:rPr>
        <w:t>there</w:t>
      </w:r>
      <w:r>
        <w:rPr>
          <w:color w:val="00233B"/>
          <w:spacing w:val="15"/>
        </w:rPr>
        <w:t xml:space="preserve"> </w:t>
      </w:r>
      <w:r>
        <w:rPr>
          <w:color w:val="00233B"/>
        </w:rPr>
        <w:t>was</w:t>
      </w:r>
      <w:r>
        <w:rPr>
          <w:color w:val="00233B"/>
          <w:spacing w:val="18"/>
        </w:rPr>
        <w:t xml:space="preserve"> </w:t>
      </w:r>
      <w:r>
        <w:rPr>
          <w:color w:val="00233B"/>
        </w:rPr>
        <w:t>no</w:t>
      </w:r>
      <w:r>
        <w:rPr>
          <w:color w:val="00233B"/>
          <w:spacing w:val="15"/>
        </w:rPr>
        <w:t xml:space="preserve"> </w:t>
      </w:r>
      <w:r>
        <w:rPr>
          <w:color w:val="00233B"/>
        </w:rPr>
        <w:t>project</w:t>
      </w:r>
      <w:r>
        <w:rPr>
          <w:color w:val="00233B"/>
          <w:spacing w:val="14"/>
        </w:rPr>
        <w:t xml:space="preserve"> </w:t>
      </w:r>
      <w:r>
        <w:rPr>
          <w:color w:val="00233B"/>
        </w:rPr>
        <w:t>allocated</w:t>
      </w:r>
      <w:r>
        <w:rPr>
          <w:color w:val="00233B"/>
          <w:spacing w:val="14"/>
        </w:rPr>
        <w:t xml:space="preserve"> </w:t>
      </w:r>
      <w:r>
        <w:rPr>
          <w:color w:val="00233B"/>
        </w:rPr>
        <w:t>in</w:t>
      </w:r>
      <w:r>
        <w:rPr>
          <w:color w:val="00233B"/>
          <w:spacing w:val="14"/>
        </w:rPr>
        <w:t xml:space="preserve"> </w:t>
      </w:r>
      <w:r>
        <w:rPr>
          <w:color w:val="00233B"/>
        </w:rPr>
        <w:t>this</w:t>
      </w:r>
      <w:r>
        <w:rPr>
          <w:color w:val="00233B"/>
          <w:spacing w:val="17"/>
        </w:rPr>
        <w:t xml:space="preserve"> </w:t>
      </w:r>
      <w:r>
        <w:rPr>
          <w:color w:val="00233B"/>
          <w:spacing w:val="-2"/>
        </w:rPr>
        <w:t>tenure.</w:t>
      </w:r>
    </w:p>
    <w:p w14:paraId="29EC023C" w14:textId="77777777" w:rsidR="00993D65" w:rsidRDefault="00993D65">
      <w:pPr>
        <w:pStyle w:val="BodyText"/>
        <w:spacing w:before="238"/>
        <w:ind w:left="0"/>
      </w:pPr>
    </w:p>
    <w:p w14:paraId="29EC023D" w14:textId="77777777" w:rsidR="00993D65" w:rsidRDefault="00000000">
      <w:pPr>
        <w:pStyle w:val="Heading2"/>
        <w:ind w:left="187"/>
      </w:pPr>
      <w:r>
        <w:rPr>
          <w:color w:val="00233B"/>
          <w:w w:val="110"/>
        </w:rPr>
        <w:t>HCL</w:t>
      </w:r>
      <w:r>
        <w:rPr>
          <w:color w:val="00233B"/>
          <w:spacing w:val="-2"/>
          <w:w w:val="110"/>
        </w:rPr>
        <w:t xml:space="preserve"> Technologies</w:t>
      </w:r>
    </w:p>
    <w:p w14:paraId="29EC023E" w14:textId="77777777" w:rsidR="00993D65" w:rsidRDefault="00000000">
      <w:pPr>
        <w:pStyle w:val="BodyText"/>
        <w:spacing w:before="61"/>
        <w:ind w:left="187"/>
      </w:pPr>
      <w:r>
        <w:rPr>
          <w:rFonts w:ascii="Verdana" w:hAnsi="Verdana"/>
          <w:color w:val="00233B"/>
          <w:spacing w:val="-6"/>
        </w:rPr>
        <w:t>Senior Database</w:t>
      </w:r>
      <w:r>
        <w:rPr>
          <w:rFonts w:ascii="Verdana" w:hAnsi="Verdana"/>
          <w:color w:val="00233B"/>
          <w:spacing w:val="-14"/>
        </w:rPr>
        <w:t xml:space="preserve"> </w:t>
      </w:r>
      <w:r>
        <w:rPr>
          <w:rFonts w:ascii="Verdana" w:hAnsi="Verdana"/>
          <w:color w:val="00233B"/>
          <w:spacing w:val="-6"/>
        </w:rPr>
        <w:t>Administrator |</w:t>
      </w:r>
      <w:r>
        <w:rPr>
          <w:rFonts w:ascii="Verdana" w:hAnsi="Verdana"/>
          <w:color w:val="00233B"/>
          <w:spacing w:val="-3"/>
        </w:rPr>
        <w:t xml:space="preserve"> </w:t>
      </w:r>
      <w:r>
        <w:rPr>
          <w:color w:val="00233B"/>
          <w:spacing w:val="-6"/>
        </w:rPr>
        <w:t>06/2018</w:t>
      </w:r>
      <w:r>
        <w:rPr>
          <w:color w:val="00233B"/>
          <w:spacing w:val="3"/>
        </w:rPr>
        <w:t xml:space="preserve"> </w:t>
      </w:r>
      <w:r>
        <w:rPr>
          <w:color w:val="00233B"/>
          <w:spacing w:val="-6"/>
        </w:rPr>
        <w:t>–</w:t>
      </w:r>
      <w:r>
        <w:rPr>
          <w:color w:val="00233B"/>
          <w:spacing w:val="6"/>
        </w:rPr>
        <w:t xml:space="preserve"> </w:t>
      </w:r>
      <w:r>
        <w:rPr>
          <w:color w:val="00233B"/>
          <w:spacing w:val="-6"/>
        </w:rPr>
        <w:t>06/2021</w:t>
      </w:r>
    </w:p>
    <w:p w14:paraId="29EC023F" w14:textId="77777777" w:rsidR="00993D65" w:rsidRDefault="00993D65">
      <w:pPr>
        <w:pStyle w:val="BodyText"/>
        <w:spacing w:before="61"/>
        <w:ind w:left="0"/>
      </w:pPr>
    </w:p>
    <w:p w14:paraId="29EC0240" w14:textId="77777777" w:rsidR="00993D65" w:rsidRDefault="00000000">
      <w:pPr>
        <w:pStyle w:val="BodyText"/>
        <w:ind w:left="283" w:right="117"/>
      </w:pPr>
      <w:r>
        <w:rPr>
          <w:color w:val="00233B"/>
        </w:rPr>
        <w:t>I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worked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as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an</w:t>
      </w:r>
      <w:r>
        <w:rPr>
          <w:color w:val="00233B"/>
          <w:spacing w:val="33"/>
        </w:rPr>
        <w:t xml:space="preserve"> </w:t>
      </w:r>
      <w:r>
        <w:rPr>
          <w:color w:val="00233B"/>
        </w:rPr>
        <w:t>Operations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Teradata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DBA,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where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I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played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a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key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role</w:t>
      </w:r>
      <w:r>
        <w:rPr>
          <w:color w:val="00233B"/>
          <w:spacing w:val="28"/>
        </w:rPr>
        <w:t xml:space="preserve"> </w:t>
      </w:r>
      <w:r>
        <w:rPr>
          <w:color w:val="00233B"/>
        </w:rPr>
        <w:t>in</w:t>
      </w:r>
      <w:r>
        <w:rPr>
          <w:color w:val="00233B"/>
          <w:spacing w:val="33"/>
        </w:rPr>
        <w:t xml:space="preserve"> </w:t>
      </w:r>
      <w:r>
        <w:rPr>
          <w:color w:val="00233B"/>
        </w:rPr>
        <w:t>ensuring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database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stability,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high availability,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cost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efficiency</w:t>
      </w:r>
      <w:r>
        <w:rPr>
          <w:color w:val="00233B"/>
          <w:spacing w:val="34"/>
        </w:rPr>
        <w:t xml:space="preserve"> </w:t>
      </w:r>
      <w:r>
        <w:rPr>
          <w:color w:val="00233B"/>
        </w:rPr>
        <w:t>for</w:t>
      </w:r>
      <w:r>
        <w:rPr>
          <w:color w:val="00233B"/>
          <w:spacing w:val="28"/>
        </w:rPr>
        <w:t xml:space="preserve"> </w:t>
      </w:r>
      <w:r>
        <w:rPr>
          <w:color w:val="00233B"/>
        </w:rPr>
        <w:t>the</w:t>
      </w:r>
      <w:r>
        <w:rPr>
          <w:color w:val="00233B"/>
          <w:spacing w:val="34"/>
        </w:rPr>
        <w:t xml:space="preserve"> </w:t>
      </w:r>
      <w:r>
        <w:rPr>
          <w:color w:val="00233B"/>
        </w:rPr>
        <w:t>client’s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large-scale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data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warehouse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environment.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I</w:t>
      </w:r>
      <w:r>
        <w:rPr>
          <w:color w:val="00233B"/>
          <w:spacing w:val="30"/>
        </w:rPr>
        <w:t xml:space="preserve"> </w:t>
      </w:r>
      <w:r>
        <w:rPr>
          <w:color w:val="00233B"/>
        </w:rPr>
        <w:t>implemented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proactive monitoring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maintenance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strategies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that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improved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overall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system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reliability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responsiveness.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By identifying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inefficient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workloads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optimizing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them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through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partitioning,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indexing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strategies,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workload management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(TASM),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capacity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planning,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we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significantly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reduced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resource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consumption,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resulting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in substantial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savings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on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CPU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utilization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storage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costs.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Additionally,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streamlined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operational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processes, automated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routine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health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checks,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optimized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backup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restore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cycles,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which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minimized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downtime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 improved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SLA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adherence,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leading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to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measurable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gains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in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infrastructure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efficiency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operational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effectiveness.</w:t>
      </w:r>
    </w:p>
    <w:p w14:paraId="29EC0241" w14:textId="77777777" w:rsidR="00993D65" w:rsidRDefault="00993D65">
      <w:pPr>
        <w:pStyle w:val="BodyText"/>
        <w:ind w:left="0"/>
      </w:pPr>
    </w:p>
    <w:p w14:paraId="29EC0242" w14:textId="77777777" w:rsidR="00993D65" w:rsidRDefault="00000000">
      <w:pPr>
        <w:pStyle w:val="Heading2"/>
        <w:spacing w:before="1"/>
        <w:ind w:left="187"/>
      </w:pPr>
      <w:r>
        <w:rPr>
          <w:color w:val="00233B"/>
          <w:spacing w:val="-2"/>
        </w:rPr>
        <w:t>Brillio</w:t>
      </w:r>
    </w:p>
    <w:p w14:paraId="29EC0243" w14:textId="77777777" w:rsidR="00993D65" w:rsidRDefault="00000000">
      <w:pPr>
        <w:pStyle w:val="BodyText"/>
        <w:spacing w:before="61"/>
        <w:ind w:left="187"/>
      </w:pPr>
      <w:r>
        <w:rPr>
          <w:rFonts w:ascii="Verdana" w:hAnsi="Verdana"/>
          <w:color w:val="00233B"/>
          <w:spacing w:val="-6"/>
        </w:rPr>
        <w:t>Teradata</w:t>
      </w:r>
      <w:r>
        <w:rPr>
          <w:rFonts w:ascii="Verdana" w:hAnsi="Verdana"/>
          <w:color w:val="00233B"/>
          <w:spacing w:val="-12"/>
        </w:rPr>
        <w:t xml:space="preserve"> </w:t>
      </w:r>
      <w:r>
        <w:rPr>
          <w:rFonts w:ascii="Verdana" w:hAnsi="Verdana"/>
          <w:color w:val="00233B"/>
          <w:spacing w:val="-6"/>
        </w:rPr>
        <w:t>Database</w:t>
      </w:r>
      <w:r>
        <w:rPr>
          <w:rFonts w:ascii="Verdana" w:hAnsi="Verdana"/>
          <w:color w:val="00233B"/>
          <w:spacing w:val="-14"/>
        </w:rPr>
        <w:t xml:space="preserve"> </w:t>
      </w:r>
      <w:r>
        <w:rPr>
          <w:rFonts w:ascii="Verdana" w:hAnsi="Verdana"/>
          <w:color w:val="00233B"/>
          <w:spacing w:val="-6"/>
        </w:rPr>
        <w:t>Administrator</w:t>
      </w:r>
      <w:r>
        <w:rPr>
          <w:rFonts w:ascii="Verdana" w:hAnsi="Verdana"/>
          <w:color w:val="00233B"/>
          <w:spacing w:val="-10"/>
        </w:rPr>
        <w:t xml:space="preserve"> </w:t>
      </w:r>
      <w:r>
        <w:rPr>
          <w:rFonts w:ascii="Verdana" w:hAnsi="Verdana"/>
          <w:color w:val="00233B"/>
          <w:spacing w:val="-6"/>
        </w:rPr>
        <w:t>|</w:t>
      </w:r>
      <w:r>
        <w:rPr>
          <w:rFonts w:ascii="Verdana" w:hAnsi="Verdana"/>
          <w:color w:val="00233B"/>
          <w:spacing w:val="-3"/>
        </w:rPr>
        <w:t xml:space="preserve"> </w:t>
      </w:r>
      <w:r>
        <w:rPr>
          <w:color w:val="00233B"/>
          <w:spacing w:val="-6"/>
        </w:rPr>
        <w:t>06/2017</w:t>
      </w:r>
      <w:r>
        <w:rPr>
          <w:color w:val="00233B"/>
          <w:spacing w:val="3"/>
        </w:rPr>
        <w:t xml:space="preserve"> </w:t>
      </w:r>
      <w:r>
        <w:rPr>
          <w:color w:val="00233B"/>
          <w:spacing w:val="-6"/>
        </w:rPr>
        <w:t>–</w:t>
      </w:r>
      <w:r>
        <w:rPr>
          <w:color w:val="00233B"/>
          <w:spacing w:val="6"/>
        </w:rPr>
        <w:t xml:space="preserve"> </w:t>
      </w:r>
      <w:r>
        <w:rPr>
          <w:color w:val="00233B"/>
          <w:spacing w:val="-6"/>
        </w:rPr>
        <w:t>06/2018</w:t>
      </w:r>
    </w:p>
    <w:p w14:paraId="29EC0244" w14:textId="77777777" w:rsidR="00993D65" w:rsidRDefault="00000000">
      <w:pPr>
        <w:pStyle w:val="BodyText"/>
        <w:spacing w:before="199"/>
        <w:ind w:left="187"/>
        <w:jc w:val="both"/>
      </w:pPr>
      <w:r>
        <w:rPr>
          <w:color w:val="00233B"/>
        </w:rPr>
        <w:t>Production</w:t>
      </w:r>
      <w:r>
        <w:rPr>
          <w:color w:val="00233B"/>
          <w:spacing w:val="13"/>
        </w:rPr>
        <w:t xml:space="preserve"> </w:t>
      </w:r>
      <w:r>
        <w:rPr>
          <w:color w:val="00233B"/>
        </w:rPr>
        <w:t>support</w:t>
      </w:r>
      <w:r>
        <w:rPr>
          <w:color w:val="00233B"/>
          <w:spacing w:val="17"/>
        </w:rPr>
        <w:t xml:space="preserve"> </w:t>
      </w:r>
      <w:r>
        <w:rPr>
          <w:color w:val="00233B"/>
        </w:rPr>
        <w:t>with</w:t>
      </w:r>
      <w:r>
        <w:rPr>
          <w:color w:val="00233B"/>
          <w:spacing w:val="19"/>
        </w:rPr>
        <w:t xml:space="preserve"> </w:t>
      </w:r>
      <w:r>
        <w:rPr>
          <w:color w:val="00233B"/>
        </w:rPr>
        <w:t>24*7.</w:t>
      </w:r>
      <w:r>
        <w:rPr>
          <w:color w:val="00233B"/>
          <w:spacing w:val="20"/>
        </w:rPr>
        <w:t xml:space="preserve"> </w:t>
      </w:r>
      <w:r>
        <w:rPr>
          <w:color w:val="00233B"/>
        </w:rPr>
        <w:t>Handle</w:t>
      </w:r>
      <w:r>
        <w:rPr>
          <w:color w:val="00233B"/>
          <w:spacing w:val="18"/>
        </w:rPr>
        <w:t xml:space="preserve"> </w:t>
      </w:r>
      <w:r>
        <w:rPr>
          <w:color w:val="00233B"/>
        </w:rPr>
        <w:t>JIRA</w:t>
      </w:r>
      <w:r>
        <w:rPr>
          <w:color w:val="00233B"/>
          <w:spacing w:val="16"/>
        </w:rPr>
        <w:t xml:space="preserve"> </w:t>
      </w:r>
      <w:r>
        <w:rPr>
          <w:color w:val="00233B"/>
        </w:rPr>
        <w:t>tickets,</w:t>
      </w:r>
      <w:r>
        <w:rPr>
          <w:color w:val="00233B"/>
          <w:spacing w:val="17"/>
        </w:rPr>
        <w:t xml:space="preserve"> </w:t>
      </w:r>
      <w:r>
        <w:rPr>
          <w:color w:val="00233B"/>
        </w:rPr>
        <w:t>Incidents,</w:t>
      </w:r>
      <w:r>
        <w:rPr>
          <w:color w:val="00233B"/>
          <w:spacing w:val="21"/>
        </w:rPr>
        <w:t xml:space="preserve"> </w:t>
      </w:r>
      <w:r>
        <w:rPr>
          <w:color w:val="00233B"/>
        </w:rPr>
        <w:t>Work</w:t>
      </w:r>
      <w:r>
        <w:rPr>
          <w:color w:val="00233B"/>
          <w:spacing w:val="21"/>
        </w:rPr>
        <w:t xml:space="preserve"> </w:t>
      </w:r>
      <w:r>
        <w:rPr>
          <w:color w:val="00233B"/>
        </w:rPr>
        <w:t>Orders,</w:t>
      </w:r>
      <w:r>
        <w:rPr>
          <w:color w:val="00233B"/>
          <w:spacing w:val="23"/>
        </w:rPr>
        <w:t xml:space="preserve"> </w:t>
      </w:r>
      <w:r>
        <w:rPr>
          <w:color w:val="00233B"/>
        </w:rPr>
        <w:t>Change</w:t>
      </w:r>
      <w:r>
        <w:rPr>
          <w:color w:val="00233B"/>
          <w:spacing w:val="21"/>
        </w:rPr>
        <w:t xml:space="preserve"> </w:t>
      </w:r>
      <w:r>
        <w:rPr>
          <w:color w:val="00233B"/>
        </w:rPr>
        <w:t>Requests</w:t>
      </w:r>
      <w:r>
        <w:rPr>
          <w:color w:val="00233B"/>
          <w:spacing w:val="19"/>
        </w:rPr>
        <w:t xml:space="preserve"> </w:t>
      </w:r>
      <w:r>
        <w:rPr>
          <w:color w:val="00233B"/>
        </w:rPr>
        <w:t>(CRQs)</w:t>
      </w:r>
      <w:r>
        <w:rPr>
          <w:color w:val="00233B"/>
          <w:spacing w:val="22"/>
        </w:rPr>
        <w:t xml:space="preserve"> </w:t>
      </w:r>
      <w:r>
        <w:rPr>
          <w:color w:val="00233B"/>
          <w:spacing w:val="-4"/>
        </w:rPr>
        <w:t>etc.</w:t>
      </w:r>
    </w:p>
    <w:p w14:paraId="29EC0245" w14:textId="77777777" w:rsidR="00993D65" w:rsidRDefault="00000000">
      <w:pPr>
        <w:pStyle w:val="BodyText"/>
        <w:spacing w:before="1"/>
        <w:ind w:left="187" w:right="265"/>
        <w:jc w:val="both"/>
      </w:pPr>
      <w:r>
        <w:rPr>
          <w:color w:val="00233B"/>
        </w:rPr>
        <w:t>Work on User related issues, Access related issues, DB issues, Space issues etc. Handle Page requests for Job abends/issues and work with Application team/concerned team to fix the issues. Creation of Database objects,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 xml:space="preserve">Roles, Profiles. Prepare implementation plan and participate in code reviews with Walmart DBAs for </w:t>
      </w:r>
      <w:proofErr w:type="gramStart"/>
      <w:r>
        <w:rPr>
          <w:color w:val="00233B"/>
        </w:rPr>
        <w:t>create</w:t>
      </w:r>
      <w:proofErr w:type="gramEnd"/>
      <w:r>
        <w:rPr>
          <w:color w:val="00233B"/>
        </w:rPr>
        <w:t>/alter table,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application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creation,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Sandbox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creation,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secure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access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etc.</w:t>
      </w:r>
    </w:p>
    <w:p w14:paraId="29EC0246" w14:textId="77777777" w:rsidR="00993D65" w:rsidRDefault="00993D65">
      <w:pPr>
        <w:pStyle w:val="BodyText"/>
        <w:spacing w:before="1"/>
        <w:ind w:left="0"/>
      </w:pPr>
    </w:p>
    <w:p w14:paraId="29EC0247" w14:textId="77777777" w:rsidR="00993D65" w:rsidRDefault="00000000">
      <w:pPr>
        <w:pStyle w:val="Heading2"/>
        <w:ind w:left="187"/>
      </w:pPr>
      <w:r>
        <w:rPr>
          <w:color w:val="00233B"/>
        </w:rPr>
        <w:t>Fujitsu</w:t>
      </w:r>
      <w:r>
        <w:rPr>
          <w:color w:val="00233B"/>
          <w:spacing w:val="13"/>
        </w:rPr>
        <w:t xml:space="preserve"> </w:t>
      </w:r>
      <w:r>
        <w:rPr>
          <w:color w:val="00233B"/>
        </w:rPr>
        <w:t>Consulting</w:t>
      </w:r>
      <w:r>
        <w:rPr>
          <w:color w:val="00233B"/>
          <w:spacing w:val="15"/>
        </w:rPr>
        <w:t xml:space="preserve"> </w:t>
      </w:r>
      <w:r>
        <w:rPr>
          <w:color w:val="00233B"/>
        </w:rPr>
        <w:t>India</w:t>
      </w:r>
      <w:r>
        <w:rPr>
          <w:color w:val="00233B"/>
          <w:spacing w:val="17"/>
        </w:rPr>
        <w:t xml:space="preserve"> </w:t>
      </w:r>
      <w:r>
        <w:rPr>
          <w:color w:val="00233B"/>
        </w:rPr>
        <w:t>Pvt.</w:t>
      </w:r>
      <w:r>
        <w:rPr>
          <w:color w:val="00233B"/>
          <w:spacing w:val="15"/>
        </w:rPr>
        <w:t xml:space="preserve"> </w:t>
      </w:r>
      <w:r>
        <w:rPr>
          <w:color w:val="00233B"/>
          <w:spacing w:val="-4"/>
        </w:rPr>
        <w:t>Ltd.</w:t>
      </w:r>
    </w:p>
    <w:p w14:paraId="29EC0248" w14:textId="77777777" w:rsidR="00993D65" w:rsidRDefault="00000000">
      <w:pPr>
        <w:pStyle w:val="BodyText"/>
        <w:spacing w:before="2"/>
        <w:ind w:left="187"/>
      </w:pPr>
      <w:r>
        <w:rPr>
          <w:rFonts w:ascii="Verdana" w:hAnsi="Verdana"/>
          <w:color w:val="00233B"/>
          <w:spacing w:val="-6"/>
        </w:rPr>
        <w:t>Teradata</w:t>
      </w:r>
      <w:r>
        <w:rPr>
          <w:rFonts w:ascii="Verdana" w:hAnsi="Verdana"/>
          <w:color w:val="00233B"/>
          <w:spacing w:val="-10"/>
        </w:rPr>
        <w:t xml:space="preserve"> </w:t>
      </w:r>
      <w:r>
        <w:rPr>
          <w:rFonts w:ascii="Verdana" w:hAnsi="Verdana"/>
          <w:color w:val="00233B"/>
          <w:spacing w:val="-6"/>
        </w:rPr>
        <w:t>Database</w:t>
      </w:r>
      <w:r>
        <w:rPr>
          <w:rFonts w:ascii="Verdana" w:hAnsi="Verdana"/>
          <w:color w:val="00233B"/>
          <w:spacing w:val="-12"/>
        </w:rPr>
        <w:t xml:space="preserve"> </w:t>
      </w:r>
      <w:r>
        <w:rPr>
          <w:rFonts w:ascii="Verdana" w:hAnsi="Verdana"/>
          <w:color w:val="00233B"/>
          <w:spacing w:val="-6"/>
        </w:rPr>
        <w:t>Administrator</w:t>
      </w:r>
      <w:r>
        <w:rPr>
          <w:rFonts w:ascii="Verdana" w:hAnsi="Verdana"/>
          <w:color w:val="00233B"/>
          <w:spacing w:val="-11"/>
        </w:rPr>
        <w:t xml:space="preserve"> </w:t>
      </w:r>
      <w:r>
        <w:rPr>
          <w:rFonts w:ascii="Verdana" w:hAnsi="Verdana"/>
          <w:color w:val="00233B"/>
          <w:spacing w:val="-6"/>
        </w:rPr>
        <w:t>|</w:t>
      </w:r>
      <w:r>
        <w:rPr>
          <w:rFonts w:ascii="Verdana" w:hAnsi="Verdana"/>
          <w:color w:val="00233B"/>
          <w:spacing w:val="-1"/>
        </w:rPr>
        <w:t xml:space="preserve"> </w:t>
      </w:r>
      <w:r>
        <w:rPr>
          <w:color w:val="00233B"/>
          <w:spacing w:val="-6"/>
        </w:rPr>
        <w:t>03/2015</w:t>
      </w:r>
      <w:r>
        <w:rPr>
          <w:color w:val="00233B"/>
          <w:spacing w:val="6"/>
        </w:rPr>
        <w:t xml:space="preserve"> </w:t>
      </w:r>
      <w:r>
        <w:rPr>
          <w:color w:val="00233B"/>
          <w:spacing w:val="-6"/>
        </w:rPr>
        <w:t>–</w:t>
      </w:r>
      <w:r>
        <w:rPr>
          <w:color w:val="00233B"/>
          <w:spacing w:val="5"/>
        </w:rPr>
        <w:t xml:space="preserve"> </w:t>
      </w:r>
      <w:r>
        <w:rPr>
          <w:color w:val="00233B"/>
          <w:spacing w:val="-6"/>
        </w:rPr>
        <w:t>06/2017</w:t>
      </w:r>
    </w:p>
    <w:p w14:paraId="29EC0249" w14:textId="77777777" w:rsidR="00993D65" w:rsidRDefault="00000000">
      <w:pPr>
        <w:pStyle w:val="BodyText"/>
        <w:spacing w:before="199"/>
        <w:ind w:left="187" w:right="117"/>
      </w:pPr>
      <w:r>
        <w:rPr>
          <w:color w:val="00233B"/>
        </w:rPr>
        <w:t>Experience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using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Teradata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Administrator</w:t>
      </w:r>
      <w:r>
        <w:rPr>
          <w:color w:val="00233B"/>
          <w:spacing w:val="36"/>
        </w:rPr>
        <w:t xml:space="preserve"> </w:t>
      </w:r>
      <w:r>
        <w:rPr>
          <w:color w:val="00233B"/>
        </w:rPr>
        <w:t>to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Monitor</w:t>
      </w:r>
      <w:r>
        <w:rPr>
          <w:color w:val="00233B"/>
          <w:spacing w:val="36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Manage</w:t>
      </w:r>
      <w:r>
        <w:rPr>
          <w:color w:val="00233B"/>
          <w:spacing w:val="30"/>
        </w:rPr>
        <w:t xml:space="preserve"> </w:t>
      </w:r>
      <w:r>
        <w:rPr>
          <w:color w:val="00233B"/>
        </w:rPr>
        <w:t>Teradata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Database.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Creating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Teradata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objects like</w:t>
      </w:r>
      <w:r>
        <w:rPr>
          <w:color w:val="00233B"/>
          <w:spacing w:val="37"/>
        </w:rPr>
        <w:t xml:space="preserve"> </w:t>
      </w:r>
      <w:r>
        <w:rPr>
          <w:color w:val="00233B"/>
        </w:rPr>
        <w:t>Databases,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Users,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Profiles,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Roles,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Tables,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etc.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Granting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&amp;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Revoking</w:t>
      </w:r>
      <w:r>
        <w:rPr>
          <w:color w:val="00233B"/>
          <w:spacing w:val="35"/>
        </w:rPr>
        <w:t xml:space="preserve"> </w:t>
      </w:r>
      <w:r>
        <w:rPr>
          <w:color w:val="00233B"/>
        </w:rPr>
        <w:t>of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Object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Rights,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System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Rights</w:t>
      </w:r>
      <w:r>
        <w:rPr>
          <w:color w:val="00233B"/>
          <w:spacing w:val="38"/>
        </w:rPr>
        <w:t xml:space="preserve"> </w:t>
      </w:r>
      <w:r>
        <w:rPr>
          <w:color w:val="00233B"/>
        </w:rPr>
        <w:t>on Databases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/</w:t>
      </w:r>
      <w:r>
        <w:rPr>
          <w:color w:val="00233B"/>
          <w:spacing w:val="29"/>
        </w:rPr>
        <w:t xml:space="preserve"> </w:t>
      </w:r>
      <w:r>
        <w:rPr>
          <w:color w:val="00233B"/>
        </w:rPr>
        <w:t>Users</w:t>
      </w:r>
      <w:r>
        <w:rPr>
          <w:color w:val="00233B"/>
          <w:spacing w:val="28"/>
        </w:rPr>
        <w:t xml:space="preserve"> </w:t>
      </w:r>
      <w:r>
        <w:rPr>
          <w:color w:val="00233B"/>
        </w:rPr>
        <w:t>/</w:t>
      </w:r>
      <w:r>
        <w:rPr>
          <w:color w:val="00233B"/>
          <w:spacing w:val="29"/>
        </w:rPr>
        <w:t xml:space="preserve"> </w:t>
      </w:r>
      <w:r>
        <w:rPr>
          <w:color w:val="00233B"/>
        </w:rPr>
        <w:t>Roles.</w:t>
      </w:r>
      <w:r>
        <w:rPr>
          <w:color w:val="00233B"/>
          <w:spacing w:val="29"/>
        </w:rPr>
        <w:t xml:space="preserve"> </w:t>
      </w:r>
      <w:r>
        <w:rPr>
          <w:color w:val="00233B"/>
        </w:rPr>
        <w:t>Preparation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of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backup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27"/>
        </w:rPr>
        <w:t xml:space="preserve"> </w:t>
      </w:r>
      <w:r>
        <w:rPr>
          <w:color w:val="00233B"/>
        </w:rPr>
        <w:t>restoration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scripts</w:t>
      </w:r>
      <w:r>
        <w:rPr>
          <w:color w:val="00233B"/>
          <w:spacing w:val="28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monitoring.</w:t>
      </w:r>
      <w:r>
        <w:rPr>
          <w:color w:val="00233B"/>
          <w:spacing w:val="29"/>
        </w:rPr>
        <w:t xml:space="preserve"> </w:t>
      </w:r>
      <w:r>
        <w:rPr>
          <w:color w:val="00233B"/>
        </w:rPr>
        <w:t>Implemented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MVC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on the</w:t>
      </w:r>
      <w:r>
        <w:rPr>
          <w:color w:val="00233B"/>
          <w:spacing w:val="29"/>
        </w:rPr>
        <w:t xml:space="preserve"> </w:t>
      </w:r>
      <w:r>
        <w:rPr>
          <w:color w:val="00233B"/>
        </w:rPr>
        <w:t>tables</w:t>
      </w:r>
      <w:r>
        <w:rPr>
          <w:color w:val="00233B"/>
          <w:spacing w:val="26"/>
        </w:rPr>
        <w:t xml:space="preserve"> </w:t>
      </w:r>
      <w:r>
        <w:rPr>
          <w:color w:val="00233B"/>
        </w:rPr>
        <w:t>which</w:t>
      </w:r>
      <w:r>
        <w:rPr>
          <w:color w:val="00233B"/>
          <w:spacing w:val="26"/>
        </w:rPr>
        <w:t xml:space="preserve"> </w:t>
      </w:r>
      <w:r>
        <w:rPr>
          <w:color w:val="00233B"/>
        </w:rPr>
        <w:t>is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consuming</w:t>
      </w:r>
      <w:r>
        <w:rPr>
          <w:color w:val="00233B"/>
          <w:spacing w:val="30"/>
        </w:rPr>
        <w:t xml:space="preserve"> </w:t>
      </w:r>
      <w:r>
        <w:rPr>
          <w:color w:val="00233B"/>
        </w:rPr>
        <w:t>more</w:t>
      </w:r>
      <w:r>
        <w:rPr>
          <w:color w:val="00233B"/>
          <w:spacing w:val="29"/>
        </w:rPr>
        <w:t xml:space="preserve"> </w:t>
      </w:r>
      <w:r>
        <w:rPr>
          <w:color w:val="00233B"/>
        </w:rPr>
        <w:t>space</w:t>
      </w:r>
      <w:r>
        <w:rPr>
          <w:color w:val="00233B"/>
          <w:spacing w:val="33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I/O.</w:t>
      </w:r>
      <w:r>
        <w:rPr>
          <w:color w:val="00233B"/>
          <w:spacing w:val="33"/>
        </w:rPr>
        <w:t xml:space="preserve"> </w:t>
      </w:r>
      <w:r>
        <w:rPr>
          <w:color w:val="00233B"/>
        </w:rPr>
        <w:t>Working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as</w:t>
      </w:r>
      <w:r>
        <w:rPr>
          <w:color w:val="00233B"/>
          <w:spacing w:val="26"/>
        </w:rPr>
        <w:t xml:space="preserve"> </w:t>
      </w:r>
      <w:r>
        <w:rPr>
          <w:color w:val="00233B"/>
        </w:rPr>
        <w:t>ticketing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POC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preparing</w:t>
      </w:r>
      <w:r>
        <w:rPr>
          <w:color w:val="00233B"/>
          <w:spacing w:val="30"/>
        </w:rPr>
        <w:t xml:space="preserve"> </w:t>
      </w:r>
      <w:r>
        <w:rPr>
          <w:color w:val="00233B"/>
        </w:rPr>
        <w:t>change</w:t>
      </w:r>
      <w:r>
        <w:rPr>
          <w:color w:val="00233B"/>
          <w:spacing w:val="26"/>
        </w:rPr>
        <w:t xml:space="preserve"> </w:t>
      </w:r>
      <w:r>
        <w:rPr>
          <w:color w:val="00233B"/>
        </w:rPr>
        <w:t>tickets</w:t>
      </w:r>
      <w:r>
        <w:rPr>
          <w:color w:val="00233B"/>
          <w:spacing w:val="26"/>
        </w:rPr>
        <w:t xml:space="preserve"> </w:t>
      </w:r>
      <w:r>
        <w:rPr>
          <w:color w:val="00233B"/>
        </w:rPr>
        <w:t>for schedule implementations.</w:t>
      </w:r>
    </w:p>
    <w:p w14:paraId="29EC024A" w14:textId="77777777" w:rsidR="00993D65" w:rsidRDefault="00993D65">
      <w:pPr>
        <w:pStyle w:val="BodyText"/>
        <w:ind w:left="0"/>
      </w:pPr>
    </w:p>
    <w:p w14:paraId="29EC024B" w14:textId="77777777" w:rsidR="00993D65" w:rsidRDefault="00000000">
      <w:pPr>
        <w:pStyle w:val="Heading2"/>
        <w:ind w:left="187"/>
      </w:pPr>
      <w:r>
        <w:rPr>
          <w:color w:val="00233B"/>
        </w:rPr>
        <w:t>Meghana</w:t>
      </w:r>
      <w:r>
        <w:rPr>
          <w:color w:val="00233B"/>
          <w:spacing w:val="69"/>
        </w:rPr>
        <w:t xml:space="preserve"> </w:t>
      </w:r>
      <w:r>
        <w:rPr>
          <w:color w:val="00233B"/>
        </w:rPr>
        <w:t>Consultancy</w:t>
      </w:r>
      <w:r>
        <w:rPr>
          <w:color w:val="00233B"/>
          <w:spacing w:val="71"/>
        </w:rPr>
        <w:t xml:space="preserve"> </w:t>
      </w:r>
      <w:r>
        <w:rPr>
          <w:color w:val="00233B"/>
          <w:spacing w:val="-2"/>
        </w:rPr>
        <w:t>Services</w:t>
      </w:r>
    </w:p>
    <w:p w14:paraId="29EC024C" w14:textId="77777777" w:rsidR="00993D65" w:rsidRDefault="00000000">
      <w:pPr>
        <w:pStyle w:val="BodyText"/>
        <w:spacing w:before="6"/>
        <w:ind w:left="187"/>
      </w:pPr>
      <w:r>
        <w:rPr>
          <w:rFonts w:ascii="Verdana" w:hAnsi="Verdana"/>
          <w:color w:val="00233B"/>
          <w:spacing w:val="-6"/>
        </w:rPr>
        <w:t>Software</w:t>
      </w:r>
      <w:r>
        <w:rPr>
          <w:rFonts w:ascii="Verdana" w:hAnsi="Verdana"/>
          <w:color w:val="00233B"/>
          <w:spacing w:val="-18"/>
        </w:rPr>
        <w:t xml:space="preserve"> </w:t>
      </w:r>
      <w:r>
        <w:rPr>
          <w:rFonts w:ascii="Verdana" w:hAnsi="Verdana"/>
          <w:color w:val="00233B"/>
          <w:spacing w:val="-6"/>
        </w:rPr>
        <w:t>Engineer|</w:t>
      </w:r>
      <w:r>
        <w:rPr>
          <w:rFonts w:ascii="Verdana" w:hAnsi="Verdana"/>
          <w:color w:val="00233B"/>
          <w:spacing w:val="-4"/>
        </w:rPr>
        <w:t xml:space="preserve"> </w:t>
      </w:r>
      <w:r>
        <w:rPr>
          <w:color w:val="00233B"/>
          <w:spacing w:val="-6"/>
        </w:rPr>
        <w:t>01/2014</w:t>
      </w:r>
      <w:r>
        <w:rPr>
          <w:color w:val="00233B"/>
          <w:spacing w:val="-2"/>
        </w:rPr>
        <w:t xml:space="preserve"> </w:t>
      </w:r>
      <w:r>
        <w:rPr>
          <w:color w:val="00233B"/>
          <w:spacing w:val="-6"/>
        </w:rPr>
        <w:t>–</w:t>
      </w:r>
      <w:r>
        <w:rPr>
          <w:color w:val="00233B"/>
          <w:spacing w:val="5"/>
        </w:rPr>
        <w:t xml:space="preserve"> </w:t>
      </w:r>
      <w:r>
        <w:rPr>
          <w:color w:val="00233B"/>
          <w:spacing w:val="-6"/>
        </w:rPr>
        <w:t>12/2014</w:t>
      </w:r>
    </w:p>
    <w:p w14:paraId="29EC024D" w14:textId="77777777" w:rsidR="00993D65" w:rsidRDefault="00993D65">
      <w:pPr>
        <w:pStyle w:val="BodyText"/>
        <w:spacing w:before="1"/>
        <w:ind w:left="0"/>
      </w:pPr>
    </w:p>
    <w:p w14:paraId="29EC024E" w14:textId="77777777" w:rsidR="00993D65" w:rsidRDefault="00000000">
      <w:pPr>
        <w:pStyle w:val="BodyText"/>
        <w:ind w:left="187" w:right="456"/>
      </w:pPr>
      <w:r>
        <w:rPr>
          <w:color w:val="00233B"/>
        </w:rPr>
        <w:t>I</w:t>
      </w:r>
      <w:r>
        <w:rPr>
          <w:color w:val="00233B"/>
          <w:spacing w:val="34"/>
        </w:rPr>
        <w:t xml:space="preserve"> </w:t>
      </w:r>
      <w:r>
        <w:rPr>
          <w:color w:val="00233B"/>
        </w:rPr>
        <w:t>have</w:t>
      </w:r>
      <w:r>
        <w:rPr>
          <w:color w:val="00233B"/>
          <w:spacing w:val="34"/>
        </w:rPr>
        <w:t xml:space="preserve"> </w:t>
      </w:r>
      <w:r>
        <w:rPr>
          <w:color w:val="00233B"/>
        </w:rPr>
        <w:t>responsibilities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spanning</w:t>
      </w:r>
      <w:r>
        <w:rPr>
          <w:color w:val="00233B"/>
          <w:spacing w:val="36"/>
        </w:rPr>
        <w:t xml:space="preserve"> </w:t>
      </w:r>
      <w:r>
        <w:rPr>
          <w:color w:val="00233B"/>
        </w:rPr>
        <w:t>the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verification</w:t>
      </w:r>
      <w:r>
        <w:rPr>
          <w:color w:val="00233B"/>
          <w:spacing w:val="34"/>
        </w:rPr>
        <w:t xml:space="preserve"> </w:t>
      </w:r>
      <w:r>
        <w:rPr>
          <w:color w:val="00233B"/>
        </w:rPr>
        <w:t>of</w:t>
      </w:r>
      <w:r>
        <w:rPr>
          <w:color w:val="00233B"/>
          <w:spacing w:val="34"/>
        </w:rPr>
        <w:t xml:space="preserve"> </w:t>
      </w:r>
      <w:r>
        <w:rPr>
          <w:color w:val="00233B"/>
        </w:rPr>
        <w:t>Oracle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Database</w:t>
      </w:r>
      <w:r>
        <w:rPr>
          <w:color w:val="00233B"/>
          <w:spacing w:val="36"/>
        </w:rPr>
        <w:t xml:space="preserve"> </w:t>
      </w:r>
      <w:r>
        <w:rPr>
          <w:color w:val="00233B"/>
        </w:rPr>
        <w:t>instance</w:t>
      </w:r>
      <w:r>
        <w:rPr>
          <w:color w:val="00233B"/>
          <w:spacing w:val="32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31"/>
        </w:rPr>
        <w:t xml:space="preserve"> </w:t>
      </w:r>
      <w:r>
        <w:rPr>
          <w:color w:val="00233B"/>
        </w:rPr>
        <w:t>Listener</w:t>
      </w:r>
      <w:r>
        <w:rPr>
          <w:color w:val="00233B"/>
          <w:spacing w:val="36"/>
        </w:rPr>
        <w:t xml:space="preserve"> </w:t>
      </w:r>
      <w:r>
        <w:rPr>
          <w:color w:val="00233B"/>
        </w:rPr>
        <w:t>status,</w:t>
      </w:r>
      <w:r>
        <w:rPr>
          <w:color w:val="00233B"/>
          <w:spacing w:val="36"/>
        </w:rPr>
        <w:t xml:space="preserve"> </w:t>
      </w:r>
      <w:r>
        <w:rPr>
          <w:color w:val="00233B"/>
        </w:rPr>
        <w:t>ascertaining their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operational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status.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Additionally,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handle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the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granting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revocation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of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Object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System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Rights concerning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Databases,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Users,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Roles.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Furthermore,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I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am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tasked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with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Storage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and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Capacity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planning, ensuring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ample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space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availability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for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seamless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database</w:t>
      </w:r>
      <w:r>
        <w:rPr>
          <w:color w:val="00233B"/>
          <w:spacing w:val="40"/>
        </w:rPr>
        <w:t xml:space="preserve"> </w:t>
      </w:r>
      <w:r>
        <w:rPr>
          <w:color w:val="00233B"/>
        </w:rPr>
        <w:t>operations.</w:t>
      </w:r>
    </w:p>
    <w:sectPr w:rsidR="00993D65">
      <w:pgSz w:w="12240" w:h="15840"/>
      <w:pgMar w:top="1620" w:right="720" w:bottom="280" w:left="720" w:header="70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760C8" w14:textId="77777777" w:rsidR="00936CEE" w:rsidRDefault="00936CEE">
      <w:r>
        <w:separator/>
      </w:r>
    </w:p>
  </w:endnote>
  <w:endnote w:type="continuationSeparator" w:id="0">
    <w:p w14:paraId="3B839FDB" w14:textId="77777777" w:rsidR="00936CEE" w:rsidRDefault="00936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89AF1" w14:textId="77777777" w:rsidR="00936CEE" w:rsidRDefault="00936CEE">
      <w:r>
        <w:separator/>
      </w:r>
    </w:p>
  </w:footnote>
  <w:footnote w:type="continuationSeparator" w:id="0">
    <w:p w14:paraId="51324DA4" w14:textId="77777777" w:rsidR="00936CEE" w:rsidRDefault="00936C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C0251" w14:textId="77777777" w:rsidR="00993D65" w:rsidRDefault="00000000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29EC0252" wp14:editId="29EC0253">
              <wp:simplePos x="0" y="0"/>
              <wp:positionH relativeFrom="page">
                <wp:posOffset>563418</wp:posOffset>
              </wp:positionH>
              <wp:positionV relativeFrom="page">
                <wp:posOffset>435271</wp:posOffset>
              </wp:positionV>
              <wp:extent cx="1778000" cy="393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393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EC0256" w14:textId="77777777" w:rsidR="00993D65" w:rsidRDefault="00000000">
                          <w:pPr>
                            <w:spacing w:before="20"/>
                            <w:ind w:left="20"/>
                            <w:rPr>
                              <w:sz w:val="48"/>
                            </w:rPr>
                          </w:pPr>
                          <w:r>
                            <w:rPr>
                              <w:color w:val="00233B"/>
                              <w:w w:val="105"/>
                              <w:sz w:val="48"/>
                            </w:rPr>
                            <w:t>Firoz</w:t>
                          </w:r>
                          <w:r>
                            <w:rPr>
                              <w:color w:val="00233B"/>
                              <w:spacing w:val="-4"/>
                              <w:w w:val="105"/>
                              <w:sz w:val="48"/>
                            </w:rPr>
                            <w:t xml:space="preserve"> </w:t>
                          </w:r>
                          <w:r>
                            <w:rPr>
                              <w:color w:val="00233B"/>
                              <w:spacing w:val="-2"/>
                              <w:w w:val="105"/>
                              <w:sz w:val="48"/>
                            </w:rPr>
                            <w:t>Ahmed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EC025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4.35pt;margin-top:34.25pt;width:140pt;height:31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" filled="f" stroked="f">
              <v:textbox inset="0,0,0,0">
                <w:txbxContent>
                  <w:p w14:paraId="29EC0256" w14:textId="77777777" w:rsidR="00993D65" w:rsidRDefault="00000000">
                    <w:pPr>
                      <w:spacing w:before="20"/>
                      <w:ind w:left="20"/>
                      <w:rPr>
                        <w:sz w:val="48"/>
                      </w:rPr>
                    </w:pPr>
                    <w:r>
                      <w:rPr>
                        <w:color w:val="00233B"/>
                        <w:w w:val="105"/>
                        <w:sz w:val="48"/>
                      </w:rPr>
                      <w:t>Firoz</w:t>
                    </w:r>
                    <w:r>
                      <w:rPr>
                        <w:color w:val="00233B"/>
                        <w:spacing w:val="-4"/>
                        <w:w w:val="105"/>
                        <w:sz w:val="48"/>
                      </w:rPr>
                      <w:t xml:space="preserve"> </w:t>
                    </w:r>
                    <w:r>
                      <w:rPr>
                        <w:color w:val="00233B"/>
                        <w:spacing w:val="-2"/>
                        <w:w w:val="105"/>
                        <w:sz w:val="48"/>
                      </w:rPr>
                      <w:t>Ahmed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29EC0254" wp14:editId="29EC0255">
              <wp:simplePos x="0" y="0"/>
              <wp:positionH relativeFrom="page">
                <wp:posOffset>2841751</wp:posOffset>
              </wp:positionH>
              <wp:positionV relativeFrom="page">
                <wp:posOffset>589477</wp:posOffset>
              </wp:positionV>
              <wp:extent cx="353822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382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EC0257" w14:textId="77777777" w:rsidR="00993D65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color w:val="00233B"/>
                            </w:rPr>
                            <w:t>Mail:</w:t>
                          </w:r>
                          <w:r>
                            <w:rPr>
                              <w:color w:val="00233B"/>
                              <w:spacing w:val="2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0000FF"/>
                                <w:u w:val="single" w:color="0000FF"/>
                              </w:rPr>
                              <w:t>ahmedfiroz.k@gmail.com</w:t>
                            </w:r>
                          </w:hyperlink>
                          <w:r>
                            <w:rPr>
                              <w:color w:val="0000FF"/>
                              <w:spacing w:val="-1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233B"/>
                            </w:rPr>
                            <w:t>Mobile</w:t>
                          </w:r>
                          <w:r>
                            <w:rPr>
                              <w:color w:val="00233B"/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color w:val="00233B"/>
                            </w:rPr>
                            <w:t>:</w:t>
                          </w:r>
                          <w:proofErr w:type="gramEnd"/>
                          <w:r>
                            <w:rPr>
                              <w:color w:val="00233B"/>
                            </w:rPr>
                            <w:t>+91</w:t>
                          </w:r>
                          <w:r>
                            <w:rPr>
                              <w:color w:val="00233B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color w:val="00233B"/>
                              <w:spacing w:val="-2"/>
                            </w:rPr>
                            <w:t>9513413602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EC0254" id="Textbox 2" o:spid="_x0000_s1027" type="#_x0000_t202" style="position:absolute;margin-left:223.75pt;margin-top:46.4pt;width:278.6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" filled="f" stroked="f">
              <v:textbox inset="0,0,0,0">
                <w:txbxContent>
                  <w:p w14:paraId="29EC0257" w14:textId="77777777" w:rsidR="00993D65" w:rsidRDefault="00000000">
                    <w:pPr>
                      <w:spacing w:before="20"/>
                      <w:ind w:left="20"/>
                    </w:pPr>
                    <w:r>
                      <w:rPr>
                        <w:color w:val="00233B"/>
                      </w:rPr>
                      <w:t>Mail:</w:t>
                    </w:r>
                    <w:r>
                      <w:rPr>
                        <w:color w:val="00233B"/>
                        <w:spacing w:val="23"/>
                      </w:rPr>
                      <w:t xml:space="preserve"> </w:t>
                    </w:r>
                    <w:hyperlink r:id="rId2">
                      <w:r>
                        <w:rPr>
                          <w:color w:val="0000FF"/>
                          <w:u w:val="single" w:color="0000FF"/>
                        </w:rPr>
                        <w:t>ahmedfiroz.k@gmail.com</w:t>
                      </w:r>
                    </w:hyperlink>
                    <w:r>
                      <w:rPr>
                        <w:color w:val="0000FF"/>
                        <w:spacing w:val="-1"/>
                      </w:rPr>
                      <w:t xml:space="preserve"> </w:t>
                    </w:r>
                    <w:proofErr w:type="gramStart"/>
                    <w:r>
                      <w:rPr>
                        <w:color w:val="00233B"/>
                      </w:rPr>
                      <w:t>Mobile</w:t>
                    </w:r>
                    <w:r>
                      <w:rPr>
                        <w:color w:val="00233B"/>
                        <w:spacing w:val="12"/>
                      </w:rPr>
                      <w:t xml:space="preserve"> </w:t>
                    </w:r>
                    <w:r>
                      <w:rPr>
                        <w:color w:val="00233B"/>
                      </w:rPr>
                      <w:t>:</w:t>
                    </w:r>
                    <w:proofErr w:type="gramEnd"/>
                    <w:r>
                      <w:rPr>
                        <w:color w:val="00233B"/>
                      </w:rPr>
                      <w:t>+91</w:t>
                    </w:r>
                    <w:r>
                      <w:rPr>
                        <w:color w:val="00233B"/>
                        <w:spacing w:val="11"/>
                      </w:rPr>
                      <w:t xml:space="preserve"> </w:t>
                    </w:r>
                    <w:r>
                      <w:rPr>
                        <w:color w:val="00233B"/>
                        <w:spacing w:val="-2"/>
                      </w:rPr>
                      <w:t>9513413602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17564F"/>
    <w:multiLevelType w:val="hybridMultilevel"/>
    <w:tmpl w:val="CF604F94"/>
    <w:lvl w:ilvl="0" w:tplc="453ECA7A">
      <w:numFmt w:val="bullet"/>
      <w:lvlText w:val=""/>
      <w:lvlJc w:val="left"/>
      <w:pPr>
        <w:ind w:left="616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0233B"/>
        <w:spacing w:val="0"/>
        <w:w w:val="97"/>
        <w:sz w:val="20"/>
        <w:szCs w:val="20"/>
        <w:lang w:val="en-US" w:eastAsia="en-US" w:bidi="ar-SA"/>
      </w:rPr>
    </w:lvl>
    <w:lvl w:ilvl="1" w:tplc="3C88AE22">
      <w:numFmt w:val="bullet"/>
      <w:lvlText w:val="•"/>
      <w:lvlJc w:val="left"/>
      <w:pPr>
        <w:ind w:left="921" w:hanging="361"/>
      </w:pPr>
      <w:rPr>
        <w:rFonts w:hint="default"/>
        <w:lang w:val="en-US" w:eastAsia="en-US" w:bidi="ar-SA"/>
      </w:rPr>
    </w:lvl>
    <w:lvl w:ilvl="2" w:tplc="FD38F1D2">
      <w:numFmt w:val="bullet"/>
      <w:lvlText w:val="•"/>
      <w:lvlJc w:val="left"/>
      <w:pPr>
        <w:ind w:left="1223" w:hanging="361"/>
      </w:pPr>
      <w:rPr>
        <w:rFonts w:hint="default"/>
        <w:lang w:val="en-US" w:eastAsia="en-US" w:bidi="ar-SA"/>
      </w:rPr>
    </w:lvl>
    <w:lvl w:ilvl="3" w:tplc="B3C63910">
      <w:numFmt w:val="bullet"/>
      <w:lvlText w:val="•"/>
      <w:lvlJc w:val="left"/>
      <w:pPr>
        <w:ind w:left="1525" w:hanging="361"/>
      </w:pPr>
      <w:rPr>
        <w:rFonts w:hint="default"/>
        <w:lang w:val="en-US" w:eastAsia="en-US" w:bidi="ar-SA"/>
      </w:rPr>
    </w:lvl>
    <w:lvl w:ilvl="4" w:tplc="7382B0FC">
      <w:numFmt w:val="bullet"/>
      <w:lvlText w:val="•"/>
      <w:lvlJc w:val="left"/>
      <w:pPr>
        <w:ind w:left="1827" w:hanging="361"/>
      </w:pPr>
      <w:rPr>
        <w:rFonts w:hint="default"/>
        <w:lang w:val="en-US" w:eastAsia="en-US" w:bidi="ar-SA"/>
      </w:rPr>
    </w:lvl>
    <w:lvl w:ilvl="5" w:tplc="4A007A16">
      <w:numFmt w:val="bullet"/>
      <w:lvlText w:val="•"/>
      <w:lvlJc w:val="left"/>
      <w:pPr>
        <w:ind w:left="2128" w:hanging="361"/>
      </w:pPr>
      <w:rPr>
        <w:rFonts w:hint="default"/>
        <w:lang w:val="en-US" w:eastAsia="en-US" w:bidi="ar-SA"/>
      </w:rPr>
    </w:lvl>
    <w:lvl w:ilvl="6" w:tplc="27346A20">
      <w:numFmt w:val="bullet"/>
      <w:lvlText w:val="•"/>
      <w:lvlJc w:val="left"/>
      <w:pPr>
        <w:ind w:left="2430" w:hanging="361"/>
      </w:pPr>
      <w:rPr>
        <w:rFonts w:hint="default"/>
        <w:lang w:val="en-US" w:eastAsia="en-US" w:bidi="ar-SA"/>
      </w:rPr>
    </w:lvl>
    <w:lvl w:ilvl="7" w:tplc="DFEE2C48">
      <w:numFmt w:val="bullet"/>
      <w:lvlText w:val="•"/>
      <w:lvlJc w:val="left"/>
      <w:pPr>
        <w:ind w:left="2732" w:hanging="361"/>
      </w:pPr>
      <w:rPr>
        <w:rFonts w:hint="default"/>
        <w:lang w:val="en-US" w:eastAsia="en-US" w:bidi="ar-SA"/>
      </w:rPr>
    </w:lvl>
    <w:lvl w:ilvl="8" w:tplc="2E864734">
      <w:numFmt w:val="bullet"/>
      <w:lvlText w:val="•"/>
      <w:lvlJc w:val="left"/>
      <w:pPr>
        <w:ind w:left="3034" w:hanging="361"/>
      </w:pPr>
      <w:rPr>
        <w:rFonts w:hint="default"/>
        <w:lang w:val="en-US" w:eastAsia="en-US" w:bidi="ar-SA"/>
      </w:rPr>
    </w:lvl>
  </w:abstractNum>
  <w:num w:numId="1" w16cid:durableId="1438988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93D65"/>
    <w:rsid w:val="000C6793"/>
    <w:rsid w:val="00422A41"/>
    <w:rsid w:val="00936CEE"/>
    <w:rsid w:val="00976D86"/>
    <w:rsid w:val="00985BA9"/>
    <w:rsid w:val="00993D65"/>
    <w:rsid w:val="00B65856"/>
    <w:rsid w:val="00BC4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C0210"/>
  <w15:docId w15:val="{381E00F9-6A73-4592-99C6-C1D36E577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256"/>
      <w:outlineLvl w:val="0"/>
    </w:pPr>
    <w:rPr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256"/>
      <w:outlineLvl w:val="1"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616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2"/>
      <w:ind w:left="616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hmedfiroz.k@gmail.com" TargetMode="External"/><Relationship Id="rId1" Type="http://schemas.openxmlformats.org/officeDocument/2006/relationships/hyperlink" Target="mailto:ahmedfiroz.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748</Words>
  <Characters>4266</Characters>
  <Application>Microsoft Office Word</Application>
  <DocSecurity>0</DocSecurity>
  <Lines>35</Lines>
  <Paragraphs>10</Paragraphs>
  <ScaleCrop>false</ScaleCrop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Firoz_Teradata_DBA</dc:title>
  <dc:creator>K Ahmed</dc:creator>
  <cp:lastModifiedBy>K Ahmed</cp:lastModifiedBy>
  <cp:revision>6</cp:revision>
  <dcterms:created xsi:type="dcterms:W3CDTF">2026-06-24T04:51:00Z</dcterms:created>
  <dcterms:modified xsi:type="dcterms:W3CDTF">2026-06-24T17:28:00Z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2025-10-25T00:00:00Z</vt:filetime>
  </property>
  <property fmtid="{D5CDD505-2E9C-101B-9397-08002B2CF9AE}" pid="3" name="LastSaved">
    <vt:filetime>2026-06-24T00:00:00Z</vt:filetime>
  </property>
  <property fmtid="{D5CDD505-2E9C-101B-9397-08002B2CF9AE}" pid="4" name="Producer">
    <vt:lpwstr>Microsoft: Print To PDF</vt:lpwstr>
  </property>
</Properties>
</file>