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56F" w:rsidRPr="00966137" w:rsidRDefault="00966137">
      <w:pPr>
        <w:rPr>
          <w:b/>
          <w:bCs/>
          <w:color w:val="2E74B5" w:themeColor="accent1" w:themeShade="BF"/>
          <w:sz w:val="32"/>
          <w:szCs w:val="32"/>
        </w:rPr>
      </w:pPr>
      <w:r w:rsidRPr="00966137">
        <w:rPr>
          <w:b/>
          <w:bCs/>
          <w:color w:val="2E74B5" w:themeColor="accent1" w:themeShade="BF"/>
          <w:sz w:val="32"/>
          <w:szCs w:val="32"/>
        </w:rPr>
        <w:t>Classical Approach:</w:t>
      </w:r>
    </w:p>
    <w:p w:rsidR="00966137" w:rsidRPr="00966137" w:rsidRDefault="00966137">
      <w:pPr>
        <w:rPr>
          <w:sz w:val="24"/>
          <w:szCs w:val="24"/>
        </w:rPr>
      </w:pPr>
      <w:r w:rsidRPr="00966137">
        <w:rPr>
          <w:sz w:val="24"/>
          <w:szCs w:val="24"/>
        </w:rPr>
        <w:t>We started by reading the images as grayscale (value of the pixel between 0 and 1), then we tried the 3 classical appro</w:t>
      </w:r>
      <w:r>
        <w:rPr>
          <w:sz w:val="24"/>
          <w:szCs w:val="24"/>
        </w:rPr>
        <w:t>aches mentioned in the document.</w:t>
      </w:r>
    </w:p>
    <w:p w:rsidR="00966137" w:rsidRDefault="00966137" w:rsidP="0096613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 differencing:</w:t>
      </w:r>
    </w:p>
    <w:p w:rsidR="00966137" w:rsidRDefault="00966137" w:rsidP="0096613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We get the difference of the two arrays (images in time 1 and images in time 2), so the values now between 0 and 1.</w:t>
      </w:r>
    </w:p>
    <w:p w:rsidR="00FA7034" w:rsidRPr="00FA7034" w:rsidRDefault="00966137" w:rsidP="00FA703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Then we tried a number of thresholds </w:t>
      </w:r>
      <w:r w:rsidR="00FA7034" w:rsidRPr="00FA7034">
        <w:rPr>
          <w:sz w:val="24"/>
          <w:szCs w:val="24"/>
        </w:rPr>
        <w:t>[0.05,0.1,0.15,0.2,0.25,0.3,0.35,0.4,0.45,0.5]</w:t>
      </w:r>
    </w:p>
    <w:p w:rsidR="00966137" w:rsidRDefault="00FA7034" w:rsidP="0096613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And we found this result </w:t>
      </w:r>
    </w:p>
    <w:p w:rsidR="00A53FDB" w:rsidRDefault="00A53FDB" w:rsidP="00966137">
      <w:pPr>
        <w:pStyle w:val="ListParagraph"/>
        <w:ind w:left="360"/>
        <w:rPr>
          <w:sz w:val="24"/>
          <w:szCs w:val="24"/>
        </w:rPr>
      </w:pPr>
    </w:p>
    <w:p w:rsidR="00FA7034" w:rsidRDefault="00A53FDB" w:rsidP="00FA7034">
      <w:pPr>
        <w:pStyle w:val="ListParagraph"/>
        <w:ind w:left="360"/>
        <w:jc w:val="center"/>
        <w:rPr>
          <w:sz w:val="24"/>
          <w:szCs w:val="24"/>
        </w:rPr>
      </w:pPr>
      <w:r w:rsidRPr="00A53FDB">
        <w:rPr>
          <w:sz w:val="24"/>
          <w:szCs w:val="24"/>
        </w:rPr>
        <w:drawing>
          <wp:inline distT="0" distB="0" distL="0" distR="0" wp14:anchorId="5AD3BA1E" wp14:editId="34CBEA19">
            <wp:extent cx="3515216" cy="57253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DB" w:rsidRDefault="00A53FDB" w:rsidP="00FA7034">
      <w:pPr>
        <w:pStyle w:val="ListParagraph"/>
        <w:ind w:left="360"/>
        <w:jc w:val="center"/>
        <w:rPr>
          <w:sz w:val="24"/>
          <w:szCs w:val="24"/>
        </w:rPr>
      </w:pPr>
    </w:p>
    <w:p w:rsidR="00FA7034" w:rsidRPr="00966137" w:rsidRDefault="00FA7034" w:rsidP="00FA703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We think that the reason of high jaccard for high thresholds is the most of the dataset is no change so when we predict there is no change we add 1 for the array of the jaccard but this is not a general case in the real test set so we can choose a threshold of 0.3 to be more general.</w:t>
      </w:r>
      <w:bookmarkStart w:id="0" w:name="_GoBack"/>
      <w:bookmarkEnd w:id="0"/>
    </w:p>
    <w:sectPr w:rsidR="00FA7034" w:rsidRPr="0096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0547F"/>
    <w:multiLevelType w:val="hybridMultilevel"/>
    <w:tmpl w:val="C08C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E46F8"/>
    <w:multiLevelType w:val="hybridMultilevel"/>
    <w:tmpl w:val="BA561D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37"/>
    <w:rsid w:val="00134E77"/>
    <w:rsid w:val="003F6FA1"/>
    <w:rsid w:val="006166E1"/>
    <w:rsid w:val="00852D1B"/>
    <w:rsid w:val="00966137"/>
    <w:rsid w:val="00A53FDB"/>
    <w:rsid w:val="00BE6F41"/>
    <w:rsid w:val="00BF29B7"/>
    <w:rsid w:val="00DB0C06"/>
    <w:rsid w:val="00FA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730683"/>
  <w15:chartTrackingRefBased/>
  <w15:docId w15:val="{1CB25DF3-1775-4C0A-A307-22F80A3C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2024-05-14T16:29:00Z</dcterms:created>
  <dcterms:modified xsi:type="dcterms:W3CDTF">2024-05-14T18:29:00Z</dcterms:modified>
</cp:coreProperties>
</file>