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Course_Management_PRD_v2.0_CN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Learning Guide Course Management PRD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v2.0 · 2026-10-30 · Sandbox 与 Production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目录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 产品目标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 产品范围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 环境与角色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 术语和数据层级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 整体流程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 信息结构与导航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 页面清单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8 Course Overview（CM01）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9 新建课程（CM02–CM04）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10 课程详情通用规则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11 Course Information（CM05）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12 Course Content · Study &amp; Exploration（CM06a–d）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13 Course Content · Understanding（CM07）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14 Trial 与 Pricing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15 草稿、发布与版本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16 课程包导出与导入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17 课程状态（上下架）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18 版本更新对学员的影响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19 Operations（CM18、CM19）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20 校验规则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21 History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22 删除与引用保护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23 异常处理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24 待开发确认事项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25 验收标准与测试要点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26 后续阶段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 PRD 定义 Learning Guide Back Office 中 Course Management 模块的需求，内容包括：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课程内容配置、价格配置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草稿与发布、版本管理、课程包导入导出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上下架、运营位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与 Production 两套环境的使用规则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界面与交互以 Figma 设计稿为准，各章节注明对应的设计稿编号（CM 为页面，S 为状态图）。本版替代 v1.0。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712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2026-10-30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MVP，桌面 Web 后台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后台界面语言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英文（英式拼写），中文（随整个backoffice语言切换）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设计稿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Figma：course-management（https://www.figma.com/design/Z6GJpeiHIsRJYVPQvfsgTz/course-management），页面 CM01–CM19（含 CM11b、CM12b），状态图 S01–S18。画布最上方的 "Notes for development" 是本 PRD 的摘要。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执行关系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PRD 定义后台业务规则。学生端的详细体验以 Study、Understanding、Exploration、My Learning 等前台 PRD 为准。Trial 规则与 Visitor Trial PRD 不一致时，以本 PRD 为准。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两套环境，同一套代码。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Sandbox</w:t>
      </w:r>
      <w:r>
        <w:rPr>
          <w:rFonts w:eastAsia="等线" w:ascii="Arial" w:cs="Arial" w:hAnsi="Arial"/>
          <w:sz w:val="22"/>
        </w:rPr>
        <w:t xml:space="preserve"> 由三部分组成：Course Sandbox（前台）、Admin Sandbox（后台）、Stripe 沙盒。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Production</w:t>
      </w:r>
      <w:r>
        <w:rPr>
          <w:rFonts w:eastAsia="等线" w:ascii="Arial" w:cs="Arial" w:hAnsi="Arial"/>
          <w:sz w:val="22"/>
        </w:rPr>
        <w:t xml:space="preserve"> 由三部分组成：正式网站、正式 Admin、Stripe 正式账号。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两边代码完全一致，差异只在配置：环境标识、网站地址、Stripe key、版本编号方式。不做某个环境专属的功能。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后台全部由我方 Operator 操作。</w:t>
      </w:r>
      <w:r>
        <w:rPr>
          <w:rFonts w:eastAsia="等线" w:ascii="Arial" w:cs="Arial" w:hAnsi="Arial"/>
          <w:sz w:val="22"/>
        </w:rPr>
        <w:t xml:space="preserve"> 客户的 Course Creator、Graphic Designer 等角色在 Google Drive / Google Sheet 中交付内容，在 Course Sandbox 前台测试，在线下 Checklist 中确认。后台不设审批、通知等流程。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内容只在 Sandbox 创建和编辑。</w:t>
      </w:r>
      <w:r>
        <w:rPr>
          <w:rFonts w:eastAsia="等线" w:ascii="Arial" w:cs="Arial" w:hAnsi="Arial"/>
          <w:sz w:val="22"/>
        </w:rPr>
        <w:t xml:space="preserve"> Sandbox 测试通过后，导出课程包，导入 Production 发布。Production 不手动改内容，这是操作规则，系统不做限制。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草稿 + 发布。</w:t>
      </w:r>
      <w:r>
        <w:rPr>
          <w:rFonts w:eastAsia="等线" w:ascii="Arial" w:cs="Arial" w:hAnsi="Arial"/>
          <w:sz w:val="22"/>
        </w:rPr>
        <w:t xml:space="preserve"> 编辑、导入、恢复都只改草稿（Draft），保存不生成版本。点 Publish 后，草稿在本环境网站生效并生成版本号。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版本编号。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每次发布加 0.1（1.1、1.2…），导出后进入下一个系列（2.1…）。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每次发布生成下一个整数版本（Version 1、2、3…），并记录来源。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版本不可删除。回退 = 把旧版本恢复到草稿，再发布成新版本。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状态与版本分开。</w:t>
      </w:r>
      <w:r>
        <w:rPr>
          <w:rFonts w:eastAsia="等线" w:ascii="Arial" w:cs="Arial" w:hAnsi="Arial"/>
          <w:sz w:val="22"/>
        </w:rPr>
        <w:t xml:space="preserve"> 课程状态有 Not published / Online / Hidden / Offline 四种。首次发布后为 Offline，Operator 手动改为 Online 才上线；改状态不生成版本。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试看配置和价格</w:t>
      </w:r>
      <w:r>
        <w:rPr>
          <w:rFonts w:eastAsia="等线" w:ascii="Arial" w:cs="Arial" w:hAnsi="Arial"/>
          <w:sz w:val="22"/>
        </w:rPr>
        <w:t>随课程包带入，导入后可单独修改，不生成版本。价格为美元，由 Admin 调用 Stripe 接口在本环境的 Stripe 账号中自动创建。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产品目标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Course Management 用于配置学生端所需的全部课程内容，并管理课程从创建、测试、上线、更新到下架的全过程。它是学生端课程卡片、课程详情页和学习流程的唯一课程数据源。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用统一的 Course ID 管理课程信息、Lesson、学习内容、测试、试看、价格和版本。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新课程或课程更新在上线前，可以在与正式环境一致的 Sandbox 中跑通整套流程：内容、功能、试看、订阅、支付、AI Tutor。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测试通过的内容原样进入 Production，不重复录入。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保存每个发布过的版本，支持查看和恢复。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发布、导入导出、上下架、版本操作可追溯。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AI Tutor 的对话配置、知识库和 Application Test 的 AI 评估逻辑由 AI 模块负责。AI 模块按 Course ID、Lesson ID 和版本号，读取本环境已发布的课程内容。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 产品范围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MVP 包含</w:t>
      </w:r>
      <w:bookmarkEnd w:id="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课程列表与 Category 筛选；新建课程（空白新建、从课程包导入）；Course ID。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课程内容 3 步配置：Course Information、Course Content、Trial。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Understanding 批量导入（全部 Lesson）、单 Lesson 导入；Recommended reading 批量导入。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添加学习语言。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课程价格（订阅套餐，美元）与 Stripe 产品、价格的自动创建。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草稿、Publish、Delete draft。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版本管理：版本号、版本列表、查看、恢复（Restore）。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课程包：导出（Sandbox）、导入到已有课程、从课程包新建课程。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状态切换：Online / Hidden / Offline。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History：本课程的关键操作记录。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Operations：首页 Popular Courses、课程发现页 Discovery Banner。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两套环境的配置项。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MVP 不包含</w:t>
      </w:r>
      <w:bookmarkEnd w:id="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后台审批流程、上线前预览（Live Preview）、Super User 预览。客户在 Course Sandbox 前台测试。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系统内通知 Course Creator 等客户角色（线下沟通）。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版本删除、版本差异对比、一键把线上切回旧版本。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导入检查报告（Operator 在后台页面中自行检查空缺项）。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环境之间自动同步内容（只通过课程包导出导入）。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课程搜索、统计看板；History 的筛选和导出。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自动保存；后台视频播放器。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删除学习语言；创建后修改 Learning mode。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运营位定时发布；Discovery Banner 背景图配置（由开发发版控制）。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中文后台界面；细分的后台权限。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 环境与角色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两套环境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4770"/>
        <w:gridCol w:w="288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Sandbox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Production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组成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Sandbox（前台）+ Admin Sandbox（后台）+ Stripe 沙盒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正式网站 + 正式 Admin + Stripe 正式账号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新课程和课程更新的完整测试：内容、功能、试看、订阅、支付、AI Tutor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学员正式使用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谁用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 配置；客户角色用测试账号在前台测试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学员；Operator 导入、发布、上下架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在这里创建、编辑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只通过课程包导入，不手动编辑（操作规则）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Production 完全隔离；测试账号、订单、学习记录不进入正式数据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正式数据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同一套代码，只有配置不同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3870"/>
        <w:gridCol w:w="2370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配置项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Sandbox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Production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环境标识（后台页头标签）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Sandbox（紫色）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Production（红色）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网站地址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测试网站地址（如 sandbox.learningguide.com）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正式网站地址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 key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 沙盒（测试模式）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 正式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版本编号方式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小号（X.Y），第 15 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整数（Version N），第 15 章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后台所有页面、按钮在两个环境中一样。设计稿中按常用场景标注环境：内容编辑页标 Sandbox，总览、版本页、运营位多数标 Production。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不在代码中按环境隐藏功能。例如 Production 中也有 Export package，但不使用（第 16.2 节）。如果开发认为某个功能需要按环境隐藏，用配置项实现，并在评审时提出。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代码同步：</w:t>
      </w:r>
      <w:r>
        <w:rPr>
          <w:rFonts w:eastAsia="等线" w:ascii="Arial" w:cs="Arial" w:hAnsi="Arial"/>
          <w:sz w:val="22"/>
        </w:rPr>
        <w:t xml:space="preserve"> Production 每次发版，Sandbox 同步升级到同一代码版本。Sandbox 不跟随 UAT 等开发测试环境。如果新课程依赖尚未上线的新功能，该课程的测试在开发的 UAT 中和功能一起进行，待功能发版后再走本流程。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角色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630"/>
        <w:gridCol w:w="496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所属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我方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后台全部操作：创建课程、上传内容、配置试看和价格、发布、导出导入、上下架、恢复版本、运营位、Stripe 配置检查。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Creator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负责一门课程的内容；在 Course Sandbox 前台完成全部测试；在 Checklist 中确认测试通过。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Graphic Designer、Video &amp; Text Manager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Google Drive 交付封面、展品、视频、文本等文件。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Manager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根据课程信息在其他系统中准备 AI Tutor 知识库，不使用本后台。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后台只有 Operator 使用，本期不做细分权限。其他后台角色按 Back Office 统一权限矩阵，对本模块只读。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 Sandbox 提供测试账号：每个客户角色至少一个，可正常订阅（用 Stripe 测试卡）和学习。测试账号由开发预置，可重置学习数据。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 术语和数据层级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85"/>
        <w:gridCol w:w="5895"/>
      </w:tblGrid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术语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课程主体，拥有唯一且不可修改的 Course ID。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草稿（Draft）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后台正在编辑的课程内容。编辑、导入、恢复都只改草稿；只有 Operator 在后台能看到。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线上版本（Live version）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本环境网站正在使用的版本，同一时间只有一个。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版本（Version）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 Publish 生成一个版本：草稿的完整只读快照。版本不可删除。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课程包（Package）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Admin 导出的 .zip 文件，包含一个版本的全部内容、文件、试看设置和价格。用于从 Sandbox 把内容带到 Production。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课程状态（Status）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published / Online / Hidden / Offline，决定课程在网站上是否可见、可学。与版本分开管理。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Information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驱动课程卡片和课程详情页的课程级信息，中英文必填。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 mode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课程学习模式：Video and Text、Video only、Text only。全部 Lesson 统一，创建后锁定。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 language（学习语言）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课程学习材料提供的语言：English、中文，可多选。创建后锁定，只能增加。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language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后台切换开关，选择当前正在填写哪种学习语言的材料。只有一种学习语言时隐藏。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下的学习单元。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 Point（LP）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内的学习节点。视频模式由时间点 + 标题定义；文本模式由正文中的 Heading 1 定义。两种模式的 LP 各自独立。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Lesson 上传的图片、视频或 3D 展品，在 Study 中引用，在 Exploration 中集中展示。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层级：</w:t>
      </w:r>
      <w:r>
        <w:rPr>
          <w:rFonts w:eastAsia="等线" w:ascii="Arial" w:cs="Arial" w:hAnsi="Arial"/>
          <w:sz w:val="22"/>
        </w:rPr>
        <w:t xml:space="preserve"> Course → Lesson → Learning Point。Exhibit、Recommended Reading、Knowledge Test、Application Test 归属到 Lesson。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ID 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470"/>
        <w:gridCol w:w="5190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格式示例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C001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全局唯一，创建后不可修改。导入时保持不变。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L002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内唯一，排序变化时不变。导入时保持不变。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E021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内唯一。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Test 题目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K-0201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内唯一。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 Test 题目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A-0201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内唯一。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 Point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 ID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界面显示编号 2.1、2.2…（Lesson 序号.LP 序号），随排序自动更新。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C001-V3 / C001-V4.2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 ID + 版本号，给开发和数据使用。界面显示 Version 3、Version 4.2。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ID 在后台界面上显示，便于排查问题。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同一环境内，ID 不随版本变化；删除后不复用。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跨环境：</w:t>
      </w:r>
      <w:r>
        <w:rPr>
          <w:rFonts w:eastAsia="等线" w:ascii="Arial" w:cs="Arial" w:hAnsi="Arial"/>
          <w:sz w:val="22"/>
        </w:rPr>
        <w:t xml:space="preserve"> 只要求 Course ID 和 Lesson ID 在导入后保持不变，学员进度和运营数据按这两个 ID 统计。其他 ID 导入时是否保持，由开发决定（第 24 章）。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5 整体流程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5.1 新课程上线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3900"/>
        <w:gridCol w:w="1395"/>
        <w:gridCol w:w="1110"/>
        <w:gridCol w:w="1245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#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谁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在哪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建课程文件夹，填写 Checklist 课程设置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Creator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Drive / Sheet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制作内容，自查后标为 Ready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客户各角色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Drive / Sheet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 Operator 内容就绪；Operator 下载全部内容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Creator → Operator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新建课程，上传内容，配置试看和价格，发布到 Course Sandbox（可分批）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Sandbox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9–14 章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订阅、学习、测试全部功能（Study、Understanding、Exploration、AI Tutor、支付）；有问题时反馈，Operator 修改后重新发布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Creator 等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Sandbox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测试账号、Stripe 测试卡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Checklist 中确认测试通过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Creator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导出课程包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Sandbox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16.2 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从课程包新建课程；在页面中检查各步骤是否有空缺项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 Admin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16.3 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Publish，生成 Version 1；课程状态为 Offline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 Admin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15 章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 Online，课程上线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 Admin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17 章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5.2 已上线课程的更新</w:t>
      </w:r>
      <w:bookmarkEnd w:id="1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客户在 Google Drive 交付修改后的内容。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Operator 在 Admin Sandbox 中修改草稿，发布到 Course Sandbox（如 4.1、4.2）。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客户在 Course Sandbox 测试并线下确认。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Operator 导出课程包（如 C001_4.2.zip），在 Production Admin 中导入到该课程。草稿被课程包替换，线上版本不受影响。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Operator 检查后 Publish，生成下一个整数版本（如 Version 5，来源 Sandbox 4.2）。课程状态保持不变，已 Online 的课程立即生效。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5.3 回退到旧版本（Production）</w:t>
      </w:r>
      <w:bookmarkEnd w:id="1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线上出现紧急问题时，先用 Change status 改为 Hidden 或 Offline 止损（可选）。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Versions 中找到要回退的版本，点 Restore：旧版本内容复制到草稿。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Publish，生成新的整数版本，来源记录为 "Restored from Version N"。如果第 1 步改过状态，再改回 Online。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之后在 Sandbox 最新内容上修复问题，测试通过后再导出导入，发布新版本。</w:t>
      </w:r>
      <w:r>
        <w:rPr>
          <w:rFonts w:eastAsia="等线" w:ascii="Arial" w:cs="Arial" w:hAnsi="Arial"/>
          <w:b w:val="true"/>
          <w:sz w:val="22"/>
        </w:rPr>
        <w:t>不需要把 Production 内容同步回 Sandbox。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5.4 添加学习语言</w:t>
      </w:r>
      <w:bookmarkEnd w:id="1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Admin Sandbox 的 Course Information 中点 + Add learning language，选择语言并确认。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Lesson 需要补齐该语言的全套学习材料，补齐前相关步骤为 Incomplete。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补齐后发布到 Course Sandbox 测试，再按第 5.2 节进入 Production。学员在 Production 发布新版本之前看不到新语言。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5.5 上下架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Course Overview 的行菜单或 Versions 页的 Live 行点 Change status，选择 Online、Hidden 或 Offline，填写原因，确认（第 17 章）。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5.6 运营位发布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从 Course Overview 的 Operations 按钮进入，修改 Popular Courses 或 Discovery Banner，点 Publish 确认后立即在本环境网站生效。运营位不生成课程版本（第 19 章）。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6 信息结构与导航</w:t>
      </w:r>
      <w:bookmarkEnd w:id="1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后台为左侧一级导航 + 内容区两栏布局。一级导航 </w:t>
      </w:r>
      <w:r>
        <w:rPr>
          <w:rFonts w:eastAsia="等线" w:ascii="Arial" w:cs="Arial" w:hAnsi="Arial"/>
          <w:b w:val="true"/>
          <w:sz w:val="22"/>
        </w:rPr>
        <w:t>Course</w:t>
      </w:r>
      <w:r>
        <w:rPr>
          <w:rFonts w:eastAsia="等线" w:ascii="Arial" w:cs="Arial" w:hAnsi="Arial"/>
          <w:sz w:val="22"/>
        </w:rPr>
        <w:t xml:space="preserve"> 进入 Course Overview。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页头显示 Learning Guide BackOffice 和环境标识（Sandbox / Production）。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Operations</w:t>
      </w:r>
      <w:r>
        <w:rPr>
          <w:rFonts w:eastAsia="等线" w:ascii="Arial" w:cs="Arial" w:hAnsi="Arial"/>
          <w:sz w:val="22"/>
        </w:rPr>
        <w:t xml:space="preserve"> 从 Course Overview 右上角进入，面包屑为 Course Overview / Operations。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点击课程进入课程详情，面包屑为 Course Overview / 课程名。课程详情有 3 个 Tab：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741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Tab</w:t>
            </w:r>
          </w:p>
        </w:tc>
        <w:tc>
          <w:tcPr>
            <w:tcW w:w="7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7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个步骤：1 Course Information · 2 Course Content · 3 Trial。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</w:t>
            </w:r>
          </w:p>
        </w:tc>
        <w:tc>
          <w:tcPr>
            <w:tcW w:w="7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课程订阅套餐和价格。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</w:t>
            </w:r>
          </w:p>
        </w:tc>
        <w:tc>
          <w:tcPr>
            <w:tcW w:w="7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Current（草稿和线上版本）→ Versions（版本列表）→ History（操作记录）。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7 页面清单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2700"/>
        <w:gridCol w:w="1830"/>
        <w:gridCol w:w="312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页面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入口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主要目的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CM01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Overview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一级导航 Course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课程列表、版本和状态；进入课程、Operations、新建课程。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CM02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course 菜单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CM01 右上角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 New course 或 Import course package。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CM03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course（弹窗）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CM02 · New course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空白新建课程，生成 Course ID。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CM04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course package（弹窗）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CM02 · Import course package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从课程包新建课程。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CM05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Information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第 1 步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课程级中英文信息；添加学习语言入口。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CM06a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Content · Study &amp; Exploration（Video）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第 2 步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信息、展品、视频与 LP、展品触发点、延伸阅读。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CM06b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Content · Study &amp; Exploration（Text）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第 2 步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文本模式编辑器与 LP 识别区。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CM06c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展品编辑抽屉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展品列表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上传或编辑单个展品。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CM06d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展品学员视角预览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CM06c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用前台展品查看器检查显示效果。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CM07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Content · Understanding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第 2 步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Test 和 Application Test。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CM08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第 3 步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试看范围和截止点。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CM09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learning language（弹窗）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CM05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为课程增加一种学习语言。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课程详情 Tab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订阅套餐和价格。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CM11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Versions（Production 示例）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课程详情 Tab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Current、Versions、History。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CM11b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Versions（Sandbox 示例）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课程详情 Tab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CM11，显示 Sandbox 编号和 Export package。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CM12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Publish（确认弹窗，Production 示例）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 · Draft 行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发布草稿，生成版本号。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CM12b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Publish（确认弹窗，Sandbox 示例）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内容不完整时列出空缺项。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CM13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 draft（确认弹窗）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 · Draft 行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删除未发布的草稿。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CM14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Restore version（确认弹窗）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 列表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把旧版本复制到草稿。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CM15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status（弹窗）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 · Live 行；CM01 行菜单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 Online / Hidden / Offline。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CM16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package（弹窗）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 页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把课程包导入到已有课程的草稿。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CM17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package（确认弹窗）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Versions · Live 行（Sandbox）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导出线上版本为课程包。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CM18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Popular Courses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Operations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配置首页热门课程。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CM19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Discovery Banner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Operations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配置课程发现页 Banner。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状态图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7635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S01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课程头部状态条（DRAFT / LIVE）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S02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课程封面：空 / 上传中 / 已上传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S03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you'll learn：新增一项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S04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course provides：添加菜单、自定义项编辑、已满 6 项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S05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 Lesson 的空状态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S06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单个展品上传中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S07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批量上传展品后的列表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S08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视频上传中；新增 LP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S09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文本模式空编辑器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文本模式 Insert exhibit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S11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Recommended reading：新增一行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S12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Test：新增题目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S13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Test：单 Lesson 导入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S14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Popular Courses：添加课程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S15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Discovery Banner：选择课程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S16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文本模式 LP 校验：有错误 / 没有识别到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S17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Understanding（全部 Lesson）：上传前 / 校验结果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S18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列表的 Import 菜单；Import recommended reading 校验结果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8 Course Overview（CM01）</w:t>
      </w:r>
      <w:bookmarkEnd w:id="1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页面包含课程列表、Category 筛选，右上角 </w:t>
      </w:r>
      <w:r>
        <w:rPr>
          <w:rFonts w:eastAsia="等线" w:ascii="Arial" w:cs="Arial" w:hAnsi="Arial"/>
          <w:b w:val="true"/>
          <w:sz w:val="22"/>
        </w:rPr>
        <w:t>Operations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+ Create Course ▾</w:t>
      </w:r>
      <w:r>
        <w:rPr>
          <w:rFonts w:eastAsia="等线" w:ascii="Arial" w:cs="Arial" w:hAnsi="Arial"/>
          <w:sz w:val="22"/>
        </w:rPr>
        <w:t xml:space="preserve"> 按钮。第一阶段课程少，不做搜索和统计卡。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733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封面缩略图 + 英文课程名；下方显示学习模式 · 学习语言 · Lesson 数。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ID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C001。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当前线上版本号（如 Version 4；Sandbox 中如 Version 4.2），从未发布显示 —。下方一行：有未发布的草稿时显示 Draft not published（橙色），否则显示 No draft。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published / Online / Hidden / Offline；下方显示进入当前状态的日期（since 20 Oct 2026）。Not published 时不显示日期。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最近修改日期；下方显示时间 · 操作人。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Actions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⋮ 菜单：Edit content（进入 Content）、Versions（进入 Versions）、Change status（打开 CM15）。点击整行也可进入课程。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状态样式统一为圆点 + 文字；列表分页。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课程为 Not published 时，Change status 置灰（第 17 章）。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9 新建课程（CM02–CM04）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+ Create Course ▾</w:t>
      </w:r>
      <w:r>
        <w:rPr>
          <w:rFonts w:eastAsia="等线" w:ascii="Arial" w:cs="Arial" w:hAnsi="Arial"/>
          <w:sz w:val="22"/>
        </w:rPr>
        <w:t xml:space="preserve"> 展开菜单（CM02）：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选项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course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 in the content in this Admin。打开 CM03，空白新建。主要在 Sandbox 使用。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course package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course from an exported package。打开 CM04，从课程包新建。主要在 Production 使用。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9.1 空白新建（CM03）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必填。分类列表由开发预置。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title / 课程名称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英文、中文均必填。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 mode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必填，单选：Video and Text、Video only、Text only。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 languages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必填，可多选：English、中文。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弹窗中显示将分配的 Course ID，并提示学习模式和学习语言创建后锁定（学习语言以后只能增加）。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 Create course 后生成 Course ID，进入 Course Information，Category 和中英文课程名自动带入。课程状态为 Not published。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9.2 从课程包新建（CM04）</w:t>
      </w:r>
      <w:bookmarkEnd w:id="2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上传课程包（.zip），显示文件名、大小和上传进度，可 Replace file。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 Create course：系统读取课程包，创建课程，</w:t>
      </w:r>
      <w:r>
        <w:rPr>
          <w:rFonts w:eastAsia="等线" w:ascii="Arial" w:cs="Arial" w:hAnsi="Arial"/>
          <w:b w:val="true"/>
          <w:sz w:val="22"/>
        </w:rPr>
        <w:t>使用课程包中的 Course ID 和 Lesson ID</w:t>
      </w:r>
      <w:r>
        <w:rPr>
          <w:rFonts w:eastAsia="等线" w:ascii="Arial" w:cs="Arial" w:hAnsi="Arial"/>
          <w:sz w:val="22"/>
        </w:rPr>
        <w:t>；全部内容、文件、试看设置和价格写入新课程的草稿。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新课程状态为 Not published，草稿为 Not published，需要 Publish 后才生成版本（第 15 章）。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课程包中的 Course ID 在本 Admin 中已存在时，拒绝创建，提示 "The Course ID must not already exist in this Admin, or the import is refused."。已存在的课程请用 Import package（第 16.3 节）。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价格：导入完成后，系统在本环境的 Stripe 账号中自动创建该课程的产品和价格（第 14 章）。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导入不生成导入检查报告。Operator 进入课程后，按步骤条和标红项检查是否有空缺。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10 课程详情通用规则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10.1 课程头部（S01）</w:t>
      </w:r>
      <w:bookmarkEnd w:id="2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显示课程名称、Course ID（可复制）、Category、学习模式、学习语言、Lesson 数。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下方状态条分两段：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7635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段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显示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有未发布的草稿：Not published + 完成度（如 2 of 3 steps complete）+ 链接 Go to Versions →。草稿与线上版本一致：No draft。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</w:t>
            </w:r>
          </w:p>
        </w:tc>
        <w:tc>
          <w:tcPr>
            <w:tcW w:w="7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课程状态 + 线上版本号和日期（如 Online · Version 4 · since 20 Oct 2026）；从未发布：Not published。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头部不放发布按钮；发布和状态操作都在 Versions（第 15 章）。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10.2 Content 步骤条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020"/>
        <w:gridCol w:w="520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级别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Course Information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课程级信息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Course Content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 LESSON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Lesson 的 Study &amp; Exploration 和 Understanding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Trial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试看范围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每步只有 </w:t>
      </w:r>
      <w:r>
        <w:rPr>
          <w:rFonts w:eastAsia="等线" w:ascii="Arial" w:cs="Arial" w:hAnsi="Arial"/>
          <w:b w:val="true"/>
          <w:sz w:val="22"/>
        </w:rPr>
        <w:t>Complete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Incomplete</w:t>
      </w:r>
      <w:r>
        <w:rPr>
          <w:rFonts w:eastAsia="等线" w:ascii="Arial" w:cs="Arial" w:hAnsi="Arial"/>
          <w:sz w:val="22"/>
        </w:rPr>
        <w:t xml:space="preserve"> 两种状态。第 2 步 Complete = 所有 Lesson 的两个部分都 Complete。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可以随时点击任一步骤切换，不要求按顺序完成。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步骤条和标红项就是 Operator 检查空缺的方式，包括导入课程包之后。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10.3 保存与 Save &amp; next</w:t>
      </w:r>
      <w:bookmarkEnd w:id="2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不做自动保存。每一步底部有 </w:t>
      </w:r>
      <w:r>
        <w:rPr>
          <w:rFonts w:eastAsia="等线" w:ascii="Arial" w:cs="Arial" w:hAnsi="Arial"/>
          <w:b w:val="true"/>
          <w:sz w:val="22"/>
        </w:rPr>
        <w:t>Save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Save &amp; next</w:t>
      </w:r>
      <w:r>
        <w:rPr>
          <w:rFonts w:eastAsia="等线" w:ascii="Arial" w:cs="Arial" w:hAnsi="Arial"/>
          <w:sz w:val="22"/>
        </w:rPr>
        <w:t>；第 3 步 Trial 只有 Save。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没填完也可以保存，也可以进入下一步。保存后系统重新计算完成状态，未完成的字段标红，并自动滚动到第一个标红处。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保存只更新草稿，不生成版本，不影响网站。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离开有未保存修改的页面时，提示保存或放弃。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Save &amp; next 的走向</w:t>
      </w:r>
      <w:r>
        <w:rPr>
          <w:rFonts w:eastAsia="等线" w:ascii="Arial" w:cs="Arial" w:hAnsi="Arial"/>
          <w:sz w:val="22"/>
        </w:rPr>
        <w:t>（线性）：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 1 步 Course Information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→ 第 2 步 Lesson 01 · Study &amp; Exploration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→ Lesson 01 · Understanding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→ Lesson 02 · Study &amp; Exploration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→ 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→ 最后一个 Lesson · Understanding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→ 第 3 步 Trial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10.4 课程设置条（第 2、3 步顶部）</w:t>
      </w:r>
      <w:bookmarkEnd w:id="25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只读显示 Learning mode 和 Learning languages，带锁图标。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右侧为 </w:t>
      </w:r>
      <w:r>
        <w:rPr>
          <w:rFonts w:eastAsia="等线" w:ascii="Arial" w:cs="Arial" w:hAnsi="Arial"/>
          <w:b w:val="true"/>
          <w:sz w:val="22"/>
        </w:rPr>
        <w:t>Content language</w:t>
      </w:r>
      <w:r>
        <w:rPr>
          <w:rFonts w:eastAsia="等线" w:ascii="Arial" w:cs="Arial" w:hAnsi="Arial"/>
          <w:sz w:val="22"/>
        </w:rPr>
        <w:t xml:space="preserve"> 切换（English / 中文）。切换后，学习材料区域显示并编辑对应语言的内容。课程只有一种学习语言时隐藏。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添加学习语言的入口只在 Course Information。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10.5 文案原则</w:t>
      </w:r>
      <w:bookmarkEnd w:id="26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每个区块最多一行说明；规则性说明写在本文档，不放在界面上。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界面提示文案以第 20 章校验表为准。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11 Course Information（CM05）</w:t>
      </w:r>
      <w:bookmarkEnd w:id="2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Course Information 是学生端课程卡片和课程详情页的唯一数据源。首页 Popular Courses 和课程发现页不重复维护这些字段。所有字段中英文并列，均为必填。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11.1 Basics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68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创建时带入，可修改。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cover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 × 185 px，或同比例的更大尺寸；JPG 或 PNG。状态：空（上传区）→ 上传中（进度，可取消）→ 已上传（Replace / Remove）（S02）。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学习设置（只读）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 Learning mode 和 Learning languages（锁定），右侧 + Add learning language。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11.2 Title and descriptions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440"/>
        <w:gridCol w:w="547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建议长度（英 / 中）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前台显示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title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/ 14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课程卡片和详情页 1 行。创建时带入。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Short description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225 / 100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首页卡片最多 2 行，发现页卡片最多 4 行，超出显示省略号；详情页完整显示。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Overview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 / 380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完整显示，自动换行。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不设硬性字数上限。超过建议长度时，字数和输入框标黄并提示 "Longer than recommended"，不阻止保存和发布。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11.3 What you'll learn</w:t>
      </w:r>
      <w:bookmarkEnd w:id="30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课程级信息，描述学员将掌握的知识或能力；不从 LP 自动生成。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每一项中英文必填，并列显示；可新增、删除、拖拽排序。新增时在末尾出现一行，英文输入框自动获得焦点（S03）。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最少 4 条，建议 6 条，不设上限。</w:t>
      </w:r>
      <w:r>
        <w:rPr>
          <w:rFonts w:eastAsia="等线" w:ascii="Arial" w:cs="Arial" w:hAnsi="Arial"/>
          <w:sz w:val="22"/>
        </w:rPr>
        <w:t xml:space="preserve"> 少于 4 条为未完成；4–5 条只提示 "6 recommended"。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每项建议长度：英 55 / 中 25，超出只提示。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11.4 This course provides</w:t>
      </w:r>
      <w:bookmarkEnd w:id="31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描述课程在学习形式、辅助工具和体验上的特色。前台在课程详情页以"图标 + 文字"列表展示。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最少 4 条，最多 6 条，建议 6 条。</w:t>
      </w:r>
      <w:r>
        <w:rPr>
          <w:rFonts w:eastAsia="等线" w:ascii="Arial" w:cs="Arial" w:hAnsi="Arial"/>
          <w:sz w:val="22"/>
        </w:rPr>
        <w:t xml:space="preserve"> 少于 4 条为未完成；4–5 条只提示；满 6 条后添加按钮置灰。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可拖拽排序、删除。列表底部 </w:t>
      </w:r>
      <w:r>
        <w:rPr>
          <w:rFonts w:eastAsia="等线" w:ascii="Arial" w:cs="Arial" w:hAnsi="Arial"/>
          <w:b w:val="true"/>
          <w:sz w:val="22"/>
        </w:rPr>
        <w:t>+ Add item</w:t>
      </w:r>
      <w:r>
        <w:rPr>
          <w:rFonts w:eastAsia="等线" w:ascii="Arial" w:cs="Arial" w:hAnsi="Arial"/>
          <w:sz w:val="22"/>
        </w:rPr>
        <w:t xml:space="preserve"> 展开菜单（S04）：上方为预设项，已添加的置灰并标 Added；最下方为 </w:t>
      </w:r>
      <w:r>
        <w:rPr>
          <w:rFonts w:eastAsia="等线" w:ascii="Arial" w:cs="Arial" w:hAnsi="Arial"/>
          <w:b w:val="true"/>
          <w:sz w:val="22"/>
        </w:rPr>
        <w:t>+ Custom item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预设项</w:t>
      </w:r>
      <w:r>
        <w:rPr>
          <w:rFonts w:eastAsia="等线" w:ascii="Arial" w:cs="Arial" w:hAnsi="Arial"/>
          <w:sz w:val="22"/>
        </w:rPr>
        <w:t>：图标和中英文文案固定，后台不能修改；由开发维护，本期只会减少、不会增加。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30"/>
        <w:gridCol w:w="3150"/>
      </w:tblGrid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</w:t>
            </w:r>
          </w:p>
        </w:tc>
      </w:tr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&amp; text dual-mode learning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视频与文本双模式学习</w:t>
            </w:r>
          </w:p>
        </w:tc>
      </w:tr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Multiple reference exhibits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多个参考展品</w:t>
            </w:r>
          </w:p>
        </w:tc>
      </w:tr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AI-powered learning assistant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学习助手</w:t>
            </w:r>
          </w:p>
        </w:tc>
      </w:tr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AI-guided deep comprehension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引导深度理解</w:t>
            </w:r>
          </w:p>
        </w:tc>
      </w:tr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Extended readings for context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延伸阅读</w:t>
            </w:r>
          </w:p>
        </w:tc>
      </w:tr>
      <w:tr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Bilingual: 中文 / English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中英双语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自定义项</w:t>
      </w:r>
      <w:r>
        <w:rPr>
          <w:rFonts w:eastAsia="等线" w:ascii="Arial" w:cs="Arial" w:hAnsi="Arial"/>
          <w:sz w:val="22"/>
        </w:rPr>
        <w:t>：从 2 个通用图标中选 1 个，默认选中第 1 个；必须填写英文和中文文案。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11.5 多语言规则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90"/>
        <w:gridCol w:w="3090"/>
      </w:tblGrid>
      <w:tr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语言要求</w:t>
            </w:r>
          </w:p>
        </w:tc>
      </w:tr>
      <w:tr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Information、Lesson title、Lesson description，以及其他前台展示信息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始终中英文必填，并列填写。</w:t>
            </w:r>
          </w:p>
        </w:tc>
      </w:tr>
      <w:tr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视频、视频 LP、展品触发点、文本、展品标题和描述、Knowledge Test、Application Test（含参考答案）、Trial 截止点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跟随课程的学习语言，每种学习语言都必须配齐。</w:t>
            </w:r>
          </w:p>
        </w:tc>
      </w:tr>
      <w:tr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Recommended Reading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只有英文，所有学员看到同一份列表。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网站为中文时读取中文 Course Information，为英文时读取英文。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课程只有一种学习语言、而网站语言不同时，课程详情页提示实际学习语言，进入后使用该语言的学习内容。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12 Course Content · Study &amp; Exploration（CM06a–d）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12.1 页面结构</w:t>
      </w:r>
      <w:bookmarkEnd w:id="34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左侧为 Lesson 列表，右侧为当前 Lesson 的编辑区。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编辑区顶部：Lesson 标题 + Lesson ID（可复制）+ Remove lesson。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标题下方为两个部分的切换：</w:t>
      </w:r>
      <w:r>
        <w:rPr>
          <w:rFonts w:eastAsia="等线" w:ascii="Arial" w:cs="Arial" w:hAnsi="Arial"/>
          <w:b w:val="true"/>
          <w:sz w:val="22"/>
        </w:rPr>
        <w:t>Study &amp; Exploration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等线" w:ascii="Arial" w:cs="Arial" w:hAnsi="Arial"/>
          <w:b w:val="true"/>
          <w:sz w:val="22"/>
        </w:rPr>
        <w:t>Understanding</w:t>
      </w:r>
      <w:r>
        <w:rPr>
          <w:rFonts w:eastAsia="等线" w:ascii="Arial" w:cs="Arial" w:hAnsi="Arial"/>
          <w:sz w:val="22"/>
        </w:rPr>
        <w:t>，各自显示 Complete 或 Incomplete。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学生端 Exploration 的 Whole Course 视图，是全部 Lesson 的展品和延伸阅读按 Lesson 顺序的合集；不设课程级的 Reading 或展品。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12.2 Lesson 列表</w:t>
      </w:r>
      <w:bookmarkEnd w:id="35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顶部 </w:t>
      </w:r>
      <w:r>
        <w:rPr>
          <w:rFonts w:eastAsia="等线" w:ascii="Arial" w:cs="Arial" w:hAnsi="Arial"/>
          <w:b w:val="true"/>
          <w:sz w:val="22"/>
        </w:rPr>
        <w:t>Import</w:t>
      </w:r>
      <w:r>
        <w:rPr>
          <w:rFonts w:eastAsia="等线" w:ascii="Arial" w:cs="Arial" w:hAnsi="Arial"/>
          <w:sz w:val="22"/>
        </w:rPr>
        <w:t xml:space="preserve"> 菜单（S18）：Understanding（全部 Lesson 的 Knowledge &amp; Application Test，第 13.3 节）、Recommended reading（全部 Lesson 的延伸阅读，第 12.6 节）。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每行显示：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序号和 Lesson 标题。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一行补充信息：Study &amp; Exploration 时为"时长 · LP 数 · 展品数"；Understanding 时为"题目数 · 是否有 App test"。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两个状态圆点：前一个为 Study &amp; Exploration，后一个为 Understanding；绿色 = Complete，橙色 = Incomplete。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底部 </w:t>
      </w:r>
      <w:r>
        <w:rPr>
          <w:rFonts w:eastAsia="等线" w:ascii="Arial" w:cs="Arial" w:hAnsi="Arial"/>
          <w:b w:val="true"/>
          <w:sz w:val="22"/>
        </w:rPr>
        <w:t>+ Add Lesson</w:t>
      </w:r>
      <w:r>
        <w:rPr>
          <w:rFonts w:eastAsia="等线" w:ascii="Arial" w:cs="Arial" w:hAnsi="Arial"/>
          <w:sz w:val="22"/>
        </w:rPr>
        <w:t>。新建 Lesson 进入空状态（S05）。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支持拖拽排序；序号按顺序自动生成。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 lesson 需二次确认。被移除的 Lesson 在下一次 Publish 后才从网站消失；学员历史数据保留。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12.3 Lesson info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559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title / 课时标题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中英文必填。建议长度英 25 / 中 13，超出只提示。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description / 课时简介</w:t>
            </w:r>
          </w:p>
        </w:tc>
        <w:tc>
          <w:tcPr>
            <w:tcW w:w="5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中英文必填。建议长度英 60 / 中 25，超出只提示。前台最多 1 行。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12.4 Exhibits</w:t>
      </w:r>
      <w:bookmarkEnd w:id="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展品只在这里上传和维护，归属当前 Lesson。列表顺序就是学生端 Exploration 中该 Lesson 的展品顺序。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列表</w:t>
      </w:r>
      <w:r>
        <w:rPr>
          <w:rFonts w:eastAsia="等线" w:ascii="Arial" w:cs="Arial" w:hAnsi="Arial"/>
          <w:sz w:val="22"/>
        </w:rPr>
        <w:t>：每行有拖拽手柄、缩略图、标题、类型标签（Image / Video / 3D）、Edit、移除。右上角显示数量（如 4 in Exploration）。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批量上传（S07）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+ Upload exhibits</w:t>
      </w:r>
      <w:r>
        <w:rPr>
          <w:rFonts w:eastAsia="等线" w:ascii="Arial" w:cs="Arial" w:hAnsi="Arial"/>
          <w:sz w:val="22"/>
        </w:rPr>
        <w:t>，一次选择或拖入多个文件。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每个文件生成一行，系统根据文件自动识别类型；上传中的行显示进度。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上传完成但信息不全的行：橙色边框，文件名灰色显示，右侧为 </w:t>
      </w:r>
      <w:r>
        <w:rPr>
          <w:rFonts w:eastAsia="等线" w:ascii="Arial" w:cs="Arial" w:hAnsi="Arial"/>
          <w:b w:val="true"/>
          <w:sz w:val="22"/>
        </w:rPr>
        <w:t>Complete</w:t>
      </w:r>
      <w:r>
        <w:rPr>
          <w:rFonts w:eastAsia="等线" w:ascii="Arial" w:cs="Arial" w:hAnsi="Arial"/>
          <w:sz w:val="22"/>
        </w:rPr>
        <w:t xml:space="preserve"> 按钮，点击打开编辑抽屉补全信息。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补全后变为普通行。有未补全的展品时，该部分为 Incomplete。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编辑抽屉（CM06c；单个上传见 S06）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640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 ID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系统生成，只读，可复制。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 type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必填：Image、Video 或 3D。根据文件自动识别，可修改。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必填，规格见下表。上传中显示进度，可取消。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Thumbnail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必填，正方形。图片可从原图自动裁切并调整；视频和 3D 需单独上传。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 / 标题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按学习语言必填。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 / 描述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按学习语言必填。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抽屉底部 </w:t>
      </w:r>
      <w:r>
        <w:rPr>
          <w:rFonts w:eastAsia="等线" w:ascii="Arial" w:cs="Arial" w:hAnsi="Arial"/>
          <w:b w:val="true"/>
          <w:sz w:val="22"/>
        </w:rPr>
        <w:t>Preview as learner</w:t>
      </w:r>
      <w:r>
        <w:rPr>
          <w:rFonts w:eastAsia="等线" w:ascii="Arial" w:cs="Arial" w:hAnsi="Arial"/>
          <w:sz w:val="22"/>
        </w:rPr>
        <w:t>（CM06d）打开与前台相同的展品查看器，可切换 EN / 中文，3D 可旋转缩放。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文件规格（建议值，待开发确认）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7470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规格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</w:tc>
        <w:tc>
          <w:tcPr>
            <w:tcW w:w="7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JPG / PNG / WebP，长边 ≥ 2000 px，≤ 20 MB，不限比例。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</w:t>
            </w:r>
          </w:p>
        </w:tc>
        <w:tc>
          <w:tcPr>
            <w:tcW w:w="7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MP4（H.264），最高 1080p，≤ 500 MB，建议 16:9。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</w:t>
            </w:r>
          </w:p>
        </w:tc>
        <w:tc>
          <w:tcPr>
            <w:tcW w:w="7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GLB，≤ 50 MB，模型居中、比例正常。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缩略图</w:t>
            </w:r>
          </w:p>
        </w:tc>
        <w:tc>
          <w:tcPr>
            <w:tcW w:w="7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正方形，≥ 400 × 400 px。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：被视频触发点或文本引用的展品不能删除，点击删除时提示引用位置（如 "Used in Video 2.1. Remove it there first."）。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12.5 Study content</w:t>
      </w:r>
      <w:bookmarkEnd w:id="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区块标题旁显示当前 Content language。Video and Text 模式下，区块内有 Video / Text 两个子 Tab。</w:t>
      </w:r>
      <w:r>
        <w:rPr>
          <w:rFonts w:eastAsia="等线" w:ascii="Arial" w:cs="Arial" w:hAnsi="Arial"/>
          <w:b w:val="true"/>
          <w:sz w:val="22"/>
        </w:rPr>
        <w:t>视频 LP 和文本 LP 是两套独立配置</w:t>
      </w:r>
      <w:r>
        <w:rPr>
          <w:rFonts w:eastAsia="等线" w:ascii="Arial" w:cs="Arial" w:hAnsi="Arial"/>
          <w:sz w:val="22"/>
        </w:rPr>
        <w:t>，数量和内容不要求一致，系统也不做一致性校验。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12.5.1 Video（CM06a，S08）</w:t>
      </w:r>
      <w:bookmarkEnd w:id="39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视频文件</w:t>
      </w:r>
      <w:r>
        <w:rPr>
          <w:rFonts w:eastAsia="等线" w:ascii="Arial" w:cs="Arial" w:hAnsi="Arial"/>
          <w:sz w:val="22"/>
        </w:rPr>
        <w:t>：按学习语言上传；上传中显示进度，可取消。时长在上传完成后从文件读取，不允许人工填写。可替换视频。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Lesson 时长 = 视频时长；Course 时长 = 全部 Lesson 时长之和。Text only 课程不显示时长。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Learning points 表</w:t>
      </w:r>
      <w:r>
        <w:rPr>
          <w:rFonts w:eastAsia="等线" w:ascii="Arial" w:cs="Arial" w:hAnsi="Arial"/>
          <w:sz w:val="22"/>
        </w:rPr>
        <w:t>：每行为 LP 编号、时间点（mm:ss）、LP 标题，可新增、删除。LP 标题建议长度英 35 / 中 18。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Exhibit triggers 表</w:t>
      </w:r>
      <w:r>
        <w:rPr>
          <w:rFonts w:eastAsia="等线" w:ascii="Arial" w:cs="Arial" w:hAnsi="Arial"/>
          <w:sz w:val="22"/>
        </w:rPr>
        <w:t>：每行为时间点 + 从本 Lesson 展品中选择一个，可新增、删除。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两张表相互独立；时间点必须在视频时长以内，超出时标红。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后台不提供视频播放器。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12.5.2 Text（CM06b，S09、S10、S16）</w:t>
      </w:r>
      <w:bookmarkEnd w:id="4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编辑器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标准富文本编辑器，每种学习语言一篇。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工具栏只有标准格式（H1、H2、H3、粗体、斜体、无序列表、有序列表），加一个自定义功能 </w:t>
      </w:r>
      <w:r>
        <w:rPr>
          <w:rFonts w:eastAsia="等线" w:ascii="Arial" w:cs="Arial" w:hAnsi="Arial"/>
          <w:b w:val="true"/>
          <w:sz w:val="22"/>
        </w:rPr>
        <w:t>+ Insert exhibit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内容来源两种：从 Google Docs 整篇粘贴（保留标题和段落格式），或点 </w:t>
      </w:r>
      <w:r>
        <w:rPr>
          <w:rFonts w:eastAsia="等线" w:ascii="Arial" w:cs="Arial" w:hAnsi="Arial"/>
          <w:b w:val="true"/>
          <w:sz w:val="22"/>
        </w:rPr>
        <w:t>Import .docx</w:t>
      </w:r>
      <w:r>
        <w:rPr>
          <w:rFonts w:eastAsia="等线" w:ascii="Arial" w:cs="Arial" w:hAnsi="Arial"/>
          <w:sz w:val="22"/>
        </w:rPr>
        <w:t xml:space="preserve"> 导入 Word 文件。空编辑器显示这两个入口（S09）。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Insert exhibit（S10）</w:t>
      </w:r>
      <w:r>
        <w:rPr>
          <w:rFonts w:eastAsia="等线" w:ascii="Arial" w:cs="Arial" w:hAnsi="Arial"/>
          <w:sz w:val="22"/>
        </w:rPr>
        <w:t>：打开本 Lesson 的展品选择列表，可搜索。展品卡片插入在光标所在段落之后，独占一行，可更换或移除。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LP 识别规则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 </w:t>
      </w:r>
      <w:r>
        <w:rPr>
          <w:rFonts w:eastAsia="等线" w:ascii="Arial" w:cs="Arial" w:hAnsi="Arial"/>
          <w:b w:val="true"/>
          <w:sz w:val="22"/>
        </w:rPr>
        <w:t>Heading 1</w:t>
      </w:r>
      <w:r>
        <w:rPr>
          <w:rFonts w:eastAsia="等线" w:ascii="Arial" w:cs="Arial" w:hAnsi="Arial"/>
          <w:sz w:val="22"/>
        </w:rPr>
        <w:t xml:space="preserve"> 识别为 LP，H1 文本即 LP 标题；H2 及以下为正文小标题。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粘贴或导入时，Google Docs 的 "Heading 1"、Word 的 "标题 1 / Heading 1" 样式识别为 H1。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内容团队交稿时，每个 LP 的标题须设为 Heading 1。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Learning points 识别区</w:t>
      </w:r>
      <w:r>
        <w:rPr>
          <w:rFonts w:eastAsia="等线" w:ascii="Arial" w:cs="Arial" w:hAnsi="Arial"/>
          <w:sz w:val="22"/>
        </w:rPr>
        <w:t>（编辑器上方）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表格形式，样式与视频模式的 LP 表一致：每行为编号（2.1、2.2…）+ 标题，按正文顺序排列。点击某行，编辑器滚动到对应的 H1。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识别区与正文是同一份数据：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3780"/>
        <w:gridCol w:w="270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识别有误时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标题写错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在识别区直接修改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正文中的 H1 同步修改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不该是 LP 的标题被识别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该行点 Not a learning point（悬停时显示）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正文中该标题降为 H2，从识别区移除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漏了一个 LP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在正文中选中该行，工具栏设为 H1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识别区新增一行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</w:t>
      </w:r>
      <w:r>
        <w:rPr>
          <w:rFonts w:eastAsia="等线" w:ascii="Arial" w:cs="Arial" w:hAnsi="Arial"/>
          <w:sz w:val="22"/>
        </w:rPr>
        <w:t>（点 Save 时，S16）：至少 1 个 LP；LP 标题不能为空；LP 下面必须有正文。有问题的行标红；可以保存，该部分保持 Incomplete。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12.6 Recommended reading（S11、S18）</w:t>
      </w:r>
      <w:bookmarkEnd w:id="41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Lesson 的延伸阅读列表。学生端在 Exploration 中只读展示，不提供跳转、下载、收藏或阅读进度。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只有英文一份列表</w:t>
      </w:r>
      <w:r>
        <w:rPr>
          <w:rFonts w:eastAsia="等线" w:ascii="Arial" w:cs="Arial" w:hAnsi="Arial"/>
          <w:sz w:val="22"/>
        </w:rPr>
        <w:t>，不跟随 Content language，所有学员看到同一份。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95"/>
        <w:gridCol w:w="5685"/>
      </w:tblGrid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下拉单选：Book / Article / Paper / Other。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必填。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必填。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we recommend it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必填，一行说明。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可新增、删除、排序。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批量导入</w:t>
      </w:r>
      <w:r>
        <w:rPr>
          <w:rFonts w:eastAsia="等线" w:ascii="Arial" w:cs="Arial" w:hAnsi="Arial"/>
          <w:sz w:val="22"/>
        </w:rPr>
        <w:t>（S18）：Lesson 列表顶部 Import → Recommended reading。上传 .xlsx 或 .csv，按 Lesson ID 匹配，追加在各 Lesson 已有列表后面。校验结果按 Lesson 列出新增条数，错误行列出行号和原因（如 "Row 6 · Type must be Book, Article, Paper or Other"、"Row 11 · Author is empty"），错误行不导入。模板由系统按本课程预填 Course ID、Lesson ID 和 Lesson 标题。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13 Course Content · Understanding（CM07）</w:t>
      </w:r>
      <w:bookmarkEnd w:id="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Lesson 编辑区切换到 Understanding 部分，按 Lesson 配置 Knowledge Test 和 Application Test，内容跟随 Content language。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13.1 Knowledge Test</w:t>
      </w:r>
      <w:bookmarkEnd w:id="43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区块右上角 </w:t>
      </w:r>
      <w:r>
        <w:rPr>
          <w:rFonts w:eastAsia="等线" w:ascii="Arial" w:cs="Arial" w:hAnsi="Arial"/>
          <w:b w:val="true"/>
          <w:sz w:val="22"/>
        </w:rPr>
        <w:t>Enabled</w:t>
      </w:r>
      <w:r>
        <w:rPr>
          <w:rFonts w:eastAsia="等线" w:ascii="Arial" w:cs="Arial" w:hAnsi="Arial"/>
          <w:sz w:val="22"/>
        </w:rPr>
        <w:t xml:space="preserve"> 开关。关闭表示本 Lesson 没有 Knowledge Test，不做完成度判断，学生端不显示。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每题包含 Question 和 Reference answer，均必填。建议长度 Question 200、Reference answer 600 字符，超出只提示。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学员先写自己的答案，再对照参考答案自评。学生端一题一张卡片，按后台顺序展示。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顺序</w:t>
      </w:r>
      <w:r>
        <w:rPr>
          <w:rFonts w:eastAsia="等线" w:ascii="Arial" w:cs="Arial" w:hAnsi="Arial"/>
          <w:sz w:val="22"/>
        </w:rPr>
        <w:t>：按添加顺序排列，新题加在末尾，不支持调整顺序；导入的题按文件行顺序追加在已有题目后面。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每题显示 Question ID（如 K-0201）。没有单题开关，不需要的题目直接删除。删除有学员作答的题目时，确认弹窗提示作答人数；历史作答保留。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新增题目时在末尾出现一题，Question 输入框自动获得焦点（S12）。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 Lesson 导入</w:t>
      </w:r>
      <w:r>
        <w:rPr>
          <w:rFonts w:eastAsia="等线" w:ascii="Arial" w:cs="Arial" w:hAnsi="Arial"/>
          <w:sz w:val="22"/>
        </w:rPr>
        <w:t xml:space="preserve">（S13）：区块内 </w:t>
      </w:r>
      <w:r>
        <w:rPr>
          <w:rFonts w:eastAsia="等线" w:ascii="Arial" w:cs="Arial" w:hAnsi="Arial"/>
          <w:b w:val="true"/>
          <w:sz w:val="22"/>
        </w:rPr>
        <w:t>Import from sheet (.xlsx / .csv)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Download template</w:t>
      </w:r>
      <w:r>
        <w:rPr>
          <w:rFonts w:eastAsia="等线" w:ascii="Arial" w:cs="Arial" w:hAnsi="Arial"/>
          <w:sz w:val="22"/>
        </w:rPr>
        <w:t>，只导入当前 Lesson、当前语言的 Knowledge Test。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13.2 Application Test</w:t>
      </w:r>
      <w:bookmarkEnd w:id="44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区块右上角 </w:t>
      </w:r>
      <w:r>
        <w:rPr>
          <w:rFonts w:eastAsia="等线" w:ascii="Arial" w:cs="Arial" w:hAnsi="Arial"/>
          <w:b w:val="true"/>
          <w:sz w:val="22"/>
        </w:rPr>
        <w:t>Enabled</w:t>
      </w:r>
      <w:r>
        <w:rPr>
          <w:rFonts w:eastAsia="等线" w:ascii="Arial" w:cs="Arial" w:hAnsi="Arial"/>
          <w:sz w:val="22"/>
        </w:rPr>
        <w:t xml:space="preserve"> 开关，规则同 Knowledge Test。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Lesson 一题：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</w:t>
      </w:r>
      <w:r>
        <w:rPr>
          <w:rFonts w:eastAsia="等线" w:ascii="Arial" w:cs="Arial" w:hAnsi="Arial"/>
          <w:sz w:val="22"/>
        </w:rPr>
        <w:t>：必填，不限字数。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Reference answer</w:t>
      </w:r>
      <w:r>
        <w:rPr>
          <w:rFonts w:eastAsia="等线" w:ascii="Arial" w:cs="Arial" w:hAnsi="Arial"/>
          <w:sz w:val="22"/>
        </w:rPr>
        <w:t>：必填，不限字数。学员提交且 AI 评估完成后展示给学员，同时供 AI 评估参考。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13.3 Import Understanding · 全部 Lesson（S17）</w:t>
      </w:r>
      <w:bookmarkEnd w:id="4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入口在 Lesson 列表顶部 Import → Understanding。手动添加和单 Lesson 导入同时保留。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模板</w:t>
      </w:r>
      <w:r>
        <w:rPr>
          <w:rFonts w:eastAsia="等线" w:ascii="Arial" w:cs="Arial" w:hAnsi="Arial"/>
          <w:sz w:val="22"/>
        </w:rPr>
        <w:t>：点 Download 下载本课程专用模板，已预填 Course ID、全部 Lesson ID 和 Lesson 标题。每行一题：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5385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ID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预填，不改。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ID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预填。导入时按此列匹配 Lesson。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title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预填，仅供参考，导入时不读取。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或 Application。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必填。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answer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一个文件只对应一种学习语言，弹窗标题下显示当前语言（跟随 Content language）。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 xml:space="preserve">：上传 .xlsx 或 .csv → 系统校验，显示读取行数、各 Lesson 将新增的题数、错误行（行号 + 原因）→ 点 </w:t>
      </w:r>
      <w:r>
        <w:rPr>
          <w:rFonts w:eastAsia="等线" w:ascii="Arial" w:cs="Arial" w:hAnsi="Arial"/>
          <w:b w:val="true"/>
          <w:sz w:val="22"/>
        </w:rPr>
        <w:t>Import N questions</w:t>
      </w:r>
      <w:r>
        <w:rPr>
          <w:rFonts w:eastAsia="等线" w:ascii="Arial" w:cs="Arial" w:hAnsi="Arial"/>
          <w:sz w:val="22"/>
        </w:rPr>
        <w:t xml:space="preserve"> 导入没有错误的行。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规则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只往已有 Lesson 中加题，不新建 Lesson。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 Test 按文件行顺序追加在已有题目后面。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 Test 每个 Lesson 只有一题。该 Lesson 已有 Application Test，或同一文件中同一 Lesson 有多行 Application Test 时，该行报错，</w:t>
      </w:r>
      <w:r>
        <w:rPr>
          <w:rFonts w:eastAsia="等线" w:ascii="Arial" w:cs="Arial" w:hAnsi="Arial"/>
          <w:b w:val="true"/>
          <w:sz w:val="22"/>
        </w:rPr>
        <w:t>不覆盖</w:t>
      </w:r>
      <w:r>
        <w:rPr>
          <w:rFonts w:eastAsia="等线" w:ascii="Arial" w:cs="Arial" w:hAnsi="Arial"/>
          <w:sz w:val="22"/>
        </w:rPr>
        <w:t>已有题目。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文件列与模板不一致时，整个文件拒绝导入。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60"/>
        <w:gridCol w:w="4920"/>
      </w:tblGrid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错误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提示文案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ID 不存在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15 · Lesson ID L010 doesn't exist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 或 Reference answer 为空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31 · Reference answer is empty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 Lesson 已有 Application Test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22 · L003 already has an Application Test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 Lesson 多行 Application Test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40 · More than one Application Test for L005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 不是 Knowledge / Application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8 · Type must be Knowledge or Application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文件列与模板不一致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the template to import questions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14 Trial 与 Pricing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14.1 Trial（CM08）</w:t>
      </w:r>
      <w:bookmarkEnd w:id="4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Trial 直接引用正式学习内容，不创建试看副本。规则为：视频按截止时间点，文本按截止 LP。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Trial enabled</w:t>
      </w:r>
      <w:r>
        <w:rPr>
          <w:rFonts w:eastAsia="等线" w:ascii="Arial" w:cs="Arial" w:hAnsi="Arial"/>
          <w:sz w:val="22"/>
        </w:rPr>
        <w:t xml:space="preserve"> 总开关。关闭后课程不提供试看，Discovery Banner 也不能选择该课程。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试看 Lesson 从 Lesson 01 开始连续选择（In trial 开关）。前面的 Lesson 完整开放，截止点只作用于最后一个试看 Lesson。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截止点：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Video：截止时间点，从 00:00 起算，mm:ss，必须在视频时长内。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Text：截止 LP，从该 Lesson 的文本 LP 中选择。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and Text：两者分别设置。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截止点按学习语言分别设置。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试看范围内的展品可以打开；打开展品不扩大试看范围。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重新确认</w:t>
      </w:r>
      <w:r>
        <w:rPr>
          <w:rFonts w:eastAsia="等线" w:ascii="Arial" w:cs="Arial" w:hAnsi="Arial"/>
          <w:sz w:val="22"/>
        </w:rPr>
        <w:t xml:space="preserve">：截止点所在 Lesson 的视频被替换，或截止 LP 被删除、重排后，该 Lesson 状态变为 Re-confirm，页面顶部提示并提供 </w:t>
      </w:r>
      <w:r>
        <w:rPr>
          <w:rFonts w:eastAsia="等线" w:ascii="Arial" w:cs="Arial" w:hAnsi="Arial"/>
          <w:b w:val="true"/>
          <w:sz w:val="22"/>
        </w:rPr>
        <w:t>Confirm cut-off</w:t>
      </w:r>
      <w:r>
        <w:rPr>
          <w:rFonts w:eastAsia="等线" w:ascii="Arial" w:cs="Arial" w:hAnsi="Arial"/>
          <w:sz w:val="22"/>
        </w:rPr>
        <w:t>。确认前本步骤为 Incomplete。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每行状态：Ready、Re-confirm、Locked（不在试看范围）。表格下方汇总 Video trial、Text trial 范围和可打开的展品数量。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试看设置随课程包带入目标环境。导入后可以单独修改，修改后点 Save 立即在本环境网站生效，不生成版本。</w:t>
      </w:r>
      <w:r>
        <w:rPr>
          <w:rFonts w:eastAsia="等线" w:ascii="Arial" w:cs="Arial" w:hAnsi="Arial"/>
          <w:sz w:val="22"/>
        </w:rPr>
        <w:t xml:space="preserve"> 试看设置属于课程设置，不属于版本快照；Restore 旧版本不改变当前试看设置。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14.2 Pricing（CM10）</w:t>
      </w:r>
      <w:bookmarkEnd w:id="4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课程详情的 </w:t>
      </w:r>
      <w:r>
        <w:rPr>
          <w:rFonts w:eastAsia="等线" w:ascii="Arial" w:cs="Arial" w:hAnsi="Arial"/>
          <w:b w:val="true"/>
          <w:sz w:val="22"/>
        </w:rPr>
        <w:t>Pricing</w:t>
      </w:r>
      <w:r>
        <w:rPr>
          <w:rFonts w:eastAsia="等线" w:ascii="Arial" w:cs="Arial" w:hAnsi="Arial"/>
          <w:sz w:val="22"/>
        </w:rPr>
        <w:t xml:space="preserve"> Tab，配置该课程的订阅套餐（本期新增按课程订阅）。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页面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715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</w:t>
            </w:r>
          </w:p>
        </w:tc>
        <w:tc>
          <w:tcPr>
            <w:tcW w:w="7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</w:t>
            </w:r>
          </w:p>
        </w:tc>
        <w:tc>
          <w:tcPr>
            <w:tcW w:w="7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套餐名称，如 Monthly、Yearly。下方小字显示该价格在 Stripe 中的标识（lookup key），如 C001_monthly。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</w:t>
            </w:r>
          </w:p>
        </w:tc>
        <w:tc>
          <w:tcPr>
            <w:tcW w:w="7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计费周期：Every month / Every year。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(USD)</w:t>
            </w:r>
          </w:p>
        </w:tc>
        <w:tc>
          <w:tcPr>
            <w:tcW w:w="7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价格，美元，保留两位小数。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</w:t>
            </w:r>
          </w:p>
        </w:tc>
        <w:tc>
          <w:tcPr>
            <w:tcW w:w="7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创建状态：Created / Creating / Failed（失败时提供 Retry）。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7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列表下方 </w:t>
      </w:r>
      <w:r>
        <w:rPr>
          <w:rFonts w:eastAsia="等线" w:ascii="Arial" w:cs="Arial" w:hAnsi="Arial"/>
          <w:b w:val="true"/>
          <w:sz w:val="22"/>
        </w:rPr>
        <w:t>+ Add plan</w:t>
      </w:r>
      <w:r>
        <w:rPr>
          <w:rFonts w:eastAsia="等线" w:ascii="Arial" w:cs="Arial" w:hAnsi="Arial"/>
          <w:sz w:val="22"/>
        </w:rPr>
        <w:t xml:space="preserve">；底部 </w:t>
      </w:r>
      <w:r>
        <w:rPr>
          <w:rFonts w:eastAsia="等线" w:ascii="Arial" w:cs="Arial" w:hAnsi="Arial"/>
          <w:b w:val="true"/>
          <w:sz w:val="22"/>
        </w:rPr>
        <w:t>Save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本期只支持美元。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与 Stripe 的关系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 Save 时，Admin 调用 Stripe API，在</w:t>
      </w:r>
      <w:r>
        <w:rPr>
          <w:rFonts w:eastAsia="等线" w:ascii="Arial" w:cs="Arial" w:hAnsi="Arial"/>
          <w:b w:val="true"/>
          <w:sz w:val="22"/>
        </w:rPr>
        <w:t>本环境配置的 Stripe 账号</w:t>
      </w:r>
      <w:r>
        <w:rPr>
          <w:rFonts w:eastAsia="等线" w:ascii="Arial" w:cs="Arial" w:hAnsi="Arial"/>
          <w:sz w:val="22"/>
        </w:rPr>
        <w:t>中创建或更新：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 → Stripe Product（每门课一个，metadata 带 Course ID）。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 → Stripe Price（订阅类型，周期按 Billing，币种 USD），用 lookup key 标识，格式为 CourseID_周期。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连 Stripe 沙盒，Production 连 Stripe 正式账号，由配置决定，代码相同。两边的 Stripe ID 不同，系统内部按 lookup key 对应，不在课程包中带 Stripe ID。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改价</w:t>
      </w:r>
      <w:r>
        <w:rPr>
          <w:rFonts w:eastAsia="等线" w:ascii="Arial" w:cs="Arial" w:hAnsi="Arial"/>
          <w:sz w:val="22"/>
        </w:rPr>
        <w:t>：Stripe 的价格创建后金额不能修改。改价时系统新建一个 Price 并沿用同一 lookup key，旧 Price 设为停用。已订阅学员是否继续按原价，见第 24 章。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</w:t>
      </w:r>
      <w:r>
        <w:rPr>
          <w:rFonts w:eastAsia="等线" w:ascii="Arial" w:cs="Arial" w:hAnsi="Arial"/>
          <w:b w:val="true"/>
          <w:sz w:val="22"/>
        </w:rPr>
        <w:t>随课程包带入</w:t>
      </w:r>
      <w:r>
        <w:rPr>
          <w:rFonts w:eastAsia="等线" w:ascii="Arial" w:cs="Arial" w:hAnsi="Arial"/>
          <w:sz w:val="22"/>
        </w:rPr>
        <w:t>。导入后，目标环境的 Admin 自动在自己的 Stripe 账号中重新创建产品和价格。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价格不属于版本快照，修改不生成版本；Restore 旧版本不改变当前价格。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Stripe 调用失败时，该行显示 Failed 和 Retry，不影响课程内容的保存和发布；未创建成功的套餐在前台不可购买。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测试（Sandbox）</w:t>
      </w:r>
      <w:r>
        <w:rPr>
          <w:rFonts w:eastAsia="等线" w:ascii="Arial" w:cs="Arial" w:hAnsi="Arial"/>
          <w:sz w:val="22"/>
        </w:rPr>
        <w:t>：客户测试账号在 Course Sandbox 中用 Stripe 测试卡完成订阅、支付、续费、取消等流程，不产生真实扣款。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15 草稿、发布与版本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15.1 草稿（Draft）</w:t>
      </w:r>
      <w:bookmarkEnd w:id="50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每门课程有一份草稿。在后台编辑并 Save、导入课程包、Restore 旧版本，都只改变草稿。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草稿两种状态，由系统自动判断：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3675"/>
        <w:gridCol w:w="3285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条件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显示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published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草稿与当前线上版本不同（含从未发布过）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橙色圆点 + Not published + 完成度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draft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草稿与当前线上版本完全一致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灰色圆点 + No draft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完成度为 "N of 3 steps complete"，来自 Content 步骤条。导入的草稿显示 "Imported · 3 of 3 steps complete"。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15.2 发布（Publish，CM12、CM12b）</w:t>
      </w:r>
      <w:bookmarkEnd w:id="51"/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位置：Versions 页 Current 区的 Draft 行，按钮 </w:t>
      </w:r>
      <w:r>
        <w:rPr>
          <w:rFonts w:eastAsia="等线" w:ascii="Arial" w:cs="Arial" w:hAnsi="Arial"/>
          <w:b w:val="true"/>
          <w:sz w:val="22"/>
        </w:rPr>
        <w:t>Publish</w:t>
      </w:r>
      <w:r>
        <w:rPr>
          <w:rFonts w:eastAsia="等线" w:ascii="Arial" w:cs="Arial" w:hAnsi="Arial"/>
          <w:sz w:val="22"/>
        </w:rPr>
        <w:t>。草稿为 No draft 时置灰。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6165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as Version N?（按第 15.3 节计算的下一个版本号）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 N goes live on this website straight away. The course status (Online) does not change.（状态按实际显示）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Replaces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当前线上版本和日期；首次发布不显示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完成度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空缺提示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有未完成步骤时显示：Some fields are empty，并列出未完成的步骤和 Lesson（如 Course Content: Lesson 06, Lesson 07），说明 You can still publish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 enrolled learners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选填勾选框，默认不勾选；勾选后向已报名学员发送一条站内通知（第 18.3 节）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 / Publish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生成版本号，草稿保存为该版本的只读快照。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该版本成为本环境网站的线上版本，立即生效。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草稿变为 No draft。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课程状态不变（首次发布后为 Offline，第 17 章）。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 History。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允许发布不完整的内容</w:t>
      </w:r>
      <w:r>
        <w:rPr>
          <w:rFonts w:eastAsia="等线" w:ascii="Arial" w:cs="Arial" w:hAnsi="Arial"/>
          <w:sz w:val="22"/>
        </w:rPr>
        <w:t>，便于在 Sandbox 分批测试。前台展示规则：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 Information 未完成时，</w:t>
      </w:r>
      <w:r>
        <w:rPr>
          <w:rFonts w:eastAsia="等线" w:ascii="Arial" w:cs="Arial" w:hAnsi="Arial"/>
          <w:b w:val="true"/>
          <w:sz w:val="22"/>
        </w:rPr>
        <w:t>不允许发布</w:t>
      </w:r>
      <w:r>
        <w:rPr>
          <w:rFonts w:eastAsia="等线" w:ascii="Arial" w:cs="Arial" w:hAnsi="Arial"/>
          <w:sz w:val="22"/>
        </w:rPr>
        <w:t>，按钮置灰，悬停提示 "Complete Course Information first"。课程页需要这些信息。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Lesson 的 Study &amp; Exploration 未完成时，该 Lesson 不在前台显示。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 Lesson 的 Understanding 未完成时，该 Lesson 的测试不在前台显示。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Trial 未完成时，课程不提供试看。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至少要有 1 个 Lesson 的 Study &amp; Exploration 完成，否则不允许发布，提示 "Complete at least 1 lesson first"。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中的内容来自课程包，导出时已要求完整（第 16.2 节），一般不会出现空缺提示（CM12）。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15.3 版本编号</w:t>
      </w:r>
      <w:bookmarkEnd w:id="5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编号方式由环境配置决定，两套规则：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Sandbox（小号，CM11b）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 X.Y。新建课程第一次发布为 1.1；之后每次发布 Y + 1（1.2、1.3…）。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导出课程包后，下一次发布进入下一个系列</w:t>
      </w:r>
      <w:r>
        <w:rPr>
          <w:rFonts w:eastAsia="等线" w:ascii="Arial" w:cs="Arial" w:hAnsi="Arial"/>
          <w:sz w:val="22"/>
        </w:rPr>
        <w:t>：X + 1，Y 从 1 开始。例：导出 3.4 后，下一次发布为 4.1。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从课程包新建或导入到 Sandbox 时，编号按本规则继续，不沿用课程包中的编号。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Production（整数，CM11）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 Version N。第一次发布为 Version 1；之后每次发布 N + 1。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每个版本记录</w:t>
      </w:r>
      <w:r>
        <w:rPr>
          <w:rFonts w:eastAsia="等线" w:ascii="Arial" w:cs="Arial" w:hAnsi="Arial"/>
          <w:b w:val="true"/>
          <w:sz w:val="22"/>
        </w:rPr>
        <w:t>来源（Source）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从课程包导入后发布：Sandbox X.Y（课程包导出时的 Sandbox 版本号）。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Restore 后发布：Restored from Version N。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Production 中直接编辑后发布（不建议）：—。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通用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编号永不复用，版本不可删除。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两套编号不要求一一对应。例：Production 中 Version 3 是回退，Sandbox 不知道，下一个系列仍是 3.x，导入后为 Version 4（来源 Sandbox 3.4）。追溯靠来源字段。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数据中使用完整编号，如 C001-V4、C001-V4.2。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具体实现由开发决定，尽量简单（如只用一个配置项区分两种编号方式）。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Sandbox                         Production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1.1 → 1.2 → 1.3 (导出) ─────→  Version 1  来源 Sandbox 1.3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 → 2.2 (导出) ───────────→  Version 2  来源 Sandbox 2.2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                          Version 3  Restored from Version 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 → … → 3.4 (导出) ───────→  Version 4  来源 Sandbox 3.4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4.1 → 4.2 (导出) ───────────→  （导入草稿，发布后为 Version 5）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15.4 Delete draft（CM13）</w:t>
      </w:r>
      <w:bookmarkEnd w:id="53"/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即"删除新版"：删除未发布的草稿，包括导入的课程包。网站继续使用当前线上版本，草稿恢复为与线上版本一致（No draft）。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位置：Draft 行 </w:t>
      </w:r>
      <w:r>
        <w:rPr>
          <w:rFonts w:eastAsia="等线" w:ascii="Arial" w:cs="Arial" w:hAnsi="Arial"/>
          <w:b w:val="true"/>
          <w:sz w:val="22"/>
        </w:rPr>
        <w:t>Delete draft</w:t>
      </w:r>
      <w:r>
        <w:rPr>
          <w:rFonts w:eastAsia="等线" w:ascii="Arial" w:cs="Arial" w:hAnsi="Arial"/>
          <w:sz w:val="22"/>
        </w:rPr>
        <w:t>。草稿为 No draft 时置灰；课程从未发布过时也置灰（没有可退回的版本）。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弹窗说明：The draft is deleted, including any imported package. The website keeps Version N. This cannot be undone.；显示当前草稿状态和保留的线上版本。按钮 Cancel / Delete draft（红色）。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 History。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15.5 版本列表（Versions 区）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733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版本号；线上版本标 Live。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Published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 · 操作人。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Production：Sandbox X.Y / Restored from Version N / —。Sandbox：已导出的版本显示 Exported + 日期，其余为 —。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线上版本：View。其他版本：View · Restore。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按版本号倒序。表格下方一行说明编号规则（见设计稿）。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View</w:t>
      </w:r>
      <w:r>
        <w:rPr>
          <w:rFonts w:eastAsia="等线" w:ascii="Arial" w:cs="Arial" w:hAnsi="Arial"/>
          <w:sz w:val="22"/>
        </w:rPr>
        <w:t>：以只读方式打开该版本的 Content 页面，顶部标明正在查看的版本号，所有输入和按钮不可用。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每个版本保存完整快照：课程信息、全部 Lesson、LP、文本、测试、文件引用。视频、展品等文件在各版本间共用，没有更换的文件只存一份。试看设置和价格不在快照内。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15.6 Restore（CM14）</w:t>
      </w:r>
      <w:bookmarkEnd w:id="55"/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在非线上版本的行点 Restore。弹窗说明：Version N is copied into the draft and replaces the current draft. Publish it to go live as Version M. What is live does not change until then.；显示当前草稿状态和发布后的版本号与来源。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确认后：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 = 该版本的全部内容，沿用该版本中的原有 ID。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当前的未发布修改被替换。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草稿完成度按当前规则重新判断。例：该版本之后新增了学习语言，恢复后缺少该语言的内容，相关步骤为 Incomplete。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 History。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 Publish，生成新版本号，来源为 Restored from Version N。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16 课程包导出与导入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16.1 课程包内容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925"/>
        <w:gridCol w:w="2355"/>
      </w:tblGrid>
      <w:t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包含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不包含</w:t>
            </w:r>
          </w:p>
        </w:tc>
      </w:tr>
      <w:t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课程版本的全部内容（Course Information、Lesson、LP、文本、测试、展品信息、延伸阅读）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学员、订单、学习记录、History</w:t>
            </w:r>
          </w:p>
        </w:tc>
      </w:tr>
      <w:t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视频、文本中的图片、展品、封面等全部文件（或文件清单，见第 24 章）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 中的 ID</w:t>
            </w:r>
          </w:p>
        </w:tc>
      </w:tr>
      <w:t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试看设置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运营位配置</w:t>
            </w:r>
          </w:p>
        </w:tc>
      </w:tr>
      <w:t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价格（套餐、周期、金额、lookup key）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课程元信息：Course ID、Lesson ID、导出时的版本号（如 4.2）、导出时间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文件名：CourseID_版本号.zip，如 C001_4.2.zip。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课程包体积可能较大（视频合计可达 GB 级）。传输方式见第 24 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16.2 导出（CM17，Sandbox 使用）</w:t>
      </w:r>
      <w:bookmarkEnd w:id="58"/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位置：Versions 页 Live 行 </w:t>
      </w:r>
      <w:r>
        <w:rPr>
          <w:rFonts w:eastAsia="等线" w:ascii="Arial" w:cs="Arial" w:hAnsi="Arial"/>
          <w:b w:val="true"/>
          <w:sz w:val="22"/>
        </w:rPr>
        <w:t>Export package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导出的是当前线上版本</w:t>
      </w:r>
      <w:r>
        <w:rPr>
          <w:rFonts w:eastAsia="等线" w:ascii="Arial" w:cs="Arial" w:hAnsi="Arial"/>
          <w:sz w:val="22"/>
        </w:rPr>
        <w:t>，即已发布到 Course Sandbox、经过测试的版本，不能选择草稿或其他版本。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弹窗：Export Version X.Y?；说明导出的是测试过的线上版本，包含内容、文件、试看设置和价格；显示版本号、文件名；提示 "After the export, the next publish here starts Version X+1.1."。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导出前检查完整性</w:t>
      </w:r>
      <w:r>
        <w:rPr>
          <w:rFonts w:eastAsia="等线" w:ascii="Arial" w:cs="Arial" w:hAnsi="Arial"/>
          <w:sz w:val="22"/>
        </w:rPr>
        <w:t>：该版本 3 个步骤必须都完成。不完整时 Export 不可用，提示 "This version is incomplete. Complete all 3 steps, publish, then export."。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导出后：该版本在列表中显示 Exported + 日期；下一次发布进入新系列（第 15.3 节）；写入 History。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中同样有此按钮（同一套代码），流程上不使用。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16.3 导入到已有课程（CM16）</w:t>
      </w:r>
      <w:bookmarkEnd w:id="59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位置：Versions 页 Current 区 Draft 行 </w:t>
      </w:r>
      <w:r>
        <w:rPr>
          <w:rFonts w:eastAsia="等线" w:ascii="Arial" w:cs="Arial" w:hAnsi="Arial"/>
          <w:b w:val="true"/>
          <w:sz w:val="22"/>
        </w:rPr>
        <w:t>Import package</w:t>
      </w:r>
      <w:r>
        <w:rPr>
          <w:rFonts w:eastAsia="等线" w:ascii="Arial" w:cs="Arial" w:hAnsi="Arial"/>
          <w:sz w:val="22"/>
        </w:rPr>
        <w:t>（Course Overview 行菜单不放）。任何时候可用；已有未发布草稿时，导入会替换它。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弹窗：说明 "The package replaces the draft of this course. What is live does not change until you publish."；上传 .zip，显示文件名、大小、上传状态，可 Replace file。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校验：课程包中的 Course ID 必须与当前课程一致，否则拒绝，提示 "The Course ID in the package must match this course, or the import is refused."。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导入后：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草稿被课程包内容替换，显示 Imported · N of 3 steps complete。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试看设置和价格按课程包更新；价格自动在本环境 Stripe 中创建（第 14.2 节）。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线上版本不变，直到 Publish。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 History（Import package · Draft replaced · 文件名）。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不生成导入检查报告。Operator 按步骤条检查空缺后 Publish。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从课程包新建课程见第 9.2 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17 课程状态（上下架）</w:t>
      </w:r>
      <w:bookmarkEnd w:id="6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17.1 状态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6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  <w:tc>
          <w:tcPr>
            <w:tcW w:w="6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学生端影响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published</w:t>
            </w:r>
          </w:p>
        </w:tc>
        <w:tc>
          <w:tcPr>
            <w:tcW w:w="6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从未发布，学生端不可见。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</w:t>
            </w:r>
          </w:p>
        </w:tc>
        <w:tc>
          <w:tcPr>
            <w:tcW w:w="6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正常展示，按权益访问。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Hidden</w:t>
            </w:r>
          </w:p>
        </w:tc>
        <w:tc>
          <w:tcPr>
            <w:tcW w:w="6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不在课程列表、搜索和推荐位出现；已报名学员仍可从 My Learning 进入并继续学习。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Offline</w:t>
            </w:r>
          </w:p>
        </w:tc>
        <w:tc>
          <w:tcPr>
            <w:tcW w:w="6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所有学员都不能进入；课程和学员数据保留。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Not published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│ 第一次 Publish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Offline ⇄ Online ⇄ Hidden   （Change status 互相切换，必须填写原因）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第一次 Publish 后状态为 Offline</w:t>
      </w:r>
      <w:r>
        <w:rPr>
          <w:rFonts w:eastAsia="等线" w:ascii="Arial" w:cs="Arial" w:hAnsi="Arial"/>
          <w:sz w:val="22"/>
        </w:rPr>
        <w:t>，Operator 确认无误后改为 Online，课程才上线。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之后再 Publish 新版本，状态保持不变；课程已 Online 时，新版本立即对学员生效。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状态变化不生成版本。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17.2 Change status（CM15）</w:t>
      </w:r>
      <w:bookmarkEnd w:id="62"/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入口：Versions 页 Live 行 </w:t>
      </w:r>
      <w:r>
        <w:rPr>
          <w:rFonts w:eastAsia="等线" w:ascii="Arial" w:cs="Arial" w:hAnsi="Arial"/>
          <w:b w:val="true"/>
          <w:sz w:val="22"/>
        </w:rPr>
        <w:t>Change status</w:t>
      </w:r>
      <w:r>
        <w:rPr>
          <w:rFonts w:eastAsia="等线" w:ascii="Arial" w:cs="Arial" w:hAnsi="Arial"/>
          <w:sz w:val="22"/>
        </w:rPr>
        <w:t>；Course Overview 行菜单 Change status。课程为 Not published 时置灰，悬停提示 "Publish first"。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弹窗：显示当前版本和状态，说明 "Changing the status does not create a version."；选项 Online / Hidden / Offline（当前状态标 Current，并附一行说明）；</w:t>
      </w:r>
      <w:r>
        <w:rPr>
          <w:rFonts w:eastAsia="等线" w:ascii="Arial" w:cs="Arial" w:hAnsi="Arial"/>
          <w:b w:val="true"/>
          <w:sz w:val="22"/>
        </w:rPr>
        <w:t>Reason 必填</w:t>
      </w:r>
      <w:r>
        <w:rPr>
          <w:rFonts w:eastAsia="等线" w:ascii="Arial" w:cs="Arial" w:hAnsi="Arial"/>
          <w:sz w:val="22"/>
        </w:rPr>
        <w:t>；按钮文字随选项变化（如 Change to Hidden）。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确认后立即生效，写入 History。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对运营位的影响：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改为 Hidden 或 Offline：该课程在 Popular Courses 中的推荐项失效（后台标红，学生端跳过）；如被 Discovery Banner 推荐，Banner 停止展示。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 Online：Popular Courses 推荐项自动恢复；Discovery Banner 需要运营重新 Publish。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18 版本更新对学员的影响</w:t>
      </w:r>
      <w:bookmarkEnd w:id="6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18.1 原则</w:t>
      </w:r>
      <w:bookmarkEnd w:id="64"/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所有学员始终使用本环境的线上版本，不保留旧版本给老学员。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每条学习记录都记录版本号</w:t>
      </w:r>
      <w:r>
        <w:rPr>
          <w:rFonts w:eastAsia="等线" w:ascii="Arial" w:cs="Arial" w:hAnsi="Arial"/>
          <w:sz w:val="22"/>
        </w:rPr>
        <w:t>（完成 LP、作答、提交 Application Test 等）。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运营数据（点击、浏览、学习人数等）按 Course ID、Lesson ID 跨版本累计，版本号只作为筛选条件。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18.2 学员进度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636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新版本中的变化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学员这边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进度匹配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Lesson ID 匹配；Lesson 内 LP 的匹配方式由开发确认（第 24 章）。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Lesson 或 LP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计入总数，视为未学；前台不做 "New" 等特别标注。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 Lesson 或 LP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不再计入，前台不显示；学习记录保留在数据库。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 Lesson 顺序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进度不受影响；"继续学习" 进入第一个未完成的 LP。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替换视频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 Lesson 的上次播放位置清零。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课程原本已完成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保持已完成，进度百分比按实际显示。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题目新增 / 删除 / 修改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新增为未作答；删除的作答保留在数据库、前台不显示；修改（ID 不变）保留之前的作答和 AI 评估结果。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学员正在学习时发布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不打断；下次进入页面时加载新版本。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 Publish 后，系统重新计算前台课程信息（Lesson 数、时长、LP 数）和已报名学员的进度。AI 模块按新版本更新知识库。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18.3 通知</w:t>
      </w:r>
      <w:bookmarkEnd w:id="66"/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Publish 弹窗中勾选 Notify enrolled learners 时，向已报名该课程的学员发送一条站内通知，点击进入课程详情页。不勾选则不发。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：通知中心需求正在规划中，此通知类型需加入通知中心的通知矩阵。通知中心上线前，勾选框可隐藏或不发送。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7" w:id="67"/>
      <w:r>
        <w:rPr>
          <w:rFonts w:eastAsia="等线" w:ascii="Arial" w:cs="Arial" w:hAnsi="Arial"/>
          <w:b w:val="true"/>
          <w:sz w:val="36"/>
        </w:rPr>
        <w:t>19 Operations（CM18、CM19）</w:t>
      </w:r>
      <w:bookmarkEnd w:id="67"/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Course Overview 右上角 </w:t>
      </w:r>
      <w:r>
        <w:rPr>
          <w:rFonts w:eastAsia="等线" w:ascii="Arial" w:cs="Arial" w:hAnsi="Arial"/>
          <w:b w:val="true"/>
          <w:sz w:val="22"/>
        </w:rPr>
        <w:t>Operations</w:t>
      </w:r>
      <w:r>
        <w:rPr>
          <w:rFonts w:eastAsia="等线" w:ascii="Arial" w:cs="Arial" w:hAnsi="Arial"/>
          <w:sz w:val="22"/>
        </w:rPr>
        <w:t xml:space="preserve"> 进入，面包屑 Course Overview / Operations。页面有两个 Tab：Popular Courses、Discovery Banner。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修改后点 </w:t>
      </w:r>
      <w:r>
        <w:rPr>
          <w:rFonts w:eastAsia="等线" w:ascii="Arial" w:cs="Arial" w:hAnsi="Arial"/>
          <w:b w:val="true"/>
          <w:sz w:val="22"/>
        </w:rPr>
        <w:t>Publish</w:t>
      </w:r>
      <w:r>
        <w:rPr>
          <w:rFonts w:eastAsia="等线" w:ascii="Arial" w:cs="Arial" w:hAnsi="Arial"/>
          <w:sz w:val="22"/>
        </w:rPr>
        <w:t>，确认后立即在本环境网站生效；不设草稿，不生成课程版本。页面显示最近发布时间和操作人。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运营位不在课程包中，两个环境各自配置。正式运营只在 Production 配置；Sandbox 中可用于测试。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19.1 Popular Courses（CM18）</w:t>
      </w:r>
      <w:bookmarkEnd w:id="68"/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1–6 门课程，拖拽排序，同一课程不能重复。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每行显示位置号、封面、课程名、Course ID、分类、状态和移除按钮。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+ Add course</w:t>
      </w:r>
      <w:r>
        <w:rPr>
          <w:rFonts w:eastAsia="等线" w:ascii="Arial" w:cs="Arial" w:hAnsi="Arial"/>
          <w:sz w:val="22"/>
        </w:rPr>
        <w:t>：搜索并选择，只列出 Online 课程，已添加的置灰（S14）。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卡片内容全部读取 Course Information，不单独配置。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课程变为 Hidden 或 Offline 后，推荐项保留并标红，提供 Replace；学生端跳过该项。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19.2 Discovery Banner（CM19）</w:t>
      </w:r>
      <w:bookmarkEnd w:id="69"/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课程发现页只有一个固定 Banner，不轮播。有 </w:t>
      </w:r>
      <w:r>
        <w:rPr>
          <w:rFonts w:eastAsia="等线" w:ascii="Arial" w:cs="Arial" w:hAnsi="Arial"/>
          <w:b w:val="true"/>
          <w:sz w:val="22"/>
        </w:rPr>
        <w:t>Show banner</w:t>
      </w:r>
      <w:r>
        <w:rPr>
          <w:rFonts w:eastAsia="等线" w:ascii="Arial" w:cs="Arial" w:hAnsi="Arial"/>
          <w:sz w:val="22"/>
        </w:rPr>
        <w:t xml:space="preserve"> 开关。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Featured course</w:t>
      </w:r>
      <w:r>
        <w:rPr>
          <w:rFonts w:eastAsia="等线" w:ascii="Arial" w:cs="Arial" w:hAnsi="Arial"/>
          <w:sz w:val="22"/>
        </w:rPr>
        <w:t>：下拉只列出 Online 且 Trial 已启用的课程（S15）。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中英文并列填写，均必填：Headline / 主标题（建议 40 / 20）、Subheading / 副标题（90 / 45）、Button label / 按钮文字（20 / 10）。超过建议长度只提示。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按钮固定进入所选课程的 Trial；背景图由开发控制。下方提供 Banner 预览，可切换英文 / 中文。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所选课程变为 Hidden / Offline 或 Trial 被关闭时，Banner 停止展示并在后台标出，直到运营更换课程并重新 Publish。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banner 开启时，课程和中英文文案都必须填写，否则 Publish 不可用，缺失字段标红。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20 校验规则</w:t>
      </w:r>
      <w:bookmarkEnd w:id="7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校验分三级：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未完成（Incomplete）</w:t>
      </w:r>
      <w:r>
        <w:rPr>
          <w:rFonts w:eastAsia="等线" w:ascii="Arial" w:cs="Arial" w:hAnsi="Arial"/>
          <w:sz w:val="22"/>
        </w:rPr>
        <w:t>：保存时字段标红，对应部分和步骤显示 Incomplete。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</w:t>
      </w:r>
      <w:r>
        <w:rPr>
          <w:rFonts w:eastAsia="等线" w:ascii="Arial" w:cs="Arial" w:hAnsi="Arial"/>
          <w:sz w:val="22"/>
        </w:rPr>
        <w:t>：标黄，不阻止保存和发布。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拦截</w:t>
      </w:r>
      <w:r>
        <w:rPr>
          <w:rFonts w:eastAsia="等线" w:ascii="Arial" w:cs="Arial" w:hAnsi="Arial"/>
          <w:sz w:val="22"/>
        </w:rPr>
        <w:t>：操作当时直接阻止并提示。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1650"/>
        <w:gridCol w:w="2520"/>
        <w:gridCol w:w="615"/>
        <w:gridCol w:w="289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位置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触发条件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级别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提示文案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Information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任一中英文必填字段为空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Information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Title、Short description、Overview 超过建议长度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Longer than recommended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cover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格式不是 JPG / PNG，或比例不对，或小于 400 × 185 px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 JPG or PNG at 400 × 185 px or larger, same ratio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you'll learn / This course provides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少于 4 条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least 4 items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you'll learn / This course provides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4–5 条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recommended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you'll learn / This course provides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某一项中文或英文为空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info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title 或 description 中英文为空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 info / LP 标题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超过建议长度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Longer than recommended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Video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任一学习语言缺视频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is 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Video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 LP，或 LP 标题为空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least 1 learning point / 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Video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LP 或展品触发点时间超过视频时长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Beyond video length (mm:ss)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Video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展品触发点未选择展品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Choose an exhibit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Text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任一学习语言缺文本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is 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Text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没有识别到 H1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learning points found. Set each learning point title as Heading 1 (H1).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· Text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 文本为空 / H1 下面没有正文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 can't be empty / No text under this heading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信息不全，或缺文件、缩略图、标题、描述（按学习语言）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（橙色边框 + Complete 按钮）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文件格式或大小不符合规格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type or size not supported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删除被引用的展品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in Video 2.1. Remove it there first.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Recommended reading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列表为空，或某行缺 Type / Title / Author / Why we recommend it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Recommended reading 导入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某行有错误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拦截（该行）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6 · Type must be Book, Article, Paper or Other 等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Understanding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已启用的测试没有题目，或题目、参考答案为空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answer missing / 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Understanding 导入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文件列与模板不一致 / 某行有错误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见第 13.3 节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Understanding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删除有学员作答的题目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Answered by N learners. Their answers are kept.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已启用但没有选择 Lesson，或截止点为空、超出视频时长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/ Beyond video length (mm:ss)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有需要重新确认的 Lesson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Re-confirm Lesson 02: the video was replaced. Check the cut-off.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套餐名称、周期、价格为空，或价格不是正数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拦截（Save）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/ Enter a price above 0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 创建失败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 · Retry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Information 未完成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按钮置灰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 Course Information first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没有任何 Lesson 的 Study &amp; Exploration 完成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按钮置灰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 at least 1 lesson first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草稿为 No draft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按钮置灰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changes to publish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弹窗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有未完成的步骤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 fields are empty … You can still publish.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 draft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草稿为 No draft，或课程从未发布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按钮置灰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draft to delete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status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课程为 Not published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按钮置灰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first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status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 为空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package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线上版本未完成全部 3 步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按钮置灰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version is incomplete. Complete all 3 steps, publish, then export.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package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ID 与当前课程不一致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Course ID in the package must match this course, or the import is refused.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course package（新建）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 ID 已存在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Course ID must not already exist in this Admin, or the import is refused.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文件不是有效的课程包，或已损坏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file isn't a valid course package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1" w:id="71"/>
      <w:r>
        <w:rPr>
          <w:rFonts w:eastAsia="等线" w:ascii="Arial" w:cs="Arial" w:hAnsi="Arial"/>
          <w:b w:val="true"/>
          <w:sz w:val="36"/>
        </w:rPr>
        <w:t>21 History</w:t>
      </w:r>
      <w:bookmarkEnd w:id="71"/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Versions 页底部的只读列表，分页；不做筛选和导出。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列：Time、Operator（操作人姓名）、Action、Detail。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6315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Detail 示例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course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C001 · Video and Text · English / Created from package C001_1.3.zip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package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replaced · C001_4.2.zip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package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 3.4 · next publish starts 4.1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 3 → Version 4 · learners notified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 draft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→ Version 3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Restore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 1 → draft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change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 → Hidden · Typos reported in Lesson 04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learning language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English → English, 中文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内容编辑（Save）、试看和价格修改本身不写入 History（是否需要另行记录，见第 24 章）。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每条记录至少保存：Course ID、版本号、操作类型、原值、新值、操作人、时间、原因或备注。记录不允许修改或删除。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" w:id="72"/>
      <w:r>
        <w:rPr>
          <w:rFonts w:eastAsia="等线" w:ascii="Arial" w:cs="Arial" w:hAnsi="Arial"/>
          <w:b w:val="true"/>
          <w:sz w:val="36"/>
        </w:rPr>
        <w:t>22 删除与引用保护</w:t>
      </w:r>
      <w:bookmarkEnd w:id="72"/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被视频触发点或文本引用的展品不能删除，删除时提示引用位置。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 Lesson、展品、Reading、题目需要二次确认。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草稿中删除的内容，下一次 Publish 后才从网站移除；学员的历史进度和测试结果保留。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ID 删除后不复用。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学习语言添加后不能删除；Learning mode 创建后不能修改。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版本不可删除；课程 Offline 不删除课程和学员数据。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23 异常处理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90"/>
        <w:gridCol w:w="5190"/>
      </w:tblGrid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系统处理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文件上传中断或失败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标记失败并允许重试；已填写的其他内容不丢失。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视频转码或文件处理失败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在对应文件处显示失败状态，可重新上传；该项视为未完成。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提示失败，保留页面上已输入的内容，可重试。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两人同时编辑同一课程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保存时如发现他人已更新，提示 "This course was updated by [Name]. Reload to see the latest changes."，不直接覆盖。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.docx 导入或粘贴解析失败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提示无法解析，不覆盖编辑器中已有内容。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整体回滚：网站继续使用原线上版本，草稿和版本号不变；提示失败，可重试。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后进度重算、AI 知识库更新失败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不回滚发布；后台任务自动重试并告警开发；学员端在重算完成前显示上一次的进度。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导出失败或中断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不生成课程包，版本编号系列不变，可重试。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导入失败（文件损坏、上传中断、文件拉取失败）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草稿保持原样，提示失败，可重试；不产生半导入的草稿。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Stripe 创建价格失败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该套餐显示 Failed 和 Retry；不影响内容保存和发布；未创建成功的套餐前台不可购买。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Restore 失败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草稿保持原样，提示失败，可重试。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登录过期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提示重新登录；未保存内容尽量保留在页面。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资源失效或损坏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在对应位置标出，该部分视为未完成；不影响已发布的内容。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" w:id="74"/>
      <w:r>
        <w:rPr>
          <w:rFonts w:eastAsia="等线" w:ascii="Arial" w:cs="Arial" w:hAnsi="Arial"/>
          <w:b w:val="true"/>
          <w:sz w:val="36"/>
        </w:rPr>
        <w:t>24 待开发确认事项</w:t>
      </w:r>
      <w:bookmarkEnd w:id="7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环境与课程包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两套版本编号方式的实现（建议一个配置项）；Sandbox "导出后进入下一系列" 的计数方式。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课程包中大文件（视频、展品）的传输方式：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建议：课程包只带内容数据和文件清单，导入时由服务端从 Sandbox 存储复制文件到 Production 存储，Operator 不经手大文件。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不可行时，课程包打包全部文件，支持大文件上传和断点续传。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导入时，Course ID、Lesson ID 以外的 ID（Exhibit、题目、LP）是否保持不变。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视频存储与分发方案，含中国市场是否需要国内点播或 CDN。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测试账号的预置和学习数据重置方式。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Tutor 在 Sandbox 和 Production 中分别可用，知识库按本环境已发布的版本生成。由开发调通，方案确认后补充。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价格与支付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Stripe Product / Price 的创建与更新方式；lookup key 命名规则；Price 的停用时机。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改价后已订阅学员的处理（继续按原价，或在下一个周期按新价）。需业务确认。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按课程订阅与现有分类套餐（category plan）的关系，以及前台展示方式。需与订阅管理 PRD 对齐。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微信支付、支付宝对自动续费订阅的支持情况；中国用户的订阅支付方式。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学员数据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跨版本时 Lesson 内 LP 进度的匹配方式（LP 内部 ID 或 LP 序号）。原则：已完成的课程和 Lesson 保持完成。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Publish 后进度重算和 AI 知识库更新的执行方式（同步或后台任务）及耗时。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试看和价格的修改是否需要单独的修改日志。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内容（沿用 v1.0）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查看器支持的格式和模型大小上限；视频是否转码、自适应码率；各类文件大小上限；图片自动压缩与缩略图裁切。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 Preview as learner 能否复用前台展品查看器组件。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 ID 是否保留字母前缀（如 C001）。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Docs 粘贴和 .docx 导入时 H1 样式的识别方案。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版本快照的存储，以及未更换文件在各版本间共用的实现。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5" w:id="75"/>
      <w:r>
        <w:rPr>
          <w:rFonts w:eastAsia="等线" w:ascii="Arial" w:cs="Arial" w:hAnsi="Arial"/>
          <w:b w:val="true"/>
          <w:sz w:val="36"/>
        </w:rPr>
        <w:t>25 验收标准与测试要点</w:t>
      </w:r>
      <w:bookmarkEnd w:id="7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以下每条都可以直接作为测试用例的来源。"两个环境"表示需要在 Sandbox 和 Production 各测一遍。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环境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两个环境部署同一代码版本；后台页头显示正确的环境标识；Course Sandbox 与正式网站数据完全隔离（测试账号、订单、学习记录互不可见）。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下单走 Stripe 沙盒，测试卡支付成功、无真实扣款；Production 走 Stripe 正式账号。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发版后，Sandbox 同步升级到同一版本。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新建与内容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course 生成唯一且不可修改的 Course ID；Learning mode 和 Learning languages 创建后不能修改；学习语言只能增加。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course package 新建课程时，Course ID、Lesson ID 与课程包一致；Course ID 已存在时拒绝。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3 个步骤的完成状态按第 20 章计算；未完成字段标红；Save &amp; next 按第 10.3 节的顺序走。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文本模式只把 Heading 1 识别为 LP，识别区与正文同步。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 reading 只有英文一份；Type 为 Book / Article / Paper / Other；批量导入按 Lesson ID 匹配，错误行不导入。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Understanding 按 Lesson ID 匹配，只导入正确的行；Lesson 已有 Application Test 时不覆盖。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字数超过建议长度只标黄，不阻止保存和发布。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试看与价格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试看设置保存后立即在本环境网站生效，不生成版本；Restore 不改变当前试看设置。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 保存后，在本环境 Stripe 中创建 Product 和 Price（USD，订阅周期正确，lookup key 正确）；改价生成新 Price、旧 Price 停用。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导入课程包后，价格在目标环境 Stripe 中自动创建；Stripe 失败时显示 Failed / Retry，不影响发布。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草稿与发布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保存、导入、恢复只改草稿，网站内容不变。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Publish 生成版本号并立即生效；草稿变为 No draft；课程状态不变。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中可发布不完整的内容：Course Information 未完成或没有任何 Lesson 完成时不能发布；未完成的 Lesson 不在前台显示；未完成的测试不显示；Trial 未完成时不提供试看。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Publish 弹窗在有未完成步骤时列出空缺；Notify enrolled learners 默认不勾选，勾选后才发送通知。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 draft 后草稿恢复为线上版本内容，网站不受影响；No draft 或从未发布时按钮置灰。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编号：1.1、1.2…；导出后下一次发布为下一个系列的 .1。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编号：Version 1、2、3…；每个版本显示正确的来源（Sandbox X.Y / Restored from Version N）。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版本不可删除；编号不复用；View 为只读。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Restore 后草稿为旧版本内容；发布后生成新版本号，来源为 Restored from Version N；当前试看和价格不变。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课程包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 package 只导出线上版本；线上版本不完整时不能导出；导出后版本显示 Exported。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课程包包含内容、文件、试看设置和价格，不包含学员数据和 Stripe ID；文件名为 CourseID_版本号.zip。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package 只替换草稿，线上版本不变；Course ID 不一致时拒绝；导入失败时草稿保持原样。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Sandbox 导出的课程包导入 Production 并发布后，前台内容与 Sandbox 测试时一致（逐页核对：课程详情、Study、Understanding、Exploration、Trial、AI Tutor、订阅购买）。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 Publish 后状态为 Offline；改为 Online 后课程上线；之后发布新版本不改变状态。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status 必须填写原因，写入 History；Not published 时不可用。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Hidden：列表、搜索、推荐位不出现，已报名学员可继续学习；Offline：所有学员不能进入，数据保留。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课程改为 Hidden / Offline 后，运营位推荐项失效并标出。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学员与数据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发布新版本后，已完成的课程保持已完成；进度按第 18.2 节计算；替换视频的 Lesson 播放位置清零。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每条学习记录带版本号；运营数据按 Course ID、Lesson ID 跨版本累计。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运营位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Popular Courses 可配置 1–6 门，保留人工顺序；Discovery Banner 按钮固定进入所选课程的 Trial；运营位修改需要 Publish 确认后才生效，不生成课程版本。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History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History 记录第 21 章列出的 8 种操作，记录不可修改或删除。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26 后续阶段</w:t>
      </w:r>
      <w:bookmarkEnd w:id="76"/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细分后台权限。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版本差异对比。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环境之间的自动同步（替代手动导出导入）。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课程搜索和统计看板。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运营位定时发布。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中文后台界面。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3767">
    <w:lvl>
      <w:numFmt w:val="bullet"/>
      <w:suff w:val="tab"/>
      <w:lvlText w:val="•"/>
      <w:rPr>
        <w:color w:val="3370ff"/>
      </w:rPr>
    </w:lvl>
  </w:abstractNum>
  <w:abstractNum w:abstractNumId="433768">
    <w:lvl>
      <w:numFmt w:val="bullet"/>
      <w:suff w:val="tab"/>
      <w:lvlText w:val="•"/>
      <w:rPr>
        <w:color w:val="3370ff"/>
      </w:rPr>
    </w:lvl>
  </w:abstractNum>
  <w:abstractNum w:abstractNumId="433769">
    <w:lvl>
      <w:numFmt w:val="bullet"/>
      <w:suff w:val="tab"/>
      <w:lvlText w:val="•"/>
      <w:rPr>
        <w:color w:val="3370ff"/>
      </w:rPr>
    </w:lvl>
  </w:abstractNum>
  <w:abstractNum w:abstractNumId="433770">
    <w:lvl>
      <w:numFmt w:val="bullet"/>
      <w:suff w:val="tab"/>
      <w:lvlText w:val="•"/>
      <w:rPr>
        <w:color w:val="3370ff"/>
      </w:rPr>
    </w:lvl>
  </w:abstractNum>
  <w:abstractNum w:abstractNumId="433771">
    <w:lvl>
      <w:numFmt w:val="bullet"/>
      <w:suff w:val="tab"/>
      <w:lvlText w:val="•"/>
      <w:rPr>
        <w:color w:val="3370ff"/>
      </w:rPr>
    </w:lvl>
  </w:abstractNum>
  <w:abstractNum w:abstractNumId="433772">
    <w:lvl>
      <w:numFmt w:val="bullet"/>
      <w:suff w:val="tab"/>
      <w:lvlText w:val="•"/>
      <w:rPr>
        <w:color w:val="3370ff"/>
      </w:rPr>
    </w:lvl>
  </w:abstractNum>
  <w:abstractNum w:abstractNumId="433773">
    <w:lvl>
      <w:numFmt w:val="bullet"/>
      <w:suff w:val="tab"/>
      <w:lvlText w:val="•"/>
      <w:rPr>
        <w:color w:val="3370ff"/>
      </w:rPr>
    </w:lvl>
  </w:abstractNum>
  <w:abstractNum w:abstractNumId="433774">
    <w:lvl>
      <w:numFmt w:val="bullet"/>
      <w:suff w:val="tab"/>
      <w:lvlText w:val="•"/>
      <w:rPr>
        <w:color w:val="3370ff"/>
      </w:rPr>
    </w:lvl>
  </w:abstractNum>
  <w:abstractNum w:abstractNumId="433775">
    <w:lvl>
      <w:numFmt w:val="bullet"/>
      <w:suff w:val="tab"/>
      <w:lvlText w:val="•"/>
      <w:rPr>
        <w:color w:val="3370ff"/>
      </w:rPr>
    </w:lvl>
  </w:abstractNum>
  <w:abstractNum w:abstractNumId="433776">
    <w:lvl>
      <w:numFmt w:val="bullet"/>
      <w:suff w:val="tab"/>
      <w:lvlText w:val="•"/>
      <w:rPr>
        <w:color w:val="3370ff"/>
      </w:rPr>
    </w:lvl>
  </w:abstractNum>
  <w:abstractNum w:abstractNumId="433777">
    <w:lvl>
      <w:numFmt w:val="bullet"/>
      <w:suff w:val="tab"/>
      <w:lvlText w:val="•"/>
      <w:rPr>
        <w:color w:val="3370ff"/>
      </w:rPr>
    </w:lvl>
  </w:abstractNum>
  <w:abstractNum w:abstractNumId="433778">
    <w:lvl>
      <w:numFmt w:val="bullet"/>
      <w:suff w:val="tab"/>
      <w:lvlText w:val="•"/>
      <w:rPr>
        <w:color w:val="3370ff"/>
      </w:rPr>
    </w:lvl>
  </w:abstractNum>
  <w:abstractNum w:abstractNumId="433779">
    <w:lvl>
      <w:numFmt w:val="bullet"/>
      <w:suff w:val="tab"/>
      <w:lvlText w:val="•"/>
      <w:rPr>
        <w:color w:val="3370ff"/>
      </w:rPr>
    </w:lvl>
  </w:abstractNum>
  <w:abstractNum w:abstractNumId="433780">
    <w:lvl>
      <w:numFmt w:val="bullet"/>
      <w:suff w:val="tab"/>
      <w:lvlText w:val="•"/>
      <w:rPr>
        <w:color w:val="3370ff"/>
      </w:rPr>
    </w:lvl>
  </w:abstractNum>
  <w:abstractNum w:abstractNumId="433781">
    <w:lvl>
      <w:numFmt w:val="bullet"/>
      <w:suff w:val="tab"/>
      <w:lvlText w:val="•"/>
      <w:rPr>
        <w:color w:val="3370ff"/>
      </w:rPr>
    </w:lvl>
  </w:abstractNum>
  <w:abstractNum w:abstractNumId="433782">
    <w:lvl>
      <w:numFmt w:val="bullet"/>
      <w:suff w:val="tab"/>
      <w:lvlText w:val="•"/>
      <w:rPr>
        <w:color w:val="3370ff"/>
      </w:rPr>
    </w:lvl>
  </w:abstractNum>
  <w:abstractNum w:abstractNumId="433783">
    <w:lvl>
      <w:numFmt w:val="bullet"/>
      <w:suff w:val="tab"/>
      <w:lvlText w:val="•"/>
      <w:rPr>
        <w:color w:val="3370ff"/>
      </w:rPr>
    </w:lvl>
  </w:abstractNum>
  <w:abstractNum w:abstractNumId="433784">
    <w:lvl>
      <w:numFmt w:val="bullet"/>
      <w:suff w:val="tab"/>
      <w:lvlText w:val="•"/>
      <w:rPr>
        <w:color w:val="3370ff"/>
      </w:rPr>
    </w:lvl>
  </w:abstractNum>
  <w:abstractNum w:abstractNumId="433785">
    <w:lvl>
      <w:numFmt w:val="bullet"/>
      <w:suff w:val="tab"/>
      <w:lvlText w:val="•"/>
      <w:rPr>
        <w:color w:val="3370ff"/>
      </w:rPr>
    </w:lvl>
  </w:abstractNum>
  <w:abstractNum w:abstractNumId="433786">
    <w:lvl>
      <w:numFmt w:val="bullet"/>
      <w:suff w:val="tab"/>
      <w:lvlText w:val="•"/>
      <w:rPr>
        <w:color w:val="3370ff"/>
      </w:rPr>
    </w:lvl>
  </w:abstractNum>
  <w:abstractNum w:abstractNumId="433787">
    <w:lvl>
      <w:numFmt w:val="bullet"/>
      <w:suff w:val="tab"/>
      <w:lvlText w:val="•"/>
      <w:rPr>
        <w:color w:val="3370ff"/>
      </w:rPr>
    </w:lvl>
  </w:abstractNum>
  <w:abstractNum w:abstractNumId="433788">
    <w:lvl>
      <w:numFmt w:val="bullet"/>
      <w:suff w:val="tab"/>
      <w:lvlText w:val="•"/>
      <w:rPr>
        <w:color w:val="3370ff"/>
      </w:rPr>
    </w:lvl>
  </w:abstractNum>
  <w:abstractNum w:abstractNumId="433789">
    <w:lvl>
      <w:numFmt w:val="bullet"/>
      <w:suff w:val="tab"/>
      <w:lvlText w:val="•"/>
      <w:rPr>
        <w:color w:val="3370ff"/>
      </w:rPr>
    </w:lvl>
  </w:abstractNum>
  <w:abstractNum w:abstractNumId="433790">
    <w:lvl>
      <w:numFmt w:val="bullet"/>
      <w:suff w:val="tab"/>
      <w:lvlText w:val="•"/>
      <w:rPr>
        <w:color w:val="3370ff"/>
      </w:rPr>
    </w:lvl>
  </w:abstractNum>
  <w:abstractNum w:abstractNumId="433791">
    <w:lvl>
      <w:numFmt w:val="bullet"/>
      <w:suff w:val="tab"/>
      <w:lvlText w:val="•"/>
      <w:rPr>
        <w:color w:val="3370ff"/>
      </w:rPr>
    </w:lvl>
  </w:abstractNum>
  <w:abstractNum w:abstractNumId="433792">
    <w:lvl>
      <w:numFmt w:val="bullet"/>
      <w:suff w:val="tab"/>
      <w:lvlText w:val="•"/>
      <w:rPr>
        <w:color w:val="3370ff"/>
      </w:rPr>
    </w:lvl>
  </w:abstractNum>
  <w:abstractNum w:abstractNumId="433793">
    <w:lvl>
      <w:numFmt w:val="bullet"/>
      <w:suff w:val="tab"/>
      <w:lvlText w:val="•"/>
      <w:rPr>
        <w:color w:val="3370ff"/>
      </w:rPr>
    </w:lvl>
  </w:abstractNum>
  <w:abstractNum w:abstractNumId="433794">
    <w:lvl>
      <w:numFmt w:val="bullet"/>
      <w:suff w:val="tab"/>
      <w:lvlText w:val="•"/>
      <w:rPr>
        <w:color w:val="3370ff"/>
      </w:rPr>
    </w:lvl>
  </w:abstractNum>
  <w:abstractNum w:abstractNumId="433795">
    <w:lvl>
      <w:numFmt w:val="bullet"/>
      <w:suff w:val="tab"/>
      <w:lvlText w:val="•"/>
      <w:rPr>
        <w:color w:val="3370ff"/>
      </w:rPr>
    </w:lvl>
  </w:abstractNum>
  <w:abstractNum w:abstractNumId="433796">
    <w:lvl>
      <w:numFmt w:val="bullet"/>
      <w:suff w:val="tab"/>
      <w:lvlText w:val="•"/>
      <w:rPr>
        <w:color w:val="3370ff"/>
      </w:rPr>
    </w:lvl>
  </w:abstractNum>
  <w:abstractNum w:abstractNumId="433797">
    <w:lvl>
      <w:numFmt w:val="bullet"/>
      <w:suff w:val="tab"/>
      <w:lvlText w:val="•"/>
      <w:rPr>
        <w:color w:val="3370ff"/>
      </w:rPr>
    </w:lvl>
  </w:abstractNum>
  <w:abstractNum w:abstractNumId="433798">
    <w:lvl>
      <w:numFmt w:val="bullet"/>
      <w:suff w:val="tab"/>
      <w:lvlText w:val="•"/>
      <w:rPr>
        <w:color w:val="3370ff"/>
      </w:rPr>
    </w:lvl>
  </w:abstractNum>
  <w:abstractNum w:abstractNumId="433799">
    <w:lvl>
      <w:numFmt w:val="bullet"/>
      <w:suff w:val="tab"/>
      <w:lvlText w:val="•"/>
      <w:rPr>
        <w:color w:val="3370ff"/>
      </w:rPr>
    </w:lvl>
  </w:abstractNum>
  <w:abstractNum w:abstractNumId="433800">
    <w:lvl>
      <w:numFmt w:val="bullet"/>
      <w:suff w:val="tab"/>
      <w:lvlText w:val="•"/>
      <w:rPr>
        <w:color w:val="3370ff"/>
      </w:rPr>
    </w:lvl>
  </w:abstractNum>
  <w:abstractNum w:abstractNumId="433801">
    <w:lvl>
      <w:numFmt w:val="bullet"/>
      <w:suff w:val="tab"/>
      <w:lvlText w:val="•"/>
      <w:rPr>
        <w:color w:val="3370ff"/>
      </w:rPr>
    </w:lvl>
  </w:abstractNum>
  <w:abstractNum w:abstractNumId="433802">
    <w:lvl>
      <w:numFmt w:val="bullet"/>
      <w:suff w:val="tab"/>
      <w:lvlText w:val="•"/>
      <w:rPr>
        <w:color w:val="3370ff"/>
      </w:rPr>
    </w:lvl>
  </w:abstractNum>
  <w:abstractNum w:abstractNumId="433803">
    <w:lvl>
      <w:numFmt w:val="bullet"/>
      <w:suff w:val="tab"/>
      <w:lvlText w:val="•"/>
      <w:rPr>
        <w:color w:val="3370ff"/>
      </w:rPr>
    </w:lvl>
  </w:abstractNum>
  <w:abstractNum w:abstractNumId="433804">
    <w:lvl>
      <w:numFmt w:val="bullet"/>
      <w:suff w:val="tab"/>
      <w:lvlText w:val="•"/>
      <w:rPr>
        <w:color w:val="3370ff"/>
      </w:rPr>
    </w:lvl>
  </w:abstractNum>
  <w:abstractNum w:abstractNumId="433805">
    <w:lvl>
      <w:numFmt w:val="bullet"/>
      <w:suff w:val="tab"/>
      <w:lvlText w:val="•"/>
      <w:rPr>
        <w:color w:val="3370ff"/>
      </w:rPr>
    </w:lvl>
  </w:abstractNum>
  <w:abstractNum w:abstractNumId="433806">
    <w:lvl>
      <w:numFmt w:val="bullet"/>
      <w:suff w:val="tab"/>
      <w:lvlText w:val="•"/>
      <w:rPr>
        <w:color w:val="3370ff"/>
      </w:rPr>
    </w:lvl>
  </w:abstractNum>
  <w:abstractNum w:abstractNumId="433807">
    <w:lvl>
      <w:numFmt w:val="bullet"/>
      <w:suff w:val="tab"/>
      <w:lvlText w:val="•"/>
      <w:rPr>
        <w:color w:val="3370ff"/>
      </w:rPr>
    </w:lvl>
  </w:abstractNum>
  <w:abstractNum w:abstractNumId="433808">
    <w:lvl>
      <w:numFmt w:val="bullet"/>
      <w:suff w:val="tab"/>
      <w:lvlText w:val="•"/>
      <w:rPr>
        <w:color w:val="3370ff"/>
      </w:rPr>
    </w:lvl>
  </w:abstractNum>
  <w:abstractNum w:abstractNumId="433809">
    <w:lvl>
      <w:numFmt w:val="bullet"/>
      <w:suff w:val="tab"/>
      <w:lvlText w:val="•"/>
      <w:rPr>
        <w:color w:val="3370ff"/>
      </w:rPr>
    </w:lvl>
  </w:abstractNum>
  <w:abstractNum w:abstractNumId="433810">
    <w:lvl>
      <w:numFmt w:val="bullet"/>
      <w:suff w:val="tab"/>
      <w:lvlText w:val="•"/>
      <w:rPr>
        <w:color w:val="3370ff"/>
      </w:rPr>
    </w:lvl>
  </w:abstractNum>
  <w:abstractNum w:abstractNumId="433811">
    <w:lvl>
      <w:numFmt w:val="bullet"/>
      <w:suff w:val="tab"/>
      <w:lvlText w:val="•"/>
      <w:rPr>
        <w:color w:val="3370ff"/>
      </w:rPr>
    </w:lvl>
  </w:abstractNum>
  <w:abstractNum w:abstractNumId="433812">
    <w:lvl>
      <w:numFmt w:val="bullet"/>
      <w:suff w:val="tab"/>
      <w:lvlText w:val="•"/>
      <w:rPr>
        <w:color w:val="3370ff"/>
      </w:rPr>
    </w:lvl>
  </w:abstractNum>
  <w:abstractNum w:abstractNumId="433813">
    <w:lvl>
      <w:numFmt w:val="bullet"/>
      <w:suff w:val="tab"/>
      <w:lvlText w:val="•"/>
      <w:rPr>
        <w:color w:val="3370ff"/>
      </w:rPr>
    </w:lvl>
  </w:abstractNum>
  <w:abstractNum w:abstractNumId="433814">
    <w:lvl>
      <w:numFmt w:val="bullet"/>
      <w:suff w:val="tab"/>
      <w:lvlText w:val="•"/>
      <w:rPr>
        <w:color w:val="3370ff"/>
      </w:rPr>
    </w:lvl>
  </w:abstractNum>
  <w:abstractNum w:abstractNumId="433815">
    <w:lvl>
      <w:numFmt w:val="bullet"/>
      <w:suff w:val="tab"/>
      <w:lvlText w:val="•"/>
      <w:rPr>
        <w:color w:val="3370ff"/>
      </w:rPr>
    </w:lvl>
  </w:abstractNum>
  <w:abstractNum w:abstractNumId="433816">
    <w:lvl>
      <w:numFmt w:val="bullet"/>
      <w:suff w:val="tab"/>
      <w:lvlText w:val="•"/>
      <w:rPr>
        <w:color w:val="3370ff"/>
      </w:rPr>
    </w:lvl>
  </w:abstractNum>
  <w:abstractNum w:abstractNumId="433817">
    <w:lvl>
      <w:numFmt w:val="bullet"/>
      <w:suff w:val="tab"/>
      <w:lvlText w:val="•"/>
      <w:rPr>
        <w:color w:val="3370ff"/>
      </w:rPr>
    </w:lvl>
  </w:abstractNum>
  <w:abstractNum w:abstractNumId="433818">
    <w:lvl>
      <w:numFmt w:val="bullet"/>
      <w:suff w:val="tab"/>
      <w:lvlText w:val="•"/>
      <w:rPr>
        <w:color w:val="3370ff"/>
      </w:rPr>
    </w:lvl>
  </w:abstractNum>
  <w:abstractNum w:abstractNumId="433819">
    <w:lvl>
      <w:start w:val="1"/>
      <w:numFmt w:val="decimal"/>
      <w:suff w:val="tab"/>
      <w:lvlText w:val="%1."/>
      <w:rPr>
        <w:color w:val="3370ff"/>
      </w:rPr>
    </w:lvl>
  </w:abstractNum>
  <w:abstractNum w:abstractNumId="433820">
    <w:lvl>
      <w:start w:val="2"/>
      <w:numFmt w:val="decimal"/>
      <w:suff w:val="tab"/>
      <w:lvlText w:val="%1."/>
      <w:rPr>
        <w:color w:val="3370ff"/>
      </w:rPr>
    </w:lvl>
  </w:abstractNum>
  <w:abstractNum w:abstractNumId="433821">
    <w:lvl>
      <w:start w:val="3"/>
      <w:numFmt w:val="decimal"/>
      <w:suff w:val="tab"/>
      <w:lvlText w:val="%1."/>
      <w:rPr>
        <w:color w:val="3370ff"/>
      </w:rPr>
    </w:lvl>
  </w:abstractNum>
  <w:abstractNum w:abstractNumId="433822">
    <w:lvl>
      <w:start w:val="4"/>
      <w:numFmt w:val="decimal"/>
      <w:suff w:val="tab"/>
      <w:lvlText w:val="%1."/>
      <w:rPr>
        <w:color w:val="3370ff"/>
      </w:rPr>
    </w:lvl>
  </w:abstractNum>
  <w:abstractNum w:abstractNumId="433823">
    <w:lvl>
      <w:start w:val="5"/>
      <w:numFmt w:val="decimal"/>
      <w:suff w:val="tab"/>
      <w:lvlText w:val="%1."/>
      <w:rPr>
        <w:color w:val="3370ff"/>
      </w:rPr>
    </w:lvl>
  </w:abstractNum>
  <w:abstractNum w:abstractNumId="433824">
    <w:lvl>
      <w:start w:val="1"/>
      <w:numFmt w:val="decimal"/>
      <w:suff w:val="tab"/>
      <w:lvlText w:val="%1."/>
      <w:rPr>
        <w:color w:val="3370ff"/>
      </w:rPr>
    </w:lvl>
  </w:abstractNum>
  <w:abstractNum w:abstractNumId="433825">
    <w:lvl>
      <w:start w:val="2"/>
      <w:numFmt w:val="decimal"/>
      <w:suff w:val="tab"/>
      <w:lvlText w:val="%1."/>
      <w:rPr>
        <w:color w:val="3370ff"/>
      </w:rPr>
    </w:lvl>
  </w:abstractNum>
  <w:abstractNum w:abstractNumId="433826">
    <w:lvl>
      <w:start w:val="3"/>
      <w:numFmt w:val="decimal"/>
      <w:suff w:val="tab"/>
      <w:lvlText w:val="%1."/>
      <w:rPr>
        <w:color w:val="3370ff"/>
      </w:rPr>
    </w:lvl>
  </w:abstractNum>
  <w:abstractNum w:abstractNumId="433827">
    <w:lvl>
      <w:start w:val="4"/>
      <w:numFmt w:val="decimal"/>
      <w:suff w:val="tab"/>
      <w:lvlText w:val="%1."/>
      <w:rPr>
        <w:color w:val="3370ff"/>
      </w:rPr>
    </w:lvl>
  </w:abstractNum>
  <w:abstractNum w:abstractNumId="433828">
    <w:lvl>
      <w:start w:val="1"/>
      <w:numFmt w:val="decimal"/>
      <w:suff w:val="tab"/>
      <w:lvlText w:val="%1."/>
      <w:rPr>
        <w:color w:val="3370ff"/>
      </w:rPr>
    </w:lvl>
  </w:abstractNum>
  <w:abstractNum w:abstractNumId="433829">
    <w:lvl>
      <w:start w:val="2"/>
      <w:numFmt w:val="decimal"/>
      <w:suff w:val="tab"/>
      <w:lvlText w:val="%1."/>
      <w:rPr>
        <w:color w:val="3370ff"/>
      </w:rPr>
    </w:lvl>
  </w:abstractNum>
  <w:abstractNum w:abstractNumId="433830">
    <w:lvl>
      <w:start w:val="3"/>
      <w:numFmt w:val="decimal"/>
      <w:suff w:val="tab"/>
      <w:lvlText w:val="%1."/>
      <w:rPr>
        <w:color w:val="3370ff"/>
      </w:rPr>
    </w:lvl>
  </w:abstractNum>
  <w:abstractNum w:abstractNumId="433831">
    <w:lvl>
      <w:numFmt w:val="bullet"/>
      <w:suff w:val="tab"/>
      <w:lvlText w:val="•"/>
      <w:rPr>
        <w:color w:val="3370ff"/>
      </w:rPr>
    </w:lvl>
  </w:abstractNum>
  <w:abstractNum w:abstractNumId="433832">
    <w:lvl>
      <w:numFmt w:val="bullet"/>
      <w:suff w:val="tab"/>
      <w:lvlText w:val="•"/>
      <w:rPr>
        <w:color w:val="3370ff"/>
      </w:rPr>
    </w:lvl>
  </w:abstractNum>
  <w:abstractNum w:abstractNumId="433833">
    <w:lvl>
      <w:numFmt w:val="bullet"/>
      <w:suff w:val="tab"/>
      <w:lvlText w:val="•"/>
      <w:rPr>
        <w:color w:val="3370ff"/>
      </w:rPr>
    </w:lvl>
  </w:abstractNum>
  <w:abstractNum w:abstractNumId="433834">
    <w:lvl>
      <w:numFmt w:val="bullet"/>
      <w:suff w:val="tab"/>
      <w:lvlText w:val="•"/>
      <w:rPr>
        <w:color w:val="3370ff"/>
      </w:rPr>
    </w:lvl>
  </w:abstractNum>
  <w:abstractNum w:abstractNumId="433835">
    <w:lvl>
      <w:numFmt w:val="bullet"/>
      <w:suff w:val="tab"/>
      <w:lvlText w:val="•"/>
      <w:rPr>
        <w:color w:val="3370ff"/>
      </w:rPr>
    </w:lvl>
  </w:abstractNum>
  <w:abstractNum w:abstractNumId="433836">
    <w:lvl>
      <w:numFmt w:val="bullet"/>
      <w:suff w:val="tab"/>
      <w:lvlText w:val="•"/>
      <w:rPr>
        <w:color w:val="3370ff"/>
      </w:rPr>
    </w:lvl>
  </w:abstractNum>
  <w:abstractNum w:abstractNumId="433837">
    <w:lvl>
      <w:numFmt w:val="bullet"/>
      <w:suff w:val="tab"/>
      <w:lvlText w:val="•"/>
      <w:rPr>
        <w:color w:val="3370ff"/>
      </w:rPr>
    </w:lvl>
  </w:abstractNum>
  <w:abstractNum w:abstractNumId="433838">
    <w:lvl>
      <w:numFmt w:val="bullet"/>
      <w:suff w:val="tab"/>
      <w:lvlText w:val="•"/>
      <w:rPr>
        <w:color w:val="3370ff"/>
      </w:rPr>
    </w:lvl>
  </w:abstractNum>
  <w:abstractNum w:abstractNumId="433839">
    <w:lvl>
      <w:numFmt w:val="bullet"/>
      <w:suff w:val="tab"/>
      <w:lvlText w:val="•"/>
      <w:rPr>
        <w:color w:val="3370ff"/>
      </w:rPr>
    </w:lvl>
  </w:abstractNum>
  <w:abstractNum w:abstractNumId="433840">
    <w:lvl>
      <w:numFmt w:val="bullet"/>
      <w:suff w:val="tab"/>
      <w:lvlText w:val="•"/>
      <w:rPr>
        <w:color w:val="3370ff"/>
      </w:rPr>
    </w:lvl>
  </w:abstractNum>
  <w:abstractNum w:abstractNumId="433841">
    <w:lvl>
      <w:numFmt w:val="bullet"/>
      <w:suff w:val="tab"/>
      <w:lvlText w:val="•"/>
      <w:rPr>
        <w:color w:val="3370ff"/>
      </w:rPr>
    </w:lvl>
  </w:abstractNum>
  <w:abstractNum w:abstractNumId="433842">
    <w:lvl>
      <w:numFmt w:val="bullet"/>
      <w:suff w:val="tab"/>
      <w:lvlText w:val="•"/>
      <w:rPr>
        <w:color w:val="3370ff"/>
      </w:rPr>
    </w:lvl>
  </w:abstractNum>
  <w:abstractNum w:abstractNumId="433843">
    <w:lvl>
      <w:numFmt w:val="bullet"/>
      <w:suff w:val="tab"/>
      <w:lvlText w:val="•"/>
      <w:rPr>
        <w:color w:val="3370ff"/>
      </w:rPr>
    </w:lvl>
  </w:abstractNum>
  <w:abstractNum w:abstractNumId="433844">
    <w:lvl>
      <w:numFmt w:val="bullet"/>
      <w:suff w:val="tab"/>
      <w:lvlText w:val="•"/>
      <w:rPr>
        <w:color w:val="3370ff"/>
      </w:rPr>
    </w:lvl>
  </w:abstractNum>
  <w:abstractNum w:abstractNumId="433845">
    <w:lvl>
      <w:numFmt w:val="bullet"/>
      <w:suff w:val="tab"/>
      <w:lvlText w:val="•"/>
      <w:rPr>
        <w:color w:val="3370ff"/>
      </w:rPr>
    </w:lvl>
  </w:abstractNum>
  <w:abstractNum w:abstractNumId="433846">
    <w:lvl>
      <w:numFmt w:val="bullet"/>
      <w:suff w:val="tab"/>
      <w:lvlText w:val="•"/>
      <w:rPr>
        <w:color w:val="3370ff"/>
      </w:rPr>
    </w:lvl>
  </w:abstractNum>
  <w:abstractNum w:abstractNumId="433847">
    <w:lvl>
      <w:numFmt w:val="bullet"/>
      <w:suff w:val="tab"/>
      <w:lvlText w:val="•"/>
      <w:rPr>
        <w:color w:val="3370ff"/>
      </w:rPr>
    </w:lvl>
  </w:abstractNum>
  <w:abstractNum w:abstractNumId="433848">
    <w:lvl>
      <w:numFmt w:val="bullet"/>
      <w:suff w:val="tab"/>
      <w:lvlText w:val="•"/>
      <w:rPr>
        <w:color w:val="3370ff"/>
      </w:rPr>
    </w:lvl>
  </w:abstractNum>
  <w:abstractNum w:abstractNumId="433849">
    <w:lvl>
      <w:numFmt w:val="bullet"/>
      <w:suff w:val="tab"/>
      <w:lvlText w:val="•"/>
      <w:rPr>
        <w:color w:val="3370ff"/>
      </w:rPr>
    </w:lvl>
  </w:abstractNum>
  <w:abstractNum w:abstractNumId="433850">
    <w:lvl>
      <w:numFmt w:val="bullet"/>
      <w:suff w:val="tab"/>
      <w:lvlText w:val="•"/>
      <w:rPr>
        <w:color w:val="3370ff"/>
      </w:rPr>
    </w:lvl>
  </w:abstractNum>
  <w:abstractNum w:abstractNumId="433851">
    <w:lvl>
      <w:numFmt w:val="bullet"/>
      <w:suff w:val="tab"/>
      <w:lvlText w:val="•"/>
      <w:rPr>
        <w:color w:val="3370ff"/>
      </w:rPr>
    </w:lvl>
  </w:abstractNum>
  <w:abstractNum w:abstractNumId="433852">
    <w:lvl>
      <w:numFmt w:val="bullet"/>
      <w:suff w:val="tab"/>
      <w:lvlText w:val="•"/>
      <w:rPr>
        <w:color w:val="3370ff"/>
      </w:rPr>
    </w:lvl>
  </w:abstractNum>
  <w:abstractNum w:abstractNumId="433853">
    <w:lvl>
      <w:numFmt w:val="bullet"/>
      <w:suff w:val="tab"/>
      <w:lvlText w:val="•"/>
      <w:rPr>
        <w:color w:val="3370ff"/>
      </w:rPr>
    </w:lvl>
  </w:abstractNum>
  <w:abstractNum w:abstractNumId="433854">
    <w:lvl>
      <w:numFmt w:val="bullet"/>
      <w:suff w:val="tab"/>
      <w:lvlText w:val="•"/>
      <w:rPr>
        <w:color w:val="3370ff"/>
      </w:rPr>
    </w:lvl>
  </w:abstractNum>
  <w:abstractNum w:abstractNumId="433855">
    <w:lvl>
      <w:numFmt w:val="bullet"/>
      <w:suff w:val="tab"/>
      <w:lvlText w:val="•"/>
      <w:rPr>
        <w:color w:val="3370ff"/>
      </w:rPr>
    </w:lvl>
  </w:abstractNum>
  <w:abstractNum w:abstractNumId="433856">
    <w:lvl>
      <w:numFmt w:val="bullet"/>
      <w:suff w:val="tab"/>
      <w:lvlText w:val="•"/>
      <w:rPr>
        <w:color w:val="3370ff"/>
      </w:rPr>
    </w:lvl>
  </w:abstractNum>
  <w:abstractNum w:abstractNumId="433857">
    <w:lvl>
      <w:numFmt w:val="bullet"/>
      <w:suff w:val="tab"/>
      <w:lvlText w:val="•"/>
      <w:rPr>
        <w:color w:val="3370ff"/>
      </w:rPr>
    </w:lvl>
  </w:abstractNum>
  <w:abstractNum w:abstractNumId="433858">
    <w:lvl>
      <w:numFmt w:val="bullet"/>
      <w:suff w:val="tab"/>
      <w:lvlText w:val="•"/>
      <w:rPr>
        <w:color w:val="3370ff"/>
      </w:rPr>
    </w:lvl>
  </w:abstractNum>
  <w:abstractNum w:abstractNumId="433859">
    <w:lvl>
      <w:numFmt w:val="bullet"/>
      <w:suff w:val="tab"/>
      <w:lvlText w:val="•"/>
      <w:rPr>
        <w:color w:val="3370ff"/>
      </w:rPr>
    </w:lvl>
  </w:abstractNum>
  <w:abstractNum w:abstractNumId="433860">
    <w:lvl>
      <w:numFmt w:val="bullet"/>
      <w:suff w:val="tab"/>
      <w:lvlText w:val="•"/>
      <w:rPr>
        <w:color w:val="3370ff"/>
      </w:rPr>
    </w:lvl>
  </w:abstractNum>
  <w:abstractNum w:abstractNumId="433861">
    <w:lvl>
      <w:numFmt w:val="bullet"/>
      <w:suff w:val="tab"/>
      <w:lvlText w:val="•"/>
      <w:rPr>
        <w:color w:val="3370ff"/>
      </w:rPr>
    </w:lvl>
  </w:abstractNum>
  <w:abstractNum w:abstractNumId="433862">
    <w:lvl>
      <w:numFmt w:val="bullet"/>
      <w:suff w:val="tab"/>
      <w:lvlText w:val="•"/>
      <w:rPr>
        <w:color w:val="3370ff"/>
      </w:rPr>
    </w:lvl>
  </w:abstractNum>
  <w:abstractNum w:abstractNumId="433863">
    <w:lvl>
      <w:numFmt w:val="bullet"/>
      <w:suff w:val="tab"/>
      <w:lvlText w:val="•"/>
      <w:rPr>
        <w:color w:val="3370ff"/>
      </w:rPr>
    </w:lvl>
  </w:abstractNum>
  <w:abstractNum w:abstractNumId="433864">
    <w:lvl>
      <w:numFmt w:val="bullet"/>
      <w:suff w:val="tab"/>
      <w:lvlText w:val="•"/>
      <w:rPr>
        <w:color w:val="3370ff"/>
      </w:rPr>
    </w:lvl>
  </w:abstractNum>
  <w:abstractNum w:abstractNumId="433865">
    <w:lvl>
      <w:numFmt w:val="bullet"/>
      <w:suff w:val="tab"/>
      <w:lvlText w:val="•"/>
      <w:rPr>
        <w:color w:val="3370ff"/>
      </w:rPr>
    </w:lvl>
  </w:abstractNum>
  <w:abstractNum w:abstractNumId="433866">
    <w:lvl>
      <w:numFmt w:val="bullet"/>
      <w:suff w:val="tab"/>
      <w:lvlText w:val="•"/>
      <w:rPr>
        <w:color w:val="3370ff"/>
      </w:rPr>
    </w:lvl>
  </w:abstractNum>
  <w:abstractNum w:abstractNumId="433867">
    <w:lvl>
      <w:numFmt w:val="bullet"/>
      <w:suff w:val="tab"/>
      <w:lvlText w:val="•"/>
      <w:rPr>
        <w:color w:val="3370ff"/>
      </w:rPr>
    </w:lvl>
  </w:abstractNum>
  <w:abstractNum w:abstractNumId="433868">
    <w:lvl>
      <w:numFmt w:val="bullet"/>
      <w:suff w:val="tab"/>
      <w:lvlText w:val="•"/>
      <w:rPr>
        <w:color w:val="3370ff"/>
      </w:rPr>
    </w:lvl>
  </w:abstractNum>
  <w:abstractNum w:abstractNumId="433869">
    <w:lvl>
      <w:numFmt w:val="bullet"/>
      <w:suff w:val="tab"/>
      <w:lvlText w:val="•"/>
      <w:rPr>
        <w:color w:val="3370ff"/>
      </w:rPr>
    </w:lvl>
  </w:abstractNum>
  <w:abstractNum w:abstractNumId="433870">
    <w:lvl>
      <w:numFmt w:val="bullet"/>
      <w:suff w:val="tab"/>
      <w:lvlText w:val="•"/>
      <w:rPr>
        <w:color w:val="3370ff"/>
      </w:rPr>
    </w:lvl>
  </w:abstractNum>
  <w:abstractNum w:abstractNumId="433871">
    <w:lvl>
      <w:numFmt w:val="bullet"/>
      <w:suff w:val="tab"/>
      <w:lvlText w:val="•"/>
      <w:rPr>
        <w:color w:val="3370ff"/>
      </w:rPr>
    </w:lvl>
  </w:abstractNum>
  <w:abstractNum w:abstractNumId="433872">
    <w:lvl>
      <w:numFmt w:val="bullet"/>
      <w:suff w:val="tab"/>
      <w:lvlText w:val="•"/>
      <w:rPr>
        <w:color w:val="3370ff"/>
      </w:rPr>
    </w:lvl>
  </w:abstractNum>
  <w:abstractNum w:abstractNumId="433873">
    <w:lvl>
      <w:numFmt w:val="bullet"/>
      <w:suff w:val="tab"/>
      <w:lvlText w:val="•"/>
      <w:rPr>
        <w:color w:val="3370ff"/>
      </w:rPr>
    </w:lvl>
  </w:abstractNum>
  <w:abstractNum w:abstractNumId="433874">
    <w:lvl>
      <w:numFmt w:val="bullet"/>
      <w:suff w:val="tab"/>
      <w:lvlText w:val="•"/>
      <w:rPr>
        <w:color w:val="3370ff"/>
      </w:rPr>
    </w:lvl>
  </w:abstractNum>
  <w:abstractNum w:abstractNumId="433875">
    <w:lvl>
      <w:numFmt w:val="bullet"/>
      <w:suff w:val="tab"/>
      <w:lvlText w:val="•"/>
      <w:rPr>
        <w:color w:val="3370ff"/>
      </w:rPr>
    </w:lvl>
  </w:abstractNum>
  <w:abstractNum w:abstractNumId="433876">
    <w:lvl>
      <w:numFmt w:val="bullet"/>
      <w:suff w:val="tab"/>
      <w:lvlText w:val="•"/>
      <w:rPr>
        <w:color w:val="3370ff"/>
      </w:rPr>
    </w:lvl>
  </w:abstractNum>
  <w:abstractNum w:abstractNumId="433877">
    <w:lvl>
      <w:numFmt w:val="bullet"/>
      <w:suff w:val="tab"/>
      <w:lvlText w:val="•"/>
      <w:rPr>
        <w:color w:val="3370ff"/>
      </w:rPr>
    </w:lvl>
  </w:abstractNum>
  <w:abstractNum w:abstractNumId="433878">
    <w:lvl>
      <w:numFmt w:val="bullet"/>
      <w:suff w:val="tab"/>
      <w:lvlText w:val="•"/>
      <w:rPr>
        <w:color w:val="3370ff"/>
      </w:rPr>
    </w:lvl>
  </w:abstractNum>
  <w:abstractNum w:abstractNumId="433879">
    <w:lvl>
      <w:numFmt w:val="bullet"/>
      <w:suff w:val="tab"/>
      <w:lvlText w:val="•"/>
      <w:rPr>
        <w:color w:val="3370ff"/>
      </w:rPr>
    </w:lvl>
  </w:abstractNum>
  <w:abstractNum w:abstractNumId="433880">
    <w:lvl>
      <w:numFmt w:val="bullet"/>
      <w:suff w:val="tab"/>
      <w:lvlText w:val="•"/>
      <w:rPr>
        <w:color w:val="3370ff"/>
      </w:rPr>
    </w:lvl>
  </w:abstractNum>
  <w:abstractNum w:abstractNumId="433881">
    <w:lvl>
      <w:numFmt w:val="bullet"/>
      <w:suff w:val="tab"/>
      <w:lvlText w:val="•"/>
      <w:rPr>
        <w:color w:val="3370ff"/>
      </w:rPr>
    </w:lvl>
  </w:abstractNum>
  <w:abstractNum w:abstractNumId="433882">
    <w:lvl>
      <w:numFmt w:val="bullet"/>
      <w:suff w:val="tab"/>
      <w:lvlText w:val="•"/>
      <w:rPr>
        <w:color w:val="3370ff"/>
      </w:rPr>
    </w:lvl>
  </w:abstractNum>
  <w:abstractNum w:abstractNumId="433883">
    <w:lvl>
      <w:numFmt w:val="bullet"/>
      <w:suff w:val="tab"/>
      <w:lvlText w:val="•"/>
      <w:rPr>
        <w:color w:val="3370ff"/>
      </w:rPr>
    </w:lvl>
  </w:abstractNum>
  <w:abstractNum w:abstractNumId="433884">
    <w:lvl>
      <w:start w:val="1"/>
      <w:numFmt w:val="decimal"/>
      <w:suff w:val="tab"/>
      <w:lvlText w:val="%1."/>
      <w:rPr>
        <w:color w:val="3370ff"/>
      </w:rPr>
    </w:lvl>
  </w:abstractNum>
  <w:abstractNum w:abstractNumId="433885">
    <w:lvl>
      <w:start w:val="2"/>
      <w:numFmt w:val="decimal"/>
      <w:suff w:val="tab"/>
      <w:lvlText w:val="%1."/>
      <w:rPr>
        <w:color w:val="3370ff"/>
      </w:rPr>
    </w:lvl>
  </w:abstractNum>
  <w:abstractNum w:abstractNumId="433886">
    <w:lvl>
      <w:start w:val="3"/>
      <w:numFmt w:val="decimal"/>
      <w:suff w:val="tab"/>
      <w:lvlText w:val="%1."/>
      <w:rPr>
        <w:color w:val="3370ff"/>
      </w:rPr>
    </w:lvl>
  </w:abstractNum>
  <w:abstractNum w:abstractNumId="433887">
    <w:lvl>
      <w:start w:val="4"/>
      <w:numFmt w:val="decimal"/>
      <w:suff w:val="tab"/>
      <w:lvlText w:val="%1."/>
      <w:rPr>
        <w:color w:val="3370ff"/>
      </w:rPr>
    </w:lvl>
  </w:abstractNum>
  <w:abstractNum w:abstractNumId="433888">
    <w:lvl>
      <w:numFmt w:val="bullet"/>
      <w:suff w:val="tab"/>
      <w:lvlText w:val="•"/>
      <w:rPr>
        <w:color w:val="3370ff"/>
      </w:rPr>
    </w:lvl>
  </w:abstractNum>
  <w:abstractNum w:abstractNumId="433889">
    <w:lvl>
      <w:numFmt w:val="bullet"/>
      <w:suff w:val="tab"/>
      <w:lvlText w:val="•"/>
      <w:rPr>
        <w:color w:val="3370ff"/>
      </w:rPr>
    </w:lvl>
  </w:abstractNum>
  <w:abstractNum w:abstractNumId="433890">
    <w:lvl>
      <w:numFmt w:val="bullet"/>
      <w:suff w:val="tab"/>
      <w:lvlText w:val="•"/>
      <w:rPr>
        <w:color w:val="3370ff"/>
      </w:rPr>
    </w:lvl>
  </w:abstractNum>
  <w:abstractNum w:abstractNumId="433891">
    <w:lvl>
      <w:numFmt w:val="bullet"/>
      <w:suff w:val="tab"/>
      <w:lvlText w:val="•"/>
      <w:rPr>
        <w:color w:val="3370ff"/>
      </w:rPr>
    </w:lvl>
  </w:abstractNum>
  <w:abstractNum w:abstractNumId="433892">
    <w:lvl>
      <w:numFmt w:val="bullet"/>
      <w:suff w:val="tab"/>
      <w:lvlText w:val="•"/>
      <w:rPr>
        <w:color w:val="3370ff"/>
      </w:rPr>
    </w:lvl>
  </w:abstractNum>
  <w:abstractNum w:abstractNumId="433893">
    <w:lvl>
      <w:numFmt w:val="bullet"/>
      <w:suff w:val="tab"/>
      <w:lvlText w:val="•"/>
      <w:rPr>
        <w:color w:val="3370ff"/>
      </w:rPr>
    </w:lvl>
  </w:abstractNum>
  <w:abstractNum w:abstractNumId="433894">
    <w:lvl>
      <w:numFmt w:val="bullet"/>
      <w:suff w:val="tab"/>
      <w:lvlText w:val="•"/>
      <w:rPr>
        <w:color w:val="3370ff"/>
      </w:rPr>
    </w:lvl>
  </w:abstractNum>
  <w:abstractNum w:abstractNumId="433895">
    <w:lvl>
      <w:numFmt w:val="bullet"/>
      <w:suff w:val="tab"/>
      <w:lvlText w:val="•"/>
      <w:rPr>
        <w:color w:val="3370ff"/>
      </w:rPr>
    </w:lvl>
  </w:abstractNum>
  <w:abstractNum w:abstractNumId="433896">
    <w:lvl>
      <w:numFmt w:val="bullet"/>
      <w:suff w:val="tab"/>
      <w:lvlText w:val="•"/>
      <w:rPr>
        <w:color w:val="3370ff"/>
      </w:rPr>
    </w:lvl>
  </w:abstractNum>
  <w:abstractNum w:abstractNumId="433897">
    <w:lvl>
      <w:numFmt w:val="bullet"/>
      <w:suff w:val="tab"/>
      <w:lvlText w:val="•"/>
      <w:rPr>
        <w:color w:val="3370ff"/>
      </w:rPr>
    </w:lvl>
  </w:abstractNum>
  <w:abstractNum w:abstractNumId="433898">
    <w:lvl>
      <w:numFmt w:val="bullet"/>
      <w:suff w:val="tab"/>
      <w:lvlText w:val="•"/>
      <w:rPr>
        <w:color w:val="3370ff"/>
      </w:rPr>
    </w:lvl>
  </w:abstractNum>
  <w:abstractNum w:abstractNumId="433899">
    <w:lvl>
      <w:numFmt w:val="bullet"/>
      <w:suff w:val="tab"/>
      <w:lvlText w:val="•"/>
      <w:rPr>
        <w:color w:val="3370ff"/>
      </w:rPr>
    </w:lvl>
  </w:abstractNum>
  <w:abstractNum w:abstractNumId="433900">
    <w:lvl>
      <w:numFmt w:val="bullet"/>
      <w:suff w:val="tab"/>
      <w:lvlText w:val="•"/>
      <w:rPr>
        <w:color w:val="3370ff"/>
      </w:rPr>
    </w:lvl>
  </w:abstractNum>
  <w:abstractNum w:abstractNumId="433901">
    <w:lvl>
      <w:numFmt w:val="bullet"/>
      <w:suff w:val="tab"/>
      <w:lvlText w:val="•"/>
      <w:rPr>
        <w:color w:val="3370ff"/>
      </w:rPr>
    </w:lvl>
  </w:abstractNum>
  <w:abstractNum w:abstractNumId="433902">
    <w:lvl>
      <w:numFmt w:val="bullet"/>
      <w:suff w:val="tab"/>
      <w:lvlText w:val="•"/>
      <w:rPr>
        <w:color w:val="3370ff"/>
      </w:rPr>
    </w:lvl>
  </w:abstractNum>
  <w:abstractNum w:abstractNumId="433903">
    <w:lvl>
      <w:numFmt w:val="bullet"/>
      <w:suff w:val="tab"/>
      <w:lvlText w:val="•"/>
      <w:rPr>
        <w:color w:val="3370ff"/>
      </w:rPr>
    </w:lvl>
  </w:abstractNum>
  <w:abstractNum w:abstractNumId="433904">
    <w:lvl>
      <w:numFmt w:val="bullet"/>
      <w:suff w:val="tab"/>
      <w:lvlText w:val="•"/>
      <w:rPr>
        <w:color w:val="3370ff"/>
      </w:rPr>
    </w:lvl>
  </w:abstractNum>
  <w:abstractNum w:abstractNumId="433905">
    <w:lvl>
      <w:numFmt w:val="bullet"/>
      <w:suff w:val="tab"/>
      <w:lvlText w:val="•"/>
      <w:rPr>
        <w:color w:val="3370ff"/>
      </w:rPr>
    </w:lvl>
  </w:abstractNum>
  <w:abstractNum w:abstractNumId="433906">
    <w:lvl>
      <w:numFmt w:val="bullet"/>
      <w:suff w:val="tab"/>
      <w:lvlText w:val="•"/>
      <w:rPr>
        <w:color w:val="3370ff"/>
      </w:rPr>
    </w:lvl>
  </w:abstractNum>
  <w:abstractNum w:abstractNumId="433907">
    <w:lvl>
      <w:numFmt w:val="bullet"/>
      <w:suff w:val="tab"/>
      <w:lvlText w:val="•"/>
      <w:rPr>
        <w:color w:val="3370ff"/>
      </w:rPr>
    </w:lvl>
  </w:abstractNum>
  <w:abstractNum w:abstractNumId="433908">
    <w:lvl>
      <w:numFmt w:val="bullet"/>
      <w:suff w:val="tab"/>
      <w:lvlText w:val="•"/>
      <w:rPr>
        <w:color w:val="3370ff"/>
      </w:rPr>
    </w:lvl>
  </w:abstractNum>
  <w:abstractNum w:abstractNumId="433909">
    <w:lvl>
      <w:numFmt w:val="bullet"/>
      <w:suff w:val="tab"/>
      <w:lvlText w:val="•"/>
      <w:rPr>
        <w:color w:val="3370ff"/>
      </w:rPr>
    </w:lvl>
  </w:abstractNum>
  <w:abstractNum w:abstractNumId="433910">
    <w:lvl>
      <w:numFmt w:val="bullet"/>
      <w:suff w:val="tab"/>
      <w:lvlText w:val="•"/>
      <w:rPr>
        <w:color w:val="3370ff"/>
      </w:rPr>
    </w:lvl>
  </w:abstractNum>
  <w:abstractNum w:abstractNumId="433911">
    <w:lvl>
      <w:numFmt w:val="bullet"/>
      <w:suff w:val="tab"/>
      <w:lvlText w:val="•"/>
      <w:rPr>
        <w:color w:val="3370ff"/>
      </w:rPr>
    </w:lvl>
  </w:abstractNum>
  <w:abstractNum w:abstractNumId="433912">
    <w:lvl>
      <w:numFmt w:val="bullet"/>
      <w:suff w:val="tab"/>
      <w:lvlText w:val="•"/>
      <w:rPr>
        <w:color w:val="3370ff"/>
      </w:rPr>
    </w:lvl>
  </w:abstractNum>
  <w:abstractNum w:abstractNumId="433913">
    <w:lvl>
      <w:numFmt w:val="bullet"/>
      <w:suff w:val="tab"/>
      <w:lvlText w:val="•"/>
      <w:rPr>
        <w:color w:val="3370ff"/>
      </w:rPr>
    </w:lvl>
  </w:abstractNum>
  <w:abstractNum w:abstractNumId="433914">
    <w:lvl>
      <w:numFmt w:val="bullet"/>
      <w:suff w:val="tab"/>
      <w:lvlText w:val="•"/>
      <w:rPr>
        <w:color w:val="3370ff"/>
      </w:rPr>
    </w:lvl>
  </w:abstractNum>
  <w:abstractNum w:abstractNumId="433915">
    <w:lvl>
      <w:numFmt w:val="bullet"/>
      <w:suff w:val="tab"/>
      <w:lvlText w:val="•"/>
      <w:rPr>
        <w:color w:val="3370ff"/>
      </w:rPr>
    </w:lvl>
  </w:abstractNum>
  <w:abstractNum w:abstractNumId="433916">
    <w:lvl>
      <w:numFmt w:val="bullet"/>
      <w:suff w:val="tab"/>
      <w:lvlText w:val="•"/>
      <w:rPr>
        <w:color w:val="3370ff"/>
      </w:rPr>
    </w:lvl>
  </w:abstractNum>
  <w:abstractNum w:abstractNumId="433917">
    <w:lvl>
      <w:numFmt w:val="bullet"/>
      <w:suff w:val="tab"/>
      <w:lvlText w:val="•"/>
      <w:rPr>
        <w:color w:val="3370ff"/>
      </w:rPr>
    </w:lvl>
  </w:abstractNum>
  <w:abstractNum w:abstractNumId="433918">
    <w:lvl>
      <w:numFmt w:val="bullet"/>
      <w:suff w:val="tab"/>
      <w:lvlText w:val="•"/>
      <w:rPr>
        <w:color w:val="3370ff"/>
      </w:rPr>
    </w:lvl>
  </w:abstractNum>
  <w:abstractNum w:abstractNumId="433919">
    <w:lvl>
      <w:numFmt w:val="bullet"/>
      <w:suff w:val="tab"/>
      <w:lvlText w:val="•"/>
      <w:rPr>
        <w:color w:val="3370ff"/>
      </w:rPr>
    </w:lvl>
  </w:abstractNum>
  <w:abstractNum w:abstractNumId="433920">
    <w:lvl>
      <w:numFmt w:val="bullet"/>
      <w:suff w:val="tab"/>
      <w:lvlText w:val="•"/>
      <w:rPr>
        <w:color w:val="3370ff"/>
      </w:rPr>
    </w:lvl>
  </w:abstractNum>
  <w:abstractNum w:abstractNumId="433921">
    <w:lvl>
      <w:numFmt w:val="bullet"/>
      <w:suff w:val="tab"/>
      <w:lvlText w:val="•"/>
      <w:rPr>
        <w:color w:val="3370ff"/>
      </w:rPr>
    </w:lvl>
  </w:abstractNum>
  <w:abstractNum w:abstractNumId="433922">
    <w:lvl>
      <w:numFmt w:val="bullet"/>
      <w:suff w:val="tab"/>
      <w:lvlText w:val="•"/>
      <w:rPr>
        <w:color w:val="3370ff"/>
      </w:rPr>
    </w:lvl>
  </w:abstractNum>
  <w:abstractNum w:abstractNumId="433923">
    <w:lvl>
      <w:numFmt w:val="bullet"/>
      <w:suff w:val="tab"/>
      <w:lvlText w:val="•"/>
      <w:rPr>
        <w:color w:val="3370ff"/>
      </w:rPr>
    </w:lvl>
  </w:abstractNum>
  <w:abstractNum w:abstractNumId="433924">
    <w:lvl>
      <w:numFmt w:val="bullet"/>
      <w:suff w:val="tab"/>
      <w:lvlText w:val="•"/>
      <w:rPr>
        <w:color w:val="3370ff"/>
      </w:rPr>
    </w:lvl>
  </w:abstractNum>
  <w:abstractNum w:abstractNumId="433925">
    <w:lvl>
      <w:numFmt w:val="bullet"/>
      <w:suff w:val="tab"/>
      <w:lvlText w:val="•"/>
      <w:rPr>
        <w:color w:val="3370ff"/>
      </w:rPr>
    </w:lvl>
  </w:abstractNum>
  <w:abstractNum w:abstractNumId="433926">
    <w:lvl>
      <w:numFmt w:val="bullet"/>
      <w:suff w:val="tab"/>
      <w:lvlText w:val="•"/>
      <w:rPr>
        <w:color w:val="3370ff"/>
      </w:rPr>
    </w:lvl>
  </w:abstractNum>
  <w:abstractNum w:abstractNumId="433927">
    <w:lvl>
      <w:numFmt w:val="bullet"/>
      <w:suff w:val="tab"/>
      <w:lvlText w:val="•"/>
      <w:rPr>
        <w:color w:val="3370ff"/>
      </w:rPr>
    </w:lvl>
  </w:abstractNum>
  <w:abstractNum w:abstractNumId="433928">
    <w:lvl>
      <w:numFmt w:val="bullet"/>
      <w:suff w:val="tab"/>
      <w:lvlText w:val="•"/>
      <w:rPr>
        <w:color w:val="3370ff"/>
      </w:rPr>
    </w:lvl>
  </w:abstractNum>
  <w:abstractNum w:abstractNumId="433929">
    <w:lvl>
      <w:numFmt w:val="bullet"/>
      <w:suff w:val="tab"/>
      <w:lvlText w:val="•"/>
      <w:rPr>
        <w:color w:val="3370ff"/>
      </w:rPr>
    </w:lvl>
  </w:abstractNum>
  <w:abstractNum w:abstractNumId="433930">
    <w:lvl>
      <w:numFmt w:val="bullet"/>
      <w:suff w:val="tab"/>
      <w:lvlText w:val="•"/>
      <w:rPr>
        <w:color w:val="3370ff"/>
      </w:rPr>
    </w:lvl>
  </w:abstractNum>
  <w:abstractNum w:abstractNumId="433931">
    <w:lvl>
      <w:numFmt w:val="bullet"/>
      <w:suff w:val="tab"/>
      <w:lvlText w:val="•"/>
      <w:rPr>
        <w:color w:val="3370ff"/>
      </w:rPr>
    </w:lvl>
  </w:abstractNum>
  <w:abstractNum w:abstractNumId="433932">
    <w:lvl>
      <w:numFmt w:val="bullet"/>
      <w:suff w:val="tab"/>
      <w:lvlText w:val="•"/>
      <w:rPr>
        <w:color w:val="3370ff"/>
      </w:rPr>
    </w:lvl>
  </w:abstractNum>
  <w:abstractNum w:abstractNumId="433933">
    <w:lvl>
      <w:numFmt w:val="bullet"/>
      <w:suff w:val="tab"/>
      <w:lvlText w:val="•"/>
      <w:rPr>
        <w:color w:val="3370ff"/>
      </w:rPr>
    </w:lvl>
  </w:abstractNum>
  <w:abstractNum w:abstractNumId="433934">
    <w:lvl>
      <w:numFmt w:val="bullet"/>
      <w:suff w:val="tab"/>
      <w:lvlText w:val="•"/>
      <w:rPr>
        <w:color w:val="3370ff"/>
      </w:rPr>
    </w:lvl>
  </w:abstractNum>
  <w:abstractNum w:abstractNumId="433935">
    <w:lvl>
      <w:numFmt w:val="bullet"/>
      <w:suff w:val="tab"/>
      <w:lvlText w:val="•"/>
      <w:rPr>
        <w:color w:val="3370ff"/>
      </w:rPr>
    </w:lvl>
  </w:abstractNum>
  <w:abstractNum w:abstractNumId="433936">
    <w:lvl>
      <w:numFmt w:val="bullet"/>
      <w:suff w:val="tab"/>
      <w:lvlText w:val="•"/>
      <w:rPr>
        <w:color w:val="3370ff"/>
      </w:rPr>
    </w:lvl>
  </w:abstractNum>
  <w:abstractNum w:abstractNumId="433937">
    <w:lvl>
      <w:numFmt w:val="bullet"/>
      <w:suff w:val="tab"/>
      <w:lvlText w:val="•"/>
      <w:rPr>
        <w:color w:val="3370ff"/>
      </w:rPr>
    </w:lvl>
  </w:abstractNum>
  <w:abstractNum w:abstractNumId="433938">
    <w:lvl>
      <w:numFmt w:val="bullet"/>
      <w:suff w:val="tab"/>
      <w:lvlText w:val="•"/>
      <w:rPr>
        <w:color w:val="3370ff"/>
      </w:rPr>
    </w:lvl>
  </w:abstractNum>
  <w:abstractNum w:abstractNumId="433939">
    <w:lvl>
      <w:numFmt w:val="bullet"/>
      <w:suff w:val="tab"/>
      <w:lvlText w:val="•"/>
      <w:rPr>
        <w:color w:val="3370ff"/>
      </w:rPr>
    </w:lvl>
  </w:abstractNum>
  <w:abstractNum w:abstractNumId="433940">
    <w:lvl>
      <w:numFmt w:val="bullet"/>
      <w:suff w:val="tab"/>
      <w:lvlText w:val="•"/>
      <w:rPr>
        <w:color w:val="3370ff"/>
      </w:rPr>
    </w:lvl>
  </w:abstractNum>
  <w:abstractNum w:abstractNumId="433941">
    <w:lvl>
      <w:numFmt w:val="bullet"/>
      <w:suff w:val="tab"/>
      <w:lvlText w:val="•"/>
      <w:rPr>
        <w:color w:val="3370ff"/>
      </w:rPr>
    </w:lvl>
  </w:abstractNum>
  <w:abstractNum w:abstractNumId="433942">
    <w:lvl>
      <w:numFmt w:val="bullet"/>
      <w:suff w:val="tab"/>
      <w:lvlText w:val="•"/>
      <w:rPr>
        <w:color w:val="3370ff"/>
      </w:rPr>
    </w:lvl>
  </w:abstractNum>
  <w:abstractNum w:abstractNumId="433943">
    <w:lvl>
      <w:numFmt w:val="bullet"/>
      <w:suff w:val="tab"/>
      <w:lvlText w:val="•"/>
      <w:rPr>
        <w:color w:val="3370ff"/>
      </w:rPr>
    </w:lvl>
  </w:abstractNum>
  <w:abstractNum w:abstractNumId="433944">
    <w:lvl>
      <w:numFmt w:val="bullet"/>
      <w:suff w:val="tab"/>
      <w:lvlText w:val="•"/>
      <w:rPr>
        <w:color w:val="3370ff"/>
      </w:rPr>
    </w:lvl>
  </w:abstractNum>
  <w:abstractNum w:abstractNumId="433945">
    <w:lvl>
      <w:numFmt w:val="bullet"/>
      <w:suff w:val="tab"/>
      <w:lvlText w:val="•"/>
      <w:rPr>
        <w:color w:val="3370ff"/>
      </w:rPr>
    </w:lvl>
  </w:abstractNum>
  <w:abstractNum w:abstractNumId="433946">
    <w:lvl>
      <w:numFmt w:val="bullet"/>
      <w:suff w:val="tab"/>
      <w:lvlText w:val="•"/>
      <w:rPr>
        <w:color w:val="3370ff"/>
      </w:rPr>
    </w:lvl>
  </w:abstractNum>
  <w:abstractNum w:abstractNumId="433947">
    <w:lvl>
      <w:numFmt w:val="bullet"/>
      <w:suff w:val="tab"/>
      <w:lvlText w:val="•"/>
      <w:rPr>
        <w:color w:val="3370ff"/>
      </w:rPr>
    </w:lvl>
  </w:abstractNum>
  <w:abstractNum w:abstractNumId="433948">
    <w:lvl>
      <w:numFmt w:val="bullet"/>
      <w:suff w:val="tab"/>
      <w:lvlText w:val="•"/>
      <w:rPr>
        <w:color w:val="3370ff"/>
      </w:rPr>
    </w:lvl>
  </w:abstractNum>
  <w:abstractNum w:abstractNumId="433949">
    <w:lvl>
      <w:numFmt w:val="bullet"/>
      <w:suff w:val="tab"/>
      <w:lvlText w:val="•"/>
      <w:rPr>
        <w:color w:val="3370ff"/>
      </w:rPr>
    </w:lvl>
  </w:abstractNum>
  <w:abstractNum w:abstractNumId="433950">
    <w:lvl>
      <w:numFmt w:val="bullet"/>
      <w:suff w:val="tab"/>
      <w:lvlText w:val="•"/>
      <w:rPr>
        <w:color w:val="3370ff"/>
      </w:rPr>
    </w:lvl>
  </w:abstractNum>
  <w:abstractNum w:abstractNumId="433951">
    <w:lvl>
      <w:start w:val="1"/>
      <w:numFmt w:val="decimal"/>
      <w:suff w:val="tab"/>
      <w:lvlText w:val="%1."/>
      <w:rPr>
        <w:color w:val="3370ff"/>
      </w:rPr>
    </w:lvl>
  </w:abstractNum>
  <w:abstractNum w:abstractNumId="433952">
    <w:lvl>
      <w:start w:val="2"/>
      <w:numFmt w:val="decimal"/>
      <w:suff w:val="tab"/>
      <w:lvlText w:val="%1."/>
      <w:rPr>
        <w:color w:val="3370ff"/>
      </w:rPr>
    </w:lvl>
  </w:abstractNum>
  <w:abstractNum w:abstractNumId="433953">
    <w:lvl>
      <w:start w:val="3"/>
      <w:numFmt w:val="decimal"/>
      <w:suff w:val="tab"/>
      <w:lvlText w:val="%1."/>
      <w:rPr>
        <w:color w:val="3370ff"/>
      </w:rPr>
    </w:lvl>
  </w:abstractNum>
  <w:abstractNum w:abstractNumId="433954">
    <w:lvl>
      <w:start w:val="4"/>
      <w:numFmt w:val="decimal"/>
      <w:suff w:val="tab"/>
      <w:lvlText w:val="%1."/>
      <w:rPr>
        <w:color w:val="3370ff"/>
      </w:rPr>
    </w:lvl>
  </w:abstractNum>
  <w:abstractNum w:abstractNumId="433955">
    <w:lvl>
      <w:start w:val="5"/>
      <w:numFmt w:val="decimal"/>
      <w:suff w:val="tab"/>
      <w:lvlText w:val="%1."/>
      <w:rPr>
        <w:color w:val="3370ff"/>
      </w:rPr>
    </w:lvl>
  </w:abstractNum>
  <w:abstractNum w:abstractNumId="433956">
    <w:lvl>
      <w:numFmt w:val="bullet"/>
      <w:suff w:val="tab"/>
      <w:lvlText w:val="•"/>
      <w:rPr>
        <w:color w:val="3370ff"/>
      </w:rPr>
    </w:lvl>
  </w:abstractNum>
  <w:abstractNum w:abstractNumId="433957">
    <w:lvl>
      <w:numFmt w:val="bullet"/>
      <w:suff w:val="tab"/>
      <w:lvlText w:val="•"/>
      <w:rPr>
        <w:color w:val="3370ff"/>
      </w:rPr>
    </w:lvl>
  </w:abstractNum>
  <w:abstractNum w:abstractNumId="433958">
    <w:lvl>
      <w:numFmt w:val="bullet"/>
      <w:suff w:val="tab"/>
      <w:lvlText w:val="•"/>
      <w:rPr>
        <w:color w:val="3370ff"/>
      </w:rPr>
    </w:lvl>
  </w:abstractNum>
  <w:abstractNum w:abstractNumId="433959">
    <w:lvl>
      <w:numFmt w:val="bullet"/>
      <w:suff w:val="tab"/>
      <w:lvlText w:val="•"/>
      <w:rPr>
        <w:color w:val="3370ff"/>
      </w:rPr>
    </w:lvl>
  </w:abstractNum>
  <w:abstractNum w:abstractNumId="433960">
    <w:lvl>
      <w:numFmt w:val="bullet"/>
      <w:suff w:val="tab"/>
      <w:lvlText w:val="•"/>
      <w:rPr>
        <w:color w:val="3370ff"/>
      </w:rPr>
    </w:lvl>
  </w:abstractNum>
  <w:abstractNum w:abstractNumId="433961">
    <w:lvl>
      <w:numFmt w:val="bullet"/>
      <w:suff w:val="tab"/>
      <w:lvlText w:val="•"/>
      <w:rPr>
        <w:color w:val="3370ff"/>
      </w:rPr>
    </w:lvl>
  </w:abstractNum>
  <w:abstractNum w:abstractNumId="433962">
    <w:lvl>
      <w:numFmt w:val="bullet"/>
      <w:suff w:val="tab"/>
      <w:lvlText w:val="•"/>
      <w:rPr>
        <w:color w:val="3370ff"/>
      </w:rPr>
    </w:lvl>
  </w:abstractNum>
  <w:abstractNum w:abstractNumId="433963">
    <w:lvl>
      <w:numFmt w:val="bullet"/>
      <w:suff w:val="tab"/>
      <w:lvlText w:val="•"/>
      <w:rPr>
        <w:color w:val="3370ff"/>
      </w:rPr>
    </w:lvl>
  </w:abstractNum>
  <w:abstractNum w:abstractNumId="433964">
    <w:lvl>
      <w:numFmt w:val="bullet"/>
      <w:suff w:val="tab"/>
      <w:lvlText w:val="•"/>
      <w:rPr>
        <w:color w:val="3370ff"/>
      </w:rPr>
    </w:lvl>
  </w:abstractNum>
  <w:abstractNum w:abstractNumId="433965">
    <w:lvl>
      <w:numFmt w:val="bullet"/>
      <w:suff w:val="tab"/>
      <w:lvlText w:val="•"/>
      <w:rPr>
        <w:color w:val="3370ff"/>
      </w:rPr>
    </w:lvl>
  </w:abstractNum>
  <w:abstractNum w:abstractNumId="433966">
    <w:lvl>
      <w:numFmt w:val="bullet"/>
      <w:suff w:val="tab"/>
      <w:lvlText w:val="•"/>
      <w:rPr>
        <w:color w:val="3370ff"/>
      </w:rPr>
    </w:lvl>
  </w:abstractNum>
  <w:abstractNum w:abstractNumId="433967">
    <w:lvl>
      <w:numFmt w:val="bullet"/>
      <w:suff w:val="tab"/>
      <w:lvlText w:val="•"/>
      <w:rPr>
        <w:color w:val="3370ff"/>
      </w:rPr>
    </w:lvl>
  </w:abstractNum>
  <w:abstractNum w:abstractNumId="433968">
    <w:lvl>
      <w:numFmt w:val="bullet"/>
      <w:suff w:val="tab"/>
      <w:lvlText w:val="•"/>
      <w:rPr>
        <w:color w:val="3370ff"/>
      </w:rPr>
    </w:lvl>
  </w:abstractNum>
  <w:abstractNum w:abstractNumId="433969">
    <w:lvl>
      <w:numFmt w:val="bullet"/>
      <w:suff w:val="tab"/>
      <w:lvlText w:val="•"/>
      <w:rPr>
        <w:color w:val="3370ff"/>
      </w:rPr>
    </w:lvl>
  </w:abstractNum>
  <w:abstractNum w:abstractNumId="433970">
    <w:lvl>
      <w:numFmt w:val="bullet"/>
      <w:suff w:val="tab"/>
      <w:lvlText w:val="•"/>
      <w:rPr>
        <w:color w:val="3370ff"/>
      </w:rPr>
    </w:lvl>
  </w:abstractNum>
  <w:abstractNum w:abstractNumId="433971">
    <w:lvl>
      <w:numFmt w:val="bullet"/>
      <w:suff w:val="tab"/>
      <w:lvlText w:val="•"/>
      <w:rPr>
        <w:color w:val="3370ff"/>
      </w:rPr>
    </w:lvl>
  </w:abstractNum>
  <w:abstractNum w:abstractNumId="433972">
    <w:lvl>
      <w:numFmt w:val="bullet"/>
      <w:suff w:val="tab"/>
      <w:lvlText w:val="•"/>
      <w:rPr>
        <w:color w:val="3370ff"/>
      </w:rPr>
    </w:lvl>
  </w:abstractNum>
  <w:abstractNum w:abstractNumId="433973">
    <w:lvl>
      <w:numFmt w:val="bullet"/>
      <w:suff w:val="tab"/>
      <w:lvlText w:val="•"/>
      <w:rPr>
        <w:color w:val="3370ff"/>
      </w:rPr>
    </w:lvl>
  </w:abstractNum>
  <w:abstractNum w:abstractNumId="433974">
    <w:lvl>
      <w:numFmt w:val="bullet"/>
      <w:suff w:val="tab"/>
      <w:lvlText w:val="•"/>
      <w:rPr>
        <w:color w:val="3370ff"/>
      </w:rPr>
    </w:lvl>
  </w:abstractNum>
  <w:abstractNum w:abstractNumId="433975">
    <w:lvl>
      <w:numFmt w:val="bullet"/>
      <w:suff w:val="tab"/>
      <w:lvlText w:val="•"/>
      <w:rPr>
        <w:color w:val="3370ff"/>
      </w:rPr>
    </w:lvl>
  </w:abstractNum>
  <w:abstractNum w:abstractNumId="433976">
    <w:lvl>
      <w:numFmt w:val="bullet"/>
      <w:suff w:val="tab"/>
      <w:lvlText w:val="•"/>
      <w:rPr>
        <w:color w:val="3370ff"/>
      </w:rPr>
    </w:lvl>
  </w:abstractNum>
  <w:abstractNum w:abstractNumId="433977">
    <w:lvl>
      <w:numFmt w:val="bullet"/>
      <w:suff w:val="tab"/>
      <w:lvlText w:val="•"/>
      <w:rPr>
        <w:color w:val="3370ff"/>
      </w:rPr>
    </w:lvl>
  </w:abstractNum>
  <w:abstractNum w:abstractNumId="433978">
    <w:lvl>
      <w:numFmt w:val="bullet"/>
      <w:suff w:val="tab"/>
      <w:lvlText w:val="•"/>
      <w:rPr>
        <w:color w:val="3370ff"/>
      </w:rPr>
    </w:lvl>
  </w:abstractNum>
  <w:abstractNum w:abstractNumId="433979">
    <w:lvl>
      <w:numFmt w:val="bullet"/>
      <w:suff w:val="tab"/>
      <w:lvlText w:val="•"/>
      <w:rPr>
        <w:color w:val="3370ff"/>
      </w:rPr>
    </w:lvl>
  </w:abstractNum>
  <w:abstractNum w:abstractNumId="433980">
    <w:lvl>
      <w:numFmt w:val="bullet"/>
      <w:suff w:val="tab"/>
      <w:lvlText w:val="•"/>
      <w:rPr>
        <w:color w:val="3370ff"/>
      </w:rPr>
    </w:lvl>
  </w:abstractNum>
  <w:abstractNum w:abstractNumId="433981">
    <w:lvl>
      <w:numFmt w:val="bullet"/>
      <w:suff w:val="tab"/>
      <w:lvlText w:val="•"/>
      <w:rPr>
        <w:color w:val="3370ff"/>
      </w:rPr>
    </w:lvl>
  </w:abstractNum>
  <w:abstractNum w:abstractNumId="433982">
    <w:lvl>
      <w:start w:val="6"/>
      <w:numFmt w:val="decimal"/>
      <w:suff w:val="tab"/>
      <w:lvlText w:val="%1."/>
      <w:rPr>
        <w:color w:val="3370ff"/>
      </w:rPr>
    </w:lvl>
  </w:abstractNum>
  <w:abstractNum w:abstractNumId="433983">
    <w:lvl>
      <w:start w:val="7"/>
      <w:numFmt w:val="decimal"/>
      <w:suff w:val="tab"/>
      <w:lvlText w:val="%1."/>
      <w:rPr>
        <w:color w:val="3370ff"/>
      </w:rPr>
    </w:lvl>
  </w:abstractNum>
  <w:abstractNum w:abstractNumId="433984">
    <w:lvl>
      <w:numFmt w:val="bullet"/>
      <w:suff w:val="tab"/>
      <w:lvlText w:val="•"/>
      <w:rPr>
        <w:color w:val="3370ff"/>
      </w:rPr>
    </w:lvl>
  </w:abstractNum>
  <w:abstractNum w:abstractNumId="433985">
    <w:lvl>
      <w:numFmt w:val="bullet"/>
      <w:suff w:val="tab"/>
      <w:lvlText w:val="•"/>
      <w:rPr>
        <w:color w:val="3370ff"/>
      </w:rPr>
    </w:lvl>
  </w:abstractNum>
  <w:abstractNum w:abstractNumId="433986">
    <w:lvl>
      <w:numFmt w:val="bullet"/>
      <w:suff w:val="tab"/>
      <w:lvlText w:val="•"/>
      <w:rPr>
        <w:color w:val="3370ff"/>
      </w:rPr>
    </w:lvl>
  </w:abstractNum>
  <w:abstractNum w:abstractNumId="433987">
    <w:lvl>
      <w:numFmt w:val="bullet"/>
      <w:suff w:val="tab"/>
      <w:lvlText w:val="•"/>
      <w:rPr>
        <w:color w:val="3370ff"/>
      </w:rPr>
    </w:lvl>
  </w:abstractNum>
  <w:abstractNum w:abstractNumId="433988">
    <w:lvl>
      <w:start w:val="8"/>
      <w:numFmt w:val="decimal"/>
      <w:suff w:val="tab"/>
      <w:lvlText w:val="%1."/>
      <w:rPr>
        <w:color w:val="3370ff"/>
      </w:rPr>
    </w:lvl>
  </w:abstractNum>
  <w:abstractNum w:abstractNumId="433989">
    <w:lvl>
      <w:numFmt w:val="bullet"/>
      <w:suff w:val="tab"/>
      <w:lvlText w:val="•"/>
      <w:rPr>
        <w:color w:val="3370ff"/>
      </w:rPr>
    </w:lvl>
  </w:abstractNum>
  <w:abstractNum w:abstractNumId="433990">
    <w:lvl>
      <w:numFmt w:val="bullet"/>
      <w:suff w:val="tab"/>
      <w:lvlText w:val="•"/>
      <w:rPr>
        <w:color w:val="3370ff"/>
      </w:rPr>
    </w:lvl>
  </w:abstractNum>
  <w:abstractNum w:abstractNumId="433991">
    <w:lvl>
      <w:numFmt w:val="bullet"/>
      <w:suff w:val="tab"/>
      <w:lvlText w:val="•"/>
      <w:rPr>
        <w:color w:val="3370ff"/>
      </w:rPr>
    </w:lvl>
  </w:abstractNum>
  <w:abstractNum w:abstractNumId="433992">
    <w:lvl>
      <w:numFmt w:val="bullet"/>
      <w:suff w:val="tab"/>
      <w:lvlText w:val="•"/>
      <w:rPr>
        <w:color w:val="3370ff"/>
      </w:rPr>
    </w:lvl>
  </w:abstractNum>
  <w:abstractNum w:abstractNumId="433993">
    <w:lvl>
      <w:numFmt w:val="bullet"/>
      <w:suff w:val="tab"/>
      <w:lvlText w:val="•"/>
      <w:rPr>
        <w:color w:val="3370ff"/>
      </w:rPr>
    </w:lvl>
  </w:abstractNum>
  <w:abstractNum w:abstractNumId="433994">
    <w:lvl>
      <w:numFmt w:val="bullet"/>
      <w:suff w:val="tab"/>
      <w:lvlText w:val="•"/>
      <w:rPr>
        <w:color w:val="3370ff"/>
      </w:rPr>
    </w:lvl>
  </w:abstractNum>
  <w:abstractNum w:abstractNumId="433995">
    <w:lvl>
      <w:numFmt w:val="bullet"/>
      <w:suff w:val="tab"/>
      <w:lvlText w:val="•"/>
      <w:rPr>
        <w:color w:val="3370ff"/>
      </w:rPr>
    </w:lvl>
  </w:abstractNum>
  <w:abstractNum w:abstractNumId="433996">
    <w:lvl>
      <w:numFmt w:val="bullet"/>
      <w:suff w:val="tab"/>
      <w:lvlText w:val="•"/>
      <w:rPr>
        <w:color w:val="3370ff"/>
      </w:rPr>
    </w:lvl>
  </w:abstractNum>
  <w:abstractNum w:abstractNumId="433997">
    <w:lvl>
      <w:numFmt w:val="bullet"/>
      <w:suff w:val="tab"/>
      <w:lvlText w:val="•"/>
      <w:rPr>
        <w:color w:val="3370ff"/>
      </w:rPr>
    </w:lvl>
  </w:abstractNum>
  <w:abstractNum w:abstractNumId="433998">
    <w:lvl>
      <w:numFmt w:val="bullet"/>
      <w:suff w:val="tab"/>
      <w:lvlText w:val="•"/>
      <w:rPr>
        <w:color w:val="3370ff"/>
      </w:rPr>
    </w:lvl>
  </w:abstractNum>
  <w:abstractNum w:abstractNumId="433999">
    <w:lvl>
      <w:numFmt w:val="bullet"/>
      <w:suff w:val="tab"/>
      <w:lvlText w:val="•"/>
      <w:rPr>
        <w:color w:val="3370ff"/>
      </w:rPr>
    </w:lvl>
  </w:abstractNum>
  <w:abstractNum w:abstractNumId="434000">
    <w:lvl>
      <w:numFmt w:val="bullet"/>
      <w:suff w:val="tab"/>
      <w:lvlText w:val="•"/>
      <w:rPr>
        <w:color w:val="3370ff"/>
      </w:rPr>
    </w:lvl>
  </w:abstractNum>
  <w:abstractNum w:abstractNumId="434001">
    <w:lvl>
      <w:numFmt w:val="bullet"/>
      <w:suff w:val="tab"/>
      <w:lvlText w:val="•"/>
      <w:rPr>
        <w:color w:val="3370ff"/>
      </w:rPr>
    </w:lvl>
  </w:abstractNum>
  <w:abstractNum w:abstractNumId="434002">
    <w:lvl>
      <w:numFmt w:val="bullet"/>
      <w:suff w:val="tab"/>
      <w:lvlText w:val="•"/>
      <w:rPr>
        <w:color w:val="3370ff"/>
      </w:rPr>
    </w:lvl>
  </w:abstractNum>
  <w:abstractNum w:abstractNumId="434003">
    <w:lvl>
      <w:numFmt w:val="bullet"/>
      <w:suff w:val="tab"/>
      <w:lvlText w:val="•"/>
      <w:rPr>
        <w:color w:val="3370ff"/>
      </w:rPr>
    </w:lvl>
  </w:abstractNum>
  <w:abstractNum w:abstractNumId="434004">
    <w:lvl>
      <w:numFmt w:val="bullet"/>
      <w:suff w:val="tab"/>
      <w:lvlText w:val="•"/>
      <w:rPr>
        <w:color w:val="3370ff"/>
      </w:rPr>
    </w:lvl>
  </w:abstractNum>
  <w:abstractNum w:abstractNumId="434005">
    <w:lvl>
      <w:numFmt w:val="bullet"/>
      <w:suff w:val="tab"/>
      <w:lvlText w:val="•"/>
      <w:rPr>
        <w:color w:val="3370ff"/>
      </w:rPr>
    </w:lvl>
  </w:abstractNum>
  <w:abstractNum w:abstractNumId="434006">
    <w:lvl>
      <w:numFmt w:val="bullet"/>
      <w:suff w:val="tab"/>
      <w:lvlText w:val="•"/>
      <w:rPr>
        <w:color w:val="3370ff"/>
      </w:rPr>
    </w:lvl>
  </w:abstractNum>
  <w:abstractNum w:abstractNumId="434007">
    <w:lvl>
      <w:numFmt w:val="bullet"/>
      <w:suff w:val="tab"/>
      <w:lvlText w:val="•"/>
      <w:rPr>
        <w:color w:val="3370ff"/>
      </w:rPr>
    </w:lvl>
  </w:abstractNum>
  <w:abstractNum w:abstractNumId="434008">
    <w:lvl>
      <w:numFmt w:val="bullet"/>
      <w:suff w:val="tab"/>
      <w:lvlText w:val="•"/>
      <w:rPr>
        <w:color w:val="3370ff"/>
      </w:rPr>
    </w:lvl>
  </w:abstractNum>
  <w:abstractNum w:abstractNumId="434009">
    <w:lvl>
      <w:numFmt w:val="bullet"/>
      <w:suff w:val="tab"/>
      <w:lvlText w:val="•"/>
      <w:rPr>
        <w:color w:val="3370ff"/>
      </w:rPr>
    </w:lvl>
  </w:abstractNum>
  <w:abstractNum w:abstractNumId="434010">
    <w:lvl>
      <w:numFmt w:val="bullet"/>
      <w:suff w:val="tab"/>
      <w:lvlText w:val="•"/>
      <w:rPr>
        <w:color w:val="3370ff"/>
      </w:rPr>
    </w:lvl>
  </w:abstractNum>
  <w:abstractNum w:abstractNumId="434011">
    <w:lvl>
      <w:numFmt w:val="bullet"/>
      <w:suff w:val="tab"/>
      <w:lvlText w:val="•"/>
      <w:rPr>
        <w:color w:val="3370ff"/>
      </w:rPr>
    </w:lvl>
  </w:abstractNum>
  <w:abstractNum w:abstractNumId="434012">
    <w:lvl>
      <w:numFmt w:val="bullet"/>
      <w:suff w:val="tab"/>
      <w:lvlText w:val="•"/>
      <w:rPr>
        <w:color w:val="3370ff"/>
      </w:rPr>
    </w:lvl>
  </w:abstractNum>
  <w:abstractNum w:abstractNumId="434013">
    <w:lvl>
      <w:numFmt w:val="bullet"/>
      <w:suff w:val="tab"/>
      <w:lvlText w:val="•"/>
      <w:rPr>
        <w:color w:val="3370ff"/>
      </w:rPr>
    </w:lvl>
  </w:abstractNum>
  <w:abstractNum w:abstractNumId="434014">
    <w:lvl>
      <w:numFmt w:val="bullet"/>
      <w:suff w:val="tab"/>
      <w:lvlText w:val="•"/>
      <w:rPr>
        <w:color w:val="3370ff"/>
      </w:rPr>
    </w:lvl>
  </w:abstractNum>
  <w:abstractNum w:abstractNumId="434015">
    <w:lvl>
      <w:numFmt w:val="bullet"/>
      <w:suff w:val="tab"/>
      <w:lvlText w:val="•"/>
      <w:rPr>
        <w:color w:val="3370ff"/>
      </w:rPr>
    </w:lvl>
  </w:abstractNum>
  <w:abstractNum w:abstractNumId="434016">
    <w:lvl>
      <w:numFmt w:val="bullet"/>
      <w:suff w:val="tab"/>
      <w:lvlText w:val="•"/>
      <w:rPr>
        <w:color w:val="3370ff"/>
      </w:rPr>
    </w:lvl>
  </w:abstractNum>
  <w:abstractNum w:abstractNumId="434017">
    <w:lvl>
      <w:numFmt w:val="bullet"/>
      <w:suff w:val="tab"/>
      <w:lvlText w:val="•"/>
      <w:rPr>
        <w:color w:val="3370ff"/>
      </w:rPr>
    </w:lvl>
  </w:abstractNum>
  <w:abstractNum w:abstractNumId="434018">
    <w:lvl>
      <w:numFmt w:val="bullet"/>
      <w:suff w:val="tab"/>
      <w:lvlText w:val="•"/>
      <w:rPr>
        <w:color w:val="3370ff"/>
      </w:rPr>
    </w:lvl>
  </w:abstractNum>
  <w:abstractNum w:abstractNumId="434019">
    <w:lvl>
      <w:numFmt w:val="bullet"/>
      <w:suff w:val="tab"/>
      <w:lvlText w:val="•"/>
      <w:rPr>
        <w:color w:val="3370ff"/>
      </w:rPr>
    </w:lvl>
  </w:abstractNum>
  <w:abstractNum w:abstractNumId="434020">
    <w:lvl>
      <w:numFmt w:val="bullet"/>
      <w:suff w:val="tab"/>
      <w:lvlText w:val="•"/>
      <w:rPr>
        <w:color w:val="3370ff"/>
      </w:rPr>
    </w:lvl>
  </w:abstractNum>
  <w:abstractNum w:abstractNumId="434021">
    <w:lvl>
      <w:numFmt w:val="bullet"/>
      <w:suff w:val="tab"/>
      <w:lvlText w:val="•"/>
      <w:rPr>
        <w:color w:val="3370ff"/>
      </w:rPr>
    </w:lvl>
  </w:abstractNum>
  <w:abstractNum w:abstractNumId="434022">
    <w:lvl>
      <w:numFmt w:val="bullet"/>
      <w:suff w:val="tab"/>
      <w:lvlText w:val="•"/>
      <w:rPr>
        <w:color w:val="3370ff"/>
      </w:rPr>
    </w:lvl>
  </w:abstractNum>
  <w:abstractNum w:abstractNumId="434023">
    <w:lvl>
      <w:numFmt w:val="bullet"/>
      <w:suff w:val="tab"/>
      <w:lvlText w:val="•"/>
      <w:rPr>
        <w:color w:val="3370ff"/>
      </w:rPr>
    </w:lvl>
  </w:abstractNum>
  <w:abstractNum w:abstractNumId="434024">
    <w:lvl>
      <w:numFmt w:val="bullet"/>
      <w:suff w:val="tab"/>
      <w:lvlText w:val="•"/>
      <w:rPr>
        <w:color w:val="3370ff"/>
      </w:rPr>
    </w:lvl>
  </w:abstractNum>
  <w:abstractNum w:abstractNumId="434025">
    <w:lvl>
      <w:numFmt w:val="bullet"/>
      <w:suff w:val="tab"/>
      <w:lvlText w:val="•"/>
      <w:rPr>
        <w:color w:val="3370ff"/>
      </w:rPr>
    </w:lvl>
  </w:abstractNum>
  <w:abstractNum w:abstractNumId="434026">
    <w:lvl>
      <w:numFmt w:val="bullet"/>
      <w:suff w:val="tab"/>
      <w:lvlText w:val="•"/>
      <w:rPr>
        <w:color w:val="3370ff"/>
      </w:rPr>
    </w:lvl>
  </w:abstractNum>
  <w:abstractNum w:abstractNumId="434027">
    <w:lvl>
      <w:numFmt w:val="bullet"/>
      <w:suff w:val="tab"/>
      <w:lvlText w:val="•"/>
      <w:rPr>
        <w:color w:val="3370ff"/>
      </w:rPr>
    </w:lvl>
  </w:abstractNum>
  <w:abstractNum w:abstractNumId="434028">
    <w:lvl>
      <w:numFmt w:val="bullet"/>
      <w:suff w:val="tab"/>
      <w:lvlText w:val="•"/>
      <w:rPr>
        <w:color w:val="3370ff"/>
      </w:rPr>
    </w:lvl>
  </w:abstractNum>
  <w:abstractNum w:abstractNumId="434029">
    <w:lvl>
      <w:numFmt w:val="bullet"/>
      <w:suff w:val="tab"/>
      <w:lvlText w:val="•"/>
      <w:rPr>
        <w:color w:val="3370ff"/>
      </w:rPr>
    </w:lvl>
  </w:abstractNum>
  <w:abstractNum w:abstractNumId="434030">
    <w:lvl>
      <w:numFmt w:val="bullet"/>
      <w:suff w:val="tab"/>
      <w:lvlText w:val="•"/>
      <w:rPr>
        <w:color w:val="3370ff"/>
      </w:rPr>
    </w:lvl>
  </w:abstractNum>
  <w:abstractNum w:abstractNumId="434031">
    <w:lvl>
      <w:numFmt w:val="bullet"/>
      <w:suff w:val="tab"/>
      <w:lvlText w:val="•"/>
      <w:rPr>
        <w:color w:val="3370ff"/>
      </w:rPr>
    </w:lvl>
  </w:abstractNum>
  <w:abstractNum w:abstractNumId="434032">
    <w:lvl>
      <w:numFmt w:val="bullet"/>
      <w:suff w:val="tab"/>
      <w:lvlText w:val="•"/>
      <w:rPr>
        <w:color w:val="3370ff"/>
      </w:rPr>
    </w:lvl>
  </w:abstractNum>
  <w:abstractNum w:abstractNumId="434033">
    <w:lvl>
      <w:numFmt w:val="bullet"/>
      <w:suff w:val="tab"/>
      <w:lvlText w:val="•"/>
      <w:rPr>
        <w:color w:val="3370ff"/>
      </w:rPr>
    </w:lvl>
  </w:abstractNum>
  <w:abstractNum w:abstractNumId="434034">
    <w:lvl>
      <w:numFmt w:val="bullet"/>
      <w:suff w:val="tab"/>
      <w:lvlText w:val="•"/>
      <w:rPr>
        <w:color w:val="3370ff"/>
      </w:rPr>
    </w:lvl>
  </w:abstractNum>
  <w:abstractNum w:abstractNumId="434035">
    <w:lvl>
      <w:numFmt w:val="bullet"/>
      <w:suff w:val="tab"/>
      <w:lvlText w:val="•"/>
      <w:rPr>
        <w:color w:val="3370ff"/>
      </w:rPr>
    </w:lvl>
  </w:abstractNum>
  <w:abstractNum w:abstractNumId="434036">
    <w:lvl>
      <w:numFmt w:val="bullet"/>
      <w:suff w:val="tab"/>
      <w:lvlText w:val="•"/>
      <w:rPr>
        <w:color w:val="3370ff"/>
      </w:rPr>
    </w:lvl>
  </w:abstractNum>
  <w:abstractNum w:abstractNumId="434037">
    <w:lvl>
      <w:numFmt w:val="bullet"/>
      <w:suff w:val="tab"/>
      <w:lvlText w:val="•"/>
      <w:rPr>
        <w:color w:val="3370ff"/>
      </w:rPr>
    </w:lvl>
  </w:abstractNum>
  <w:abstractNum w:abstractNumId="434038">
    <w:lvl>
      <w:numFmt w:val="bullet"/>
      <w:suff w:val="tab"/>
      <w:lvlText w:val="•"/>
      <w:rPr>
        <w:color w:val="3370ff"/>
      </w:rPr>
    </w:lvl>
  </w:abstractNum>
  <w:abstractNum w:abstractNumId="434039">
    <w:lvl>
      <w:numFmt w:val="bullet"/>
      <w:suff w:val="tab"/>
      <w:lvlText w:val="•"/>
      <w:rPr>
        <w:color w:val="3370ff"/>
      </w:rPr>
    </w:lvl>
  </w:abstractNum>
  <w:abstractNum w:abstractNumId="434040">
    <w:lvl>
      <w:numFmt w:val="bullet"/>
      <w:suff w:val="tab"/>
      <w:lvlText w:val="•"/>
      <w:rPr>
        <w:color w:val="3370ff"/>
      </w:rPr>
    </w:lvl>
  </w:abstractNum>
  <w:abstractNum w:abstractNumId="434041">
    <w:lvl>
      <w:numFmt w:val="bullet"/>
      <w:suff w:val="tab"/>
      <w:lvlText w:val="•"/>
      <w:rPr>
        <w:color w:val="3370ff"/>
      </w:rPr>
    </w:lvl>
  </w:abstractNum>
  <w:abstractNum w:abstractNumId="434042">
    <w:lvl>
      <w:numFmt w:val="bullet"/>
      <w:suff w:val="tab"/>
      <w:lvlText w:val="•"/>
      <w:rPr>
        <w:color w:val="3370ff"/>
      </w:rPr>
    </w:lvl>
  </w:abstractNum>
  <w:abstractNum w:abstractNumId="434043">
    <w:lvl>
      <w:numFmt w:val="bullet"/>
      <w:suff w:val="tab"/>
      <w:lvlText w:val="•"/>
      <w:rPr>
        <w:color w:val="3370ff"/>
      </w:rPr>
    </w:lvl>
  </w:abstractNum>
  <w:abstractNum w:abstractNumId="434044">
    <w:lvl>
      <w:numFmt w:val="bullet"/>
      <w:suff w:val="tab"/>
      <w:lvlText w:val="•"/>
      <w:rPr>
        <w:color w:val="3370ff"/>
      </w:rPr>
    </w:lvl>
  </w:abstractNum>
  <w:abstractNum w:abstractNumId="434045">
    <w:lvl>
      <w:numFmt w:val="bullet"/>
      <w:suff w:val="tab"/>
      <w:lvlText w:val="•"/>
      <w:rPr>
        <w:color w:val="3370ff"/>
      </w:rPr>
    </w:lvl>
  </w:abstractNum>
  <w:abstractNum w:abstractNumId="434046">
    <w:lvl>
      <w:numFmt w:val="bullet"/>
      <w:suff w:val="tab"/>
      <w:lvlText w:val="•"/>
      <w:rPr>
        <w:color w:val="3370ff"/>
      </w:rPr>
    </w:lvl>
  </w:abstractNum>
  <w:abstractNum w:abstractNumId="434047">
    <w:lvl>
      <w:numFmt w:val="bullet"/>
      <w:suff w:val="tab"/>
      <w:lvlText w:val="•"/>
      <w:rPr>
        <w:color w:val="3370ff"/>
      </w:rPr>
    </w:lvl>
  </w:abstractNum>
  <w:abstractNum w:abstractNumId="434048">
    <w:lvl>
      <w:numFmt w:val="bullet"/>
      <w:suff w:val="tab"/>
      <w:lvlText w:val="•"/>
      <w:rPr>
        <w:color w:val="3370ff"/>
      </w:rPr>
    </w:lvl>
  </w:abstractNum>
  <w:abstractNum w:abstractNumId="434049">
    <w:lvl>
      <w:start w:val="1"/>
      <w:numFmt w:val="decimal"/>
      <w:suff w:val="tab"/>
      <w:lvlText w:val="%1."/>
      <w:rPr>
        <w:color w:val="3370ff"/>
      </w:rPr>
    </w:lvl>
  </w:abstractNum>
  <w:abstractNum w:abstractNumId="434050">
    <w:lvl>
      <w:start w:val="2"/>
      <w:numFmt w:val="decimal"/>
      <w:suff w:val="tab"/>
      <w:lvlText w:val="%1."/>
      <w:rPr>
        <w:color w:val="3370ff"/>
      </w:rPr>
    </w:lvl>
  </w:abstractNum>
  <w:abstractNum w:abstractNumId="434051">
    <w:lvl>
      <w:numFmt w:val="bullet"/>
      <w:suff w:val="tab"/>
      <w:lvlText w:val="•"/>
      <w:rPr>
        <w:color w:val="3370ff"/>
      </w:rPr>
    </w:lvl>
  </w:abstractNum>
  <w:abstractNum w:abstractNumId="434052">
    <w:lvl>
      <w:numFmt w:val="bullet"/>
      <w:suff w:val="tab"/>
      <w:lvlText w:val="•"/>
      <w:rPr>
        <w:color w:val="3370ff"/>
      </w:rPr>
    </w:lvl>
  </w:abstractNum>
  <w:abstractNum w:abstractNumId="434053">
    <w:lvl>
      <w:start w:val="3"/>
      <w:numFmt w:val="decimal"/>
      <w:suff w:val="tab"/>
      <w:lvlText w:val="%1."/>
      <w:rPr>
        <w:color w:val="3370ff"/>
      </w:rPr>
    </w:lvl>
  </w:abstractNum>
  <w:abstractNum w:abstractNumId="434054">
    <w:lvl>
      <w:start w:val="4"/>
      <w:numFmt w:val="decimal"/>
      <w:suff w:val="tab"/>
      <w:lvlText w:val="%1."/>
      <w:rPr>
        <w:color w:val="3370ff"/>
      </w:rPr>
    </w:lvl>
  </w:abstractNum>
  <w:abstractNum w:abstractNumId="434055">
    <w:lvl>
      <w:start w:val="5"/>
      <w:numFmt w:val="decimal"/>
      <w:suff w:val="tab"/>
      <w:lvlText w:val="%1."/>
      <w:rPr>
        <w:color w:val="3370ff"/>
      </w:rPr>
    </w:lvl>
  </w:abstractNum>
  <w:abstractNum w:abstractNumId="434056">
    <w:lvl>
      <w:start w:val="6"/>
      <w:numFmt w:val="decimal"/>
      <w:suff w:val="tab"/>
      <w:lvlText w:val="%1."/>
      <w:rPr>
        <w:color w:val="3370ff"/>
      </w:rPr>
    </w:lvl>
  </w:abstractNum>
  <w:abstractNum w:abstractNumId="434057">
    <w:lvl>
      <w:start w:val="1"/>
      <w:numFmt w:val="decimal"/>
      <w:suff w:val="tab"/>
      <w:lvlText w:val="%1."/>
      <w:rPr>
        <w:color w:val="3370ff"/>
      </w:rPr>
    </w:lvl>
  </w:abstractNum>
  <w:abstractNum w:abstractNumId="434058">
    <w:lvl>
      <w:start w:val="2"/>
      <w:numFmt w:val="decimal"/>
      <w:suff w:val="tab"/>
      <w:lvlText w:val="%1."/>
      <w:rPr>
        <w:color w:val="3370ff"/>
      </w:rPr>
    </w:lvl>
  </w:abstractNum>
  <w:abstractNum w:abstractNumId="434059">
    <w:lvl>
      <w:start w:val="3"/>
      <w:numFmt w:val="decimal"/>
      <w:suff w:val="tab"/>
      <w:lvlText w:val="%1."/>
      <w:rPr>
        <w:color w:val="3370ff"/>
      </w:rPr>
    </w:lvl>
  </w:abstractNum>
  <w:abstractNum w:abstractNumId="434060">
    <w:lvl>
      <w:start w:val="4"/>
      <w:numFmt w:val="decimal"/>
      <w:suff w:val="tab"/>
      <w:lvlText w:val="%1."/>
      <w:rPr>
        <w:color w:val="3370ff"/>
      </w:rPr>
    </w:lvl>
  </w:abstractNum>
  <w:abstractNum w:abstractNumId="434061">
    <w:lvl>
      <w:start w:val="1"/>
      <w:numFmt w:val="decimal"/>
      <w:suff w:val="tab"/>
      <w:lvlText w:val="%1."/>
      <w:rPr>
        <w:color w:val="3370ff"/>
      </w:rPr>
    </w:lvl>
  </w:abstractNum>
  <w:abstractNum w:abstractNumId="434062">
    <w:lvl>
      <w:start w:val="2"/>
      <w:numFmt w:val="decimal"/>
      <w:suff w:val="tab"/>
      <w:lvlText w:val="%1."/>
      <w:rPr>
        <w:color w:val="3370ff"/>
      </w:rPr>
    </w:lvl>
  </w:abstractNum>
  <w:abstractNum w:abstractNumId="434063">
    <w:lvl>
      <w:start w:val="3"/>
      <w:numFmt w:val="decimal"/>
      <w:suff w:val="tab"/>
      <w:lvlText w:val="%1."/>
      <w:rPr>
        <w:color w:val="3370ff"/>
      </w:rPr>
    </w:lvl>
  </w:abstractNum>
  <w:abstractNum w:abstractNumId="434064">
    <w:lvl>
      <w:start w:val="1"/>
      <w:numFmt w:val="decimal"/>
      <w:suff w:val="tab"/>
      <w:lvlText w:val="%1."/>
      <w:rPr>
        <w:color w:val="3370ff"/>
      </w:rPr>
    </w:lvl>
  </w:abstractNum>
  <w:abstractNum w:abstractNumId="434065">
    <w:lvl>
      <w:start w:val="2"/>
      <w:numFmt w:val="decimal"/>
      <w:suff w:val="tab"/>
      <w:lvlText w:val="%1."/>
      <w:rPr>
        <w:color w:val="3370ff"/>
      </w:rPr>
    </w:lvl>
  </w:abstractNum>
  <w:abstractNum w:abstractNumId="434066">
    <w:lvl>
      <w:start w:val="3"/>
      <w:numFmt w:val="decimal"/>
      <w:suff w:val="tab"/>
      <w:lvlText w:val="%1."/>
      <w:rPr>
        <w:color w:val="3370ff"/>
      </w:rPr>
    </w:lvl>
  </w:abstractNum>
  <w:abstractNum w:abstractNumId="434067">
    <w:lvl>
      <w:start w:val="4"/>
      <w:numFmt w:val="decimal"/>
      <w:suff w:val="tab"/>
      <w:lvlText w:val="%1."/>
      <w:rPr>
        <w:color w:val="3370ff"/>
      </w:rPr>
    </w:lvl>
  </w:abstractNum>
  <w:abstractNum w:abstractNumId="434068">
    <w:lvl>
      <w:start w:val="5"/>
      <w:numFmt w:val="decimal"/>
      <w:suff w:val="tab"/>
      <w:lvlText w:val="%1."/>
      <w:rPr>
        <w:color w:val="3370ff"/>
      </w:rPr>
    </w:lvl>
  </w:abstractNum>
  <w:abstractNum w:abstractNumId="434069">
    <w:lvl>
      <w:start w:val="1"/>
      <w:numFmt w:val="decimal"/>
      <w:suff w:val="tab"/>
      <w:lvlText w:val="%1."/>
      <w:rPr>
        <w:color w:val="3370ff"/>
      </w:rPr>
    </w:lvl>
  </w:abstractNum>
  <w:abstractNum w:abstractNumId="434070">
    <w:lvl>
      <w:start w:val="2"/>
      <w:numFmt w:val="decimal"/>
      <w:suff w:val="tab"/>
      <w:lvlText w:val="%1."/>
      <w:rPr>
        <w:color w:val="3370ff"/>
      </w:rPr>
    </w:lvl>
  </w:abstractNum>
  <w:abstractNum w:abstractNumId="434071">
    <w:lvl>
      <w:start w:val="3"/>
      <w:numFmt w:val="decimal"/>
      <w:suff w:val="tab"/>
      <w:lvlText w:val="%1."/>
      <w:rPr>
        <w:color w:val="3370ff"/>
      </w:rPr>
    </w:lvl>
  </w:abstractNum>
  <w:abstractNum w:abstractNumId="434072">
    <w:lvl>
      <w:start w:val="1"/>
      <w:numFmt w:val="decimal"/>
      <w:suff w:val="tab"/>
      <w:lvlText w:val="%1."/>
      <w:rPr>
        <w:color w:val="3370ff"/>
      </w:rPr>
    </w:lvl>
  </w:abstractNum>
  <w:abstractNum w:abstractNumId="434073">
    <w:lvl>
      <w:start w:val="2"/>
      <w:numFmt w:val="decimal"/>
      <w:suff w:val="tab"/>
      <w:lvlText w:val="%1."/>
      <w:rPr>
        <w:color w:val="3370ff"/>
      </w:rPr>
    </w:lvl>
  </w:abstractNum>
  <w:abstractNum w:abstractNumId="434074">
    <w:lvl>
      <w:start w:val="3"/>
      <w:numFmt w:val="decimal"/>
      <w:suff w:val="tab"/>
      <w:lvlText w:val="%1."/>
      <w:rPr>
        <w:color w:val="3370ff"/>
      </w:rPr>
    </w:lvl>
  </w:abstractNum>
  <w:abstractNum w:abstractNumId="434075">
    <w:lvl>
      <w:start w:val="4"/>
      <w:numFmt w:val="decimal"/>
      <w:suff w:val="tab"/>
      <w:lvlText w:val="%1."/>
      <w:rPr>
        <w:color w:val="3370ff"/>
      </w:rPr>
    </w:lvl>
  </w:abstractNum>
  <w:abstractNum w:abstractNumId="434076">
    <w:lvl>
      <w:start w:val="5"/>
      <w:numFmt w:val="decimal"/>
      <w:suff w:val="tab"/>
      <w:lvlText w:val="%1."/>
      <w:rPr>
        <w:color w:val="3370ff"/>
      </w:rPr>
    </w:lvl>
  </w:abstractNum>
  <w:abstractNum w:abstractNumId="434077">
    <w:lvl>
      <w:start w:val="6"/>
      <w:numFmt w:val="decimal"/>
      <w:suff w:val="tab"/>
      <w:lvlText w:val="%1."/>
      <w:rPr>
        <w:color w:val="3370ff"/>
      </w:rPr>
    </w:lvl>
  </w:abstractNum>
  <w:abstractNum w:abstractNumId="434078">
    <w:lvl>
      <w:start w:val="7"/>
      <w:numFmt w:val="decimal"/>
      <w:suff w:val="tab"/>
      <w:lvlText w:val="%1."/>
      <w:rPr>
        <w:color w:val="3370ff"/>
      </w:rPr>
    </w:lvl>
  </w:abstractNum>
  <w:abstractNum w:abstractNumId="434079">
    <w:lvl>
      <w:start w:val="1"/>
      <w:numFmt w:val="decimal"/>
      <w:suff w:val="tab"/>
      <w:lvlText w:val="%1."/>
      <w:rPr>
        <w:color w:val="3370ff"/>
      </w:rPr>
    </w:lvl>
  </w:abstractNum>
  <w:abstractNum w:abstractNumId="434080">
    <w:lvl>
      <w:start w:val="2"/>
      <w:numFmt w:val="decimal"/>
      <w:suff w:val="tab"/>
      <w:lvlText w:val="%1."/>
      <w:rPr>
        <w:color w:val="3370ff"/>
      </w:rPr>
    </w:lvl>
  </w:abstractNum>
  <w:abstractNum w:abstractNumId="434081">
    <w:lvl>
      <w:start w:val="3"/>
      <w:numFmt w:val="decimal"/>
      <w:suff w:val="tab"/>
      <w:lvlText w:val="%1."/>
      <w:rPr>
        <w:color w:val="3370ff"/>
      </w:rPr>
    </w:lvl>
  </w:abstractNum>
  <w:abstractNum w:abstractNumId="434082">
    <w:lvl>
      <w:start w:val="1"/>
      <w:numFmt w:val="decimal"/>
      <w:suff w:val="tab"/>
      <w:lvlText w:val="%1."/>
      <w:rPr>
        <w:color w:val="3370ff"/>
      </w:rPr>
    </w:lvl>
  </w:abstractNum>
  <w:abstractNum w:abstractNumId="434083">
    <w:lvl>
      <w:start w:val="2"/>
      <w:numFmt w:val="decimal"/>
      <w:suff w:val="tab"/>
      <w:lvlText w:val="%1."/>
      <w:rPr>
        <w:color w:val="3370ff"/>
      </w:rPr>
    </w:lvl>
  </w:abstractNum>
  <w:abstractNum w:abstractNumId="434084">
    <w:lvl>
      <w:start w:val="3"/>
      <w:numFmt w:val="decimal"/>
      <w:suff w:val="tab"/>
      <w:lvlText w:val="%1."/>
      <w:rPr>
        <w:color w:val="3370ff"/>
      </w:rPr>
    </w:lvl>
  </w:abstractNum>
  <w:abstractNum w:abstractNumId="434085">
    <w:lvl>
      <w:start w:val="4"/>
      <w:numFmt w:val="decimal"/>
      <w:suff w:val="tab"/>
      <w:lvlText w:val="%1."/>
      <w:rPr>
        <w:color w:val="3370ff"/>
      </w:rPr>
    </w:lvl>
  </w:abstractNum>
  <w:abstractNum w:abstractNumId="434086">
    <w:lvl>
      <w:start w:val="5"/>
      <w:numFmt w:val="decimal"/>
      <w:suff w:val="tab"/>
      <w:lvlText w:val="%1."/>
      <w:rPr>
        <w:color w:val="3370ff"/>
      </w:rPr>
    </w:lvl>
  </w:abstractNum>
  <w:abstractNum w:abstractNumId="434087">
    <w:lvl>
      <w:start w:val="1"/>
      <w:numFmt w:val="decimal"/>
      <w:suff w:val="tab"/>
      <w:lvlText w:val="%1."/>
      <w:rPr>
        <w:color w:val="3370ff"/>
      </w:rPr>
    </w:lvl>
  </w:abstractNum>
  <w:abstractNum w:abstractNumId="434088">
    <w:lvl>
      <w:start w:val="2"/>
      <w:numFmt w:val="decimal"/>
      <w:suff w:val="tab"/>
      <w:lvlText w:val="%1."/>
      <w:rPr>
        <w:color w:val="3370ff"/>
      </w:rPr>
    </w:lvl>
  </w:abstractNum>
  <w:abstractNum w:abstractNumId="434089">
    <w:lvl>
      <w:start w:val="3"/>
      <w:numFmt w:val="decimal"/>
      <w:suff w:val="tab"/>
      <w:lvlText w:val="%1."/>
      <w:rPr>
        <w:color w:val="3370ff"/>
      </w:rPr>
    </w:lvl>
  </w:abstractNum>
  <w:abstractNum w:abstractNumId="434090">
    <w:lvl>
      <w:start w:val="4"/>
      <w:numFmt w:val="decimal"/>
      <w:suff w:val="tab"/>
      <w:lvlText w:val="%1."/>
      <w:rPr>
        <w:color w:val="3370ff"/>
      </w:rPr>
    </w:lvl>
  </w:abstractNum>
  <w:abstractNum w:abstractNumId="434091">
    <w:lvl>
      <w:start w:val="1"/>
      <w:numFmt w:val="decimal"/>
      <w:suff w:val="tab"/>
      <w:lvlText w:val="%1."/>
      <w:rPr>
        <w:color w:val="3370ff"/>
      </w:rPr>
    </w:lvl>
  </w:abstractNum>
  <w:abstractNum w:abstractNumId="434092">
    <w:lvl>
      <w:start w:val="2"/>
      <w:numFmt w:val="decimal"/>
      <w:suff w:val="tab"/>
      <w:lvlText w:val="%1."/>
      <w:rPr>
        <w:color w:val="3370ff"/>
      </w:rPr>
    </w:lvl>
  </w:abstractNum>
  <w:abstractNum w:abstractNumId="434093">
    <w:lvl>
      <w:start w:val="3"/>
      <w:numFmt w:val="decimal"/>
      <w:suff w:val="tab"/>
      <w:lvlText w:val="%1."/>
      <w:rPr>
        <w:color w:val="3370ff"/>
      </w:rPr>
    </w:lvl>
  </w:abstractNum>
  <w:abstractNum w:abstractNumId="434094">
    <w:lvl>
      <w:start w:val="4"/>
      <w:numFmt w:val="decimal"/>
      <w:suff w:val="tab"/>
      <w:lvlText w:val="%1."/>
      <w:rPr>
        <w:color w:val="3370ff"/>
      </w:rPr>
    </w:lvl>
  </w:abstractNum>
  <w:abstractNum w:abstractNumId="434095">
    <w:lvl>
      <w:start w:val="1"/>
      <w:numFmt w:val="decimal"/>
      <w:suff w:val="tab"/>
      <w:lvlText w:val="%1."/>
      <w:rPr>
        <w:color w:val="3370ff"/>
      </w:rPr>
    </w:lvl>
  </w:abstractNum>
  <w:abstractNum w:abstractNumId="434096">
    <w:lvl>
      <w:start w:val="2"/>
      <w:numFmt w:val="decimal"/>
      <w:suff w:val="tab"/>
      <w:lvlText w:val="%1."/>
      <w:rPr>
        <w:color w:val="3370ff"/>
      </w:rPr>
    </w:lvl>
  </w:abstractNum>
  <w:abstractNum w:abstractNumId="434097">
    <w:lvl>
      <w:start w:val="3"/>
      <w:numFmt w:val="decimal"/>
      <w:suff w:val="tab"/>
      <w:lvlText w:val="%1."/>
      <w:rPr>
        <w:color w:val="3370ff"/>
      </w:rPr>
    </w:lvl>
  </w:abstractNum>
  <w:abstractNum w:abstractNumId="434098">
    <w:lvl>
      <w:start w:val="4"/>
      <w:numFmt w:val="decimal"/>
      <w:suff w:val="tab"/>
      <w:lvlText w:val="%1."/>
      <w:rPr>
        <w:color w:val="3370ff"/>
      </w:rPr>
    </w:lvl>
  </w:abstractNum>
  <w:abstractNum w:abstractNumId="434099">
    <w:lvl>
      <w:start w:val="1"/>
      <w:numFmt w:val="decimal"/>
      <w:suff w:val="tab"/>
      <w:lvlText w:val="%1."/>
      <w:rPr>
        <w:color w:val="3370ff"/>
      </w:rPr>
    </w:lvl>
  </w:abstractNum>
  <w:abstractNum w:abstractNumId="434100">
    <w:lvl>
      <w:start w:val="2"/>
      <w:numFmt w:val="decimal"/>
      <w:suff w:val="tab"/>
      <w:lvlText w:val="%1."/>
      <w:rPr>
        <w:color w:val="3370ff"/>
      </w:rPr>
    </w:lvl>
  </w:abstractNum>
  <w:abstractNum w:abstractNumId="434101">
    <w:lvl>
      <w:start w:val="1"/>
      <w:numFmt w:val="decimal"/>
      <w:suff w:val="tab"/>
      <w:lvlText w:val="%1."/>
      <w:rPr>
        <w:color w:val="3370ff"/>
      </w:rPr>
    </w:lvl>
  </w:abstractNum>
  <w:abstractNum w:abstractNumId="434102">
    <w:lvl>
      <w:start w:val="1"/>
      <w:numFmt w:val="decimal"/>
      <w:suff w:val="tab"/>
      <w:lvlText w:val="%1."/>
      <w:rPr>
        <w:color w:val="3370ff"/>
      </w:rPr>
    </w:lvl>
  </w:abstractNum>
  <w:abstractNum w:abstractNumId="434103">
    <w:lvl>
      <w:numFmt w:val="bullet"/>
      <w:suff w:val="tab"/>
      <w:lvlText w:val="•"/>
      <w:rPr>
        <w:color w:val="3370ff"/>
      </w:rPr>
    </w:lvl>
  </w:abstractNum>
  <w:abstractNum w:abstractNumId="434104">
    <w:lvl>
      <w:numFmt w:val="bullet"/>
      <w:suff w:val="tab"/>
      <w:lvlText w:val="•"/>
      <w:rPr>
        <w:color w:val="3370ff"/>
      </w:rPr>
    </w:lvl>
  </w:abstractNum>
  <w:abstractNum w:abstractNumId="434105">
    <w:lvl>
      <w:numFmt w:val="bullet"/>
      <w:suff w:val="tab"/>
      <w:lvlText w:val="•"/>
      <w:rPr>
        <w:color w:val="3370ff"/>
      </w:rPr>
    </w:lvl>
  </w:abstractNum>
  <w:abstractNum w:abstractNumId="434106">
    <w:lvl>
      <w:numFmt w:val="bullet"/>
      <w:suff w:val="tab"/>
      <w:lvlText w:val="•"/>
      <w:rPr>
        <w:color w:val="3370ff"/>
      </w:rPr>
    </w:lvl>
  </w:abstractNum>
  <w:abstractNum w:abstractNumId="434107">
    <w:lvl>
      <w:numFmt w:val="bullet"/>
      <w:suff w:val="tab"/>
      <w:lvlText w:val="•"/>
      <w:rPr>
        <w:color w:val="3370ff"/>
      </w:rPr>
    </w:lvl>
  </w:abstractNum>
  <w:abstractNum w:abstractNumId="434108">
    <w:lvl>
      <w:numFmt w:val="bullet"/>
      <w:suff w:val="tab"/>
      <w:lvlText w:val="•"/>
      <w:rPr>
        <w:color w:val="3370ff"/>
      </w:rPr>
    </w:lvl>
  </w:abstractNum>
  <w:num w:numId="1">
    <w:abstractNumId w:val="433767"/>
  </w:num>
  <w:num w:numId="2">
    <w:abstractNumId w:val="433768"/>
  </w:num>
  <w:num w:numId="3">
    <w:abstractNumId w:val="433769"/>
  </w:num>
  <w:num w:numId="4">
    <w:abstractNumId w:val="433770"/>
  </w:num>
  <w:num w:numId="5">
    <w:abstractNumId w:val="433771"/>
  </w:num>
  <w:num w:numId="6">
    <w:abstractNumId w:val="433772"/>
  </w:num>
  <w:num w:numId="7">
    <w:abstractNumId w:val="433773"/>
  </w:num>
  <w:num w:numId="8">
    <w:abstractNumId w:val="433774"/>
  </w:num>
  <w:num w:numId="9">
    <w:abstractNumId w:val="433775"/>
  </w:num>
  <w:num w:numId="10">
    <w:abstractNumId w:val="433776"/>
  </w:num>
  <w:num w:numId="11">
    <w:abstractNumId w:val="433777"/>
  </w:num>
  <w:num w:numId="12">
    <w:abstractNumId w:val="433778"/>
  </w:num>
  <w:num w:numId="13">
    <w:abstractNumId w:val="433779"/>
  </w:num>
  <w:num w:numId="14">
    <w:abstractNumId w:val="433780"/>
  </w:num>
  <w:num w:numId="15">
    <w:abstractNumId w:val="433781"/>
  </w:num>
  <w:num w:numId="16">
    <w:abstractNumId w:val="433782"/>
  </w:num>
  <w:num w:numId="17">
    <w:abstractNumId w:val="433783"/>
  </w:num>
  <w:num w:numId="18">
    <w:abstractNumId w:val="433784"/>
  </w:num>
  <w:num w:numId="19">
    <w:abstractNumId w:val="433785"/>
  </w:num>
  <w:num w:numId="20">
    <w:abstractNumId w:val="433786"/>
  </w:num>
  <w:num w:numId="21">
    <w:abstractNumId w:val="433787"/>
  </w:num>
  <w:num w:numId="22">
    <w:abstractNumId w:val="433788"/>
  </w:num>
  <w:num w:numId="23">
    <w:abstractNumId w:val="433789"/>
  </w:num>
  <w:num w:numId="24">
    <w:abstractNumId w:val="433790"/>
  </w:num>
  <w:num w:numId="25">
    <w:abstractNumId w:val="433791"/>
  </w:num>
  <w:num w:numId="26">
    <w:abstractNumId w:val="433792"/>
  </w:num>
  <w:num w:numId="27">
    <w:abstractNumId w:val="433793"/>
  </w:num>
  <w:num w:numId="28">
    <w:abstractNumId w:val="433794"/>
  </w:num>
  <w:num w:numId="29">
    <w:abstractNumId w:val="433795"/>
  </w:num>
  <w:num w:numId="30">
    <w:abstractNumId w:val="433796"/>
  </w:num>
  <w:num w:numId="31">
    <w:abstractNumId w:val="433797"/>
  </w:num>
  <w:num w:numId="32">
    <w:abstractNumId w:val="433798"/>
  </w:num>
  <w:num w:numId="33">
    <w:abstractNumId w:val="433799"/>
  </w:num>
  <w:num w:numId="34">
    <w:abstractNumId w:val="433800"/>
  </w:num>
  <w:num w:numId="35">
    <w:abstractNumId w:val="433801"/>
  </w:num>
  <w:num w:numId="36">
    <w:abstractNumId w:val="433802"/>
  </w:num>
  <w:num w:numId="37">
    <w:abstractNumId w:val="433803"/>
  </w:num>
  <w:num w:numId="38">
    <w:abstractNumId w:val="433804"/>
  </w:num>
  <w:num w:numId="39">
    <w:abstractNumId w:val="433805"/>
  </w:num>
  <w:num w:numId="40">
    <w:abstractNumId w:val="433806"/>
  </w:num>
  <w:num w:numId="41">
    <w:abstractNumId w:val="433807"/>
  </w:num>
  <w:num w:numId="42">
    <w:abstractNumId w:val="433808"/>
  </w:num>
  <w:num w:numId="43">
    <w:abstractNumId w:val="433809"/>
  </w:num>
  <w:num w:numId="44">
    <w:abstractNumId w:val="433810"/>
  </w:num>
  <w:num w:numId="45">
    <w:abstractNumId w:val="433811"/>
  </w:num>
  <w:num w:numId="46">
    <w:abstractNumId w:val="433812"/>
  </w:num>
  <w:num w:numId="47">
    <w:abstractNumId w:val="433813"/>
  </w:num>
  <w:num w:numId="48">
    <w:abstractNumId w:val="433814"/>
  </w:num>
  <w:num w:numId="49">
    <w:abstractNumId w:val="433815"/>
  </w:num>
  <w:num w:numId="50">
    <w:abstractNumId w:val="433816"/>
  </w:num>
  <w:num w:numId="51">
    <w:abstractNumId w:val="433817"/>
  </w:num>
  <w:num w:numId="52">
    <w:abstractNumId w:val="433818"/>
  </w:num>
  <w:num w:numId="53">
    <w:abstractNumId w:val="433819"/>
  </w:num>
  <w:num w:numId="54">
    <w:abstractNumId w:val="433820"/>
  </w:num>
  <w:num w:numId="55">
    <w:abstractNumId w:val="433821"/>
  </w:num>
  <w:num w:numId="56">
    <w:abstractNumId w:val="433822"/>
  </w:num>
  <w:num w:numId="57">
    <w:abstractNumId w:val="433823"/>
  </w:num>
  <w:num w:numId="58">
    <w:abstractNumId w:val="433824"/>
  </w:num>
  <w:num w:numId="59">
    <w:abstractNumId w:val="433825"/>
  </w:num>
  <w:num w:numId="60">
    <w:abstractNumId w:val="433826"/>
  </w:num>
  <w:num w:numId="61">
    <w:abstractNumId w:val="433827"/>
  </w:num>
  <w:num w:numId="62">
    <w:abstractNumId w:val="433828"/>
  </w:num>
  <w:num w:numId="63">
    <w:abstractNumId w:val="433829"/>
  </w:num>
  <w:num w:numId="64">
    <w:abstractNumId w:val="433830"/>
  </w:num>
  <w:num w:numId="65">
    <w:abstractNumId w:val="433831"/>
  </w:num>
  <w:num w:numId="66">
    <w:abstractNumId w:val="433832"/>
  </w:num>
  <w:num w:numId="67">
    <w:abstractNumId w:val="433833"/>
  </w:num>
  <w:num w:numId="68">
    <w:abstractNumId w:val="433834"/>
  </w:num>
  <w:num w:numId="69">
    <w:abstractNumId w:val="433835"/>
  </w:num>
  <w:num w:numId="70">
    <w:abstractNumId w:val="433836"/>
  </w:num>
  <w:num w:numId="71">
    <w:abstractNumId w:val="433837"/>
  </w:num>
  <w:num w:numId="72">
    <w:abstractNumId w:val="433838"/>
  </w:num>
  <w:num w:numId="73">
    <w:abstractNumId w:val="433839"/>
  </w:num>
  <w:num w:numId="74">
    <w:abstractNumId w:val="433840"/>
  </w:num>
  <w:num w:numId="75">
    <w:abstractNumId w:val="433841"/>
  </w:num>
  <w:num w:numId="76">
    <w:abstractNumId w:val="433842"/>
  </w:num>
  <w:num w:numId="77">
    <w:abstractNumId w:val="433843"/>
  </w:num>
  <w:num w:numId="78">
    <w:abstractNumId w:val="433844"/>
  </w:num>
  <w:num w:numId="79">
    <w:abstractNumId w:val="433845"/>
  </w:num>
  <w:num w:numId="80">
    <w:abstractNumId w:val="433846"/>
  </w:num>
  <w:num w:numId="81">
    <w:abstractNumId w:val="433847"/>
  </w:num>
  <w:num w:numId="82">
    <w:abstractNumId w:val="433848"/>
  </w:num>
  <w:num w:numId="83">
    <w:abstractNumId w:val="433849"/>
  </w:num>
  <w:num w:numId="84">
    <w:abstractNumId w:val="433850"/>
  </w:num>
  <w:num w:numId="85">
    <w:abstractNumId w:val="433851"/>
  </w:num>
  <w:num w:numId="86">
    <w:abstractNumId w:val="433852"/>
  </w:num>
  <w:num w:numId="87">
    <w:abstractNumId w:val="433853"/>
  </w:num>
  <w:num w:numId="88">
    <w:abstractNumId w:val="433854"/>
  </w:num>
  <w:num w:numId="89">
    <w:abstractNumId w:val="433855"/>
  </w:num>
  <w:num w:numId="90">
    <w:abstractNumId w:val="433856"/>
  </w:num>
  <w:num w:numId="91">
    <w:abstractNumId w:val="433857"/>
  </w:num>
  <w:num w:numId="92">
    <w:abstractNumId w:val="433858"/>
  </w:num>
  <w:num w:numId="93">
    <w:abstractNumId w:val="433859"/>
  </w:num>
  <w:num w:numId="94">
    <w:abstractNumId w:val="433860"/>
  </w:num>
  <w:num w:numId="95">
    <w:abstractNumId w:val="433861"/>
  </w:num>
  <w:num w:numId="96">
    <w:abstractNumId w:val="433862"/>
  </w:num>
  <w:num w:numId="97">
    <w:abstractNumId w:val="433863"/>
  </w:num>
  <w:num w:numId="98">
    <w:abstractNumId w:val="433864"/>
  </w:num>
  <w:num w:numId="99">
    <w:abstractNumId w:val="433865"/>
  </w:num>
  <w:num w:numId="100">
    <w:abstractNumId w:val="433866"/>
  </w:num>
  <w:num w:numId="101">
    <w:abstractNumId w:val="433867"/>
  </w:num>
  <w:num w:numId="102">
    <w:abstractNumId w:val="433868"/>
  </w:num>
  <w:num w:numId="103">
    <w:abstractNumId w:val="433869"/>
  </w:num>
  <w:num w:numId="104">
    <w:abstractNumId w:val="433870"/>
  </w:num>
  <w:num w:numId="105">
    <w:abstractNumId w:val="433871"/>
  </w:num>
  <w:num w:numId="106">
    <w:abstractNumId w:val="433872"/>
  </w:num>
  <w:num w:numId="107">
    <w:abstractNumId w:val="433873"/>
  </w:num>
  <w:num w:numId="108">
    <w:abstractNumId w:val="433874"/>
  </w:num>
  <w:num w:numId="109">
    <w:abstractNumId w:val="433875"/>
  </w:num>
  <w:num w:numId="110">
    <w:abstractNumId w:val="433876"/>
  </w:num>
  <w:num w:numId="111">
    <w:abstractNumId w:val="433877"/>
  </w:num>
  <w:num w:numId="112">
    <w:abstractNumId w:val="433878"/>
  </w:num>
  <w:num w:numId="113">
    <w:abstractNumId w:val="433879"/>
  </w:num>
  <w:num w:numId="114">
    <w:abstractNumId w:val="433880"/>
  </w:num>
  <w:num w:numId="115">
    <w:abstractNumId w:val="433881"/>
  </w:num>
  <w:num w:numId="116">
    <w:abstractNumId w:val="433882"/>
  </w:num>
  <w:num w:numId="117">
    <w:abstractNumId w:val="433883"/>
  </w:num>
  <w:num w:numId="118">
    <w:abstractNumId w:val="433884"/>
  </w:num>
  <w:num w:numId="119">
    <w:abstractNumId w:val="433885"/>
  </w:num>
  <w:num w:numId="120">
    <w:abstractNumId w:val="433886"/>
  </w:num>
  <w:num w:numId="121">
    <w:abstractNumId w:val="433887"/>
  </w:num>
  <w:num w:numId="122">
    <w:abstractNumId w:val="433888"/>
  </w:num>
  <w:num w:numId="123">
    <w:abstractNumId w:val="433889"/>
  </w:num>
  <w:num w:numId="124">
    <w:abstractNumId w:val="433890"/>
  </w:num>
  <w:num w:numId="125">
    <w:abstractNumId w:val="433891"/>
  </w:num>
  <w:num w:numId="126">
    <w:abstractNumId w:val="433892"/>
  </w:num>
  <w:num w:numId="127">
    <w:abstractNumId w:val="433893"/>
  </w:num>
  <w:num w:numId="128">
    <w:abstractNumId w:val="433894"/>
  </w:num>
  <w:num w:numId="129">
    <w:abstractNumId w:val="433895"/>
  </w:num>
  <w:num w:numId="130">
    <w:abstractNumId w:val="433896"/>
  </w:num>
  <w:num w:numId="131">
    <w:abstractNumId w:val="433897"/>
  </w:num>
  <w:num w:numId="132">
    <w:abstractNumId w:val="433898"/>
  </w:num>
  <w:num w:numId="133">
    <w:abstractNumId w:val="433899"/>
  </w:num>
  <w:num w:numId="134">
    <w:abstractNumId w:val="433900"/>
  </w:num>
  <w:num w:numId="135">
    <w:abstractNumId w:val="433901"/>
  </w:num>
  <w:num w:numId="136">
    <w:abstractNumId w:val="433902"/>
  </w:num>
  <w:num w:numId="137">
    <w:abstractNumId w:val="433903"/>
  </w:num>
  <w:num w:numId="138">
    <w:abstractNumId w:val="433904"/>
  </w:num>
  <w:num w:numId="139">
    <w:abstractNumId w:val="433905"/>
  </w:num>
  <w:num w:numId="140">
    <w:abstractNumId w:val="433906"/>
  </w:num>
  <w:num w:numId="141">
    <w:abstractNumId w:val="433907"/>
  </w:num>
  <w:num w:numId="142">
    <w:abstractNumId w:val="433908"/>
  </w:num>
  <w:num w:numId="143">
    <w:abstractNumId w:val="433909"/>
  </w:num>
  <w:num w:numId="144">
    <w:abstractNumId w:val="433910"/>
  </w:num>
  <w:num w:numId="145">
    <w:abstractNumId w:val="433911"/>
  </w:num>
  <w:num w:numId="146">
    <w:abstractNumId w:val="433912"/>
  </w:num>
  <w:num w:numId="147">
    <w:abstractNumId w:val="433913"/>
  </w:num>
  <w:num w:numId="148">
    <w:abstractNumId w:val="433914"/>
  </w:num>
  <w:num w:numId="149">
    <w:abstractNumId w:val="433915"/>
  </w:num>
  <w:num w:numId="150">
    <w:abstractNumId w:val="433916"/>
  </w:num>
  <w:num w:numId="151">
    <w:abstractNumId w:val="433917"/>
  </w:num>
  <w:num w:numId="152">
    <w:abstractNumId w:val="433918"/>
  </w:num>
  <w:num w:numId="153">
    <w:abstractNumId w:val="433919"/>
  </w:num>
  <w:num w:numId="154">
    <w:abstractNumId w:val="433920"/>
  </w:num>
  <w:num w:numId="155">
    <w:abstractNumId w:val="433921"/>
  </w:num>
  <w:num w:numId="156">
    <w:abstractNumId w:val="433922"/>
  </w:num>
  <w:num w:numId="157">
    <w:abstractNumId w:val="433923"/>
  </w:num>
  <w:num w:numId="158">
    <w:abstractNumId w:val="433924"/>
  </w:num>
  <w:num w:numId="159">
    <w:abstractNumId w:val="433925"/>
  </w:num>
  <w:num w:numId="160">
    <w:abstractNumId w:val="433926"/>
  </w:num>
  <w:num w:numId="161">
    <w:abstractNumId w:val="433927"/>
  </w:num>
  <w:num w:numId="162">
    <w:abstractNumId w:val="433928"/>
  </w:num>
  <w:num w:numId="163">
    <w:abstractNumId w:val="433929"/>
  </w:num>
  <w:num w:numId="164">
    <w:abstractNumId w:val="433930"/>
  </w:num>
  <w:num w:numId="165">
    <w:abstractNumId w:val="433931"/>
  </w:num>
  <w:num w:numId="166">
    <w:abstractNumId w:val="433932"/>
  </w:num>
  <w:num w:numId="167">
    <w:abstractNumId w:val="433933"/>
  </w:num>
  <w:num w:numId="168">
    <w:abstractNumId w:val="433934"/>
  </w:num>
  <w:num w:numId="169">
    <w:abstractNumId w:val="433935"/>
  </w:num>
  <w:num w:numId="170">
    <w:abstractNumId w:val="433936"/>
  </w:num>
  <w:num w:numId="171">
    <w:abstractNumId w:val="433937"/>
  </w:num>
  <w:num w:numId="172">
    <w:abstractNumId w:val="433938"/>
  </w:num>
  <w:num w:numId="173">
    <w:abstractNumId w:val="433939"/>
  </w:num>
  <w:num w:numId="174">
    <w:abstractNumId w:val="433940"/>
  </w:num>
  <w:num w:numId="175">
    <w:abstractNumId w:val="433941"/>
  </w:num>
  <w:num w:numId="176">
    <w:abstractNumId w:val="433942"/>
  </w:num>
  <w:num w:numId="177">
    <w:abstractNumId w:val="433943"/>
  </w:num>
  <w:num w:numId="178">
    <w:abstractNumId w:val="433944"/>
  </w:num>
  <w:num w:numId="179">
    <w:abstractNumId w:val="433945"/>
  </w:num>
  <w:num w:numId="180">
    <w:abstractNumId w:val="433946"/>
  </w:num>
  <w:num w:numId="181">
    <w:abstractNumId w:val="433947"/>
  </w:num>
  <w:num w:numId="182">
    <w:abstractNumId w:val="433948"/>
  </w:num>
  <w:num w:numId="183">
    <w:abstractNumId w:val="433949"/>
  </w:num>
  <w:num w:numId="184">
    <w:abstractNumId w:val="433950"/>
  </w:num>
  <w:num w:numId="185">
    <w:abstractNumId w:val="433951"/>
  </w:num>
  <w:num w:numId="186">
    <w:abstractNumId w:val="433952"/>
  </w:num>
  <w:num w:numId="187">
    <w:abstractNumId w:val="433953"/>
  </w:num>
  <w:num w:numId="188">
    <w:abstractNumId w:val="433954"/>
  </w:num>
  <w:num w:numId="189">
    <w:abstractNumId w:val="433955"/>
  </w:num>
  <w:num w:numId="190">
    <w:abstractNumId w:val="433956"/>
  </w:num>
  <w:num w:numId="191">
    <w:abstractNumId w:val="433957"/>
  </w:num>
  <w:num w:numId="192">
    <w:abstractNumId w:val="433958"/>
  </w:num>
  <w:num w:numId="193">
    <w:abstractNumId w:val="433959"/>
  </w:num>
  <w:num w:numId="194">
    <w:abstractNumId w:val="433960"/>
  </w:num>
  <w:num w:numId="195">
    <w:abstractNumId w:val="433961"/>
  </w:num>
  <w:num w:numId="196">
    <w:abstractNumId w:val="433962"/>
  </w:num>
  <w:num w:numId="197">
    <w:abstractNumId w:val="433963"/>
  </w:num>
  <w:num w:numId="198">
    <w:abstractNumId w:val="433964"/>
  </w:num>
  <w:num w:numId="199">
    <w:abstractNumId w:val="433965"/>
  </w:num>
  <w:num w:numId="200">
    <w:abstractNumId w:val="433966"/>
  </w:num>
  <w:num w:numId="201">
    <w:abstractNumId w:val="433967"/>
  </w:num>
  <w:num w:numId="202">
    <w:abstractNumId w:val="433968"/>
  </w:num>
  <w:num w:numId="203">
    <w:abstractNumId w:val="433969"/>
  </w:num>
  <w:num w:numId="204">
    <w:abstractNumId w:val="433970"/>
  </w:num>
  <w:num w:numId="205">
    <w:abstractNumId w:val="433971"/>
  </w:num>
  <w:num w:numId="206">
    <w:abstractNumId w:val="433972"/>
  </w:num>
  <w:num w:numId="207">
    <w:abstractNumId w:val="433973"/>
  </w:num>
  <w:num w:numId="208">
    <w:abstractNumId w:val="433974"/>
  </w:num>
  <w:num w:numId="209">
    <w:abstractNumId w:val="433975"/>
  </w:num>
  <w:num w:numId="210">
    <w:abstractNumId w:val="433976"/>
  </w:num>
  <w:num w:numId="211">
    <w:abstractNumId w:val="433977"/>
  </w:num>
  <w:num w:numId="212">
    <w:abstractNumId w:val="433978"/>
  </w:num>
  <w:num w:numId="213">
    <w:abstractNumId w:val="433979"/>
  </w:num>
  <w:num w:numId="214">
    <w:abstractNumId w:val="433980"/>
  </w:num>
  <w:num w:numId="215">
    <w:abstractNumId w:val="433981"/>
  </w:num>
  <w:num w:numId="216">
    <w:abstractNumId w:val="433982"/>
  </w:num>
  <w:num w:numId="217">
    <w:abstractNumId w:val="433983"/>
  </w:num>
  <w:num w:numId="218">
    <w:abstractNumId w:val="433984"/>
  </w:num>
  <w:num w:numId="219">
    <w:abstractNumId w:val="433985"/>
  </w:num>
  <w:num w:numId="220">
    <w:abstractNumId w:val="433986"/>
  </w:num>
  <w:num w:numId="221">
    <w:abstractNumId w:val="433987"/>
  </w:num>
  <w:num w:numId="222">
    <w:abstractNumId w:val="433988"/>
  </w:num>
  <w:num w:numId="223">
    <w:abstractNumId w:val="433989"/>
  </w:num>
  <w:num w:numId="224">
    <w:abstractNumId w:val="433990"/>
  </w:num>
  <w:num w:numId="225">
    <w:abstractNumId w:val="433991"/>
  </w:num>
  <w:num w:numId="226">
    <w:abstractNumId w:val="433992"/>
  </w:num>
  <w:num w:numId="227">
    <w:abstractNumId w:val="433993"/>
  </w:num>
  <w:num w:numId="228">
    <w:abstractNumId w:val="433994"/>
  </w:num>
  <w:num w:numId="229">
    <w:abstractNumId w:val="433995"/>
  </w:num>
  <w:num w:numId="230">
    <w:abstractNumId w:val="433996"/>
  </w:num>
  <w:num w:numId="231">
    <w:abstractNumId w:val="433997"/>
  </w:num>
  <w:num w:numId="232">
    <w:abstractNumId w:val="433998"/>
  </w:num>
  <w:num w:numId="233">
    <w:abstractNumId w:val="433999"/>
  </w:num>
  <w:num w:numId="234">
    <w:abstractNumId w:val="434000"/>
  </w:num>
  <w:num w:numId="235">
    <w:abstractNumId w:val="434001"/>
  </w:num>
  <w:num w:numId="236">
    <w:abstractNumId w:val="434002"/>
  </w:num>
  <w:num w:numId="237">
    <w:abstractNumId w:val="434003"/>
  </w:num>
  <w:num w:numId="238">
    <w:abstractNumId w:val="434004"/>
  </w:num>
  <w:num w:numId="239">
    <w:abstractNumId w:val="434005"/>
  </w:num>
  <w:num w:numId="240">
    <w:abstractNumId w:val="434006"/>
  </w:num>
  <w:num w:numId="241">
    <w:abstractNumId w:val="434007"/>
  </w:num>
  <w:num w:numId="242">
    <w:abstractNumId w:val="434008"/>
  </w:num>
  <w:num w:numId="243">
    <w:abstractNumId w:val="434009"/>
  </w:num>
  <w:num w:numId="244">
    <w:abstractNumId w:val="434010"/>
  </w:num>
  <w:num w:numId="245">
    <w:abstractNumId w:val="434011"/>
  </w:num>
  <w:num w:numId="246">
    <w:abstractNumId w:val="434012"/>
  </w:num>
  <w:num w:numId="247">
    <w:abstractNumId w:val="434013"/>
  </w:num>
  <w:num w:numId="248">
    <w:abstractNumId w:val="434014"/>
  </w:num>
  <w:num w:numId="249">
    <w:abstractNumId w:val="434015"/>
  </w:num>
  <w:num w:numId="250">
    <w:abstractNumId w:val="434016"/>
  </w:num>
  <w:num w:numId="251">
    <w:abstractNumId w:val="434017"/>
  </w:num>
  <w:num w:numId="252">
    <w:abstractNumId w:val="434018"/>
  </w:num>
  <w:num w:numId="253">
    <w:abstractNumId w:val="434019"/>
  </w:num>
  <w:num w:numId="254">
    <w:abstractNumId w:val="434020"/>
  </w:num>
  <w:num w:numId="255">
    <w:abstractNumId w:val="434021"/>
  </w:num>
  <w:num w:numId="256">
    <w:abstractNumId w:val="434022"/>
  </w:num>
  <w:num w:numId="257">
    <w:abstractNumId w:val="434023"/>
  </w:num>
  <w:num w:numId="258">
    <w:abstractNumId w:val="434024"/>
  </w:num>
  <w:num w:numId="259">
    <w:abstractNumId w:val="434025"/>
  </w:num>
  <w:num w:numId="260">
    <w:abstractNumId w:val="434026"/>
  </w:num>
  <w:num w:numId="261">
    <w:abstractNumId w:val="434027"/>
  </w:num>
  <w:num w:numId="262">
    <w:abstractNumId w:val="434028"/>
  </w:num>
  <w:num w:numId="263">
    <w:abstractNumId w:val="434029"/>
  </w:num>
  <w:num w:numId="264">
    <w:abstractNumId w:val="434030"/>
  </w:num>
  <w:num w:numId="265">
    <w:abstractNumId w:val="434031"/>
  </w:num>
  <w:num w:numId="266">
    <w:abstractNumId w:val="434032"/>
  </w:num>
  <w:num w:numId="267">
    <w:abstractNumId w:val="434033"/>
  </w:num>
  <w:num w:numId="268">
    <w:abstractNumId w:val="434034"/>
  </w:num>
  <w:num w:numId="269">
    <w:abstractNumId w:val="434035"/>
  </w:num>
  <w:num w:numId="270">
    <w:abstractNumId w:val="434036"/>
  </w:num>
  <w:num w:numId="271">
    <w:abstractNumId w:val="434037"/>
  </w:num>
  <w:num w:numId="272">
    <w:abstractNumId w:val="434038"/>
  </w:num>
  <w:num w:numId="273">
    <w:abstractNumId w:val="434039"/>
  </w:num>
  <w:num w:numId="274">
    <w:abstractNumId w:val="434040"/>
  </w:num>
  <w:num w:numId="275">
    <w:abstractNumId w:val="434041"/>
  </w:num>
  <w:num w:numId="276">
    <w:abstractNumId w:val="434042"/>
  </w:num>
  <w:num w:numId="277">
    <w:abstractNumId w:val="434043"/>
  </w:num>
  <w:num w:numId="278">
    <w:abstractNumId w:val="434044"/>
  </w:num>
  <w:num w:numId="279">
    <w:abstractNumId w:val="434045"/>
  </w:num>
  <w:num w:numId="280">
    <w:abstractNumId w:val="434046"/>
  </w:num>
  <w:num w:numId="281">
    <w:abstractNumId w:val="434047"/>
  </w:num>
  <w:num w:numId="282">
    <w:abstractNumId w:val="434048"/>
  </w:num>
  <w:num w:numId="283">
    <w:abstractNumId w:val="434049"/>
  </w:num>
  <w:num w:numId="284">
    <w:abstractNumId w:val="434050"/>
  </w:num>
  <w:num w:numId="285">
    <w:abstractNumId w:val="434051"/>
  </w:num>
  <w:num w:numId="286">
    <w:abstractNumId w:val="434052"/>
  </w:num>
  <w:num w:numId="287">
    <w:abstractNumId w:val="434053"/>
  </w:num>
  <w:num w:numId="288">
    <w:abstractNumId w:val="434054"/>
  </w:num>
  <w:num w:numId="289">
    <w:abstractNumId w:val="434055"/>
  </w:num>
  <w:num w:numId="290">
    <w:abstractNumId w:val="434056"/>
  </w:num>
  <w:num w:numId="291">
    <w:abstractNumId w:val="434057"/>
  </w:num>
  <w:num w:numId="292">
    <w:abstractNumId w:val="434058"/>
  </w:num>
  <w:num w:numId="293">
    <w:abstractNumId w:val="434059"/>
  </w:num>
  <w:num w:numId="294">
    <w:abstractNumId w:val="434060"/>
  </w:num>
  <w:num w:numId="295">
    <w:abstractNumId w:val="434061"/>
  </w:num>
  <w:num w:numId="296">
    <w:abstractNumId w:val="434062"/>
  </w:num>
  <w:num w:numId="297">
    <w:abstractNumId w:val="434063"/>
  </w:num>
  <w:num w:numId="298">
    <w:abstractNumId w:val="434064"/>
  </w:num>
  <w:num w:numId="299">
    <w:abstractNumId w:val="434065"/>
  </w:num>
  <w:num w:numId="300">
    <w:abstractNumId w:val="434066"/>
  </w:num>
  <w:num w:numId="301">
    <w:abstractNumId w:val="434067"/>
  </w:num>
  <w:num w:numId="302">
    <w:abstractNumId w:val="434068"/>
  </w:num>
  <w:num w:numId="303">
    <w:abstractNumId w:val="434069"/>
  </w:num>
  <w:num w:numId="304">
    <w:abstractNumId w:val="434070"/>
  </w:num>
  <w:num w:numId="305">
    <w:abstractNumId w:val="434071"/>
  </w:num>
  <w:num w:numId="306">
    <w:abstractNumId w:val="434072"/>
  </w:num>
  <w:num w:numId="307">
    <w:abstractNumId w:val="434073"/>
  </w:num>
  <w:num w:numId="308">
    <w:abstractNumId w:val="434074"/>
  </w:num>
  <w:num w:numId="309">
    <w:abstractNumId w:val="434075"/>
  </w:num>
  <w:num w:numId="310">
    <w:abstractNumId w:val="434076"/>
  </w:num>
  <w:num w:numId="311">
    <w:abstractNumId w:val="434077"/>
  </w:num>
  <w:num w:numId="312">
    <w:abstractNumId w:val="434078"/>
  </w:num>
  <w:num w:numId="313">
    <w:abstractNumId w:val="434079"/>
  </w:num>
  <w:num w:numId="314">
    <w:abstractNumId w:val="434080"/>
  </w:num>
  <w:num w:numId="315">
    <w:abstractNumId w:val="434081"/>
  </w:num>
  <w:num w:numId="316">
    <w:abstractNumId w:val="434082"/>
  </w:num>
  <w:num w:numId="317">
    <w:abstractNumId w:val="434083"/>
  </w:num>
  <w:num w:numId="318">
    <w:abstractNumId w:val="434084"/>
  </w:num>
  <w:num w:numId="319">
    <w:abstractNumId w:val="434085"/>
  </w:num>
  <w:num w:numId="320">
    <w:abstractNumId w:val="434086"/>
  </w:num>
  <w:num w:numId="321">
    <w:abstractNumId w:val="434087"/>
  </w:num>
  <w:num w:numId="322">
    <w:abstractNumId w:val="434088"/>
  </w:num>
  <w:num w:numId="323">
    <w:abstractNumId w:val="434089"/>
  </w:num>
  <w:num w:numId="324">
    <w:abstractNumId w:val="434090"/>
  </w:num>
  <w:num w:numId="325">
    <w:abstractNumId w:val="434091"/>
  </w:num>
  <w:num w:numId="326">
    <w:abstractNumId w:val="434092"/>
  </w:num>
  <w:num w:numId="327">
    <w:abstractNumId w:val="434093"/>
  </w:num>
  <w:num w:numId="328">
    <w:abstractNumId w:val="434094"/>
  </w:num>
  <w:num w:numId="329">
    <w:abstractNumId w:val="434095"/>
  </w:num>
  <w:num w:numId="330">
    <w:abstractNumId w:val="434096"/>
  </w:num>
  <w:num w:numId="331">
    <w:abstractNumId w:val="434097"/>
  </w:num>
  <w:num w:numId="332">
    <w:abstractNumId w:val="434098"/>
  </w:num>
  <w:num w:numId="333">
    <w:abstractNumId w:val="434099"/>
  </w:num>
  <w:num w:numId="334">
    <w:abstractNumId w:val="434100"/>
  </w:num>
  <w:num w:numId="335">
    <w:abstractNumId w:val="434101"/>
  </w:num>
  <w:num w:numId="336">
    <w:abstractNumId w:val="434102"/>
  </w:num>
  <w:num w:numId="337">
    <w:abstractNumId w:val="434103"/>
  </w:num>
  <w:num w:numId="338">
    <w:abstractNumId w:val="434104"/>
  </w:num>
  <w:num w:numId="339">
    <w:abstractNumId w:val="434105"/>
  </w:num>
  <w:num w:numId="340">
    <w:abstractNumId w:val="434106"/>
  </w:num>
  <w:num w:numId="341">
    <w:abstractNumId w:val="434107"/>
  </w:num>
  <w:num w:numId="342">
    <w:abstractNumId w:val="4341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2026-10-30T04:53:24Z</dcterms:created>
  <dc:creator>Apache POI</dc:creator>
</cp:coreProperties>
</file>