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3E7F" w14:textId="38773300" w:rsidR="00B25048" w:rsidRPr="00B25048" w:rsidRDefault="00B25048" w:rsidP="00B25048">
      <w:pPr>
        <w:pStyle w:val="a9"/>
        <w:spacing w:before="0" w:beforeAutospacing="0" w:after="0" w:afterAutospacing="0"/>
        <w:ind w:left="1701"/>
        <w:rPr>
          <w:rFonts w:ascii="Arial" w:hAnsi="Arial" w:cs="Arial"/>
          <w:b/>
          <w:bCs/>
          <w:caps/>
          <w:color w:val="537AF7"/>
          <w:spacing w:val="-3"/>
          <w:sz w:val="18"/>
          <w:szCs w:val="18"/>
        </w:rPr>
      </w:pPr>
      <w:r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7F3674E9" wp14:editId="445B9652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847725" cy="992505"/>
            <wp:effectExtent l="0" t="0" r="9525" b="0"/>
            <wp:wrapTight wrapText="bothSides">
              <wp:wrapPolygon edited="0">
                <wp:start x="8252" y="0"/>
                <wp:lineTo x="0" y="415"/>
                <wp:lineTo x="0" y="16998"/>
                <wp:lineTo x="3883" y="20315"/>
                <wp:lineTo x="6310" y="21144"/>
                <wp:lineTo x="15047" y="21144"/>
                <wp:lineTo x="17474" y="20315"/>
                <wp:lineTo x="21357" y="16998"/>
                <wp:lineTo x="21357" y="415"/>
                <wp:lineTo x="13106" y="0"/>
                <wp:lineTo x="8252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048">
        <w:rPr>
          <w:rFonts w:ascii="Arial Black" w:hAnsi="Arial Black" w:cs="Arial"/>
          <w:bCs/>
          <w:color w:val="537AF7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ТОМСКИЙ ГОСУДАРСТВЕННЫЙ УНИВЕРСИТЕТ</w:t>
      </w:r>
    </w:p>
    <w:p w14:paraId="61CD5D2F" w14:textId="4E234336" w:rsidR="00B25048" w:rsidRDefault="00B25048" w:rsidP="00B25048">
      <w:pPr>
        <w:rPr>
          <w:rFonts w:ascii="Arial" w:hAnsi="Arial" w:cs="Arial"/>
          <w:color w:val="2A2A34"/>
          <w:spacing w:val="-3"/>
          <w:sz w:val="21"/>
          <w:szCs w:val="21"/>
        </w:rPr>
      </w:pPr>
      <w:r>
        <w:rPr>
          <w:rFonts w:ascii="Arial" w:hAnsi="Arial" w:cs="Arial"/>
          <w:noProof/>
          <w:color w:val="2A2A34"/>
          <w:spacing w:val="-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652F2" wp14:editId="6C027439">
                <wp:simplePos x="0" y="0"/>
                <wp:positionH relativeFrom="column">
                  <wp:posOffset>66675</wp:posOffset>
                </wp:positionH>
                <wp:positionV relativeFrom="paragraph">
                  <wp:posOffset>114300</wp:posOffset>
                </wp:positionV>
                <wp:extent cx="6343650" cy="19050"/>
                <wp:effectExtent l="38100" t="38100" r="7620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37AF7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6656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9pt" to="504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" strokecolor="#537af7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color w:val="2A2A34"/>
          <w:spacing w:val="-3"/>
          <w:sz w:val="21"/>
          <w:szCs w:val="21"/>
        </w:rPr>
        <mc:AlternateContent>
          <mc:Choice Requires="wps">
            <w:drawing>
              <wp:inline distT="0" distB="0" distL="0" distR="0" wp14:anchorId="4FA2A2AA" wp14:editId="2D472CED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F018A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7CC61E" w14:textId="77777777" w:rsidR="00B25048" w:rsidRPr="00B25048" w:rsidRDefault="00B25048" w:rsidP="00B25048">
      <w:pPr>
        <w:pStyle w:val="1"/>
        <w:spacing w:before="0"/>
        <w:jc w:val="right"/>
        <w:rPr>
          <w:rFonts w:ascii="Bernard MT Condensed" w:hAnsi="Bernard MT Condensed"/>
          <w:color w:val="3D62F5"/>
          <w:spacing w:val="-5"/>
          <w:sz w:val="42"/>
          <w:szCs w:val="42"/>
          <w:u w:val="none"/>
        </w:rPr>
      </w:pPr>
      <w:r w:rsidRPr="00B25048">
        <w:rPr>
          <w:rFonts w:ascii="Calibri" w:hAnsi="Calibri" w:cs="Calibri"/>
          <w:color w:val="3D62F5"/>
          <w:spacing w:val="-5"/>
          <w:sz w:val="42"/>
          <w:szCs w:val="42"/>
          <w:u w:val="none"/>
        </w:rPr>
        <w:t>Содействие</w:t>
      </w:r>
      <w:r w:rsidRPr="00B25048">
        <w:rPr>
          <w:rFonts w:ascii="Bernard MT Condensed" w:hAnsi="Bernard MT Condensed"/>
          <w:color w:val="3D62F5"/>
          <w:spacing w:val="-5"/>
          <w:sz w:val="42"/>
          <w:szCs w:val="42"/>
          <w:u w:val="none"/>
        </w:rPr>
        <w:t xml:space="preserve"> </w:t>
      </w:r>
      <w:r w:rsidRPr="00B25048">
        <w:rPr>
          <w:rFonts w:ascii="Calibri" w:hAnsi="Calibri" w:cs="Calibri"/>
          <w:color w:val="3D62F5"/>
          <w:spacing w:val="-5"/>
          <w:sz w:val="42"/>
          <w:szCs w:val="42"/>
          <w:u w:val="none"/>
        </w:rPr>
        <w:t>занятости</w:t>
      </w:r>
    </w:p>
    <w:p w14:paraId="33C931E9" w14:textId="77777777" w:rsidR="00B25048" w:rsidRPr="00B25048" w:rsidRDefault="00B25048" w:rsidP="00B25048">
      <w:pPr>
        <w:pStyle w:val="loginblock-description"/>
        <w:spacing w:before="0" w:beforeAutospacing="0" w:after="0" w:afterAutospacing="0"/>
        <w:ind w:left="142"/>
        <w:jc w:val="right"/>
        <w:rPr>
          <w:rStyle w:val="aa"/>
        </w:rPr>
      </w:pPr>
      <w:r w:rsidRPr="00B25048">
        <w:rPr>
          <w:rStyle w:val="aa"/>
        </w:rPr>
        <w:t>Федеральный проект</w:t>
      </w:r>
    </w:p>
    <w:p w14:paraId="2F253EB6" w14:textId="488C7649" w:rsidR="00DC5076" w:rsidRDefault="00DC5076">
      <w:pPr>
        <w:pStyle w:val="a3"/>
        <w:rPr>
          <w:rFonts w:ascii="Times New Roman"/>
          <w:sz w:val="20"/>
        </w:rPr>
      </w:pPr>
    </w:p>
    <w:p w14:paraId="42E38690" w14:textId="77777777" w:rsidR="00DC5076" w:rsidRDefault="00DC5076">
      <w:pPr>
        <w:pStyle w:val="a3"/>
        <w:rPr>
          <w:rFonts w:ascii="Times New Roman"/>
          <w:sz w:val="20"/>
        </w:rPr>
      </w:pPr>
    </w:p>
    <w:p w14:paraId="2DAE0FDD" w14:textId="77777777" w:rsidR="00DC5076" w:rsidRDefault="00DC5076">
      <w:pPr>
        <w:pStyle w:val="a3"/>
        <w:rPr>
          <w:rFonts w:ascii="Times New Roman"/>
          <w:sz w:val="20"/>
        </w:rPr>
      </w:pPr>
    </w:p>
    <w:p w14:paraId="09A36B0E" w14:textId="77777777" w:rsidR="00DC5076" w:rsidRDefault="00DC5076">
      <w:pPr>
        <w:pStyle w:val="a3"/>
        <w:rPr>
          <w:rFonts w:ascii="Times New Roman"/>
          <w:sz w:val="20"/>
        </w:rPr>
      </w:pPr>
    </w:p>
    <w:p w14:paraId="5D4E9C6D" w14:textId="77777777" w:rsidR="00DC5076" w:rsidRDefault="00DC5076">
      <w:pPr>
        <w:pStyle w:val="a3"/>
        <w:rPr>
          <w:rFonts w:ascii="Times New Roman"/>
          <w:sz w:val="20"/>
        </w:rPr>
      </w:pPr>
    </w:p>
    <w:p w14:paraId="2BD3DF1C" w14:textId="77777777" w:rsidR="00DC5076" w:rsidRDefault="00DC5076">
      <w:pPr>
        <w:pStyle w:val="a3"/>
        <w:rPr>
          <w:rFonts w:ascii="Times New Roman"/>
          <w:sz w:val="20"/>
        </w:rPr>
      </w:pPr>
    </w:p>
    <w:p w14:paraId="7A230305" w14:textId="77777777" w:rsidR="00DC5076" w:rsidRDefault="00DC5076">
      <w:pPr>
        <w:pStyle w:val="a3"/>
        <w:rPr>
          <w:rFonts w:ascii="Times New Roman"/>
          <w:sz w:val="20"/>
        </w:rPr>
      </w:pPr>
    </w:p>
    <w:p w14:paraId="2C37CC75" w14:textId="77777777" w:rsidR="00DC5076" w:rsidRDefault="00DC5076">
      <w:pPr>
        <w:pStyle w:val="a3"/>
        <w:rPr>
          <w:rFonts w:ascii="Times New Roman"/>
          <w:sz w:val="20"/>
        </w:rPr>
      </w:pPr>
    </w:p>
    <w:p w14:paraId="73AB5EDF" w14:textId="77777777" w:rsidR="00DC5076" w:rsidRDefault="00DC5076">
      <w:pPr>
        <w:pStyle w:val="a3"/>
        <w:rPr>
          <w:rFonts w:ascii="Times New Roman"/>
          <w:sz w:val="20"/>
        </w:rPr>
      </w:pPr>
    </w:p>
    <w:p w14:paraId="10637DF6" w14:textId="77777777" w:rsidR="00DC5076" w:rsidRDefault="00DC5076">
      <w:pPr>
        <w:pStyle w:val="a3"/>
        <w:rPr>
          <w:rFonts w:ascii="Times New Roman"/>
          <w:sz w:val="20"/>
        </w:rPr>
      </w:pPr>
    </w:p>
    <w:p w14:paraId="53E3FE0A" w14:textId="77777777" w:rsidR="00DC5076" w:rsidRDefault="00DC5076">
      <w:pPr>
        <w:pStyle w:val="a3"/>
        <w:rPr>
          <w:rFonts w:ascii="Times New Roman"/>
          <w:sz w:val="20"/>
        </w:rPr>
      </w:pPr>
    </w:p>
    <w:p w14:paraId="42D75958" w14:textId="77777777" w:rsidR="00DC5076" w:rsidRDefault="00DC5076">
      <w:pPr>
        <w:pStyle w:val="a3"/>
        <w:rPr>
          <w:sz w:val="32"/>
        </w:rPr>
      </w:pPr>
    </w:p>
    <w:p w14:paraId="5A8B683F" w14:textId="7FE18DE1" w:rsidR="00DC5076" w:rsidRDefault="00DC5076" w:rsidP="00B25048">
      <w:pPr>
        <w:pStyle w:val="a3"/>
        <w:jc w:val="center"/>
        <w:rPr>
          <w:sz w:val="32"/>
        </w:rPr>
      </w:pPr>
    </w:p>
    <w:p w14:paraId="312B2C94" w14:textId="77777777" w:rsidR="00DC5076" w:rsidRDefault="00DC5076">
      <w:pPr>
        <w:pStyle w:val="a3"/>
        <w:rPr>
          <w:sz w:val="32"/>
        </w:rPr>
      </w:pPr>
    </w:p>
    <w:p w14:paraId="6059EEA0" w14:textId="77777777" w:rsidR="00DC5076" w:rsidRDefault="00DC5076">
      <w:pPr>
        <w:pStyle w:val="a3"/>
        <w:spacing w:before="3"/>
        <w:rPr>
          <w:sz w:val="40"/>
        </w:rPr>
      </w:pPr>
    </w:p>
    <w:p w14:paraId="7B3F528E" w14:textId="77777777" w:rsidR="00DF35E8" w:rsidRDefault="00375E26" w:rsidP="00DF35E8">
      <w:pPr>
        <w:ind w:left="1567" w:right="2024"/>
        <w:jc w:val="center"/>
        <w:rPr>
          <w:color w:val="424242"/>
          <w:sz w:val="28"/>
        </w:rPr>
      </w:pPr>
      <w:r w:rsidRPr="00DF35E8">
        <w:rPr>
          <w:color w:val="424242"/>
          <w:spacing w:val="-1"/>
          <w:sz w:val="40"/>
          <w:szCs w:val="32"/>
        </w:rPr>
        <w:t>Отчет</w:t>
      </w:r>
      <w:r w:rsidRPr="00DF35E8">
        <w:rPr>
          <w:color w:val="424242"/>
          <w:spacing w:val="-16"/>
          <w:sz w:val="40"/>
          <w:szCs w:val="32"/>
        </w:rPr>
        <w:t xml:space="preserve"> </w:t>
      </w:r>
      <w:r w:rsidRPr="00DF35E8">
        <w:rPr>
          <w:color w:val="424242"/>
          <w:spacing w:val="-1"/>
          <w:sz w:val="40"/>
          <w:szCs w:val="32"/>
        </w:rPr>
        <w:t>о</w:t>
      </w:r>
      <w:r w:rsidRPr="00DF35E8">
        <w:rPr>
          <w:color w:val="424242"/>
          <w:spacing w:val="-16"/>
          <w:sz w:val="40"/>
          <w:szCs w:val="32"/>
        </w:rPr>
        <w:t xml:space="preserve"> </w:t>
      </w:r>
      <w:r w:rsidRPr="00DF35E8">
        <w:rPr>
          <w:color w:val="424242"/>
          <w:spacing w:val="-1"/>
          <w:sz w:val="40"/>
          <w:szCs w:val="32"/>
        </w:rPr>
        <w:t>тестировании</w:t>
      </w:r>
      <w:r w:rsidRPr="00DF35E8">
        <w:rPr>
          <w:color w:val="424242"/>
          <w:spacing w:val="-16"/>
          <w:sz w:val="40"/>
          <w:szCs w:val="32"/>
        </w:rPr>
        <w:t xml:space="preserve"> </w:t>
      </w:r>
    </w:p>
    <w:p w14:paraId="0BCBFF31" w14:textId="1DA45FD0" w:rsidR="00DC5076" w:rsidRDefault="00DF35E8" w:rsidP="00DF35E8">
      <w:pPr>
        <w:ind w:left="1567" w:right="2024"/>
        <w:jc w:val="center"/>
        <w:rPr>
          <w:rFonts w:ascii="Arial" w:hAnsi="Arial" w:cs="Arial"/>
          <w:color w:val="000000"/>
          <w:sz w:val="53"/>
          <w:szCs w:val="53"/>
          <w:shd w:val="clear" w:color="auto" w:fill="FAFEFF"/>
        </w:rPr>
      </w:pPr>
      <w:r>
        <w:rPr>
          <w:color w:val="424242"/>
          <w:sz w:val="28"/>
        </w:rPr>
        <w:t xml:space="preserve">учебной платформы </w:t>
      </w:r>
      <w:proofErr w:type="spellStart"/>
      <w:r w:rsidRPr="00DF35E8">
        <w:rPr>
          <w:color w:val="424242"/>
          <w:sz w:val="28"/>
        </w:rPr>
        <w:t>Bumbleby</w:t>
      </w:r>
      <w:proofErr w:type="spellEnd"/>
    </w:p>
    <w:p w14:paraId="63947366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3A5E2008" w14:textId="77777777" w:rsidR="00DC5076" w:rsidRDefault="00DF35E8" w:rsidP="00DF35E8">
      <w:pPr>
        <w:ind w:left="1567" w:right="2024"/>
        <w:jc w:val="center"/>
        <w:rPr>
          <w:color w:val="424242"/>
          <w:sz w:val="28"/>
        </w:rPr>
      </w:pPr>
      <w:r>
        <w:rPr>
          <w:color w:val="424242"/>
          <w:sz w:val="28"/>
        </w:rPr>
        <w:t>(в рамках учебной программы «</w:t>
      </w:r>
      <w:r w:rsidRPr="00DF35E8">
        <w:rPr>
          <w:color w:val="424242"/>
          <w:sz w:val="28"/>
        </w:rPr>
        <w:t>Тестировщик программного обеспечения</w:t>
      </w:r>
      <w:r>
        <w:rPr>
          <w:color w:val="424242"/>
          <w:sz w:val="28"/>
        </w:rPr>
        <w:t>»</w:t>
      </w:r>
      <w:r w:rsidRPr="00DF35E8">
        <w:rPr>
          <w:color w:val="424242"/>
          <w:sz w:val="28"/>
        </w:rPr>
        <w:t>)</w:t>
      </w:r>
    </w:p>
    <w:p w14:paraId="36033387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32F2FBCF" w14:textId="3191F45A" w:rsidR="00B25048" w:rsidRDefault="00B25048" w:rsidP="00B25048">
      <w:pPr>
        <w:rPr>
          <w:rFonts w:ascii="Arial" w:eastAsia="Times New Roman" w:hAnsi="Arial" w:cs="Arial"/>
          <w:color w:val="2A2A34"/>
          <w:spacing w:val="-3"/>
          <w:sz w:val="21"/>
          <w:szCs w:val="21"/>
        </w:rPr>
      </w:pPr>
      <w:r>
        <w:rPr>
          <w:rFonts w:ascii="Arial" w:hAnsi="Arial" w:cs="Arial"/>
          <w:noProof/>
          <w:color w:val="2A2A34"/>
          <w:spacing w:val="-3"/>
          <w:sz w:val="21"/>
          <w:szCs w:val="21"/>
        </w:rPr>
        <mc:AlternateContent>
          <mc:Choice Requires="wps">
            <w:drawing>
              <wp:inline distT="0" distB="0" distL="0" distR="0" wp14:anchorId="66C295C1" wp14:editId="13E77576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FC127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A62932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0CC41483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75A883EA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260E263E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68430FFB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0E13A853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2F267C6F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48BAE782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327D206F" w14:textId="77777777" w:rsidR="00DF35E8" w:rsidRDefault="00DF35E8" w:rsidP="00DF35E8">
      <w:pPr>
        <w:ind w:left="1567" w:right="2024"/>
        <w:jc w:val="center"/>
        <w:rPr>
          <w:color w:val="424242"/>
          <w:sz w:val="28"/>
        </w:rPr>
      </w:pPr>
    </w:p>
    <w:p w14:paraId="29387329" w14:textId="77777777" w:rsidR="00DF35E8" w:rsidRPr="00DF35E8" w:rsidRDefault="00DF35E8" w:rsidP="00DF35E8">
      <w:pPr>
        <w:ind w:left="1567" w:right="2024"/>
        <w:jc w:val="center"/>
        <w:rPr>
          <w:color w:val="424242"/>
          <w:sz w:val="20"/>
          <w:szCs w:val="16"/>
        </w:rPr>
      </w:pPr>
      <w:r w:rsidRPr="00DF35E8">
        <w:rPr>
          <w:color w:val="424242"/>
          <w:sz w:val="20"/>
          <w:szCs w:val="16"/>
        </w:rPr>
        <w:t>Томск</w:t>
      </w:r>
    </w:p>
    <w:p w14:paraId="1872C0B0" w14:textId="77777777" w:rsidR="00DF35E8" w:rsidRPr="00DF35E8" w:rsidRDefault="00DF35E8" w:rsidP="00DF35E8">
      <w:pPr>
        <w:ind w:left="1567" w:right="2024"/>
        <w:jc w:val="center"/>
        <w:rPr>
          <w:color w:val="424242"/>
          <w:sz w:val="20"/>
          <w:szCs w:val="16"/>
        </w:rPr>
      </w:pPr>
    </w:p>
    <w:p w14:paraId="2C09ACEE" w14:textId="28519626" w:rsidR="00DF35E8" w:rsidRPr="00DF35E8" w:rsidRDefault="00DF35E8" w:rsidP="00DF35E8">
      <w:pPr>
        <w:ind w:left="1567" w:right="2024"/>
        <w:jc w:val="center"/>
        <w:rPr>
          <w:color w:val="424242"/>
          <w:sz w:val="28"/>
        </w:rPr>
        <w:sectPr w:rsidR="00DF35E8" w:rsidRPr="00DF35E8">
          <w:type w:val="continuous"/>
          <w:pgSz w:w="11920" w:h="16840"/>
          <w:pgMar w:top="1600" w:right="860" w:bottom="280" w:left="1020" w:header="720" w:footer="720" w:gutter="0"/>
          <w:cols w:space="720"/>
        </w:sectPr>
      </w:pPr>
      <w:r w:rsidRPr="00DF35E8">
        <w:rPr>
          <w:color w:val="424242"/>
          <w:sz w:val="20"/>
          <w:szCs w:val="16"/>
        </w:rPr>
        <w:t>2022</w:t>
      </w:r>
    </w:p>
    <w:p w14:paraId="0A3BEDCC" w14:textId="77777777" w:rsidR="00DC5076" w:rsidRDefault="00375E26">
      <w:pPr>
        <w:spacing w:before="60"/>
        <w:ind w:left="135"/>
        <w:rPr>
          <w:rFonts w:ascii="Arial" w:hAnsi="Arial"/>
          <w:b/>
          <w:sz w:val="40"/>
        </w:rPr>
      </w:pPr>
      <w:r>
        <w:rPr>
          <w:rFonts w:ascii="Arial" w:hAnsi="Arial"/>
          <w:b/>
          <w:color w:val="424242"/>
          <w:sz w:val="40"/>
        </w:rPr>
        <w:lastRenderedPageBreak/>
        <w:t>Оглавление</w:t>
      </w:r>
    </w:p>
    <w:p w14:paraId="381E5B97" w14:textId="6F1898A2" w:rsidR="00DC5076" w:rsidRPr="00343794" w:rsidRDefault="00375E26" w:rsidP="002E5A19">
      <w:pPr>
        <w:pStyle w:val="a3"/>
        <w:ind w:left="420" w:right="7004"/>
        <w:rPr>
          <w:rFonts w:ascii="Microsoft Sans Serif" w:hAnsi="Microsoft Sans Serif"/>
          <w:color w:val="000000" w:themeColor="text1"/>
        </w:rPr>
      </w:pPr>
      <w:r w:rsidRPr="00343794">
        <w:rPr>
          <w:rFonts w:ascii="Microsoft Sans Serif" w:hAnsi="Microsoft Sans Serif"/>
          <w:color w:val="000000" w:themeColor="text1"/>
          <w:u w:val="thick" w:color="1154CC"/>
        </w:rPr>
        <w:t>Оглавление</w:t>
      </w:r>
      <w:r w:rsidRPr="00343794">
        <w:rPr>
          <w:rFonts w:ascii="Microsoft Sans Serif" w:hAnsi="Microsoft Sans Serif"/>
          <w:color w:val="000000" w:themeColor="text1"/>
          <w:spacing w:val="1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Информаци</w:t>
      </w:r>
      <w:r w:rsidR="00DF35E8" w:rsidRPr="00343794">
        <w:rPr>
          <w:rFonts w:ascii="Microsoft Sans Serif" w:hAnsi="Microsoft Sans Serif"/>
          <w:color w:val="000000" w:themeColor="text1"/>
          <w:u w:val="thick" w:color="1154CC"/>
        </w:rPr>
        <w:t>я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 xml:space="preserve"> о проекте</w:t>
      </w:r>
      <w:r w:rsidRPr="00343794">
        <w:rPr>
          <w:rFonts w:ascii="Microsoft Sans Serif" w:hAnsi="Microsoft Sans Serif"/>
          <w:color w:val="000000" w:themeColor="text1"/>
          <w:spacing w:val="-56"/>
        </w:rPr>
        <w:t xml:space="preserve"> </w:t>
      </w:r>
      <w:r w:rsidRPr="00343794">
        <w:rPr>
          <w:rFonts w:ascii="Microsoft Sans Serif" w:hAnsi="Microsoft Sans Serif"/>
          <w:color w:val="000000" w:themeColor="text1"/>
          <w:w w:val="95"/>
          <w:u w:val="thick" w:color="1154CC"/>
        </w:rPr>
        <w:t>Команда</w:t>
      </w:r>
      <w:r w:rsidRPr="00343794">
        <w:rPr>
          <w:rFonts w:ascii="Microsoft Sans Serif" w:hAnsi="Microsoft Sans Serif"/>
          <w:color w:val="000000" w:themeColor="text1"/>
          <w:spacing w:val="3"/>
          <w:w w:val="95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w w:val="95"/>
          <w:u w:val="thick" w:color="1154CC"/>
        </w:rPr>
        <w:t>тестировщиков</w:t>
      </w:r>
    </w:p>
    <w:p w14:paraId="7FAC7755" w14:textId="77777777" w:rsidR="00DC5076" w:rsidRPr="00343794" w:rsidRDefault="00375E26" w:rsidP="002E5A19">
      <w:pPr>
        <w:pStyle w:val="a3"/>
        <w:ind w:left="420" w:right="6133"/>
        <w:rPr>
          <w:rFonts w:ascii="Microsoft Sans Serif" w:hAnsi="Microsoft Sans Serif"/>
          <w:color w:val="000000" w:themeColor="text1"/>
        </w:rPr>
      </w:pPr>
      <w:r w:rsidRPr="00343794">
        <w:rPr>
          <w:rFonts w:ascii="Microsoft Sans Serif" w:hAnsi="Microsoft Sans Serif"/>
          <w:color w:val="000000" w:themeColor="text1"/>
          <w:u w:val="thick" w:color="1154CC"/>
        </w:rPr>
        <w:t>Описание</w:t>
      </w:r>
      <w:r w:rsidRPr="00343794">
        <w:rPr>
          <w:rFonts w:ascii="Microsoft Sans Serif" w:hAnsi="Microsoft Sans Serif"/>
          <w:color w:val="000000" w:themeColor="text1"/>
          <w:spacing w:val="-15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процесса</w:t>
      </w:r>
      <w:r w:rsidRPr="00343794">
        <w:rPr>
          <w:rFonts w:ascii="Microsoft Sans Serif" w:hAnsi="Microsoft Sans Serif"/>
          <w:color w:val="000000" w:themeColor="text1"/>
          <w:spacing w:val="-15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тестирования</w:t>
      </w:r>
      <w:r w:rsidRPr="00343794">
        <w:rPr>
          <w:rFonts w:ascii="Microsoft Sans Serif" w:hAnsi="Microsoft Sans Serif"/>
          <w:color w:val="000000" w:themeColor="text1"/>
          <w:spacing w:val="-55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Краткое описание</w:t>
      </w:r>
    </w:p>
    <w:p w14:paraId="166B0306" w14:textId="00EC7511" w:rsidR="00DC5076" w:rsidRDefault="00375E26" w:rsidP="002E5A19">
      <w:pPr>
        <w:pStyle w:val="a3"/>
        <w:ind w:left="420"/>
        <w:rPr>
          <w:rFonts w:ascii="Microsoft Sans Serif" w:hAnsi="Microsoft Sans Serif"/>
          <w:color w:val="000000" w:themeColor="text1"/>
          <w:u w:val="thick" w:color="1154CC"/>
        </w:rPr>
      </w:pPr>
      <w:r w:rsidRPr="00343794">
        <w:rPr>
          <w:rFonts w:ascii="Microsoft Sans Serif" w:hAnsi="Microsoft Sans Serif"/>
          <w:color w:val="000000" w:themeColor="text1"/>
          <w:u w:val="thick" w:color="1154CC"/>
        </w:rPr>
        <w:t>Расписание</w:t>
      </w:r>
    </w:p>
    <w:p w14:paraId="4AD60F8C" w14:textId="77777777" w:rsidR="002E5A19" w:rsidRPr="002E5A19" w:rsidRDefault="002E5A19" w:rsidP="002E5A19">
      <w:pPr>
        <w:pStyle w:val="a3"/>
        <w:ind w:left="420"/>
        <w:rPr>
          <w:rFonts w:ascii="Microsoft Sans Serif" w:hAnsi="Microsoft Sans Serif"/>
          <w:color w:val="000000" w:themeColor="text1"/>
          <w:u w:val="thick" w:color="1154CC"/>
        </w:rPr>
      </w:pPr>
      <w:r w:rsidRPr="002E5A19">
        <w:rPr>
          <w:rFonts w:ascii="Microsoft Sans Serif" w:hAnsi="Microsoft Sans Serif"/>
          <w:color w:val="000000" w:themeColor="text1"/>
          <w:u w:val="thick" w:color="1154CC"/>
        </w:rPr>
        <w:t>Состав и статистика тестирования</w:t>
      </w:r>
    </w:p>
    <w:p w14:paraId="225FBC7F" w14:textId="77777777" w:rsidR="00DC5076" w:rsidRPr="00343794" w:rsidRDefault="00375E26" w:rsidP="002E5A19">
      <w:pPr>
        <w:pStyle w:val="a3"/>
        <w:ind w:left="420" w:right="6453"/>
        <w:rPr>
          <w:rFonts w:ascii="Microsoft Sans Serif" w:hAnsi="Microsoft Sans Serif"/>
          <w:color w:val="000000" w:themeColor="text1"/>
        </w:rPr>
      </w:pPr>
      <w:r w:rsidRPr="00343794">
        <w:rPr>
          <w:rFonts w:ascii="Microsoft Sans Serif" w:hAnsi="Microsoft Sans Serif"/>
          <w:color w:val="000000" w:themeColor="text1"/>
          <w:u w:val="thick" w:color="1154CC"/>
        </w:rPr>
        <w:t>Статистика по дефектам</w:t>
      </w:r>
      <w:r w:rsidRPr="00343794">
        <w:rPr>
          <w:rFonts w:ascii="Microsoft Sans Serif" w:hAnsi="Microsoft Sans Serif"/>
          <w:color w:val="000000" w:themeColor="text1"/>
          <w:spacing w:val="1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Список новых дефектов</w:t>
      </w:r>
      <w:r w:rsidRPr="00343794">
        <w:rPr>
          <w:rFonts w:ascii="Microsoft Sans Serif" w:hAnsi="Microsoft Sans Serif"/>
          <w:color w:val="000000" w:themeColor="text1"/>
          <w:spacing w:val="1"/>
        </w:rPr>
        <w:t xml:space="preserve"> </w:t>
      </w:r>
      <w:r w:rsidRPr="00343794">
        <w:rPr>
          <w:rFonts w:ascii="Microsoft Sans Serif" w:hAnsi="Microsoft Sans Serif"/>
          <w:color w:val="000000" w:themeColor="text1"/>
          <w:spacing w:val="-1"/>
          <w:u w:val="thick" w:color="1154CC"/>
        </w:rPr>
        <w:t>Список</w:t>
      </w:r>
      <w:r w:rsidRPr="00343794">
        <w:rPr>
          <w:rFonts w:ascii="Microsoft Sans Serif" w:hAnsi="Microsoft Sans Serif"/>
          <w:color w:val="000000" w:themeColor="text1"/>
          <w:spacing w:val="-14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spacing w:val="-1"/>
          <w:u w:val="thick" w:color="1154CC"/>
        </w:rPr>
        <w:t>устраненных</w:t>
      </w:r>
      <w:r w:rsidRPr="00343794">
        <w:rPr>
          <w:rFonts w:ascii="Microsoft Sans Serif" w:hAnsi="Microsoft Sans Serif"/>
          <w:color w:val="000000" w:themeColor="text1"/>
          <w:spacing w:val="-13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дефектов</w:t>
      </w:r>
    </w:p>
    <w:p w14:paraId="4DCF1A45" w14:textId="77777777" w:rsidR="00DC5076" w:rsidRPr="00343794" w:rsidRDefault="00375E26" w:rsidP="002E5A19">
      <w:pPr>
        <w:pStyle w:val="a3"/>
        <w:ind w:left="420" w:right="6344"/>
        <w:rPr>
          <w:rFonts w:ascii="Microsoft Sans Serif" w:hAnsi="Microsoft Sans Serif"/>
          <w:color w:val="000000" w:themeColor="text1"/>
        </w:rPr>
      </w:pPr>
      <w:r w:rsidRPr="00343794">
        <w:rPr>
          <w:rFonts w:ascii="Microsoft Sans Serif" w:hAnsi="Microsoft Sans Serif"/>
          <w:color w:val="000000" w:themeColor="text1"/>
          <w:spacing w:val="-2"/>
          <w:u w:val="thick" w:color="1154CC"/>
        </w:rPr>
        <w:t>Качество</w:t>
      </w:r>
      <w:r w:rsidRPr="00343794">
        <w:rPr>
          <w:rFonts w:ascii="Microsoft Sans Serif" w:hAnsi="Microsoft Sans Serif"/>
          <w:color w:val="000000" w:themeColor="text1"/>
          <w:spacing w:val="-12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spacing w:val="-2"/>
          <w:u w:val="thick" w:color="1154CC"/>
        </w:rPr>
        <w:t>объекта</w:t>
      </w:r>
      <w:r w:rsidRPr="00343794">
        <w:rPr>
          <w:rFonts w:ascii="Microsoft Sans Serif" w:hAnsi="Microsoft Sans Serif"/>
          <w:color w:val="000000" w:themeColor="text1"/>
          <w:spacing w:val="-12"/>
          <w:u w:val="thick" w:color="1154CC"/>
        </w:rPr>
        <w:t xml:space="preserve"> </w:t>
      </w:r>
      <w:r w:rsidRPr="00343794">
        <w:rPr>
          <w:rFonts w:ascii="Microsoft Sans Serif" w:hAnsi="Microsoft Sans Serif"/>
          <w:color w:val="000000" w:themeColor="text1"/>
          <w:spacing w:val="-1"/>
          <w:u w:val="thick" w:color="1154CC"/>
        </w:rPr>
        <w:t>тестирования</w:t>
      </w:r>
      <w:r w:rsidRPr="00343794">
        <w:rPr>
          <w:rFonts w:ascii="Microsoft Sans Serif" w:hAnsi="Microsoft Sans Serif"/>
          <w:color w:val="000000" w:themeColor="text1"/>
          <w:spacing w:val="-56"/>
        </w:rPr>
        <w:t xml:space="preserve"> </w:t>
      </w:r>
      <w:r w:rsidRPr="00343794">
        <w:rPr>
          <w:rFonts w:ascii="Microsoft Sans Serif" w:hAnsi="Microsoft Sans Serif"/>
          <w:color w:val="000000" w:themeColor="text1"/>
          <w:u w:val="thick" w:color="1154CC"/>
        </w:rPr>
        <w:t>Рекомендации</w:t>
      </w:r>
    </w:p>
    <w:p w14:paraId="47A06EEB" w14:textId="77777777" w:rsidR="00DC5076" w:rsidRPr="00343794" w:rsidRDefault="00DC5076">
      <w:pPr>
        <w:pStyle w:val="a3"/>
        <w:rPr>
          <w:rFonts w:ascii="Microsoft Sans Serif"/>
          <w:color w:val="000000" w:themeColor="text1"/>
          <w:sz w:val="24"/>
        </w:rPr>
      </w:pPr>
    </w:p>
    <w:p w14:paraId="70CC0C27" w14:textId="77777777" w:rsidR="00DC5076" w:rsidRPr="00343794" w:rsidRDefault="00DC5076">
      <w:pPr>
        <w:pStyle w:val="a3"/>
        <w:rPr>
          <w:rFonts w:ascii="Microsoft Sans Serif"/>
          <w:color w:val="000000" w:themeColor="text1"/>
          <w:sz w:val="24"/>
        </w:rPr>
      </w:pPr>
    </w:p>
    <w:p w14:paraId="5EFB2BC1" w14:textId="77777777" w:rsidR="00DC5076" w:rsidRPr="00343794" w:rsidRDefault="00DC5076">
      <w:pPr>
        <w:pStyle w:val="a3"/>
        <w:rPr>
          <w:rFonts w:ascii="Microsoft Sans Serif"/>
          <w:color w:val="000000" w:themeColor="text1"/>
          <w:sz w:val="24"/>
        </w:rPr>
      </w:pPr>
    </w:p>
    <w:p w14:paraId="64CA610E" w14:textId="77777777" w:rsidR="00DC5076" w:rsidRPr="00343794" w:rsidRDefault="00DC5076">
      <w:pPr>
        <w:pStyle w:val="a3"/>
        <w:rPr>
          <w:rFonts w:ascii="Microsoft Sans Serif"/>
          <w:color w:val="000000" w:themeColor="text1"/>
          <w:sz w:val="24"/>
        </w:rPr>
      </w:pPr>
    </w:p>
    <w:p w14:paraId="42FA3D0A" w14:textId="7CEC8C28" w:rsidR="00DC5076" w:rsidRPr="00343794" w:rsidRDefault="00375E26" w:rsidP="00343794">
      <w:pPr>
        <w:pStyle w:val="ab"/>
        <w:rPr>
          <w:u w:color="1154CC"/>
        </w:rPr>
      </w:pPr>
      <w:r w:rsidRPr="00343794">
        <w:rPr>
          <w:u w:color="1154CC"/>
        </w:rPr>
        <w:t>Информаци</w:t>
      </w:r>
      <w:r w:rsidR="00DF35E8" w:rsidRPr="00343794">
        <w:rPr>
          <w:u w:color="1154CC"/>
        </w:rPr>
        <w:t>я</w:t>
      </w:r>
      <w:r w:rsidRPr="00343794">
        <w:rPr>
          <w:u w:color="1154CC"/>
        </w:rPr>
        <w:t xml:space="preserve"> о проекте</w:t>
      </w:r>
    </w:p>
    <w:p w14:paraId="15047224" w14:textId="7E7BCE31" w:rsidR="00DC5076" w:rsidRPr="00343794" w:rsidRDefault="00375E26" w:rsidP="00DF35E8">
      <w:pPr>
        <w:pStyle w:val="a3"/>
        <w:spacing w:before="189" w:line="276" w:lineRule="auto"/>
        <w:ind w:left="135" w:right="630" w:firstLine="574"/>
        <w:rPr>
          <w:color w:val="000000" w:themeColor="text1"/>
        </w:rPr>
      </w:pPr>
      <w:r w:rsidRPr="00343794">
        <w:rPr>
          <w:color w:val="000000" w:themeColor="text1"/>
          <w:spacing w:val="-2"/>
        </w:rPr>
        <w:t xml:space="preserve">Основная задача – функциональное тестирование </w:t>
      </w:r>
      <w:r w:rsidR="00DF35E8" w:rsidRPr="00343794">
        <w:rPr>
          <w:color w:val="000000" w:themeColor="text1"/>
          <w:spacing w:val="-2"/>
        </w:rPr>
        <w:t xml:space="preserve">учебной платформы </w:t>
      </w:r>
      <w:proofErr w:type="spellStart"/>
      <w:r w:rsidR="00DF35E8" w:rsidRPr="00343794">
        <w:rPr>
          <w:color w:val="000000" w:themeColor="text1"/>
          <w:spacing w:val="-2"/>
        </w:rPr>
        <w:t>Bumbleby</w:t>
      </w:r>
      <w:proofErr w:type="spellEnd"/>
      <w:r w:rsidRPr="00343794">
        <w:rPr>
          <w:color w:val="000000" w:themeColor="text1"/>
          <w:spacing w:val="-2"/>
        </w:rPr>
        <w:t>.</w:t>
      </w:r>
      <w:r w:rsidRPr="00343794">
        <w:rPr>
          <w:color w:val="000000" w:themeColor="text1"/>
          <w:spacing w:val="-12"/>
        </w:rPr>
        <w:t xml:space="preserve"> </w:t>
      </w:r>
      <w:r w:rsidRPr="00343794">
        <w:rPr>
          <w:color w:val="000000" w:themeColor="text1"/>
          <w:spacing w:val="-2"/>
        </w:rPr>
        <w:t>В</w:t>
      </w:r>
      <w:r w:rsidRPr="00343794">
        <w:rPr>
          <w:color w:val="000000" w:themeColor="text1"/>
          <w:spacing w:val="-11"/>
        </w:rPr>
        <w:t xml:space="preserve"> </w:t>
      </w:r>
      <w:r w:rsidRPr="00343794">
        <w:rPr>
          <w:color w:val="000000" w:themeColor="text1"/>
          <w:spacing w:val="-2"/>
        </w:rPr>
        <w:t>данном</w:t>
      </w:r>
      <w:r w:rsidRPr="00343794">
        <w:rPr>
          <w:color w:val="000000" w:themeColor="text1"/>
          <w:spacing w:val="-11"/>
        </w:rPr>
        <w:t xml:space="preserve"> </w:t>
      </w:r>
      <w:r w:rsidRPr="00343794">
        <w:rPr>
          <w:color w:val="000000" w:themeColor="text1"/>
          <w:spacing w:val="-2"/>
        </w:rPr>
        <w:t>отчете</w:t>
      </w:r>
      <w:r w:rsidRPr="00343794">
        <w:rPr>
          <w:color w:val="000000" w:themeColor="text1"/>
          <w:spacing w:val="-11"/>
        </w:rPr>
        <w:t xml:space="preserve"> </w:t>
      </w:r>
      <w:r w:rsidRPr="00343794">
        <w:rPr>
          <w:color w:val="000000" w:themeColor="text1"/>
          <w:spacing w:val="-2"/>
        </w:rPr>
        <w:t>представлена</w:t>
      </w:r>
      <w:r w:rsidRPr="00343794">
        <w:rPr>
          <w:color w:val="000000" w:themeColor="text1"/>
          <w:spacing w:val="-11"/>
        </w:rPr>
        <w:t xml:space="preserve"> </w:t>
      </w:r>
      <w:r w:rsidRPr="00343794">
        <w:rPr>
          <w:color w:val="000000" w:themeColor="text1"/>
          <w:spacing w:val="-1"/>
        </w:rPr>
        <w:t>информация</w:t>
      </w:r>
      <w:r w:rsidRPr="00343794">
        <w:rPr>
          <w:color w:val="000000" w:themeColor="text1"/>
          <w:spacing w:val="-11"/>
        </w:rPr>
        <w:t xml:space="preserve"> </w:t>
      </w:r>
      <w:r w:rsidR="00DF35E8" w:rsidRPr="00343794">
        <w:rPr>
          <w:color w:val="000000" w:themeColor="text1"/>
          <w:spacing w:val="-1"/>
        </w:rPr>
        <w:t>о ходе и результатах</w:t>
      </w:r>
      <w:r w:rsidRPr="00343794">
        <w:rPr>
          <w:color w:val="000000" w:themeColor="text1"/>
          <w:spacing w:val="-11"/>
        </w:rPr>
        <w:t xml:space="preserve"> </w:t>
      </w:r>
      <w:proofErr w:type="gramStart"/>
      <w:r w:rsidRPr="00343794">
        <w:rPr>
          <w:color w:val="000000" w:themeColor="text1"/>
          <w:spacing w:val="-1"/>
        </w:rPr>
        <w:t>тестирования,</w:t>
      </w:r>
      <w:r w:rsidR="00DF35E8" w:rsidRPr="00343794">
        <w:rPr>
          <w:color w:val="000000" w:themeColor="text1"/>
          <w:spacing w:val="-1"/>
        </w:rPr>
        <w:t xml:space="preserve"> </w:t>
      </w:r>
      <w:r w:rsidRPr="00343794">
        <w:rPr>
          <w:color w:val="000000" w:themeColor="text1"/>
          <w:spacing w:val="-51"/>
        </w:rPr>
        <w:t xml:space="preserve"> </w:t>
      </w:r>
      <w:r w:rsidR="00DF35E8" w:rsidRPr="00343794">
        <w:rPr>
          <w:color w:val="000000" w:themeColor="text1"/>
          <w:spacing w:val="-51"/>
        </w:rPr>
        <w:t xml:space="preserve"> </w:t>
      </w:r>
      <w:proofErr w:type="gramEnd"/>
      <w:r w:rsidR="00DF35E8" w:rsidRPr="00343794">
        <w:rPr>
          <w:color w:val="000000" w:themeColor="text1"/>
          <w:spacing w:val="-51"/>
        </w:rPr>
        <w:t xml:space="preserve">    </w:t>
      </w:r>
      <w:r w:rsidRPr="00343794">
        <w:rPr>
          <w:color w:val="000000" w:themeColor="text1"/>
        </w:rPr>
        <w:t>сроки, а также статистика по найденным дефектам и составленной тестовой</w:t>
      </w:r>
      <w:r w:rsidRPr="00343794">
        <w:rPr>
          <w:color w:val="000000" w:themeColor="text1"/>
          <w:spacing w:val="1"/>
        </w:rPr>
        <w:t xml:space="preserve"> </w:t>
      </w:r>
      <w:r w:rsidRPr="00343794">
        <w:rPr>
          <w:color w:val="000000" w:themeColor="text1"/>
        </w:rPr>
        <w:t>документации.</w:t>
      </w:r>
    </w:p>
    <w:p w14:paraId="669B89D2" w14:textId="77777777" w:rsidR="00DC5076" w:rsidRPr="00343794" w:rsidRDefault="00DC5076" w:rsidP="00DF35E8">
      <w:pPr>
        <w:pStyle w:val="a3"/>
        <w:spacing w:before="3"/>
        <w:ind w:firstLine="574"/>
        <w:rPr>
          <w:color w:val="000000" w:themeColor="text1"/>
          <w:sz w:val="33"/>
        </w:rPr>
      </w:pPr>
    </w:p>
    <w:p w14:paraId="780326B6" w14:textId="77777777" w:rsidR="00DC5076" w:rsidRPr="00343794" w:rsidRDefault="00375E26" w:rsidP="00343794">
      <w:pPr>
        <w:pStyle w:val="ab"/>
        <w:rPr>
          <w:u w:color="1154CC"/>
        </w:rPr>
      </w:pPr>
      <w:r w:rsidRPr="00343794">
        <w:rPr>
          <w:u w:color="1154CC"/>
        </w:rPr>
        <w:t>Команда тестировщиков</w:t>
      </w:r>
    </w:p>
    <w:p w14:paraId="2BF103C3" w14:textId="77777777" w:rsidR="00DC5076" w:rsidRPr="00343794" w:rsidRDefault="00DC5076">
      <w:pPr>
        <w:pStyle w:val="a3"/>
        <w:rPr>
          <w:rFonts w:ascii="Arial"/>
          <w:b/>
          <w:color w:val="000000" w:themeColor="text1"/>
          <w:sz w:val="20"/>
        </w:rPr>
      </w:pPr>
    </w:p>
    <w:p w14:paraId="582A1C31" w14:textId="77777777" w:rsidR="00DC5076" w:rsidRPr="00343794" w:rsidRDefault="00DC5076">
      <w:pPr>
        <w:pStyle w:val="a3"/>
        <w:spacing w:before="7"/>
        <w:rPr>
          <w:rFonts w:ascii="Arial"/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00"/>
        <w:gridCol w:w="3100"/>
      </w:tblGrid>
      <w:tr w:rsidR="00343794" w:rsidRPr="00343794" w14:paraId="452DE955" w14:textId="77777777">
        <w:trPr>
          <w:trHeight w:val="469"/>
        </w:trPr>
        <w:tc>
          <w:tcPr>
            <w:tcW w:w="3120" w:type="dxa"/>
            <w:shd w:val="clear" w:color="auto" w:fill="EFEFEF"/>
          </w:tcPr>
          <w:p w14:paraId="62886129" w14:textId="77777777" w:rsidR="00DC5076" w:rsidRPr="00343794" w:rsidRDefault="00375E26">
            <w:pPr>
              <w:pStyle w:val="TableParagraph"/>
              <w:spacing w:before="108"/>
              <w:ind w:left="1287" w:right="1272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  <w:w w:val="105"/>
              </w:rPr>
              <w:t>ФИО</w:t>
            </w:r>
          </w:p>
        </w:tc>
        <w:tc>
          <w:tcPr>
            <w:tcW w:w="3100" w:type="dxa"/>
            <w:shd w:val="clear" w:color="auto" w:fill="EFEFEF"/>
          </w:tcPr>
          <w:p w14:paraId="2504482C" w14:textId="77777777" w:rsidR="00DC5076" w:rsidRPr="00343794" w:rsidRDefault="00375E26">
            <w:pPr>
              <w:pStyle w:val="TableParagraph"/>
              <w:spacing w:before="108"/>
              <w:ind w:left="951"/>
              <w:jc w:val="left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</w:rPr>
              <w:t>должность</w:t>
            </w:r>
          </w:p>
        </w:tc>
        <w:tc>
          <w:tcPr>
            <w:tcW w:w="3100" w:type="dxa"/>
            <w:shd w:val="clear" w:color="auto" w:fill="EFEFEF"/>
          </w:tcPr>
          <w:p w14:paraId="30519780" w14:textId="77777777" w:rsidR="00DC5076" w:rsidRPr="00343794" w:rsidRDefault="00375E26">
            <w:pPr>
              <w:pStyle w:val="TableParagraph"/>
              <w:spacing w:before="108"/>
              <w:ind w:left="908"/>
              <w:jc w:val="left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</w:rPr>
              <w:t>функционал</w:t>
            </w:r>
          </w:p>
        </w:tc>
      </w:tr>
      <w:tr w:rsidR="00343794" w:rsidRPr="00343794" w14:paraId="61E6373E" w14:textId="77777777">
        <w:trPr>
          <w:trHeight w:val="450"/>
        </w:trPr>
        <w:tc>
          <w:tcPr>
            <w:tcW w:w="3120" w:type="dxa"/>
          </w:tcPr>
          <w:p w14:paraId="0D5D47EF" w14:textId="7FDBEEEF" w:rsidR="00DC5076" w:rsidRPr="00343794" w:rsidRDefault="00B25048">
            <w:pPr>
              <w:pStyle w:val="TableParagraph"/>
              <w:spacing w:before="98"/>
              <w:jc w:val="left"/>
              <w:rPr>
                <w:color w:val="000000" w:themeColor="text1"/>
              </w:rPr>
            </w:pPr>
            <w:proofErr w:type="spellStart"/>
            <w:r w:rsidRPr="00343794">
              <w:rPr>
                <w:color w:val="000000" w:themeColor="text1"/>
              </w:rPr>
              <w:t>Истрова</w:t>
            </w:r>
            <w:proofErr w:type="spellEnd"/>
            <w:r w:rsidRPr="00343794">
              <w:rPr>
                <w:color w:val="000000" w:themeColor="text1"/>
              </w:rPr>
              <w:t xml:space="preserve"> Елизавета Александровна</w:t>
            </w:r>
          </w:p>
        </w:tc>
        <w:tc>
          <w:tcPr>
            <w:tcW w:w="3100" w:type="dxa"/>
          </w:tcPr>
          <w:p w14:paraId="4E9D5E6F" w14:textId="1025A387" w:rsidR="00DC5076" w:rsidRPr="00343794" w:rsidRDefault="00B25048">
            <w:pPr>
              <w:pStyle w:val="TableParagraph"/>
              <w:spacing w:before="98"/>
              <w:ind w:left="90"/>
              <w:jc w:val="left"/>
              <w:rPr>
                <w:color w:val="000000" w:themeColor="text1"/>
              </w:rPr>
            </w:pPr>
            <w:r w:rsidRPr="00343794">
              <w:rPr>
                <w:color w:val="000000" w:themeColor="text1"/>
              </w:rPr>
              <w:t>слушатель</w:t>
            </w:r>
          </w:p>
        </w:tc>
        <w:tc>
          <w:tcPr>
            <w:tcW w:w="3100" w:type="dxa"/>
          </w:tcPr>
          <w:p w14:paraId="063CB486" w14:textId="4ED3509F" w:rsidR="00DC5076" w:rsidRPr="00343794" w:rsidRDefault="00375E26">
            <w:pPr>
              <w:pStyle w:val="TableParagraph"/>
              <w:spacing w:before="98"/>
              <w:ind w:left="95"/>
              <w:jc w:val="left"/>
              <w:rPr>
                <w:color w:val="000000" w:themeColor="text1"/>
              </w:rPr>
            </w:pPr>
            <w:r w:rsidRPr="00343794">
              <w:rPr>
                <w:color w:val="000000" w:themeColor="text1"/>
                <w:spacing w:val="-2"/>
              </w:rPr>
              <w:t>регистрация,</w:t>
            </w:r>
            <w:r w:rsidRPr="00343794">
              <w:rPr>
                <w:color w:val="000000" w:themeColor="text1"/>
                <w:spacing w:val="-9"/>
              </w:rPr>
              <w:t xml:space="preserve"> </w:t>
            </w:r>
            <w:r w:rsidRPr="00343794">
              <w:rPr>
                <w:color w:val="000000" w:themeColor="text1"/>
                <w:spacing w:val="-1"/>
              </w:rPr>
              <w:t>авторизация</w:t>
            </w:r>
            <w:r w:rsidR="00DF35E8" w:rsidRPr="00343794">
              <w:rPr>
                <w:color w:val="000000" w:themeColor="text1"/>
                <w:spacing w:val="-1"/>
              </w:rPr>
              <w:t xml:space="preserve">, </w:t>
            </w:r>
            <w:r w:rsidR="00DF35E8" w:rsidRPr="00343794">
              <w:rPr>
                <w:color w:val="000000" w:themeColor="text1"/>
                <w:w w:val="95"/>
              </w:rPr>
              <w:t>основной</w:t>
            </w:r>
            <w:r w:rsidR="00DF35E8" w:rsidRPr="00343794">
              <w:rPr>
                <w:color w:val="000000" w:themeColor="text1"/>
                <w:spacing w:val="3"/>
                <w:w w:val="95"/>
              </w:rPr>
              <w:t xml:space="preserve"> </w:t>
            </w:r>
            <w:r w:rsidR="00DF35E8" w:rsidRPr="00343794">
              <w:rPr>
                <w:color w:val="000000" w:themeColor="text1"/>
                <w:w w:val="95"/>
              </w:rPr>
              <w:t>функционал</w:t>
            </w:r>
            <w:r w:rsidR="00DF35E8" w:rsidRPr="00343794">
              <w:rPr>
                <w:color w:val="000000" w:themeColor="text1"/>
                <w:spacing w:val="-49"/>
                <w:w w:val="95"/>
              </w:rPr>
              <w:t xml:space="preserve"> </w:t>
            </w:r>
            <w:r w:rsidR="00DF35E8" w:rsidRPr="00343794">
              <w:rPr>
                <w:color w:val="000000" w:themeColor="text1"/>
              </w:rPr>
              <w:t>приложения</w:t>
            </w:r>
            <w:r w:rsidR="00DF35E8" w:rsidRPr="00343794">
              <w:rPr>
                <w:color w:val="000000" w:themeColor="text1"/>
                <w:spacing w:val="-1"/>
              </w:rPr>
              <w:t xml:space="preserve"> </w:t>
            </w:r>
          </w:p>
        </w:tc>
      </w:tr>
    </w:tbl>
    <w:p w14:paraId="0E2EE431" w14:textId="77777777" w:rsidR="00DC5076" w:rsidRPr="00343794" w:rsidRDefault="00DC5076">
      <w:pPr>
        <w:rPr>
          <w:color w:val="000000" w:themeColor="text1"/>
        </w:rPr>
        <w:sectPr w:rsidR="00DC5076" w:rsidRPr="00343794" w:rsidSect="00B25048">
          <w:footerReference w:type="default" r:id="rId9"/>
          <w:pgSz w:w="11920" w:h="16840"/>
          <w:pgMar w:top="1380" w:right="860" w:bottom="709" w:left="1020" w:header="0" w:footer="1656" w:gutter="0"/>
          <w:pgNumType w:start="2"/>
          <w:cols w:space="720"/>
        </w:sectPr>
      </w:pPr>
    </w:p>
    <w:p w14:paraId="37F4EF03" w14:textId="77777777" w:rsidR="00DC5076" w:rsidRPr="00343794" w:rsidRDefault="00375E26" w:rsidP="00343794">
      <w:pPr>
        <w:pStyle w:val="ab"/>
        <w:rPr>
          <w:u w:color="1154CC"/>
        </w:rPr>
      </w:pPr>
      <w:r w:rsidRPr="00343794">
        <w:rPr>
          <w:u w:color="1154CC"/>
        </w:rPr>
        <w:lastRenderedPageBreak/>
        <w:t>Описание процесса тестирования</w:t>
      </w:r>
    </w:p>
    <w:p w14:paraId="4A821D4E" w14:textId="77777777" w:rsidR="00DC5076" w:rsidRPr="00343794" w:rsidRDefault="00375E26" w:rsidP="00CF48CD">
      <w:pPr>
        <w:pStyle w:val="a3"/>
        <w:spacing w:before="189"/>
        <w:ind w:firstLine="709"/>
        <w:rPr>
          <w:color w:val="000000" w:themeColor="text1"/>
        </w:rPr>
      </w:pPr>
      <w:r w:rsidRPr="00343794">
        <w:rPr>
          <w:color w:val="000000" w:themeColor="text1"/>
          <w:spacing w:val="-1"/>
        </w:rPr>
        <w:t>Тестовое</w:t>
      </w:r>
      <w:r w:rsidRPr="00343794">
        <w:rPr>
          <w:color w:val="000000" w:themeColor="text1"/>
          <w:spacing w:val="-12"/>
        </w:rPr>
        <w:t xml:space="preserve"> </w:t>
      </w:r>
      <w:r w:rsidRPr="00343794">
        <w:rPr>
          <w:color w:val="000000" w:themeColor="text1"/>
          <w:spacing w:val="-1"/>
        </w:rPr>
        <w:t>окружение,</w:t>
      </w:r>
      <w:r w:rsidRPr="00343794">
        <w:rPr>
          <w:color w:val="000000" w:themeColor="text1"/>
          <w:spacing w:val="-12"/>
        </w:rPr>
        <w:t xml:space="preserve"> </w:t>
      </w:r>
      <w:r w:rsidRPr="00343794">
        <w:rPr>
          <w:color w:val="000000" w:themeColor="text1"/>
          <w:spacing w:val="-1"/>
        </w:rPr>
        <w:t>на</w:t>
      </w:r>
      <w:r w:rsidRPr="00343794">
        <w:rPr>
          <w:color w:val="000000" w:themeColor="text1"/>
          <w:spacing w:val="-12"/>
        </w:rPr>
        <w:t xml:space="preserve"> </w:t>
      </w:r>
      <w:r w:rsidRPr="00343794">
        <w:rPr>
          <w:color w:val="000000" w:themeColor="text1"/>
          <w:spacing w:val="-1"/>
        </w:rPr>
        <w:t>котором</w:t>
      </w:r>
      <w:r w:rsidRPr="00343794">
        <w:rPr>
          <w:color w:val="000000" w:themeColor="text1"/>
          <w:spacing w:val="-12"/>
        </w:rPr>
        <w:t xml:space="preserve"> </w:t>
      </w:r>
      <w:r w:rsidRPr="00343794">
        <w:rPr>
          <w:color w:val="000000" w:themeColor="text1"/>
        </w:rPr>
        <w:t>проводилось</w:t>
      </w:r>
      <w:r w:rsidRPr="00343794">
        <w:rPr>
          <w:color w:val="000000" w:themeColor="text1"/>
          <w:spacing w:val="-12"/>
        </w:rPr>
        <w:t xml:space="preserve"> </w:t>
      </w:r>
      <w:r w:rsidRPr="00343794">
        <w:rPr>
          <w:color w:val="000000" w:themeColor="text1"/>
        </w:rPr>
        <w:t>тестирование:</w:t>
      </w:r>
    </w:p>
    <w:p w14:paraId="2C316FD5" w14:textId="4BE3B04A" w:rsidR="00DC5076" w:rsidRPr="00343794" w:rsidRDefault="00375E26" w:rsidP="00CF48CD">
      <w:pPr>
        <w:pStyle w:val="a4"/>
        <w:numPr>
          <w:ilvl w:val="0"/>
          <w:numId w:val="1"/>
        </w:numPr>
        <w:tabs>
          <w:tab w:val="left" w:pos="1139"/>
          <w:tab w:val="left" w:pos="1140"/>
        </w:tabs>
        <w:ind w:left="0" w:firstLine="709"/>
        <w:rPr>
          <w:color w:val="000000" w:themeColor="text1"/>
          <w:lang w:val="en-US"/>
        </w:rPr>
      </w:pPr>
      <w:r w:rsidRPr="00343794">
        <w:rPr>
          <w:color w:val="000000" w:themeColor="text1"/>
          <w:lang w:val="en-US"/>
        </w:rPr>
        <w:t>Windows</w:t>
      </w:r>
      <w:r w:rsidRPr="00343794">
        <w:rPr>
          <w:color w:val="000000" w:themeColor="text1"/>
          <w:spacing w:val="-11"/>
          <w:lang w:val="en-US"/>
        </w:rPr>
        <w:t xml:space="preserve"> </w:t>
      </w:r>
      <w:r w:rsidRPr="00343794">
        <w:rPr>
          <w:color w:val="000000" w:themeColor="text1"/>
          <w:lang w:val="en-US"/>
        </w:rPr>
        <w:t>1</w:t>
      </w:r>
      <w:r w:rsidR="00B25048" w:rsidRPr="00343794">
        <w:rPr>
          <w:color w:val="000000" w:themeColor="text1"/>
          <w:lang w:val="en-US"/>
        </w:rPr>
        <w:t>0;</w:t>
      </w:r>
      <w:r w:rsidRPr="00343794">
        <w:rPr>
          <w:color w:val="000000" w:themeColor="text1"/>
          <w:spacing w:val="-11"/>
          <w:lang w:val="en-US"/>
        </w:rPr>
        <w:t xml:space="preserve"> </w:t>
      </w:r>
      <w:r w:rsidRPr="00343794">
        <w:rPr>
          <w:color w:val="000000" w:themeColor="text1"/>
          <w:lang w:val="en-US"/>
        </w:rPr>
        <w:t>Google</w:t>
      </w:r>
      <w:r w:rsidRPr="00343794">
        <w:rPr>
          <w:color w:val="000000" w:themeColor="text1"/>
          <w:spacing w:val="-11"/>
          <w:lang w:val="en-US"/>
        </w:rPr>
        <w:t xml:space="preserve"> </w:t>
      </w:r>
      <w:r w:rsidRPr="00343794">
        <w:rPr>
          <w:color w:val="000000" w:themeColor="text1"/>
          <w:lang w:val="en-US"/>
        </w:rPr>
        <w:t>Chrome</w:t>
      </w:r>
      <w:r w:rsidRPr="00343794">
        <w:rPr>
          <w:color w:val="000000" w:themeColor="text1"/>
          <w:spacing w:val="-11"/>
          <w:lang w:val="en-US"/>
        </w:rPr>
        <w:t xml:space="preserve"> </w:t>
      </w:r>
      <w:r w:rsidRPr="00343794">
        <w:rPr>
          <w:color w:val="000000" w:themeColor="text1"/>
          <w:lang w:val="en-US"/>
        </w:rPr>
        <w:t>10</w:t>
      </w:r>
      <w:r w:rsidR="00B25048" w:rsidRPr="00343794">
        <w:rPr>
          <w:color w:val="000000" w:themeColor="text1"/>
          <w:lang w:val="en-US"/>
        </w:rPr>
        <w:t>6</w:t>
      </w:r>
      <w:r w:rsidRPr="00343794">
        <w:rPr>
          <w:color w:val="000000" w:themeColor="text1"/>
          <w:lang w:val="en-US"/>
        </w:rPr>
        <w:t>.0.</w:t>
      </w:r>
      <w:r w:rsidR="00B25048" w:rsidRPr="00343794">
        <w:rPr>
          <w:color w:val="000000" w:themeColor="text1"/>
          <w:lang w:val="en-US"/>
        </w:rPr>
        <w:t>5249.119</w:t>
      </w:r>
      <w:r w:rsidRPr="00343794">
        <w:rPr>
          <w:color w:val="000000" w:themeColor="text1"/>
          <w:lang w:val="en-US"/>
        </w:rPr>
        <w:t>,</w:t>
      </w:r>
      <w:r w:rsidRPr="00343794">
        <w:rPr>
          <w:color w:val="000000" w:themeColor="text1"/>
          <w:spacing w:val="-11"/>
          <w:lang w:val="en-US"/>
        </w:rPr>
        <w:t xml:space="preserve"> </w:t>
      </w:r>
      <w:r w:rsidRPr="00343794">
        <w:rPr>
          <w:color w:val="000000" w:themeColor="text1"/>
          <w:lang w:val="en-US"/>
        </w:rPr>
        <w:t>Mozilla</w:t>
      </w:r>
      <w:r w:rsidRPr="00343794">
        <w:rPr>
          <w:color w:val="000000" w:themeColor="text1"/>
          <w:spacing w:val="-10"/>
          <w:lang w:val="en-US"/>
        </w:rPr>
        <w:t xml:space="preserve"> </w:t>
      </w:r>
      <w:proofErr w:type="spellStart"/>
      <w:r w:rsidRPr="00343794">
        <w:rPr>
          <w:color w:val="000000" w:themeColor="text1"/>
          <w:lang w:val="en-US"/>
        </w:rPr>
        <w:t>FireFox</w:t>
      </w:r>
      <w:proofErr w:type="spellEnd"/>
      <w:r w:rsidRPr="00343794">
        <w:rPr>
          <w:color w:val="000000" w:themeColor="text1"/>
          <w:spacing w:val="-11"/>
          <w:lang w:val="en-US"/>
        </w:rPr>
        <w:t xml:space="preserve"> </w:t>
      </w:r>
      <w:r w:rsidR="00B25048" w:rsidRPr="00343794">
        <w:rPr>
          <w:color w:val="000000" w:themeColor="text1"/>
          <w:lang w:val="en-US"/>
        </w:rPr>
        <w:t xml:space="preserve">106.0.1; </w:t>
      </w:r>
      <w:r w:rsidRPr="00343794">
        <w:rPr>
          <w:color w:val="000000" w:themeColor="text1"/>
          <w:lang w:val="en-US"/>
        </w:rPr>
        <w:t>Safari</w:t>
      </w:r>
      <w:r w:rsidR="00B25048" w:rsidRPr="00343794">
        <w:rPr>
          <w:color w:val="000000" w:themeColor="text1"/>
          <w:lang w:val="en-US"/>
        </w:rPr>
        <w:t xml:space="preserve"> 5.1.7</w:t>
      </w:r>
    </w:p>
    <w:p w14:paraId="5920A24D" w14:textId="77777777" w:rsidR="00DC5076" w:rsidRPr="002E5A19" w:rsidRDefault="00DC5076" w:rsidP="00CF48CD">
      <w:pPr>
        <w:pStyle w:val="a3"/>
        <w:spacing w:before="7"/>
        <w:ind w:firstLine="709"/>
        <w:rPr>
          <w:color w:val="000000" w:themeColor="text1"/>
          <w:sz w:val="28"/>
          <w:lang w:val="en-US"/>
        </w:rPr>
      </w:pPr>
    </w:p>
    <w:p w14:paraId="53FF5749" w14:textId="50839806" w:rsidR="00DC5076" w:rsidRPr="00343794" w:rsidRDefault="00375E26" w:rsidP="00CF48CD">
      <w:pPr>
        <w:pStyle w:val="a3"/>
        <w:spacing w:line="276" w:lineRule="auto"/>
        <w:ind w:firstLine="709"/>
        <w:rPr>
          <w:color w:val="000000" w:themeColor="text1"/>
          <w:spacing w:val="-2"/>
          <w:u w:val="thick" w:color="1154CC"/>
        </w:rPr>
      </w:pPr>
      <w:r w:rsidRPr="00343794">
        <w:rPr>
          <w:color w:val="000000" w:themeColor="text1"/>
        </w:rPr>
        <w:t>Техническая документация, используемая при тестировании:</w:t>
      </w:r>
      <w:r w:rsidRPr="00343794">
        <w:rPr>
          <w:color w:val="000000" w:themeColor="text1"/>
          <w:spacing w:val="1"/>
        </w:rPr>
        <w:t xml:space="preserve"> </w:t>
      </w:r>
      <w:hyperlink r:id="rId10"/>
    </w:p>
    <w:p w14:paraId="636BF1CC" w14:textId="6F82253E" w:rsidR="00D00F7B" w:rsidRPr="00343794" w:rsidRDefault="00D00F7B" w:rsidP="00CF48CD">
      <w:pPr>
        <w:pStyle w:val="a3"/>
        <w:spacing w:line="276" w:lineRule="auto"/>
        <w:ind w:firstLine="709"/>
        <w:rPr>
          <w:color w:val="000000" w:themeColor="text1"/>
        </w:rPr>
      </w:pPr>
      <w:r w:rsidRPr="00343794">
        <w:rPr>
          <w:color w:val="000000" w:themeColor="text1"/>
        </w:rPr>
        <w:t>-  техническое задание на 10 листах.</w:t>
      </w:r>
    </w:p>
    <w:p w14:paraId="05C47A44" w14:textId="77777777" w:rsidR="00DC5076" w:rsidRPr="00343794" w:rsidRDefault="00DC5076" w:rsidP="00CF48CD">
      <w:pPr>
        <w:pStyle w:val="a3"/>
        <w:spacing w:before="4"/>
        <w:ind w:firstLine="709"/>
        <w:rPr>
          <w:color w:val="000000" w:themeColor="text1"/>
          <w:sz w:val="25"/>
        </w:rPr>
      </w:pPr>
    </w:p>
    <w:p w14:paraId="5D934803" w14:textId="6FF0F06C" w:rsidR="00DC5076" w:rsidRPr="00343794" w:rsidRDefault="00375E26" w:rsidP="00CF48CD">
      <w:pPr>
        <w:pStyle w:val="a3"/>
        <w:ind w:firstLine="709"/>
        <w:rPr>
          <w:color w:val="000000" w:themeColor="text1"/>
        </w:rPr>
      </w:pPr>
      <w:r w:rsidRPr="00343794">
        <w:rPr>
          <w:color w:val="000000" w:themeColor="text1"/>
          <w:w w:val="95"/>
        </w:rPr>
        <w:t>Тестовая</w:t>
      </w:r>
      <w:r w:rsidRPr="00343794">
        <w:rPr>
          <w:color w:val="000000" w:themeColor="text1"/>
          <w:spacing w:val="23"/>
          <w:w w:val="95"/>
        </w:rPr>
        <w:t xml:space="preserve"> </w:t>
      </w:r>
      <w:r w:rsidRPr="00343794">
        <w:rPr>
          <w:color w:val="000000" w:themeColor="text1"/>
          <w:w w:val="95"/>
        </w:rPr>
        <w:t>документация,</w:t>
      </w:r>
      <w:r w:rsidRPr="00343794">
        <w:rPr>
          <w:color w:val="000000" w:themeColor="text1"/>
          <w:spacing w:val="23"/>
          <w:w w:val="95"/>
        </w:rPr>
        <w:t xml:space="preserve"> </w:t>
      </w:r>
      <w:r w:rsidRPr="00343794">
        <w:rPr>
          <w:color w:val="000000" w:themeColor="text1"/>
          <w:w w:val="95"/>
        </w:rPr>
        <w:t>используемая</w:t>
      </w:r>
      <w:r w:rsidRPr="00343794">
        <w:rPr>
          <w:color w:val="000000" w:themeColor="text1"/>
          <w:spacing w:val="23"/>
          <w:w w:val="95"/>
        </w:rPr>
        <w:t xml:space="preserve"> </w:t>
      </w:r>
      <w:r w:rsidRPr="00343794">
        <w:rPr>
          <w:color w:val="000000" w:themeColor="text1"/>
          <w:w w:val="95"/>
        </w:rPr>
        <w:t>на</w:t>
      </w:r>
      <w:r w:rsidRPr="00343794">
        <w:rPr>
          <w:color w:val="000000" w:themeColor="text1"/>
          <w:spacing w:val="24"/>
          <w:w w:val="95"/>
        </w:rPr>
        <w:t xml:space="preserve"> </w:t>
      </w:r>
      <w:r w:rsidRPr="00343794">
        <w:rPr>
          <w:color w:val="000000" w:themeColor="text1"/>
          <w:w w:val="95"/>
        </w:rPr>
        <w:t>проекте:</w:t>
      </w:r>
      <w:r w:rsidRPr="00343794">
        <w:rPr>
          <w:color w:val="000000" w:themeColor="text1"/>
          <w:spacing w:val="23"/>
          <w:w w:val="95"/>
        </w:rPr>
        <w:t xml:space="preserve"> </w:t>
      </w:r>
      <w:r w:rsidR="00D00F7B" w:rsidRPr="00343794">
        <w:rPr>
          <w:color w:val="000000" w:themeColor="text1"/>
          <w:spacing w:val="23"/>
          <w:w w:val="95"/>
        </w:rPr>
        <w:t xml:space="preserve">чек-лист, </w:t>
      </w:r>
      <w:r w:rsidRPr="00343794">
        <w:rPr>
          <w:color w:val="000000" w:themeColor="text1"/>
          <w:w w:val="95"/>
        </w:rPr>
        <w:t>тест-кейсы</w:t>
      </w:r>
      <w:r w:rsidR="00D00F7B" w:rsidRPr="00343794">
        <w:rPr>
          <w:color w:val="000000" w:themeColor="text1"/>
          <w:w w:val="95"/>
        </w:rPr>
        <w:t>, баг-репорт</w:t>
      </w:r>
      <w:r w:rsidR="00343794" w:rsidRPr="00343794">
        <w:rPr>
          <w:color w:val="000000" w:themeColor="text1"/>
          <w:w w:val="95"/>
        </w:rPr>
        <w:t>ы, отчет о тестировании</w:t>
      </w:r>
      <w:r w:rsidRPr="00343794">
        <w:rPr>
          <w:color w:val="000000" w:themeColor="text1"/>
          <w:w w:val="95"/>
        </w:rPr>
        <w:t>.</w:t>
      </w:r>
    </w:p>
    <w:p w14:paraId="763E759A" w14:textId="77777777" w:rsidR="00DC5076" w:rsidRPr="00343794" w:rsidRDefault="00DC5076">
      <w:pPr>
        <w:pStyle w:val="a3"/>
        <w:rPr>
          <w:color w:val="000000" w:themeColor="text1"/>
          <w:sz w:val="26"/>
        </w:rPr>
      </w:pPr>
    </w:p>
    <w:p w14:paraId="0D3DCAD6" w14:textId="77777777" w:rsidR="00DC5076" w:rsidRPr="00343794" w:rsidRDefault="00375E26" w:rsidP="00343794">
      <w:pPr>
        <w:pStyle w:val="ab"/>
        <w:rPr>
          <w:u w:color="1154CC"/>
        </w:rPr>
      </w:pPr>
      <w:r w:rsidRPr="00343794">
        <w:rPr>
          <w:u w:color="1154CC"/>
        </w:rPr>
        <w:t>Краткое описание</w:t>
      </w:r>
    </w:p>
    <w:p w14:paraId="4F7A1BAC" w14:textId="46AC4E5D" w:rsidR="00343794" w:rsidRPr="00CF48CD" w:rsidRDefault="00375E26" w:rsidP="00CF48CD">
      <w:pPr>
        <w:pStyle w:val="a3"/>
        <w:spacing w:before="189"/>
        <w:ind w:firstLine="709"/>
        <w:rPr>
          <w:color w:val="000000" w:themeColor="text1"/>
          <w:spacing w:val="-1"/>
        </w:rPr>
      </w:pPr>
      <w:r w:rsidRPr="00343794">
        <w:rPr>
          <w:color w:val="000000" w:themeColor="text1"/>
          <w:spacing w:val="-1"/>
        </w:rPr>
        <w:t>Версия</w:t>
      </w:r>
      <w:r w:rsidR="00343794" w:rsidRPr="00343794">
        <w:rPr>
          <w:color w:val="000000" w:themeColor="text1"/>
          <w:spacing w:val="-1"/>
        </w:rPr>
        <w:t xml:space="preserve"> </w:t>
      </w:r>
      <w:r w:rsidR="005F5777">
        <w:rPr>
          <w:color w:val="000000" w:themeColor="text1"/>
          <w:spacing w:val="-1"/>
        </w:rPr>
        <w:t xml:space="preserve">(тестовая) </w:t>
      </w:r>
      <w:r w:rsidR="00343794" w:rsidRPr="00343794">
        <w:rPr>
          <w:color w:val="000000" w:themeColor="text1"/>
          <w:spacing w:val="-1"/>
        </w:rPr>
        <w:t xml:space="preserve">учебной платформы, размещенная по адресу </w:t>
      </w:r>
      <w:proofErr w:type="gramStart"/>
      <w:r w:rsidR="00343794" w:rsidRPr="00343794">
        <w:rPr>
          <w:color w:val="000000" w:themeColor="text1"/>
          <w:spacing w:val="-1"/>
        </w:rPr>
        <w:t xml:space="preserve">https://qa.neapro.site/ </w:t>
      </w:r>
      <w:r w:rsidRPr="00343794">
        <w:rPr>
          <w:color w:val="000000" w:themeColor="text1"/>
          <w:spacing w:val="-1"/>
        </w:rPr>
        <w:t xml:space="preserve"> содержит</w:t>
      </w:r>
      <w:proofErr w:type="gramEnd"/>
      <w:r w:rsidRPr="00343794">
        <w:rPr>
          <w:color w:val="000000" w:themeColor="text1"/>
          <w:spacing w:val="-1"/>
        </w:rPr>
        <w:t xml:space="preserve"> 1</w:t>
      </w:r>
      <w:r w:rsidR="00343794" w:rsidRPr="00343794">
        <w:rPr>
          <w:color w:val="000000" w:themeColor="text1"/>
          <w:spacing w:val="-1"/>
        </w:rPr>
        <w:t>08</w:t>
      </w:r>
      <w:r w:rsidRPr="00343794">
        <w:rPr>
          <w:color w:val="000000" w:themeColor="text1"/>
          <w:spacing w:val="-1"/>
        </w:rPr>
        <w:t xml:space="preserve"> дефектов, </w:t>
      </w:r>
      <w:r w:rsidR="00343794" w:rsidRPr="00343794">
        <w:rPr>
          <w:color w:val="000000" w:themeColor="text1"/>
          <w:spacing w:val="-1"/>
        </w:rPr>
        <w:t>17</w:t>
      </w:r>
      <w:r w:rsidRPr="00343794">
        <w:rPr>
          <w:color w:val="000000" w:themeColor="text1"/>
          <w:spacing w:val="-1"/>
        </w:rPr>
        <w:t xml:space="preserve"> из них </w:t>
      </w:r>
      <w:r w:rsidRPr="00CF48CD">
        <w:rPr>
          <w:color w:val="000000" w:themeColor="text1"/>
          <w:spacing w:val="-1"/>
        </w:rPr>
        <w:t xml:space="preserve">критических. </w:t>
      </w:r>
    </w:p>
    <w:p w14:paraId="169B25F2" w14:textId="5B47247E" w:rsidR="00DC5076" w:rsidRPr="00CF48CD" w:rsidRDefault="00343794" w:rsidP="00CF48CD">
      <w:pPr>
        <w:pStyle w:val="a3"/>
        <w:spacing w:before="189"/>
        <w:ind w:firstLine="709"/>
        <w:rPr>
          <w:color w:val="000000" w:themeColor="text1"/>
          <w:spacing w:val="-1"/>
        </w:rPr>
      </w:pPr>
      <w:r w:rsidRPr="00CF48CD">
        <w:rPr>
          <w:color w:val="000000" w:themeColor="text1"/>
          <w:spacing w:val="-1"/>
        </w:rPr>
        <w:t>В составе предложенной документации отсутствует документация по макету сайта, бренд-бук, предпроектное обследование, анализ требований, что имеет существенное влияние на текущую стадию разработки продукта. Отсутствуют требования по безопасности, нагрузке, средам эксплуатации и т.д., что усиливает необходимость уточнения требований у заказчика.</w:t>
      </w:r>
    </w:p>
    <w:p w14:paraId="590B8337" w14:textId="77777777" w:rsidR="00DC5076" w:rsidRPr="00343794" w:rsidRDefault="00DC5076">
      <w:pPr>
        <w:pStyle w:val="a3"/>
        <w:rPr>
          <w:color w:val="000000" w:themeColor="text1"/>
          <w:sz w:val="26"/>
        </w:rPr>
      </w:pPr>
    </w:p>
    <w:p w14:paraId="38EF6C3F" w14:textId="77777777" w:rsidR="00DC5076" w:rsidRPr="00343794" w:rsidRDefault="00375E26" w:rsidP="00343794">
      <w:pPr>
        <w:pStyle w:val="ab"/>
        <w:rPr>
          <w:u w:color="1154CC"/>
        </w:rPr>
      </w:pPr>
      <w:r w:rsidRPr="00343794">
        <w:rPr>
          <w:u w:color="1154CC"/>
        </w:rPr>
        <w:t>Расписание</w:t>
      </w:r>
    </w:p>
    <w:p w14:paraId="54188E25" w14:textId="4FF0E38F" w:rsidR="00DC5076" w:rsidRPr="005F5777" w:rsidRDefault="00375E26">
      <w:pPr>
        <w:pStyle w:val="a3"/>
        <w:spacing w:before="189"/>
        <w:ind w:left="135"/>
        <w:rPr>
          <w:color w:val="000000" w:themeColor="text1"/>
          <w:spacing w:val="-1"/>
        </w:rPr>
      </w:pPr>
      <w:r w:rsidRPr="00343794">
        <w:rPr>
          <w:color w:val="000000" w:themeColor="text1"/>
          <w:spacing w:val="-1"/>
        </w:rPr>
        <w:t>Сроки</w:t>
      </w:r>
      <w:r w:rsidRPr="005F5777">
        <w:rPr>
          <w:color w:val="000000" w:themeColor="text1"/>
          <w:spacing w:val="-1"/>
        </w:rPr>
        <w:t xml:space="preserve"> </w:t>
      </w:r>
      <w:r w:rsidRPr="00343794">
        <w:rPr>
          <w:color w:val="000000" w:themeColor="text1"/>
          <w:spacing w:val="-1"/>
        </w:rPr>
        <w:t>проведения</w:t>
      </w:r>
      <w:r w:rsidRPr="005F5777">
        <w:rPr>
          <w:color w:val="000000" w:themeColor="text1"/>
          <w:spacing w:val="-1"/>
        </w:rPr>
        <w:t xml:space="preserve"> тестирования: </w:t>
      </w:r>
      <w:r w:rsidR="00343794" w:rsidRPr="005F5777">
        <w:rPr>
          <w:color w:val="000000" w:themeColor="text1"/>
          <w:spacing w:val="-1"/>
        </w:rPr>
        <w:t>20</w:t>
      </w:r>
      <w:r w:rsidRPr="005F5777">
        <w:rPr>
          <w:color w:val="000000" w:themeColor="text1"/>
          <w:spacing w:val="-1"/>
        </w:rPr>
        <w:t>.10.2022 – 2</w:t>
      </w:r>
      <w:r w:rsidR="00343794" w:rsidRPr="005F5777">
        <w:rPr>
          <w:color w:val="000000" w:themeColor="text1"/>
          <w:spacing w:val="-1"/>
        </w:rPr>
        <w:t>5</w:t>
      </w:r>
      <w:r w:rsidRPr="005F5777">
        <w:rPr>
          <w:color w:val="000000" w:themeColor="text1"/>
          <w:spacing w:val="-1"/>
        </w:rPr>
        <w:t>.10.2022</w:t>
      </w:r>
    </w:p>
    <w:p w14:paraId="4D11F270" w14:textId="77777777" w:rsidR="00DC5076" w:rsidRPr="00343794" w:rsidRDefault="00DC5076">
      <w:pPr>
        <w:pStyle w:val="a3"/>
        <w:spacing w:before="11" w:after="1"/>
        <w:rPr>
          <w:color w:val="000000" w:themeColor="text1"/>
          <w:sz w:val="27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6"/>
        <w:gridCol w:w="1860"/>
        <w:gridCol w:w="1860"/>
        <w:gridCol w:w="1860"/>
        <w:gridCol w:w="1860"/>
      </w:tblGrid>
      <w:tr w:rsidR="00343794" w:rsidRPr="00343794" w14:paraId="7F96800C" w14:textId="77777777" w:rsidTr="00343794">
        <w:trPr>
          <w:trHeight w:val="729"/>
        </w:trPr>
        <w:tc>
          <w:tcPr>
            <w:tcW w:w="2246" w:type="dxa"/>
            <w:shd w:val="clear" w:color="auto" w:fill="EFEFEF"/>
          </w:tcPr>
          <w:p w14:paraId="448E9A17" w14:textId="77777777" w:rsidR="00DC5076" w:rsidRPr="00343794" w:rsidRDefault="00375E26">
            <w:pPr>
              <w:pStyle w:val="TableParagraph"/>
              <w:ind w:left="664" w:right="634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  <w:w w:val="105"/>
              </w:rPr>
              <w:t>ФИО</w:t>
            </w:r>
          </w:p>
        </w:tc>
        <w:tc>
          <w:tcPr>
            <w:tcW w:w="1860" w:type="dxa"/>
            <w:shd w:val="clear" w:color="auto" w:fill="EFEFEF"/>
          </w:tcPr>
          <w:p w14:paraId="2DBA314F" w14:textId="77777777" w:rsidR="00DC5076" w:rsidRPr="00343794" w:rsidRDefault="00375E26">
            <w:pPr>
              <w:pStyle w:val="TableParagraph"/>
              <w:ind w:left="213" w:right="172" w:firstLine="231"/>
              <w:jc w:val="left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</w:rPr>
              <w:t>Время на</w:t>
            </w:r>
            <w:r w:rsidRPr="00343794">
              <w:rPr>
                <w:b/>
                <w:color w:val="000000" w:themeColor="text1"/>
                <w:spacing w:val="1"/>
              </w:rPr>
              <w:t xml:space="preserve"> </w:t>
            </w:r>
            <w:r w:rsidRPr="00343794">
              <w:rPr>
                <w:b/>
                <w:color w:val="000000" w:themeColor="text1"/>
                <w:spacing w:val="-1"/>
              </w:rPr>
              <w:t>тестирование</w:t>
            </w:r>
          </w:p>
        </w:tc>
        <w:tc>
          <w:tcPr>
            <w:tcW w:w="1860" w:type="dxa"/>
            <w:shd w:val="clear" w:color="auto" w:fill="EFEFEF"/>
          </w:tcPr>
          <w:p w14:paraId="5B026C14" w14:textId="77777777" w:rsidR="00DC5076" w:rsidRPr="00343794" w:rsidRDefault="00375E26">
            <w:pPr>
              <w:pStyle w:val="TableParagraph"/>
              <w:ind w:left="285"/>
              <w:jc w:val="left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</w:rPr>
              <w:t>Дата</w:t>
            </w:r>
            <w:r w:rsidRPr="00343794">
              <w:rPr>
                <w:b/>
                <w:color w:val="000000" w:themeColor="text1"/>
                <w:spacing w:val="-4"/>
              </w:rPr>
              <w:t xml:space="preserve"> </w:t>
            </w:r>
            <w:r w:rsidRPr="00343794">
              <w:rPr>
                <w:b/>
                <w:color w:val="000000" w:themeColor="text1"/>
              </w:rPr>
              <w:t>начала</w:t>
            </w:r>
          </w:p>
        </w:tc>
        <w:tc>
          <w:tcPr>
            <w:tcW w:w="1860" w:type="dxa"/>
            <w:shd w:val="clear" w:color="auto" w:fill="EFEFEF"/>
          </w:tcPr>
          <w:p w14:paraId="06F926F1" w14:textId="77777777" w:rsidR="00DC5076" w:rsidRPr="00343794" w:rsidRDefault="00375E26">
            <w:pPr>
              <w:pStyle w:val="TableParagraph"/>
              <w:ind w:left="294" w:right="252" w:firstLine="381"/>
              <w:jc w:val="left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</w:rPr>
              <w:t>Дата</w:t>
            </w:r>
            <w:r w:rsidRPr="00343794">
              <w:rPr>
                <w:b/>
                <w:color w:val="000000" w:themeColor="text1"/>
                <w:spacing w:val="1"/>
              </w:rPr>
              <w:t xml:space="preserve"> </w:t>
            </w:r>
            <w:r w:rsidRPr="00343794">
              <w:rPr>
                <w:b/>
                <w:color w:val="000000" w:themeColor="text1"/>
                <w:spacing w:val="-1"/>
              </w:rPr>
              <w:t>завершения</w:t>
            </w:r>
          </w:p>
        </w:tc>
        <w:tc>
          <w:tcPr>
            <w:tcW w:w="1860" w:type="dxa"/>
            <w:shd w:val="clear" w:color="auto" w:fill="EFEFEF"/>
          </w:tcPr>
          <w:p w14:paraId="1F579FB4" w14:textId="77777777" w:rsidR="00DC5076" w:rsidRPr="00343794" w:rsidRDefault="00375E26">
            <w:pPr>
              <w:pStyle w:val="TableParagraph"/>
              <w:ind w:left="111"/>
              <w:jc w:val="left"/>
              <w:rPr>
                <w:b/>
                <w:color w:val="000000" w:themeColor="text1"/>
              </w:rPr>
            </w:pPr>
            <w:r w:rsidRPr="00343794">
              <w:rPr>
                <w:b/>
                <w:color w:val="000000" w:themeColor="text1"/>
              </w:rPr>
              <w:t>Ответственный</w:t>
            </w:r>
          </w:p>
        </w:tc>
      </w:tr>
      <w:tr w:rsidR="00343794" w:rsidRPr="00343794" w14:paraId="260EF8D0" w14:textId="77777777" w:rsidTr="00343794">
        <w:trPr>
          <w:trHeight w:val="709"/>
        </w:trPr>
        <w:tc>
          <w:tcPr>
            <w:tcW w:w="2246" w:type="dxa"/>
          </w:tcPr>
          <w:p w14:paraId="4BBB4D63" w14:textId="644E7965" w:rsidR="00DC5076" w:rsidRPr="00343794" w:rsidRDefault="00343794">
            <w:pPr>
              <w:pStyle w:val="TableParagraph"/>
              <w:spacing w:before="95"/>
              <w:ind w:right="348"/>
              <w:jc w:val="left"/>
              <w:rPr>
                <w:color w:val="000000" w:themeColor="text1"/>
              </w:rPr>
            </w:pPr>
            <w:proofErr w:type="spellStart"/>
            <w:r w:rsidRPr="00343794">
              <w:rPr>
                <w:color w:val="000000" w:themeColor="text1"/>
              </w:rPr>
              <w:t>Истрова</w:t>
            </w:r>
            <w:proofErr w:type="spellEnd"/>
            <w:r w:rsidRPr="00343794">
              <w:rPr>
                <w:color w:val="000000" w:themeColor="text1"/>
              </w:rPr>
              <w:t xml:space="preserve"> Елизавета Александровна</w:t>
            </w:r>
          </w:p>
        </w:tc>
        <w:tc>
          <w:tcPr>
            <w:tcW w:w="1860" w:type="dxa"/>
          </w:tcPr>
          <w:p w14:paraId="6B94A0B6" w14:textId="77777777" w:rsidR="00DC5076" w:rsidRPr="00343794" w:rsidRDefault="00375E26">
            <w:pPr>
              <w:pStyle w:val="TableParagraph"/>
              <w:spacing w:before="95"/>
              <w:jc w:val="left"/>
              <w:rPr>
                <w:color w:val="000000" w:themeColor="text1"/>
              </w:rPr>
            </w:pPr>
            <w:r w:rsidRPr="00343794">
              <w:rPr>
                <w:color w:val="000000" w:themeColor="text1"/>
              </w:rPr>
              <w:t>86</w:t>
            </w:r>
            <w:r w:rsidRPr="00343794">
              <w:rPr>
                <w:color w:val="000000" w:themeColor="text1"/>
                <w:spacing w:val="-5"/>
              </w:rPr>
              <w:t xml:space="preserve"> </w:t>
            </w:r>
            <w:r w:rsidRPr="00343794">
              <w:rPr>
                <w:color w:val="000000" w:themeColor="text1"/>
              </w:rPr>
              <w:t>часов</w:t>
            </w:r>
          </w:p>
        </w:tc>
        <w:tc>
          <w:tcPr>
            <w:tcW w:w="1860" w:type="dxa"/>
          </w:tcPr>
          <w:p w14:paraId="3FE6467A" w14:textId="1A2BA17E" w:rsidR="00DC5076" w:rsidRPr="00343794" w:rsidRDefault="00343794">
            <w:pPr>
              <w:pStyle w:val="TableParagraph"/>
              <w:spacing w:before="95"/>
              <w:jc w:val="left"/>
              <w:rPr>
                <w:color w:val="000000" w:themeColor="text1"/>
              </w:rPr>
            </w:pPr>
            <w:r w:rsidRPr="00343794">
              <w:rPr>
                <w:color w:val="000000" w:themeColor="text1"/>
              </w:rPr>
              <w:t>20</w:t>
            </w:r>
            <w:r w:rsidR="00375E26" w:rsidRPr="00343794">
              <w:rPr>
                <w:color w:val="000000" w:themeColor="text1"/>
              </w:rPr>
              <w:t>.10.2022</w:t>
            </w:r>
          </w:p>
        </w:tc>
        <w:tc>
          <w:tcPr>
            <w:tcW w:w="1860" w:type="dxa"/>
          </w:tcPr>
          <w:p w14:paraId="002A8094" w14:textId="5BF5DA26" w:rsidR="00DC5076" w:rsidRPr="00343794" w:rsidRDefault="00343794">
            <w:pPr>
              <w:pStyle w:val="TableParagraph"/>
              <w:spacing w:before="95"/>
              <w:jc w:val="left"/>
              <w:rPr>
                <w:color w:val="000000" w:themeColor="text1"/>
              </w:rPr>
            </w:pPr>
            <w:r w:rsidRPr="00343794">
              <w:rPr>
                <w:color w:val="000000" w:themeColor="text1"/>
              </w:rPr>
              <w:t>25</w:t>
            </w:r>
            <w:r w:rsidR="00375E26" w:rsidRPr="00343794">
              <w:rPr>
                <w:color w:val="000000" w:themeColor="text1"/>
              </w:rPr>
              <w:t>.10.2022</w:t>
            </w:r>
          </w:p>
        </w:tc>
        <w:tc>
          <w:tcPr>
            <w:tcW w:w="1860" w:type="dxa"/>
          </w:tcPr>
          <w:p w14:paraId="79936177" w14:textId="1347401E" w:rsidR="00DC5076" w:rsidRPr="00343794" w:rsidRDefault="00343794">
            <w:pPr>
              <w:pStyle w:val="TableParagraph"/>
              <w:spacing w:before="95"/>
              <w:ind w:right="246"/>
              <w:jc w:val="left"/>
              <w:rPr>
                <w:color w:val="000000" w:themeColor="text1"/>
              </w:rPr>
            </w:pPr>
            <w:proofErr w:type="spellStart"/>
            <w:r w:rsidRPr="00343794">
              <w:rPr>
                <w:color w:val="000000" w:themeColor="text1"/>
                <w:spacing w:val="-2"/>
              </w:rPr>
              <w:t>Ельмец</w:t>
            </w:r>
            <w:proofErr w:type="spellEnd"/>
            <w:r w:rsidRPr="00343794">
              <w:rPr>
                <w:color w:val="000000" w:themeColor="text1"/>
                <w:spacing w:val="-2"/>
              </w:rPr>
              <w:t xml:space="preserve"> Юрий Иванович</w:t>
            </w:r>
          </w:p>
        </w:tc>
      </w:tr>
    </w:tbl>
    <w:p w14:paraId="1628F3E8" w14:textId="77777777" w:rsidR="00DC5076" w:rsidRDefault="00DC5076">
      <w:pPr>
        <w:rPr>
          <w:color w:val="000000" w:themeColor="text1"/>
        </w:rPr>
      </w:pPr>
    </w:p>
    <w:p w14:paraId="7ADCB95B" w14:textId="4D6C26FD" w:rsidR="001A3CF4" w:rsidRDefault="001A3CF4" w:rsidP="001A3CF4">
      <w:pPr>
        <w:pStyle w:val="ab"/>
        <w:rPr>
          <w:u w:color="1154CC"/>
        </w:rPr>
      </w:pPr>
      <w:r>
        <w:rPr>
          <w:u w:color="1154CC"/>
        </w:rPr>
        <w:t>Состав и статистика тестирования</w:t>
      </w:r>
    </w:p>
    <w:p w14:paraId="4920A887" w14:textId="7C139846" w:rsidR="001A3CF4" w:rsidRPr="005F5777" w:rsidRDefault="001A3CF4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В связи с тем, что требования к ПО представлены в ограниченном составе, проводилось преимущественно функциональное тестирование форм и элементов.</w:t>
      </w:r>
    </w:p>
    <w:p w14:paraId="16C5BA6E" w14:textId="6D8B4536" w:rsidR="00CF48CD" w:rsidRPr="005F5777" w:rsidRDefault="00CF48CD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Всего запланирована проверка 778 тестовых случая, из них 49 были пропущены из-за отсутствия реализации</w:t>
      </w:r>
      <w:r w:rsidR="005F5777">
        <w:rPr>
          <w:color w:val="000000" w:themeColor="text1"/>
          <w:spacing w:val="-1"/>
        </w:rPr>
        <w:t xml:space="preserve"> части функционала</w:t>
      </w:r>
      <w:r w:rsidRPr="005F5777">
        <w:rPr>
          <w:color w:val="000000" w:themeColor="text1"/>
          <w:spacing w:val="-1"/>
        </w:rPr>
        <w:t>.</w:t>
      </w:r>
    </w:p>
    <w:p w14:paraId="39EE4487" w14:textId="1FEE9982" w:rsidR="001A3CF4" w:rsidRPr="005F5777" w:rsidRDefault="001A3CF4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Не проводилось или проводилось частично:</w:t>
      </w:r>
    </w:p>
    <w:p w14:paraId="0A85510D" w14:textId="1944A91C" w:rsidR="001A3CF4" w:rsidRPr="005F5777" w:rsidRDefault="001A3CF4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- тестирование верстки;</w:t>
      </w:r>
    </w:p>
    <w:p w14:paraId="7E1E1FED" w14:textId="45DC28F2" w:rsidR="001A3CF4" w:rsidRPr="005F5777" w:rsidRDefault="001A3CF4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-</w:t>
      </w:r>
      <w:r w:rsidR="005F6510" w:rsidRPr="005F5777">
        <w:rPr>
          <w:color w:val="000000" w:themeColor="text1"/>
          <w:spacing w:val="-1"/>
        </w:rPr>
        <w:t xml:space="preserve"> </w:t>
      </w:r>
      <w:r w:rsidRPr="005F5777">
        <w:rPr>
          <w:color w:val="000000" w:themeColor="text1"/>
          <w:spacing w:val="-1"/>
        </w:rPr>
        <w:t>тестирование безопасности;</w:t>
      </w:r>
    </w:p>
    <w:p w14:paraId="33CB941A" w14:textId="25F132BF" w:rsidR="009916DA" w:rsidRPr="005F5777" w:rsidRDefault="001A3CF4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- тестирование SEO</w:t>
      </w:r>
      <w:r w:rsidR="009916DA" w:rsidRPr="005F5777">
        <w:rPr>
          <w:color w:val="000000" w:themeColor="text1"/>
          <w:spacing w:val="-1"/>
        </w:rPr>
        <w:t>;</w:t>
      </w:r>
    </w:p>
    <w:p w14:paraId="31349A29" w14:textId="5D9C0A01" w:rsidR="009916DA" w:rsidRPr="005F5777" w:rsidRDefault="009916DA" w:rsidP="005F5777">
      <w:pPr>
        <w:pStyle w:val="a3"/>
        <w:ind w:left="136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- интеграция с ЦЗН;</w:t>
      </w:r>
    </w:p>
    <w:p w14:paraId="0A33696B" w14:textId="5773D48F" w:rsidR="001A3CF4" w:rsidRPr="005F5777" w:rsidRDefault="009916DA" w:rsidP="005F5777">
      <w:pPr>
        <w:pStyle w:val="a3"/>
        <w:ind w:left="135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- тестирование ролей и уровня доступа</w:t>
      </w:r>
      <w:r w:rsidR="001A3CF4" w:rsidRPr="005F5777">
        <w:rPr>
          <w:color w:val="000000" w:themeColor="text1"/>
          <w:spacing w:val="-1"/>
        </w:rPr>
        <w:t>.</w:t>
      </w:r>
    </w:p>
    <w:p w14:paraId="68B0132A" w14:textId="433A12D4" w:rsidR="005F6510" w:rsidRPr="005F5777" w:rsidRDefault="005F6510" w:rsidP="005F5777">
      <w:pPr>
        <w:pStyle w:val="a3"/>
        <w:ind w:left="135" w:firstLine="573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Не проводилось тестирование на XSS-уязвимости, SQL</w:t>
      </w:r>
      <w:proofErr w:type="gramStart"/>
      <w:r w:rsidRPr="005F5777">
        <w:rPr>
          <w:color w:val="000000" w:themeColor="text1"/>
          <w:spacing w:val="-1"/>
        </w:rPr>
        <w:t>-  и</w:t>
      </w:r>
      <w:proofErr w:type="gramEnd"/>
      <w:r w:rsidRPr="005F5777">
        <w:rPr>
          <w:color w:val="000000" w:themeColor="text1"/>
          <w:spacing w:val="-1"/>
        </w:rPr>
        <w:t xml:space="preserve"> HTML-инъекции в связи с отсутствием знаний и навыков </w:t>
      </w:r>
      <w:r w:rsidR="009916DA" w:rsidRPr="005F5777">
        <w:rPr>
          <w:color w:val="000000" w:themeColor="text1"/>
          <w:spacing w:val="-1"/>
        </w:rPr>
        <w:t xml:space="preserve">у ответственного </w:t>
      </w:r>
      <w:r w:rsidRPr="005F5777">
        <w:rPr>
          <w:color w:val="000000" w:themeColor="text1"/>
          <w:spacing w:val="-1"/>
        </w:rPr>
        <w:t>тестировщика.</w:t>
      </w:r>
    </w:p>
    <w:p w14:paraId="1FAA65E6" w14:textId="2DA6E1C7" w:rsidR="001A3CF4" w:rsidRDefault="001A3CF4"/>
    <w:p w14:paraId="7630484F" w14:textId="1712675C" w:rsidR="005F6510" w:rsidRPr="001A3CF4" w:rsidRDefault="005F6510">
      <w:r>
        <w:rPr>
          <w:noProof/>
        </w:rPr>
        <w:lastRenderedPageBreak/>
        <w:drawing>
          <wp:inline distT="0" distB="0" distL="0" distR="0" wp14:anchorId="3814020C" wp14:editId="099697FE">
            <wp:extent cx="6105525" cy="36385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8F3ABC-08C5-C7C4-42E5-09D562DAB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CB4772" w14:textId="77777777" w:rsidR="001A3CF4" w:rsidRDefault="001A3CF4"/>
    <w:p w14:paraId="034D8B1C" w14:textId="3163481A" w:rsidR="00DC5076" w:rsidRDefault="00375E26" w:rsidP="00343794">
      <w:pPr>
        <w:pStyle w:val="ab"/>
        <w:rPr>
          <w:u w:color="1154CC"/>
        </w:rPr>
      </w:pPr>
      <w:r w:rsidRPr="00343794">
        <w:rPr>
          <w:u w:color="1154CC"/>
        </w:rPr>
        <w:t>Статистика</w:t>
      </w:r>
      <w:r w:rsidRPr="00343794">
        <w:rPr>
          <w:spacing w:val="-8"/>
          <w:u w:color="1154CC"/>
        </w:rPr>
        <w:t xml:space="preserve"> </w:t>
      </w:r>
      <w:r w:rsidRPr="00343794">
        <w:rPr>
          <w:u w:color="1154CC"/>
        </w:rPr>
        <w:t>по</w:t>
      </w:r>
      <w:r w:rsidRPr="00343794">
        <w:rPr>
          <w:spacing w:val="-8"/>
          <w:u w:color="1154CC"/>
        </w:rPr>
        <w:t xml:space="preserve"> </w:t>
      </w:r>
      <w:r w:rsidRPr="00343794">
        <w:rPr>
          <w:u w:color="1154CC"/>
        </w:rPr>
        <w:t>дефектам</w:t>
      </w:r>
    </w:p>
    <w:p w14:paraId="48D1E4E3" w14:textId="13A0CFE4" w:rsidR="001A3CF4" w:rsidRPr="005F5777" w:rsidRDefault="001A3CF4" w:rsidP="005F5777">
      <w:pPr>
        <w:ind w:firstLine="709"/>
        <w:rPr>
          <w:color w:val="000000" w:themeColor="text1"/>
          <w:spacing w:val="-1"/>
        </w:rPr>
      </w:pPr>
      <w:r w:rsidRPr="005F5777">
        <w:rPr>
          <w:color w:val="000000" w:themeColor="text1"/>
          <w:spacing w:val="-1"/>
        </w:rPr>
        <w:t>Поскольку тестирование проводилось впервые и по одному разу, все выявленные дефекты являются новыми с разной степенью серьезности.</w:t>
      </w:r>
    </w:p>
    <w:p w14:paraId="50DE6B8A" w14:textId="77777777" w:rsidR="00DC5076" w:rsidRDefault="00DC5076">
      <w:pPr>
        <w:pStyle w:val="a3"/>
        <w:spacing w:before="7"/>
        <w:rPr>
          <w:rFonts w:ascii="Arial"/>
          <w:b/>
          <w:sz w:val="15"/>
        </w:rPr>
      </w:pPr>
    </w:p>
    <w:p w14:paraId="6D9B9C82" w14:textId="77777777" w:rsidR="00DC5076" w:rsidRPr="001A3CF4" w:rsidRDefault="00375E26" w:rsidP="001A3CF4">
      <w:pPr>
        <w:pStyle w:val="ab"/>
        <w:rPr>
          <w:u w:color="1154CC"/>
        </w:rPr>
      </w:pPr>
      <w:r w:rsidRPr="001A3CF4">
        <w:rPr>
          <w:u w:color="1154CC"/>
        </w:rPr>
        <w:t>Список новых дефектов</w:t>
      </w:r>
    </w:p>
    <w:p w14:paraId="05D01D18" w14:textId="77777777" w:rsidR="00DC5076" w:rsidRDefault="00DC5076">
      <w:pPr>
        <w:pStyle w:val="a3"/>
        <w:spacing w:before="7"/>
        <w:rPr>
          <w:rFonts w:ascii="Arial"/>
          <w:b/>
          <w:sz w:val="15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846"/>
        <w:gridCol w:w="5564"/>
        <w:gridCol w:w="1240"/>
        <w:gridCol w:w="1149"/>
        <w:gridCol w:w="1119"/>
      </w:tblGrid>
      <w:tr w:rsidR="00343794" w:rsidRPr="00343794" w14:paraId="7E035A64" w14:textId="77777777" w:rsidTr="005F6510">
        <w:trPr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70B72083" w14:textId="77777777" w:rsidR="00343794" w:rsidRPr="00343794" w:rsidRDefault="00343794" w:rsidP="00343794">
            <w:pPr>
              <w:widowControl/>
              <w:autoSpaceDE/>
              <w:autoSpaceDN/>
              <w:jc w:val="center"/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343794"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3C6732E2" w14:textId="77777777" w:rsidR="00343794" w:rsidRPr="00343794" w:rsidRDefault="00343794" w:rsidP="00343794">
            <w:pPr>
              <w:widowControl/>
              <w:autoSpaceDE/>
              <w:autoSpaceDN/>
              <w:jc w:val="center"/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343794"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3CB30669" w14:textId="77777777" w:rsidR="00343794" w:rsidRPr="00343794" w:rsidRDefault="00343794" w:rsidP="00343794">
            <w:pPr>
              <w:widowControl/>
              <w:autoSpaceDE/>
              <w:autoSpaceDN/>
              <w:jc w:val="center"/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343794"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3B09AC3B" w14:textId="77777777" w:rsidR="00343794" w:rsidRPr="00343794" w:rsidRDefault="00343794" w:rsidP="00343794">
            <w:pPr>
              <w:widowControl/>
              <w:autoSpaceDE/>
              <w:autoSpaceDN/>
              <w:jc w:val="center"/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343794"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7D213536" w14:textId="77777777" w:rsidR="00343794" w:rsidRPr="00343794" w:rsidRDefault="00343794" w:rsidP="00343794">
            <w:pPr>
              <w:widowControl/>
              <w:autoSpaceDE/>
              <w:autoSpaceDN/>
              <w:jc w:val="center"/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proofErr w:type="spellStart"/>
            <w:r w:rsidRPr="00343794">
              <w:rPr>
                <w:rFonts w:ascii="Montserrat" w:eastAsia="Times New Roman" w:hAnsi="Montserrat" w:cs="Calibri"/>
                <w:b/>
                <w:bCs/>
                <w:color w:val="002060"/>
                <w:sz w:val="24"/>
                <w:szCs w:val="24"/>
                <w:lang w:eastAsia="ru-RU"/>
              </w:rPr>
              <w:t>Status</w:t>
            </w:r>
            <w:proofErr w:type="spellEnd"/>
          </w:p>
        </w:tc>
      </w:tr>
      <w:tr w:rsidR="00343794" w:rsidRPr="00343794" w14:paraId="700DD7D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1AF9F3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97D038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Невозможность входа на главной странице платформы в Safari с валидными данными существующего пользователя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ACC6A6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F1AD62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39541E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EDB66E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E314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5CA2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Кнопка регистрации отсутствует на странице авторизации при загрузке платформы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A78F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EF5D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High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9303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3DCB892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2086DB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866A4C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 при авторизации ввести в поле ввода логина валидное значение на кириллице на странице авторизации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F684E4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F8EB18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03CB44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878339B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19C6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A2F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Отсутствует иконка "глаза" в поле ввода пароля на странице авторизации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845E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D9CB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2A3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A22DCC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66098A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2CDF6B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 - кириллица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8729D4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007B05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204B86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CC593E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C68D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F53A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 - только цифры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7EBB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AB76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9CD4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48F1E9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2C8071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EC4049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 - только латинские буквы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24B23D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7AACBD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E5BD88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444E81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6703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C89A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 - латинские буквы в верхнем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FFB5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9D7B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4D67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CE954B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28908E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E288A5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 - спецсимволы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B39110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674E9EF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E34713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891D1E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4516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bg-010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4344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пароля- длинная строка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8D85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1116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43C1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DCE74FB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D2EC12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5B478B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установки нового пароля - строка иероглифов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9562D8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A1C9F2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7128D9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1CB438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91B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596E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иконка "глаза" в поле ввода нового пароля в форме установки нового пароля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7463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CBE8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5730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A1F314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DEAD71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54AF5D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кириллица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33EE23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E79301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A36F9E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1587C7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2103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DF6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только цифры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56AA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A3A0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FF2F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F0E27B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AACBF4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033921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только латинские буквы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BD048C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085C2A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688897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28061CF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68BF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57A6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латинские буквы в верхнем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C3FC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6C90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B2F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79E6962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234FEE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6235B1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спецсимволы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9D2059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792D13B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15A7DF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9E9CB9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D9E7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5B24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длинная строка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7B0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29E8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978B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13438E0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935480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C1960B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установки нового пароля- строка иероглифов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8F3F99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2B9F3F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2D003F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EDA809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BAD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9F52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Отсутствует иконка "глаза" в поле ввода подтверждения нового пароля в форме установки нового пароля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0828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C68A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7D95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7AEC378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F8385A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3AB5A5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Невозможность заполнения поля ввода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e-mail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валидным значением на 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кириллице  в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форме сброса пароля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C5A9C6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B2F7D1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7DF2C2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6F6DD5B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958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D579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поля ввода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e-mail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валидным значением несуществующего пользователя в форме сброса пароля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8E10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E301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8057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BECF2B1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796C33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DCB5EE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«Регион/ адрес/ индекс»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очень длинная строка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B31D1C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149CD2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74F654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BBFB1F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7361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1BB6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«Регион/ адрес/ индекс»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строка со специальными символами специальные символы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156F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2333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4D8D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358129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41AD5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47E677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«Регион/ адрес/ индекс»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строка с цифрами и спецсимволами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00FBC6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6BB6B8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F18BEA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1CA2C9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E34F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21F0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«Регион/ адрес/ индекс» на странице регистрации нового 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пользователя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иероглифическое письмо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57D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C412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C51C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094995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41E5D6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BF1EE2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«Регион/ адрес/ индекс» в форме «Данные»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C87863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633BFA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A4BFF7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97BBAA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AF33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1A50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Невозможность редактирования 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информации  в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форме "Данные"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D3B7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FAF9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FAF0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FCD1AC8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AB54BB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826DFF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выполяется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выход из формы «Смена пароля» при внесении валидного значения в поля "Новый пароль" и "Подтверждение нового пароля"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C23BBE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1ED607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A9BA31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17F7AB8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9183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5E4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пароля"- кириллица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3483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676A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4E4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8C151FB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293DF2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bg-031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DE3B94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пароля"- только цифры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296FB4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532174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DB4B64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42438E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2C6A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BBE8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 - только латинские буквы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9F20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75B7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C213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AE2D3E1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CA755E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A98296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пароля"- латинские буквы в верхнем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4D961C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728838E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EFBBF3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0933E8C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73C2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C513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пароля"- спецсимволы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A6FA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AD01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E941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8CC523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BD349B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3BED40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пароля"- длинная строка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0E0656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B9F7CC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082E65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749B7F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B701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8B1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нового пароля в форме "Смена пароля"- строка иероглифов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5BF1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FB52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B26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A4CBFE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22442F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429162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нового пароля в форме "Смена пароля"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1B466D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60DA7FD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967B30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0B3C7E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BEED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7999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Отсутствует иконка "глаза" поля ввода нового пароля в форме "Смена пароля"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A22F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BDD8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D892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5F126C2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C09CDB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F26315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"Смена пароля" - кириллица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0EDC25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C45421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8057F4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C65A68C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8910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0AE5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пароляв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форме "Смена пароля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"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только цифры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C245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BF8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A1D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4583C5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2B3050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8D4B1E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"Смена пароля" - только латинские буквы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3EB084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1AA8919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FE5F79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54F7EA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093D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3EFE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"Смена пароля" - латинские буквы в верхнем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174E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E558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4CC5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9824C71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5BA486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6783D5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"Смена пароля" - спецсимволы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9B98CA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E55BA1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9D19D0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6C91D6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B73A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0970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"Смена пароля" - длинная строка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9C92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5D8F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2789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DD79D3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C7A15D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2A4CAF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подтверждения нового пароля в форме "Смена пароля" - строка иероглифов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40C137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1E535DB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F3F637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42E678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7A18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D4BC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подтверждения нового пароля в форме "Смена пароля"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26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C12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A43F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014D0A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3463ED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8E5C31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Отсутствует иконка "глаза" поля ввода подтверждения пароля в форме "Смена пароля"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D1DE36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EA9122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729224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D1A893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5DF8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DFD5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Отсутствует иконка "глаза" поля ввода подтверждения нового пароля в форме "Смена пароля"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108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1AC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8009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9271F8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E0E512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64C270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Отсутствует информация о заполнении или астериски (указателей) обязательных полей в форме "Паспорт"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829FFF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E4D9D5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29A010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1601090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11C6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AF17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«Фамилия»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пустая строка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335E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74E4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13E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117D14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D68374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21CBBB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Невозможность заполнения валидными данными поля ввода «Фамилия»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кириллическая строка с дефисом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7892AA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4372D8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3DB59F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5C00F3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40AE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1FFC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«Фамилия» в форме «Данные»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BE63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AE18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A0DC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D026EA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414B58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984E23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«Имя»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пустая строка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5CFDD1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261E7C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105225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5C3DE28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B751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bg-054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8331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Невозможность заполнения валидными данными поля ввода «Имя»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кириллическая строка с дефисом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EFF3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1C6E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7A72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40D4481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62E625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C7FC48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«Имя»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очень длинная строка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2593AF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7437ADC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712B74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B650A0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9E76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FFCE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Невозможность заполнения валидными данными поля ввода «Имя»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пробелы внутри строки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0E05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AC4E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0388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E9EC9D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E3F765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3AC4E8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поля ввода «Имя» в форме «Данные»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541C6B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7722A9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1D976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569E7A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1BB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A519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Невозможность заполнения валидными данными поля ввода «Отчество»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кириллическая строка с дефисом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DD88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965E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6153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2246C1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AE9D73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7F29DD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«Отчество»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очень длинная строка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A9E7B5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CEDBCD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771C1C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E1BEC5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3F5B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73AC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Невозможность заполнения валидными данными поля ввода «Отчество»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пробелы внутри строки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7551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7F84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D442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1562D6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045FE6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83E600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«Отчество» в форме «Данные»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32AF8C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297D6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60D8FE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3BA297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8471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B4D0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«Дата рождения»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дата раньше установленного диапазона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5E90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A8F2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2E00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CF2F110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7D6874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C10E46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«Дата рождения»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00.00.0000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12FE72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5C427B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133D80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2264B7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6C3F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835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«Дата рождения»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99.99.9999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C250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540E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7C32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12C015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22AED9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3E9013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«Дата рождения»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пограничные значения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0495DE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9A4552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063010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CEBA55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BB07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C5FA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«Серия» (поле с маской) в форме "Паспорт" - пустое значение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52C6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5499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57F2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83C9BE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73351A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6D0332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Невозможность быстрой очистки поля ввода «Серия» (поле с маской) в форме "Паспорт"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424E6E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16BA510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4C36D1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FE4C16F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63F5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7E21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«Серия» (поле с маской) в форме "Паспорт" - все нули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532B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884E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E8E4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AF26781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5DDAD6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451CF1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«Номер» (поле с маской) в форме "Паспорт" - пустое значение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F4B257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70E8698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F25DF4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D45082F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97DC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A304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«Номер» (поле с маской) в форме "Паспорт" - очистка значение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E34A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61C7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E02F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46369C9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C57EB5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3EC0A4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«Номер» (поле с маской) в форме "Паспорт" - все нули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A51318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7E6326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52981B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ACBEB2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DFEF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07E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поля ввода «Дата выдачи»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Значение раньше, установленного диапазона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BDF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0D76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3CF1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B6B2E0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C08726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B18FD2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поля ввода «Дата выдачи»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Значение, раньше значения даты рождения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EDFEC9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F84BC1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22FB62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21F1AFA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1061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2F0B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«Дата выдачи»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00.00.0000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131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8628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85F0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F6EAB1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FEBC6D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bg-075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33949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«Дата выдачи» (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picker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99.99.9999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EA48C8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9AEBA9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F39975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E5AB302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6285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7224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«Код подразделения» (поле с маской) в форме "Паспорт" - пустое значение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47F2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DC20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9310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8810FE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89228E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A38AD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«СНИЛС» (поле с маской) в форме "Паспорт" - значение с неверной контрольной суммой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DB1C81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8551D2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44C270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30B784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CEAA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24C8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«СНИЛС» (поле с маской) в форме "Паспорт" - значение с тремя одинаковыми цифрами подряд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811B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C901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0B0C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65B0E8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A11DA2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9EA603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«СНИЛС» (поле с маской) в форме "Паспорт" - пустое значение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B59A70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96A52D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EF9205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528486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88E0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EA07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«СНИЛС» (поле с маской) в форме "Паспорт" - все нули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AC22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7A8C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2231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861882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56E493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2FCC7C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«Кем выдан»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латинские символы в нижнем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C54E10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7F4A03D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58131D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787F6D2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2115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0457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«Кем выдан»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латинские символы в верхнем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EB0B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EF26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5B4D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3BCD4B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614B82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3E945D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«Кем выдан»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строка со специальными символами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D7058C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0A0B2DB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9E510A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1263757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89E6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E62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«Кем выдан»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строка с цифрами и спецсимволами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2E1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980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F073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D82600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C9DEC1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177C98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ввода «Кем выдан» в форме «Паспорт»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E3603C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693BC4D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4FBDE0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908BCB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BCFE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4A4F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«Адрес»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короткая строка 1 символ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C98E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37B8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8177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0901D6C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F3DABA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BEFDFD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«Адрес»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очень длинная строка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84EFA5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8E64FF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697973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BD4BD2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5A44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352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«Адрес»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латинские символы в нижнем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CE46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1F2D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D21C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C55F1E4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B6A94A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2D5D01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«Адрес»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латинские символы в верхнем регистре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5A0467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20BCF59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C27578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691FD87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DB0D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5E8F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поляввода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«Адрес»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строка со специальными символами специальные символы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9E57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414D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142F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358313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9B8061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3CFCA8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«Адрес» в форме «</w:t>
            </w: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Паспорт»  -</w:t>
            </w:r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строка с цифрами и спецсимволами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11D0C7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274DD5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85B585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8BF2FF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49BE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E3BC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«Адрес» в форме "Паспорт" - иероглифическое письмо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827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C733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C94A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9301FC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9A10A0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2097CF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Отсутствует 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</w:t>
            </w:r>
            <w:proofErr w:type="spellEnd"/>
            <w:proofErr w:type="gram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поля  ввода «Адрес» в форме «Паспорт»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C7CA40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4AD3B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4CB600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A4631ED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B4F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F216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Невозможность ввода в поле ввода «Телефон» в форме "Паспорт" - валидное значение из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автосохраненных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6285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611F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CA08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E2A59D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1F652B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1D0665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«Телефон» в форме "Паспорт" - пустое значение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0E630E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59EF3FB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A6C775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8B8405C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206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A3D4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Возможность заполнения </w:t>
            </w: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невалидными</w:t>
            </w:r>
            <w:proofErr w:type="spellEnd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данными поля ввода «Телефон» в форме "Паспорт" - все нули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72BB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4B12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DA67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9B90746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F89B91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bg-097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018DFBD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Наличие в форме "Паспорт" текста, надписи, сообщения об ограничениях на загрузку файла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F04223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1CA190F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D44212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75F2D6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8D92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E928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"Паспорт" файла иного формата, прямо запрещенного ТЗ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59F7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2C67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556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67B7E55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95D159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bg-099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313228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"Паспорт" файла со скриптом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2EB7A7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3EC5F74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BAB522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72F3061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A466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B370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Наличие в форме "Диплом" текста, надписи, сообщения об ограничениях на загрузку файла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95C8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FF788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7F30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E33218B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03E9E1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D44AA0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"Диплом" файла иного формата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CBB50F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791E774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0D31E0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970B22F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AC42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3491B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"Диплом" файла со скриптом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45B0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434A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54EE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6AECB7B7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3708CD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FD6FC4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"Договор" файла иного формата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17C5A5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6AA20D86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65EDB2A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5AA3A6AA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0E70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B179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"Договор" файла со скриптом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AEBF7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B3E85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A3B5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45DDBF9E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33D9FBA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7E25767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"Заявление" файла иного формата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FA459D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6F18865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1AE7B37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E5B165B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CD7E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2B784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"Заявление" файла со скриптом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B94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AA05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53BFD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3A2188C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5775526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4AE86110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"Согласие" файла иного формата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29B5E3B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14:paraId="41ECB473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14:paraId="30D36DA1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  <w:tr w:rsidR="00343794" w:rsidRPr="00343794" w14:paraId="0D6E10C3" w14:textId="77777777" w:rsidTr="005F651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816C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EB3F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в форме "Согласие" файла со скриптом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0BAC2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Critical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985A9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79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6E6E" w14:textId="77777777" w:rsidR="00343794" w:rsidRPr="00343794" w:rsidRDefault="00343794" w:rsidP="00343794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7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Новый</w:t>
            </w:r>
          </w:p>
        </w:tc>
      </w:tr>
    </w:tbl>
    <w:p w14:paraId="0E8D8081" w14:textId="77777777" w:rsidR="00DC5076" w:rsidRDefault="00DC5076">
      <w:pPr>
        <w:pStyle w:val="a3"/>
        <w:spacing w:before="10"/>
        <w:rPr>
          <w:rFonts w:ascii="Arial"/>
          <w:b/>
          <w:sz w:val="60"/>
        </w:rPr>
      </w:pPr>
    </w:p>
    <w:p w14:paraId="65878F88" w14:textId="77777777" w:rsidR="00DC5076" w:rsidRPr="001A3CF4" w:rsidRDefault="00375E26" w:rsidP="001A3CF4">
      <w:pPr>
        <w:pStyle w:val="ab"/>
        <w:rPr>
          <w:u w:color="1154CC"/>
        </w:rPr>
      </w:pPr>
      <w:r w:rsidRPr="001A3CF4">
        <w:rPr>
          <w:u w:color="1154CC"/>
        </w:rPr>
        <w:t>Список устраненных дефектов</w:t>
      </w:r>
    </w:p>
    <w:p w14:paraId="1C9A36DD" w14:textId="77777777" w:rsidR="00DC5076" w:rsidRDefault="00DC5076">
      <w:pPr>
        <w:pStyle w:val="a3"/>
        <w:rPr>
          <w:rFonts w:ascii="Arial"/>
          <w:b/>
          <w:sz w:val="20"/>
        </w:rPr>
      </w:pPr>
    </w:p>
    <w:p w14:paraId="73993A34" w14:textId="1D48BBD9" w:rsidR="001A3CF4" w:rsidRPr="001A3CF4" w:rsidRDefault="001A3CF4" w:rsidP="005F5777">
      <w:pPr>
        <w:ind w:firstLine="709"/>
      </w:pPr>
      <w:r>
        <w:t>Поскольку тестирование проводилось впервые и по одному разу, устраненных дефектов нет. Планируется провести повторное тестирование к окончанию рабочего спринта.</w:t>
      </w:r>
    </w:p>
    <w:p w14:paraId="585ACF28" w14:textId="77777777" w:rsidR="001A3CF4" w:rsidRDefault="001A3CF4" w:rsidP="001A3CF4">
      <w:pPr>
        <w:pStyle w:val="a3"/>
        <w:spacing w:before="7"/>
        <w:rPr>
          <w:rFonts w:ascii="Arial"/>
          <w:b/>
          <w:sz w:val="15"/>
        </w:rPr>
      </w:pPr>
    </w:p>
    <w:p w14:paraId="0BD9F9A9" w14:textId="77777777" w:rsidR="00DC5076" w:rsidRPr="001A3CF4" w:rsidRDefault="00375E26" w:rsidP="001A3CF4">
      <w:pPr>
        <w:pStyle w:val="ab"/>
        <w:rPr>
          <w:u w:color="1154CC"/>
        </w:rPr>
      </w:pPr>
      <w:r w:rsidRPr="001A3CF4">
        <w:rPr>
          <w:u w:color="1154CC"/>
        </w:rPr>
        <w:t>Качество объекта тестирования</w:t>
      </w:r>
    </w:p>
    <w:p w14:paraId="444B7E1E" w14:textId="723A1590" w:rsidR="00DC5076" w:rsidRDefault="001A3CF4" w:rsidP="005F5777">
      <w:pPr>
        <w:pStyle w:val="a3"/>
        <w:spacing w:before="189" w:line="276" w:lineRule="auto"/>
        <w:ind w:left="135" w:right="630" w:firstLine="574"/>
      </w:pPr>
      <w:r>
        <w:rPr>
          <w:color w:val="424242"/>
          <w:spacing w:val="-1"/>
        </w:rPr>
        <w:t>На текущей стадии разработки и</w:t>
      </w:r>
      <w:r w:rsidR="00375E26">
        <w:rPr>
          <w:color w:val="424242"/>
          <w:spacing w:val="-1"/>
        </w:rPr>
        <w:t>меются</w:t>
      </w:r>
      <w:r w:rsidR="00375E26">
        <w:rPr>
          <w:color w:val="424242"/>
          <w:spacing w:val="-13"/>
        </w:rPr>
        <w:t xml:space="preserve"> </w:t>
      </w:r>
      <w:r w:rsidR="00375E26">
        <w:rPr>
          <w:color w:val="424242"/>
          <w:spacing w:val="-1"/>
        </w:rPr>
        <w:t>критические</w:t>
      </w:r>
      <w:r w:rsidR="00375E26">
        <w:rPr>
          <w:color w:val="424242"/>
          <w:spacing w:val="-12"/>
        </w:rPr>
        <w:t xml:space="preserve"> </w:t>
      </w:r>
      <w:r>
        <w:rPr>
          <w:color w:val="424242"/>
          <w:spacing w:val="-12"/>
        </w:rPr>
        <w:t xml:space="preserve">и блокирующие </w:t>
      </w:r>
      <w:r w:rsidR="00375E26">
        <w:rPr>
          <w:color w:val="424242"/>
          <w:spacing w:val="-1"/>
        </w:rPr>
        <w:t>дефекты</w:t>
      </w:r>
      <w:r>
        <w:rPr>
          <w:color w:val="424242"/>
          <w:spacing w:val="-1"/>
        </w:rPr>
        <w:t xml:space="preserve">, в связи с чем </w:t>
      </w:r>
      <w:r w:rsidR="00375E26">
        <w:rPr>
          <w:color w:val="424242"/>
        </w:rPr>
        <w:t>приложение</w:t>
      </w:r>
      <w:r w:rsidR="00375E26">
        <w:rPr>
          <w:color w:val="424242"/>
          <w:spacing w:val="-12"/>
        </w:rPr>
        <w:t xml:space="preserve"> </w:t>
      </w:r>
      <w:r w:rsidR="00375E26">
        <w:rPr>
          <w:color w:val="424242"/>
        </w:rPr>
        <w:t>не</w:t>
      </w:r>
      <w:r w:rsidR="00375E26">
        <w:rPr>
          <w:color w:val="424242"/>
          <w:spacing w:val="-12"/>
        </w:rPr>
        <w:t xml:space="preserve"> </w:t>
      </w:r>
      <w:r w:rsidR="00375E26">
        <w:rPr>
          <w:color w:val="424242"/>
        </w:rPr>
        <w:t>может</w:t>
      </w:r>
      <w:r w:rsidR="00375E26">
        <w:rPr>
          <w:color w:val="424242"/>
          <w:spacing w:val="-13"/>
        </w:rPr>
        <w:t xml:space="preserve"> </w:t>
      </w:r>
      <w:r w:rsidR="00375E26">
        <w:rPr>
          <w:color w:val="424242"/>
        </w:rPr>
        <w:t>быть</w:t>
      </w:r>
      <w:r w:rsidR="00375E26">
        <w:rPr>
          <w:color w:val="424242"/>
          <w:spacing w:val="-12"/>
        </w:rPr>
        <w:t xml:space="preserve"> </w:t>
      </w:r>
      <w:r w:rsidR="00375E26">
        <w:rPr>
          <w:color w:val="424242"/>
        </w:rPr>
        <w:t>отдано</w:t>
      </w:r>
      <w:r w:rsidR="005F6510">
        <w:rPr>
          <w:color w:val="424242"/>
        </w:rPr>
        <w:t xml:space="preserve"> </w:t>
      </w:r>
      <w:r w:rsidR="00375E26">
        <w:rPr>
          <w:color w:val="424242"/>
          <w:spacing w:val="-52"/>
        </w:rPr>
        <w:t xml:space="preserve"> </w:t>
      </w:r>
      <w:r>
        <w:rPr>
          <w:color w:val="424242"/>
          <w:spacing w:val="-52"/>
        </w:rPr>
        <w:t xml:space="preserve"> </w:t>
      </w:r>
      <w:r w:rsidR="00375E26">
        <w:rPr>
          <w:color w:val="424242"/>
        </w:rPr>
        <w:t xml:space="preserve">в релиз. Необходимы правки основного функционала. </w:t>
      </w:r>
      <w:r w:rsidR="005F6510">
        <w:rPr>
          <w:color w:val="424242"/>
        </w:rPr>
        <w:t>В результате про</w:t>
      </w:r>
      <w:r w:rsidR="00375E26">
        <w:rPr>
          <w:color w:val="424242"/>
        </w:rPr>
        <w:t>ведения</w:t>
      </w:r>
      <w:r w:rsidR="00375E26">
        <w:rPr>
          <w:color w:val="424242"/>
          <w:spacing w:val="-2"/>
        </w:rPr>
        <w:t xml:space="preserve"> </w:t>
      </w:r>
      <w:r w:rsidR="00375E26">
        <w:rPr>
          <w:color w:val="424242"/>
        </w:rPr>
        <w:t>тестирования:</w:t>
      </w:r>
    </w:p>
    <w:p w14:paraId="61BA2F23" w14:textId="77777777" w:rsidR="00DC5076" w:rsidRDefault="00DC5076"/>
    <w:p w14:paraId="52C33DA5" w14:textId="70AFEBB1" w:rsidR="005F6510" w:rsidRDefault="005F6510">
      <w:pPr>
        <w:sectPr w:rsidR="005F6510" w:rsidSect="001A3CF4">
          <w:pgSz w:w="11920" w:h="16840"/>
          <w:pgMar w:top="1134" w:right="862" w:bottom="822" w:left="1418" w:header="0" w:footer="941" w:gutter="0"/>
          <w:cols w:space="720"/>
        </w:sectPr>
      </w:pPr>
      <w:r>
        <w:rPr>
          <w:noProof/>
        </w:rPr>
        <w:drawing>
          <wp:inline distT="0" distB="0" distL="0" distR="0" wp14:anchorId="27F1CCDA" wp14:editId="05CFC815">
            <wp:extent cx="5514975" cy="3709670"/>
            <wp:effectExtent l="0" t="0" r="9525" b="508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6C3F7FCB-BE9A-5B3C-729E-D495B7C52B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20D5A9" w14:textId="77777777" w:rsidR="00DC5076" w:rsidRPr="001A3CF4" w:rsidRDefault="00375E26" w:rsidP="001A3CF4">
      <w:pPr>
        <w:pStyle w:val="ab"/>
        <w:rPr>
          <w:u w:color="1154CC"/>
        </w:rPr>
      </w:pPr>
      <w:r w:rsidRPr="001A3CF4">
        <w:rPr>
          <w:u w:color="1154CC"/>
        </w:rPr>
        <w:lastRenderedPageBreak/>
        <w:t>Рекомендации</w:t>
      </w:r>
    </w:p>
    <w:p w14:paraId="1E4B96A2" w14:textId="4638A161" w:rsidR="009916DA" w:rsidRDefault="009916DA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>Необходимо дополнить или уточнить требования к ПО в части дизайна, верстки, безопасности, а также полноты и достоверности информации, размещаемой пользователями</w:t>
      </w:r>
    </w:p>
    <w:p w14:paraId="09DB290B" w14:textId="6948FFE2" w:rsidR="009916DA" w:rsidRDefault="009916DA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>Проверить требования технического задания в части представляемого документа, удостоверяющего личность, поскольку паспорт гражданина РФ не является исключительным видом документа. Законодательством РФ</w:t>
      </w:r>
      <w:r w:rsidR="00CF48CD">
        <w:rPr>
          <w:color w:val="424242"/>
          <w:spacing w:val="-1"/>
        </w:rPr>
        <w:t xml:space="preserve"> установлены 9 видов таких документов, самым значимым из которых является удостоверение личности гражданина РФ</w:t>
      </w:r>
    </w:p>
    <w:p w14:paraId="26C3D642" w14:textId="308D75EB" w:rsidR="00CF48CD" w:rsidRDefault="00CF48CD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 xml:space="preserve">Проверить и продумать логику подсказок в формах ввода данных – </w:t>
      </w:r>
      <w:proofErr w:type="spellStart"/>
      <w:r>
        <w:rPr>
          <w:color w:val="424242"/>
          <w:spacing w:val="-1"/>
        </w:rPr>
        <w:t>ховеры</w:t>
      </w:r>
      <w:proofErr w:type="spellEnd"/>
      <w:r>
        <w:rPr>
          <w:color w:val="424242"/>
          <w:spacing w:val="-1"/>
        </w:rPr>
        <w:t xml:space="preserve">, </w:t>
      </w:r>
      <w:proofErr w:type="spellStart"/>
      <w:r>
        <w:rPr>
          <w:color w:val="424242"/>
          <w:spacing w:val="-1"/>
        </w:rPr>
        <w:t>плейсхолдеры</w:t>
      </w:r>
      <w:proofErr w:type="spellEnd"/>
      <w:r>
        <w:rPr>
          <w:color w:val="424242"/>
          <w:spacing w:val="-1"/>
        </w:rPr>
        <w:t>, информация об ограничениях (например размера и типа файла) и достаточная информативность об ошибках</w:t>
      </w:r>
    </w:p>
    <w:p w14:paraId="11044272" w14:textId="2093075A" w:rsidR="00CF48CD" w:rsidRDefault="00CF48CD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 xml:space="preserve">Продумать логичность компоновки страницы, например, футер логично вынести </w:t>
      </w:r>
      <w:r w:rsidR="005F5777">
        <w:rPr>
          <w:color w:val="424242"/>
          <w:spacing w:val="-1"/>
        </w:rPr>
        <w:t xml:space="preserve">в том числе </w:t>
      </w:r>
      <w:r>
        <w:rPr>
          <w:color w:val="424242"/>
          <w:spacing w:val="-1"/>
        </w:rPr>
        <w:t xml:space="preserve">на страницу </w:t>
      </w:r>
      <w:r w:rsidR="005F5777">
        <w:rPr>
          <w:color w:val="424242"/>
          <w:spacing w:val="-1"/>
        </w:rPr>
        <w:t>авторизации</w:t>
      </w:r>
      <w:r>
        <w:rPr>
          <w:color w:val="424242"/>
          <w:spacing w:val="-1"/>
        </w:rPr>
        <w:t xml:space="preserve">, чтобы у пользователя была возможность обратиться в поддержку </w:t>
      </w:r>
      <w:r w:rsidR="005F5777">
        <w:rPr>
          <w:color w:val="424242"/>
          <w:spacing w:val="-1"/>
        </w:rPr>
        <w:t>при возникновении проблем входа</w:t>
      </w:r>
    </w:p>
    <w:p w14:paraId="24CBEBB2" w14:textId="07278E22" w:rsidR="00CF48CD" w:rsidRDefault="00CF48CD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>Проанализировать и реализовать форматно-логический контроль полей ввода, где это возможно. В первую очередь телефона, серии и номера паспорта, СНИЛС, адреса</w:t>
      </w:r>
    </w:p>
    <w:p w14:paraId="138455FE" w14:textId="2FFADE4F" w:rsidR="00CF48CD" w:rsidRDefault="00CF48CD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>По завершении текущего рабочего спринта повторить тестирование найденных дефектов</w:t>
      </w:r>
    </w:p>
    <w:p w14:paraId="462F56B0" w14:textId="5D8C0855" w:rsidR="00CF48CD" w:rsidRPr="00CF48CD" w:rsidRDefault="00CF48CD" w:rsidP="009916DA">
      <w:pPr>
        <w:pStyle w:val="a3"/>
        <w:numPr>
          <w:ilvl w:val="0"/>
          <w:numId w:val="2"/>
        </w:numPr>
        <w:spacing w:before="189" w:line="276" w:lineRule="auto"/>
        <w:ind w:right="449"/>
        <w:rPr>
          <w:color w:val="424242"/>
          <w:spacing w:val="-1"/>
        </w:rPr>
      </w:pPr>
      <w:r>
        <w:rPr>
          <w:color w:val="424242"/>
          <w:spacing w:val="-1"/>
        </w:rPr>
        <w:t xml:space="preserve">Привлечь к тестированию специалиста в части верстки и </w:t>
      </w:r>
      <w:r>
        <w:t xml:space="preserve">на </w:t>
      </w:r>
      <w:r>
        <w:rPr>
          <w:lang w:val="en-US"/>
        </w:rPr>
        <w:t>XSS</w:t>
      </w:r>
      <w:r w:rsidRPr="005F6510">
        <w:t>-</w:t>
      </w:r>
      <w:r>
        <w:t xml:space="preserve">уязвимости, </w:t>
      </w:r>
      <w:r>
        <w:rPr>
          <w:lang w:val="en-US"/>
        </w:rPr>
        <w:t>SQL</w:t>
      </w:r>
      <w:proofErr w:type="gramStart"/>
      <w:r w:rsidRPr="005F6510">
        <w:t xml:space="preserve">-  </w:t>
      </w:r>
      <w:r>
        <w:t>и</w:t>
      </w:r>
      <w:proofErr w:type="gramEnd"/>
      <w:r>
        <w:t xml:space="preserve"> </w:t>
      </w:r>
      <w:r>
        <w:rPr>
          <w:lang w:val="en-US"/>
        </w:rPr>
        <w:t>HTML</w:t>
      </w:r>
      <w:r>
        <w:t>-инъекции или повысить квалификацию ответственного специалиста</w:t>
      </w:r>
    </w:p>
    <w:p w14:paraId="60287F51" w14:textId="0CA9297C" w:rsidR="00CF48CD" w:rsidRDefault="00CF48CD" w:rsidP="00CF48CD">
      <w:pPr>
        <w:pStyle w:val="a3"/>
        <w:spacing w:before="189" w:line="276" w:lineRule="auto"/>
        <w:ind w:left="495" w:right="449"/>
      </w:pPr>
    </w:p>
    <w:p w14:paraId="50A93278" w14:textId="0601F6D2" w:rsidR="00CF48CD" w:rsidRDefault="00CF48CD" w:rsidP="00CF48CD">
      <w:pPr>
        <w:pStyle w:val="a3"/>
        <w:spacing w:before="189" w:line="276" w:lineRule="auto"/>
        <w:ind w:left="495" w:right="449"/>
      </w:pPr>
    </w:p>
    <w:p w14:paraId="146685DF" w14:textId="3C2A7C9A" w:rsidR="00CF48CD" w:rsidRDefault="00CF48CD" w:rsidP="00CF48CD">
      <w:pPr>
        <w:pStyle w:val="a3"/>
        <w:spacing w:before="189" w:line="276" w:lineRule="auto"/>
        <w:ind w:left="495" w:right="449"/>
      </w:pPr>
    </w:p>
    <w:p w14:paraId="44FAE973" w14:textId="68DAC1E2" w:rsidR="00CF48CD" w:rsidRDefault="00CF48CD" w:rsidP="00CF48CD">
      <w:pPr>
        <w:pStyle w:val="a3"/>
        <w:spacing w:before="189" w:line="276" w:lineRule="auto"/>
        <w:ind w:left="495" w:right="449"/>
      </w:pPr>
    </w:p>
    <w:p w14:paraId="2B4CE487" w14:textId="3FE7D853" w:rsidR="00CF48CD" w:rsidRDefault="00CF48CD" w:rsidP="00CF48CD">
      <w:pPr>
        <w:pStyle w:val="a3"/>
        <w:spacing w:before="189" w:line="276" w:lineRule="auto"/>
        <w:ind w:left="495" w:right="449"/>
      </w:pPr>
    </w:p>
    <w:p w14:paraId="3C62B45B" w14:textId="31ADD67C" w:rsidR="00CF48CD" w:rsidRDefault="00CF48CD" w:rsidP="00CF48CD">
      <w:pPr>
        <w:pStyle w:val="a3"/>
        <w:spacing w:before="189" w:line="276" w:lineRule="auto"/>
        <w:ind w:left="495" w:right="449"/>
      </w:pPr>
    </w:p>
    <w:p w14:paraId="750A1B33" w14:textId="1FC270A9" w:rsidR="00CF48CD" w:rsidRDefault="00CF48CD" w:rsidP="00CF48CD">
      <w:pPr>
        <w:pStyle w:val="a3"/>
        <w:spacing w:before="189" w:line="276" w:lineRule="auto"/>
        <w:ind w:left="495" w:right="449"/>
      </w:pPr>
    </w:p>
    <w:p w14:paraId="0168C410" w14:textId="2B3643EC" w:rsidR="00CF48CD" w:rsidRDefault="00CF48CD" w:rsidP="00CF48CD">
      <w:pPr>
        <w:pStyle w:val="a3"/>
        <w:spacing w:before="189" w:line="276" w:lineRule="auto"/>
        <w:ind w:left="495" w:right="449"/>
      </w:pPr>
    </w:p>
    <w:p w14:paraId="5BD891B8" w14:textId="1E5B3525" w:rsidR="00CF48CD" w:rsidRDefault="00CF48CD" w:rsidP="00CF48CD">
      <w:pPr>
        <w:pStyle w:val="a3"/>
        <w:spacing w:before="189" w:line="276" w:lineRule="auto"/>
        <w:ind w:left="495" w:right="449"/>
      </w:pPr>
    </w:p>
    <w:p w14:paraId="2C12A0D0" w14:textId="61B01344" w:rsidR="00CF48CD" w:rsidRDefault="00CF48CD" w:rsidP="00CF48CD">
      <w:pPr>
        <w:pStyle w:val="a3"/>
        <w:spacing w:before="189" w:line="276" w:lineRule="auto"/>
        <w:ind w:left="495" w:right="449"/>
      </w:pPr>
    </w:p>
    <w:p w14:paraId="1DDC5F2D" w14:textId="7E78D1BF" w:rsidR="00DC5076" w:rsidRDefault="00CF48CD" w:rsidP="00CF48CD">
      <w:pPr>
        <w:pStyle w:val="a3"/>
        <w:spacing w:before="189" w:line="276" w:lineRule="auto"/>
        <w:ind w:left="495" w:right="449"/>
        <w:rPr>
          <w:rFonts w:ascii="Arial"/>
          <w:b/>
          <w:sz w:val="21"/>
        </w:rPr>
      </w:pPr>
      <w:r>
        <w:rPr>
          <w:color w:val="424242"/>
          <w:spacing w:val="-1"/>
        </w:rPr>
        <w:t xml:space="preserve">26.10.2022                                                                                                      </w:t>
      </w:r>
      <w:proofErr w:type="spellStart"/>
      <w:r>
        <w:rPr>
          <w:color w:val="424242"/>
          <w:spacing w:val="-1"/>
        </w:rPr>
        <w:t>Истрова</w:t>
      </w:r>
      <w:proofErr w:type="spellEnd"/>
      <w:r>
        <w:rPr>
          <w:color w:val="424242"/>
          <w:spacing w:val="-1"/>
        </w:rPr>
        <w:t xml:space="preserve"> Е.А.</w:t>
      </w:r>
    </w:p>
    <w:sectPr w:rsidR="00DC5076">
      <w:pgSz w:w="11920" w:h="16840"/>
      <w:pgMar w:top="1380" w:right="860" w:bottom="1840" w:left="1020" w:header="0" w:footer="16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A882" w14:textId="77777777" w:rsidR="00885836" w:rsidRDefault="00375E26">
      <w:r>
        <w:separator/>
      </w:r>
    </w:p>
  </w:endnote>
  <w:endnote w:type="continuationSeparator" w:id="0">
    <w:p w14:paraId="585144F7" w14:textId="77777777" w:rsidR="00885836" w:rsidRDefault="0037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A6A0E" w14:textId="73614613" w:rsidR="00DC5076" w:rsidRDefault="00CF48C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78EA4A1A" wp14:editId="17645A9A">
              <wp:simplePos x="0" y="0"/>
              <wp:positionH relativeFrom="page">
                <wp:posOffset>6391275</wp:posOffset>
              </wp:positionH>
              <wp:positionV relativeFrom="page">
                <wp:posOffset>10058400</wp:posOffset>
              </wp:positionV>
              <wp:extent cx="285750" cy="181610"/>
              <wp:effectExtent l="38100" t="38100" r="38100" b="469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658618">
                        <a:off x="0" y="0"/>
                        <a:ext cx="2857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926AE" w14:textId="77777777" w:rsidR="00DC5076" w:rsidRDefault="00375E26">
                          <w:pPr>
                            <w:pStyle w:val="a3"/>
                            <w:spacing w:before="1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A4A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25pt;margin-top:11in;width:22.5pt;height:14.3pt;rotation:-2120507fd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" filled="f" stroked="f">
              <v:textbox inset="0,0,0,0">
                <w:txbxContent>
                  <w:p w14:paraId="7C2926AE" w14:textId="77777777" w:rsidR="00DC5076" w:rsidRDefault="00375E26">
                    <w:pPr>
                      <w:pStyle w:val="a3"/>
                      <w:spacing w:before="16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5E26"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1A4F8D3E" wp14:editId="6367BCC8">
              <wp:simplePos x="0" y="0"/>
              <wp:positionH relativeFrom="page">
                <wp:posOffset>901700</wp:posOffset>
              </wp:positionH>
              <wp:positionV relativeFrom="page">
                <wp:posOffset>9667240</wp:posOffset>
              </wp:positionV>
              <wp:extent cx="1477645" cy="3759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64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83612" w14:textId="2047FFE4" w:rsidR="00DC5076" w:rsidRDefault="00DC5076">
                          <w:pPr>
                            <w:pStyle w:val="a3"/>
                            <w:spacing w:before="43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F8D3E" id="Text Box 2" o:spid="_x0000_s1027" type="#_x0000_t202" style="position:absolute;margin-left:71pt;margin-top:761.2pt;width:116.35pt;height:29.6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" filled="f" stroked="f">
              <v:textbox inset="0,0,0,0">
                <w:txbxContent>
                  <w:p w14:paraId="11783612" w14:textId="2047FFE4" w:rsidR="00DC5076" w:rsidRDefault="00DC5076">
                    <w:pPr>
                      <w:pStyle w:val="a3"/>
                      <w:spacing w:before="43"/>
                      <w:ind w:left="20"/>
                      <w:rPr>
                        <w:rFonts w:ascii="Microsoft Sans Serif" w:hAnsi="Microsoft Sans Seri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1502" w14:textId="77777777" w:rsidR="00885836" w:rsidRDefault="00375E26">
      <w:r>
        <w:separator/>
      </w:r>
    </w:p>
  </w:footnote>
  <w:footnote w:type="continuationSeparator" w:id="0">
    <w:p w14:paraId="68D7D52A" w14:textId="77777777" w:rsidR="00885836" w:rsidRDefault="00375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9C4"/>
    <w:multiLevelType w:val="hybridMultilevel"/>
    <w:tmpl w:val="B7024F64"/>
    <w:lvl w:ilvl="0" w:tplc="4E3CBC8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71F41B5"/>
    <w:multiLevelType w:val="hybridMultilevel"/>
    <w:tmpl w:val="F7D6855E"/>
    <w:lvl w:ilvl="0" w:tplc="DE7269CE">
      <w:numFmt w:val="bullet"/>
      <w:lvlText w:val="-"/>
      <w:lvlJc w:val="left"/>
      <w:pPr>
        <w:ind w:left="1140" w:hanging="360"/>
      </w:pPr>
      <w:rPr>
        <w:rFonts w:ascii="Roboto" w:eastAsia="Roboto" w:hAnsi="Roboto" w:cs="Roboto" w:hint="default"/>
        <w:color w:val="424242"/>
        <w:w w:val="61"/>
        <w:sz w:val="22"/>
        <w:szCs w:val="22"/>
        <w:lang w:val="ru-RU" w:eastAsia="en-US" w:bidi="ar-SA"/>
      </w:rPr>
    </w:lvl>
    <w:lvl w:ilvl="1" w:tplc="84CE4E50">
      <w:numFmt w:val="bullet"/>
      <w:lvlText w:val="•"/>
      <w:lvlJc w:val="left"/>
      <w:pPr>
        <w:ind w:left="2030" w:hanging="360"/>
      </w:pPr>
      <w:rPr>
        <w:rFonts w:hint="default"/>
        <w:lang w:val="ru-RU" w:eastAsia="en-US" w:bidi="ar-SA"/>
      </w:rPr>
    </w:lvl>
    <w:lvl w:ilvl="2" w:tplc="C988E57E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A86CE752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4" w:tplc="D9D68A40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35C2BE94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A3765892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58F2ADFE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82045A52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num w:numId="1" w16cid:durableId="943923658">
    <w:abstractNumId w:val="1"/>
  </w:num>
  <w:num w:numId="2" w16cid:durableId="20213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6"/>
    <w:rsid w:val="001A3CF4"/>
    <w:rsid w:val="002E5A19"/>
    <w:rsid w:val="00343794"/>
    <w:rsid w:val="00375E26"/>
    <w:rsid w:val="005F5777"/>
    <w:rsid w:val="005F6510"/>
    <w:rsid w:val="00885836"/>
    <w:rsid w:val="009916DA"/>
    <w:rsid w:val="00B25048"/>
    <w:rsid w:val="00CF48CD"/>
    <w:rsid w:val="00D00F7B"/>
    <w:rsid w:val="00D15470"/>
    <w:rsid w:val="00DC5076"/>
    <w:rsid w:val="00D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9D5F5"/>
  <w15:docId w15:val="{7942BCEF-2D04-4092-B403-5DBE1AD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  <w:lang w:val="ru-RU"/>
    </w:rPr>
  </w:style>
  <w:style w:type="paragraph" w:styleId="1">
    <w:name w:val="heading 1"/>
    <w:basedOn w:val="a"/>
    <w:uiPriority w:val="9"/>
    <w:qFormat/>
    <w:pPr>
      <w:spacing w:before="60"/>
      <w:ind w:left="135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39"/>
      <w:ind w:left="1140" w:hanging="360"/>
    </w:pPr>
  </w:style>
  <w:style w:type="paragraph" w:customStyle="1" w:styleId="TableParagraph">
    <w:name w:val="Table Paragraph"/>
    <w:basedOn w:val="a"/>
    <w:uiPriority w:val="1"/>
    <w:qFormat/>
    <w:pPr>
      <w:spacing w:before="102"/>
      <w:ind w:left="105"/>
      <w:jc w:val="center"/>
    </w:pPr>
  </w:style>
  <w:style w:type="paragraph" w:styleId="a5">
    <w:name w:val="header"/>
    <w:basedOn w:val="a"/>
    <w:link w:val="a6"/>
    <w:uiPriority w:val="99"/>
    <w:unhideWhenUsed/>
    <w:rsid w:val="00B250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5048"/>
    <w:rPr>
      <w:rFonts w:ascii="Roboto" w:eastAsia="Roboto" w:hAnsi="Roboto" w:cs="Roboto"/>
      <w:lang w:val="ru-RU"/>
    </w:rPr>
  </w:style>
  <w:style w:type="paragraph" w:styleId="a7">
    <w:name w:val="footer"/>
    <w:basedOn w:val="a"/>
    <w:link w:val="a8"/>
    <w:uiPriority w:val="99"/>
    <w:unhideWhenUsed/>
    <w:rsid w:val="00B2504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5048"/>
    <w:rPr>
      <w:rFonts w:ascii="Roboto" w:eastAsia="Roboto" w:hAnsi="Roboto" w:cs="Roboto"/>
      <w:lang w:val="ru-RU"/>
    </w:rPr>
  </w:style>
  <w:style w:type="paragraph" w:styleId="a9">
    <w:name w:val="Normal (Web)"/>
    <w:basedOn w:val="a"/>
    <w:uiPriority w:val="99"/>
    <w:semiHidden/>
    <w:unhideWhenUsed/>
    <w:rsid w:val="00B250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inblock-description">
    <w:name w:val="login__block-description"/>
    <w:basedOn w:val="a"/>
    <w:rsid w:val="00B250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B25048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3437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4379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numbering" w:customStyle="1" w:styleId="10">
    <w:name w:val="Нет списка1"/>
    <w:next w:val="a2"/>
    <w:uiPriority w:val="99"/>
    <w:semiHidden/>
    <w:unhideWhenUsed/>
    <w:rsid w:val="00343794"/>
  </w:style>
  <w:style w:type="character" w:styleId="ad">
    <w:name w:val="Hyperlink"/>
    <w:basedOn w:val="a0"/>
    <w:uiPriority w:val="99"/>
    <w:semiHidden/>
    <w:unhideWhenUsed/>
    <w:rsid w:val="00343794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343794"/>
    <w:rPr>
      <w:color w:val="954F72"/>
      <w:u w:val="single"/>
    </w:rPr>
  </w:style>
  <w:style w:type="paragraph" w:customStyle="1" w:styleId="msonormal0">
    <w:name w:val="msonormal"/>
    <w:basedOn w:val="a"/>
    <w:rsid w:val="003437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343794"/>
    <w:pPr>
      <w:widowControl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437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7">
    <w:name w:val="xl67"/>
    <w:basedOn w:val="a"/>
    <w:rsid w:val="003437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34379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9">
    <w:name w:val="xl69"/>
    <w:basedOn w:val="a"/>
    <w:rsid w:val="0034379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0">
    <w:name w:val="xl70"/>
    <w:basedOn w:val="a"/>
    <w:rsid w:val="00343794"/>
    <w:pPr>
      <w:widowControl/>
      <w:pBdr>
        <w:top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1">
    <w:name w:val="xl71"/>
    <w:basedOn w:val="a"/>
    <w:rsid w:val="003437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34379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3437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4">
    <w:name w:val="xl74"/>
    <w:basedOn w:val="a"/>
    <w:rsid w:val="003437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5">
    <w:name w:val="xl75"/>
    <w:basedOn w:val="a"/>
    <w:rsid w:val="0034379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6">
    <w:name w:val="xl76"/>
    <w:basedOn w:val="a"/>
    <w:rsid w:val="00343794"/>
    <w:pPr>
      <w:widowControl/>
      <w:pBdr>
        <w:bottom w:val="single" w:sz="4" w:space="0" w:color="auto"/>
        <w:right w:val="single" w:sz="4" w:space="0" w:color="auto"/>
      </w:pBdr>
      <w:shd w:val="clear" w:color="000000" w:fill="8EA9DB"/>
      <w:autoSpaceDE/>
      <w:autoSpaceDN/>
      <w:spacing w:before="100" w:beforeAutospacing="1" w:after="100" w:afterAutospacing="1"/>
      <w:jc w:val="center"/>
      <w:textAlignment w:val="top"/>
    </w:pPr>
    <w:rPr>
      <w:rFonts w:ascii="Montserrat" w:eastAsia="Times New Roman" w:hAnsi="Montserrat" w:cs="Times New Roman"/>
      <w:b/>
      <w:bCs/>
      <w:color w:val="002060"/>
      <w:sz w:val="24"/>
      <w:szCs w:val="24"/>
      <w:lang w:eastAsia="ru-RU"/>
    </w:rPr>
  </w:style>
  <w:style w:type="paragraph" w:customStyle="1" w:styleId="xl77">
    <w:name w:val="xl77"/>
    <w:basedOn w:val="a"/>
    <w:rsid w:val="0034379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autoSpaceDE/>
      <w:autoSpaceDN/>
      <w:spacing w:before="100" w:beforeAutospacing="1" w:after="100" w:afterAutospacing="1"/>
      <w:jc w:val="center"/>
      <w:textAlignment w:val="top"/>
    </w:pPr>
    <w:rPr>
      <w:rFonts w:ascii="Montserrat" w:eastAsia="Times New Roman" w:hAnsi="Montserrat" w:cs="Times New Roman"/>
      <w:b/>
      <w:bCs/>
      <w:color w:val="002060"/>
      <w:sz w:val="24"/>
      <w:szCs w:val="24"/>
      <w:lang w:eastAsia="ru-RU"/>
    </w:rPr>
  </w:style>
  <w:style w:type="paragraph" w:customStyle="1" w:styleId="xl78">
    <w:name w:val="xl78"/>
    <w:basedOn w:val="a"/>
    <w:rsid w:val="00343794"/>
    <w:pPr>
      <w:widowControl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.limelab.team/pages/viewpage.action?pageId=74268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55;&#1088;&#1072;&#1082;&#1090;&#1080;&#1095;&#1077;&#1089;&#1082;&#1072;&#1103;%20&#1088;&#1072;&#1073;&#1086;&#1090;&#1072;%20&#8470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55;&#1088;&#1072;&#1082;&#1090;&#1080;&#1095;&#1077;&#1089;&#1082;&#1072;&#1103;%20&#1088;&#1072;&#1073;&#1086;&#1090;&#1072;%20&#8470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 проведенных тестов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EF9-4F0B-925B-0E37F32426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EF9-4F0B-925B-0E37F32426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EF9-4F0B-925B-0E37F32426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EF9-4F0B-925B-0E37F32426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EF9-4F0B-925B-0E37F32426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Статистика!$A$12:$A$16</c:f>
              <c:strCache>
                <c:ptCount val="5"/>
                <c:pt idx="0">
                  <c:v>Пропущен - 49</c:v>
                </c:pt>
                <c:pt idx="1">
                  <c:v>недоступно - 52</c:v>
                </c:pt>
                <c:pt idx="2">
                  <c:v>Пройден - 482</c:v>
                </c:pt>
                <c:pt idx="3">
                  <c:v>Провален - 108</c:v>
                </c:pt>
                <c:pt idx="4">
                  <c:v>Заблокирован - 88</c:v>
                </c:pt>
              </c:strCache>
            </c:strRef>
          </c:cat>
          <c:val>
            <c:numRef>
              <c:f>Статистика!$B$12:$B$16</c:f>
              <c:numCache>
                <c:formatCode>General</c:formatCode>
                <c:ptCount val="5"/>
                <c:pt idx="0">
                  <c:v>49</c:v>
                </c:pt>
                <c:pt idx="1">
                  <c:v>52</c:v>
                </c:pt>
                <c:pt idx="2">
                  <c:v>482</c:v>
                </c:pt>
                <c:pt idx="3">
                  <c:v>108</c:v>
                </c:pt>
                <c:pt idx="4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EF9-4F0B-925B-0E37F324266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Статистика найденных дефектов</a:t>
            </a:r>
          </a:p>
          <a:p>
            <a:pPr>
              <a:defRPr/>
            </a:pPr>
            <a:r>
              <a:rPr lang="ru-RU" sz="1600"/>
              <a:t> по уровню влияния на функциональность ПО</a:t>
            </a:r>
          </a:p>
        </c:rich>
      </c:tx>
      <c:layout>
        <c:manualLayout>
          <c:xMode val="edge"/>
          <c:yMode val="edge"/>
          <c:x val="6.4476083346724514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9333333333333331"/>
          <c:y val="0.14601414406532517"/>
          <c:w val="0.44971369203849515"/>
          <c:h val="0.749522820064158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058-4228-92C5-E588EB8BEC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058-4228-92C5-E588EB8BEC0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058-4228-92C5-E588EB8BEC0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058-4228-92C5-E588EB8BEC0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Статистика!$A$27:$A$30</c:f>
              <c:strCache>
                <c:ptCount val="4"/>
                <c:pt idx="0">
                  <c:v>Blocker - 2</c:v>
                </c:pt>
                <c:pt idx="1">
                  <c:v>Critical - 17</c:v>
                </c:pt>
                <c:pt idx="2">
                  <c:v>Major - 79</c:v>
                </c:pt>
                <c:pt idx="3">
                  <c:v>Minor - 10</c:v>
                </c:pt>
              </c:strCache>
            </c:strRef>
          </c:cat>
          <c:val>
            <c:numRef>
              <c:f>Статистика!$B$27:$B$30</c:f>
              <c:numCache>
                <c:formatCode>General</c:formatCode>
                <c:ptCount val="4"/>
                <c:pt idx="0">
                  <c:v>2</c:v>
                </c:pt>
                <c:pt idx="1">
                  <c:v>17</c:v>
                </c:pt>
                <c:pt idx="2">
                  <c:v>79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58-4228-92C5-E588EB8BEC0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41904-D35B-4C0E-A976-354D7A67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2825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тестировании</vt:lpstr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тестировании</dc:title>
  <dc:creator>Татьяна Житкова</dc:creator>
  <cp:lastModifiedBy>user</cp:lastModifiedBy>
  <cp:revision>6</cp:revision>
  <dcterms:created xsi:type="dcterms:W3CDTF">2022-10-26T13:20:00Z</dcterms:created>
  <dcterms:modified xsi:type="dcterms:W3CDTF">2022-10-26T15:49:00Z</dcterms:modified>
</cp:coreProperties>
</file>