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3659F">
      <w:pPr>
        <w:rPr>
          <w:rFonts w:hint="eastAsia"/>
        </w:rPr>
      </w:pPr>
      <w:r>
        <w:rPr>
          <w:rFonts w:hint="eastAsia"/>
        </w:rPr>
        <w:t>## 一、法律定性：爬取政府公开招标公告的合法性分析</w:t>
      </w:r>
    </w:p>
    <w:p w14:paraId="78BE6E87">
      <w:pPr>
        <w:rPr>
          <w:rFonts w:hint="eastAsia"/>
        </w:rPr>
      </w:pPr>
    </w:p>
    <w:p w14:paraId="6DAEAC02">
      <w:pPr>
        <w:rPr>
          <w:rFonts w:hint="eastAsia"/>
        </w:rPr>
      </w:pPr>
      <w:r>
        <w:rPr>
          <w:rFonts w:hint="eastAsia"/>
        </w:rPr>
        <w:t>### 1.1 基本法律定性：合法</w:t>
      </w:r>
    </w:p>
    <w:p w14:paraId="2D91676F">
      <w:pPr>
        <w:rPr>
          <w:rFonts w:hint="eastAsia"/>
        </w:rPr>
      </w:pPr>
    </w:p>
    <w:p w14:paraId="602B0C79">
      <w:pPr>
        <w:rPr>
          <w:rFonts w:hint="eastAsia"/>
        </w:rPr>
      </w:pPr>
      <w:r>
        <w:rPr>
          <w:rFonts w:hint="eastAsia"/>
        </w:rPr>
        <w:t>网络爬虫技术本身并无法律层面上的合法违法之分，网络爬虫行为本质上和个人的数据获取行为没有区别，只是效率更高。**公民获取政府公开数据属于合法行为，不应受到是否使用爬虫软件的影响**。</w:t>
      </w:r>
    </w:p>
    <w:p w14:paraId="63513B18">
      <w:pPr>
        <w:rPr>
          <w:rFonts w:hint="eastAsia"/>
        </w:rPr>
      </w:pPr>
    </w:p>
    <w:p w14:paraId="64D9B625">
      <w:pPr>
        <w:rPr>
          <w:rFonts w:hint="eastAsia"/>
        </w:rPr>
      </w:pPr>
      <w:r>
        <w:rPr>
          <w:rFonts w:hint="eastAsia"/>
        </w:rPr>
        <w:t>政府招标公告属于**政府主动公开信息**，其发布目的即为广而告之，供社会公众（包括潜在投标人）查阅和使用，不属于受保护的非公开数据。法律专家明确指出，**政府公开信息、企业合法披露的经营数据等属于公开数据**。</w:t>
      </w:r>
    </w:p>
    <w:p w14:paraId="170E8570">
      <w:pPr>
        <w:rPr>
          <w:rFonts w:hint="eastAsia"/>
        </w:rPr>
      </w:pPr>
    </w:p>
    <w:p w14:paraId="27EE8BBD">
      <w:pPr>
        <w:rPr>
          <w:rFonts w:hint="eastAsia"/>
        </w:rPr>
      </w:pPr>
      <w:r>
        <w:rPr>
          <w:rFonts w:hint="eastAsia"/>
        </w:rPr>
        <w:t>### 1.2 需要注意的法律红线</w:t>
      </w:r>
    </w:p>
    <w:p w14:paraId="6005542E">
      <w:pPr>
        <w:rPr>
          <w:rFonts w:hint="eastAsia"/>
        </w:rPr>
      </w:pPr>
    </w:p>
    <w:p w14:paraId="75ACF379">
      <w:pPr>
        <w:rPr>
          <w:rFonts w:hint="eastAsia"/>
        </w:rPr>
      </w:pPr>
      <w:r>
        <w:rPr>
          <w:rFonts w:hint="eastAsia"/>
        </w:rPr>
        <w:t>| 法律依据 | 核心要求 | 对本案的影响 |</w:t>
      </w:r>
    </w:p>
    <w:p w14:paraId="22F1071F">
      <w:pPr>
        <w:rPr>
          <w:rFonts w:hint="eastAsia"/>
        </w:rPr>
      </w:pPr>
      <w:r>
        <w:rPr>
          <w:rFonts w:hint="eastAsia"/>
        </w:rPr>
        <w:t>|---------|---------|-------------|</w:t>
      </w:r>
    </w:p>
    <w:p w14:paraId="39A81899">
      <w:pPr>
        <w:rPr>
          <w:rFonts w:hint="eastAsia"/>
        </w:rPr>
      </w:pPr>
      <w:r>
        <w:rPr>
          <w:rFonts w:hint="eastAsia"/>
        </w:rPr>
        <w:t>| 《网络安全法》第44条 | 不得非法获取他人信息系统数据 | 不得绕过反爬机制、不得攻击系统 |</w:t>
      </w:r>
    </w:p>
    <w:p w14:paraId="31D8747E">
      <w:pPr>
        <w:rPr>
          <w:rFonts w:hint="eastAsia"/>
        </w:rPr>
      </w:pPr>
      <w:r>
        <w:rPr>
          <w:rFonts w:hint="eastAsia"/>
        </w:rPr>
        <w:t>| 《数据安全法》第32条 | 遵循合法、正当、必要原则 | 采集范围限于公开页面，不得获取需登录内容 |</w:t>
      </w:r>
    </w:p>
    <w:p w14:paraId="10AF4FCF">
      <w:pPr>
        <w:rPr>
          <w:rFonts w:hint="eastAsia"/>
        </w:rPr>
      </w:pPr>
      <w:r>
        <w:rPr>
          <w:rFonts w:hint="eastAsia"/>
        </w:rPr>
        <w:t>| 《反不正当竞争法》第13条（2025修订） | 不得以避开技术管理措施等不正当方式获取数据 | 不得破坏网站防护措施 |</w:t>
      </w:r>
    </w:p>
    <w:p w14:paraId="00B631AF">
      <w:pPr>
        <w:rPr>
          <w:rFonts w:hint="eastAsia"/>
        </w:rPr>
      </w:pPr>
      <w:r>
        <w:rPr>
          <w:rFonts w:hint="eastAsia"/>
        </w:rPr>
        <w:t>| 《刑法》第285/286条 | 非法侵入计算机系统、破坏系统正常运行可入刑 | 不得高频请求导致服务中断 |</w:t>
      </w:r>
    </w:p>
    <w:p w14:paraId="3E47D38C">
      <w:pPr>
        <w:rPr>
          <w:rFonts w:hint="eastAsia"/>
        </w:rPr>
      </w:pPr>
    </w:p>
    <w:p w14:paraId="233113B4">
      <w:pPr>
        <w:rPr>
          <w:rFonts w:hint="eastAsia"/>
        </w:rPr>
      </w:pPr>
      <w:r>
        <w:rPr>
          <w:rFonts w:hint="eastAsia"/>
        </w:rPr>
        <w:t>**核心判断标准**：如果爬虫行为**仅抓取公开的普通数据，一般不构成犯罪**；但若**突破技术防护措施**大量抓取非公开数据，则可能构成犯罪。</w:t>
      </w:r>
    </w:p>
    <w:p w14:paraId="64094961">
      <w:pPr>
        <w:rPr>
          <w:rFonts w:hint="eastAsia"/>
        </w:rPr>
      </w:pPr>
    </w:p>
    <w:p w14:paraId="14E1927E">
      <w:pPr>
        <w:rPr>
          <w:rFonts w:hint="eastAsia"/>
        </w:rPr>
      </w:pPr>
    </w:p>
    <w:p w14:paraId="1DBC4030">
      <w:pPr>
        <w:rPr>
          <w:rFonts w:hint="eastAsia"/>
        </w:rPr>
      </w:pPr>
      <w:r>
        <w:rPr>
          <w:rFonts w:hint="eastAsia"/>
        </w:rPr>
        <w:t>## 二、三条合法实现路径</w:t>
      </w:r>
    </w:p>
    <w:p w14:paraId="15BDB299">
      <w:pPr>
        <w:rPr>
          <w:rFonts w:hint="eastAsia"/>
        </w:rPr>
      </w:pPr>
    </w:p>
    <w:p w14:paraId="6BA50E09">
      <w:pPr>
        <w:rPr>
          <w:rFonts w:hint="eastAsia"/>
        </w:rPr>
      </w:pPr>
      <w:r>
        <w:rPr>
          <w:rFonts w:hint="eastAsia"/>
        </w:rPr>
        <w:t>### 路径一：官方API接口接入（首选，最合规）</w:t>
      </w:r>
    </w:p>
    <w:p w14:paraId="4746F423">
      <w:pPr>
        <w:rPr>
          <w:rFonts w:hint="eastAsia"/>
        </w:rPr>
      </w:pPr>
    </w:p>
    <w:p w14:paraId="21C14FE5">
      <w:pPr>
        <w:rPr>
          <w:rFonts w:hint="eastAsia"/>
        </w:rPr>
      </w:pPr>
      <w:r>
        <w:rPr>
          <w:rFonts w:hint="eastAsia"/>
        </w:rPr>
        <w:t>中国政府采购网已发布**官方数据接口规范**，提供招标公告、中标结果等结构化数据的API调用服务。多地公共资源交易平台也提供类似的数据开放接口。</w:t>
      </w:r>
    </w:p>
    <w:p w14:paraId="6BE776DA">
      <w:pPr>
        <w:rPr>
          <w:rFonts w:hint="eastAsia"/>
        </w:rPr>
      </w:pPr>
    </w:p>
    <w:p w14:paraId="24770C63">
      <w:pPr>
        <w:rPr>
          <w:rFonts w:hint="eastAsia"/>
        </w:rPr>
      </w:pPr>
      <w:r>
        <w:rPr>
          <w:rFonts w:hint="eastAsia"/>
        </w:rPr>
        <w:t>**操作步骤**：</w:t>
      </w:r>
    </w:p>
    <w:p w14:paraId="23C49B86">
      <w:pPr>
        <w:rPr>
          <w:rFonts w:hint="eastAsia"/>
        </w:rPr>
      </w:pPr>
      <w:r>
        <w:rPr>
          <w:rFonts w:hint="eastAsia"/>
        </w:rPr>
        <w:t>1. 访问**中国政府采购网（www.ccgp.gov.cn）** 查阅《数据接口规范》</w:t>
      </w:r>
    </w:p>
    <w:p w14:paraId="13FF3B30">
      <w:pPr>
        <w:rPr>
          <w:rFonts w:hint="eastAsia"/>
        </w:rPr>
      </w:pPr>
      <w:r>
        <w:rPr>
          <w:rFonts w:hint="eastAsia"/>
        </w:rPr>
        <w:t>2. 按规范申请API接入权限（通常需提交企业资质、用途说明）</w:t>
      </w:r>
    </w:p>
    <w:p w14:paraId="6E026FA2">
      <w:pPr>
        <w:rPr>
          <w:rFonts w:hint="eastAsia"/>
        </w:rPr>
      </w:pPr>
      <w:r>
        <w:rPr>
          <w:rFonts w:hint="eastAsia"/>
        </w:rPr>
        <w:t>3. 通过官方API定时拉取招标公告数据</w:t>
      </w:r>
    </w:p>
    <w:p w14:paraId="0AE308A0">
      <w:pPr>
        <w:rPr>
          <w:rFonts w:hint="eastAsia"/>
        </w:rPr>
      </w:pPr>
      <w:r>
        <w:rPr>
          <w:rFonts w:hint="eastAsia"/>
        </w:rPr>
        <w:t>4. 各地公共资源交易服务平台（如北京市ggzyfw.beijing.gov.cn）亦有类似接口</w:t>
      </w:r>
    </w:p>
    <w:p w14:paraId="155299E9">
      <w:pPr>
        <w:rPr>
          <w:rFonts w:hint="eastAsia"/>
        </w:rPr>
      </w:pPr>
    </w:p>
    <w:p w14:paraId="2C0A8194">
      <w:pPr>
        <w:rPr>
          <w:rFonts w:hint="eastAsia"/>
        </w:rPr>
      </w:pPr>
      <w:r>
        <w:rPr>
          <w:rFonts w:hint="eastAsia"/>
        </w:rPr>
        <w:t>**优势**：完全合法合规，数据格式结构化，无需处理反爬，稳定性最高。</w:t>
      </w:r>
    </w:p>
    <w:p w14:paraId="15E59356">
      <w:pPr>
        <w:rPr>
          <w:rFonts w:hint="eastAsia"/>
        </w:rPr>
      </w:pPr>
    </w:p>
    <w:p w14:paraId="1EFD258C">
      <w:pPr>
        <w:rPr>
          <w:rFonts w:hint="eastAsia"/>
        </w:rPr>
      </w:pPr>
      <w:r>
        <w:rPr>
          <w:rFonts w:hint="eastAsia"/>
        </w:rPr>
        <w:t>### 路径二：合规爬取（次选，需遵守规则）</w:t>
      </w:r>
    </w:p>
    <w:p w14:paraId="43784CC4">
      <w:pPr>
        <w:rPr>
          <w:rFonts w:hint="eastAsia"/>
        </w:rPr>
      </w:pPr>
    </w:p>
    <w:p w14:paraId="294DFA42">
      <w:pPr>
        <w:rPr>
          <w:rFonts w:hint="eastAsia"/>
        </w:rPr>
      </w:pPr>
      <w:r>
        <w:rPr>
          <w:rFonts w:hint="eastAsia"/>
        </w:rPr>
        <w:t>如部分平台暂未开放API，可采用合规爬取方式：</w:t>
      </w:r>
    </w:p>
    <w:p w14:paraId="3635A369">
      <w:pPr>
        <w:rPr>
          <w:rFonts w:hint="eastAsia"/>
        </w:rPr>
      </w:pPr>
    </w:p>
    <w:p w14:paraId="4F2EC053">
      <w:pPr>
        <w:rPr>
          <w:rFonts w:hint="eastAsia"/>
        </w:rPr>
      </w:pPr>
      <w:r>
        <w:rPr>
          <w:rFonts w:hint="eastAsia"/>
        </w:rPr>
        <w:t>**（1）遵守robots协议**</w:t>
      </w:r>
    </w:p>
    <w:p w14:paraId="0F44AA1F">
      <w:pPr>
        <w:rPr>
          <w:rFonts w:hint="eastAsia"/>
        </w:rPr>
      </w:pPr>
    </w:p>
    <w:p w14:paraId="4A0EA041">
      <w:pPr>
        <w:rPr>
          <w:rFonts w:hint="eastAsia"/>
        </w:rPr>
      </w:pPr>
      <w:r>
        <w:rPr>
          <w:rFonts w:hint="eastAsia"/>
        </w:rPr>
        <w:t>严格遵守目标网站的robots.txt文件规定，对禁止爬取的目录主动屏蔽。政府招投标网站的robots协议通常允许爬取公告类页面。</w:t>
      </w:r>
    </w:p>
    <w:p w14:paraId="0CF06186">
      <w:pPr>
        <w:rPr>
          <w:rFonts w:hint="eastAsia"/>
        </w:rPr>
      </w:pPr>
    </w:p>
    <w:p w14:paraId="1D01AE77">
      <w:pPr>
        <w:rPr>
          <w:rFonts w:hint="eastAsia"/>
        </w:rPr>
      </w:pPr>
      <w:r>
        <w:rPr>
          <w:rFonts w:hint="eastAsia"/>
        </w:rPr>
        <w:t>**（2）控制请求频率**</w:t>
      </w:r>
    </w:p>
    <w:p w14:paraId="58C2A961">
      <w:pPr>
        <w:rPr>
          <w:rFonts w:hint="eastAsia"/>
        </w:rPr>
      </w:pPr>
    </w:p>
    <w:p w14:paraId="30B7B328">
      <w:pPr>
        <w:rPr>
          <w:rFonts w:hint="eastAsia"/>
        </w:rPr>
      </w:pPr>
      <w:r>
        <w:rPr>
          <w:rFonts w:hint="eastAsia"/>
        </w:rPr>
        <w:t>通过设置合理的请求间隔（建议3-5秒/次），避免对目标服务器造成压力。高频请求导致服务中断可能触犯《刑法》第286条。</w:t>
      </w:r>
    </w:p>
    <w:p w14:paraId="22A0E938">
      <w:pPr>
        <w:rPr>
          <w:rFonts w:hint="eastAsia"/>
        </w:rPr>
      </w:pPr>
    </w:p>
    <w:p w14:paraId="00887D46">
      <w:pPr>
        <w:rPr>
          <w:rFonts w:hint="eastAsia"/>
        </w:rPr>
      </w:pPr>
      <w:r>
        <w:rPr>
          <w:rFonts w:hint="eastAsia"/>
        </w:rPr>
        <w:t>**（3）仅采集公开页面**</w:t>
      </w:r>
    </w:p>
    <w:p w14:paraId="6406A50F">
      <w:pPr>
        <w:rPr>
          <w:rFonts w:hint="eastAsia"/>
        </w:rPr>
      </w:pPr>
    </w:p>
    <w:p w14:paraId="6F570970">
      <w:pPr>
        <w:rPr>
          <w:rFonts w:hint="eastAsia"/>
        </w:rPr>
      </w:pPr>
      <w:r>
        <w:rPr>
          <w:rFonts w:hint="eastAsia"/>
        </w:rPr>
        <w:t>数据采集范围严格限定在**公开可访问的页面**（如无需登录即可查看的招标公告列表页）。不通过接口逆向、模拟登录等手段获取需登录才能查看的内容。</w:t>
      </w:r>
    </w:p>
    <w:p w14:paraId="795FD5D6">
      <w:pPr>
        <w:rPr>
          <w:rFonts w:hint="eastAsia"/>
        </w:rPr>
      </w:pPr>
    </w:p>
    <w:p w14:paraId="1E3BA4F0">
      <w:pPr>
        <w:rPr>
          <w:rFonts w:hint="eastAsia"/>
        </w:rPr>
      </w:pPr>
      <w:r>
        <w:rPr>
          <w:rFonts w:hint="eastAsia"/>
        </w:rPr>
        <w:t>**（4）记录数据来源**</w:t>
      </w:r>
    </w:p>
    <w:p w14:paraId="79FC6EFE">
      <w:pPr>
        <w:rPr>
          <w:rFonts w:hint="eastAsia"/>
        </w:rPr>
      </w:pPr>
    </w:p>
    <w:p w14:paraId="0102EBD5">
      <w:pPr>
        <w:rPr>
          <w:rFonts w:hint="eastAsia"/>
        </w:rPr>
      </w:pPr>
      <w:r>
        <w:rPr>
          <w:rFonts w:hint="eastAsia"/>
        </w:rPr>
        <w:t>根据国家标准《网络安全技术 生成式人工智能预训练和优化训练数据安全规范》（GB/T 45652-2025），对采集的互联网网站数据需**记录其URL**，确保数据来源的多样性与可追溯性。</w:t>
      </w:r>
    </w:p>
    <w:p w14:paraId="19D40263">
      <w:pPr>
        <w:rPr>
          <w:rFonts w:hint="eastAsia"/>
        </w:rPr>
      </w:pPr>
    </w:p>
    <w:p w14:paraId="0215CA39">
      <w:pPr>
        <w:rPr>
          <w:rFonts w:hint="eastAsia"/>
        </w:rPr>
      </w:pPr>
      <w:r>
        <w:rPr>
          <w:rFonts w:hint="eastAsia"/>
        </w:rPr>
        <w:t>### 路径三：购买商业数据服务（最省心）</w:t>
      </w:r>
    </w:p>
    <w:p w14:paraId="149BB5B6">
      <w:pPr>
        <w:rPr>
          <w:rFonts w:hint="eastAsia"/>
        </w:rPr>
      </w:pPr>
    </w:p>
    <w:p w14:paraId="29A631C0">
      <w:pPr>
        <w:rPr>
          <w:rFonts w:hint="eastAsia"/>
        </w:rPr>
      </w:pPr>
      <w:r>
        <w:rPr>
          <w:rFonts w:hint="eastAsia"/>
        </w:rPr>
        <w:t>市场上已有成熟的招投标信息数据服务商（如千里马招标网、中国招标投标公共服务平台等），提供结构化API数据接口。直接采购商业服务可规避全部合规风险，但需支付一定费用。</w:t>
      </w:r>
    </w:p>
    <w:p w14:paraId="00439785">
      <w:pPr>
        <w:rPr>
          <w:rFonts w:hint="eastAsia"/>
        </w:rPr>
      </w:pPr>
    </w:p>
    <w:p w14:paraId="7CAE0377">
      <w:pPr>
        <w:rPr>
          <w:rFonts w:hint="eastAsia"/>
        </w:rPr>
      </w:pPr>
    </w:p>
    <w:p w14:paraId="3443A7A8">
      <w:pPr>
        <w:rPr>
          <w:rFonts w:hint="eastAsia"/>
        </w:rPr>
      </w:pPr>
      <w:r>
        <w:rPr>
          <w:rFonts w:hint="eastAsia"/>
        </w:rPr>
        <w:t>## 三、针对本项目各数据源的具体合规策略</w:t>
      </w:r>
    </w:p>
    <w:p w14:paraId="0DA313DE">
      <w:pPr>
        <w:rPr>
          <w:rFonts w:hint="eastAsia"/>
        </w:rPr>
      </w:pPr>
    </w:p>
    <w:p w14:paraId="33B24F0E">
      <w:pPr>
        <w:rPr>
          <w:rFonts w:hint="eastAsia"/>
        </w:rPr>
      </w:pPr>
      <w:r>
        <w:rPr>
          <w:rFonts w:hint="eastAsia"/>
        </w:rPr>
        <w:t>| 数据源 | 推荐方式 | 合规要点 |</w:t>
      </w:r>
    </w:p>
    <w:p w14:paraId="190FACFD">
      <w:pPr>
        <w:rPr>
          <w:rFonts w:hint="eastAsia"/>
        </w:rPr>
      </w:pPr>
      <w:r>
        <w:rPr>
          <w:rFonts w:hint="eastAsia"/>
        </w:rPr>
        <w:t>|--------|---------|---------|</w:t>
      </w:r>
    </w:p>
    <w:p w14:paraId="4F1C3CC0">
      <w:pPr>
        <w:rPr>
          <w:rFonts w:hint="eastAsia"/>
        </w:rPr>
      </w:pPr>
      <w:r>
        <w:rPr>
          <w:rFonts w:hint="eastAsia"/>
        </w:rPr>
        <w:t>| 中国政府采购网 | **官方API** | 已有公开数据接口规范，优先使用 |</w:t>
      </w:r>
    </w:p>
    <w:p w14:paraId="525BCE7A">
      <w:pPr>
        <w:rPr>
          <w:rFonts w:hint="eastAsia"/>
        </w:rPr>
      </w:pPr>
      <w:r>
        <w:rPr>
          <w:rFonts w:hint="eastAsia"/>
        </w:rPr>
        <w:t>| 各省市公共资源交易中心 | **官方API + 合规爬取** | 部分平台已开放API；爬取时遵守robots协议 |</w:t>
      </w:r>
    </w:p>
    <w:p w14:paraId="3ACF7908">
      <w:pPr>
        <w:rPr>
          <w:rFonts w:hint="eastAsia"/>
        </w:rPr>
      </w:pPr>
      <w:r>
        <w:rPr>
          <w:rFonts w:hint="eastAsia"/>
        </w:rPr>
        <w:t>| 住建部门官网 | **合规爬取** | 公告类页面属公开信息，控制频率、记录URL |</w:t>
      </w:r>
    </w:p>
    <w:p w14:paraId="5B5AC537">
      <w:pPr>
        <w:rPr>
          <w:rFonts w:hint="eastAsia"/>
        </w:rPr>
      </w:pPr>
      <w:r>
        <w:rPr>
          <w:rFonts w:hint="eastAsia"/>
        </w:rPr>
        <w:t>| 物业公司/开发商动态 | **合规爬取** | 仅采集企业合法披露的经营数据，不涉及个人信息 |</w:t>
      </w:r>
    </w:p>
    <w:p w14:paraId="212E4FE2">
      <w:pPr>
        <w:rPr>
          <w:rFonts w:hint="eastAsia"/>
        </w:rPr>
      </w:pPr>
      <w:r>
        <w:rPr>
          <w:rFonts w:hint="eastAsia"/>
        </w:rPr>
        <w:t>| 行业媒体/展会信息 | **合规爬取** | 公开可访问内容，注意遵守目标网站robots协议 |</w:t>
      </w:r>
    </w:p>
    <w:p w14:paraId="0D1C496E">
      <w:pPr>
        <w:rPr>
          <w:rFonts w:hint="eastAsia"/>
        </w:rPr>
      </w:pPr>
    </w:p>
    <w:p w14:paraId="1D5BD80A">
      <w:pPr>
        <w:rPr>
          <w:rFonts w:hint="eastAsia"/>
        </w:rPr>
      </w:pPr>
    </w:p>
    <w:p w14:paraId="44AED593">
      <w:pPr>
        <w:rPr>
          <w:rFonts w:hint="eastAsia"/>
        </w:rPr>
      </w:pPr>
      <w:r>
        <w:rPr>
          <w:rFonts w:hint="eastAsia"/>
        </w:rPr>
        <w:t>## 四、具体合规操作规范</w:t>
      </w:r>
    </w:p>
    <w:p w14:paraId="497DFFFC">
      <w:pPr>
        <w:rPr>
          <w:rFonts w:hint="eastAsia"/>
        </w:rPr>
      </w:pPr>
    </w:p>
    <w:p w14:paraId="4CB7A7BC">
      <w:pPr>
        <w:rPr>
          <w:rFonts w:hint="eastAsia"/>
        </w:rPr>
      </w:pPr>
      <w:r>
        <w:rPr>
          <w:rFonts w:hint="eastAsia"/>
        </w:rPr>
        <w:t>### 4.1 技术层面的合规措施</w:t>
      </w:r>
    </w:p>
    <w:p w14:paraId="5A75D8B5">
      <w:pPr>
        <w:rPr>
          <w:rFonts w:hint="eastAsia"/>
        </w:rPr>
      </w:pPr>
    </w:p>
    <w:p w14:paraId="018029FE">
      <w:pPr>
        <w:rPr>
          <w:rFonts w:hint="eastAsia"/>
        </w:rPr>
      </w:pPr>
      <w:r>
        <w:rPr>
          <w:rFonts w:hint="eastAsia"/>
        </w:rPr>
        <w:t>```</w:t>
      </w:r>
    </w:p>
    <w:p w14:paraId="321979BC">
      <w:pPr>
        <w:rPr>
          <w:rFonts w:hint="eastAsia"/>
        </w:rPr>
      </w:pPr>
      <w:r>
        <w:rPr>
          <w:rFonts w:hint="eastAsia"/>
        </w:rPr>
        <w:t>1. 设置User-Agent标识，表明爬虫身份（非伪装浏览器）</w:t>
      </w:r>
    </w:p>
    <w:p w14:paraId="3716F0DB">
      <w:pPr>
        <w:rPr>
          <w:rFonts w:hint="eastAsia"/>
        </w:rPr>
      </w:pPr>
      <w:r>
        <w:rPr>
          <w:rFonts w:hint="eastAsia"/>
        </w:rPr>
        <w:t>2. 遵守robots.txt，不爬取禁止目录</w:t>
      </w:r>
    </w:p>
    <w:p w14:paraId="6220437C">
      <w:pPr>
        <w:rPr>
          <w:rFonts w:hint="eastAsia"/>
        </w:rPr>
      </w:pPr>
      <w:r>
        <w:rPr>
          <w:rFonts w:hint="eastAsia"/>
        </w:rPr>
        <w:t>3. 请求间隔≥3秒，避免高频请求</w:t>
      </w:r>
    </w:p>
    <w:p w14:paraId="383DAED8">
      <w:pPr>
        <w:rPr>
          <w:rFonts w:hint="eastAsia"/>
        </w:rPr>
      </w:pPr>
      <w:r>
        <w:rPr>
          <w:rFonts w:hint="eastAsia"/>
        </w:rPr>
        <w:t>4. 设置超时和重试机制，不因异常导致大量重复请求</w:t>
      </w:r>
    </w:p>
    <w:p w14:paraId="5D353226">
      <w:pPr>
        <w:rPr>
          <w:rFonts w:hint="eastAsia"/>
        </w:rPr>
      </w:pPr>
      <w:r>
        <w:rPr>
          <w:rFonts w:hint="eastAsia"/>
        </w:rPr>
        <w:t>5. 记录每个数据的来源URL（满足GB/T 45652-2025要求）</w:t>
      </w:r>
    </w:p>
    <w:p w14:paraId="0E24BEC9">
      <w:pPr>
        <w:rPr>
          <w:rFonts w:hint="eastAsia"/>
        </w:rPr>
      </w:pPr>
      <w:r>
        <w:rPr>
          <w:rFonts w:hint="eastAsia"/>
        </w:rPr>
        <w:t>6. 不破解验证码、不绕过IP限制、不模拟登录</w:t>
      </w:r>
    </w:p>
    <w:p w14:paraId="33E80BCD">
      <w:pPr>
        <w:rPr>
          <w:rFonts w:hint="eastAsia"/>
        </w:rPr>
      </w:pPr>
      <w:r>
        <w:rPr>
          <w:rFonts w:hint="eastAsia"/>
        </w:rPr>
        <w:t>7. 采集后的数据仅用于内部商机分析，不对外出售或公开传播</w:t>
      </w:r>
    </w:p>
    <w:p w14:paraId="75F165AA">
      <w:pPr>
        <w:rPr>
          <w:rFonts w:hint="eastAsia"/>
        </w:rPr>
      </w:pPr>
      <w:r>
        <w:rPr>
          <w:rFonts w:hint="eastAsia"/>
        </w:rPr>
        <w:t>```</w:t>
      </w:r>
    </w:p>
    <w:p w14:paraId="4A079099">
      <w:pPr>
        <w:rPr>
          <w:rFonts w:hint="eastAsia"/>
        </w:rPr>
      </w:pPr>
    </w:p>
    <w:p w14:paraId="0EBDF99C">
      <w:pPr>
        <w:rPr>
          <w:rFonts w:hint="eastAsia"/>
        </w:rPr>
      </w:pPr>
      <w:r>
        <w:rPr>
          <w:rFonts w:hint="eastAsia"/>
        </w:rPr>
        <w:t>### 4.2 数据使用层面的合规承诺</w:t>
      </w:r>
    </w:p>
    <w:p w14:paraId="088348C5">
      <w:pPr>
        <w:rPr>
          <w:rFonts w:hint="eastAsia"/>
        </w:rPr>
      </w:pPr>
    </w:p>
    <w:p w14:paraId="4762285C">
      <w:pPr>
        <w:rPr>
          <w:rFonts w:hint="eastAsia"/>
        </w:rPr>
      </w:pPr>
      <w:r>
        <w:rPr>
          <w:rFonts w:hint="eastAsia"/>
        </w:rPr>
        <w:t>- **不涉及个人信息**：招标公告中出现的联系人信息（姓名、电话）属于公务公开信息，但仍建议仅采集机构信息（如“采购人：XX住建局”），不单独提取个人联系方式用于营销</w:t>
      </w:r>
    </w:p>
    <w:p w14:paraId="5A379EC1">
      <w:pPr>
        <w:rPr>
          <w:rFonts w:hint="eastAsia"/>
        </w:rPr>
      </w:pPr>
      <w:r>
        <w:rPr>
          <w:rFonts w:hint="eastAsia"/>
        </w:rPr>
        <w:t>- **不涉及商业秘密**：仅采集公开发布的招标公告信息，不采集企业未公开的经营数据</w:t>
      </w:r>
    </w:p>
    <w:p w14:paraId="1082946E">
      <w:pPr>
        <w:rPr>
          <w:rFonts w:hint="eastAsia"/>
        </w:rPr>
      </w:pPr>
      <w:r>
        <w:rPr>
          <w:rFonts w:hint="eastAsia"/>
        </w:rPr>
        <w:t>- **不实质性替代**：本系统仅用于内部商机分析，不对外提供替代性服务，不构成《反不正当竞争法》第13条所规制的数据抓取行为</w:t>
      </w:r>
    </w:p>
    <w:p w14:paraId="3F5978B6">
      <w:pPr>
        <w:rPr>
          <w:rFonts w:hint="eastAsia"/>
        </w:rPr>
      </w:pPr>
    </w:p>
    <w:p w14:paraId="47116D93">
      <w:pPr>
        <w:rPr>
          <w:rFonts w:hint="eastAsia"/>
        </w:rPr>
      </w:pPr>
    </w:p>
    <w:p w14:paraId="191D3514">
      <w:pPr>
        <w:rPr>
          <w:rFonts w:hint="eastAsia"/>
        </w:rPr>
      </w:pPr>
      <w:r>
        <w:rPr>
          <w:rFonts w:hint="eastAsia"/>
        </w:rPr>
        <w:t>## 五、风险总结与建议</w:t>
      </w:r>
    </w:p>
    <w:p w14:paraId="39FF08AA">
      <w:pPr>
        <w:rPr>
          <w:rFonts w:hint="eastAsia"/>
        </w:rPr>
      </w:pPr>
    </w:p>
    <w:p w14:paraId="63378EFC">
      <w:pPr>
        <w:rPr>
          <w:rFonts w:hint="eastAsia"/>
        </w:rPr>
      </w:pPr>
      <w:r>
        <w:rPr>
          <w:rFonts w:hint="eastAsia"/>
        </w:rPr>
        <w:t>### 5.1 合规结论</w:t>
      </w:r>
    </w:p>
    <w:p w14:paraId="57546486">
      <w:pPr>
        <w:rPr>
          <w:rFonts w:hint="eastAsia"/>
        </w:rPr>
      </w:pPr>
    </w:p>
    <w:p w14:paraId="759D3A33">
      <w:pPr>
        <w:rPr>
          <w:rFonts w:hint="eastAsia"/>
        </w:rPr>
      </w:pPr>
      <w:r>
        <w:rPr>
          <w:rFonts w:hint="eastAsia"/>
        </w:rPr>
        <w:t>**本项目数据采集模块在法律上总体可行**，原因如下：</w:t>
      </w:r>
    </w:p>
    <w:p w14:paraId="673CCDAF">
      <w:pPr>
        <w:rPr>
          <w:rFonts w:hint="eastAsia"/>
        </w:rPr>
      </w:pPr>
      <w:r>
        <w:rPr>
          <w:rFonts w:hint="eastAsia"/>
        </w:rPr>
        <w:t>- 采集对象为**政府主动公开的招标公告**，属于合法公开数据</w:t>
      </w:r>
    </w:p>
    <w:p w14:paraId="7B682FDB">
      <w:pPr>
        <w:rPr>
          <w:rFonts w:hint="eastAsia"/>
        </w:rPr>
      </w:pPr>
      <w:r>
        <w:rPr>
          <w:rFonts w:hint="eastAsia"/>
        </w:rPr>
        <w:t>- 不涉及个人信息、商业秘密或非公开数据</w:t>
      </w:r>
    </w:p>
    <w:p w14:paraId="6CA0DCD2">
      <w:pPr>
        <w:rPr>
          <w:rFonts w:hint="eastAsia"/>
        </w:rPr>
      </w:pPr>
      <w:r>
        <w:rPr>
          <w:rFonts w:hint="eastAsia"/>
        </w:rPr>
        <w:t>- 采用**官方API优先、合规爬取为辅**的策略</w:t>
      </w:r>
    </w:p>
    <w:p w14:paraId="2F5B736C">
      <w:pPr>
        <w:rPr>
          <w:rFonts w:hint="eastAsia"/>
        </w:rPr>
      </w:pPr>
      <w:r>
        <w:rPr>
          <w:rFonts w:hint="eastAsia"/>
        </w:rPr>
        <w:t>- 不突破技术防护措施，不破坏系统正常运行</w:t>
      </w:r>
    </w:p>
    <w:p w14:paraId="04547C59">
      <w:pPr>
        <w:rPr>
          <w:rFonts w:hint="eastAsia"/>
        </w:rPr>
      </w:pPr>
    </w:p>
    <w:p w14:paraId="1774E598">
      <w:pPr>
        <w:rPr>
          <w:rFonts w:hint="eastAsia"/>
        </w:rPr>
      </w:pPr>
      <w:r>
        <w:rPr>
          <w:rFonts w:hint="eastAsia"/>
        </w:rPr>
        <w:t>### 5.2 风险应对建议</w:t>
      </w:r>
    </w:p>
    <w:p w14:paraId="6F664BED">
      <w:pPr>
        <w:rPr>
          <w:rFonts w:hint="eastAsia"/>
        </w:rPr>
      </w:pPr>
    </w:p>
    <w:p w14:paraId="6B307377">
      <w:pPr>
        <w:rPr>
          <w:rFonts w:hint="eastAsia"/>
        </w:rPr>
      </w:pPr>
      <w:r>
        <w:rPr>
          <w:rFonts w:hint="eastAsia"/>
        </w:rPr>
        <w:t>| 风险 | 应对措施 |</w:t>
      </w:r>
    </w:p>
    <w:p w14:paraId="70BD8847">
      <w:pPr>
        <w:rPr>
          <w:rFonts w:hint="eastAsia"/>
        </w:rPr>
      </w:pPr>
      <w:r>
        <w:rPr>
          <w:rFonts w:hint="eastAsia"/>
        </w:rPr>
        <w:t>|------|---------|</w:t>
      </w:r>
    </w:p>
    <w:p w14:paraId="24DECBF6">
      <w:pPr>
        <w:rPr>
          <w:rFonts w:hint="eastAsia"/>
        </w:rPr>
      </w:pPr>
      <w:r>
        <w:rPr>
          <w:rFonts w:hint="eastAsia"/>
        </w:rPr>
        <w:t>| 网站更新反爬策略 | 及时调整爬取策略，必要时转为人工或API方式 |</w:t>
      </w:r>
    </w:p>
    <w:p w14:paraId="50109AC9">
      <w:pPr>
        <w:rPr>
          <w:rFonts w:hint="eastAsia"/>
        </w:rPr>
      </w:pPr>
      <w:r>
        <w:rPr>
          <w:rFonts w:hint="eastAsia"/>
        </w:rPr>
        <w:t>| 数据源关闭 | 多源备份（同时采集3-5个平台），不依赖单一来源 |</w:t>
      </w:r>
    </w:p>
    <w:p w14:paraId="2A72CA17">
      <w:pPr>
        <w:rPr>
          <w:rFonts w:hint="eastAsia"/>
        </w:rPr>
      </w:pPr>
      <w:r>
        <w:rPr>
          <w:rFonts w:hint="eastAsia"/>
        </w:rPr>
        <w:t>| 法律政策变化 | 定期关注《公共数据资源授权运营实施规范（试行）》等新规 |</w:t>
      </w:r>
    </w:p>
    <w:p w14:paraId="32B6E7F0">
      <w:pPr>
        <w:rPr>
          <w:rFonts w:hint="eastAsia"/>
        </w:rPr>
      </w:pPr>
      <w:r>
        <w:rPr>
          <w:rFonts w:hint="eastAsia"/>
        </w:rPr>
        <w:t>| 合规争议 | 项目文档中记录数据来源、采集方式、合规依据，以备审计 |</w:t>
      </w:r>
    </w:p>
    <w:p w14:paraId="147B49C2">
      <w:pPr>
        <w:rPr>
          <w:rFonts w:hint="eastAsia"/>
        </w:rPr>
      </w:pPr>
    </w:p>
    <w:p w14:paraId="310C5F47">
      <w:pPr>
        <w:rPr>
          <w:rFonts w:hint="eastAsia"/>
        </w:rPr>
      </w:pPr>
      <w:r>
        <w:rPr>
          <w:rFonts w:hint="eastAsia"/>
        </w:rPr>
        <w:t>### 5.3 建议的启动步骤</w:t>
      </w:r>
    </w:p>
    <w:p w14:paraId="6FEF7CED">
      <w:pPr>
        <w:rPr>
          <w:rFonts w:hint="eastAsia"/>
        </w:rPr>
      </w:pPr>
    </w:p>
    <w:p w14:paraId="394BF5DC">
      <w:pPr>
        <w:rPr>
          <w:rFonts w:hint="eastAsia"/>
        </w:rPr>
      </w:pPr>
      <w:r>
        <w:rPr>
          <w:rFonts w:hint="eastAsia"/>
        </w:rPr>
        <w:t>1. **第一步**：联系中国政府采购网，申请官方API接入权限</w:t>
      </w:r>
    </w:p>
    <w:p w14:paraId="464447BA">
      <w:pPr>
        <w:rPr>
          <w:rFonts w:hint="eastAsia"/>
        </w:rPr>
      </w:pPr>
      <w:r>
        <w:rPr>
          <w:rFonts w:hint="eastAsia"/>
        </w:rPr>
        <w:t>2. **第二步**：梳理各省市公共资源交易平台的API开放情况</w:t>
      </w:r>
    </w:p>
    <w:p w14:paraId="1936955F">
      <w:pPr>
        <w:rPr>
          <w:rFonts w:hint="eastAsia"/>
        </w:rPr>
      </w:pPr>
      <w:r>
        <w:rPr>
          <w:rFonts w:hint="eastAsia"/>
        </w:rPr>
        <w:t>3. **第三步**：对未开放API的平台，制定合规爬取方案（含robots协议检查、频率控制等）</w:t>
      </w:r>
    </w:p>
    <w:p w14:paraId="0D93D402">
      <w:pPr>
        <w:rPr>
          <w:rFonts w:hint="eastAsia"/>
        </w:rPr>
      </w:pPr>
      <w:r>
        <w:rPr>
          <w:rFonts w:hint="eastAsia"/>
        </w:rPr>
        <w:t>4. **第四步**：编写《数据采集合规声明》存档，记录数据来源和处理方式</w:t>
      </w:r>
    </w:p>
    <w:p w14:paraId="6ABB5107">
      <w:r>
        <w:rPr>
          <w:rFonts w:hint="eastAsia"/>
        </w:rPr>
        <w:t>5. **第五步**：系统上线前，建议咨询公司法务部门进行合规确认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89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2181</Words>
  <Characters>2551</Characters>
  <Lines>0</Lines>
  <Paragraphs>0</Paragraphs>
  <TotalTime>0</TotalTime>
  <ScaleCrop>false</ScaleCrop>
  <LinksUpToDate>false</LinksUpToDate>
  <CharactersWithSpaces>2688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2026-08-21T06:10:24Z</dcterms:created>
  <dc:creator>admin</dc:creator>
  <cp:lastModifiedBy>MuMu</cp:lastModifiedBy>
  <dcterms:modified xsi:type="dcterms:W3CDTF">2026-08-21T06:10:31Z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eyJoZGlkIjoiNjJkM2RkZTJiYmIxNTQ5ZjY2Yjg2ZWQxYmJjY2U5ZDQiLCJ1c2VySWQiOiI3MDU1ODYzNjgifQ==</vt:lpwstr>
  </property>
  <property fmtid="{D5CDD505-2E9C-101B-9397-08002B2CF9AE}" pid="4" name="ICV">
    <vt:lpwstr>999E7F939F894D43BD411F85130EB15D_12</vt:lpwstr>
  </property>
</Properties>
</file>