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2E3DAD" w14:textId="77777777" w:rsidR="00E60A45" w:rsidRDefault="00E60A45" w:rsidP="00B73C3E">
      <w:pPr>
        <w:pStyle w:val="NoSpacing"/>
      </w:pPr>
    </w:p>
    <w:p w14:paraId="2F8E6D2D" w14:textId="77777777" w:rsidR="00B54771" w:rsidRDefault="00B54771" w:rsidP="00B73C3E">
      <w:pPr>
        <w:pStyle w:val="NoSpacing"/>
      </w:pPr>
    </w:p>
    <w:p w14:paraId="598F43AC" w14:textId="5732194C" w:rsidR="00B54771" w:rsidRPr="00B54771" w:rsidRDefault="00B54771" w:rsidP="00B54771">
      <w:pPr>
        <w:pStyle w:val="NoSpacing"/>
      </w:pPr>
      <w:r w:rsidRPr="00B54771">
        <w:drawing>
          <wp:inline distT="0" distB="0" distL="0" distR="0" wp14:anchorId="594C275F" wp14:editId="0D858AFF">
            <wp:extent cx="6858000" cy="6858000"/>
            <wp:effectExtent l="0" t="0" r="0" b="0"/>
            <wp:docPr id="92559211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685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4C6748" w14:textId="77777777" w:rsidR="00B54771" w:rsidRDefault="00B54771" w:rsidP="00B54771">
      <w:pPr>
        <w:pStyle w:val="NoSpacing"/>
      </w:pPr>
    </w:p>
    <w:p w14:paraId="6824075B" w14:textId="2B4E1370" w:rsidR="00B54771" w:rsidRPr="00B54771" w:rsidRDefault="00B54771" w:rsidP="00B54771">
      <w:pPr>
        <w:pStyle w:val="NoSpacing"/>
      </w:pPr>
      <w:hyperlink r:id="rId5" w:tgtFrame="_blank" w:history="1">
        <w:r w:rsidRPr="00B54771">
          <w:rPr>
            <w:rStyle w:val="Hyperlink"/>
          </w:rPr>
          <w:t>Order of the First Families of Mississippi</w:t>
        </w:r>
      </w:hyperlink>
    </w:p>
    <w:p w14:paraId="0B7B2AEA" w14:textId="77777777" w:rsidR="00B54771" w:rsidRDefault="00B54771" w:rsidP="00B54771">
      <w:pPr>
        <w:pStyle w:val="NoSpacing"/>
      </w:pPr>
    </w:p>
    <w:p w14:paraId="493B2126" w14:textId="27232CD2" w:rsidR="00B54771" w:rsidRPr="00B54771" w:rsidRDefault="00B54771" w:rsidP="00B54771">
      <w:pPr>
        <w:pStyle w:val="NoSpacing"/>
      </w:pPr>
      <w:r w:rsidRPr="00B54771">
        <w:t>OFFM is committed to genealogical documentation, historical education, and recognition of the achievements of our state, not only from the colonial period of 1699 through 1817 </w:t>
      </w:r>
    </w:p>
    <w:p w14:paraId="27AD6B87" w14:textId="77777777" w:rsidR="00B54771" w:rsidRDefault="00B54771" w:rsidP="00B73C3E">
      <w:pPr>
        <w:pStyle w:val="NoSpacing"/>
      </w:pPr>
    </w:p>
    <w:sectPr w:rsidR="00B54771" w:rsidSect="00B73C3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3C3E"/>
    <w:rsid w:val="001F3F53"/>
    <w:rsid w:val="00784306"/>
    <w:rsid w:val="00B54771"/>
    <w:rsid w:val="00B73C3E"/>
    <w:rsid w:val="00B86CA2"/>
    <w:rsid w:val="00DF5901"/>
    <w:rsid w:val="00E60A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F5FB61"/>
  <w15:chartTrackingRefBased/>
  <w15:docId w15:val="{EE5AA0C2-8820-4A87-890D-A627529906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3C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3C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3C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3C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3C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3C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3C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3C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3C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3C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3C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3C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3C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3C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3C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3C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3C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3C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3C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3C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3C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3C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3C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3C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3C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3C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3C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3C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3C3E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B73C3E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B5477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5477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offms.org/history-of-the-order/ancestor-roster/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46</Words>
  <Characters>264</Characters>
  <Application>Microsoft Office Word</Application>
  <DocSecurity>0</DocSecurity>
  <Lines>2</Lines>
  <Paragraphs>1</Paragraphs>
  <ScaleCrop>false</ScaleCrop>
  <Company/>
  <LinksUpToDate>false</LinksUpToDate>
  <CharactersWithSpaces>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Kenner</dc:creator>
  <cp:keywords/>
  <dc:description/>
  <cp:lastModifiedBy>David Kenner</cp:lastModifiedBy>
  <cp:revision>3</cp:revision>
  <dcterms:created xsi:type="dcterms:W3CDTF">2026-08-28T20:28:00Z</dcterms:created>
  <dcterms:modified xsi:type="dcterms:W3CDTF">2026-08-30T16:23:00Z</dcterms:modified>
</cp:coreProperties>
</file>