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A81C2D0" w14:textId="77777777" w:rsidR="00CD5847" w:rsidRPr="00CD5847" w:rsidRDefault="00CD5847" w:rsidP="00CD5847">
      <w:pPr>
        <w:pStyle w:val="NoSpacing"/>
      </w:pPr>
      <w:r w:rsidRPr="00CD5847">
        <w:t>Resources</w:t>
      </w:r>
    </w:p>
    <w:p w14:paraId="2F1B55F8" w14:textId="77777777" w:rsidR="00CD5847" w:rsidRPr="00CD5847" w:rsidRDefault="00CD5847" w:rsidP="00CD5847">
      <w:pPr>
        <w:pStyle w:val="NoSpacing"/>
      </w:pPr>
      <w:hyperlink r:id="rId5" w:tgtFrame="_blank" w:history="1">
        <w:r w:rsidRPr="00CD5847">
          <w:rPr>
            <w:rStyle w:val="Hyperlink"/>
          </w:rPr>
          <w:t>https://www.familysearch.org/en/wiki/Overwharton_Parish,_Virginia</w:t>
        </w:r>
      </w:hyperlink>
    </w:p>
    <w:p w14:paraId="46BDCB9B" w14:textId="77777777" w:rsidR="00CD5847" w:rsidRPr="00CD5847" w:rsidRDefault="00CD5847" w:rsidP="00CD5847">
      <w:pPr>
        <w:pStyle w:val="NoSpacing"/>
      </w:pPr>
      <w:hyperlink r:id="rId6" w:tgtFrame="_blank" w:history="1">
        <w:r w:rsidRPr="00CD5847">
          <w:rPr>
            <w:rStyle w:val="Hyperlink"/>
          </w:rPr>
          <w:t>https://www.familysearch.org/en/wiki/Stafford_County,_Virginia</w:t>
        </w:r>
      </w:hyperlink>
    </w:p>
    <w:p w14:paraId="7A38E234" w14:textId="46651D2E" w:rsidR="00CD5847" w:rsidRDefault="00CD5847" w:rsidP="00CD5847">
      <w:pPr>
        <w:pStyle w:val="NoSpacing"/>
      </w:pPr>
    </w:p>
    <w:p w14:paraId="6CE48E30" w14:textId="77777777" w:rsidR="00CD5847" w:rsidRDefault="00CD5847" w:rsidP="00CD5847">
      <w:pPr>
        <w:pStyle w:val="NoSpacing"/>
      </w:pPr>
    </w:p>
    <w:p w14:paraId="34C671A6" w14:textId="3455B970" w:rsidR="00CD5847" w:rsidRDefault="00CD5847" w:rsidP="00CD5847">
      <w:pPr>
        <w:pStyle w:val="NoSpacing"/>
      </w:pPr>
      <w:r>
        <w:rPr>
          <w:noProof/>
        </w:rPr>
        <w:drawing>
          <wp:inline distT="0" distB="0" distL="0" distR="0" wp14:anchorId="0270444A" wp14:editId="7E985083">
            <wp:extent cx="4572000" cy="6096000"/>
            <wp:effectExtent l="0" t="0" r="0" b="0"/>
            <wp:docPr id="1429081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pic:spPr>
                </pic:pic>
              </a:graphicData>
            </a:graphic>
          </wp:inline>
        </w:drawing>
      </w:r>
    </w:p>
    <w:p w14:paraId="4EB6299C" w14:textId="77777777" w:rsidR="00CD5847" w:rsidRPr="00CD5847" w:rsidRDefault="00CD5847" w:rsidP="00CD5847">
      <w:pPr>
        <w:pStyle w:val="NoSpacing"/>
      </w:pPr>
    </w:p>
    <w:p w14:paraId="734AF07B" w14:textId="77777777" w:rsidR="00CD5847" w:rsidRPr="00CD5847" w:rsidRDefault="00CD5847" w:rsidP="00CD5847">
      <w:pPr>
        <w:pStyle w:val="NoSpacing"/>
      </w:pPr>
      <w:hyperlink r:id="rId8" w:tgtFrame="_blank" w:history="1">
        <w:r w:rsidRPr="00CD5847">
          <w:rPr>
            <w:rStyle w:val="Hyperlink"/>
          </w:rPr>
          <w:t>St George Parish</w:t>
        </w:r>
      </w:hyperlink>
    </w:p>
    <w:p w14:paraId="1CF887CF" w14:textId="77777777" w:rsidR="00CD5847" w:rsidRPr="00CD5847" w:rsidRDefault="00CD5847" w:rsidP="00CD5847">
      <w:pPr>
        <w:pStyle w:val="NoSpacing"/>
      </w:pPr>
      <w:r w:rsidRPr="00CD5847">
        <w:t>St. George's Episcopal Church is a church in Fredericksburg, Virginia. The church, built in the 18th century and re-built in 1815 and 1849, is a part of the Episcopal Diocese of Virginia. The building was listed on the National Register of Historic Places in 2019.</w:t>
      </w:r>
    </w:p>
    <w:p w14:paraId="057EE40C" w14:textId="77777777" w:rsidR="00CD5847" w:rsidRPr="00CD5847" w:rsidRDefault="00CD5847" w:rsidP="00CD5847">
      <w:pPr>
        <w:pStyle w:val="NoSpacing"/>
      </w:pPr>
      <w:r w:rsidRPr="00CD5847">
        <w:t> 905 Princess Anne Street, Fredericksburg</w:t>
      </w:r>
    </w:p>
    <w:p w14:paraId="6FFF5DA6" w14:textId="77777777" w:rsidR="00CD5847" w:rsidRPr="00CD5847" w:rsidRDefault="00CD5847" w:rsidP="00CD5847">
      <w:pPr>
        <w:pStyle w:val="NoSpacing"/>
      </w:pPr>
      <w:hyperlink r:id="rId9" w:tgtFrame="_blank" w:history="1">
        <w:r w:rsidRPr="00CD5847">
          <w:rPr>
            <w:rStyle w:val="Hyperlink"/>
          </w:rPr>
          <w:t>Events - St. George's Episcopal Church (stgeorgesepiscopal.net)</w:t>
        </w:r>
      </w:hyperlink>
      <w:r w:rsidRPr="00CD5847">
        <w:t> </w:t>
      </w:r>
    </w:p>
    <w:p w14:paraId="32B89979" w14:textId="77777777" w:rsidR="00CD5847" w:rsidRPr="00CD5847" w:rsidRDefault="00CD5847" w:rsidP="00CD5847">
      <w:pPr>
        <w:pStyle w:val="NoSpacing"/>
        <w:numPr>
          <w:ilvl w:val="0"/>
          <w:numId w:val="1"/>
        </w:numPr>
      </w:pPr>
      <w:r w:rsidRPr="00CD5847">
        <w:rPr>
          <w:b/>
          <w:bCs/>
        </w:rPr>
        <w:t>7:45 am:</w:t>
      </w:r>
      <w:r w:rsidRPr="00CD5847">
        <w:t> Quiet and traditional, this spoken Eucharist service begins the day with prayers ancient and modern from our Book of Common Prayer Rite I.</w:t>
      </w:r>
    </w:p>
    <w:p w14:paraId="6EE48DA6" w14:textId="77777777" w:rsidR="00CD5847" w:rsidRPr="00CD5847" w:rsidRDefault="00CD5847" w:rsidP="00CD5847">
      <w:pPr>
        <w:pStyle w:val="NoSpacing"/>
        <w:numPr>
          <w:ilvl w:val="0"/>
          <w:numId w:val="1"/>
        </w:numPr>
      </w:pPr>
      <w:r w:rsidRPr="00CD5847">
        <w:rPr>
          <w:b/>
          <w:bCs/>
        </w:rPr>
        <w:lastRenderedPageBreak/>
        <w:t>9:00 am: </w:t>
      </w:r>
      <w:r w:rsidRPr="00CD5847">
        <w:t> A welcoming, multi-generational Eucharist using supplemental worship texts and led by our Jazz Ensemble and choir. Children and youth are encouraged to participate as lectors or acolytes. ASL Interpreting is available upon request. This service is also </w:t>
      </w:r>
      <w:hyperlink r:id="rId10" w:tgtFrame="_blank" w:history="1">
        <w:r w:rsidRPr="00CD5847">
          <w:rPr>
            <w:rStyle w:val="Hyperlink"/>
          </w:rPr>
          <w:t>livestreamed on YouTube Live</w:t>
        </w:r>
      </w:hyperlink>
      <w:r w:rsidRPr="00CD5847">
        <w:t>. Contact the church office for more information.</w:t>
      </w:r>
    </w:p>
    <w:p w14:paraId="511AF936" w14:textId="77777777" w:rsidR="00CD5847" w:rsidRPr="00CD5847" w:rsidRDefault="00CD5847" w:rsidP="00CD5847">
      <w:pPr>
        <w:pStyle w:val="NoSpacing"/>
        <w:numPr>
          <w:ilvl w:val="0"/>
          <w:numId w:val="1"/>
        </w:numPr>
      </w:pPr>
      <w:r w:rsidRPr="00CD5847">
        <w:t>1</w:t>
      </w:r>
      <w:r w:rsidRPr="00CD5847">
        <w:rPr>
          <w:b/>
          <w:bCs/>
        </w:rPr>
        <w:t>1:15 am:</w:t>
      </w:r>
      <w:r w:rsidRPr="00CD5847">
        <w:t> A Book of Common Prayer Eucharist rich in Anglican tradition, this service is led by the Choir of St. George’s with organ and the Chamber Ensemble. As at 9 am, children and youth are encouraged to participate as leaders.</w:t>
      </w:r>
    </w:p>
    <w:p w14:paraId="12D779A4" w14:textId="77777777" w:rsidR="00CD5847" w:rsidRPr="00CD5847" w:rsidRDefault="00CD5847" w:rsidP="00CD5847">
      <w:pPr>
        <w:pStyle w:val="NoSpacing"/>
        <w:numPr>
          <w:ilvl w:val="0"/>
          <w:numId w:val="1"/>
        </w:numPr>
      </w:pPr>
      <w:r w:rsidRPr="00CD5847">
        <w:rPr>
          <w:b/>
          <w:bCs/>
        </w:rPr>
        <w:t>5:30 pm</w:t>
      </w:r>
      <w:r w:rsidRPr="00CD5847">
        <w:t>:  Candlelight, silence, quiet reflection and prayer, and music from the Celtic tradition are all part of our Celtic Evensong + Communion service.</w:t>
      </w:r>
    </w:p>
    <w:p w14:paraId="6F624711" w14:textId="77777777" w:rsidR="00CD5847" w:rsidRPr="00CD5847" w:rsidRDefault="00CD5847" w:rsidP="00CD5847">
      <w:pPr>
        <w:pStyle w:val="NoSpacing"/>
        <w:numPr>
          <w:ilvl w:val="0"/>
          <w:numId w:val="1"/>
        </w:numPr>
      </w:pPr>
      <w:r w:rsidRPr="00CD5847">
        <w:rPr>
          <w:b/>
          <w:bCs/>
        </w:rPr>
        <w:t>8:00 pm:</w:t>
      </w:r>
      <w:r w:rsidRPr="00CD5847">
        <w:t> The Compline choir chants the this service for the end of the day. This service is livestreamed on </w:t>
      </w:r>
      <w:hyperlink r:id="rId11" w:tgtFrame="_blank" w:history="1">
        <w:r w:rsidRPr="00CD5847">
          <w:rPr>
            <w:rStyle w:val="Hyperlink"/>
          </w:rPr>
          <w:t>Facebook Live.</w:t>
        </w:r>
      </w:hyperlink>
    </w:p>
    <w:p w14:paraId="284D43C0" w14:textId="3EE614FB" w:rsidR="00CD5847" w:rsidRDefault="00CD5847" w:rsidP="00CD5847">
      <w:pPr>
        <w:pStyle w:val="NoSpacing"/>
      </w:pPr>
    </w:p>
    <w:p w14:paraId="23154245" w14:textId="488F855A" w:rsidR="00CD5847" w:rsidRDefault="00CD5847" w:rsidP="00CD5847">
      <w:pPr>
        <w:pStyle w:val="NoSpacing"/>
      </w:pPr>
      <w:r>
        <w:rPr>
          <w:noProof/>
        </w:rPr>
        <w:drawing>
          <wp:inline distT="0" distB="0" distL="0" distR="0" wp14:anchorId="540C4E1A" wp14:editId="7950D9E7">
            <wp:extent cx="6543393" cy="3675546"/>
            <wp:effectExtent l="0" t="0" r="0" b="1270"/>
            <wp:docPr id="19415100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65515" cy="3687972"/>
                    </a:xfrm>
                    <a:prstGeom prst="rect">
                      <a:avLst/>
                    </a:prstGeom>
                    <a:noFill/>
                  </pic:spPr>
                </pic:pic>
              </a:graphicData>
            </a:graphic>
          </wp:inline>
        </w:drawing>
      </w:r>
    </w:p>
    <w:p w14:paraId="7F58A905" w14:textId="77777777" w:rsidR="00CD5847" w:rsidRPr="00CD5847" w:rsidRDefault="00CD5847" w:rsidP="00CD5847">
      <w:pPr>
        <w:pStyle w:val="NoSpacing"/>
      </w:pPr>
    </w:p>
    <w:p w14:paraId="372CD7DF" w14:textId="77777777" w:rsidR="00CD5847" w:rsidRPr="00CD5847" w:rsidRDefault="00CD5847" w:rsidP="00CD5847">
      <w:pPr>
        <w:pStyle w:val="NoSpacing"/>
      </w:pPr>
      <w:hyperlink r:id="rId13" w:tgtFrame="_blank" w:history="1">
        <w:r w:rsidRPr="00CD5847">
          <w:rPr>
            <w:rStyle w:val="Hyperlink"/>
          </w:rPr>
          <w:t>Foode</w:t>
        </w:r>
      </w:hyperlink>
    </w:p>
    <w:p w14:paraId="4E62458D" w14:textId="77777777" w:rsidR="00CD5847" w:rsidRPr="00CD5847" w:rsidRDefault="00CD5847" w:rsidP="00CD5847">
      <w:pPr>
        <w:pStyle w:val="NoSpacing"/>
      </w:pPr>
      <w:r w:rsidRPr="00CD5847">
        <w:t>900 Princess Anne St Fredericksburg VA</w:t>
      </w:r>
    </w:p>
    <w:p w14:paraId="2B130D43" w14:textId="77777777" w:rsidR="00CD5847" w:rsidRPr="00CD5847" w:rsidRDefault="00CD5847" w:rsidP="00CD5847">
      <w:pPr>
        <w:pStyle w:val="NoSpacing"/>
      </w:pPr>
      <w:r w:rsidRPr="00CD5847">
        <w:t>Tel: 540-479-1370</w:t>
      </w:r>
    </w:p>
    <w:p w14:paraId="14F0916B" w14:textId="00ADF89E" w:rsidR="00CD5847" w:rsidRDefault="00CD5847" w:rsidP="00CD5847">
      <w:pPr>
        <w:pStyle w:val="NoSpacing"/>
      </w:pPr>
    </w:p>
    <w:p w14:paraId="5F718E3E" w14:textId="15D39ECF" w:rsidR="00CD5847" w:rsidRDefault="00CD5847" w:rsidP="00CD5847">
      <w:pPr>
        <w:pStyle w:val="NoSpacing"/>
      </w:pPr>
      <w:r>
        <w:rPr>
          <w:noProof/>
        </w:rPr>
        <w:lastRenderedPageBreak/>
        <w:drawing>
          <wp:inline distT="0" distB="0" distL="0" distR="0" wp14:anchorId="04B6FD50" wp14:editId="024E6DB6">
            <wp:extent cx="6705600" cy="3771900"/>
            <wp:effectExtent l="0" t="0" r="0" b="0"/>
            <wp:docPr id="8759047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05600" cy="3771900"/>
                    </a:xfrm>
                    <a:prstGeom prst="rect">
                      <a:avLst/>
                    </a:prstGeom>
                    <a:noFill/>
                  </pic:spPr>
                </pic:pic>
              </a:graphicData>
            </a:graphic>
          </wp:inline>
        </w:drawing>
      </w:r>
    </w:p>
    <w:p w14:paraId="780673B6" w14:textId="77777777" w:rsidR="00CD5847" w:rsidRPr="00CD5847" w:rsidRDefault="00CD5847" w:rsidP="00CD5847">
      <w:pPr>
        <w:pStyle w:val="NoSpacing"/>
      </w:pPr>
    </w:p>
    <w:p w14:paraId="6C0773AF" w14:textId="77777777" w:rsidR="00CD5847" w:rsidRPr="00CD5847" w:rsidRDefault="00CD5847" w:rsidP="00CD5847">
      <w:pPr>
        <w:pStyle w:val="NoSpacing"/>
      </w:pPr>
      <w:hyperlink r:id="rId15" w:tgtFrame="_blank" w:history="1">
        <w:r w:rsidRPr="00CD5847">
          <w:rPr>
            <w:rStyle w:val="Hyperlink"/>
          </w:rPr>
          <w:t>Visitor Center</w:t>
        </w:r>
      </w:hyperlink>
    </w:p>
    <w:p w14:paraId="74EDFB27" w14:textId="77777777" w:rsidR="00CD5847" w:rsidRPr="00CD5847" w:rsidRDefault="00CD5847" w:rsidP="00CD5847">
      <w:pPr>
        <w:pStyle w:val="NoSpacing"/>
      </w:pPr>
      <w:r w:rsidRPr="00CD5847">
        <w:t>706 Caroline Street Fredericksburg, VA 22401</w:t>
      </w:r>
    </w:p>
    <w:p w14:paraId="68C90DA9" w14:textId="77777777" w:rsidR="00CD5847" w:rsidRPr="00CD5847" w:rsidRDefault="00CD5847" w:rsidP="00CD5847">
      <w:pPr>
        <w:pStyle w:val="NoSpacing"/>
      </w:pPr>
      <w:r w:rsidRPr="00CD5847">
        <w:t>5403731776</w:t>
      </w:r>
    </w:p>
    <w:p w14:paraId="041E0E66" w14:textId="3A6A6166" w:rsidR="00CD5847" w:rsidRDefault="00CD5847" w:rsidP="00CD5847">
      <w:pPr>
        <w:pStyle w:val="NoSpacing"/>
      </w:pPr>
    </w:p>
    <w:p w14:paraId="67E7223D" w14:textId="03CD46F8" w:rsidR="00CD5847" w:rsidRPr="00CD5847" w:rsidRDefault="00CD5847" w:rsidP="00CD5847">
      <w:pPr>
        <w:pStyle w:val="NoSpacing"/>
      </w:pPr>
      <w:r>
        <w:rPr>
          <w:noProof/>
        </w:rPr>
        <w:lastRenderedPageBreak/>
        <w:drawing>
          <wp:inline distT="0" distB="0" distL="0" distR="0" wp14:anchorId="71459964" wp14:editId="4ADB29D3">
            <wp:extent cx="6718300" cy="5038725"/>
            <wp:effectExtent l="0" t="0" r="6350" b="9525"/>
            <wp:docPr id="20510825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18300" cy="5038725"/>
                    </a:xfrm>
                    <a:prstGeom prst="rect">
                      <a:avLst/>
                    </a:prstGeom>
                    <a:noFill/>
                  </pic:spPr>
                </pic:pic>
              </a:graphicData>
            </a:graphic>
          </wp:inline>
        </w:drawing>
      </w:r>
    </w:p>
    <w:p w14:paraId="101B1827" w14:textId="77777777" w:rsidR="00CD5847" w:rsidRPr="00CD5847" w:rsidRDefault="00CD5847" w:rsidP="00CD5847">
      <w:pPr>
        <w:pStyle w:val="NoSpacing"/>
      </w:pPr>
      <w:hyperlink r:id="rId17" w:tgtFrame="_blank" w:history="1">
        <w:r w:rsidRPr="00CD5847">
          <w:rPr>
            <w:rStyle w:val="Hyperlink"/>
          </w:rPr>
          <w:t>Eskridge Marker</w:t>
        </w:r>
      </w:hyperlink>
    </w:p>
    <w:p w14:paraId="7A7A5360" w14:textId="77777777" w:rsidR="00CD5847" w:rsidRPr="00CD5847" w:rsidRDefault="00CD5847" w:rsidP="00CD5847">
      <w:pPr>
        <w:pStyle w:val="NoSpacing"/>
      </w:pPr>
      <w:r w:rsidRPr="00CD5847">
        <w:t>Location. 38° 18.356′ N, 77° 28.144′ W. Marker is in Fredericksburg, Virginia. Marker can be reached from the intersection of Washington Avenue and Pitt Street. </w:t>
      </w:r>
      <w:hyperlink r:id="rId18" w:tgtFrame="_blank" w:history="1">
        <w:r w:rsidRPr="00CD5847">
          <w:rPr>
            <w:rStyle w:val="Hyperlink"/>
          </w:rPr>
          <w:t>Touch for map</w:t>
        </w:r>
      </w:hyperlink>
      <w:r w:rsidRPr="00CD5847">
        <w:t>. Marker is in this post office area: Fredericksburg VA 22401, United States of America. </w:t>
      </w:r>
      <w:hyperlink r:id="rId19" w:tgtFrame="_blank" w:history="1">
        <w:r w:rsidRPr="00CD5847">
          <w:rPr>
            <w:rStyle w:val="Hyperlink"/>
          </w:rPr>
          <w:t>Touch for directions.</w:t>
        </w:r>
      </w:hyperlink>
      <w:r w:rsidRPr="00CD5847">
        <w:t> </w:t>
      </w:r>
    </w:p>
    <w:p w14:paraId="41DD8774" w14:textId="54E064FC" w:rsidR="00CD5847" w:rsidRDefault="00CD5847" w:rsidP="00CD5847">
      <w:pPr>
        <w:pStyle w:val="NoSpacing"/>
      </w:pPr>
    </w:p>
    <w:p w14:paraId="698757DE" w14:textId="243BCEC8" w:rsidR="00CD5847" w:rsidRDefault="00CD5847" w:rsidP="00CD5847">
      <w:pPr>
        <w:pStyle w:val="NoSpacing"/>
      </w:pPr>
      <w:r>
        <w:rPr>
          <w:noProof/>
        </w:rPr>
        <w:lastRenderedPageBreak/>
        <w:drawing>
          <wp:inline distT="0" distB="0" distL="0" distR="0" wp14:anchorId="4D4FF08F" wp14:editId="22729C4D">
            <wp:extent cx="6565358" cy="3686175"/>
            <wp:effectExtent l="0" t="0" r="6985" b="0"/>
            <wp:docPr id="10291320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69881" cy="3688715"/>
                    </a:xfrm>
                    <a:prstGeom prst="rect">
                      <a:avLst/>
                    </a:prstGeom>
                    <a:noFill/>
                  </pic:spPr>
                </pic:pic>
              </a:graphicData>
            </a:graphic>
          </wp:inline>
        </w:drawing>
      </w:r>
    </w:p>
    <w:p w14:paraId="66CEEFDF" w14:textId="77777777" w:rsidR="00CD5847" w:rsidRPr="00CD5847" w:rsidRDefault="00CD5847" w:rsidP="00CD5847">
      <w:pPr>
        <w:pStyle w:val="NoSpacing"/>
      </w:pPr>
    </w:p>
    <w:p w14:paraId="6AA25776" w14:textId="77777777" w:rsidR="00CD5847" w:rsidRPr="00CD5847" w:rsidRDefault="00CD5847" w:rsidP="00CD5847">
      <w:pPr>
        <w:pStyle w:val="NoSpacing"/>
      </w:pPr>
      <w:hyperlink r:id="rId21" w:tgtFrame="_blank" w:history="1">
        <w:r w:rsidRPr="00CD5847">
          <w:rPr>
            <w:rStyle w:val="Hyperlink"/>
          </w:rPr>
          <w:t>Aquia Episcopal Church</w:t>
        </w:r>
      </w:hyperlink>
    </w:p>
    <w:p w14:paraId="71024067" w14:textId="77777777" w:rsidR="00CD5847" w:rsidRPr="00CD5847" w:rsidRDefault="00CD5847" w:rsidP="00CD5847">
      <w:pPr>
        <w:pStyle w:val="NoSpacing"/>
      </w:pPr>
      <w:r w:rsidRPr="00CD5847">
        <w:t>2938 Richmond Highway Stafford, VA 22554</w:t>
      </w:r>
    </w:p>
    <w:p w14:paraId="7E6D96E4" w14:textId="77777777" w:rsidR="00CD5847" w:rsidRPr="00CD5847" w:rsidRDefault="00CD5847" w:rsidP="00CD5847">
      <w:pPr>
        <w:pStyle w:val="NoSpacing"/>
      </w:pPr>
      <w:r w:rsidRPr="00CD5847">
        <w:t> (540) 659-4007   </w:t>
      </w:r>
      <w:hyperlink r:id="rId22" w:tgtFrame="_blank" w:history="1">
        <w:r w:rsidRPr="00CD5847">
          <w:rPr>
            <w:rStyle w:val="Hyperlink"/>
          </w:rPr>
          <w:t>office@aquiachurch.org</w:t>
        </w:r>
      </w:hyperlink>
    </w:p>
    <w:p w14:paraId="4D42A32F" w14:textId="77777777" w:rsidR="00CD5847" w:rsidRPr="00CD5847" w:rsidRDefault="00CD5847" w:rsidP="00CD5847">
      <w:pPr>
        <w:pStyle w:val="NoSpacing"/>
      </w:pPr>
      <w:r w:rsidRPr="00CD5847">
        <w:t>Heritage Day and Homecoming are special services celebrated once a year, Heritage Day in May and Homecoming in September. Both services use the 1662 Book of Common Prayer, the BCP used when the church was founded and built in the Colonial era and include music that is appropriate to the time. The service also is an opportunity for the congregation to see the 1738 communion set given to the church by The Reverend Alexander Scott (1686-1738). We welcome anyone interested in attending the services in period attire. We also welcome The Peyton Society of Virginia, who visits Aquia Church on Heritage day.</w:t>
      </w:r>
    </w:p>
    <w:p w14:paraId="107B33BE" w14:textId="21E2F870" w:rsidR="00CD5847" w:rsidRDefault="00CD5847" w:rsidP="00CD5847">
      <w:pPr>
        <w:pStyle w:val="NoSpacing"/>
      </w:pPr>
    </w:p>
    <w:p w14:paraId="0A27794E" w14:textId="77777777" w:rsidR="00CD5847" w:rsidRDefault="00CD5847" w:rsidP="00CD5847">
      <w:pPr>
        <w:pStyle w:val="NoSpacing"/>
      </w:pPr>
    </w:p>
    <w:p w14:paraId="03DFD8A6" w14:textId="5D69FCAE" w:rsidR="00CD5847" w:rsidRDefault="00CD5847" w:rsidP="00CD5847">
      <w:pPr>
        <w:pStyle w:val="NoSpacing"/>
      </w:pPr>
      <w:r>
        <w:rPr>
          <w:noProof/>
        </w:rPr>
        <w:lastRenderedPageBreak/>
        <w:drawing>
          <wp:inline distT="0" distB="0" distL="0" distR="0" wp14:anchorId="1AB91559" wp14:editId="680686B0">
            <wp:extent cx="6096000" cy="3429000"/>
            <wp:effectExtent l="0" t="0" r="0" b="0"/>
            <wp:docPr id="15127958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pic:spPr>
                </pic:pic>
              </a:graphicData>
            </a:graphic>
          </wp:inline>
        </w:drawing>
      </w:r>
    </w:p>
    <w:p w14:paraId="0373CB75" w14:textId="77777777" w:rsidR="00CD5847" w:rsidRPr="00CD5847" w:rsidRDefault="00CD5847" w:rsidP="00CD5847">
      <w:pPr>
        <w:pStyle w:val="NoSpacing"/>
      </w:pPr>
    </w:p>
    <w:p w14:paraId="617CC88D" w14:textId="77777777" w:rsidR="00CD5847" w:rsidRPr="00CD5847" w:rsidRDefault="00CD5847" w:rsidP="00CD5847">
      <w:pPr>
        <w:pStyle w:val="NoSpacing"/>
      </w:pPr>
      <w:hyperlink r:id="rId24" w:tgtFrame="_blank" w:history="1">
        <w:r w:rsidRPr="00CD5847">
          <w:rPr>
            <w:rStyle w:val="Hyperlink"/>
          </w:rPr>
          <w:t>Brock's Riverside Grill</w:t>
        </w:r>
      </w:hyperlink>
    </w:p>
    <w:p w14:paraId="0B26C2D6" w14:textId="77777777" w:rsidR="00CD5847" w:rsidRPr="00CD5847" w:rsidRDefault="00CD5847" w:rsidP="00CD5847">
      <w:pPr>
        <w:pStyle w:val="NoSpacing"/>
      </w:pPr>
      <w:r w:rsidRPr="00CD5847">
        <w:t>Location: 503 Sophia Street, Fredericksburg VA 22401</w:t>
      </w:r>
    </w:p>
    <w:p w14:paraId="690D37A6" w14:textId="77777777" w:rsidR="00CD5847" w:rsidRPr="00CD5847" w:rsidRDefault="00CD5847" w:rsidP="00CD5847">
      <w:pPr>
        <w:pStyle w:val="NoSpacing"/>
      </w:pPr>
      <w:r w:rsidRPr="00CD5847">
        <w:t>Phone Number: 540-370-1820</w:t>
      </w:r>
    </w:p>
    <w:p w14:paraId="2CD92EBF" w14:textId="77777777" w:rsidR="00CD5847" w:rsidRDefault="00CD5847" w:rsidP="00B73C3E">
      <w:pPr>
        <w:pStyle w:val="NoSpacing"/>
      </w:pPr>
    </w:p>
    <w:sectPr w:rsidR="00CD5847"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2356D"/>
    <w:multiLevelType w:val="multilevel"/>
    <w:tmpl w:val="A6325A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08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B73C3E"/>
    <w:rsid w:val="00CD5847"/>
    <w:rsid w:val="00DF5901"/>
    <w:rsid w:val="00E60A45"/>
    <w:rsid w:val="00E63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CD5847"/>
    <w:rPr>
      <w:color w:val="467886" w:themeColor="hyperlink"/>
      <w:u w:val="single"/>
    </w:rPr>
  </w:style>
  <w:style w:type="character" w:styleId="UnresolvedMention">
    <w:name w:val="Unresolved Mention"/>
    <w:basedOn w:val="DefaultParagraphFont"/>
    <w:uiPriority w:val="99"/>
    <w:semiHidden/>
    <w:unhideWhenUsed/>
    <w:rsid w:val="00CD5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t._George%27s_Episcopal_Church_%28Fredericksburg,_Virginia%29" TargetMode="External"/><Relationship Id="rId13" Type="http://schemas.openxmlformats.org/officeDocument/2006/relationships/hyperlink" Target="https://www.foodefredericksburg.com/" TargetMode="External"/><Relationship Id="rId18" Type="http://schemas.openxmlformats.org/officeDocument/2006/relationships/hyperlink" Target="https://www.hmdb.org/map.asp?markers=9197,9194,217565,148050,148049,1078,148051,217566,9531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quiachurch.org/about/history/early-parish-history/"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www.hmdb.org/m.asp?m=9197"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familysearch.org/en/wiki/Stafford_County,_Virginia" TargetMode="External"/><Relationship Id="rId11" Type="http://schemas.openxmlformats.org/officeDocument/2006/relationships/hyperlink" Target="https://www.facebook.com/compline" TargetMode="External"/><Relationship Id="rId24" Type="http://schemas.openxmlformats.org/officeDocument/2006/relationships/hyperlink" Target="https://brocksgrill.com/menus/menu-copy/" TargetMode="External"/><Relationship Id="rId5" Type="http://schemas.openxmlformats.org/officeDocument/2006/relationships/hyperlink" Target="https://www.familysearch.org/en/wiki/Overwharton_Parish,_Virginia" TargetMode="External"/><Relationship Id="rId15" Type="http://schemas.openxmlformats.org/officeDocument/2006/relationships/hyperlink" Target="https://www.virginia.org/listing/fredericksburg-visitor-center/15742/" TargetMode="External"/><Relationship Id="rId23" Type="http://schemas.openxmlformats.org/officeDocument/2006/relationships/image" Target="media/image6.png"/><Relationship Id="rId10" Type="http://schemas.openxmlformats.org/officeDocument/2006/relationships/hyperlink" Target="https://www.youtube.com/channel/UCmQDif5IE6Mhl3qX4KmCXLg" TargetMode="External"/><Relationship Id="rId19" Type="http://schemas.openxmlformats.org/officeDocument/2006/relationships/hyperlink" Target="https://www.google.com/maps/dir/?api=1&amp;destination=38.305926,-77.469063" TargetMode="External"/><Relationship Id="rId4" Type="http://schemas.openxmlformats.org/officeDocument/2006/relationships/webSettings" Target="webSettings.xml"/><Relationship Id="rId9" Type="http://schemas.openxmlformats.org/officeDocument/2006/relationships/hyperlink" Target="https://www.stgeorgesepiscopal.net/events/" TargetMode="External"/><Relationship Id="rId14" Type="http://schemas.openxmlformats.org/officeDocument/2006/relationships/image" Target="media/image3.png"/><Relationship Id="rId22" Type="http://schemas.openxmlformats.org/officeDocument/2006/relationships/hyperlink" Target="mailto:office@aquiachurc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2026-08-29T11:44:00Z</dcterms:modified>
</cp:coreProperties>
</file>