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20251215104208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ANTONIO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CHEVROLET AVEO 2025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19,380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16,946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14,318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80,691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78,257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76,623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75,629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12,910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12,521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12,260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12,101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93,601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90,778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88,883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87,729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10,078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8,812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7,963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7,445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9,303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8,134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7,350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6,873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19,380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16,946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15,313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14,318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3,101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2,711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2,450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2,291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22,481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19,658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17,763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16,609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120,690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19,310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140,000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