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D39B1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8A2DF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3EE6D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27EC7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BCD96FC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sz w:val="19"/>
                <w:szCs w:val="19"/>
              </w:rPr>
              <w:t>{{segurocontado24}}</w:t>
            </w:r>
          </w:p>
        </w:tc>
        <w:tc>
          <w:tcPr>
            <w:tcW w:w="1521" w:type="dxa"/>
            <w:gridSpan w:val="2"/>
          </w:tcPr>
          <w:p w14:paraId="28F24D5A" w14:textId="70948BC0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{{segurocontado36}}</w:t>
            </w:r>
          </w:p>
        </w:tc>
        <w:tc>
          <w:tcPr>
            <w:tcW w:w="1521" w:type="dxa"/>
            <w:gridSpan w:val="2"/>
          </w:tcPr>
          <w:p w14:paraId="1B05991C" w14:textId="4C5E2C73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{{segurocontado48}}</w:t>
            </w: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4CE583C5" w:rsidR="00B70EE6" w:rsidRPr="00D50BDB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 w:rsidRPr="00A2169D">
              <w:rPr>
                <w:color w:val="020303"/>
                <w:spacing w:val="-2"/>
                <w:sz w:val="19"/>
              </w:rPr>
              <w:t>{{primermes24}}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4EC57FC9" w:rsidR="00B70EE6" w:rsidRDefault="00F85DDA" w:rsidP="00F85DDA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4C908B3F" w:rsidR="00B70EE6" w:rsidRDefault="00F85DDA" w:rsidP="00F85DDA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{{primermes48}}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20240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EFC466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59CFC9BC" w:rsidR="00B70EE6" w:rsidRDefault="00A2169D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Renta Plan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309F8228" w:rsidR="00B70EE6" w:rsidRPr="00AF2364" w:rsidRDefault="00A2169D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D02487C" w:rsidR="00B70EE6" w:rsidRPr="00AF2364" w:rsidRDefault="00AF2364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09E4FA01" w:rsidR="00B70EE6" w:rsidRPr="00E12BB5" w:rsidRDefault="00AF2364" w:rsidP="00AF2364">
            <w:pPr>
              <w:pStyle w:val="TableParagraph"/>
              <w:spacing w:line="227" w:lineRule="exact"/>
              <w:jc w:val="right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{{rentaplan48}}</w:t>
            </w: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7D19E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28D6F7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1753A90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hyperlink r:id="rId10" w:history="1">
        <w:r w:rsidRPr="00124038">
          <w:rPr>
            <w:rStyle w:val="Hipervnculo"/>
            <w:sz w:val="16"/>
          </w:rPr>
          <w:t>First</w:t>
        </w:r>
        <w:r w:rsidRPr="00124038">
          <w:rPr>
            <w:rStyle w:val="Hipervnculo"/>
            <w:spacing w:val="-10"/>
            <w:sz w:val="16"/>
          </w:rPr>
          <w:t xml:space="preserve"> </w:t>
        </w:r>
        <w:r w:rsidRPr="00124038">
          <w:rPr>
            <w:rStyle w:val="Hipervnculo"/>
            <w:sz w:val="16"/>
          </w:rPr>
          <w:t>Lease,</w:t>
        </w:r>
        <w:r w:rsidRPr="00124038">
          <w:rPr>
            <w:rStyle w:val="Hipervnculo"/>
            <w:spacing w:val="-9"/>
            <w:sz w:val="16"/>
          </w:rPr>
          <w:t xml:space="preserve"> </w:t>
        </w:r>
        <w:proofErr w:type="spellStart"/>
        <w:r w:rsidRPr="00124038">
          <w:rPr>
            <w:rStyle w:val="Hipervnculo"/>
            <w:sz w:val="16"/>
          </w:rPr>
          <w:t>S.A.P.I.de</w:t>
        </w:r>
        <w:proofErr w:type="spellEnd"/>
        <w:r w:rsidRPr="00124038">
          <w:rPr>
            <w:rStyle w:val="Hipervnculo"/>
            <w:spacing w:val="-9"/>
            <w:sz w:val="16"/>
          </w:rPr>
          <w:t xml:space="preserve"> </w:t>
        </w:r>
        <w:proofErr w:type="spellStart"/>
        <w:proofErr w:type="gramStart"/>
        <w:r w:rsidRPr="00124038">
          <w:rPr>
            <w:rStyle w:val="Hipervnculo"/>
            <w:sz w:val="16"/>
          </w:rPr>
          <w:t>C.V</w:t>
        </w:r>
        <w:proofErr w:type="gramEnd"/>
      </w:hyperlink>
      <w:r>
        <w:rPr>
          <w:color w:val="064A74"/>
          <w:sz w:val="16"/>
        </w:rPr>
        <w:t>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1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41342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2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4038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2169D"/>
    <w:rsid w:val="00A32612"/>
    <w:rsid w:val="00A849E2"/>
    <w:rsid w:val="00AD0437"/>
    <w:rsid w:val="00AE691F"/>
    <w:rsid w:val="00AF2364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75FEF"/>
    <w:rsid w:val="00F85DDA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2403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&#64257;rstlease.com.mx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ontacto@firstlease.com.mx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://www.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375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Ortega Larrauri</cp:lastModifiedBy>
  <cp:revision>41</cp:revision>
  <dcterms:created xsi:type="dcterms:W3CDTF">2025-10-27T15:15:00Z</dcterms:created>
  <dcterms:modified xsi:type="dcterms:W3CDTF">2025-11-27T22:56:00Z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