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{{folio}}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{{nombre}}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3DDEB807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PLAN: </w:t>
            </w:r>
            <w:r w:rsidR="00DE75ED">
              <w:rPr>
                <w:rFonts w:ascii="Noto Sans" w:hAnsi="Noto Sans" w:cs="Noto Sans"/>
                <w:b/>
                <w:bCs/>
                <w:sz w:val="20"/>
                <w:szCs w:val="20"/>
              </w:rPr>
              <w:t>{{plan}}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175"/>
        <w:gridCol w:w="286"/>
        <w:gridCol w:w="2775"/>
        <w:gridCol w:w="1135"/>
      </w:tblGrid>
      <w:tr w:rsidR="00A24093" w:rsidRPr="00CE5DE7" w14:paraId="0464553E" w14:textId="77777777" w:rsidTr="00D0794F">
        <w:trPr>
          <w:trHeight w:val="227"/>
        </w:trPr>
        <w:tc>
          <w:tcPr>
            <w:tcW w:w="51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2EC1619B" w:rsidR="00A24093" w:rsidRPr="00653A95" w:rsidRDefault="00653A95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653A95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INCLUIDO</w:t>
            </w:r>
          </w:p>
        </w:tc>
      </w:tr>
      <w:tr w:rsidR="00A24093" w:rsidRPr="00CE5DE7" w14:paraId="2719A3AF" w14:textId="77777777" w:rsidTr="00D0794F"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175" w:type="dxa"/>
            <w:tcBorders>
              <w:right w:val="single" w:sz="4" w:space="0" w:color="auto"/>
            </w:tcBorders>
            <w:vAlign w:val="center"/>
          </w:tcPr>
          <w:p w14:paraId="1BCA38EA" w14:textId="31E61158" w:rsidR="00217AB6" w:rsidRPr="00CE5DE7" w:rsidRDefault="00866DE8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{{descripcion}}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775" w:type="dxa"/>
            <w:tcBorders>
              <w:left w:val="single" w:sz="4" w:space="0" w:color="auto"/>
            </w:tcBorders>
            <w:vAlign w:val="center"/>
          </w:tcPr>
          <w:p w14:paraId="7ADFEDFD" w14:textId="26C4145D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</w:t>
            </w:r>
          </w:p>
        </w:tc>
        <w:tc>
          <w:tcPr>
            <w:tcW w:w="1135" w:type="dxa"/>
            <w:tcBorders>
              <w:right w:val="single" w:sz="4" w:space="0" w:color="auto"/>
            </w:tcBorders>
            <w:vAlign w:val="center"/>
          </w:tcPr>
          <w:p w14:paraId="7BB9EF2E" w14:textId="2023C29F" w:rsidR="00217AB6" w:rsidRPr="00CE5DE7" w:rsidRDefault="00866DE8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{{gestbool}}</w:t>
            </w:r>
          </w:p>
        </w:tc>
      </w:tr>
      <w:tr w:rsidR="00A24093" w:rsidRPr="00CE5DE7" w14:paraId="1C2A11CE" w14:textId="77777777" w:rsidTr="00D0794F"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75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775" w:type="dxa"/>
            <w:tcBorders>
              <w:left w:val="single" w:sz="4" w:space="0" w:color="auto"/>
            </w:tcBorders>
            <w:vAlign w:val="center"/>
          </w:tcPr>
          <w:p w14:paraId="15F9019A" w14:textId="179923A2" w:rsidR="00A24093" w:rsidRPr="00CE5DE7" w:rsidRDefault="00866DE8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{{segurotag}}</w:t>
            </w:r>
          </w:p>
        </w:tc>
        <w:tc>
          <w:tcPr>
            <w:tcW w:w="1135" w:type="dxa"/>
            <w:tcBorders>
              <w:right w:val="single" w:sz="4" w:space="0" w:color="auto"/>
            </w:tcBorders>
            <w:vAlign w:val="center"/>
          </w:tcPr>
          <w:p w14:paraId="0CBF2639" w14:textId="2930136B" w:rsidR="00A24093" w:rsidRPr="00CE5DE7" w:rsidRDefault="00866DE8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{{segbool}}</w:t>
            </w:r>
          </w:p>
        </w:tc>
      </w:tr>
      <w:tr w:rsidR="00A24093" w:rsidRPr="00CE5DE7" w14:paraId="75515C70" w14:textId="77777777" w:rsidTr="00D0794F"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175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${{precio}}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775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1135" w:type="dxa"/>
            <w:tcBorders>
              <w:right w:val="single" w:sz="4" w:space="0" w:color="auto"/>
            </w:tcBorders>
            <w:vAlign w:val="center"/>
          </w:tcPr>
          <w:p w14:paraId="2ED9D1C6" w14:textId="5A2D0049" w:rsidR="00A24093" w:rsidRPr="00CE5DE7" w:rsidRDefault="00866DE8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{{autobool}}</w:t>
            </w:r>
          </w:p>
        </w:tc>
      </w:tr>
      <w:tr w:rsidR="00A24093" w:rsidRPr="00CE5DE7" w14:paraId="24389F75" w14:textId="77777777" w:rsidTr="00D0794F"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175" w:type="dxa"/>
            <w:tcBorders>
              <w:right w:val="single" w:sz="4" w:space="0" w:color="auto"/>
            </w:tcBorders>
            <w:vAlign w:val="center"/>
          </w:tcPr>
          <w:p w14:paraId="3086D722" w14:textId="5C9B2E8E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  <w:r w:rsidR="00317140">
              <w:rPr>
                <w:rFonts w:ascii="Noto Sans" w:hAnsi="Noto Sans" w:cs="Noto Sans"/>
                <w:sz w:val="14"/>
                <w:szCs w:val="14"/>
              </w:rPr>
              <w:t>{{accesorios}}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775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1135" w:type="dxa"/>
            <w:tcBorders>
              <w:right w:val="single" w:sz="4" w:space="0" w:color="auto"/>
            </w:tcBorders>
            <w:vAlign w:val="center"/>
          </w:tcPr>
          <w:p w14:paraId="09E7FF45" w14:textId="50054154" w:rsidR="00A24093" w:rsidRPr="00CE5DE7" w:rsidRDefault="00866DE8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{{asistenciabool}}</w:t>
            </w:r>
          </w:p>
        </w:tc>
      </w:tr>
      <w:tr w:rsidR="00A24093" w:rsidRPr="00CE5DE7" w14:paraId="4C59ADA7" w14:textId="77777777" w:rsidTr="00D0794F">
        <w:tc>
          <w:tcPr>
            <w:tcW w:w="19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1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6FF4FCC6" w:rsidR="00A24093" w:rsidRPr="00CE5DE7" w:rsidRDefault="00866DE8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${{ptotal}}</w:t>
            </w:r>
          </w:p>
        </w:tc>
        <w:tc>
          <w:tcPr>
            <w:tcW w:w="2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77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A7C0799" w:rsidR="00A24093" w:rsidRPr="00CE5DE7" w:rsidRDefault="00BD13AA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{{GPStag}}</w:t>
            </w:r>
          </w:p>
        </w:tc>
        <w:tc>
          <w:tcPr>
            <w:tcW w:w="11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1D3D11C3" w:rsidR="00A24093" w:rsidRPr="00CE5DE7" w:rsidRDefault="00866DE8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{{gpsbool}}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C640D3">
        <w:trPr>
          <w:trHeight w:val="20"/>
        </w:trPr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C640D3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{{enganche24}}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{{enganche36}}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{{enganche48}}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{{enganche60}}</w:t>
            </w:r>
          </w:p>
        </w:tc>
      </w:tr>
      <w:tr w:rsidR="00AC0AD0" w:rsidRPr="00CE5DE7" w14:paraId="26C02878" w14:textId="77777777" w:rsidTr="00C640D3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{{deposito24}}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{{deposito36}}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{{deposito48}}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{{deposito60}}</w:t>
            </w:r>
          </w:p>
        </w:tc>
      </w:tr>
      <w:tr w:rsidR="00AC0AD0" w:rsidRPr="00CE5DE7" w14:paraId="0BFADCEF" w14:textId="77777777" w:rsidTr="00C640D3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{{comision24}}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{{comision36}}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{{comision48}}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{{comision60}}</w:t>
            </w:r>
          </w:p>
        </w:tc>
      </w:tr>
      <w:tr w:rsidR="00653A95" w:rsidRPr="00CE5DE7" w14:paraId="3A77A298" w14:textId="77777777" w:rsidTr="00C640D3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6F3F793E" w14:textId="0EEFA6B4" w:rsidR="00653A95" w:rsidRPr="00CE5DE7" w:rsidRDefault="00653A95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Seguro anual de contado*</w:t>
            </w:r>
          </w:p>
        </w:tc>
        <w:tc>
          <w:tcPr>
            <w:tcW w:w="236" w:type="dxa"/>
            <w:vAlign w:val="center"/>
          </w:tcPr>
          <w:p w14:paraId="711B457E" w14:textId="77777777" w:rsidR="00653A95" w:rsidRPr="00CE5DE7" w:rsidRDefault="00653A95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3E45EA49" w14:textId="4FD5BFE4" w:rsidR="00653A95" w:rsidRPr="00CE5DE7" w:rsidRDefault="00E3543C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B39C192" w14:textId="47D6080C" w:rsidR="00653A95" w:rsidRPr="00CE5DE7" w:rsidRDefault="00D05E6D" w:rsidP="00D05E6D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{{segurocontado24}}</w:t>
            </w:r>
          </w:p>
        </w:tc>
        <w:tc>
          <w:tcPr>
            <w:tcW w:w="236" w:type="dxa"/>
            <w:vAlign w:val="center"/>
          </w:tcPr>
          <w:p w14:paraId="11C3C9B8" w14:textId="77777777" w:rsidR="00653A95" w:rsidRPr="00CE5DE7" w:rsidRDefault="00653A95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F1E5CDB" w14:textId="4CC1686B" w:rsidR="00653A95" w:rsidRPr="00CE5DE7" w:rsidRDefault="00E3543C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6ADCFC32" w14:textId="76026E8B" w:rsidR="00653A95" w:rsidRPr="00CE5DE7" w:rsidRDefault="00D05E6D" w:rsidP="00D05E6D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{{segurocontado36}}</w:t>
            </w:r>
          </w:p>
        </w:tc>
        <w:tc>
          <w:tcPr>
            <w:tcW w:w="236" w:type="dxa"/>
            <w:vAlign w:val="center"/>
          </w:tcPr>
          <w:p w14:paraId="3AC404AC" w14:textId="77777777" w:rsidR="00653A95" w:rsidRPr="00CE5DE7" w:rsidRDefault="00653A95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CF413BA" w14:textId="065D4911" w:rsidR="00653A95" w:rsidRPr="00CE5DE7" w:rsidRDefault="00E3543C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A586DD" w14:textId="5E065B0D" w:rsidR="00653A95" w:rsidRPr="00CE5DE7" w:rsidRDefault="00D05E6D" w:rsidP="00D05E6D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{{segurocontado48}}</w:t>
            </w:r>
          </w:p>
        </w:tc>
        <w:tc>
          <w:tcPr>
            <w:tcW w:w="238" w:type="dxa"/>
            <w:vAlign w:val="center"/>
          </w:tcPr>
          <w:p w14:paraId="0B3379EC" w14:textId="77777777" w:rsidR="00653A95" w:rsidRPr="00CE5DE7" w:rsidRDefault="00653A95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0D8F799" w14:textId="569AAEAB" w:rsidR="00653A95" w:rsidRPr="00CE5DE7" w:rsidRDefault="00E3543C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E9F9082" w14:textId="0ACAD671" w:rsidR="00653A95" w:rsidRPr="00CE5DE7" w:rsidRDefault="00D05E6D" w:rsidP="00D05E6D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{{segurocontado60}}</w:t>
            </w:r>
          </w:p>
        </w:tc>
      </w:tr>
      <w:tr w:rsidR="00AC0AD0" w:rsidRPr="00CE5DE7" w14:paraId="2B66448D" w14:textId="77777777" w:rsidTr="00C640D3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{{primermes24}}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{{primermes36}}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{{primermes48}}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{{primermes60}}</w:t>
            </w:r>
          </w:p>
        </w:tc>
      </w:tr>
      <w:tr w:rsidR="00AC0AD0" w:rsidRPr="00CE5DE7" w14:paraId="4580A81E" w14:textId="77777777" w:rsidTr="00C640D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{{subinicial24}}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{{subinicial36}}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{{subinicial48}}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{{subinicial60}}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{{IVAinicial24}}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{{IVAinicial36}}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{{IVAinicial48}}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{{IVAinicial60}}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{{totalinicial24}}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{{totalinicial36}}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{{totalinicial48}}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{{totalinicial60}}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{{mensualidad24}}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{{mensualidad36}}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{{mensualidad48}}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{{mensualidad60}}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3234D513" w:rsidR="00AC0AD0" w:rsidRPr="00CE5DE7" w:rsidRDefault="00866DE8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>
              <w:rPr>
                <w:rFonts w:ascii="Noto Sans" w:hAnsi="Noto Sans" w:cs="Noto Sans"/>
                <w:sz w:val="14"/>
                <w:szCs w:val="14"/>
              </w:rPr>
              <w:t>{{</w:t>
            </w:r>
            <w:proofErr w:type="spellStart"/>
            <w:r>
              <w:rPr>
                <w:rFonts w:ascii="Noto Sans" w:hAnsi="Noto Sans" w:cs="Noto Sans"/>
                <w:sz w:val="14"/>
                <w:szCs w:val="14"/>
              </w:rPr>
              <w:t>plantag</w:t>
            </w:r>
            <w:proofErr w:type="spellEnd"/>
            <w:r>
              <w:rPr>
                <w:rFonts w:ascii="Noto Sans" w:hAnsi="Noto Sans" w:cs="Noto Sans"/>
                <w:sz w:val="14"/>
                <w:szCs w:val="14"/>
              </w:rPr>
              <w:t>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{{rentaplan24}}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{{rentaplan36}}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{{rentaplan48}}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{{rentaplan60}}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{{subtotalmes24}}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{{subtotalmes36}}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{{subtotalmes48}}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{{subtotalmes60}}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{{IVAmes24}}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{{IVAmes36}}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{{IVAmes48}}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{{IVAmes60}}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{{totalmes24}}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{{totalmes36}}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{{totalmes48}}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{{totalmes60}}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{{residual24}}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{{residual36}}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{{residual48}}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{{residual60}}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{{IVAresidual24}}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{{IVAresidual36}}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{{IVAresidual48}}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{{IVAresidual60}}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{{reembolso24}}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{{reembolso36}}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{{reembolso48}}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1B9F3013" w:rsidR="00AC0AD0" w:rsidRPr="00CE5DE7" w:rsidRDefault="00EC1C24" w:rsidP="00EC1C24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>
              <w:rPr>
                <w:rFonts w:ascii="Noto Sans" w:hAnsi="Noto Sans" w:cs="Noto Sans"/>
                <w:i/>
                <w:iCs/>
                <w:sz w:val="14"/>
                <w:szCs w:val="14"/>
              </w:rPr>
              <w:t>{{reembolso60}}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{{totalfinal24}}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{{totalfinal36}}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{{totalfinal48}}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{{totalfinal60}}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6AA994E0" w14:textId="77777777" w:rsidR="00F9731A" w:rsidRPr="00F9731A" w:rsidRDefault="00F9731A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 w:rsidRPr="00F9731A">
        <w:rPr>
          <w:rFonts w:ascii="Noto Sans" w:hAnsi="Noto Sans" w:cs="Noto Sans"/>
          <w:sz w:val="14"/>
          <w:szCs w:val="14"/>
        </w:rPr>
        <w:t>Esta cotización es de carácter meramente indicativo y no constituye compromiso alguno por parte de First Lease; se encuentra sujeta a cambios sin previo aviso y a la aprobación del crédito correspondiente.</w:t>
      </w:r>
    </w:p>
    <w:p w14:paraId="415BE7AE" w14:textId="77777777" w:rsidR="00F9731A" w:rsidRPr="00F9731A" w:rsidRDefault="00F9731A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 w:rsidRPr="00F9731A">
        <w:rPr>
          <w:rFonts w:ascii="Noto Sans" w:hAnsi="Noto Sans" w:cs="Noto Sans"/>
          <w:sz w:val="14"/>
          <w:szCs w:val="14"/>
        </w:rPr>
        <w:t>El depósito en garantía no causa IVA y no es objeto de facturación.</w:t>
      </w:r>
    </w:p>
    <w:p w14:paraId="4319FC23" w14:textId="77777777" w:rsidR="00F9731A" w:rsidRPr="00F9731A" w:rsidRDefault="00F9731A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 w:rsidRPr="00F9731A">
        <w:rPr>
          <w:rFonts w:ascii="Noto Sans" w:hAnsi="Noto Sans" w:cs="Noto Sans"/>
          <w:sz w:val="14"/>
          <w:szCs w:val="14"/>
        </w:rPr>
        <w:t>Las mensualidades son fijas y el plazo del contrato es forzoso.</w:t>
      </w:r>
    </w:p>
    <w:p w14:paraId="016A3C44" w14:textId="1A4455F6" w:rsidR="00F9731A" w:rsidRPr="00F9731A" w:rsidRDefault="00F9731A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 w:rsidRPr="00F9731A">
        <w:rPr>
          <w:rFonts w:ascii="Noto Sans" w:hAnsi="Noto Sans" w:cs="Noto Sans"/>
          <w:sz w:val="14"/>
          <w:szCs w:val="14"/>
        </w:rPr>
        <w:t>Los gastos por derechos vehiculares, así como los costos de mantenimiento preventivo del vehículo</w:t>
      </w:r>
      <w:r w:rsidR="00EE5FFE">
        <w:rPr>
          <w:rFonts w:ascii="Noto Sans" w:hAnsi="Noto Sans" w:cs="Noto Sans"/>
          <w:sz w:val="14"/>
          <w:szCs w:val="14"/>
        </w:rPr>
        <w:t>,</w:t>
      </w:r>
      <w:r w:rsidRPr="00F9731A">
        <w:rPr>
          <w:rFonts w:ascii="Noto Sans" w:hAnsi="Noto Sans" w:cs="Noto Sans"/>
          <w:sz w:val="14"/>
          <w:szCs w:val="14"/>
        </w:rPr>
        <w:t xml:space="preserve"> </w:t>
      </w:r>
      <w:r w:rsidR="00EE5FFE">
        <w:rPr>
          <w:rFonts w:ascii="Noto Sans" w:hAnsi="Noto Sans" w:cs="Noto Sans"/>
          <w:sz w:val="14"/>
          <w:szCs w:val="14"/>
        </w:rPr>
        <w:t>no están</w:t>
      </w:r>
      <w:r w:rsidRPr="00F9731A">
        <w:rPr>
          <w:rFonts w:ascii="Noto Sans" w:hAnsi="Noto Sans" w:cs="Noto Sans"/>
          <w:sz w:val="14"/>
          <w:szCs w:val="14"/>
        </w:rPr>
        <w:t xml:space="preserve"> incluidos.</w:t>
      </w:r>
    </w:p>
    <w:p w14:paraId="23C70ADB" w14:textId="46118D9D" w:rsidR="00F9731A" w:rsidRDefault="00F9731A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 w:rsidRPr="00F9731A">
        <w:rPr>
          <w:rFonts w:ascii="Noto Sans" w:hAnsi="Noto Sans" w:cs="Noto Sans"/>
          <w:sz w:val="14"/>
          <w:szCs w:val="14"/>
        </w:rPr>
        <w:t>El kilometraje máximo permitido es de 30,000 km anuales; en caso de excederlo, se aplicará un cargo por kilómetro adicional al momento de la devolución del vehículo.</w:t>
      </w:r>
    </w:p>
    <w:p w14:paraId="5AE78B7E" w14:textId="1713462C" w:rsidR="0088713C" w:rsidRPr="00F9731A" w:rsidRDefault="0088713C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>
        <w:rPr>
          <w:rFonts w:ascii="Noto Sans" w:hAnsi="Noto Sans" w:cs="Noto Sans"/>
          <w:sz w:val="14"/>
          <w:szCs w:val="14"/>
        </w:rPr>
        <w:t>El monto máximo de la</w:t>
      </w:r>
      <w:r w:rsidRPr="0088713C">
        <w:rPr>
          <w:rFonts w:ascii="Noto Sans" w:hAnsi="Noto Sans" w:cs="Noto Sans"/>
          <w:sz w:val="14"/>
          <w:szCs w:val="14"/>
        </w:rPr>
        <w:t xml:space="preserve"> cobertura de Auto Sustituto será de entre $5,000.00 y $15,000.00 </w:t>
      </w:r>
      <w:r>
        <w:rPr>
          <w:rFonts w:ascii="Noto Sans" w:hAnsi="Noto Sans" w:cs="Noto Sans"/>
          <w:sz w:val="14"/>
          <w:szCs w:val="14"/>
        </w:rPr>
        <w:t xml:space="preserve">pesos </w:t>
      </w:r>
      <w:r w:rsidRPr="0088713C">
        <w:rPr>
          <w:rFonts w:ascii="Noto Sans" w:hAnsi="Noto Sans" w:cs="Noto Sans"/>
          <w:sz w:val="14"/>
          <w:szCs w:val="14"/>
        </w:rPr>
        <w:t xml:space="preserve">anuales, determinado en función del valor del </w:t>
      </w:r>
      <w:r>
        <w:rPr>
          <w:rFonts w:ascii="Noto Sans" w:hAnsi="Noto Sans" w:cs="Noto Sans"/>
          <w:sz w:val="14"/>
          <w:szCs w:val="14"/>
        </w:rPr>
        <w:t>activo.</w:t>
      </w:r>
    </w:p>
    <w:p w14:paraId="7527DF9F" w14:textId="77777777" w:rsidR="00B4373C" w:rsidRDefault="00F9731A" w:rsidP="00F9731A">
      <w:pPr>
        <w:pStyle w:val="Prrafodelista"/>
        <w:numPr>
          <w:ilvl w:val="0"/>
          <w:numId w:val="1"/>
        </w:numPr>
        <w:spacing w:after="0" w:line="240" w:lineRule="auto"/>
        <w:rPr>
          <w:rFonts w:ascii="Noto Sans" w:hAnsi="Noto Sans" w:cs="Noto Sans"/>
          <w:sz w:val="14"/>
          <w:szCs w:val="14"/>
        </w:rPr>
      </w:pPr>
      <w:r w:rsidRPr="00F9731A">
        <w:rPr>
          <w:rFonts w:ascii="Noto Sans" w:hAnsi="Noto Sans" w:cs="Noto Sans"/>
          <w:sz w:val="14"/>
          <w:szCs w:val="14"/>
        </w:rPr>
        <w:lastRenderedPageBreak/>
        <w:t>*En caso de contratarse el seguro anual de contado, se emitirán pólizas anuales para los periodos subsecuentes durante la vigencia del contrato, cuyo costo será con cargo al cliente.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11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6174" w14:textId="77777777" w:rsidR="00D3218E" w:rsidRDefault="00D3218E" w:rsidP="004F0B39">
      <w:pPr>
        <w:spacing w:after="0" w:line="240" w:lineRule="auto"/>
      </w:pPr>
      <w:r>
        <w:separator/>
      </w:r>
    </w:p>
  </w:endnote>
  <w:endnote w:type="continuationSeparator" w:id="0">
    <w:p w14:paraId="173F0AFF" w14:textId="77777777" w:rsidR="00D3218E" w:rsidRDefault="00D3218E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7E2FEE">
    <w:pPr>
      <w:pStyle w:val="Piedepgina"/>
      <w:spacing w:before="240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7884A130">
              <wp:simplePos x="0" y="0"/>
              <wp:positionH relativeFrom="column">
                <wp:posOffset>-19050</wp:posOffset>
              </wp:positionH>
              <wp:positionV relativeFrom="paragraph">
                <wp:posOffset>-36195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AC8AC2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-2.85pt" to="466.2pt,-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KbxbZvg&#10;AAAACAEAAA8AAABkcnMvZG93bnJldi54bWxMj0FPwzAMhe9I/IfISNy2lLasozSdEGLc0LSBJu2W&#10;NaataJyqydbCr8c7wcmy39Pz94rVZDtxxsG3jhTczSMQSJUzLdUKPt7XsyUIHzQZ3TlCBd/oYVVe&#10;XxU6N26kLZ53oRYcQj7XCpoQ+lxKXzVotZ+7Hom1TzdYHXgdamkGPXK47WQcRQtpdUv8odE9PjdY&#10;fe1OVkHyhj+0zLLXcS9Ttz68bOJ+u1Hq9mZ6egQRcAp/ZrjgMzqUzHR0JzJedApmCVcJPO8zEKw/&#10;JHEK4siHdAGyLOT/AuUvAAAA//8DAFBLAQItABQABgAIAAAAIQC2gziS/gAAAOEBAAATAAAAAAAA&#10;AAAAAAAAAAAAAABbQ29udGVudF9UeXBlc10ueG1sUEsBAi0AFAAGAAgAAAAhADj9If/WAAAAlAEA&#10;AAsAAAAAAAAAAAAAAAAALwEAAF9yZWxzLy5yZWxzUEsBAi0AFAAGAAgAAAAhAPI/WBzOAQAA6wMA&#10;AA4AAAAAAAAAAAAAAAAALgIAAGRycy9lMm9Eb2MueG1sUEsBAi0AFAAGAAgAAAAhAKbxbZvgAAAA&#10;CAEAAA8AAAAAAAAAAAAAAAAAKAQAAGRycy9kb3ducmV2LnhtbFBLBQYAAAAABAAEAPMAAAA1BQAA&#10;AAA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6F53DFF6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</w:t>
    </w:r>
    <w:r w:rsidR="00A254B4">
      <w:rPr>
        <w:rFonts w:ascii="Arial Nova Light" w:hAnsi="Arial Nova Light" w:cs="Calibri Light"/>
        <w:noProof/>
        <w:color w:val="074B74"/>
        <w:sz w:val="14"/>
        <w:szCs w:val="14"/>
      </w:rPr>
      <w:t>2</w: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7157" w14:textId="77777777" w:rsidR="00D3218E" w:rsidRDefault="00D3218E" w:rsidP="004F0B39">
      <w:pPr>
        <w:spacing w:after="0" w:line="240" w:lineRule="auto"/>
      </w:pPr>
      <w:r>
        <w:separator/>
      </w:r>
    </w:p>
  </w:footnote>
  <w:footnote w:type="continuationSeparator" w:id="0">
    <w:p w14:paraId="77F7726E" w14:textId="77777777" w:rsidR="00D3218E" w:rsidRDefault="00D3218E" w:rsidP="004F0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F10E4"/>
    <w:multiLevelType w:val="hybridMultilevel"/>
    <w:tmpl w:val="5392A0B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09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25EF7"/>
    <w:rsid w:val="00031BD5"/>
    <w:rsid w:val="00052FB1"/>
    <w:rsid w:val="00103A59"/>
    <w:rsid w:val="00124603"/>
    <w:rsid w:val="00131634"/>
    <w:rsid w:val="00132E8C"/>
    <w:rsid w:val="00155E92"/>
    <w:rsid w:val="00160FB6"/>
    <w:rsid w:val="001636B1"/>
    <w:rsid w:val="001729D7"/>
    <w:rsid w:val="001F0871"/>
    <w:rsid w:val="00217AB6"/>
    <w:rsid w:val="0022535D"/>
    <w:rsid w:val="00260889"/>
    <w:rsid w:val="002C270C"/>
    <w:rsid w:val="002C6609"/>
    <w:rsid w:val="002F3E70"/>
    <w:rsid w:val="00317140"/>
    <w:rsid w:val="00324104"/>
    <w:rsid w:val="003448B9"/>
    <w:rsid w:val="00345557"/>
    <w:rsid w:val="003C0CCE"/>
    <w:rsid w:val="00420FE4"/>
    <w:rsid w:val="00462B45"/>
    <w:rsid w:val="004A1310"/>
    <w:rsid w:val="004F0184"/>
    <w:rsid w:val="004F0B39"/>
    <w:rsid w:val="004F2B3D"/>
    <w:rsid w:val="00531070"/>
    <w:rsid w:val="00570589"/>
    <w:rsid w:val="00574EBA"/>
    <w:rsid w:val="005771AA"/>
    <w:rsid w:val="00582A5D"/>
    <w:rsid w:val="00595563"/>
    <w:rsid w:val="005A64EA"/>
    <w:rsid w:val="005B06C1"/>
    <w:rsid w:val="005C6FE8"/>
    <w:rsid w:val="006032AA"/>
    <w:rsid w:val="006052C8"/>
    <w:rsid w:val="00642454"/>
    <w:rsid w:val="00653A95"/>
    <w:rsid w:val="00710017"/>
    <w:rsid w:val="00761E4F"/>
    <w:rsid w:val="0077796B"/>
    <w:rsid w:val="00782710"/>
    <w:rsid w:val="007E2FEE"/>
    <w:rsid w:val="00804101"/>
    <w:rsid w:val="00814FC4"/>
    <w:rsid w:val="0082289B"/>
    <w:rsid w:val="00826F58"/>
    <w:rsid w:val="008351D8"/>
    <w:rsid w:val="008504FC"/>
    <w:rsid w:val="00866DE8"/>
    <w:rsid w:val="0088713C"/>
    <w:rsid w:val="008A2ECE"/>
    <w:rsid w:val="008E3123"/>
    <w:rsid w:val="0090461B"/>
    <w:rsid w:val="009168BD"/>
    <w:rsid w:val="009729E3"/>
    <w:rsid w:val="009C0C67"/>
    <w:rsid w:val="009C5325"/>
    <w:rsid w:val="009D6B6D"/>
    <w:rsid w:val="009E284E"/>
    <w:rsid w:val="00A24093"/>
    <w:rsid w:val="00A254B4"/>
    <w:rsid w:val="00A910FC"/>
    <w:rsid w:val="00AC0AD0"/>
    <w:rsid w:val="00AC6F1C"/>
    <w:rsid w:val="00AD214C"/>
    <w:rsid w:val="00B4373C"/>
    <w:rsid w:val="00B80B24"/>
    <w:rsid w:val="00B83F67"/>
    <w:rsid w:val="00BC1688"/>
    <w:rsid w:val="00BD13AA"/>
    <w:rsid w:val="00C640D3"/>
    <w:rsid w:val="00CC024A"/>
    <w:rsid w:val="00CC6B3F"/>
    <w:rsid w:val="00CE1A52"/>
    <w:rsid w:val="00CE5DE7"/>
    <w:rsid w:val="00D05E6D"/>
    <w:rsid w:val="00D0794F"/>
    <w:rsid w:val="00D203E7"/>
    <w:rsid w:val="00D21022"/>
    <w:rsid w:val="00D3218E"/>
    <w:rsid w:val="00D43B2B"/>
    <w:rsid w:val="00D760FF"/>
    <w:rsid w:val="00D83BB6"/>
    <w:rsid w:val="00D861AF"/>
    <w:rsid w:val="00D95017"/>
    <w:rsid w:val="00DC728B"/>
    <w:rsid w:val="00DE75ED"/>
    <w:rsid w:val="00E02395"/>
    <w:rsid w:val="00E35279"/>
    <w:rsid w:val="00E3543C"/>
    <w:rsid w:val="00EC1C24"/>
    <w:rsid w:val="00EC2F10"/>
    <w:rsid w:val="00EE5FFE"/>
    <w:rsid w:val="00EF6790"/>
    <w:rsid w:val="00EF6DE1"/>
    <w:rsid w:val="00F44C26"/>
    <w:rsid w:val="00F6216D"/>
    <w:rsid w:val="00F641D5"/>
    <w:rsid w:val="00F6543B"/>
    <w:rsid w:val="00F9731A"/>
    <w:rsid w:val="00FD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5EBFCCE668234EB3297C869C03651B" ma:contentTypeVersion="18" ma:contentTypeDescription="Crear nuevo documento." ma:contentTypeScope="" ma:versionID="c796b0b3e726e515d44343b276a30222">
  <xsd:schema xmlns:xsd="http://www.w3.org/2001/XMLSchema" xmlns:xs="http://www.w3.org/2001/XMLSchema" xmlns:p="http://schemas.microsoft.com/office/2006/metadata/properties" xmlns:ns2="67d34832-0f6e-4f48-b623-8e6599d3f193" xmlns:ns3="28d91c81-3320-4acb-8eaa-397b4c3aa27d" targetNamespace="http://schemas.microsoft.com/office/2006/metadata/properties" ma:root="true" ma:fieldsID="20bcb1973e62de152bcaed51d84d18cf" ns2:_="" ns3:_="">
    <xsd:import namespace="67d34832-0f6e-4f48-b623-8e6599d3f193"/>
    <xsd:import namespace="28d91c81-3320-4acb-8eaa-397b4c3aa2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34832-0f6e-4f48-b623-8e6599d3f1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b4c11d28-83de-4352-80cb-5847aff6dd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91c81-3320-4acb-8eaa-397b4c3aa27d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a385ed0-666e-48e4-bc5a-9f1e174aed63}" ma:internalName="TaxCatchAll" ma:showField="CatchAllData" ma:web="28d91c81-3320-4acb-8eaa-397b4c3aa2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d91c81-3320-4acb-8eaa-397b4c3aa27d" xsi:nil="true"/>
    <lcf76f155ced4ddcb4097134ff3c332f xmlns="67d34832-0f6e-4f48-b623-8e6599d3f1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305735-070E-403E-93D1-14A21296DD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84B6D8-6A68-4F50-A5ED-F93D64610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34832-0f6e-4f48-b623-8e6599d3f193"/>
    <ds:schemaRef ds:uri="28d91c81-3320-4acb-8eaa-397b4c3aa2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D89225-DC72-4085-AD2F-3338BC9C5280}">
  <ds:schemaRefs>
    <ds:schemaRef ds:uri="http://schemas.microsoft.com/office/2006/metadata/properties"/>
    <ds:schemaRef ds:uri="http://schemas.microsoft.com/office/infopath/2007/PartnerControls"/>
    <ds:schemaRef ds:uri="28d91c81-3320-4acb-8eaa-397b4c3aa27d"/>
    <ds:schemaRef ds:uri="67d34832-0f6e-4f48-b623-8e6599d3f1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Ortega</cp:lastModifiedBy>
  <cp:revision>49</cp:revision>
  <dcterms:created xsi:type="dcterms:W3CDTF">2025-12-01T17:19:00Z</dcterms:created>
  <dcterms:modified xsi:type="dcterms:W3CDTF">2026-08-13T16:48:00Z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0x0101004D5EBFCCE668234EB3297C869C03651B</vt:lpwstr>
  </property>
  <property fmtid="{D5CDD505-2E9C-101B-9397-08002B2CF9AE}" pid="3" name="MediaServiceImageTags">
    <vt:lpwstr/>
  </property>
</Properties>
</file>