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Roboto Black" w:hAnsi="Roboto Black" w:eastAsia="Roboto Black" w:cs="Roboto Black"/>
          <w:sz w:val="32"/>
          <w:szCs w:val="32"/>
        </w:rPr>
      </w:pPr>
      <w:bookmarkStart w:id="0" w:name="_GoBack"/>
      <w:bookmarkEnd w:id="0"/>
      <w:r>
        <w:rPr>
          <w:rFonts w:ascii="Roboto Black" w:hAnsi="Roboto Black" w:eastAsia="Roboto Black" w:cs="Roboto Black"/>
          <w:sz w:val="32"/>
          <w:szCs w:val="32"/>
        </w:rPr>
        <w:t>中国梦领航新时代</w:t>
      </w:r>
    </w:p>
    <w:p>
      <w:pPr>
        <w:spacing w:line="320" w:lineRule="exact"/>
        <w:rPr>
          <w:sz w:val="28"/>
          <w:szCs w:val="28"/>
        </w:rPr>
      </w:pPr>
      <w:r>
        <w:rPr>
          <w:sz w:val="28"/>
          <w:szCs w:val="28"/>
        </w:rPr>
        <w:t>      中华民族在近代历史的长河中，历经磨难；中国在时代的大潮中，几经沉浮；中国共产党在改革的历程中，饱经探索……</w:t>
      </w:r>
      <w:r>
        <w:rPr>
          <w:rFonts w:hint="eastAsia"/>
          <w:sz w:val="28"/>
          <w:szCs w:val="28"/>
          <w:lang w:eastAsia="zh-CN"/>
        </w:rPr>
        <w:t>能够</w:t>
      </w:r>
      <w:r>
        <w:rPr>
          <w:sz w:val="28"/>
          <w:szCs w:val="28"/>
        </w:rPr>
        <w:t>发展至今天的一切，都离不开中国梦的支撑。它，未曾泯灭，薪火相传，从站起来、富起来到强起来，再到挥旗指向，</w:t>
      </w:r>
      <w:r>
        <w:rPr>
          <w:rFonts w:hint="eastAsia"/>
          <w:sz w:val="28"/>
          <w:szCs w:val="28"/>
          <w:lang w:eastAsia="zh-CN"/>
        </w:rPr>
        <w:t>它</w:t>
      </w:r>
      <w:r>
        <w:rPr>
          <w:sz w:val="28"/>
          <w:szCs w:val="28"/>
        </w:rPr>
        <w:t>必将引领中国人民走进并走好新时代。</w:t>
      </w:r>
    </w:p>
    <w:p>
      <w:pPr>
        <w:spacing w:line="320" w:lineRule="exact"/>
        <w:rPr>
          <w:sz w:val="28"/>
          <w:szCs w:val="28"/>
        </w:rPr>
      </w:pPr>
      <w:r>
        <w:rPr>
          <w:sz w:val="28"/>
          <w:szCs w:val="28"/>
        </w:rPr>
        <w:t>       习近平总书记在党的第十九次全国代表大会上首次提出了“新时代”的概念，说明在全面建成小康社会的决胜阶段，我国特色社会主义进入了新时代，进入关键时期。</w:t>
      </w:r>
    </w:p>
    <w:p>
      <w:pPr>
        <w:spacing w:line="320" w:lineRule="exact"/>
        <w:rPr>
          <w:sz w:val="28"/>
          <w:szCs w:val="28"/>
        </w:rPr>
      </w:pPr>
      <w:r>
        <w:rPr>
          <w:sz w:val="28"/>
          <w:szCs w:val="28"/>
        </w:rPr>
        <w:t>      新时代，是承前启后、继往开来，是在新的历史条件下继续夺取中国特色社会主义伟大胜利的时代；是我国决胜全面建成小康社会、进而全面建设社会主义现代化强国的时代；是我党团结全国各族人民共同奋斗、共创美好生活、逐步实现全体人民共同富裕的时代；也是我国日益走近世界舞台中央、继续为人类作出更大贡献的时代；更是全体中华儿女勠力同心、奋力实现中华民族伟大复兴的中国梦的时代。在这个新时代，中国梦继续高扬旗帜，领航前行，这其中离不开中国共产党进行的划时代的理论创新</w:t>
      </w:r>
      <w:r>
        <w:rPr>
          <w:rFonts w:hint="eastAsia"/>
          <w:sz w:val="28"/>
          <w:szCs w:val="28"/>
          <w:lang w:eastAsia="zh-CN"/>
        </w:rPr>
        <w:t>和</w:t>
      </w:r>
      <w:r>
        <w:rPr>
          <w:sz w:val="28"/>
          <w:szCs w:val="28"/>
        </w:rPr>
        <w:t>实践创新所创立的新时代中国特色主义思想，而它也必将丰富当代中国梦的理论内涵。</w:t>
      </w:r>
    </w:p>
    <w:p>
      <w:pPr>
        <w:spacing w:line="320" w:lineRule="exact"/>
        <w:rPr>
          <w:sz w:val="28"/>
          <w:szCs w:val="28"/>
        </w:rPr>
      </w:pPr>
      <w:r>
        <w:rPr>
          <w:sz w:val="28"/>
          <w:szCs w:val="28"/>
        </w:rPr>
        <w:t>       新时代中国特色社会主义思想，是对原有指导思想的继承和发展，是马克思主义中国化的最新成果，是党和人民实践经验和集体智慧的结晶，是中国特色社会主义理论体系的重要组成部分，也是全党全国人民在新时代为实现中华民族伟大复兴而奋斗的行动指南，必须长期坚持并不断发展。</w:t>
      </w:r>
    </w:p>
    <w:p>
      <w:pPr>
        <w:spacing w:line="320" w:lineRule="exact"/>
        <w:rPr>
          <w:sz w:val="28"/>
          <w:szCs w:val="28"/>
        </w:rPr>
      </w:pPr>
      <w:r>
        <w:rPr>
          <w:sz w:val="28"/>
          <w:szCs w:val="28"/>
        </w:rPr>
        <w:t>      新思想充实中国梦，让我们在新时代的改革有更具体的目标，同样也是更明确的要求。中国梦的导向让我们对新时代充满憧憬，对未来目标明确。</w:t>
      </w:r>
    </w:p>
    <w:p>
      <w:pPr>
        <w:spacing w:line="320" w:lineRule="exact"/>
        <w:rPr>
          <w:sz w:val="28"/>
          <w:szCs w:val="28"/>
        </w:rPr>
      </w:pPr>
      <w:r>
        <w:rPr>
          <w:sz w:val="28"/>
          <w:szCs w:val="28"/>
        </w:rPr>
        <w:t>      中国梦以党的指导思想为灵魂，因而以思想引领发展。新时代中国特色社会主义思想向我们明确了坚持和发展中国特色社会主义的总任务；阐明了新时代我国社会主要矛盾的改变。</w:t>
      </w:r>
      <w:r>
        <w:rPr>
          <w:rFonts w:hint="eastAsia"/>
          <w:sz w:val="28"/>
          <w:szCs w:val="28"/>
          <w:lang w:eastAsia="zh-CN"/>
        </w:rPr>
        <w:t>同时明确</w:t>
      </w:r>
      <w:r>
        <w:rPr>
          <w:sz w:val="28"/>
          <w:szCs w:val="28"/>
        </w:rPr>
        <w:t>我党以人为本的理念要持续强化，要坚持以人民为中心的发展思想，不断促进人的全面发展、全体人民共同富裕，坚持民生工作，平等共享改革成果</w:t>
      </w:r>
      <w:r>
        <w:rPr>
          <w:rFonts w:hint="eastAsia"/>
          <w:sz w:val="28"/>
          <w:szCs w:val="28"/>
          <w:lang w:eastAsia="zh-CN"/>
        </w:rPr>
        <w:t>等一系列目标与要求。</w:t>
      </w:r>
    </w:p>
    <w:p>
      <w:pPr>
        <w:spacing w:line="320" w:lineRule="exact"/>
        <w:rPr>
          <w:sz w:val="28"/>
          <w:szCs w:val="28"/>
        </w:rPr>
      </w:pPr>
      <w:r>
        <w:rPr>
          <w:sz w:val="28"/>
          <w:szCs w:val="28"/>
        </w:rPr>
        <w:t>       中国梦不仅引领新时代的经济民生与政治航标，还明确党在新时代的强军目标：建设一支听党指挥、能打胜仗、作风优良的人民军队，把人民军队建设成为世界一流军队。高标准严要求的维护我国领土安全与主权完整，坚持“中国的国土没有一寸是多余的”的</w:t>
      </w:r>
      <w:r>
        <w:rPr>
          <w:rFonts w:hint="eastAsia"/>
          <w:sz w:val="28"/>
          <w:szCs w:val="28"/>
          <w:lang w:eastAsia="zh-CN"/>
        </w:rPr>
        <w:t>观念</w:t>
      </w:r>
      <w:r>
        <w:rPr>
          <w:sz w:val="28"/>
          <w:szCs w:val="28"/>
        </w:rPr>
        <w:t>，和平外交的前提，但犯我中华者，虽远</w:t>
      </w:r>
      <w:r>
        <w:rPr>
          <w:rFonts w:hint="eastAsia"/>
          <w:sz w:val="28"/>
          <w:szCs w:val="28"/>
          <w:lang w:eastAsia="zh-CN"/>
        </w:rPr>
        <w:t>，</w:t>
      </w:r>
      <w:r>
        <w:rPr>
          <w:sz w:val="28"/>
          <w:szCs w:val="28"/>
        </w:rPr>
        <w:t>必“诛”。同样表明中国特色大国外交要推动构建新型国际关系，坚持“一带一路”等国际合作的开展，推动构建人类命运共同体，展现大国的风采与器量；提出新时代党的建设的总要求，突出政治建设在党的建设中的重要地位。坚持清党风正党纪，反腐败已成高压态势，但“捉虎拍蝇”依旧在路上。</w:t>
      </w:r>
    </w:p>
    <w:p>
      <w:pPr>
        <w:spacing w:line="320" w:lineRule="exact"/>
        <w:rPr>
          <w:sz w:val="28"/>
          <w:szCs w:val="28"/>
        </w:rPr>
      </w:pPr>
      <w:r>
        <w:rPr>
          <w:sz w:val="28"/>
          <w:szCs w:val="28"/>
        </w:rPr>
        <w:t>       中国梦在新时代挥旗指向，沿着方向前行不应该只有老一辈革命家们，更需要我们青年一代，披荆开路，去争做新时代的弄潮儿。正如习总所说：“青年兴则国家兴，青年强则国家强”，“青年一代有理想、有本领、有担当，国家就有前途，民族就有希望”。</w:t>
      </w:r>
    </w:p>
    <w:p>
      <w:pPr>
        <w:spacing w:line="320" w:lineRule="exact"/>
        <w:rPr>
          <w:sz w:val="28"/>
          <w:szCs w:val="28"/>
        </w:rPr>
      </w:pPr>
      <w:r>
        <w:rPr>
          <w:sz w:val="28"/>
          <w:szCs w:val="28"/>
        </w:rPr>
        <w:t>       中国梦是历史的、是现实的，也是未来的。而“中国的未来属于青年一代”，中华民族伟大复兴的中国梦终将在一代代青年的接力奋斗中变为现实。广大青年要坚定理想信念，志存高远，脚踏实地，培养自我的“工匠精神”，在中国梦领航的新时代中放飞青春，放飞理想。</w:t>
      </w:r>
    </w:p>
    <w:p>
      <w:pPr>
        <w:spacing w:line="320" w:lineRule="exact"/>
        <w:rPr>
          <w:sz w:val="28"/>
          <w:szCs w:val="28"/>
        </w:rPr>
      </w:pPr>
      <w:r>
        <w:rPr>
          <w:sz w:val="28"/>
          <w:szCs w:val="28"/>
        </w:rPr>
        <w:t>        高举中国特色社会主义伟大旗帜，深入贯彻落实党的“十九大</w:t>
      </w:r>
      <w:r>
        <w:rPr>
          <w:rFonts w:hint="eastAsia"/>
          <w:sz w:val="28"/>
          <w:szCs w:val="28"/>
          <w:lang w:eastAsia="zh-CN"/>
        </w:rPr>
        <w:t>”</w:t>
      </w:r>
      <w:r>
        <w:rPr>
          <w:sz w:val="28"/>
          <w:szCs w:val="28"/>
        </w:rPr>
        <w:t>精神，我们有理由相信，中国梦必将领航新时代，挥旗指向，激励全国各族人民共同奋斗，实现中华民族伟大复兴的中国梦，创造新时代的新辉煌！</w:t>
      </w:r>
    </w:p>
    <w:p>
      <w:pPr/>
    </w:p>
    <w:p>
      <w:pPr/>
    </w:p>
    <w:p>
      <w:pPr/>
    </w:p>
    <w:p>
      <w:pPr/>
    </w:p>
    <w:sectPr>
      <w:pgSz w:w="11899" w:h="16839"/>
      <w:pgMar w:top="1123" w:right="1149" w:bottom="1139" w:left="114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mbria Math">
    <w:altName w:val="Cambria Math"/>
    <w:panose1 w:val="02040503050000030204"/>
    <w:charset w:val="00"/>
    <w:family w:val="roman"/>
    <w:pitch w:val="default"/>
    <w:sig w:usb0="00000000" w:usb1="00000000" w:usb2="00000000" w:usb3="00000000" w:csb0="0000019F" w:csb1="00000000"/>
  </w:font>
  <w:font w:name="Roboto Black">
    <w:altName w:val="Times New Roman"/>
    <w:panose1 w:val="02020603050000020304"/>
    <w:charset w:val="00"/>
    <w:family w:val="roman"/>
    <w:pitch w:val="default"/>
    <w:sig w:usb0="00000000" w:usb1="0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uiPriority w:val="0"/>
    <w:pPr>
      <w:spacing w:before="340" w:after="330" w:line="578" w:lineRule="auto"/>
      <w:outlineLvl w:val="0"/>
    </w:pPr>
    <w:rPr>
      <w:rFonts w:ascii="Calibri" w:hAnsi="Calibri" w:eastAsia="宋体"/>
      <w:b/>
      <w:bCs/>
      <w:kern w:val="44"/>
      <w:sz w:val="44"/>
      <w:szCs w:val="44"/>
    </w:rPr>
  </w:style>
  <w:style w:type="character" w:default="1" w:styleId="3">
    <w:name w:val="Default Paragraph Font"/>
    <w:qFormat/>
    <w:uiPriority w:val="0"/>
    <w:rPr>
      <w:rFonts w:ascii="Calibri" w:hAnsi="Calibri" w:eastAsia="宋体" w:cs="Arial"/>
    </w:rPr>
  </w:style>
  <w:style w:type="table" w:default="1" w:styleId="4">
    <w:name w:val="Normal Table"/>
    <w:uiPriority w:val="0"/>
    <w:rPr>
      <w:rFonts w:ascii="Calibri" w:hAnsi="Calibri" w:eastAsia="宋体" w:cs="Arial"/>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1411</Words>
  <Characters>1412</Characters>
  <Lines>0</Lines>
  <Paragraphs>15</Paragraphs>
  <ScaleCrop>false</ScaleCrop>
  <LinksUpToDate>false</LinksUpToDate>
  <CharactersWithSpaces>1479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2017-11-13T09:26:08Z</dcterms:created>
  <dc:creator>2017级文学院1班豆天立</dc:creator>
  <cp:lastModifiedBy>iPhone</cp:lastModifiedBy>
  <dcterms:modified xsi:type="dcterms:W3CDTF">2017-11-15T21:59:39Z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2052-7.7.1</vt:lpwstr>
  </property>
</Properties>
</file>