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 Fiscal da Pátria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 Manifesto Cívico &amp; Sobre Nós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O **Fiscal da Pátria** é uma plataforma cívica, independente e estritamente apartidária de auditoria parlamentar. Nossa missão é traduzir o comportamento legislativo da Câmara dos Deputados em dados acessíveis, diretos e visualmente compreensíveis pelo eleitor comum.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Traduzimos votações de grande repercussão para uma linguagem prática e conectada ao cotidiano: o preço da comida no supermercado, o desconto no contracheque e a criação de privilégios públicos.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## 1. Apenas Fatos, Zero Opinião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Nesta plataforma, **não há juízo de valor, adjetivação ou opiniões editoriais**.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Não dizemos o que você deve pensar e não recomendamos em quem você deve votar. O Fiscal da Pátria não analisa discursos inflamados no plenário, cortes editados para redes sociais ou promessas de campanha. Nosso trabalho limita-se a um dado oficial e auditável: **o registro nominal do voto registrado no painel eletrônico da Câmara dos Deputados**.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## 2. Por que não temos campo de comentários?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Esta página não possui área de comentários por uma escolha deliberada e consciente: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" w:hanging="504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**Dados Não São Ringue de Disputa:** A informação primária não é matéria de torcida; é um fato histórico documentado. Não criamos este espaço para polarização artificial, brigas virtuais ou ofensas.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" w:hanging="504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**Foco no Discernimento Pessoal:** Sem a poluição de debates ruidosos, cada pessoa tem espaço para absorver a informação com clareza, calma, independência e sem manipulação.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## 3. O Que Pedimos a Você (O Nosso Único Pedido)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Nós não pedimos doações, não pedimos seu voto e não pedimos sua filiação partidária.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**A única coisa que pedimos é que você:**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" w:hanging="504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**Analise as propostas:** Veja o que cada matéria realmente altera na sua vida prática.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" w:hanging="504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**Analise os votos:** Descubra como os deputados eleitos pelo seu estado se posicionaram quando tiveram a chance de decidir.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04" w:hanging="504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**Exercite o seu senso crítico:** Questione discursos e compare palavras com atitudes registradas.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O verdadeiro poder do cidadão não está em repetir slogans de terceiros; está na capacidade de **pensar por conta própria, enxergar os fatos e construir, com consciência e união, o futuro do nosso país**.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## 4. Nossos Compromissos de Transparência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" w:hanging="378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**Fonte Oficial e Auditável:** Todo card possui link direto para a matéria correspondente no portal oficial da Câmara dos Deputados (camara.leg.br).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" w:hanging="378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**Independência Financeira:** O projeto é mantido por voluntários cívicos, com custo operacional zero e sem qualquer verba pública, partidária ou corporativa.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" w:hanging="378"/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**Código e Regras Abertas:** Todo o código-fonte e os critérios de tratamento de dados são públicos e transparentes no repositório do projeto.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mallCaps w:val="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1"/>
          <w:szCs w:val="21"/>
          <w:rtl w:val="0"/>
        </w:rPr>
        <w:t xml:space="preserve">"Patriota de verdade não idolatra político; patriota de verdade fiscaliza os fatos para proteger a sua pátria."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