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TRABALHO DE FABRICA DE PROJETOS VI</w:t>
      </w:r>
    </w:p>
    <w:p>
      <w:pPr>
        <w:jc w:val="center"/>
      </w:pPr>
      <w:r>
        <w:rPr>
          <w:sz w:val="26"/>
        </w:rPr>
        <w:t>LEAVENING - Aceleradora de Startups</w:t>
      </w:r>
    </w:p>
    <w:p>
      <w:pPr>
        <w:jc w:val="center"/>
      </w:pPr>
      <w:r>
        <w:rPr>
          <w:sz w:val="24"/>
        </w:rPr>
        <w:t>Prof. Cristóvam</w:t>
      </w:r>
    </w:p>
    <w:p/>
    <w:p/>
    <w:p/>
    <w:p/>
    <w:p>
      <w:pPr>
        <w:jc w:val="center"/>
      </w:pPr>
      <w:r>
        <w:rPr>
          <w:b/>
          <w:sz w:val="44"/>
        </w:rPr>
        <w:t>FiscalGuard Tech</w:t>
      </w:r>
    </w:p>
    <w:p>
      <w:pPr>
        <w:jc w:val="center"/>
      </w:pPr>
      <w:r>
        <w:rPr>
          <w:sz w:val="24"/>
        </w:rPr>
        <w:t>Plataforma SaaS de monitoramento fiscal preventivo para empresas do Simples Nacional</w:t>
      </w:r>
    </w:p>
    <w:p/>
    <w:p/>
    <w:p/>
    <w:p/>
    <w:p/>
    <w:p/>
    <w:p>
      <w:pPr>
        <w:jc w:val="center"/>
      </w:pPr>
      <w:r>
        <w:rPr>
          <w:b/>
        </w:rPr>
        <w:t>Grupo FiscalGuard Tech</w:t>
      </w:r>
    </w:p>
    <w:p>
      <w:pPr>
        <w:jc w:val="center"/>
      </w:pPr>
      <w:r>
        <w:t>Integrantes: preencher conforme a composição oficial da equipe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  <w:ind w:left="227"/>
      </w:pPr>
      <w:r>
        <w:t>1 Definição do Software</w:t>
      </w:r>
    </w:p>
    <w:p>
      <w:pPr>
        <w:spacing w:after="40"/>
        <w:ind w:left="227"/>
      </w:pPr>
      <w:r>
        <w:t>2 Definição do Problema</w:t>
      </w:r>
    </w:p>
    <w:p>
      <w:pPr>
        <w:spacing w:after="40"/>
        <w:ind w:left="227"/>
      </w:pPr>
      <w:r>
        <w:t>3 Definição da Solução</w:t>
      </w:r>
    </w:p>
    <w:p>
      <w:pPr>
        <w:spacing w:after="40"/>
        <w:ind w:left="227"/>
      </w:pPr>
      <w:r>
        <w:t>4 Análise de Requisitos</w:t>
      </w:r>
    </w:p>
    <w:p>
      <w:pPr>
        <w:spacing w:after="40"/>
        <w:ind w:left="227"/>
      </w:pPr>
      <w:r>
        <w:t>5 Requisitos Funcionais</w:t>
      </w:r>
    </w:p>
    <w:p>
      <w:pPr>
        <w:spacing w:after="40"/>
        <w:ind w:left="227"/>
      </w:pPr>
      <w:r>
        <w:t>6 Requisitos Não Funcionais</w:t>
      </w:r>
    </w:p>
    <w:p>
      <w:pPr>
        <w:spacing w:after="40"/>
        <w:ind w:left="227"/>
      </w:pPr>
      <w:r>
        <w:t>7 Regras de Negócio</w:t>
      </w:r>
    </w:p>
    <w:p>
      <w:pPr>
        <w:spacing w:after="40"/>
        <w:ind w:left="227"/>
      </w:pPr>
      <w:r>
        <w:t>8 Diagrama de Caso de Uso</w:t>
      </w:r>
    </w:p>
    <w:p>
      <w:pPr>
        <w:spacing w:after="40"/>
        <w:ind w:left="227"/>
      </w:pPr>
      <w:r>
        <w:t>9 Diagrama de Classes</w:t>
      </w:r>
    </w:p>
    <w:p>
      <w:pPr>
        <w:spacing w:after="40"/>
        <w:ind w:left="227"/>
      </w:pPr>
      <w:r>
        <w:t>10 Diagrama de Sequência</w:t>
      </w:r>
    </w:p>
    <w:p>
      <w:pPr>
        <w:spacing w:after="40"/>
        <w:ind w:left="227"/>
      </w:pPr>
      <w:r>
        <w:t>11 Diagramas de Atividades</w:t>
      </w:r>
    </w:p>
    <w:p>
      <w:pPr>
        <w:spacing w:after="40"/>
        <w:ind w:left="227"/>
      </w:pPr>
      <w:r>
        <w:t>12 Considerações Finais</w:t>
      </w:r>
    </w:p>
    <w:p>
      <w:r>
        <w:br w:type="page"/>
      </w:r>
    </w:p>
    <w:p>
      <w:pPr>
        <w:pStyle w:val="Heading1"/>
      </w:pPr>
      <w:r>
        <w:t>1 Definição do Software</w:t>
      </w:r>
    </w:p>
    <w:p>
      <w:pPr>
        <w:jc w:val="both"/>
      </w:pPr>
      <w:r>
        <w:t>O FiscalGuard Tech e uma plataforma SaaS voltada ao monitoramento fiscal preventivo de pequenas e medias empresas optantes pelo Simples Nacional. O sistema acompanha a situação cadastral e fiscal do CNPJ, identifica pendências, calcula riscos, emite alertas antecipados e apresenta recomendações em linguagem acessivel para empresários e contadores.</w:t>
      </w:r>
    </w:p>
    <w:p>
      <w:pPr>
        <w:jc w:val="both"/>
      </w:pPr>
      <w:r>
        <w:t>A proposta central e transformar a gestão fiscal de uma postura reativa para uma rotina preventiva. Em vez de o cliente descobrir irregularidades apenas apos notificações, exclusao do regime tributário ou cobrancas acumuladas, a plataforma organiza sinais de risco e orienta a tomada de decisão antes que o problema gere impacto financeiro.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Nome do software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FiscalGuard Tech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Categoria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Plataforma SaaS de inteligência fiscal preventiva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Público alvo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PMEs optantes pelo Simples Nacional, escritórios contábeis e empreendedores que precisam acompanhar a regularidade fiscal.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Atores principais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Empresário PME, contador parceiro e administrador FiscalGuard.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Integrações previstas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Receita Federal, consultas municipais de ISS e gateway de e-mail ou SMS para notificações.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Modelo de receita</w:t>
            </w:r>
          </w:p>
        </w:tc>
        <w:tc>
          <w:tcPr>
            <w:tcW w:type="dxa" w:w="669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Assinatura mensal por CNPJ monitorado, com planos escalonados e modalidade para escritórios contábeis.</w:t>
            </w:r>
          </w:p>
        </w:tc>
      </w:tr>
    </w:tbl>
    <w:p/>
    <w:p>
      <w:pPr>
        <w:pStyle w:val="Heading1"/>
      </w:pPr>
      <w:r>
        <w:t>2 Definição do Problema</w:t>
      </w:r>
    </w:p>
    <w:p>
      <w:pPr>
        <w:jc w:val="both"/>
      </w:pPr>
      <w:r>
        <w:t>Embora o Simples Nacional seja divulgado como regime simplificado, as empresas ainda precisam lidar com prazos, debitos, inconsistencias cadastrais, comunicações fiscais e exigencias que podem variar conforme municipio, atividade economica e situação do CNPJ. Muitas PMEs não possuem uma rotina estruturada de prevenção e acabam percebendo riscos apenas quando a irregularidade ja esta formalizada.</w:t>
      </w:r>
    </w:p>
    <w:p>
      <w:pPr>
        <w:jc w:val="both"/>
      </w:pPr>
      <w:r>
        <w:t>Esse atraso aumenta a chance de multas, juros, perda de previsibilidade financeira, dificuldade de emitir documentos fiscais, risco de exclusao do Simples Nacional e dependencia excessiva de controles manuais. O problema tambem afeta escritórios de contabilidade, que precisam monitorar varios clientes com informações dispersas em diferentes fontes.</w:t>
      </w:r>
    </w:p>
    <w:p>
      <w:pPr>
        <w:pStyle w:val="ListBullet"/>
        <w:spacing w:after="80"/>
        <w:ind w:left="340"/>
      </w:pPr>
      <w:r>
        <w:t>Baixa visibilidade sobre pendências fiscais antes da notificação formal.</w:t>
      </w:r>
    </w:p>
    <w:p>
      <w:pPr>
        <w:pStyle w:val="ListBullet"/>
        <w:spacing w:after="80"/>
        <w:ind w:left="340"/>
      </w:pPr>
      <w:r>
        <w:t>Dificuldade de traduzir informações tributárias para uma linguagem simples e acionavel.</w:t>
      </w:r>
    </w:p>
    <w:p>
      <w:pPr>
        <w:pStyle w:val="ListBullet"/>
        <w:spacing w:after="80"/>
        <w:ind w:left="340"/>
      </w:pPr>
      <w:r>
        <w:t>Dependencia de verificações manuais em portais e bases publicas.</w:t>
      </w:r>
    </w:p>
    <w:p>
      <w:pPr>
        <w:pStyle w:val="ListBullet"/>
        <w:spacing w:after="80"/>
        <w:ind w:left="340"/>
      </w:pPr>
      <w:r>
        <w:t>Ausencia de histórico consolidado para avaliar evolucao de riscos.</w:t>
      </w:r>
    </w:p>
    <w:p>
      <w:pPr>
        <w:pStyle w:val="ListBullet"/>
        <w:spacing w:after="80"/>
        <w:ind w:left="340"/>
      </w:pPr>
      <w:r>
        <w:t>Custo potencial elevado quando a empresa age somente depois do problema instalado.</w:t>
      </w:r>
    </w:p>
    <w:p>
      <w:pPr>
        <w:pStyle w:val="Heading1"/>
      </w:pPr>
      <w:r>
        <w:t>3 Definição da Solução</w:t>
      </w:r>
    </w:p>
    <w:p>
      <w:pPr>
        <w:jc w:val="both"/>
      </w:pPr>
      <w:r>
        <w:t>A solução proposta combina monitoramento continuo, classificação de pendências, alertas e recomendações corretivas. O cliente informa o CNPJ, o sistema valida o formato, consulta fontes externas, consolida dados e apresenta um painel com a situação fiscal da empresa. Quando identifica irregularidades ou sinais de risco, a plataforma registra a pendencia, gera alerta e sugere encaminhamentos.</w:t>
      </w:r>
    </w:p>
    <w:p>
      <w:pPr>
        <w:jc w:val="both"/>
      </w:pPr>
      <w:r>
        <w:t>O diferencial do FiscalGuard Tech esta no foco preventivo para o Simples Nacional e na comunicação acessivel. A plataforma não pretende substituir a contabilidade, mas apoiar empresários e contadores com informações organizadas, histórico de consultas, relatórios de risco e notificações objetivas.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Monitoramento e gestão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Consultar situação cadastral, validar opção pelo Simples Nacional, identificar pendências e gerar relatórios.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Visão atualizada da regularidade fiscal e priorização dos riscos.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Inteligência e prevenção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Enviar alertas, sugerir ações corretivas, simular multas e realizar análise retroativa.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Reducao de surpresa fiscal e apoio a decisões antecipadas.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Administração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Gerenciar assinaturas e configurar parâmetros de varredura.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Operação sustentavel da plataforma e controle dos limites de alerta.</w:t>
            </w:r>
          </w:p>
        </w:tc>
      </w:tr>
    </w:tbl>
    <w:p/>
    <w:p>
      <w:pPr>
        <w:pStyle w:val="Heading1"/>
      </w:pPr>
      <w:r>
        <w:t>4 Análise de Requisitos</w:t>
      </w:r>
    </w:p>
    <w:p>
      <w:pPr>
        <w:jc w:val="both"/>
      </w:pPr>
      <w:r>
        <w:t>A análise de requisitos foi organizada a partir dos atores do sistema e dos principais fluxos de uso. O empresário utiliza o painel para consultar a empresa, acompanhar status e receber alertas. O contador parceiro consulta riscos de clientes e acompanha relatórios. O administrador FiscalGuard configura parâmetros, planos e assinaturas.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Responsabilidade no sistema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Necessidade atendida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Empresário PME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Cadastrar ou informar CNPJ, visualizar situação fiscal, receber alertas e consultar recomendações.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Entender riscos sem depender de linguagem técnica excessiva.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Contador parceiro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Acompanhar empresas sob sua responsabilidade e gerar relatórios de risco.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Priorizar clientes e prevenir problemas antes de vencimentos ou notificações.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Administrador FG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Gerenciar assinaturas, parametrizar varreduras e manter limites de alerta.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Controlar a operação comercial e técnica da plataforma.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Receita Federal e Prefeitura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Disponibilizar dados consultados pelas integrações.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Fornecer sinais de regularidade, pendencia e situação cadastral.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Gateway de e-mail SMS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Enviar notificações ao usuário.</w:t>
            </w:r>
          </w:p>
        </w:tc>
        <w:tc>
          <w:tcPr>
            <w:tcW w:type="dxa" w:w="30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Garantir comunicação rapida sobre riscos e falhas de envio.</w:t>
            </w:r>
          </w:p>
        </w:tc>
      </w:tr>
    </w:tbl>
    <w:p/>
    <w:p>
      <w:pPr>
        <w:pStyle w:val="Heading1"/>
      </w:pPr>
      <w:r>
        <w:t>5 Requisitos Funcionais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Requisito funcional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RF01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Permitir consulta da situação cadastral de uma empresa a partir do CNPJ informado.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RF02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Validar o formato do CNPJ antes de acionar consultas externas.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RF03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Consultar dados fiscais em serviços da Receita Federal e da prefeitura, quando disponíveis.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RF04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Verificar se a empresa atende aos critérios de opção pelo Simples Nacional.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RF05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Identificar debitos, inconsistencias e pendências tributárias.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RF06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Registrar pendências com descrição, valor, status e data de vencimento.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RF07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Gerar alerta de irregularidade, prazo ou risco conforme parâmetros definidos.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RF08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Enviar notificações por e-mail ou SMS e registrar sucesso ou falha de envio.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RF09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Gerar relatório de risco com data de geração e score calculado.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RF10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Sugerir ações corretivas conforme o tipo de problema identificado.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RF11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Simular multas e juros associados a uma pendencia.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RF12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Permitir análise retroativa para demonstrar riscos históricos ao usuário.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RF13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Permitir ao administrador gerenciar assinaturas e planos.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RF14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Permitir configuração da frequência de varredura e limites de alerta.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</w:tbl>
    <w:p/>
    <w:p>
      <w:pPr>
        <w:pStyle w:val="Heading1"/>
      </w:pPr>
      <w:r>
        <w:t>6 Requisitos Não Funcionais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Requisito não funcional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Critério de qualidade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RNF01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Usabilidade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 interface deve usar linguagem acessivel e orientar usuários sem conhecimento técnico tributário.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RNF02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Segurança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Dados de usuários, empresas e consultas devem ser protegidos por autenticação e controle de acesso por perfil.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RNF03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Disponibilidade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O sistema deve manter acesso estavel ao painel e tratar indisponibilidade de APIs externas com mensagens claras.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RNF04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Escalabilidade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 arquitetura deve suportar crescimento por quantidade de CNPJs monitorados e por escritórios contábeis.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RNF05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Auditabilidade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Consultas, alertas e envios devem ficar registrados para rastreabilidade.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RNF06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Manutenibilidade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Integrações externas devem ficar isoladas em serviços especificos para facilitar ajustes quando APIs mudarem.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RNF07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Desempenho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Consultas e paineis devem responder em tempo adequado para uso recorrente, com processamento assíncrono para varreduras.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RNF08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Confiabilidade</w:t>
            </w:r>
          </w:p>
        </w:tc>
        <w:tc>
          <w:tcPr>
            <w:tcW w:type="dxa" w:w="5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Falhas de notificação e indisponibilidade de fonte externa devem ser registradas e apresentadas ao usuário.</w:t>
            </w:r>
          </w:p>
        </w:tc>
      </w:tr>
    </w:tbl>
    <w:p/>
    <w:p>
      <w:r>
        <w:br w:type="page"/>
      </w:r>
    </w:p>
    <w:p>
      <w:pPr>
        <w:pStyle w:val="Heading1"/>
      </w:pPr>
      <w:r>
        <w:t>7 Regras de Negócio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 de negócio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RN01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Somente CNPJs com formato valido devem seguir para consulta em fontes externas.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RN02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Uma empresa pode estar nos status REGULAR, IRREGULAR ou EM_ANALISE conforme os dados consolidados.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RN03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Pendências devem iniciar com status ABERTA e somente passar para RESOLVIDA apos confirmação ou nova verificação.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RN04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Alertas podem ser classificados como IRREGULARIDADE, PRAZO ou RISCO.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RN05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O envio de alerta deve registrar tanto o sucesso quanto a falha de notificação.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RN06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O score de risco deve considerar histórico fiscal, pendências abertas, valores estimados e vencimentos proximos.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RN07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 análise retroativa deve usar histórico fiscal para demonstrar eventos passados e oportunidades de prevenção.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RN08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Assinaturas devem controlar plano, valor, datas de inicio e fim e situação ativa.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RN09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Administradores podem configurar frequência de varredura e limite de alertas; usuários comuns não podem alterar esses parâmetros globais.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RN10</w:t>
            </w:r>
          </w:p>
        </w:tc>
        <w:tc>
          <w:tcPr>
            <w:tcW w:type="dxa" w:w="793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8"/>
              </w:rPr>
              <w:t>A plataforma deve indicar recomendações como apoio a tomada de decisão, preservando a responsabilidade técnica do contador quando aplicavel.</w:t>
            </w:r>
          </w:p>
        </w:tc>
      </w:tr>
    </w:tbl>
    <w:p/>
    <w:p>
      <w:pPr>
        <w:sectPr>
          <w:footerReference w:type="default" r:id="rId9"/>
          <w:pgSz w:w="11906" w:h="16838"/>
          <w:pgMar w:top="1247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8 Diagrama de Caso de Uso</w:t>
      </w:r>
    </w:p>
    <w:p>
      <w:pPr>
        <w:jc w:val="both"/>
      </w:pPr>
      <w:r>
        <w:t>O diagrama de caso de uso apresenta os atores externos, os principais módulos e as relações entre funcionalidades de monitoramento, inteligência preventiva e administração.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26880" cy="4298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_uso_fiscalgu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29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8"/>
        </w:rPr>
        <w:t>Figura 1 - Diagrama de casos de uso detalhado do FiscalGuard Tech.</w:t>
      </w:r>
    </w:p>
    <w:p>
      <w:pPr>
        <w:sectPr>
          <w:pgSz w:w="16838" w:h="11906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9 Diagrama de Classes</w:t>
      </w:r>
    </w:p>
    <w:p>
      <w:pPr>
        <w:jc w:val="both"/>
      </w:pPr>
      <w:r>
        <w:t>O diagrama de classes corrigido representa as principais entidades do domínio, seus atributos, operações e associações. A classe Empresa concentra o relacionamento com monitoramento, pendências, alertas, relatórios, assinatura e validação do Simples Nacional.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9760" cy="4045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_fiscalguard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4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8"/>
        </w:rPr>
        <w:t>Figura 2 - Diagrama de classes corrigido do FiscalGuard Tech.</w:t>
      </w:r>
    </w:p>
    <w:p>
      <w:pPr>
        <w:sectPr>
          <w:pgSz w:w="16838" w:h="11906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10 Diagrama de Sequência</w:t>
      </w:r>
    </w:p>
    <w:p>
      <w:pPr>
        <w:jc w:val="both"/>
      </w:pPr>
      <w:r>
        <w:t>O diagrama de sequência demonstra o fluxo de monitoramento fiscal preventivo: o usuário acessa o painel, o sistema consulta dados externos, registra pendencia quando ha irregularidade, gera alerta e envia notificação ao usuário.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3311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calguard_diagrama_Seq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31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8"/>
        </w:rPr>
        <w:t>Figura 3 - Diagrama de sequência do monitoramento fiscal preventivo.</w:t>
      </w:r>
    </w:p>
    <w:p>
      <w:pPr>
        <w:sectPr>
          <w:pgSz w:w="16838" w:h="11906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11 Diagramas de Atividades</w:t>
      </w:r>
    </w:p>
    <w:p>
      <w:pPr>
        <w:jc w:val="both"/>
      </w:pPr>
      <w:r>
        <w:t>Os diagramas de atividades detalham os fluxos internos das principais funcionalidades. Eles evidenciam pontos de decisão, caminhos alternativos, registros de falha e etapas de exibicao de resultados ao usuário.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Consultar Situação Cadastral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Identificar Pendências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272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npj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27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18863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dencia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188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Validar Simples Nacional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Enviar Alerta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359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r_simples_nacio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35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5702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57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Gerar Relatório de Risco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Sugerir Ação Corretiva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002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ori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00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02148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ao_corretiv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021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Simular Multas e Juros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Análise Retroativa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63356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r_mult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633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8469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ise_retroativ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846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Gerenciar Assinatura</w:t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Configurar Parâmetros</w:t>
            </w:r>
          </w:p>
        </w:tc>
      </w:tr>
      <w:tr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365407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renciar_assinatur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654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60823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metr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608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12 Considerações Finais</w:t>
      </w:r>
    </w:p>
    <w:p>
      <w:pPr>
        <w:jc w:val="both"/>
      </w:pPr>
      <w:r>
        <w:t>O FiscalGuard Tech apresenta uma proposta coerente para um problema especifico e recorrente: a dificuldade de PMEs em acompanhar riscos fiscais de forma preventiva. A combinação de monitoramento, histórico, alertas e recomendações torna o produto util tanto para empresários quanto para escritórios contábeis.</w:t>
      </w:r>
    </w:p>
    <w:p>
      <w:pPr>
        <w:jc w:val="both"/>
      </w:pPr>
      <w:r>
        <w:t>A continuidade do projeto deve priorizar a validação das fontes de dados, a definição do preco por CNPJ monitorado, a análise de responsabilidade sobre alertas preventivos e a comparação com funcionalidades ja presentes em softwares contábeis. Esses pontos fortalecem a viabilidade técnica e comercial da solução.</w:t>
      </w:r>
    </w:p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FiscalGuard Tech | Trabalho de Fábrica de Projetos VI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FiscalGuard Tech Trabalho de Fabrica de Projetos VI</dc:title>
  <dc:subject>Documento profissional do projeto FiscalGuard Tech</dc:subject>
  <dc:creator>FiscalGuard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