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F999A" w14:textId="77777777" w:rsidR="00FD7265" w:rsidRDefault="00000000">
      <w:pPr>
        <w:keepNext/>
        <w:keepLines/>
        <w:widowControl/>
        <w:ind w:firstLineChars="0" w:firstLine="0"/>
        <w:outlineLvl w:val="0"/>
        <w:rPr>
          <w:b/>
          <w:bCs/>
        </w:rPr>
      </w:pPr>
      <w:r>
        <w:rPr>
          <w:b/>
          <w:bCs/>
        </w:rPr>
        <w:t>一、作业背景与目标</w:t>
      </w:r>
    </w:p>
    <w:p w14:paraId="04945C6D" w14:textId="77777777" w:rsidR="00FD7265" w:rsidRDefault="00000000">
      <w:pPr>
        <w:ind w:firstLineChars="0" w:firstLine="420"/>
      </w:pPr>
      <w:r>
        <w:t>本次作业目标是实现一个面向</w:t>
      </w:r>
      <w:proofErr w:type="spellStart"/>
      <w:r>
        <w:rPr>
          <w:rFonts w:hint="eastAsia"/>
        </w:rPr>
        <w:t>Codesys</w:t>
      </w:r>
      <w:proofErr w:type="spellEnd"/>
      <w:r>
        <w:rPr>
          <w:rFonts w:hint="eastAsia"/>
        </w:rPr>
        <w:t>平台的</w:t>
      </w:r>
      <w:r>
        <w:rPr>
          <w:rFonts w:hint="eastAsia"/>
        </w:rPr>
        <w:t>ST</w:t>
      </w:r>
      <w:r>
        <w:t>代码自动生成系统。要求基于现有</w:t>
      </w:r>
      <w:r>
        <w:t>LLMs</w:t>
      </w:r>
      <w:r>
        <w:t>（即基座模型），设计并实现一个</w:t>
      </w:r>
      <w:r>
        <w:t xml:space="preserve">Coding Agent </w:t>
      </w:r>
      <w:r>
        <w:t>或多</w:t>
      </w:r>
      <w:r>
        <w:t>Agent</w:t>
      </w:r>
      <w:r>
        <w:t>框架（如需要），在</w:t>
      </w:r>
      <w:r>
        <w:t>PLC</w:t>
      </w:r>
      <w:r>
        <w:t>编程任务数据集上，对所设计的</w:t>
      </w:r>
      <w:r>
        <w:t>Agent</w:t>
      </w:r>
      <w:r>
        <w:t>框架，及现有一些</w:t>
      </w:r>
      <w:r>
        <w:t>Agent</w:t>
      </w:r>
      <w:r>
        <w:t>框架（如</w:t>
      </w:r>
      <w:r>
        <w:t>Codex</w:t>
      </w:r>
      <w:r>
        <w:t>）进行对比测试，主要指标围绕</w:t>
      </w:r>
      <w:r>
        <w:t>ST</w:t>
      </w:r>
      <w:r>
        <w:t>代码生成能力的各类指标，如编译通过率、测试</w:t>
      </w:r>
      <w:r>
        <w:t>/</w:t>
      </w:r>
      <w:r>
        <w:t>验证通过率、资源消耗等。</w:t>
      </w:r>
    </w:p>
    <w:p w14:paraId="4AAA6CE8" w14:textId="77777777" w:rsidR="00FD7265" w:rsidRDefault="00FD7265">
      <w:pPr>
        <w:ind w:firstLineChars="0" w:firstLine="0"/>
      </w:pPr>
    </w:p>
    <w:p w14:paraId="0720D9AD" w14:textId="77777777" w:rsidR="00FD7265" w:rsidRDefault="00000000">
      <w:pPr>
        <w:keepNext/>
        <w:keepLines/>
        <w:widowControl/>
        <w:ind w:firstLineChars="0" w:firstLine="0"/>
        <w:outlineLvl w:val="0"/>
        <w:rPr>
          <w:b/>
          <w:bCs/>
        </w:rPr>
      </w:pPr>
      <w:r>
        <w:rPr>
          <w:b/>
          <w:bCs/>
        </w:rPr>
        <w:t>二、作业内容</w:t>
      </w:r>
    </w:p>
    <w:p w14:paraId="124B69B6" w14:textId="77777777" w:rsidR="00FD7265" w:rsidRDefault="00000000">
      <w:pPr>
        <w:keepNext/>
        <w:keepLines/>
        <w:widowControl/>
        <w:ind w:firstLineChars="0" w:firstLine="0"/>
        <w:outlineLvl w:val="1"/>
        <w:rPr>
          <w:b/>
          <w:bCs/>
        </w:rPr>
      </w:pPr>
      <w:r>
        <w:rPr>
          <w:b/>
          <w:bCs/>
        </w:rPr>
        <w:t xml:space="preserve">1. </w:t>
      </w:r>
      <w:r>
        <w:rPr>
          <w:b/>
          <w:bCs/>
        </w:rPr>
        <w:t>数据集构建</w:t>
      </w:r>
    </w:p>
    <w:p w14:paraId="722336DE" w14:textId="77777777" w:rsidR="00FD7265" w:rsidRDefault="00000000">
      <w:pPr>
        <w:widowControl/>
        <w:ind w:firstLineChars="0" w:firstLine="420"/>
      </w:pPr>
      <w:r>
        <w:t>数据集由给定公共题和各组自建题两部分组成。除完成公共题外，每组须额外构建</w:t>
      </w:r>
      <w:r>
        <w:rPr>
          <w:rFonts w:hint="eastAsia"/>
        </w:rPr>
        <w:t xml:space="preserve"> </w:t>
      </w:r>
      <w:r>
        <w:t xml:space="preserve">ST </w:t>
      </w:r>
      <w:r>
        <w:t>代码生成题目。题目可来自自主构思、经验、网上公开资料或数据合成，但均须结合</w:t>
      </w:r>
      <w:r>
        <w:t xml:space="preserve"> PLC </w:t>
      </w:r>
      <w:r>
        <w:t>场景进行合理性审核，不得直接堆砌原始内容。</w:t>
      </w:r>
    </w:p>
    <w:p w14:paraId="4BFCD4FD" w14:textId="77777777" w:rsidR="00FD7265" w:rsidRDefault="00000000">
      <w:pPr>
        <w:keepLines/>
        <w:widowControl/>
        <w:ind w:firstLineChars="0" w:firstLine="0"/>
      </w:pPr>
      <w:r>
        <w:t>①</w:t>
      </w:r>
      <w:r>
        <w:rPr>
          <w:b/>
          <w:bCs/>
        </w:rPr>
        <w:t>来源与改编记录：</w:t>
      </w:r>
      <w:r>
        <w:t>记录来源类型；网上题注明原始链接，合成题提供合成过程，并说明人工改动（若有）和审核过程。</w:t>
      </w:r>
    </w:p>
    <w:p w14:paraId="3D83CEF1" w14:textId="5F93C709" w:rsidR="00FD7265" w:rsidRDefault="00115B1D">
      <w:pPr>
        <w:keepLines/>
        <w:widowControl/>
        <w:ind w:firstLineChars="0" w:firstLine="0"/>
      </w:pPr>
      <w:r>
        <w:rPr>
          <w:rFonts w:ascii="Cambria Math" w:hAnsi="Cambria Math" w:cs="Cambria Math"/>
        </w:rPr>
        <w:t>②</w:t>
      </w:r>
      <w:r>
        <w:rPr>
          <w:b/>
          <w:bCs/>
        </w:rPr>
        <w:t>数据需求合理性：</w:t>
      </w:r>
      <w:r>
        <w:t>考虑实际</w:t>
      </w:r>
      <w:r>
        <w:t>PLC</w:t>
      </w:r>
      <w:r>
        <w:t>编程场景，说明自建题目的合理性。</w:t>
      </w:r>
    </w:p>
    <w:p w14:paraId="04A6D603" w14:textId="0D567306" w:rsidR="00FD7265" w:rsidRDefault="00115B1D">
      <w:pPr>
        <w:keepLines/>
        <w:widowControl/>
        <w:ind w:firstLineChars="0" w:firstLine="0"/>
      </w:pPr>
      <w:r>
        <w:rPr>
          <w:rFonts w:ascii="Cambria Math" w:hAnsi="Cambria Math" w:cs="Cambria Math"/>
        </w:rPr>
        <w:t>③</w:t>
      </w:r>
      <w:r>
        <w:rPr>
          <w:b/>
          <w:bCs/>
        </w:rPr>
        <w:t>多样性衡量：</w:t>
      </w:r>
      <w:r>
        <w:t>考虑不同任务以及不同难度，或其他体现所构建的编程任务多样性的方面。</w:t>
      </w:r>
    </w:p>
    <w:p w14:paraId="0F6CD821" w14:textId="77777777" w:rsidR="00FD7265" w:rsidRDefault="00000000">
      <w:pPr>
        <w:keepNext/>
        <w:keepLines/>
        <w:widowControl/>
        <w:ind w:firstLineChars="0" w:firstLine="0"/>
        <w:outlineLvl w:val="1"/>
        <w:rPr>
          <w:b/>
          <w:bCs/>
        </w:rPr>
      </w:pPr>
      <w:r>
        <w:rPr>
          <w:b/>
          <w:bCs/>
        </w:rPr>
        <w:t xml:space="preserve">2. </w:t>
      </w:r>
      <w:r>
        <w:rPr>
          <w:b/>
          <w:bCs/>
        </w:rPr>
        <w:t>形式化规约编写</w:t>
      </w:r>
    </w:p>
    <w:p w14:paraId="5DAC35D0" w14:textId="77777777" w:rsidR="00FD7265" w:rsidRDefault="00000000">
      <w:pPr>
        <w:widowControl/>
        <w:ind w:firstLineChars="0" w:firstLine="420"/>
      </w:pPr>
      <w:r>
        <w:rPr>
          <w:rFonts w:hint="eastAsia"/>
        </w:rPr>
        <w:t>公共题与自建题均须</w:t>
      </w:r>
      <w:r>
        <w:t>使用</w:t>
      </w:r>
      <w:r>
        <w:t>LTL</w:t>
      </w:r>
      <w:r>
        <w:t>语言</w:t>
      </w:r>
      <w:r>
        <w:rPr>
          <w:rFonts w:hint="eastAsia"/>
        </w:rPr>
        <w:t>编写</w:t>
      </w:r>
      <w:r>
        <w:t>对应的形式化</w:t>
      </w:r>
      <w:r>
        <w:rPr>
          <w:rFonts w:hint="eastAsia"/>
        </w:rPr>
        <w:t>规约</w:t>
      </w:r>
      <w:r>
        <w:t>，规约需合理、对各类要求的考虑较为全面</w:t>
      </w:r>
      <w:r>
        <w:rPr>
          <w:rFonts w:hint="eastAsia"/>
        </w:rPr>
        <w:t>（示例见第六章）</w:t>
      </w:r>
      <w:r>
        <w:t>。</w:t>
      </w:r>
    </w:p>
    <w:p w14:paraId="329965DF" w14:textId="77777777" w:rsidR="00FD7265" w:rsidRDefault="00000000">
      <w:pPr>
        <w:keepLines/>
        <w:widowControl/>
        <w:numPr>
          <w:ilvl w:val="0"/>
          <w:numId w:val="2"/>
        </w:numPr>
        <w:ind w:firstLineChars="0" w:firstLine="0"/>
        <w:rPr>
          <w:b/>
          <w:bCs/>
        </w:rPr>
      </w:pPr>
      <w:r>
        <w:rPr>
          <w:b/>
          <w:bCs/>
        </w:rPr>
        <w:t>自研</w:t>
      </w:r>
      <w:r>
        <w:rPr>
          <w:b/>
          <w:bCs/>
        </w:rPr>
        <w:t>PLC</w:t>
      </w:r>
      <w:r>
        <w:rPr>
          <w:b/>
          <w:bCs/>
        </w:rPr>
        <w:t>代码生成</w:t>
      </w:r>
      <w:r>
        <w:rPr>
          <w:b/>
          <w:bCs/>
        </w:rPr>
        <w:t>Agent</w:t>
      </w:r>
      <w:r>
        <w:rPr>
          <w:b/>
          <w:bCs/>
        </w:rPr>
        <w:t>框架设计与实现</w:t>
      </w:r>
    </w:p>
    <w:p w14:paraId="41E5F8C6" w14:textId="77777777" w:rsidR="00FD7265" w:rsidRDefault="00000000">
      <w:pPr>
        <w:ind w:firstLineChars="0" w:firstLine="420"/>
      </w:pPr>
      <w:r>
        <w:t>设计并实现用于</w:t>
      </w:r>
      <w:r>
        <w:t>ST</w:t>
      </w:r>
      <w:r>
        <w:t>代码自动生成的轻量化</w:t>
      </w:r>
      <w:r>
        <w:t>Agent harness</w:t>
      </w:r>
      <w:r>
        <w:t>，可参考以下内容：</w:t>
      </w:r>
    </w:p>
    <w:p w14:paraId="2E8598D3" w14:textId="77777777" w:rsidR="00FD7265" w:rsidRDefault="00000000">
      <w:pPr>
        <w:ind w:leftChars="100" w:left="240" w:firstLineChars="0" w:firstLine="0"/>
      </w:pPr>
      <w:r>
        <w:rPr>
          <w:rFonts w:ascii="Cambria Math" w:hAnsi="Cambria Math" w:cs="Cambria Math"/>
          <w:b/>
          <w:bCs/>
        </w:rPr>
        <w:t>①</w:t>
      </w:r>
      <w:r>
        <w:rPr>
          <w:b/>
          <w:bCs/>
        </w:rPr>
        <w:t>任务组织</w:t>
      </w:r>
      <w:r>
        <w:t>：如何理解需求、拆分任务并确定执行顺序？</w:t>
      </w:r>
    </w:p>
    <w:p w14:paraId="5644A8C6" w14:textId="77777777" w:rsidR="00FD7265" w:rsidRDefault="00000000">
      <w:pPr>
        <w:ind w:leftChars="100" w:left="240" w:firstLineChars="0" w:firstLine="0"/>
      </w:pPr>
      <w:r>
        <w:rPr>
          <w:rFonts w:ascii="Cambria Math" w:hAnsi="Cambria Math" w:cs="Cambria Math" w:hint="eastAsia"/>
          <w:b/>
          <w:bCs/>
        </w:rPr>
        <w:t>②</w:t>
      </w:r>
      <w:r>
        <w:rPr>
          <w:b/>
          <w:bCs/>
        </w:rPr>
        <w:t>上下文管理</w:t>
      </w:r>
      <w:r>
        <w:t>：如何选择、保留和压缩必要信息，减少重复输入？</w:t>
      </w:r>
    </w:p>
    <w:p w14:paraId="230B90C5" w14:textId="77777777" w:rsidR="00FD7265" w:rsidRDefault="00000000">
      <w:pPr>
        <w:ind w:leftChars="100" w:left="240" w:firstLineChars="0" w:firstLine="0"/>
      </w:pPr>
      <w:r>
        <w:rPr>
          <w:rFonts w:hint="eastAsia"/>
          <w:b/>
          <w:bCs/>
        </w:rPr>
        <w:t>③</w:t>
      </w:r>
      <w:r>
        <w:rPr>
          <w:b/>
          <w:bCs/>
        </w:rPr>
        <w:t>工具调用</w:t>
      </w:r>
      <w:r>
        <w:t>：如何组织</w:t>
      </w:r>
      <w:r>
        <w:rPr>
          <w:rFonts w:hint="eastAsia"/>
        </w:rPr>
        <w:t>工具</w:t>
      </w:r>
      <w:r>
        <w:t>调用，减少无效操作和冗余返回？</w:t>
      </w:r>
    </w:p>
    <w:p w14:paraId="0DBD8B12" w14:textId="77777777" w:rsidR="00FD7265" w:rsidRDefault="00000000">
      <w:pPr>
        <w:ind w:leftChars="100" w:left="240" w:firstLineChars="0" w:firstLine="0"/>
      </w:pPr>
      <w:r>
        <w:rPr>
          <w:rFonts w:hint="eastAsia"/>
        </w:rPr>
        <w:t>④</w:t>
      </w:r>
      <w:r>
        <w:rPr>
          <w:rFonts w:hint="eastAsia"/>
          <w:b/>
          <w:bCs/>
        </w:rPr>
        <w:t>编译</w:t>
      </w:r>
      <w:r>
        <w:rPr>
          <w:b/>
          <w:bCs/>
        </w:rPr>
        <w:t>与</w:t>
      </w:r>
      <w:r>
        <w:rPr>
          <w:rFonts w:hint="eastAsia"/>
          <w:b/>
          <w:bCs/>
        </w:rPr>
        <w:t>修复：</w:t>
      </w:r>
      <w:r>
        <w:rPr>
          <w:rFonts w:hint="eastAsia"/>
        </w:rPr>
        <w:t>如何利用编译错误和</w:t>
      </w:r>
      <w:r>
        <w:t>测试</w:t>
      </w:r>
      <w:r>
        <w:rPr>
          <w:rFonts w:hint="eastAsia"/>
        </w:rPr>
        <w:t>、验证</w:t>
      </w:r>
      <w:r>
        <w:t>反馈发现</w:t>
      </w:r>
      <w:r>
        <w:rPr>
          <w:rFonts w:hint="eastAsia"/>
        </w:rPr>
        <w:t>问题、修复代码？</w:t>
      </w:r>
    </w:p>
    <w:p w14:paraId="3B8CD92D" w14:textId="77777777" w:rsidR="00FD7265" w:rsidRDefault="00000000">
      <w:pPr>
        <w:ind w:firstLineChars="0"/>
      </w:pPr>
      <w:r>
        <w:rPr>
          <w:rFonts w:hint="eastAsia"/>
          <w:b/>
          <w:bCs/>
        </w:rPr>
        <w:t>⑤</w:t>
      </w:r>
      <w:r>
        <w:rPr>
          <w:b/>
          <w:bCs/>
        </w:rPr>
        <w:t>终止条件</w:t>
      </w:r>
      <w:r>
        <w:t>：如何判断任务完成，避免无效循环？</w:t>
      </w:r>
    </w:p>
    <w:p w14:paraId="2574708F" w14:textId="77777777" w:rsidR="00FD7265" w:rsidRDefault="00000000">
      <w:pPr>
        <w:ind w:firstLineChars="0"/>
      </w:pPr>
      <w:r>
        <w:t>所设计</w:t>
      </w:r>
      <w:r>
        <w:t>Agent</w:t>
      </w:r>
      <w:r>
        <w:t>至少应包含</w:t>
      </w:r>
      <w:r>
        <w:t>PLC</w:t>
      </w:r>
      <w:r>
        <w:t>代码自动生成与编译功能。</w:t>
      </w:r>
    </w:p>
    <w:p w14:paraId="7F0EF649" w14:textId="77777777" w:rsidR="00FD7265" w:rsidRDefault="00000000">
      <w:pPr>
        <w:keepLines/>
        <w:widowControl/>
        <w:numPr>
          <w:ilvl w:val="0"/>
          <w:numId w:val="2"/>
        </w:numPr>
        <w:ind w:firstLineChars="0" w:firstLine="0"/>
        <w:rPr>
          <w:rFonts w:cs="Times New Roman"/>
        </w:rPr>
      </w:pPr>
      <w:r>
        <w:rPr>
          <w:rFonts w:ascii="宋体" w:hAnsi="宋体" w:cs="宋体" w:hint="eastAsia"/>
          <w:b/>
          <w:bCs/>
          <w:lang w:bidi="ar"/>
        </w:rPr>
        <w:t>测试</w:t>
      </w:r>
      <w:r>
        <w:rPr>
          <w:rFonts w:ascii="宋体" w:hAnsi="宋体" w:cs="宋体"/>
          <w:b/>
          <w:bCs/>
          <w:lang w:bidi="ar"/>
        </w:rPr>
        <w:t>及形式化验证：</w:t>
      </w:r>
    </w:p>
    <w:p w14:paraId="7C0B54A3" w14:textId="77777777" w:rsidR="00FD7265" w:rsidRDefault="00000000">
      <w:pPr>
        <w:keepLines/>
        <w:widowControl/>
        <w:ind w:firstLineChars="0" w:firstLine="420"/>
        <w:rPr>
          <w:rFonts w:cs="Times New Roman"/>
        </w:rPr>
      </w:pPr>
      <w:r>
        <w:rPr>
          <w:rFonts w:cs="Times New Roman"/>
        </w:rPr>
        <w:t>测试和形式化验证功能，可单独实现，也可集成到上述自研</w:t>
      </w:r>
      <w:r>
        <w:rPr>
          <w:rFonts w:cs="Times New Roman"/>
        </w:rPr>
        <w:t>Agent/</w:t>
      </w:r>
      <w:r>
        <w:rPr>
          <w:rFonts w:cs="Times New Roman"/>
        </w:rPr>
        <w:t>多</w:t>
      </w:r>
      <w:r>
        <w:rPr>
          <w:rFonts w:cs="Times New Roman"/>
        </w:rPr>
        <w:t>Agent</w:t>
      </w:r>
      <w:r>
        <w:rPr>
          <w:rFonts w:cs="Times New Roman"/>
        </w:rPr>
        <w:t>框架，具体形式不</w:t>
      </w:r>
      <w:r>
        <w:rPr>
          <w:rFonts w:cs="Times New Roman" w:hint="eastAsia"/>
        </w:rPr>
        <w:t>作</w:t>
      </w:r>
      <w:r>
        <w:rPr>
          <w:rFonts w:cs="Times New Roman"/>
        </w:rPr>
        <w:t>要求。</w:t>
      </w:r>
      <w:r>
        <w:rPr>
          <w:rFonts w:cs="Times New Roman" w:hint="eastAsia"/>
        </w:rPr>
        <w:t>（示例见</w:t>
      </w:r>
      <w:r>
        <w:rPr>
          <w:rFonts w:hint="eastAsia"/>
        </w:rPr>
        <w:t>第六章）</w:t>
      </w:r>
    </w:p>
    <w:p w14:paraId="59BAF6D0" w14:textId="77777777" w:rsidR="00FD7265" w:rsidRDefault="00000000">
      <w:pPr>
        <w:keepLines/>
        <w:widowControl/>
        <w:ind w:firstLineChars="0" w:firstLine="420"/>
        <w:rPr>
          <w:rFonts w:cs="Times New Roman"/>
        </w:rPr>
      </w:pPr>
      <w:r>
        <w:rPr>
          <w:rFonts w:ascii="宋体" w:hAnsi="宋体" w:cs="宋体"/>
          <w:b/>
          <w:bCs/>
          <w:lang w:bidi="ar"/>
        </w:rPr>
        <w:t>测试：</w:t>
      </w:r>
      <w:r>
        <w:rPr>
          <w:rFonts w:ascii="宋体" w:hAnsi="宋体" w:cs="宋体"/>
          <w:lang w:bidi="ar"/>
        </w:rPr>
        <w:t>基于对程序行为的预期</w:t>
      </w:r>
      <w:r>
        <w:rPr>
          <w:rFonts w:ascii="宋体" w:hAnsi="宋体" w:cs="宋体" w:hint="eastAsia"/>
          <w:lang w:bidi="ar"/>
        </w:rPr>
        <w:t>设计测试用例，</w:t>
      </w:r>
      <w:r>
        <w:rPr>
          <w:rFonts w:ascii="宋体" w:hAnsi="宋体" w:cs="宋体"/>
          <w:lang w:bidi="ar"/>
        </w:rPr>
        <w:t>对生成的ST代码进行功能正确性测试</w:t>
      </w:r>
      <w:r>
        <w:rPr>
          <w:rFonts w:ascii="宋体" w:hAnsi="宋体" w:cs="宋体" w:hint="eastAsia"/>
          <w:lang w:bidi="ar"/>
        </w:rPr>
        <w:t>。可以手写测试用例并且进行手动测试，自动测试</w:t>
      </w:r>
      <w:r>
        <w:rPr>
          <w:rFonts w:ascii="宋体" w:hAnsi="宋体" w:cs="宋体"/>
          <w:lang w:bidi="ar"/>
        </w:rPr>
        <w:t>的实现</w:t>
      </w:r>
      <w:r>
        <w:rPr>
          <w:rFonts w:ascii="宋体" w:hAnsi="宋体" w:cs="宋体" w:hint="eastAsia"/>
          <w:lang w:bidi="ar"/>
        </w:rPr>
        <w:t>作为加分项</w:t>
      </w:r>
      <w:r>
        <w:rPr>
          <w:rFonts w:ascii="宋体" w:hAnsi="宋体" w:cs="宋体"/>
          <w:lang w:bidi="ar"/>
        </w:rPr>
        <w:t>，</w:t>
      </w:r>
      <w:r>
        <w:rPr>
          <w:rFonts w:ascii="宋体" w:hAnsi="宋体" w:cs="宋体" w:hint="eastAsia"/>
          <w:lang w:bidi="ar"/>
        </w:rPr>
        <w:t>不</w:t>
      </w:r>
      <w:r>
        <w:rPr>
          <w:rFonts w:ascii="宋体" w:hAnsi="宋体" w:cs="宋体"/>
          <w:lang w:bidi="ar"/>
        </w:rPr>
        <w:t>作为</w:t>
      </w:r>
      <w:r>
        <w:rPr>
          <w:rFonts w:ascii="宋体" w:hAnsi="宋体" w:cs="宋体" w:hint="eastAsia"/>
          <w:lang w:bidi="ar"/>
        </w:rPr>
        <w:t>硬性要求。</w:t>
      </w:r>
    </w:p>
    <w:p w14:paraId="749B5E4E" w14:textId="77777777" w:rsidR="00FD7265" w:rsidRDefault="00000000">
      <w:pPr>
        <w:keepLines/>
        <w:widowControl/>
        <w:ind w:firstLineChars="0" w:firstLine="420"/>
        <w:rPr>
          <w:rFonts w:ascii="宋体" w:hAnsi="宋体" w:cs="宋体" w:hint="eastAsia"/>
          <w:lang w:bidi="ar"/>
        </w:rPr>
      </w:pPr>
      <w:r>
        <w:rPr>
          <w:rFonts w:ascii="宋体" w:hAnsi="宋体" w:cs="宋体" w:hint="eastAsia"/>
          <w:b/>
          <w:bCs/>
          <w:lang w:bidi="ar"/>
        </w:rPr>
        <w:lastRenderedPageBreak/>
        <w:t>形式化验证：</w:t>
      </w:r>
      <w:r>
        <w:rPr>
          <w:rFonts w:ascii="宋体" w:hAnsi="宋体" w:cs="宋体"/>
          <w:lang w:bidi="ar"/>
        </w:rPr>
        <w:t>利用编写的形式化规约调用现有形式化工具（如</w:t>
      </w:r>
      <w:proofErr w:type="spellStart"/>
      <w:r>
        <w:rPr>
          <w:rFonts w:ascii="宋体" w:hAnsi="宋体" w:cs="宋体"/>
          <w:lang w:bidi="ar"/>
        </w:rPr>
        <w:t>PLCVerif</w:t>
      </w:r>
      <w:proofErr w:type="spellEnd"/>
      <w:r>
        <w:rPr>
          <w:rFonts w:ascii="宋体" w:hAnsi="宋体" w:cs="宋体"/>
          <w:lang w:bidi="ar"/>
        </w:rPr>
        <w:t>）进行自动验证，将作为加分项，不</w:t>
      </w:r>
      <w:r>
        <w:rPr>
          <w:rFonts w:ascii="宋体" w:hAnsi="宋体" w:cs="宋体" w:hint="eastAsia"/>
          <w:lang w:bidi="ar"/>
        </w:rPr>
        <w:t>作硬性要求</w:t>
      </w:r>
      <w:r>
        <w:rPr>
          <w:rFonts w:ascii="宋体" w:hAnsi="宋体" w:cs="宋体"/>
          <w:lang w:bidi="ar"/>
        </w:rPr>
        <w:t>。</w:t>
      </w:r>
    </w:p>
    <w:p w14:paraId="077DC0E3" w14:textId="77777777" w:rsidR="00FD7265" w:rsidRDefault="00FD7265">
      <w:pPr>
        <w:keepLines/>
        <w:widowControl/>
        <w:ind w:firstLineChars="0" w:firstLine="0"/>
        <w:rPr>
          <w:rFonts w:ascii="宋体" w:hAnsi="宋体" w:cs="宋体" w:hint="eastAsia"/>
          <w:lang w:bidi="ar"/>
        </w:rPr>
      </w:pPr>
    </w:p>
    <w:p w14:paraId="7E5D8354" w14:textId="77777777" w:rsidR="00FD7265" w:rsidRDefault="00000000">
      <w:pPr>
        <w:keepNext/>
        <w:keepLines/>
        <w:widowControl/>
        <w:numPr>
          <w:ilvl w:val="0"/>
          <w:numId w:val="2"/>
        </w:numPr>
        <w:ind w:firstLineChars="0" w:firstLine="0"/>
        <w:outlineLvl w:val="1"/>
        <w:rPr>
          <w:b/>
          <w:bCs/>
        </w:rPr>
      </w:pPr>
      <w:r>
        <w:rPr>
          <w:b/>
          <w:bCs/>
        </w:rPr>
        <w:t>实验</w:t>
      </w:r>
    </w:p>
    <w:p w14:paraId="64841690" w14:textId="77777777" w:rsidR="00FD7265" w:rsidRDefault="00000000">
      <w:pPr>
        <w:widowControl/>
        <w:ind w:firstLineChars="0" w:firstLine="420"/>
      </w:pPr>
      <w:r>
        <w:t>对自研</w:t>
      </w:r>
      <w:r>
        <w:t>Agent</w:t>
      </w:r>
      <w:r>
        <w:t>的</w:t>
      </w:r>
      <w:r>
        <w:t>PLC</w:t>
      </w:r>
      <w:r>
        <w:t>代码生成能力进行评价。</w:t>
      </w:r>
    </w:p>
    <w:p w14:paraId="3A6285A1" w14:textId="77777777" w:rsidR="00FD7265" w:rsidRDefault="00000000">
      <w:pPr>
        <w:widowControl/>
        <w:ind w:firstLineChars="0" w:firstLine="420"/>
      </w:pPr>
      <w:r>
        <w:rPr>
          <w:b/>
          <w:bCs/>
        </w:rPr>
        <w:t>基线</w:t>
      </w:r>
      <w:r>
        <w:rPr>
          <w:b/>
          <w:bCs/>
        </w:rPr>
        <w:t>Agent</w:t>
      </w:r>
      <w:r>
        <w:t>：每组选择一个现有</w:t>
      </w:r>
      <w:r>
        <w:t>Agent</w:t>
      </w:r>
      <w:r>
        <w:t>框架作为基线进行对比。现有框架可参考</w:t>
      </w:r>
      <w:r>
        <w:t xml:space="preserve"> Codex CLI</w:t>
      </w:r>
      <w:r>
        <w:t>等。</w:t>
      </w:r>
    </w:p>
    <w:p w14:paraId="70AD39DE" w14:textId="77777777" w:rsidR="00FD7265" w:rsidRDefault="00000000">
      <w:pPr>
        <w:widowControl/>
        <w:ind w:firstLineChars="0" w:firstLine="420"/>
      </w:pPr>
      <w:r>
        <w:rPr>
          <w:b/>
          <w:bCs/>
        </w:rPr>
        <w:t>基座模型：</w:t>
      </w:r>
      <w:r>
        <w:t>模型可从</w:t>
      </w:r>
      <w:r>
        <w:t xml:space="preserve"> DeepSeek</w:t>
      </w:r>
      <w:r>
        <w:t>、</w:t>
      </w:r>
      <w:r>
        <w:t>GLM</w:t>
      </w:r>
      <w:r>
        <w:t>、</w:t>
      </w:r>
      <w:r>
        <w:t>Qwen</w:t>
      </w:r>
      <w:r>
        <w:t>、</w:t>
      </w:r>
      <w:r>
        <w:t>GPT</w:t>
      </w:r>
      <w:r>
        <w:t>、</w:t>
      </w:r>
      <w:r>
        <w:t xml:space="preserve">Claude </w:t>
      </w:r>
      <w:r>
        <w:t>等家族中选择</w:t>
      </w:r>
      <w:r>
        <w:rPr>
          <w:rFonts w:hint="eastAsia"/>
        </w:rPr>
        <w:t>，</w:t>
      </w:r>
      <w:r>
        <w:t>不少于两个</w:t>
      </w:r>
      <w:r>
        <w:t xml:space="preserve"> </w:t>
      </w:r>
      <w:r>
        <w:rPr>
          <w:rFonts w:hint="eastAsia"/>
        </w:rPr>
        <w:t>（如</w:t>
      </w:r>
      <w:r>
        <w:rPr>
          <w:rFonts w:hint="eastAsia"/>
        </w:rPr>
        <w:t>GPT-6.1</w:t>
      </w:r>
      <w:proofErr w:type="gramStart"/>
      <w:r>
        <w:rPr>
          <w:rFonts w:hint="eastAsia"/>
        </w:rPr>
        <w:t xml:space="preserve"> ,</w:t>
      </w:r>
      <w:proofErr w:type="gramEnd"/>
      <w:r>
        <w:rPr>
          <w:rFonts w:hint="eastAsia"/>
        </w:rPr>
        <w:t xml:space="preserve"> DeepSeek v4.1 flash</w:t>
      </w:r>
      <w:r>
        <w:rPr>
          <w:rFonts w:hint="eastAsia"/>
        </w:rPr>
        <w:t>）</w:t>
      </w:r>
      <w:r>
        <w:t>。</w:t>
      </w:r>
    </w:p>
    <w:p w14:paraId="4091E552" w14:textId="77777777" w:rsidR="00FD7265" w:rsidRDefault="00000000">
      <w:pPr>
        <w:widowControl/>
        <w:ind w:firstLineChars="0" w:firstLine="420"/>
      </w:pPr>
      <w:r>
        <w:rPr>
          <w:b/>
          <w:bCs/>
        </w:rPr>
        <w:t>实验设置：</w:t>
      </w:r>
      <w:r>
        <w:t>至少包含以下四种实验设置：</w:t>
      </w:r>
    </w:p>
    <w:tbl>
      <w:tblPr>
        <w:tblStyle w:val="a8"/>
        <w:tblW w:w="7632" w:type="dxa"/>
        <w:jc w:val="center"/>
        <w:tblLayout w:type="fixed"/>
        <w:tblLook w:val="04A0" w:firstRow="1" w:lastRow="0" w:firstColumn="1" w:lastColumn="0" w:noHBand="0" w:noVBand="1"/>
      </w:tblPr>
      <w:tblGrid>
        <w:gridCol w:w="3500"/>
        <w:gridCol w:w="2066"/>
        <w:gridCol w:w="2066"/>
      </w:tblGrid>
      <w:tr w:rsidR="00FD7265" w14:paraId="166DCCDA" w14:textId="77777777">
        <w:trPr>
          <w:cantSplit/>
          <w:tblHeader/>
          <w:jc w:val="center"/>
        </w:trPr>
        <w:tc>
          <w:tcPr>
            <w:tcW w:w="3500" w:type="dxa"/>
          </w:tcPr>
          <w:p w14:paraId="38175561" w14:textId="77777777" w:rsidR="00FD7265" w:rsidRDefault="00000000">
            <w:pPr>
              <w:ind w:firstLineChars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Agent </w:t>
            </w:r>
            <w:r>
              <w:rPr>
                <w:b/>
                <w:bCs/>
              </w:rPr>
              <w:t>框架</w:t>
            </w:r>
          </w:p>
        </w:tc>
        <w:tc>
          <w:tcPr>
            <w:tcW w:w="2066" w:type="dxa"/>
          </w:tcPr>
          <w:p w14:paraId="723334DD" w14:textId="77777777" w:rsidR="00FD7265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模型</w:t>
            </w:r>
            <w:r>
              <w:rPr>
                <w:b/>
                <w:bCs/>
              </w:rPr>
              <w:t xml:space="preserve"> A</w:t>
            </w:r>
          </w:p>
        </w:tc>
        <w:tc>
          <w:tcPr>
            <w:tcW w:w="2066" w:type="dxa"/>
          </w:tcPr>
          <w:p w14:paraId="317FFF31" w14:textId="77777777" w:rsidR="00FD7265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模型</w:t>
            </w:r>
            <w:r>
              <w:rPr>
                <w:b/>
                <w:bCs/>
              </w:rPr>
              <w:t xml:space="preserve"> B</w:t>
            </w:r>
          </w:p>
        </w:tc>
      </w:tr>
      <w:tr w:rsidR="00FD7265" w14:paraId="35B56637" w14:textId="77777777">
        <w:trPr>
          <w:cantSplit/>
          <w:jc w:val="center"/>
        </w:trPr>
        <w:tc>
          <w:tcPr>
            <w:tcW w:w="3500" w:type="dxa"/>
          </w:tcPr>
          <w:p w14:paraId="0D5876B4" w14:textId="77777777" w:rsidR="00FD7265" w:rsidRDefault="00000000">
            <w:pPr>
              <w:ind w:firstLineChars="0" w:firstLine="0"/>
              <w:jc w:val="left"/>
            </w:pPr>
            <w:r>
              <w:t>现成框架</w:t>
            </w:r>
          </w:p>
        </w:tc>
        <w:tc>
          <w:tcPr>
            <w:tcW w:w="2066" w:type="dxa"/>
          </w:tcPr>
          <w:p w14:paraId="15CE9103" w14:textId="77777777" w:rsidR="00FD7265" w:rsidRDefault="00000000">
            <w:pPr>
              <w:ind w:firstLineChars="0" w:firstLine="0"/>
              <w:jc w:val="center"/>
            </w:pPr>
            <w:r>
              <w:t>实验</w:t>
            </w:r>
            <w:r>
              <w:t xml:space="preserve"> 1</w:t>
            </w:r>
          </w:p>
        </w:tc>
        <w:tc>
          <w:tcPr>
            <w:tcW w:w="2066" w:type="dxa"/>
          </w:tcPr>
          <w:p w14:paraId="309DEDB8" w14:textId="77777777" w:rsidR="00FD7265" w:rsidRDefault="00000000">
            <w:pPr>
              <w:ind w:firstLineChars="0" w:firstLine="0"/>
              <w:jc w:val="center"/>
            </w:pPr>
            <w:r>
              <w:t>实验</w:t>
            </w:r>
            <w:r>
              <w:t xml:space="preserve"> 2</w:t>
            </w:r>
          </w:p>
        </w:tc>
      </w:tr>
      <w:tr w:rsidR="00FD7265" w14:paraId="68C1774F" w14:textId="77777777">
        <w:trPr>
          <w:cantSplit/>
          <w:trHeight w:val="800"/>
          <w:jc w:val="center"/>
        </w:trPr>
        <w:tc>
          <w:tcPr>
            <w:tcW w:w="3500" w:type="dxa"/>
          </w:tcPr>
          <w:p w14:paraId="0B1F1291" w14:textId="77777777" w:rsidR="00FD7265" w:rsidRDefault="00000000">
            <w:pPr>
              <w:ind w:firstLineChars="0" w:firstLine="0"/>
              <w:jc w:val="left"/>
            </w:pPr>
            <w:r>
              <w:t>自研</w:t>
            </w:r>
            <w:r>
              <w:t>Agent harness</w:t>
            </w:r>
          </w:p>
        </w:tc>
        <w:tc>
          <w:tcPr>
            <w:tcW w:w="2066" w:type="dxa"/>
          </w:tcPr>
          <w:p w14:paraId="4217FC33" w14:textId="77777777" w:rsidR="00FD7265" w:rsidRDefault="00000000">
            <w:pPr>
              <w:ind w:firstLineChars="0" w:firstLine="0"/>
              <w:jc w:val="center"/>
            </w:pPr>
            <w:r>
              <w:t>实验</w:t>
            </w:r>
            <w:r>
              <w:t xml:space="preserve"> 3</w:t>
            </w:r>
          </w:p>
        </w:tc>
        <w:tc>
          <w:tcPr>
            <w:tcW w:w="2066" w:type="dxa"/>
          </w:tcPr>
          <w:p w14:paraId="17CE8498" w14:textId="73F22A04" w:rsidR="00FD7265" w:rsidRDefault="00000000" w:rsidP="00115B1D">
            <w:pPr>
              <w:ind w:firstLineChars="0" w:firstLine="0"/>
              <w:jc w:val="center"/>
            </w:pPr>
            <w:r>
              <w:t>实验</w:t>
            </w:r>
            <w:r>
              <w:t xml:space="preserve"> 4</w:t>
            </w:r>
          </w:p>
        </w:tc>
      </w:tr>
    </w:tbl>
    <w:p w14:paraId="610B0576" w14:textId="77777777" w:rsidR="00FD7265" w:rsidRDefault="00000000">
      <w:pPr>
        <w:widowControl/>
        <w:ind w:firstLineChars="0" w:firstLine="420"/>
      </w:pPr>
      <w:r>
        <w:t>每种实验设置均须覆盖全部公共题和自建题。除了上述设置，也可根据自身兴趣进行其他设置（如考虑其他变量）下的拓展探索。</w:t>
      </w:r>
    </w:p>
    <w:p w14:paraId="7EDD720E" w14:textId="77777777" w:rsidR="00FD7265" w:rsidRDefault="00000000">
      <w:pPr>
        <w:widowControl/>
        <w:ind w:firstLineChars="0" w:firstLine="420"/>
      </w:pPr>
      <w:r>
        <w:rPr>
          <w:b/>
          <w:bCs/>
        </w:rPr>
        <w:t>实验分析指标：</w:t>
      </w:r>
    </w:p>
    <w:tbl>
      <w:tblPr>
        <w:tblStyle w:val="a8"/>
        <w:tblW w:w="7632" w:type="dxa"/>
        <w:jc w:val="center"/>
        <w:tblLayout w:type="fixed"/>
        <w:tblLook w:val="04A0" w:firstRow="1" w:lastRow="0" w:firstColumn="1" w:lastColumn="0" w:noHBand="0" w:noVBand="1"/>
      </w:tblPr>
      <w:tblGrid>
        <w:gridCol w:w="1850"/>
        <w:gridCol w:w="5782"/>
      </w:tblGrid>
      <w:tr w:rsidR="00FD7265" w14:paraId="5AA915E7" w14:textId="77777777">
        <w:trPr>
          <w:cantSplit/>
          <w:tblHeader/>
          <w:jc w:val="center"/>
        </w:trPr>
        <w:tc>
          <w:tcPr>
            <w:tcW w:w="1850" w:type="dxa"/>
            <w:vAlign w:val="center"/>
          </w:tcPr>
          <w:p w14:paraId="106D7C66" w14:textId="77777777" w:rsidR="00FD7265" w:rsidRDefault="00000000">
            <w:pPr>
              <w:ind w:firstLineChars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指标</w:t>
            </w:r>
          </w:p>
        </w:tc>
        <w:tc>
          <w:tcPr>
            <w:tcW w:w="5782" w:type="dxa"/>
            <w:vAlign w:val="center"/>
          </w:tcPr>
          <w:p w14:paraId="534A0B87" w14:textId="77777777" w:rsidR="00FD7265" w:rsidRDefault="00000000">
            <w:pPr>
              <w:ind w:firstLineChars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FD7265" w14:paraId="7B942F2A" w14:textId="77777777">
        <w:trPr>
          <w:cantSplit/>
          <w:jc w:val="center"/>
        </w:trPr>
        <w:tc>
          <w:tcPr>
            <w:tcW w:w="1850" w:type="dxa"/>
            <w:vAlign w:val="center"/>
          </w:tcPr>
          <w:p w14:paraId="23BA3349" w14:textId="77777777" w:rsidR="00FD7265" w:rsidRDefault="00FD7265">
            <w:pPr>
              <w:ind w:firstLineChars="0" w:firstLine="0"/>
              <w:jc w:val="left"/>
            </w:pPr>
          </w:p>
          <w:p w14:paraId="394E2E5E" w14:textId="77777777" w:rsidR="00FD7265" w:rsidRDefault="00000000">
            <w:pPr>
              <w:ind w:firstLineChars="0" w:firstLine="0"/>
              <w:jc w:val="left"/>
            </w:pPr>
            <w:r>
              <w:t>编译通过率</w:t>
            </w:r>
          </w:p>
        </w:tc>
        <w:tc>
          <w:tcPr>
            <w:tcW w:w="5782" w:type="dxa"/>
            <w:vAlign w:val="center"/>
          </w:tcPr>
          <w:p w14:paraId="0755A47E" w14:textId="77777777" w:rsidR="00FD7265" w:rsidRDefault="00000000">
            <w:pPr>
              <w:ind w:firstLineChars="0" w:firstLine="0"/>
              <w:jc w:val="left"/>
            </w:pPr>
            <w:r>
              <w:t>生成的</w:t>
            </w:r>
            <w:r>
              <w:t xml:space="preserve"> ST </w:t>
            </w:r>
            <w:r>
              <w:t>代码在</w:t>
            </w:r>
            <w:r>
              <w:t xml:space="preserve"> CODESYS </w:t>
            </w:r>
            <w:r>
              <w:t>编译环境中通过编译的编程任务数／题目总数；可区分首次编译通过率、修改</w:t>
            </w:r>
            <w:r>
              <w:t>n</w:t>
            </w:r>
            <w:r>
              <w:t>次（如有）编译通过率。</w:t>
            </w:r>
          </w:p>
        </w:tc>
      </w:tr>
      <w:tr w:rsidR="00FD7265" w14:paraId="62CE7BDC" w14:textId="77777777">
        <w:trPr>
          <w:cantSplit/>
          <w:jc w:val="center"/>
        </w:trPr>
        <w:tc>
          <w:tcPr>
            <w:tcW w:w="1850" w:type="dxa"/>
            <w:vAlign w:val="center"/>
          </w:tcPr>
          <w:p w14:paraId="7EE263B4" w14:textId="77777777" w:rsidR="00FD7265" w:rsidRDefault="00000000">
            <w:pPr>
              <w:ind w:firstLineChars="0" w:firstLine="0"/>
              <w:jc w:val="left"/>
            </w:pPr>
            <w:r>
              <w:t>测试通过率</w:t>
            </w:r>
          </w:p>
          <w:p w14:paraId="4E17DD90" w14:textId="77777777" w:rsidR="00FD7265" w:rsidRDefault="00FD7265">
            <w:pPr>
              <w:ind w:firstLineChars="0" w:firstLine="0"/>
              <w:jc w:val="left"/>
            </w:pPr>
          </w:p>
        </w:tc>
        <w:tc>
          <w:tcPr>
            <w:tcW w:w="5782" w:type="dxa"/>
            <w:vAlign w:val="center"/>
          </w:tcPr>
          <w:p w14:paraId="049BA9D1" w14:textId="77777777" w:rsidR="00FD7265" w:rsidRDefault="00000000">
            <w:pPr>
              <w:ind w:firstLineChars="0" w:firstLine="0"/>
              <w:jc w:val="left"/>
            </w:pPr>
            <w:r>
              <w:t>测试用例通过数目</w:t>
            </w:r>
            <w:r>
              <w:t xml:space="preserve">/ </w:t>
            </w:r>
            <w:r>
              <w:t>总测试用例数目</w:t>
            </w:r>
            <w:r>
              <w:rPr>
                <w:rFonts w:hint="eastAsia"/>
              </w:rPr>
              <w:t>，可</w:t>
            </w:r>
            <w:r>
              <w:t>区分</w:t>
            </w:r>
            <w:r>
              <w:rPr>
                <w:rFonts w:hint="eastAsia"/>
              </w:rPr>
              <w:t>为整体任务通过率和单一任务通过率。</w:t>
            </w:r>
          </w:p>
        </w:tc>
      </w:tr>
      <w:tr w:rsidR="00FD7265" w14:paraId="0EAFC6DC" w14:textId="77777777">
        <w:trPr>
          <w:cantSplit/>
          <w:jc w:val="center"/>
        </w:trPr>
        <w:tc>
          <w:tcPr>
            <w:tcW w:w="1850" w:type="dxa"/>
            <w:vAlign w:val="center"/>
          </w:tcPr>
          <w:p w14:paraId="267284F5" w14:textId="77777777" w:rsidR="00FD7265" w:rsidRDefault="00000000">
            <w:pPr>
              <w:ind w:firstLineChars="0" w:firstLine="0"/>
              <w:jc w:val="left"/>
            </w:pPr>
            <w:r>
              <w:t>验证通过率</w:t>
            </w:r>
            <w:r>
              <w:rPr>
                <w:rFonts w:hint="eastAsia"/>
              </w:rPr>
              <w:t>（选做）</w:t>
            </w:r>
          </w:p>
        </w:tc>
        <w:tc>
          <w:tcPr>
            <w:tcW w:w="5782" w:type="dxa"/>
            <w:vAlign w:val="center"/>
          </w:tcPr>
          <w:p w14:paraId="12638346" w14:textId="77777777" w:rsidR="00FD7265" w:rsidRDefault="00000000">
            <w:pPr>
              <w:ind w:firstLineChars="0" w:firstLine="0"/>
              <w:jc w:val="left"/>
            </w:pPr>
            <w:r>
              <w:t>规约通过数目</w:t>
            </w:r>
            <w:r>
              <w:t>/</w:t>
            </w:r>
            <w:r>
              <w:t>总规约数目</w:t>
            </w:r>
            <w:r>
              <w:rPr>
                <w:rFonts w:hint="eastAsia"/>
              </w:rPr>
              <w:t>，可</w:t>
            </w:r>
            <w:r>
              <w:t>区分</w:t>
            </w:r>
            <w:r>
              <w:rPr>
                <w:rFonts w:hint="eastAsia"/>
              </w:rPr>
              <w:t>为整体任务通过率和任务通过</w:t>
            </w:r>
            <w:r>
              <w:t>比</w:t>
            </w:r>
            <w:r>
              <w:rPr>
                <w:rFonts w:hint="eastAsia"/>
              </w:rPr>
              <w:t>率；设置验证超时时间，如实记录验证结果（通过、违反或超时）。</w:t>
            </w:r>
          </w:p>
        </w:tc>
      </w:tr>
    </w:tbl>
    <w:p w14:paraId="086CA2C4" w14:textId="77777777" w:rsidR="00FD7265" w:rsidRDefault="00FD7265">
      <w:pPr>
        <w:keepNext/>
        <w:keepLines/>
        <w:widowControl/>
        <w:ind w:firstLineChars="0" w:firstLine="0"/>
        <w:outlineLvl w:val="0"/>
        <w:rPr>
          <w:b/>
          <w:bCs/>
        </w:rPr>
      </w:pPr>
    </w:p>
    <w:p w14:paraId="4AACFF8F" w14:textId="2DDD10B2" w:rsidR="00FD7265" w:rsidRDefault="00DB0036" w:rsidP="00DB0036">
      <w:pPr>
        <w:keepNext/>
        <w:keepLines/>
        <w:widowControl/>
        <w:ind w:firstLineChars="0" w:firstLine="0"/>
        <w:outlineLvl w:val="0"/>
        <w:rPr>
          <w:b/>
          <w:bCs/>
        </w:rPr>
      </w:pPr>
      <w:r>
        <w:rPr>
          <w:rFonts w:hint="eastAsia"/>
          <w:b/>
          <w:bCs/>
        </w:rPr>
        <w:t>三、</w:t>
      </w:r>
      <w:r w:rsidR="00000000">
        <w:rPr>
          <w:b/>
          <w:bCs/>
        </w:rPr>
        <w:t>作业评分办法</w:t>
      </w:r>
    </w:p>
    <w:p w14:paraId="69D5004A" w14:textId="77777777" w:rsidR="00FD7265" w:rsidRDefault="00000000">
      <w:pPr>
        <w:keepNext/>
        <w:keepLines/>
        <w:widowControl/>
        <w:ind w:firstLineChars="0" w:firstLine="0"/>
        <w:outlineLvl w:val="1"/>
        <w:rPr>
          <w:b/>
          <w:bCs/>
        </w:rPr>
      </w:pPr>
      <w:r>
        <w:rPr>
          <w:b/>
          <w:bCs/>
        </w:rPr>
        <w:t xml:space="preserve">1. </w:t>
      </w:r>
      <w:r>
        <w:rPr>
          <w:b/>
          <w:bCs/>
        </w:rPr>
        <w:t>基础任务</w:t>
      </w:r>
    </w:p>
    <w:p w14:paraId="2B7913F1" w14:textId="77777777" w:rsidR="00FD7265" w:rsidRDefault="00000000">
      <w:pPr>
        <w:keepLines/>
        <w:widowControl/>
        <w:ind w:firstLineChars="0" w:firstLine="0"/>
      </w:pPr>
      <w:r>
        <w:rPr>
          <w:b/>
          <w:bCs/>
        </w:rPr>
        <w:t xml:space="preserve">① </w:t>
      </w:r>
      <w:r>
        <w:rPr>
          <w:b/>
          <w:bCs/>
        </w:rPr>
        <w:t>编程任务数据集与形式化规约：</w:t>
      </w:r>
      <w:r>
        <w:t>完成公共题和不少于</w:t>
      </w:r>
      <w:r>
        <w:t xml:space="preserve"> 10 </w:t>
      </w:r>
      <w:r>
        <w:t>道自建题，提供来源与改编记录、数据合理性说明，以及逐题形式化规约、测试用例。</w:t>
      </w:r>
    </w:p>
    <w:p w14:paraId="5EFEBE18" w14:textId="77777777" w:rsidR="00FD7265" w:rsidRDefault="00000000">
      <w:pPr>
        <w:keepLines/>
        <w:widowControl/>
        <w:ind w:firstLineChars="0" w:firstLine="0"/>
      </w:pPr>
      <w:r>
        <w:rPr>
          <w:b/>
          <w:bCs/>
        </w:rPr>
        <w:t xml:space="preserve">② </w:t>
      </w:r>
      <w:r>
        <w:rPr>
          <w:b/>
          <w:bCs/>
        </w:rPr>
        <w:t>框架与模型：</w:t>
      </w:r>
      <w:r>
        <w:t>自研一个</w:t>
      </w:r>
      <w:r>
        <w:t>PLC</w:t>
      </w:r>
      <w:r>
        <w:t>代码生成</w:t>
      </w:r>
      <w:r>
        <w:t>Agent</w:t>
      </w:r>
      <w:r>
        <w:t>框架，与一个现有</w:t>
      </w:r>
      <w:r>
        <w:t>Agent</w:t>
      </w:r>
      <w:r>
        <w:t>框架进行对比实验，基座模型选取不少于两个模型，完成</w:t>
      </w:r>
      <w:r>
        <w:t xml:space="preserve"> ST </w:t>
      </w:r>
      <w:r>
        <w:t>代码生成、编译。</w:t>
      </w:r>
    </w:p>
    <w:p w14:paraId="6DCF8BBD" w14:textId="77777777" w:rsidR="00FD7265" w:rsidRDefault="00000000">
      <w:pPr>
        <w:keepLines/>
        <w:widowControl/>
        <w:ind w:firstLineChars="0" w:firstLine="0"/>
      </w:pPr>
      <w:r>
        <w:rPr>
          <w:b/>
          <w:bCs/>
        </w:rPr>
        <w:t xml:space="preserve">③ </w:t>
      </w:r>
      <w:r>
        <w:rPr>
          <w:b/>
          <w:bCs/>
        </w:rPr>
        <w:t>实验与报告：</w:t>
      </w:r>
      <w:r>
        <w:t>完成两个框架与两个模型的四种设置实验，报告编译通过率等结果，提交实验报告、源码及必要的说明、运行文档。</w:t>
      </w:r>
    </w:p>
    <w:p w14:paraId="4E30B683" w14:textId="77777777" w:rsidR="00FD7265" w:rsidRDefault="00FD7265">
      <w:pPr>
        <w:keepLines/>
        <w:widowControl/>
        <w:ind w:firstLineChars="0" w:firstLine="0"/>
      </w:pPr>
    </w:p>
    <w:p w14:paraId="3DD6AC50" w14:textId="77777777" w:rsidR="00FD7265" w:rsidRDefault="00000000">
      <w:pPr>
        <w:keepNext/>
        <w:keepLines/>
        <w:widowControl/>
        <w:ind w:firstLineChars="0" w:firstLine="0"/>
        <w:outlineLvl w:val="1"/>
        <w:rPr>
          <w:b/>
          <w:bCs/>
        </w:rPr>
      </w:pPr>
      <w:r>
        <w:rPr>
          <w:b/>
          <w:bCs/>
        </w:rPr>
        <w:t xml:space="preserve">2. </w:t>
      </w:r>
      <w:r>
        <w:rPr>
          <w:b/>
          <w:bCs/>
        </w:rPr>
        <w:t>进阶任务</w:t>
      </w:r>
    </w:p>
    <w:p w14:paraId="6F9D420A" w14:textId="77777777" w:rsidR="00FD7265" w:rsidRDefault="00000000">
      <w:pPr>
        <w:keepLines/>
        <w:widowControl/>
        <w:ind w:firstLineChars="0" w:firstLine="0"/>
      </w:pPr>
      <w:r>
        <w:rPr>
          <w:b/>
          <w:bCs/>
        </w:rPr>
        <w:t xml:space="preserve">① </w:t>
      </w:r>
      <w:r>
        <w:rPr>
          <w:b/>
          <w:bCs/>
        </w:rPr>
        <w:t>数据质量：</w:t>
      </w:r>
      <w:r>
        <w:t>数据具有多样性、真实性和合理的场景覆盖，题目改编与合成质量较好，来源清楚，形式化规约完整、准确。</w:t>
      </w:r>
    </w:p>
    <w:p w14:paraId="7EFB76AF" w14:textId="77777777" w:rsidR="00FD7265" w:rsidRDefault="00000000">
      <w:pPr>
        <w:keepLines/>
        <w:widowControl/>
        <w:ind w:firstLineChars="0" w:firstLine="0"/>
      </w:pPr>
      <w:r>
        <w:rPr>
          <w:b/>
          <w:bCs/>
        </w:rPr>
        <w:t xml:space="preserve">② Agent </w:t>
      </w:r>
      <w:r>
        <w:rPr>
          <w:b/>
          <w:bCs/>
        </w:rPr>
        <w:t>性能：</w:t>
      </w:r>
      <w:r>
        <w:t>在可比实验条件下，体现较好的代码生成质量、编译通过率、运行稳定性，以及成本与时间效率。</w:t>
      </w:r>
    </w:p>
    <w:p w14:paraId="10051DED" w14:textId="77777777" w:rsidR="00FD7265" w:rsidRDefault="00000000">
      <w:pPr>
        <w:keepLines/>
        <w:widowControl/>
        <w:ind w:firstLineChars="0" w:firstLine="0"/>
      </w:pPr>
      <w:r>
        <w:rPr>
          <w:b/>
          <w:bCs/>
        </w:rPr>
        <w:t xml:space="preserve">③ </w:t>
      </w:r>
      <w:r>
        <w:rPr>
          <w:b/>
          <w:bCs/>
        </w:rPr>
        <w:t>自动测试</w:t>
      </w:r>
      <w:r>
        <w:rPr>
          <w:rFonts w:hint="eastAsia"/>
          <w:b/>
          <w:bCs/>
        </w:rPr>
        <w:t>与验证</w:t>
      </w:r>
      <w:r>
        <w:rPr>
          <w:b/>
          <w:bCs/>
        </w:rPr>
        <w:t>：</w:t>
      </w:r>
      <w:r>
        <w:t>实现自动</w:t>
      </w:r>
      <w:r>
        <w:rPr>
          <w:rFonts w:hint="eastAsia"/>
        </w:rPr>
        <w:t>测试或</w:t>
      </w:r>
      <w:r>
        <w:t>接入</w:t>
      </w:r>
      <w:r>
        <w:rPr>
          <w:rFonts w:hint="eastAsia"/>
        </w:rPr>
        <w:t>形式化验证工具</w:t>
      </w:r>
      <w:r>
        <w:t>开展形式化验证。</w:t>
      </w:r>
    </w:p>
    <w:p w14:paraId="2F59B470" w14:textId="77777777" w:rsidR="00FD7265" w:rsidRDefault="00000000">
      <w:pPr>
        <w:keepLines/>
        <w:widowControl/>
        <w:ind w:firstLineChars="0" w:firstLine="0"/>
      </w:pPr>
      <w:r>
        <w:rPr>
          <w:b/>
          <w:bCs/>
        </w:rPr>
        <w:t xml:space="preserve">④ </w:t>
      </w:r>
      <w:r>
        <w:rPr>
          <w:b/>
          <w:bCs/>
        </w:rPr>
        <w:t>多平台接入：</w:t>
      </w:r>
      <w:r>
        <w:t>在</w:t>
      </w:r>
      <w:r>
        <w:t xml:space="preserve"> CODESYS </w:t>
      </w:r>
      <w:r>
        <w:t>的基础上，接入</w:t>
      </w:r>
      <w:r>
        <w:t xml:space="preserve"> TIA Portal </w:t>
      </w:r>
      <w:r>
        <w:t>等其他</w:t>
      </w:r>
      <w:r>
        <w:t xml:space="preserve"> PLC </w:t>
      </w:r>
      <w:r>
        <w:t>开发平台，展示代码生成、写入或编译等实际流程。</w:t>
      </w:r>
    </w:p>
    <w:p w14:paraId="1F6BEE07" w14:textId="77777777" w:rsidR="00FD7265" w:rsidRDefault="00FD7265">
      <w:pPr>
        <w:keepLines/>
        <w:widowControl/>
        <w:ind w:firstLineChars="0" w:firstLine="0"/>
      </w:pPr>
    </w:p>
    <w:p w14:paraId="0A974502" w14:textId="6B12DF17" w:rsidR="00FD7265" w:rsidRDefault="00DB0036">
      <w:pPr>
        <w:keepNext/>
        <w:keepLines/>
        <w:widowControl/>
        <w:ind w:firstLineChars="0" w:firstLine="0"/>
        <w:outlineLvl w:val="0"/>
        <w:rPr>
          <w:b/>
          <w:bCs/>
        </w:rPr>
      </w:pPr>
      <w:r>
        <w:rPr>
          <w:rFonts w:hint="eastAsia"/>
          <w:b/>
          <w:bCs/>
        </w:rPr>
        <w:t>四</w:t>
      </w:r>
      <w:r w:rsidR="00000000">
        <w:rPr>
          <w:b/>
          <w:bCs/>
        </w:rPr>
        <w:t>、实验报告要求</w:t>
      </w:r>
    </w:p>
    <w:p w14:paraId="683F159F" w14:textId="77777777" w:rsidR="00FD7265" w:rsidRDefault="00000000">
      <w:pPr>
        <w:widowControl/>
        <w:ind w:firstLineChars="0" w:firstLine="0"/>
      </w:pPr>
      <w:r>
        <w:t>报告应包含以下内容：</w:t>
      </w:r>
    </w:p>
    <w:p w14:paraId="572D61EE" w14:textId="77777777" w:rsidR="00FD7265" w:rsidRDefault="00000000">
      <w:pPr>
        <w:keepLines/>
        <w:widowControl/>
        <w:ind w:firstLineChars="0" w:firstLine="0"/>
      </w:pPr>
      <w:r>
        <w:t>①</w:t>
      </w:r>
      <w:r>
        <w:rPr>
          <w:b/>
          <w:bCs/>
        </w:rPr>
        <w:t>实验环境：</w:t>
      </w:r>
      <w:r>
        <w:t>说明软件和工具版本、模型配置、接入方式及资源限制。</w:t>
      </w:r>
    </w:p>
    <w:p w14:paraId="0312DA41" w14:textId="77777777" w:rsidR="00FD7265" w:rsidRDefault="00000000">
      <w:pPr>
        <w:keepLines/>
        <w:widowControl/>
        <w:ind w:firstLineChars="0" w:firstLine="0"/>
      </w:pPr>
      <w:r>
        <w:t>②</w:t>
      </w:r>
      <w:r>
        <w:rPr>
          <w:b/>
          <w:bCs/>
        </w:rPr>
        <w:t>数据集与</w:t>
      </w:r>
      <w:r>
        <w:rPr>
          <w:b/>
          <w:bCs/>
        </w:rPr>
        <w:t>Spec</w:t>
      </w:r>
      <w:r>
        <w:rPr>
          <w:b/>
          <w:bCs/>
        </w:rPr>
        <w:t>：</w:t>
      </w:r>
      <w:r>
        <w:t>说明</w:t>
      </w:r>
      <w:r>
        <w:rPr>
          <w:rFonts w:hint="eastAsia"/>
        </w:rPr>
        <w:t>数据集</w:t>
      </w:r>
      <w:r>
        <w:t>来源、生成和改编流程，以及逐题</w:t>
      </w:r>
      <w:r>
        <w:rPr>
          <w:rFonts w:hint="eastAsia"/>
        </w:rPr>
        <w:t>的形式化规约（</w:t>
      </w:r>
      <w:r>
        <w:rPr>
          <w:rFonts w:hint="eastAsia"/>
        </w:rPr>
        <w:t>Spec</w:t>
      </w:r>
      <w:r>
        <w:rPr>
          <w:rFonts w:hint="eastAsia"/>
        </w:rPr>
        <w:t>）</w:t>
      </w:r>
      <w:r>
        <w:t>。</w:t>
      </w:r>
    </w:p>
    <w:p w14:paraId="054BAD95" w14:textId="77777777" w:rsidR="00FD7265" w:rsidRDefault="00000000">
      <w:pPr>
        <w:keepLines/>
        <w:widowControl/>
        <w:ind w:firstLineChars="0" w:firstLine="0"/>
      </w:pPr>
      <w:r>
        <w:t>③</w:t>
      </w:r>
      <w:r>
        <w:rPr>
          <w:b/>
          <w:bCs/>
        </w:rPr>
        <w:t>自研框架设计：</w:t>
      </w:r>
      <w:r>
        <w:t>提供架构图或执行流程图，说明主要模块、关键策略</w:t>
      </w:r>
      <w:r>
        <w:rPr>
          <w:rFonts w:hint="eastAsia"/>
        </w:rPr>
        <w:t>以及</w:t>
      </w:r>
      <w:r>
        <w:t>设计依据。</w:t>
      </w:r>
    </w:p>
    <w:p w14:paraId="434EE8ED" w14:textId="77777777" w:rsidR="00FD7265" w:rsidRDefault="00000000">
      <w:pPr>
        <w:keepLines/>
        <w:widowControl/>
        <w:ind w:firstLineChars="0" w:firstLine="0"/>
      </w:pPr>
      <w:r>
        <w:t>④</w:t>
      </w:r>
      <w:r>
        <w:rPr>
          <w:b/>
          <w:bCs/>
        </w:rPr>
        <w:t>实验结果</w:t>
      </w:r>
      <w:r>
        <w:rPr>
          <w:rFonts w:hint="eastAsia"/>
          <w:b/>
          <w:bCs/>
        </w:rPr>
        <w:t>与分析</w:t>
      </w:r>
      <w:r>
        <w:rPr>
          <w:b/>
          <w:bCs/>
        </w:rPr>
        <w:t>：</w:t>
      </w:r>
      <w:r>
        <w:t>汇总四种条件的</w:t>
      </w:r>
      <w:r>
        <w:rPr>
          <w:rFonts w:hint="eastAsia"/>
        </w:rPr>
        <w:t>实验结果，并对实验结果进行分析。</w:t>
      </w:r>
    </w:p>
    <w:p w14:paraId="454A949E" w14:textId="77777777" w:rsidR="00FD7265" w:rsidRDefault="00000000">
      <w:pPr>
        <w:widowControl/>
        <w:ind w:firstLineChars="0" w:firstLine="0"/>
        <w:rPr>
          <w:b/>
          <w:bCs/>
        </w:rPr>
      </w:pPr>
      <w:r>
        <w:rPr>
          <w:b/>
          <w:bCs/>
        </w:rPr>
        <w:t>本次作业不以自研框架必须优于现有框架为前提，更看重实验是否公平、结果是否可信、分析是否有证据，以及框架设计是否具有清晰的逻辑</w:t>
      </w:r>
      <w:r>
        <w:rPr>
          <w:rFonts w:hint="eastAsia"/>
          <w:b/>
          <w:bCs/>
        </w:rPr>
        <w:t>。</w:t>
      </w:r>
    </w:p>
    <w:p w14:paraId="59345BB8" w14:textId="77777777" w:rsidR="00FD7265" w:rsidRDefault="00FD7265">
      <w:pPr>
        <w:ind w:firstLineChars="0" w:firstLine="0"/>
        <w:rPr>
          <w:b/>
          <w:bCs/>
        </w:rPr>
      </w:pPr>
    </w:p>
    <w:p w14:paraId="48AF9861" w14:textId="7236FE3C" w:rsidR="00FD7265" w:rsidRDefault="00DB0036">
      <w:pPr>
        <w:ind w:firstLineChars="0" w:firstLine="0"/>
        <w:rPr>
          <w:b/>
          <w:bCs/>
        </w:rPr>
      </w:pPr>
      <w:r>
        <w:rPr>
          <w:rFonts w:hint="eastAsia"/>
          <w:b/>
          <w:bCs/>
        </w:rPr>
        <w:t>五</w:t>
      </w:r>
      <w:r w:rsidR="00000000">
        <w:rPr>
          <w:b/>
          <w:bCs/>
        </w:rPr>
        <w:t>、示例</w:t>
      </w:r>
    </w:p>
    <w:p w14:paraId="1375A8B8" w14:textId="77777777" w:rsidR="00FD7265" w:rsidRDefault="00000000">
      <w:pPr>
        <w:widowControl/>
        <w:ind w:firstLineChars="0" w:firstLine="0"/>
        <w:rPr>
          <w:b/>
          <w:bCs/>
        </w:rPr>
      </w:pPr>
      <w:r>
        <w:rPr>
          <w:b/>
          <w:bCs/>
        </w:rPr>
        <w:t>题目（</w:t>
      </w:r>
      <w:r>
        <w:rPr>
          <w:rFonts w:hint="eastAsia"/>
          <w:b/>
          <w:bCs/>
        </w:rPr>
        <w:t>自然语言需求</w:t>
      </w:r>
      <w:r>
        <w:rPr>
          <w:b/>
          <w:bCs/>
        </w:rPr>
        <w:t>）</w:t>
      </w:r>
      <w:r>
        <w:rPr>
          <w:rFonts w:hint="eastAsia"/>
          <w:b/>
          <w:bCs/>
        </w:rPr>
        <w:t>：</w:t>
      </w:r>
    </w:p>
    <w:p w14:paraId="23D64867" w14:textId="77777777" w:rsidR="00FD7265" w:rsidRDefault="00000000">
      <w:pPr>
        <w:widowControl/>
        <w:ind w:firstLineChars="0" w:firstLine="0"/>
      </w:pPr>
      <w:r>
        <w:rPr>
          <w:rFonts w:hint="eastAsia"/>
        </w:rPr>
        <w:t>设计一个电机启停控制功能块，包含启动按钮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StartBtn</w:t>
      </w:r>
      <w:proofErr w:type="spellEnd"/>
      <w:r>
        <w:rPr>
          <w:rFonts w:hint="eastAsia"/>
        </w:rPr>
        <w:t>、停止按钮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StopBtn</w:t>
      </w:r>
      <w:proofErr w:type="spellEnd"/>
      <w:r>
        <w:rPr>
          <w:rFonts w:hint="eastAsia"/>
        </w:rPr>
        <w:t>、急停信号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EStop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三个布尔输入，以及电机运行状态</w:t>
      </w:r>
      <w:r>
        <w:rPr>
          <w:rFonts w:hint="eastAsia"/>
        </w:rPr>
        <w:t xml:space="preserve"> Motor </w:t>
      </w:r>
      <w:r>
        <w:rPr>
          <w:rFonts w:hint="eastAsia"/>
        </w:rPr>
        <w:t>一个布尔输出。系统初始化时电机处于停止状态。当启动按钮按下，且停止按钮和急停信号均未触发时，电机启动；启动按钮松开后，电机保持运行状态。当停止按钮按下或急停信号触发时，电机停止，且停止和急停的优先级高于启动。</w:t>
      </w:r>
    </w:p>
    <w:p w14:paraId="6EA45BAD" w14:textId="77777777" w:rsidR="00FD7265" w:rsidRDefault="00000000">
      <w:pPr>
        <w:widowControl/>
        <w:ind w:firstLineChars="0" w:firstLine="0"/>
        <w:rPr>
          <w:b/>
          <w:bCs/>
        </w:rPr>
      </w:pPr>
      <w:r>
        <w:rPr>
          <w:rFonts w:hint="eastAsia"/>
          <w:b/>
          <w:bCs/>
        </w:rPr>
        <w:t>形式化规约：</w:t>
      </w:r>
    </w:p>
    <w:p w14:paraId="325DE7E5" w14:textId="77777777" w:rsidR="00FD7265" w:rsidRDefault="00000000">
      <w:pPr>
        <w:widowControl/>
        <w:ind w:firstLineChars="0" w:firstLine="0"/>
      </w:pPr>
      <w:r>
        <w:rPr>
          <w:rFonts w:hint="eastAsia"/>
        </w:rPr>
        <w:t>P1</w:t>
      </w:r>
      <w:r>
        <w:rPr>
          <w:rFonts w:hint="eastAsia"/>
        </w:rPr>
        <w:t>：停止安全性</w:t>
      </w:r>
    </w:p>
    <w:p w14:paraId="57961355" w14:textId="77777777" w:rsidR="00FD7265" w:rsidRDefault="00000000">
      <w:pPr>
        <w:widowControl/>
        <w:ind w:firstLineChars="0" w:firstLine="0"/>
      </w:pPr>
      <w:r>
        <w:rPr>
          <w:rFonts w:hint="eastAsia"/>
        </w:rPr>
        <w:t>当停止按钮或急停信号触发时，电机必须停止。</w:t>
      </w:r>
    </w:p>
    <w:p w14:paraId="3370873C" w14:textId="77777777" w:rsidR="00FD7265" w:rsidRDefault="00000000">
      <w:pPr>
        <w:widowControl/>
        <w:ind w:firstLineChars="0" w:firstLine="0"/>
        <w:rPr>
          <w:rFonts w:hAnsi="Cambria Math"/>
        </w:rPr>
      </w:pPr>
      <m:oMathPara>
        <m:oMath>
          <m:r>
            <w:rPr>
              <w:rFonts w:ascii="Cambria Math" w:hAnsi="Cambria Math"/>
            </w:rPr>
            <m:t>G((StopBtn∨EStop)→X¬Motor)</m:t>
          </m:r>
        </m:oMath>
      </m:oMathPara>
    </w:p>
    <w:p w14:paraId="7F00DD16" w14:textId="77777777" w:rsidR="00FD7265" w:rsidRDefault="00000000">
      <w:pPr>
        <w:widowControl/>
        <w:ind w:firstLineChars="0" w:firstLine="0"/>
        <w:rPr>
          <w:rFonts w:hAnsi="Cambria Math"/>
        </w:rPr>
      </w:pPr>
      <w:r>
        <w:rPr>
          <w:rFonts w:hAnsi="Cambria Math" w:hint="eastAsia"/>
        </w:rPr>
        <w:t>P2</w:t>
      </w:r>
      <w:r>
        <w:rPr>
          <w:rFonts w:hAnsi="Cambria Math" w:hint="eastAsia"/>
        </w:rPr>
        <w:t>：正常启动</w:t>
      </w:r>
    </w:p>
    <w:p w14:paraId="5F2EA275" w14:textId="77777777" w:rsidR="00FD7265" w:rsidRDefault="00000000">
      <w:pPr>
        <w:widowControl/>
        <w:ind w:firstLineChars="0" w:firstLine="0"/>
        <w:rPr>
          <w:rFonts w:hAnsi="Cambria Math"/>
        </w:rPr>
      </w:pPr>
      <w:r>
        <w:rPr>
          <w:rFonts w:hAnsi="Cambria Math" w:hint="eastAsia"/>
        </w:rPr>
        <w:t>当启动按钮按下，且停止按钮和急停信号均未触发时，电机必须启动。</w:t>
      </w:r>
    </w:p>
    <w:p w14:paraId="1B1B39F3" w14:textId="77777777" w:rsidR="00FD7265" w:rsidRDefault="00000000">
      <w:pPr>
        <w:widowControl/>
        <w:ind w:firstLineChars="0" w:firstLine="0"/>
      </w:pPr>
      <m:oMathPara>
        <m:oMath>
          <m:r>
            <w:rPr>
              <w:rFonts w:ascii="Cambria Math" w:hAnsi="Cambria Math"/>
            </w:rPr>
            <m:t>G((StartBtn∧¬StopBtn∧¬EStop)→XMotor)</m:t>
          </m:r>
        </m:oMath>
      </m:oMathPara>
    </w:p>
    <w:p w14:paraId="7E8AD1C7" w14:textId="77777777" w:rsidR="00FD7265" w:rsidRDefault="00000000">
      <w:pPr>
        <w:widowControl/>
        <w:ind w:firstLineChars="0" w:firstLine="0"/>
        <w:rPr>
          <w:b/>
          <w:bCs/>
        </w:rPr>
      </w:pPr>
      <w:r>
        <w:rPr>
          <w:rFonts w:hint="eastAsia"/>
          <w:b/>
          <w:bCs/>
        </w:rPr>
        <w:lastRenderedPageBreak/>
        <w:t>测试</w:t>
      </w:r>
      <w:proofErr w:type="gramStart"/>
      <w:r>
        <w:rPr>
          <w:rFonts w:hint="eastAsia"/>
          <w:b/>
          <w:bCs/>
        </w:rPr>
        <w:t>用例</w:t>
      </w:r>
      <w:r>
        <w:rPr>
          <w:rFonts w:hint="eastAsia"/>
          <w:b/>
          <w:bCs/>
        </w:rPr>
        <w:t>:</w:t>
      </w:r>
      <w:proofErr w:type="gramEnd"/>
    </w:p>
    <w:p w14:paraId="2E9EA978" w14:textId="77777777" w:rsidR="00FD7265" w:rsidRDefault="00000000">
      <w:pPr>
        <w:widowControl/>
        <w:ind w:firstLineChars="0" w:firstLine="0"/>
        <w:rPr>
          <w:b/>
          <w:bCs/>
        </w:rPr>
      </w:pPr>
      <w:r>
        <w:rPr>
          <w:rFonts w:hAnsi="Cambria Math" w:hint="eastAsia"/>
        </w:rPr>
        <w:t>测试目标：当启动按钮按下，且停止按钮和急停信号均未触发时，电机必须启动</w:t>
      </w:r>
    </w:p>
    <w:tbl>
      <w:tblPr>
        <w:tblStyle w:val="a8"/>
        <w:tblW w:w="8522" w:type="dxa"/>
        <w:jc w:val="center"/>
        <w:tblLook w:val="04A0" w:firstRow="1" w:lastRow="0" w:firstColumn="1" w:lastColumn="0" w:noHBand="0" w:noVBand="1"/>
      </w:tblPr>
      <w:tblGrid>
        <w:gridCol w:w="1307"/>
        <w:gridCol w:w="1355"/>
        <w:gridCol w:w="1344"/>
        <w:gridCol w:w="1170"/>
        <w:gridCol w:w="1423"/>
        <w:gridCol w:w="1923"/>
      </w:tblGrid>
      <w:tr w:rsidR="00FD7265" w14:paraId="07A23C97" w14:textId="77777777">
        <w:trPr>
          <w:jc w:val="center"/>
        </w:trPr>
        <w:tc>
          <w:tcPr>
            <w:tcW w:w="1307" w:type="dxa"/>
            <w:vAlign w:val="center"/>
          </w:tcPr>
          <w:p w14:paraId="17D822E8" w14:textId="77777777" w:rsidR="00FD7265" w:rsidRDefault="00000000">
            <w:pPr>
              <w:widowControl/>
              <w:overflowPunct/>
              <w:spacing w:before="60" w:after="60"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</w:pPr>
            <w:proofErr w:type="spellStart"/>
            <w:r>
              <w:rPr>
                <w:rFonts w:ascii="宋体" w:hAnsi="宋体" w:cs="宋体" w:hint="eastAsia"/>
                <w:b/>
                <w:kern w:val="0"/>
                <w:sz w:val="21"/>
                <w:szCs w:val="21"/>
                <w:lang w:eastAsia="en-US"/>
              </w:rPr>
              <w:t>扫描周期</w:t>
            </w:r>
            <w:proofErr w:type="spellEnd"/>
          </w:p>
        </w:tc>
        <w:tc>
          <w:tcPr>
            <w:tcW w:w="1355" w:type="dxa"/>
            <w:vAlign w:val="center"/>
          </w:tcPr>
          <w:p w14:paraId="59BFEE9A" w14:textId="77777777" w:rsidR="00FD7265" w:rsidRDefault="00000000">
            <w:pPr>
              <w:widowControl/>
              <w:overflowPunct/>
              <w:spacing w:before="60" w:after="60"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</w:pPr>
            <w:proofErr w:type="spellStart"/>
            <w:r>
              <w:rPr>
                <w:rFonts w:ascii="宋体" w:hAnsi="宋体" w:cs="宋体" w:hint="eastAsia"/>
                <w:b/>
                <w:kern w:val="0"/>
                <w:sz w:val="21"/>
                <w:szCs w:val="21"/>
                <w:lang w:eastAsia="en-US"/>
              </w:rPr>
              <w:t>StartBtn</w:t>
            </w:r>
            <w:proofErr w:type="spellEnd"/>
          </w:p>
        </w:tc>
        <w:tc>
          <w:tcPr>
            <w:tcW w:w="1344" w:type="dxa"/>
            <w:vAlign w:val="center"/>
          </w:tcPr>
          <w:p w14:paraId="33317F5C" w14:textId="77777777" w:rsidR="00FD7265" w:rsidRDefault="00000000">
            <w:pPr>
              <w:widowControl/>
              <w:overflowPunct/>
              <w:spacing w:before="60" w:after="60"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</w:pPr>
            <w:proofErr w:type="spellStart"/>
            <w:r>
              <w:rPr>
                <w:rFonts w:ascii="宋体" w:hAnsi="宋体" w:cs="宋体" w:hint="eastAsia"/>
                <w:b/>
                <w:kern w:val="0"/>
                <w:sz w:val="21"/>
                <w:szCs w:val="21"/>
                <w:lang w:eastAsia="en-US"/>
              </w:rPr>
              <w:t>StopBtn</w:t>
            </w:r>
            <w:proofErr w:type="spellEnd"/>
          </w:p>
        </w:tc>
        <w:tc>
          <w:tcPr>
            <w:tcW w:w="1170" w:type="dxa"/>
            <w:vAlign w:val="center"/>
          </w:tcPr>
          <w:p w14:paraId="0CEFB81A" w14:textId="77777777" w:rsidR="00FD7265" w:rsidRDefault="00000000">
            <w:pPr>
              <w:widowControl/>
              <w:overflowPunct/>
              <w:spacing w:before="60" w:after="60"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</w:pPr>
            <w:proofErr w:type="spellStart"/>
            <w:r>
              <w:rPr>
                <w:rFonts w:ascii="宋体" w:hAnsi="宋体" w:cs="宋体" w:hint="eastAsia"/>
                <w:b/>
                <w:kern w:val="0"/>
                <w:sz w:val="21"/>
                <w:szCs w:val="21"/>
                <w:lang w:eastAsia="en-US"/>
              </w:rPr>
              <w:t>EStop</w:t>
            </w:r>
            <w:proofErr w:type="spellEnd"/>
          </w:p>
        </w:tc>
        <w:tc>
          <w:tcPr>
            <w:tcW w:w="1423" w:type="dxa"/>
            <w:vAlign w:val="center"/>
          </w:tcPr>
          <w:p w14:paraId="63768274" w14:textId="77777777" w:rsidR="00FD7265" w:rsidRDefault="00000000">
            <w:pPr>
              <w:widowControl/>
              <w:overflowPunct/>
              <w:spacing w:before="60" w:after="60"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</w:pPr>
            <w:proofErr w:type="spellStart"/>
            <w:r>
              <w:rPr>
                <w:rFonts w:ascii="宋体" w:hAnsi="宋体" w:cs="宋体" w:hint="eastAsia"/>
                <w:b/>
                <w:kern w:val="0"/>
                <w:sz w:val="21"/>
                <w:szCs w:val="21"/>
                <w:lang w:eastAsia="en-US"/>
              </w:rPr>
              <w:t>预期</w:t>
            </w:r>
            <w:proofErr w:type="spellEnd"/>
            <w:r>
              <w:rPr>
                <w:rFonts w:ascii="宋体" w:hAnsi="宋体" w:cs="宋体" w:hint="eastAsia"/>
                <w:b/>
                <w:kern w:val="0"/>
                <w:sz w:val="21"/>
                <w:szCs w:val="21"/>
                <w:lang w:eastAsia="en-US"/>
              </w:rPr>
              <w:t xml:space="preserve"> Motor</w:t>
            </w:r>
          </w:p>
        </w:tc>
        <w:tc>
          <w:tcPr>
            <w:tcW w:w="1923" w:type="dxa"/>
            <w:vAlign w:val="center"/>
          </w:tcPr>
          <w:p w14:paraId="54778125" w14:textId="77777777" w:rsidR="00FD7265" w:rsidRDefault="00000000">
            <w:pPr>
              <w:widowControl/>
              <w:overflowPunct/>
              <w:spacing w:before="60" w:after="60"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</w:pPr>
            <w:proofErr w:type="spellStart"/>
            <w:r>
              <w:rPr>
                <w:rFonts w:ascii="宋体" w:hAnsi="宋体" w:cs="宋体" w:hint="eastAsia"/>
                <w:b/>
                <w:kern w:val="0"/>
                <w:sz w:val="21"/>
                <w:szCs w:val="21"/>
                <w:lang w:eastAsia="en-US"/>
              </w:rPr>
              <w:t>测试目的</w:t>
            </w:r>
            <w:proofErr w:type="spellEnd"/>
          </w:p>
        </w:tc>
      </w:tr>
      <w:tr w:rsidR="00FD7265" w14:paraId="76AD5686" w14:textId="77777777">
        <w:trPr>
          <w:jc w:val="center"/>
        </w:trPr>
        <w:tc>
          <w:tcPr>
            <w:tcW w:w="1307" w:type="dxa"/>
            <w:vAlign w:val="center"/>
          </w:tcPr>
          <w:p w14:paraId="75FB1FA7" w14:textId="77777777" w:rsidR="00FD7265" w:rsidRDefault="00000000">
            <w:pPr>
              <w:widowControl/>
              <w:overflowPunct/>
              <w:spacing w:before="60" w:after="60"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  <w:t>state0</w:t>
            </w:r>
          </w:p>
        </w:tc>
        <w:tc>
          <w:tcPr>
            <w:tcW w:w="1355" w:type="dxa"/>
            <w:vAlign w:val="center"/>
          </w:tcPr>
          <w:p w14:paraId="3DFA4FB7" w14:textId="77777777" w:rsidR="00FD7265" w:rsidRDefault="00000000">
            <w:pPr>
              <w:widowControl/>
              <w:overflowPunct/>
              <w:spacing w:before="60" w:after="60"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  <w:t>FALSE</w:t>
            </w:r>
          </w:p>
        </w:tc>
        <w:tc>
          <w:tcPr>
            <w:tcW w:w="1344" w:type="dxa"/>
            <w:vAlign w:val="center"/>
          </w:tcPr>
          <w:p w14:paraId="46D0F7AC" w14:textId="77777777" w:rsidR="00FD7265" w:rsidRDefault="00000000">
            <w:pPr>
              <w:widowControl/>
              <w:overflowPunct/>
              <w:spacing w:before="60" w:after="60"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  <w:t>FALSE</w:t>
            </w:r>
          </w:p>
        </w:tc>
        <w:tc>
          <w:tcPr>
            <w:tcW w:w="1170" w:type="dxa"/>
            <w:vAlign w:val="center"/>
          </w:tcPr>
          <w:p w14:paraId="59BA534E" w14:textId="77777777" w:rsidR="00FD7265" w:rsidRDefault="00000000">
            <w:pPr>
              <w:widowControl/>
              <w:overflowPunct/>
              <w:spacing w:before="60" w:after="60"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  <w:t>FALSE</w:t>
            </w:r>
          </w:p>
        </w:tc>
        <w:tc>
          <w:tcPr>
            <w:tcW w:w="1423" w:type="dxa"/>
            <w:vAlign w:val="center"/>
          </w:tcPr>
          <w:p w14:paraId="5C1ABEA9" w14:textId="77777777" w:rsidR="00FD7265" w:rsidRDefault="00000000">
            <w:pPr>
              <w:widowControl/>
              <w:overflowPunct/>
              <w:spacing w:before="60" w:after="60"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  <w:t>FALSE</w:t>
            </w:r>
          </w:p>
        </w:tc>
        <w:tc>
          <w:tcPr>
            <w:tcW w:w="1923" w:type="dxa"/>
            <w:vAlign w:val="center"/>
          </w:tcPr>
          <w:p w14:paraId="091145BF" w14:textId="77777777" w:rsidR="00FD7265" w:rsidRDefault="00000000">
            <w:pPr>
              <w:widowControl/>
              <w:overflowPunct/>
              <w:spacing w:before="60" w:after="60"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</w:pPr>
            <w:proofErr w:type="spellStart"/>
            <w:r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  <w:t>初始状态</w:t>
            </w:r>
            <w:proofErr w:type="spellEnd"/>
          </w:p>
        </w:tc>
      </w:tr>
      <w:tr w:rsidR="00FD7265" w14:paraId="1DC20060" w14:textId="77777777">
        <w:trPr>
          <w:jc w:val="center"/>
        </w:trPr>
        <w:tc>
          <w:tcPr>
            <w:tcW w:w="1307" w:type="dxa"/>
            <w:vAlign w:val="center"/>
          </w:tcPr>
          <w:p w14:paraId="72DD3DF9" w14:textId="77777777" w:rsidR="00FD7265" w:rsidRDefault="00000000">
            <w:pPr>
              <w:widowControl/>
              <w:overflowPunct/>
              <w:spacing w:before="60" w:after="60"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  <w:t>state1</w:t>
            </w:r>
          </w:p>
        </w:tc>
        <w:tc>
          <w:tcPr>
            <w:tcW w:w="1355" w:type="dxa"/>
            <w:vAlign w:val="center"/>
          </w:tcPr>
          <w:p w14:paraId="2C9F7DDB" w14:textId="77777777" w:rsidR="00FD7265" w:rsidRDefault="00000000">
            <w:pPr>
              <w:widowControl/>
              <w:overflowPunct/>
              <w:spacing w:before="60" w:after="60"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  <w:t>TRUE</w:t>
            </w:r>
          </w:p>
        </w:tc>
        <w:tc>
          <w:tcPr>
            <w:tcW w:w="1344" w:type="dxa"/>
            <w:vAlign w:val="center"/>
          </w:tcPr>
          <w:p w14:paraId="7DAC12E5" w14:textId="77777777" w:rsidR="00FD7265" w:rsidRDefault="00000000">
            <w:pPr>
              <w:widowControl/>
              <w:overflowPunct/>
              <w:spacing w:before="60" w:after="60"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  <w:t>FALSE</w:t>
            </w:r>
          </w:p>
        </w:tc>
        <w:tc>
          <w:tcPr>
            <w:tcW w:w="1170" w:type="dxa"/>
            <w:vAlign w:val="center"/>
          </w:tcPr>
          <w:p w14:paraId="4D5DE150" w14:textId="77777777" w:rsidR="00FD7265" w:rsidRDefault="00000000">
            <w:pPr>
              <w:widowControl/>
              <w:overflowPunct/>
              <w:spacing w:before="60" w:after="60"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  <w:t>FALSE</w:t>
            </w:r>
          </w:p>
        </w:tc>
        <w:tc>
          <w:tcPr>
            <w:tcW w:w="1423" w:type="dxa"/>
            <w:vAlign w:val="center"/>
          </w:tcPr>
          <w:p w14:paraId="2599994C" w14:textId="77777777" w:rsidR="00FD7265" w:rsidRDefault="00000000">
            <w:pPr>
              <w:widowControl/>
              <w:overflowPunct/>
              <w:spacing w:before="60" w:after="60"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</w:pPr>
            <w:r>
              <w:rPr>
                <w:rFonts w:ascii="宋体" w:hAnsi="宋体" w:cs="宋体"/>
                <w:kern w:val="0"/>
                <w:sz w:val="21"/>
                <w:szCs w:val="21"/>
                <w:lang w:eastAsia="en-US"/>
              </w:rPr>
              <w:t>FALSE</w:t>
            </w:r>
          </w:p>
        </w:tc>
        <w:tc>
          <w:tcPr>
            <w:tcW w:w="1923" w:type="dxa"/>
            <w:vAlign w:val="center"/>
          </w:tcPr>
          <w:p w14:paraId="109ACD48" w14:textId="77777777" w:rsidR="00FD7265" w:rsidRDefault="00000000">
            <w:pPr>
              <w:widowControl/>
              <w:overflowPunct/>
              <w:spacing w:before="60" w:after="60"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</w:pPr>
            <w:proofErr w:type="spellStart"/>
            <w:r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  <w:t>正常启动</w:t>
            </w:r>
            <w:proofErr w:type="spellEnd"/>
          </w:p>
        </w:tc>
      </w:tr>
      <w:tr w:rsidR="00FD7265" w14:paraId="7531A096" w14:textId="77777777">
        <w:trPr>
          <w:jc w:val="center"/>
        </w:trPr>
        <w:tc>
          <w:tcPr>
            <w:tcW w:w="1307" w:type="dxa"/>
            <w:vAlign w:val="center"/>
          </w:tcPr>
          <w:p w14:paraId="369525B6" w14:textId="77777777" w:rsidR="00FD7265" w:rsidRDefault="00000000">
            <w:pPr>
              <w:widowControl/>
              <w:overflowPunct/>
              <w:spacing w:before="60" w:after="60"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  <w:t>state2</w:t>
            </w:r>
          </w:p>
        </w:tc>
        <w:tc>
          <w:tcPr>
            <w:tcW w:w="1355" w:type="dxa"/>
            <w:vAlign w:val="center"/>
          </w:tcPr>
          <w:p w14:paraId="12D491DC" w14:textId="77777777" w:rsidR="00FD7265" w:rsidRDefault="00000000">
            <w:pPr>
              <w:widowControl/>
              <w:overflowPunct/>
              <w:spacing w:before="60" w:after="60"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  <w:t>FALSE</w:t>
            </w:r>
          </w:p>
        </w:tc>
        <w:tc>
          <w:tcPr>
            <w:tcW w:w="1344" w:type="dxa"/>
            <w:vAlign w:val="center"/>
          </w:tcPr>
          <w:p w14:paraId="7FEC571F" w14:textId="77777777" w:rsidR="00FD7265" w:rsidRDefault="00000000">
            <w:pPr>
              <w:widowControl/>
              <w:overflowPunct/>
              <w:spacing w:before="60" w:after="60"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  <w:t>FALSE</w:t>
            </w:r>
          </w:p>
        </w:tc>
        <w:tc>
          <w:tcPr>
            <w:tcW w:w="1170" w:type="dxa"/>
            <w:vAlign w:val="center"/>
          </w:tcPr>
          <w:p w14:paraId="28D734ED" w14:textId="77777777" w:rsidR="00FD7265" w:rsidRDefault="00000000">
            <w:pPr>
              <w:widowControl/>
              <w:overflowPunct/>
              <w:spacing w:before="60" w:after="60"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  <w:t>FALSE</w:t>
            </w:r>
          </w:p>
        </w:tc>
        <w:tc>
          <w:tcPr>
            <w:tcW w:w="1423" w:type="dxa"/>
            <w:vAlign w:val="center"/>
          </w:tcPr>
          <w:p w14:paraId="63163AE4" w14:textId="77777777" w:rsidR="00FD7265" w:rsidRDefault="00000000">
            <w:pPr>
              <w:widowControl/>
              <w:overflowPunct/>
              <w:spacing w:before="60" w:after="60"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  <w:t>TRUE</w:t>
            </w:r>
          </w:p>
        </w:tc>
        <w:tc>
          <w:tcPr>
            <w:tcW w:w="1923" w:type="dxa"/>
            <w:vAlign w:val="center"/>
          </w:tcPr>
          <w:p w14:paraId="66DE3204" w14:textId="77777777" w:rsidR="00FD7265" w:rsidRDefault="00000000">
            <w:pPr>
              <w:widowControl/>
              <w:overflowPunct/>
              <w:spacing w:before="60" w:after="60"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</w:pPr>
            <w:proofErr w:type="spellStart"/>
            <w:r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  <w:t>运行状态保持</w:t>
            </w:r>
            <w:proofErr w:type="spellEnd"/>
          </w:p>
        </w:tc>
      </w:tr>
      <w:tr w:rsidR="00FD7265" w14:paraId="668A77FC" w14:textId="77777777">
        <w:trPr>
          <w:jc w:val="center"/>
        </w:trPr>
        <w:tc>
          <w:tcPr>
            <w:tcW w:w="1307" w:type="dxa"/>
            <w:vAlign w:val="center"/>
          </w:tcPr>
          <w:p w14:paraId="0BEA923B" w14:textId="77777777" w:rsidR="00FD7265" w:rsidRDefault="00000000">
            <w:pPr>
              <w:widowControl/>
              <w:overflowPunct/>
              <w:spacing w:before="60" w:after="60"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hAnsi="宋体" w:cs="宋体"/>
                <w:kern w:val="0"/>
                <w:sz w:val="21"/>
                <w:szCs w:val="21"/>
                <w:lang w:eastAsia="en-US"/>
              </w:rPr>
              <w:t>s</w:t>
            </w:r>
            <w:r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  <w:t>tate</w:t>
            </w: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1355" w:type="dxa"/>
            <w:vAlign w:val="center"/>
          </w:tcPr>
          <w:p w14:paraId="40F89F1A" w14:textId="77777777" w:rsidR="00FD7265" w:rsidRDefault="00000000">
            <w:pPr>
              <w:widowControl/>
              <w:overflowPunct/>
              <w:spacing w:before="60" w:after="60"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  <w:t>FALSE</w:t>
            </w:r>
          </w:p>
        </w:tc>
        <w:tc>
          <w:tcPr>
            <w:tcW w:w="1344" w:type="dxa"/>
            <w:vAlign w:val="center"/>
          </w:tcPr>
          <w:p w14:paraId="1CFC6EBB" w14:textId="77777777" w:rsidR="00FD7265" w:rsidRDefault="00000000">
            <w:pPr>
              <w:widowControl/>
              <w:overflowPunct/>
              <w:spacing w:before="60" w:after="60"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  <w:t>FALSE</w:t>
            </w:r>
          </w:p>
        </w:tc>
        <w:tc>
          <w:tcPr>
            <w:tcW w:w="1170" w:type="dxa"/>
            <w:vAlign w:val="center"/>
          </w:tcPr>
          <w:p w14:paraId="1B30BDF3" w14:textId="77777777" w:rsidR="00FD7265" w:rsidRDefault="00000000">
            <w:pPr>
              <w:widowControl/>
              <w:overflowPunct/>
              <w:spacing w:before="60" w:after="60"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  <w:t>FALSE</w:t>
            </w:r>
          </w:p>
        </w:tc>
        <w:tc>
          <w:tcPr>
            <w:tcW w:w="1423" w:type="dxa"/>
            <w:vAlign w:val="center"/>
          </w:tcPr>
          <w:p w14:paraId="37F3C7BA" w14:textId="77777777" w:rsidR="00FD7265" w:rsidRDefault="00000000">
            <w:pPr>
              <w:widowControl/>
              <w:overflowPunct/>
              <w:spacing w:before="60" w:after="60"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  <w:t>TRUE</w:t>
            </w:r>
          </w:p>
        </w:tc>
        <w:tc>
          <w:tcPr>
            <w:tcW w:w="1923" w:type="dxa"/>
            <w:vAlign w:val="center"/>
          </w:tcPr>
          <w:p w14:paraId="1E420A1B" w14:textId="77777777" w:rsidR="00FD7265" w:rsidRDefault="00000000">
            <w:pPr>
              <w:widowControl/>
              <w:overflowPunct/>
              <w:spacing w:before="60" w:after="60" w:line="240" w:lineRule="auto"/>
              <w:ind w:firstLineChars="0" w:firstLine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</w:pPr>
            <w:proofErr w:type="spellStart"/>
            <w:r>
              <w:rPr>
                <w:rFonts w:ascii="宋体" w:hAnsi="宋体" w:cs="宋体" w:hint="eastAsia"/>
                <w:kern w:val="0"/>
                <w:sz w:val="21"/>
                <w:szCs w:val="21"/>
                <w:lang w:eastAsia="en-US"/>
              </w:rPr>
              <w:t>运行状态保持</w:t>
            </w:r>
            <w:proofErr w:type="spellEnd"/>
          </w:p>
        </w:tc>
      </w:tr>
    </w:tbl>
    <w:p w14:paraId="6929F801" w14:textId="77777777" w:rsidR="00FD7265" w:rsidRDefault="00FD7265">
      <w:pPr>
        <w:widowControl/>
        <w:ind w:firstLineChars="0" w:firstLine="0"/>
      </w:pPr>
    </w:p>
    <w:p w14:paraId="0A1C2911" w14:textId="28EE15AD" w:rsidR="00FD7265" w:rsidRDefault="00DB0036">
      <w:pPr>
        <w:widowControl/>
        <w:ind w:firstLineChars="0" w:firstLine="0"/>
        <w:rPr>
          <w:b/>
          <w:bCs/>
        </w:rPr>
      </w:pPr>
      <w:r>
        <w:rPr>
          <w:rFonts w:hint="eastAsia"/>
          <w:b/>
          <w:bCs/>
        </w:rPr>
        <w:t>六</w:t>
      </w:r>
      <w:r w:rsidR="00000000">
        <w:rPr>
          <w:b/>
          <w:bCs/>
        </w:rPr>
        <w:t>、题目来源参考</w:t>
      </w:r>
    </w:p>
    <w:p w14:paraId="75601776" w14:textId="77777777" w:rsidR="00FD7265" w:rsidRDefault="00000000">
      <w:pPr>
        <w:widowControl/>
        <w:ind w:firstLineChars="0" w:firstLine="0"/>
      </w:pPr>
      <w:r>
        <w:t>以下为可参考的公开题源。可以从较完整的需求中提取适合普通</w:t>
      </w:r>
      <w:r>
        <w:t xml:space="preserve"> ST </w:t>
      </w:r>
      <w:r>
        <w:t>代码生成的控制逻辑，改编成独立小题。</w:t>
      </w:r>
    </w:p>
    <w:p w14:paraId="0271031B" w14:textId="77777777" w:rsidR="00FD7265" w:rsidRDefault="00000000">
      <w:pPr>
        <w:widowControl/>
        <w:ind w:firstLineChars="0" w:firstLine="0"/>
      </w:pPr>
      <w:r>
        <w:rPr>
          <w:b/>
          <w:bCs/>
        </w:rPr>
        <w:t>“</w:t>
      </w:r>
      <w:r>
        <w:rPr>
          <w:b/>
          <w:bCs/>
        </w:rPr>
        <w:t>西门子杯</w:t>
      </w:r>
      <w:r>
        <w:rPr>
          <w:b/>
          <w:bCs/>
        </w:rPr>
        <w:t>”</w:t>
      </w:r>
      <w:r>
        <w:rPr>
          <w:b/>
          <w:bCs/>
        </w:rPr>
        <w:t>中国智能制造挑战赛</w:t>
      </w:r>
    </w:p>
    <w:p w14:paraId="4490D263" w14:textId="77777777" w:rsidR="00FD7265" w:rsidRDefault="00000000">
      <w:pPr>
        <w:widowControl/>
        <w:ind w:firstLineChars="0" w:firstLine="0"/>
      </w:pPr>
      <w:r>
        <w:t>竞赛官网的</w:t>
      </w:r>
      <w:r>
        <w:t>“</w:t>
      </w:r>
      <w:r>
        <w:t>赛题资料</w:t>
      </w:r>
      <w:r>
        <w:t>”</w:t>
      </w:r>
      <w:r>
        <w:t>提供不同赛项及年份的资料</w:t>
      </w:r>
      <w:r>
        <w:rPr>
          <w:rFonts w:hint="eastAsia"/>
        </w:rPr>
        <w:t>，如</w:t>
      </w:r>
      <w:r>
        <w:t xml:space="preserve">2026 </w:t>
      </w:r>
      <w:r>
        <w:t>年离散行业自动化（逻辑算法）初赛样题，以及流程行业自动化初赛样题、竞赛设备描述和赛前练习资料。</w:t>
      </w:r>
    </w:p>
    <w:p w14:paraId="02E406EC" w14:textId="77777777" w:rsidR="00FD7265" w:rsidRDefault="00FD7265">
      <w:pPr>
        <w:widowControl/>
        <w:ind w:firstLineChars="0" w:firstLine="0"/>
      </w:pPr>
      <w:hyperlink r:id="rId7">
        <w:r>
          <w:rPr>
            <w:color w:val="000000"/>
            <w:u w:val="single"/>
          </w:rPr>
          <w:t>赛题资料总入口：</w:t>
        </w:r>
        <w:r>
          <w:rPr>
            <w:color w:val="000000"/>
            <w:u w:val="single"/>
          </w:rPr>
          <w:t>https://www.siemenscup-cimc.org.cn/project/index</w:t>
        </w:r>
      </w:hyperlink>
    </w:p>
    <w:p w14:paraId="00EA45E2" w14:textId="77777777" w:rsidR="00FD7265" w:rsidRDefault="00FD7265">
      <w:pPr>
        <w:widowControl/>
        <w:ind w:firstLineChars="0" w:firstLine="0"/>
      </w:pPr>
      <w:hyperlink r:id="rId8">
        <w:r>
          <w:rPr>
            <w:color w:val="000000"/>
            <w:u w:val="single"/>
          </w:rPr>
          <w:t>逻辑算法赛项资料（含</w:t>
        </w:r>
        <w:r>
          <w:rPr>
            <w:color w:val="000000"/>
            <w:u w:val="single"/>
          </w:rPr>
          <w:t xml:space="preserve"> 2026 </w:t>
        </w:r>
        <w:r>
          <w:rPr>
            <w:color w:val="000000"/>
            <w:u w:val="single"/>
          </w:rPr>
          <w:t>年初赛样题）</w:t>
        </w:r>
      </w:hyperlink>
    </w:p>
    <w:p w14:paraId="3687A0C8" w14:textId="77777777" w:rsidR="00FD7265" w:rsidRDefault="00FD7265">
      <w:pPr>
        <w:widowControl/>
        <w:ind w:firstLineChars="0" w:firstLine="0"/>
        <w:rPr>
          <w:color w:val="000000"/>
          <w:u w:val="single"/>
        </w:rPr>
      </w:pPr>
      <w:hyperlink r:id="rId9">
        <w:r>
          <w:rPr>
            <w:color w:val="000000"/>
            <w:u w:val="single"/>
          </w:rPr>
          <w:t>流程行业自动化赛项资料（含</w:t>
        </w:r>
        <w:r>
          <w:rPr>
            <w:color w:val="000000"/>
            <w:u w:val="single"/>
          </w:rPr>
          <w:t xml:space="preserve"> 2026 </w:t>
        </w:r>
        <w:r>
          <w:rPr>
            <w:color w:val="000000"/>
            <w:u w:val="single"/>
          </w:rPr>
          <w:t>年初赛样题）</w:t>
        </w:r>
      </w:hyperlink>
    </w:p>
    <w:p w14:paraId="0C2FF38B" w14:textId="77777777" w:rsidR="00FD7265" w:rsidRDefault="00000000">
      <w:pPr>
        <w:widowControl/>
        <w:ind w:firstLineChars="0" w:firstLine="0"/>
        <w:rPr>
          <w:color w:val="000000"/>
          <w:u w:val="single"/>
        </w:rPr>
      </w:pPr>
      <w:r>
        <w:rPr>
          <w:color w:val="000000"/>
          <w:u w:val="single"/>
        </w:rPr>
        <w:t>形式化验证工具</w:t>
      </w:r>
      <w:proofErr w:type="spellStart"/>
      <w:r>
        <w:rPr>
          <w:color w:val="000000"/>
          <w:u w:val="single"/>
        </w:rPr>
        <w:t>PLCVerif</w:t>
      </w:r>
      <w:proofErr w:type="spellEnd"/>
      <w:r>
        <w:rPr>
          <w:color w:val="000000"/>
          <w:u w:val="single"/>
        </w:rPr>
        <w:t>：</w:t>
      </w:r>
      <w:hyperlink r:id="rId10" w:history="1">
        <w:r w:rsidR="00FD7265">
          <w:rPr>
            <w:rStyle w:val="aa"/>
            <w:rFonts w:ascii="宋体" w:hAnsi="宋体" w:cs="宋体"/>
          </w:rPr>
          <w:t>Introduction · PLCverif Developer Docume</w:t>
        </w:r>
        <w:r w:rsidR="00FD7265">
          <w:rPr>
            <w:rStyle w:val="aa"/>
            <w:rFonts w:ascii="宋体" w:hAnsi="宋体" w:cs="宋体"/>
          </w:rPr>
          <w:t>n</w:t>
        </w:r>
        <w:r w:rsidR="00FD7265">
          <w:rPr>
            <w:rStyle w:val="aa"/>
            <w:rFonts w:ascii="宋体" w:hAnsi="宋体" w:cs="宋体"/>
          </w:rPr>
          <w:t>tation</w:t>
        </w:r>
      </w:hyperlink>
    </w:p>
    <w:p w14:paraId="269EC888" w14:textId="77777777" w:rsidR="00FD7265" w:rsidRDefault="00FD7265">
      <w:pPr>
        <w:widowControl/>
        <w:ind w:firstLineChars="0" w:firstLine="0"/>
      </w:pPr>
    </w:p>
    <w:sectPr w:rsidR="00FD726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30F80" w14:textId="77777777" w:rsidR="00A211C8" w:rsidRDefault="00A211C8">
      <w:pPr>
        <w:spacing w:line="240" w:lineRule="auto"/>
        <w:ind w:firstLine="480"/>
      </w:pPr>
      <w:r>
        <w:separator/>
      </w:r>
    </w:p>
  </w:endnote>
  <w:endnote w:type="continuationSeparator" w:id="0">
    <w:p w14:paraId="28925AA1" w14:textId="77777777" w:rsidR="00A211C8" w:rsidRDefault="00A211C8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D142C" w14:textId="77777777" w:rsidR="001558B7" w:rsidRDefault="001558B7">
    <w:pPr>
      <w:pStyle w:val="af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996D5" w14:textId="77777777" w:rsidR="001558B7" w:rsidRDefault="001558B7">
    <w:pPr>
      <w:pStyle w:val="af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C727A" w14:textId="77777777" w:rsidR="001558B7" w:rsidRDefault="001558B7">
    <w:pPr>
      <w:pStyle w:val="af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5BFC3" w14:textId="77777777" w:rsidR="00A211C8" w:rsidRDefault="00A211C8">
      <w:pPr>
        <w:ind w:firstLine="480"/>
      </w:pPr>
      <w:r>
        <w:separator/>
      </w:r>
    </w:p>
  </w:footnote>
  <w:footnote w:type="continuationSeparator" w:id="0">
    <w:p w14:paraId="11CBC11A" w14:textId="77777777" w:rsidR="00A211C8" w:rsidRDefault="00A211C8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EE703" w14:textId="77777777" w:rsidR="001558B7" w:rsidRDefault="001558B7">
    <w:pPr>
      <w:pStyle w:val="af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A6992" w14:textId="77777777" w:rsidR="001558B7" w:rsidRDefault="001558B7">
    <w:pPr>
      <w:pStyle w:val="af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AC5EC" w14:textId="77777777" w:rsidR="001558B7" w:rsidRDefault="001558B7">
    <w:pPr>
      <w:pStyle w:val="af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AE28"/>
    <w:multiLevelType w:val="singleLevel"/>
    <w:tmpl w:val="06E2AE28"/>
    <w:lvl w:ilvl="0">
      <w:start w:val="3"/>
      <w:numFmt w:val="decimal"/>
      <w:suff w:val="space"/>
      <w:lvlText w:val="%1."/>
      <w:lvlJc w:val="left"/>
    </w:lvl>
  </w:abstractNum>
  <w:abstractNum w:abstractNumId="1" w15:restartNumberingAfterBreak="0">
    <w:nsid w:val="4400750F"/>
    <w:multiLevelType w:val="multilevel"/>
    <w:tmpl w:val="4400750F"/>
    <w:lvl w:ilvl="0">
      <w:start w:val="1"/>
      <w:numFmt w:val="decimal"/>
      <w:pStyle w:val="ref"/>
      <w:lvlText w:val="[%1]"/>
      <w:lvlJc w:val="left"/>
      <w:pPr>
        <w:tabs>
          <w:tab w:val="left" w:pos="0"/>
        </w:tabs>
        <w:ind w:left="0" w:firstLine="0"/>
      </w:pPr>
      <w:rPr>
        <w:rFonts w:ascii="Times New Roman" w:eastAsia="宋体" w:hAnsi="Times New Roman" w:hint="default"/>
        <w:b w:val="0"/>
        <w:i w:val="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0"/>
        </w:tabs>
        <w:ind w:left="113" w:hanging="113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0"/>
        </w:tabs>
        <w:ind w:left="113" w:hanging="11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0"/>
        </w:tabs>
        <w:ind w:left="113" w:hanging="113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0"/>
        </w:tabs>
        <w:ind w:left="113" w:hanging="113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0"/>
        </w:tabs>
        <w:ind w:left="113" w:hanging="11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0"/>
        </w:tabs>
        <w:ind w:left="113" w:hanging="113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0"/>
        </w:tabs>
        <w:ind w:left="113" w:hanging="113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0"/>
        </w:tabs>
        <w:ind w:left="113" w:hanging="113"/>
      </w:pPr>
      <w:rPr>
        <w:rFonts w:hint="eastAsia"/>
      </w:rPr>
    </w:lvl>
  </w:abstractNum>
  <w:abstractNum w:abstractNumId="2" w15:restartNumberingAfterBreak="0">
    <w:nsid w:val="7FEDADD9"/>
    <w:multiLevelType w:val="singleLevel"/>
    <w:tmpl w:val="7FEDADD9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125847764">
    <w:abstractNumId w:val="1"/>
  </w:num>
  <w:num w:numId="2" w16cid:durableId="1379622472">
    <w:abstractNumId w:val="0"/>
  </w:num>
  <w:num w:numId="3" w16cid:durableId="14064945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E73"/>
    <w:rsid w:val="00012340"/>
    <w:rsid w:val="00067F28"/>
    <w:rsid w:val="0007052A"/>
    <w:rsid w:val="00115B1D"/>
    <w:rsid w:val="001558B7"/>
    <w:rsid w:val="001B0CE9"/>
    <w:rsid w:val="001D4E2A"/>
    <w:rsid w:val="00314DD7"/>
    <w:rsid w:val="003E6215"/>
    <w:rsid w:val="00480D4E"/>
    <w:rsid w:val="005642E1"/>
    <w:rsid w:val="005D1EFE"/>
    <w:rsid w:val="0060269B"/>
    <w:rsid w:val="006672EF"/>
    <w:rsid w:val="006A5067"/>
    <w:rsid w:val="00760056"/>
    <w:rsid w:val="007A36E8"/>
    <w:rsid w:val="007F7E2D"/>
    <w:rsid w:val="00817CD6"/>
    <w:rsid w:val="0091747E"/>
    <w:rsid w:val="009957A0"/>
    <w:rsid w:val="009B132B"/>
    <w:rsid w:val="00A211C8"/>
    <w:rsid w:val="00AB645A"/>
    <w:rsid w:val="00B721B0"/>
    <w:rsid w:val="00BA1894"/>
    <w:rsid w:val="00D43062"/>
    <w:rsid w:val="00D707A0"/>
    <w:rsid w:val="00D95F11"/>
    <w:rsid w:val="00DB0036"/>
    <w:rsid w:val="00E03FAE"/>
    <w:rsid w:val="00EF245C"/>
    <w:rsid w:val="00F15E73"/>
    <w:rsid w:val="00F238C3"/>
    <w:rsid w:val="00F61317"/>
    <w:rsid w:val="00F63BDD"/>
    <w:rsid w:val="00F92BAF"/>
    <w:rsid w:val="00FD7265"/>
    <w:rsid w:val="05445D91"/>
    <w:rsid w:val="082C4FE6"/>
    <w:rsid w:val="0EE3661B"/>
    <w:rsid w:val="0FBD0C1A"/>
    <w:rsid w:val="0FE913F5"/>
    <w:rsid w:val="0FFDF1BC"/>
    <w:rsid w:val="11196324"/>
    <w:rsid w:val="11B61DC5"/>
    <w:rsid w:val="13731B19"/>
    <w:rsid w:val="139D323C"/>
    <w:rsid w:val="19EF2318"/>
    <w:rsid w:val="1A9F5AEC"/>
    <w:rsid w:val="1B5F3F43"/>
    <w:rsid w:val="21294361"/>
    <w:rsid w:val="23DC390D"/>
    <w:rsid w:val="24743B45"/>
    <w:rsid w:val="24EE5F0A"/>
    <w:rsid w:val="2536704D"/>
    <w:rsid w:val="2AA201C8"/>
    <w:rsid w:val="2AE70C4C"/>
    <w:rsid w:val="2F9F20F6"/>
    <w:rsid w:val="3377044F"/>
    <w:rsid w:val="36BFFF56"/>
    <w:rsid w:val="36D14E27"/>
    <w:rsid w:val="37BA0AFA"/>
    <w:rsid w:val="37BDDD7B"/>
    <w:rsid w:val="38FE7B57"/>
    <w:rsid w:val="393D0552"/>
    <w:rsid w:val="3949339B"/>
    <w:rsid w:val="3B08009A"/>
    <w:rsid w:val="3B6C3370"/>
    <w:rsid w:val="3C1A101E"/>
    <w:rsid w:val="3D161C4C"/>
    <w:rsid w:val="3E8BA4CA"/>
    <w:rsid w:val="4476700E"/>
    <w:rsid w:val="47F170D7"/>
    <w:rsid w:val="484E7AFB"/>
    <w:rsid w:val="48A73C3A"/>
    <w:rsid w:val="4A080708"/>
    <w:rsid w:val="4BD40E87"/>
    <w:rsid w:val="4FFCAD73"/>
    <w:rsid w:val="52153D27"/>
    <w:rsid w:val="53FF2B7C"/>
    <w:rsid w:val="57A53A3A"/>
    <w:rsid w:val="5ED54C05"/>
    <w:rsid w:val="5F59CF07"/>
    <w:rsid w:val="5FB94527"/>
    <w:rsid w:val="5FBFADD7"/>
    <w:rsid w:val="5FEA042F"/>
    <w:rsid w:val="5FEFF590"/>
    <w:rsid w:val="60172FFB"/>
    <w:rsid w:val="602C4CF9"/>
    <w:rsid w:val="60716BAF"/>
    <w:rsid w:val="61502C81"/>
    <w:rsid w:val="61D22ED1"/>
    <w:rsid w:val="65FDD215"/>
    <w:rsid w:val="6AFE98EA"/>
    <w:rsid w:val="6D4D4500"/>
    <w:rsid w:val="6DFF7C00"/>
    <w:rsid w:val="6F6B22D9"/>
    <w:rsid w:val="6F94CA12"/>
    <w:rsid w:val="706E4EB9"/>
    <w:rsid w:val="71D200C4"/>
    <w:rsid w:val="73E86D31"/>
    <w:rsid w:val="74253AE1"/>
    <w:rsid w:val="767330A7"/>
    <w:rsid w:val="7734116B"/>
    <w:rsid w:val="775F555C"/>
    <w:rsid w:val="779FFFB7"/>
    <w:rsid w:val="79231B0D"/>
    <w:rsid w:val="792E23E6"/>
    <w:rsid w:val="797A042B"/>
    <w:rsid w:val="799B5D9C"/>
    <w:rsid w:val="7B05641A"/>
    <w:rsid w:val="7BB37C24"/>
    <w:rsid w:val="7BE36A38"/>
    <w:rsid w:val="7CAB4D9F"/>
    <w:rsid w:val="7DCA660B"/>
    <w:rsid w:val="7DF5121C"/>
    <w:rsid w:val="7FAD3177"/>
    <w:rsid w:val="7FDFEEF9"/>
    <w:rsid w:val="7FFF4494"/>
    <w:rsid w:val="9BFF5D82"/>
    <w:rsid w:val="9DF61717"/>
    <w:rsid w:val="9EFE3E2C"/>
    <w:rsid w:val="9FC78FFA"/>
    <w:rsid w:val="BF0F8891"/>
    <w:rsid w:val="BF9BE9DE"/>
    <w:rsid w:val="C3664D48"/>
    <w:rsid w:val="CCDF817C"/>
    <w:rsid w:val="CDEF7454"/>
    <w:rsid w:val="DC7F8DF2"/>
    <w:rsid w:val="DDAB6FFB"/>
    <w:rsid w:val="DDFC8408"/>
    <w:rsid w:val="DE5ECD2E"/>
    <w:rsid w:val="E7BFF765"/>
    <w:rsid w:val="F77FDCED"/>
    <w:rsid w:val="F7BE8E09"/>
    <w:rsid w:val="FBFE8485"/>
    <w:rsid w:val="FCFFE49E"/>
    <w:rsid w:val="FDF54A4E"/>
    <w:rsid w:val="FDFF1BAC"/>
    <w:rsid w:val="FF5D2814"/>
    <w:rsid w:val="FFFA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4E0292"/>
  <w15:docId w15:val="{6C49DAD9-011E-41C8-AEC4-E1011E046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overflowPunct w:val="0"/>
      <w:spacing w:line="300" w:lineRule="auto"/>
      <w:ind w:firstLineChars="200" w:firstLine="200"/>
      <w:jc w:val="both"/>
    </w:pPr>
    <w:rPr>
      <w:rFonts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rFonts w:asciiTheme="minorHAnsi" w:eastAsiaTheme="minorEastAsia" w:hAnsiTheme="minorHAnsi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</w:rPr>
  </w:style>
  <w:style w:type="paragraph" w:styleId="a6">
    <w:name w:val="Title"/>
    <w:basedOn w:val="a"/>
    <w:next w:val="a"/>
    <w:link w:val="a7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Pr>
      <w:b/>
    </w:rPr>
  </w:style>
  <w:style w:type="character" w:styleId="aa">
    <w:name w:val="Hyperlink"/>
    <w:basedOn w:val="a0"/>
    <w:uiPriority w:val="99"/>
    <w:unhideWhenUsed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10">
    <w:name w:val="标题 1 字符"/>
    <w:basedOn w:val="a0"/>
    <w:link w:val="1"/>
    <w:uiPriority w:val="9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customStyle="1" w:styleId="ab">
    <w:name w:val="摘要"/>
    <w:basedOn w:val="a"/>
    <w:next w:val="a"/>
    <w:link w:val="ac"/>
    <w:qFormat/>
    <w:pPr>
      <w:keepNext/>
      <w:keepLines/>
      <w:ind w:firstLineChars="0" w:firstLine="0"/>
      <w:jc w:val="center"/>
      <w:outlineLvl w:val="1"/>
    </w:pPr>
    <w:rPr>
      <w:rFonts w:ascii="Arial" w:hAnsi="Arial"/>
      <w:b/>
      <w:sz w:val="28"/>
    </w:rPr>
  </w:style>
  <w:style w:type="character" w:customStyle="1" w:styleId="ac">
    <w:name w:val="摘要 字符"/>
    <w:basedOn w:val="a0"/>
    <w:link w:val="ab"/>
    <w:qFormat/>
    <w:rPr>
      <w:rFonts w:ascii="Arial" w:hAnsi="Arial" w:cstheme="minorBidi"/>
      <w:b/>
      <w:sz w:val="28"/>
      <w:szCs w:val="24"/>
      <w14:ligatures w14:val="none"/>
    </w:rPr>
  </w:style>
  <w:style w:type="paragraph" w:customStyle="1" w:styleId="Abstract">
    <w:name w:val="Abstract"/>
    <w:basedOn w:val="ab"/>
    <w:link w:val="Abstract0"/>
    <w:qFormat/>
    <w:rPr>
      <w:rFonts w:eastAsia="Times New Roman"/>
    </w:rPr>
  </w:style>
  <w:style w:type="character" w:customStyle="1" w:styleId="Abstract0">
    <w:name w:val="Abstract 字符"/>
    <w:basedOn w:val="ac"/>
    <w:link w:val="Abstract"/>
    <w:qFormat/>
    <w:rPr>
      <w:rFonts w:ascii="Arial" w:eastAsia="Times New Roman" w:hAnsi="Arial" w:cstheme="minorBidi"/>
      <w:b/>
      <w:sz w:val="28"/>
      <w:szCs w:val="24"/>
      <w14:ligatures w14:val="none"/>
    </w:rPr>
  </w:style>
  <w:style w:type="paragraph" w:customStyle="1" w:styleId="equation">
    <w:name w:val="equation"/>
    <w:basedOn w:val="a"/>
    <w:qFormat/>
    <w:pPr>
      <w:tabs>
        <w:tab w:val="center" w:pos="2520"/>
        <w:tab w:val="right" w:pos="5040"/>
      </w:tabs>
      <w:spacing w:before="240" w:after="240" w:line="216" w:lineRule="auto"/>
      <w:jc w:val="center"/>
    </w:pPr>
    <w:rPr>
      <w:rFonts w:ascii="Symbol" w:hAnsi="Symbol" w:cs="Symbol"/>
    </w:rPr>
  </w:style>
  <w:style w:type="paragraph" w:customStyle="1" w:styleId="Fig">
    <w:name w:val="Fig"/>
    <w:basedOn w:val="a"/>
    <w:next w:val="a"/>
    <w:link w:val="Fig0"/>
    <w:qFormat/>
    <w:pPr>
      <w:tabs>
        <w:tab w:val="center" w:pos="4534"/>
      </w:tabs>
      <w:ind w:firstLineChars="0" w:firstLine="0"/>
      <w:jc w:val="center"/>
    </w:pPr>
    <w:rPr>
      <w:rFonts w:eastAsia="Times New Roman"/>
      <w:sz w:val="21"/>
    </w:rPr>
  </w:style>
  <w:style w:type="character" w:customStyle="1" w:styleId="Fig0">
    <w:name w:val="Fig 字符"/>
    <w:basedOn w:val="a0"/>
    <w:link w:val="Fig"/>
    <w:qFormat/>
    <w:rPr>
      <w:rFonts w:eastAsia="Times New Roman" w:cstheme="minorBidi"/>
      <w:sz w:val="21"/>
      <w:szCs w:val="24"/>
      <w14:ligatures w14:val="none"/>
    </w:rPr>
  </w:style>
  <w:style w:type="paragraph" w:customStyle="1" w:styleId="ref">
    <w:name w:val="ref"/>
    <w:basedOn w:val="a"/>
    <w:next w:val="a"/>
    <w:link w:val="ref0"/>
    <w:qFormat/>
    <w:pPr>
      <w:numPr>
        <w:numId w:val="1"/>
      </w:numPr>
      <w:ind w:hangingChars="200" w:hanging="200"/>
    </w:pPr>
  </w:style>
  <w:style w:type="character" w:customStyle="1" w:styleId="ref0">
    <w:name w:val="ref 字符"/>
    <w:basedOn w:val="a0"/>
    <w:link w:val="ref"/>
    <w:qFormat/>
    <w:rPr>
      <w:rFonts w:cstheme="minorBidi"/>
      <w:sz w:val="24"/>
      <w:szCs w:val="24"/>
      <w14:ligatures w14:val="none"/>
    </w:rPr>
  </w:style>
  <w:style w:type="paragraph" w:customStyle="1" w:styleId="Table">
    <w:name w:val="Table"/>
    <w:basedOn w:val="a"/>
    <w:next w:val="a"/>
    <w:link w:val="Table0"/>
    <w:qFormat/>
    <w:pPr>
      <w:tabs>
        <w:tab w:val="center" w:pos="4534"/>
      </w:tabs>
      <w:ind w:firstLineChars="0" w:firstLine="0"/>
      <w:jc w:val="center"/>
    </w:pPr>
    <w:rPr>
      <w:sz w:val="21"/>
    </w:rPr>
  </w:style>
  <w:style w:type="character" w:customStyle="1" w:styleId="Table0">
    <w:name w:val="Table 字符"/>
    <w:basedOn w:val="a0"/>
    <w:link w:val="Table"/>
    <w:qFormat/>
    <w:rPr>
      <w:rFonts w:cstheme="minorBidi"/>
      <w:sz w:val="21"/>
      <w:szCs w:val="24"/>
      <w14:ligatures w14:val="none"/>
    </w:rPr>
  </w:style>
  <w:style w:type="paragraph" w:customStyle="1" w:styleId="ad">
    <w:name w:val="参考文献"/>
    <w:basedOn w:val="a"/>
    <w:next w:val="a"/>
    <w:qFormat/>
    <w:pPr>
      <w:spacing w:beforeLines="100" w:before="100" w:afterLines="100" w:after="100"/>
      <w:jc w:val="center"/>
    </w:pPr>
    <w:rPr>
      <w:rFonts w:eastAsia="黑体"/>
      <w:b/>
      <w:sz w:val="28"/>
    </w:rPr>
  </w:style>
  <w:style w:type="paragraph" w:customStyle="1" w:styleId="ae">
    <w:name w:val="英文摘要"/>
    <w:basedOn w:val="a"/>
    <w:qFormat/>
    <w:pPr>
      <w:spacing w:beforeLines="100" w:before="326" w:afterLines="100" w:after="326"/>
      <w:ind w:firstLineChars="0" w:firstLine="1"/>
      <w:jc w:val="center"/>
      <w:outlineLvl w:val="0"/>
    </w:pPr>
    <w:rPr>
      <w:rFonts w:cs="Times New Roman"/>
      <w:b/>
      <w:color w:val="0D0D0D"/>
      <w:shd w:val="clear" w:color="auto" w:fill="FFFFFF"/>
    </w:rPr>
  </w:style>
  <w:style w:type="paragraph" w:customStyle="1" w:styleId="af">
    <w:name w:val="英文摘要内容"/>
    <w:basedOn w:val="a"/>
    <w:qFormat/>
  </w:style>
  <w:style w:type="paragraph" w:customStyle="1" w:styleId="af0">
    <w:name w:val="摘要内容"/>
    <w:basedOn w:val="a"/>
    <w:qFormat/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inorHAnsi" w:eastAsiaTheme="minorEastAsia" w:hAnsiTheme="minorHAnsi" w:cstheme="majorBidi"/>
      <w:color w:val="0F4761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inorHAnsi" w:eastAsiaTheme="minorEastAsia" w:hAnsiTheme="minorHAnsi" w:cstheme="majorBidi"/>
      <w:b/>
      <w:bCs/>
      <w:color w:val="0F4761" w:themeColor="accent1" w:themeShade="BF"/>
      <w:sz w:val="24"/>
      <w:szCs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inorHAnsi" w:eastAsiaTheme="minorEastAsia" w:hAnsiTheme="minorHAnsi" w:cstheme="majorBidi"/>
      <w:b/>
      <w:bCs/>
      <w:color w:val="595959" w:themeColor="text1" w:themeTint="A6"/>
      <w:sz w:val="24"/>
      <w:szCs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inorHAnsi" w:eastAsiaTheme="minorEastAsia" w:hAnsiTheme="minorHAnsi" w:cstheme="majorBidi"/>
      <w:color w:val="595959" w:themeColor="text1" w:themeTint="A6"/>
      <w:sz w:val="24"/>
      <w:szCs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  <w:sz w:val="24"/>
      <w:szCs w:val="24"/>
      <w14:ligatures w14:val="none"/>
    </w:rPr>
  </w:style>
  <w:style w:type="character" w:customStyle="1" w:styleId="a7">
    <w:name w:val="标题 字符"/>
    <w:basedOn w:val="a0"/>
    <w:link w:val="a6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f1">
    <w:name w:val="Quote"/>
    <w:basedOn w:val="a"/>
    <w:next w:val="a"/>
    <w:link w:val="af2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2">
    <w:name w:val="引用 字符"/>
    <w:basedOn w:val="a0"/>
    <w:link w:val="af1"/>
    <w:uiPriority w:val="29"/>
    <w:qFormat/>
    <w:rPr>
      <w:rFonts w:cstheme="minorBidi"/>
      <w:i/>
      <w:iCs/>
      <w:color w:val="404040" w:themeColor="text1" w:themeTint="BF"/>
      <w:sz w:val="24"/>
      <w:szCs w:val="24"/>
      <w14:ligatures w14:val="none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4">
    <w:name w:val="Intense Quote"/>
    <w:basedOn w:val="a"/>
    <w:next w:val="a"/>
    <w:link w:val="af5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5">
    <w:name w:val="明显引用 字符"/>
    <w:basedOn w:val="a0"/>
    <w:link w:val="af4"/>
    <w:uiPriority w:val="30"/>
    <w:qFormat/>
    <w:rPr>
      <w:rFonts w:cstheme="minorBidi"/>
      <w:i/>
      <w:iCs/>
      <w:color w:val="0F4761" w:themeColor="accent1" w:themeShade="BF"/>
      <w:sz w:val="24"/>
      <w:szCs w:val="24"/>
      <w14:ligatures w14:val="none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f6">
    <w:name w:val="header"/>
    <w:basedOn w:val="a"/>
    <w:link w:val="af7"/>
    <w:uiPriority w:val="99"/>
    <w:unhideWhenUsed/>
    <w:rsid w:val="001558B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1558B7"/>
    <w:rPr>
      <w:rFonts w:cstheme="minorBidi"/>
      <w:kern w:val="2"/>
      <w:sz w:val="18"/>
      <w:szCs w:val="18"/>
    </w:rPr>
  </w:style>
  <w:style w:type="paragraph" w:styleId="af8">
    <w:name w:val="footer"/>
    <w:basedOn w:val="a"/>
    <w:link w:val="af9"/>
    <w:uiPriority w:val="99"/>
    <w:unhideWhenUsed/>
    <w:rsid w:val="001558B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1558B7"/>
    <w:rPr>
      <w:rFonts w:cstheme="minorBidi"/>
      <w:kern w:val="2"/>
      <w:sz w:val="18"/>
      <w:szCs w:val="18"/>
    </w:rPr>
  </w:style>
  <w:style w:type="character" w:styleId="afa">
    <w:name w:val="Unresolved Mention"/>
    <w:basedOn w:val="a0"/>
    <w:uiPriority w:val="99"/>
    <w:semiHidden/>
    <w:unhideWhenUsed/>
    <w:rsid w:val="00067F28"/>
    <w:rPr>
      <w:color w:val="605E5C"/>
      <w:shd w:val="clear" w:color="auto" w:fill="E1DFDD"/>
    </w:rPr>
  </w:style>
  <w:style w:type="character" w:styleId="afb">
    <w:name w:val="FollowedHyperlink"/>
    <w:basedOn w:val="a0"/>
    <w:uiPriority w:val="99"/>
    <w:semiHidden/>
    <w:unhideWhenUsed/>
    <w:rsid w:val="00067F2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emenscup-cimc.org.cn/Project/PorjectResourceDetail?id=2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iemenscup-cimc.org.cn/project/index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plcverif-oss.gitlab.io/plcverif-docs/userdoc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iemenscup-cimc.org.cn/Project/PorjectResourceDetail?id=1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1537</Words>
  <Characters>1861</Characters>
  <Application>Microsoft Office Word</Application>
  <DocSecurity>0</DocSecurity>
  <Lines>109</Lines>
  <Paragraphs>130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zhanhang xiong</dc:creator>
  <cp:lastModifiedBy>pyq1822955311@outlook.com</cp:lastModifiedBy>
  <cp:revision>3</cp:revision>
  <dcterms:created xsi:type="dcterms:W3CDTF">2026-10-14T08:58:00Z</dcterms:created>
  <dcterms:modified xsi:type="dcterms:W3CDTF">2026-10-23T07:31:00Z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eyJoZGlkIjoiMDQwMDAxNjgzYmVkNThkZGE5YmY5ODdhMWI4ZjhmNjIiLCJ1c2VySWQiOiIxNjM5NTYyOTMyIn0=</vt:lpwstr>
  </property>
  <property fmtid="{D5CDD505-2E9C-101B-9397-08002B2CF9AE}" pid="3" name="KSOProductBuildVer">
    <vt:lpwstr>2052-11.8.2.10440</vt:lpwstr>
  </property>
  <property fmtid="{D5CDD505-2E9C-101B-9397-08002B2CF9AE}" pid="4" name="ICV">
    <vt:lpwstr>4CE473ABAB4C42F48A9FBBC07388B5D3_13</vt:lpwstr>
  </property>
</Properties>
</file>