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0AEF" w14:textId="77777777" w:rsidR="005C5047" w:rsidRPr="00A516AD" w:rsidRDefault="005C5047" w:rsidP="005C5047">
      <w:pPr>
        <w:rPr>
          <w:rFonts w:ascii="Times New Roman" w:hAnsi="Times New Roman" w:cs="Times New Roman"/>
          <w:b/>
          <w:bCs/>
          <w:sz w:val="24"/>
          <w:szCs w:val="28"/>
        </w:rPr>
      </w:pPr>
      <w:r w:rsidRPr="00A516AD">
        <w:rPr>
          <w:rFonts w:ascii="Times New Roman" w:hAnsi="Times New Roman" w:cs="Times New Roman"/>
          <w:b/>
          <w:bCs/>
          <w:sz w:val="24"/>
          <w:szCs w:val="28"/>
        </w:rPr>
        <w:t>I. Background and Objectives</w:t>
      </w:r>
    </w:p>
    <w:p w14:paraId="6AED67C2" w14:textId="64F15846" w:rsidR="00AC6FF6" w:rsidRDefault="005C5047" w:rsidP="005C5047">
      <w:pPr>
        <w:pBdr>
          <w:bottom w:val="single" w:sz="6" w:space="1" w:color="auto"/>
        </w:pBdr>
        <w:rPr>
          <w:rFonts w:ascii="Times New Roman" w:hAnsi="Times New Roman" w:cs="Times New Roman"/>
        </w:rPr>
      </w:pPr>
      <w:r w:rsidRPr="00A516AD">
        <w:rPr>
          <w:rFonts w:ascii="Times New Roman" w:hAnsi="Times New Roman" w:cs="Times New Roman"/>
        </w:rPr>
        <w:t>The objective of this assignment is to develop an ST code generation system for the Codesys platform. It is required to design and implement a Coding Agent or a multi-Agent framework (if necessary) based on the existing LLMs (i.e., base models). On the PLC programming task dataset, a comparative test will be conducted between the designed Agent framework and some existing Agent frameworks (such as Codex), with the main indicators focusing on various metrics related to ST code generation capabilities, such as compilation success rate, test/verification success rate, resource consumption, etc.</w:t>
      </w:r>
    </w:p>
    <w:p w14:paraId="0D94F6A9" w14:textId="77777777" w:rsidR="005C5047" w:rsidRPr="00A516AD" w:rsidRDefault="005C5047" w:rsidP="005C5047">
      <w:pPr>
        <w:rPr>
          <w:rFonts w:ascii="Times New Roman" w:hAnsi="Times New Roman" w:cs="Times New Roman"/>
          <w:b/>
          <w:bCs/>
          <w:sz w:val="24"/>
          <w:szCs w:val="28"/>
        </w:rPr>
      </w:pPr>
      <w:r w:rsidRPr="00A516AD">
        <w:rPr>
          <w:rFonts w:ascii="Times New Roman" w:hAnsi="Times New Roman" w:cs="Times New Roman"/>
          <w:b/>
          <w:bCs/>
          <w:sz w:val="24"/>
          <w:szCs w:val="28"/>
        </w:rPr>
        <w:t>II. Assignment Content</w:t>
      </w:r>
    </w:p>
    <w:p w14:paraId="26C7658C" w14:textId="77777777" w:rsidR="005C5047" w:rsidRPr="00A516AD" w:rsidRDefault="005C5047" w:rsidP="005C5047">
      <w:pPr>
        <w:rPr>
          <w:rFonts w:ascii="Times New Roman" w:hAnsi="Times New Roman" w:cs="Times New Roman"/>
          <w:b/>
          <w:bCs/>
        </w:rPr>
      </w:pPr>
      <w:r w:rsidRPr="00A516AD">
        <w:rPr>
          <w:rFonts w:ascii="Times New Roman" w:hAnsi="Times New Roman" w:cs="Times New Roman"/>
          <w:b/>
          <w:bCs/>
        </w:rPr>
        <w:t>1. Dataset Construction</w:t>
      </w:r>
    </w:p>
    <w:p w14:paraId="4A8F6F85"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The dataset consists of two parts: the given public questions and the self-built questions of each group. In addition to completing the public questions, each group must additionally create ST code generation questions. The questions can come from independent conception, experience, publicly available online materials, or data synthesis, but all must be subject to rationality review in combination with the PLC scenario and cannot simply pile up the original content.</w:t>
      </w:r>
    </w:p>
    <w:p w14:paraId="7BB61BFA" w14:textId="77777777"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①</w:t>
      </w:r>
      <w:r w:rsidRPr="00A516AD">
        <w:rPr>
          <w:rFonts w:ascii="Times New Roman" w:hAnsi="Times New Roman" w:cs="Times New Roman"/>
        </w:rPr>
        <w:t xml:space="preserve"> Source and Adaptation Record: Record the source type; for online questions, indicate the original link, and for synthetic questions, provide the synthesis process and explain any manual modifications and the review process.</w:t>
      </w:r>
    </w:p>
    <w:p w14:paraId="145C3DC9" w14:textId="56CFCAAD"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②</w:t>
      </w:r>
      <w:r w:rsidRPr="00A516AD">
        <w:rPr>
          <w:rFonts w:ascii="Times New Roman" w:hAnsi="Times New Roman" w:cs="Times New Roman"/>
        </w:rPr>
        <w:t>Rationality of Data Requirements: Consider the actual PLC programming scenario and explain the rationality of the self-built questions.</w:t>
      </w:r>
    </w:p>
    <w:p w14:paraId="31BAF427" w14:textId="04FDBC3C"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③</w:t>
      </w:r>
      <w:r w:rsidRPr="00A516AD">
        <w:rPr>
          <w:rFonts w:ascii="Times New Roman" w:hAnsi="Times New Roman" w:cs="Times New Roman"/>
        </w:rPr>
        <w:t xml:space="preserve"> Diversity Measurement: Consider different tasks and different difficulties, or other aspects that reflect the diversity of the constructed programming tasks.</w:t>
      </w:r>
    </w:p>
    <w:p w14:paraId="6C35557B" w14:textId="77777777" w:rsidR="005C5047" w:rsidRPr="00A516AD" w:rsidRDefault="005C5047" w:rsidP="005C5047">
      <w:pPr>
        <w:rPr>
          <w:rFonts w:ascii="Times New Roman" w:hAnsi="Times New Roman" w:cs="Times New Roman"/>
          <w:b/>
          <w:bCs/>
        </w:rPr>
      </w:pPr>
      <w:r w:rsidRPr="00A516AD">
        <w:rPr>
          <w:rFonts w:ascii="Times New Roman" w:hAnsi="Times New Roman" w:cs="Times New Roman"/>
          <w:b/>
          <w:bCs/>
        </w:rPr>
        <w:t>2. Formal Specification Writing</w:t>
      </w:r>
    </w:p>
    <w:p w14:paraId="551D3D4D"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Both the public questions and the self-built questions must be written in LTL language, and the specifications must be reasonable and consider various requirements comprehensively (examples can be found in Chapter 6).</w:t>
      </w:r>
    </w:p>
    <w:p w14:paraId="5DC5A948" w14:textId="77777777" w:rsidR="005C5047" w:rsidRPr="00A516AD" w:rsidRDefault="005C5047" w:rsidP="005C5047">
      <w:pPr>
        <w:rPr>
          <w:rFonts w:ascii="Times New Roman" w:hAnsi="Times New Roman" w:cs="Times New Roman"/>
          <w:b/>
          <w:bCs/>
        </w:rPr>
      </w:pPr>
      <w:r w:rsidRPr="00A516AD">
        <w:rPr>
          <w:rFonts w:ascii="Times New Roman" w:hAnsi="Times New Roman" w:cs="Times New Roman"/>
          <w:b/>
          <w:bCs/>
        </w:rPr>
        <w:t>3. Design and Implementation of Self-developed PLC Code Generation Agent Framework</w:t>
      </w:r>
    </w:p>
    <w:p w14:paraId="02FC2818"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Design and implement a lightweight Agent harness for ST code self-generation, which can refer to the following content:</w:t>
      </w:r>
    </w:p>
    <w:p w14:paraId="1E9ADAA4" w14:textId="77777777"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①</w:t>
      </w:r>
      <w:r w:rsidRPr="00A516AD">
        <w:rPr>
          <w:rFonts w:ascii="Times New Roman" w:hAnsi="Times New Roman" w:cs="Times New Roman"/>
        </w:rPr>
        <w:t xml:space="preserve"> Task Organization: How to understand the requirements, split the tasks, and determine the execution sequence?</w:t>
      </w:r>
    </w:p>
    <w:p w14:paraId="35C288B8" w14:textId="77777777"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lastRenderedPageBreak/>
        <w:t>②</w:t>
      </w:r>
      <w:r w:rsidRPr="00A516AD">
        <w:rPr>
          <w:rFonts w:ascii="Times New Roman" w:hAnsi="Times New Roman" w:cs="Times New Roman"/>
        </w:rPr>
        <w:t xml:space="preserve"> Context Management: How to select, retain, and compress necessary information to reduce repetitive input?</w:t>
      </w:r>
    </w:p>
    <w:p w14:paraId="0303BBBC" w14:textId="77777777"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③</w:t>
      </w:r>
      <w:r w:rsidRPr="00A516AD">
        <w:rPr>
          <w:rFonts w:ascii="Times New Roman" w:hAnsi="Times New Roman" w:cs="Times New Roman"/>
        </w:rPr>
        <w:t xml:space="preserve"> Tool Invocation: How to organize tool invocations to reduce invalid operations and redundant returns?</w:t>
      </w:r>
    </w:p>
    <w:p w14:paraId="4145DA50" w14:textId="77777777"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④</w:t>
      </w:r>
      <w:r w:rsidRPr="00A516AD">
        <w:rPr>
          <w:rFonts w:ascii="Times New Roman" w:hAnsi="Times New Roman" w:cs="Times New Roman"/>
        </w:rPr>
        <w:t xml:space="preserve"> Compilation and Repair: How to use compilation errors and test, verification feedback to identify problems and repair the code?</w:t>
      </w:r>
    </w:p>
    <w:p w14:paraId="2FD4FFB0" w14:textId="77777777" w:rsidR="005C5047" w:rsidRPr="00A516AD" w:rsidRDefault="005C5047" w:rsidP="005C5047">
      <w:pPr>
        <w:ind w:leftChars="191" w:left="420"/>
        <w:rPr>
          <w:rFonts w:ascii="Times New Roman" w:hAnsi="Times New Roman" w:cs="Times New Roman"/>
        </w:rPr>
      </w:pPr>
      <w:r w:rsidRPr="00A516AD">
        <w:rPr>
          <w:rFonts w:ascii="Cambria Math" w:hAnsi="Cambria Math" w:cs="Cambria Math"/>
        </w:rPr>
        <w:t>⑤</w:t>
      </w:r>
      <w:r w:rsidRPr="00A516AD">
        <w:rPr>
          <w:rFonts w:ascii="Times New Roman" w:hAnsi="Times New Roman" w:cs="Times New Roman"/>
        </w:rPr>
        <w:t xml:space="preserve"> Termination Conditions: How to determine task completion and avoid invalid loops?</w:t>
      </w:r>
    </w:p>
    <w:p w14:paraId="1961DE81"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The designed Agent should at least include the functions of PLC code self-generation and compilation.</w:t>
      </w:r>
    </w:p>
    <w:p w14:paraId="5AA1ACFD" w14:textId="77777777" w:rsidR="005C5047" w:rsidRPr="00A516AD" w:rsidRDefault="005C5047" w:rsidP="005C5047">
      <w:pPr>
        <w:rPr>
          <w:rFonts w:ascii="Times New Roman" w:hAnsi="Times New Roman" w:cs="Times New Roman"/>
          <w:b/>
          <w:bCs/>
        </w:rPr>
      </w:pPr>
      <w:r w:rsidRPr="00A516AD">
        <w:rPr>
          <w:rFonts w:ascii="Times New Roman" w:hAnsi="Times New Roman" w:cs="Times New Roman"/>
          <w:b/>
          <w:bCs/>
        </w:rPr>
        <w:t>4. Testing and Formal Verification:</w:t>
      </w:r>
    </w:p>
    <w:p w14:paraId="0776539C"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Testing and formal verification functions can be implemented separately or integrated into the aforementioned self-developed Agent/Multi-Agent framework. The specific form is not required. (Examples can be found in Chapter 6)</w:t>
      </w:r>
    </w:p>
    <w:p w14:paraId="61723826"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Testing: Design test cases based on the expected behavior of the program to test the generated ST code for functional correctness. Test cases can be handwritten and manually tested. The implementation of automatic testing is an optional bonus and is not a mandatory requirement.</w:t>
      </w:r>
    </w:p>
    <w:p w14:paraId="52898015" w14:textId="24FDE63F" w:rsidR="005C5047" w:rsidRPr="00A516AD" w:rsidRDefault="005C5047" w:rsidP="005C5047">
      <w:pPr>
        <w:rPr>
          <w:rFonts w:ascii="Times New Roman" w:hAnsi="Times New Roman" w:cs="Times New Roman" w:hint="eastAsia"/>
        </w:rPr>
      </w:pPr>
      <w:r w:rsidRPr="00A516AD">
        <w:rPr>
          <w:rFonts w:ascii="Times New Roman" w:hAnsi="Times New Roman" w:cs="Times New Roman"/>
        </w:rPr>
        <w:t>Formal Verification: Use the written formal specifications to call existing formal verification tools (such as PLCVerif) for automatic verification, which will be an optional bonus and not a mandatory requirement.</w:t>
      </w:r>
    </w:p>
    <w:p w14:paraId="00038B50" w14:textId="77777777" w:rsidR="005C5047" w:rsidRPr="00A516AD" w:rsidRDefault="005C5047" w:rsidP="005C5047">
      <w:pPr>
        <w:rPr>
          <w:rFonts w:ascii="Times New Roman" w:hAnsi="Times New Roman" w:cs="Times New Roman"/>
          <w:b/>
          <w:bCs/>
        </w:rPr>
      </w:pPr>
      <w:r w:rsidRPr="00A516AD">
        <w:rPr>
          <w:rFonts w:ascii="Times New Roman" w:hAnsi="Times New Roman" w:cs="Times New Roman"/>
          <w:b/>
          <w:bCs/>
        </w:rPr>
        <w:t>5. Experiment</w:t>
      </w:r>
    </w:p>
    <w:p w14:paraId="23041BD6"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Evaluate the PLC code generation capability of the self-developed Agent.</w:t>
      </w:r>
    </w:p>
    <w:p w14:paraId="6FAC94D1"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Baseline Agent: Each group selects an existing Agent framework as the baseline for comparison. Existing frameworks can refer to Codex CLI, etc.</w:t>
      </w:r>
    </w:p>
    <w:p w14:paraId="4AD606CE" w14:textId="77777777" w:rsidR="005C5047" w:rsidRPr="00A516AD" w:rsidRDefault="005C5047" w:rsidP="005C5047">
      <w:pPr>
        <w:rPr>
          <w:rFonts w:ascii="Times New Roman" w:hAnsi="Times New Roman" w:cs="Times New Roman"/>
        </w:rPr>
      </w:pPr>
      <w:r w:rsidRPr="00A516AD">
        <w:rPr>
          <w:rFonts w:ascii="Times New Roman" w:hAnsi="Times New Roman" w:cs="Times New Roman"/>
        </w:rPr>
        <w:t>Base Model: The model can be selected from families such as DeepSeek, GLM, Qwen, GPT, Claude, etc., with no less than two (such as GPT-6.1, DeepSeek v4.1 flash).</w:t>
      </w:r>
    </w:p>
    <w:p w14:paraId="42F909CA" w14:textId="0FCFEC39" w:rsidR="005C5047" w:rsidRPr="00A516AD" w:rsidRDefault="005C5047" w:rsidP="005C5047">
      <w:pPr>
        <w:rPr>
          <w:rFonts w:ascii="Times New Roman" w:hAnsi="Times New Roman" w:cs="Times New Roman"/>
        </w:rPr>
      </w:pPr>
      <w:r w:rsidRPr="00A516AD">
        <w:rPr>
          <w:rFonts w:ascii="Times New Roman" w:hAnsi="Times New Roman" w:cs="Times New Roman"/>
        </w:rPr>
        <w:t>Experiment Settings: At least include the following four experimental settings:</w:t>
      </w:r>
    </w:p>
    <w:tbl>
      <w:tblPr>
        <w:tblStyle w:val="ae"/>
        <w:tblW w:w="7632" w:type="dxa"/>
        <w:jc w:val="center"/>
        <w:tblLayout w:type="fixed"/>
        <w:tblLook w:val="04A0" w:firstRow="1" w:lastRow="0" w:firstColumn="1" w:lastColumn="0" w:noHBand="0" w:noVBand="1"/>
      </w:tblPr>
      <w:tblGrid>
        <w:gridCol w:w="3500"/>
        <w:gridCol w:w="2066"/>
        <w:gridCol w:w="2066"/>
      </w:tblGrid>
      <w:tr w:rsidR="005C5047" w:rsidRPr="00A516AD" w14:paraId="3A3079DF" w14:textId="77777777" w:rsidTr="00DC2C07">
        <w:trPr>
          <w:cantSplit/>
          <w:tblHeader/>
          <w:jc w:val="center"/>
        </w:trPr>
        <w:tc>
          <w:tcPr>
            <w:tcW w:w="3500" w:type="dxa"/>
          </w:tcPr>
          <w:p w14:paraId="7208E02E" w14:textId="6CC89DCE" w:rsidR="005C5047" w:rsidRPr="00A516AD" w:rsidRDefault="005C5047" w:rsidP="00DC2C07">
            <w:pPr>
              <w:rPr>
                <w:b/>
                <w:bCs/>
              </w:rPr>
            </w:pPr>
            <w:r w:rsidRPr="00A516AD">
              <w:rPr>
                <w:b/>
                <w:bCs/>
              </w:rPr>
              <w:t xml:space="preserve">Agent </w:t>
            </w:r>
            <w:r w:rsidRPr="00A516AD">
              <w:rPr>
                <w:b/>
                <w:bCs/>
              </w:rPr>
              <w:t>Framework</w:t>
            </w:r>
          </w:p>
        </w:tc>
        <w:tc>
          <w:tcPr>
            <w:tcW w:w="2066" w:type="dxa"/>
          </w:tcPr>
          <w:p w14:paraId="598D48E1" w14:textId="5E3A9507" w:rsidR="005C5047" w:rsidRPr="00A516AD" w:rsidRDefault="005C5047" w:rsidP="00DC2C07">
            <w:pPr>
              <w:jc w:val="center"/>
              <w:rPr>
                <w:b/>
                <w:bCs/>
              </w:rPr>
            </w:pPr>
            <w:r w:rsidRPr="00A516AD">
              <w:rPr>
                <w:b/>
                <w:bCs/>
              </w:rPr>
              <w:t>Model</w:t>
            </w:r>
            <w:r w:rsidRPr="00A516AD">
              <w:rPr>
                <w:b/>
                <w:bCs/>
              </w:rPr>
              <w:t xml:space="preserve"> A</w:t>
            </w:r>
          </w:p>
        </w:tc>
        <w:tc>
          <w:tcPr>
            <w:tcW w:w="2066" w:type="dxa"/>
          </w:tcPr>
          <w:p w14:paraId="1C31B66F" w14:textId="2F0D81FA" w:rsidR="005C5047" w:rsidRPr="00A516AD" w:rsidRDefault="005C5047" w:rsidP="00DC2C07">
            <w:pPr>
              <w:jc w:val="center"/>
              <w:rPr>
                <w:b/>
                <w:bCs/>
              </w:rPr>
            </w:pPr>
            <w:r w:rsidRPr="00A516AD">
              <w:rPr>
                <w:b/>
                <w:bCs/>
              </w:rPr>
              <w:t>Model</w:t>
            </w:r>
            <w:r w:rsidRPr="00A516AD">
              <w:rPr>
                <w:b/>
                <w:bCs/>
              </w:rPr>
              <w:t xml:space="preserve"> B</w:t>
            </w:r>
          </w:p>
        </w:tc>
      </w:tr>
      <w:tr w:rsidR="005C5047" w:rsidRPr="00A516AD" w14:paraId="518438B1" w14:textId="77777777" w:rsidTr="00DC2C07">
        <w:trPr>
          <w:cantSplit/>
          <w:jc w:val="center"/>
        </w:trPr>
        <w:tc>
          <w:tcPr>
            <w:tcW w:w="3500" w:type="dxa"/>
          </w:tcPr>
          <w:p w14:paraId="70C026AB" w14:textId="210089EF" w:rsidR="005C5047" w:rsidRPr="00A516AD" w:rsidRDefault="005C5047" w:rsidP="00DC2C07">
            <w:r w:rsidRPr="00A516AD">
              <w:t>Existing frameworks</w:t>
            </w:r>
          </w:p>
        </w:tc>
        <w:tc>
          <w:tcPr>
            <w:tcW w:w="2066" w:type="dxa"/>
          </w:tcPr>
          <w:p w14:paraId="169852FA" w14:textId="122F3DCD" w:rsidR="005C5047" w:rsidRPr="00A516AD" w:rsidRDefault="00522B42" w:rsidP="00DC2C07">
            <w:pPr>
              <w:jc w:val="center"/>
            </w:pPr>
            <w:r w:rsidRPr="00A516AD">
              <w:t>Experiment</w:t>
            </w:r>
            <w:r w:rsidRPr="00A516AD">
              <w:t xml:space="preserve"> </w:t>
            </w:r>
            <w:r w:rsidR="005C5047" w:rsidRPr="00A516AD">
              <w:t>1</w:t>
            </w:r>
          </w:p>
        </w:tc>
        <w:tc>
          <w:tcPr>
            <w:tcW w:w="2066" w:type="dxa"/>
          </w:tcPr>
          <w:p w14:paraId="6CB4072D" w14:textId="3697A224" w:rsidR="005C5047" w:rsidRPr="00A516AD" w:rsidRDefault="00522B42" w:rsidP="00DC2C07">
            <w:pPr>
              <w:jc w:val="center"/>
            </w:pPr>
            <w:r w:rsidRPr="00A516AD">
              <w:t>Experiment</w:t>
            </w:r>
            <w:r w:rsidRPr="00A516AD">
              <w:t xml:space="preserve"> </w:t>
            </w:r>
            <w:r w:rsidR="005C5047" w:rsidRPr="00A516AD">
              <w:t>2</w:t>
            </w:r>
          </w:p>
        </w:tc>
      </w:tr>
      <w:tr w:rsidR="005C5047" w:rsidRPr="00A516AD" w14:paraId="4A476C31" w14:textId="77777777" w:rsidTr="00215513">
        <w:trPr>
          <w:cantSplit/>
          <w:trHeight w:val="321"/>
          <w:jc w:val="center"/>
        </w:trPr>
        <w:tc>
          <w:tcPr>
            <w:tcW w:w="3500" w:type="dxa"/>
          </w:tcPr>
          <w:p w14:paraId="587FB524" w14:textId="6FE3655B" w:rsidR="005C5047" w:rsidRPr="00A516AD" w:rsidRDefault="00522B42" w:rsidP="00DC2C07">
            <w:r w:rsidRPr="00A516AD">
              <w:t>Self-developed</w:t>
            </w:r>
            <w:r w:rsidRPr="00A516AD">
              <w:t xml:space="preserve"> </w:t>
            </w:r>
            <w:r w:rsidR="005C5047" w:rsidRPr="00A516AD">
              <w:t>Agent harness</w:t>
            </w:r>
          </w:p>
        </w:tc>
        <w:tc>
          <w:tcPr>
            <w:tcW w:w="2066" w:type="dxa"/>
          </w:tcPr>
          <w:p w14:paraId="365513ED" w14:textId="3101F9E2" w:rsidR="005C5047" w:rsidRPr="00A516AD" w:rsidRDefault="00522B42" w:rsidP="00DC2C07">
            <w:pPr>
              <w:jc w:val="center"/>
            </w:pPr>
            <w:r w:rsidRPr="00A516AD">
              <w:t>Experiment</w:t>
            </w:r>
            <w:r w:rsidRPr="00A516AD">
              <w:t xml:space="preserve"> </w:t>
            </w:r>
            <w:r w:rsidR="005C5047" w:rsidRPr="00A516AD">
              <w:t>3</w:t>
            </w:r>
          </w:p>
        </w:tc>
        <w:tc>
          <w:tcPr>
            <w:tcW w:w="2066" w:type="dxa"/>
          </w:tcPr>
          <w:p w14:paraId="78EA2983" w14:textId="5F1082BC" w:rsidR="005C5047" w:rsidRPr="00A516AD" w:rsidRDefault="00522B42" w:rsidP="00DC2C07">
            <w:pPr>
              <w:jc w:val="center"/>
            </w:pPr>
            <w:r w:rsidRPr="00A516AD">
              <w:t>Experiment</w:t>
            </w:r>
            <w:r w:rsidRPr="00A516AD">
              <w:t xml:space="preserve"> </w:t>
            </w:r>
            <w:r w:rsidR="005C5047" w:rsidRPr="00A516AD">
              <w:t>4</w:t>
            </w:r>
          </w:p>
        </w:tc>
      </w:tr>
    </w:tbl>
    <w:p w14:paraId="45662B7D" w14:textId="08154651" w:rsidR="005C5047" w:rsidRPr="00A516AD" w:rsidRDefault="005C5047" w:rsidP="005C5047">
      <w:pPr>
        <w:rPr>
          <w:rFonts w:ascii="Times New Roman" w:hAnsi="Times New Roman" w:cs="Times New Roman"/>
        </w:rPr>
      </w:pPr>
      <w:r w:rsidRPr="00A516AD">
        <w:rPr>
          <w:rFonts w:ascii="Times New Roman" w:hAnsi="Times New Roman" w:cs="Times New Roman"/>
        </w:rPr>
        <w:t>Each experimental setup must cover all the public questions and self-developed questions. Besides the above settings, other settings (such as considering other variables) can also be made based on one's own interests for further exploration.</w:t>
      </w:r>
    </w:p>
    <w:p w14:paraId="0FB357EA" w14:textId="04610B61" w:rsidR="00522B42" w:rsidRPr="00A516AD" w:rsidRDefault="00522B42" w:rsidP="005C5047">
      <w:pPr>
        <w:rPr>
          <w:rFonts w:ascii="Times New Roman" w:hAnsi="Times New Roman" w:cs="Times New Roman"/>
        </w:rPr>
      </w:pPr>
      <w:r w:rsidRPr="00A516AD">
        <w:rPr>
          <w:rFonts w:ascii="Times New Roman" w:hAnsi="Times New Roman" w:cs="Times New Roman"/>
        </w:rPr>
        <w:lastRenderedPageBreak/>
        <w:t>Experimental analysis indicators:</w:t>
      </w:r>
    </w:p>
    <w:tbl>
      <w:tblPr>
        <w:tblStyle w:val="ae"/>
        <w:tblW w:w="7632" w:type="dxa"/>
        <w:jc w:val="center"/>
        <w:tblLayout w:type="fixed"/>
        <w:tblLook w:val="04A0" w:firstRow="1" w:lastRow="0" w:firstColumn="1" w:lastColumn="0" w:noHBand="0" w:noVBand="1"/>
      </w:tblPr>
      <w:tblGrid>
        <w:gridCol w:w="1850"/>
        <w:gridCol w:w="5782"/>
      </w:tblGrid>
      <w:tr w:rsidR="00522B42" w:rsidRPr="00A516AD" w14:paraId="04F47BBB" w14:textId="77777777" w:rsidTr="00DC2C07">
        <w:trPr>
          <w:cantSplit/>
          <w:tblHeader/>
          <w:jc w:val="center"/>
        </w:trPr>
        <w:tc>
          <w:tcPr>
            <w:tcW w:w="1850" w:type="dxa"/>
            <w:vAlign w:val="center"/>
          </w:tcPr>
          <w:p w14:paraId="3EFA97B5" w14:textId="59AFCF49" w:rsidR="00522B42" w:rsidRPr="00A516AD" w:rsidRDefault="00522B42" w:rsidP="00DC2C07">
            <w:pPr>
              <w:rPr>
                <w:b/>
                <w:bCs/>
              </w:rPr>
            </w:pPr>
            <w:r w:rsidRPr="00A516AD">
              <w:rPr>
                <w:b/>
                <w:bCs/>
              </w:rPr>
              <w:t>I</w:t>
            </w:r>
            <w:r w:rsidRPr="00A516AD">
              <w:rPr>
                <w:b/>
                <w:bCs/>
              </w:rPr>
              <w:t>ndicators</w:t>
            </w:r>
          </w:p>
        </w:tc>
        <w:tc>
          <w:tcPr>
            <w:tcW w:w="5782" w:type="dxa"/>
            <w:vAlign w:val="center"/>
          </w:tcPr>
          <w:p w14:paraId="2E9AD545" w14:textId="641DDEA2" w:rsidR="00522B42" w:rsidRPr="00A516AD" w:rsidRDefault="00522B42" w:rsidP="00DC2C07">
            <w:pPr>
              <w:rPr>
                <w:b/>
                <w:bCs/>
              </w:rPr>
            </w:pPr>
            <w:r w:rsidRPr="00A516AD">
              <w:rPr>
                <w:b/>
                <w:bCs/>
              </w:rPr>
              <w:t>Explanation</w:t>
            </w:r>
          </w:p>
        </w:tc>
      </w:tr>
      <w:tr w:rsidR="00522B42" w:rsidRPr="00A516AD" w14:paraId="59BABFE1" w14:textId="77777777" w:rsidTr="00DC2C07">
        <w:trPr>
          <w:cantSplit/>
          <w:jc w:val="center"/>
        </w:trPr>
        <w:tc>
          <w:tcPr>
            <w:tcW w:w="1850" w:type="dxa"/>
            <w:vAlign w:val="center"/>
          </w:tcPr>
          <w:p w14:paraId="2C40F465" w14:textId="39BDD51C" w:rsidR="00522B42" w:rsidRPr="00A516AD" w:rsidRDefault="00522B42" w:rsidP="00DC2C07">
            <w:r w:rsidRPr="00A516AD">
              <w:t>Compilation Success Rate</w:t>
            </w:r>
          </w:p>
        </w:tc>
        <w:tc>
          <w:tcPr>
            <w:tcW w:w="5782" w:type="dxa"/>
            <w:vAlign w:val="center"/>
          </w:tcPr>
          <w:p w14:paraId="52EC991D" w14:textId="15EDAAB3" w:rsidR="00522B42" w:rsidRPr="00A516AD" w:rsidRDefault="00BD34CB" w:rsidP="00DC2C07">
            <w:r w:rsidRPr="00A516AD">
              <w:t>The generated ST code is evaluated in the CODESYS compilation environment based on the number of compiled programming tasks divided by the total number of questions; it can distinguish the first-time compilation pass rate and the compilation pass rate after modifying n times (if any).</w:t>
            </w:r>
          </w:p>
        </w:tc>
      </w:tr>
      <w:tr w:rsidR="00522B42" w:rsidRPr="00A516AD" w14:paraId="0D37730C" w14:textId="77777777" w:rsidTr="00DC2C07">
        <w:trPr>
          <w:cantSplit/>
          <w:jc w:val="center"/>
        </w:trPr>
        <w:tc>
          <w:tcPr>
            <w:tcW w:w="1850" w:type="dxa"/>
            <w:vAlign w:val="center"/>
          </w:tcPr>
          <w:p w14:paraId="4E340E6B" w14:textId="77777777" w:rsidR="00BD34CB" w:rsidRPr="00A516AD" w:rsidRDefault="00BD34CB" w:rsidP="00BD34CB">
            <w:r w:rsidRPr="00A516AD">
              <w:t>Test pass rate</w:t>
            </w:r>
          </w:p>
          <w:p w14:paraId="3BCB9A2F" w14:textId="77777777" w:rsidR="00522B42" w:rsidRPr="00A516AD" w:rsidRDefault="00522B42" w:rsidP="00BD34CB"/>
        </w:tc>
        <w:tc>
          <w:tcPr>
            <w:tcW w:w="5782" w:type="dxa"/>
            <w:vAlign w:val="center"/>
          </w:tcPr>
          <w:p w14:paraId="0CE6CC47" w14:textId="1A06E734" w:rsidR="00522B42" w:rsidRPr="00A516AD" w:rsidRDefault="00BD34CB" w:rsidP="00DC2C07">
            <w:r w:rsidRPr="00A516AD">
              <w:t>The test cases can be classified into overall task pass rate and individual task pass rate based on the number of passed cases / the total number of test cases.</w:t>
            </w:r>
          </w:p>
        </w:tc>
      </w:tr>
      <w:tr w:rsidR="00522B42" w:rsidRPr="00A516AD" w14:paraId="1E4A7358" w14:textId="77777777" w:rsidTr="00DC2C07">
        <w:trPr>
          <w:cantSplit/>
          <w:jc w:val="center"/>
        </w:trPr>
        <w:tc>
          <w:tcPr>
            <w:tcW w:w="1850" w:type="dxa"/>
            <w:vAlign w:val="center"/>
          </w:tcPr>
          <w:p w14:paraId="23455021" w14:textId="753817CD" w:rsidR="00522B42" w:rsidRPr="00A516AD" w:rsidRDefault="00BD34CB" w:rsidP="00DC2C07">
            <w:r w:rsidRPr="00A516AD">
              <w:t>Verification pass rate (optional)</w:t>
            </w:r>
          </w:p>
        </w:tc>
        <w:tc>
          <w:tcPr>
            <w:tcW w:w="5782" w:type="dxa"/>
            <w:vAlign w:val="center"/>
          </w:tcPr>
          <w:p w14:paraId="351FC161" w14:textId="7421BA26" w:rsidR="00522B42" w:rsidRPr="00A516AD" w:rsidRDefault="00BD34CB" w:rsidP="00DC2C07">
            <w:r w:rsidRPr="00A516AD">
              <w:t>The protocol can be classified into overall task pass rate and task pass ratio based on the number of passes and the total number of passes; set a verification timeout period and accurately record the verification results (pass, violation or timeout).</w:t>
            </w:r>
          </w:p>
        </w:tc>
      </w:tr>
    </w:tbl>
    <w:p w14:paraId="2F11C72C" w14:textId="09278098" w:rsidR="00BD34CB" w:rsidRDefault="00BD34CB" w:rsidP="00BD34CB">
      <w:pPr>
        <w:pBdr>
          <w:bottom w:val="single" w:sz="6" w:space="1" w:color="auto"/>
        </w:pBdr>
        <w:rPr>
          <w:rFonts w:ascii="Times New Roman" w:hAnsi="Times New Roman" w:cs="Times New Roman"/>
        </w:rPr>
      </w:pPr>
    </w:p>
    <w:p w14:paraId="313DB112" w14:textId="28E05DE9" w:rsidR="00BD34CB" w:rsidRPr="00A516AD" w:rsidRDefault="00A516AD" w:rsidP="00BD34CB">
      <w:pPr>
        <w:rPr>
          <w:rFonts w:ascii="Times New Roman" w:hAnsi="Times New Roman" w:cs="Times New Roman"/>
          <w:b/>
          <w:bCs/>
          <w:sz w:val="24"/>
          <w:szCs w:val="28"/>
        </w:rPr>
      </w:pPr>
      <w:r>
        <w:rPr>
          <w:rFonts w:ascii="Times New Roman" w:hAnsi="Times New Roman" w:cs="Times New Roman" w:hint="eastAsia"/>
          <w:b/>
          <w:bCs/>
          <w:sz w:val="24"/>
          <w:szCs w:val="28"/>
        </w:rPr>
        <w:t>III</w:t>
      </w:r>
      <w:r w:rsidR="00BD34CB" w:rsidRPr="00A516AD">
        <w:rPr>
          <w:rFonts w:ascii="Times New Roman" w:hAnsi="Times New Roman" w:cs="Times New Roman"/>
          <w:b/>
          <w:bCs/>
          <w:sz w:val="24"/>
          <w:szCs w:val="28"/>
        </w:rPr>
        <w:t>. Grading Method for Assignments</w:t>
      </w:r>
    </w:p>
    <w:p w14:paraId="26BEC4A0" w14:textId="77777777" w:rsidR="00BD34CB" w:rsidRPr="00215513" w:rsidRDefault="00BD34CB" w:rsidP="00BD34CB">
      <w:pPr>
        <w:rPr>
          <w:rFonts w:ascii="Times New Roman" w:hAnsi="Times New Roman" w:cs="Times New Roman"/>
          <w:b/>
          <w:bCs/>
        </w:rPr>
      </w:pPr>
      <w:r w:rsidRPr="00215513">
        <w:rPr>
          <w:rFonts w:ascii="Times New Roman" w:hAnsi="Times New Roman" w:cs="Times New Roman"/>
          <w:b/>
          <w:bCs/>
        </w:rPr>
        <w:t>1. Basic Tasks</w:t>
      </w:r>
    </w:p>
    <w:p w14:paraId="7F89F3BB"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①</w:t>
      </w:r>
      <w:r w:rsidRPr="00A516AD">
        <w:rPr>
          <w:rFonts w:ascii="Times New Roman" w:hAnsi="Times New Roman" w:cs="Times New Roman"/>
        </w:rPr>
        <w:t xml:space="preserve"> Programming task dataset and formal specification: Complete the public questions and no less than 10 self-developed questions. Provide the source and adaptation records, data rationality explanations, as well as the formal specifications for each question and test cases.</w:t>
      </w:r>
    </w:p>
    <w:p w14:paraId="6A584351"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②</w:t>
      </w:r>
      <w:r w:rsidRPr="00A516AD">
        <w:rPr>
          <w:rFonts w:ascii="Times New Roman" w:hAnsi="Times New Roman" w:cs="Times New Roman"/>
        </w:rPr>
        <w:t xml:space="preserve"> Framework and Model: Develop a PLC code generation Agent framework independently and conduct a comparative experiment with an existing Agent framework. Select no less than two base models and complete the ST code generation and compilation.</w:t>
      </w:r>
    </w:p>
    <w:p w14:paraId="5430C4AD" w14:textId="4B7D0FF9" w:rsidR="00BD34CB" w:rsidRPr="00A516AD" w:rsidRDefault="00BD34CB" w:rsidP="00215513">
      <w:pPr>
        <w:ind w:leftChars="191" w:left="420"/>
        <w:rPr>
          <w:rFonts w:ascii="Times New Roman" w:hAnsi="Times New Roman" w:cs="Times New Roman" w:hint="eastAsia"/>
        </w:rPr>
      </w:pPr>
      <w:r w:rsidRPr="00A516AD">
        <w:rPr>
          <w:rFonts w:ascii="Cambria Math" w:hAnsi="Cambria Math" w:cs="Cambria Math"/>
        </w:rPr>
        <w:t>③</w:t>
      </w:r>
      <w:r w:rsidRPr="00A516AD">
        <w:rPr>
          <w:rFonts w:ascii="Times New Roman" w:hAnsi="Times New Roman" w:cs="Times New Roman"/>
        </w:rPr>
        <w:t xml:space="preserve"> Experiment and Report: Conduct four sets of experiments for both frameworks and models, report the compilation success rate and other results, and submit the experimental report, source code, necessary explanations, and operation documentation.</w:t>
      </w:r>
    </w:p>
    <w:p w14:paraId="6DF60AB8" w14:textId="77777777" w:rsidR="00BD34CB" w:rsidRPr="00215513" w:rsidRDefault="00BD34CB" w:rsidP="00BD34CB">
      <w:pPr>
        <w:rPr>
          <w:rFonts w:ascii="Times New Roman" w:hAnsi="Times New Roman" w:cs="Times New Roman"/>
          <w:b/>
          <w:bCs/>
        </w:rPr>
      </w:pPr>
      <w:r w:rsidRPr="00215513">
        <w:rPr>
          <w:rFonts w:ascii="Times New Roman" w:hAnsi="Times New Roman" w:cs="Times New Roman"/>
          <w:b/>
          <w:bCs/>
        </w:rPr>
        <w:t>2. Advanced Tasks</w:t>
      </w:r>
    </w:p>
    <w:p w14:paraId="130627F0"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①</w:t>
      </w:r>
      <w:r w:rsidRPr="00A516AD">
        <w:rPr>
          <w:rFonts w:ascii="Times New Roman" w:hAnsi="Times New Roman" w:cs="Times New Roman"/>
        </w:rPr>
        <w:t xml:space="preserve"> Data Quality: The data should be diverse, real, and cover reasonable scenarios. The quality of question adaptation and synthesis is good, the source is clear, and the formal specifications are complete and accurate.</w:t>
      </w:r>
    </w:p>
    <w:p w14:paraId="6E36D5A9"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②</w:t>
      </w:r>
      <w:r w:rsidRPr="00A516AD">
        <w:rPr>
          <w:rFonts w:ascii="Times New Roman" w:hAnsi="Times New Roman" w:cs="Times New Roman"/>
        </w:rPr>
        <w:t xml:space="preserve"> Agent Performance: Under comparable experimental conditions, demonstrate good code generation quality, compilation success rate, running stability, as well as cost and time efficiency.</w:t>
      </w:r>
    </w:p>
    <w:p w14:paraId="48AFAC6E"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lastRenderedPageBreak/>
        <w:t>③</w:t>
      </w:r>
      <w:r w:rsidRPr="00A516AD">
        <w:rPr>
          <w:rFonts w:ascii="Times New Roman" w:hAnsi="Times New Roman" w:cs="Times New Roman"/>
        </w:rPr>
        <w:t xml:space="preserve"> Automatic Testing and Verification: Implement automatic testing or integrate with formal verification tools for formal verification.</w:t>
      </w:r>
    </w:p>
    <w:p w14:paraId="6B02C0EE" w14:textId="63B064DB" w:rsidR="00215513" w:rsidRDefault="00BD34CB" w:rsidP="00215513">
      <w:pPr>
        <w:pBdr>
          <w:bottom w:val="single" w:sz="6" w:space="1" w:color="auto"/>
        </w:pBdr>
        <w:ind w:leftChars="191" w:left="420"/>
        <w:rPr>
          <w:rFonts w:ascii="Times New Roman" w:hAnsi="Times New Roman" w:cs="Times New Roman" w:hint="eastAsia"/>
          <w:b/>
          <w:bCs/>
          <w:sz w:val="24"/>
          <w:szCs w:val="28"/>
        </w:rPr>
      </w:pPr>
      <w:r w:rsidRPr="00A516AD">
        <w:rPr>
          <w:rFonts w:ascii="Cambria Math" w:hAnsi="Cambria Math" w:cs="Cambria Math"/>
        </w:rPr>
        <w:t>④</w:t>
      </w:r>
      <w:r w:rsidRPr="00A516AD">
        <w:rPr>
          <w:rFonts w:ascii="Times New Roman" w:hAnsi="Times New Roman" w:cs="Times New Roman"/>
        </w:rPr>
        <w:t xml:space="preserve"> Multi-platform Access: Based on CODESYS, access other PLC development platforms such as TIA Portal, and demonstrate the actual process of code generation, writing, or compilation.</w:t>
      </w:r>
    </w:p>
    <w:p w14:paraId="01DCF846" w14:textId="06970761" w:rsidR="00BD34CB" w:rsidRPr="00A516AD" w:rsidRDefault="00A516AD" w:rsidP="00BD34CB">
      <w:pPr>
        <w:rPr>
          <w:rFonts w:ascii="Times New Roman" w:hAnsi="Times New Roman" w:cs="Times New Roman"/>
          <w:b/>
          <w:bCs/>
          <w:sz w:val="24"/>
          <w:szCs w:val="28"/>
        </w:rPr>
      </w:pPr>
      <w:r>
        <w:rPr>
          <w:rFonts w:ascii="Times New Roman" w:hAnsi="Times New Roman" w:cs="Times New Roman" w:hint="eastAsia"/>
          <w:b/>
          <w:bCs/>
          <w:sz w:val="24"/>
          <w:szCs w:val="28"/>
        </w:rPr>
        <w:t>I</w:t>
      </w:r>
      <w:r w:rsidR="00BD34CB" w:rsidRPr="00A516AD">
        <w:rPr>
          <w:rFonts w:ascii="Times New Roman" w:hAnsi="Times New Roman" w:cs="Times New Roman"/>
          <w:b/>
          <w:bCs/>
          <w:sz w:val="24"/>
          <w:szCs w:val="28"/>
        </w:rPr>
        <w:t>V. Requirements for Experimental Report</w:t>
      </w:r>
    </w:p>
    <w:p w14:paraId="152D3BCC"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The report should include the following contents:</w:t>
      </w:r>
    </w:p>
    <w:p w14:paraId="035BB497"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①</w:t>
      </w:r>
      <w:r w:rsidRPr="00A516AD">
        <w:rPr>
          <w:rFonts w:ascii="Times New Roman" w:hAnsi="Times New Roman" w:cs="Times New Roman"/>
        </w:rPr>
        <w:t xml:space="preserve"> Experimental Environment: Explain the software and tool versions, model configuration, access method, and resource limitations.</w:t>
      </w:r>
    </w:p>
    <w:p w14:paraId="702BC72A"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②</w:t>
      </w:r>
      <w:r w:rsidRPr="00A516AD">
        <w:rPr>
          <w:rFonts w:ascii="Times New Roman" w:hAnsi="Times New Roman" w:cs="Times New Roman"/>
        </w:rPr>
        <w:t xml:space="preserve"> Dataset and Spec: Explain the source, generation, and adaptation process of the dataset, as well as the formal specifications (Spec) for each question.</w:t>
      </w:r>
    </w:p>
    <w:p w14:paraId="5A848CF1"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③</w:t>
      </w:r>
      <w:r w:rsidRPr="00A516AD">
        <w:rPr>
          <w:rFonts w:ascii="Times New Roman" w:hAnsi="Times New Roman" w:cs="Times New Roman"/>
        </w:rPr>
        <w:t xml:space="preserve"> Self-developed Framework Design: Provide an architecture diagram or execution flowchart, explain the main modules, key strategies, and design basis.</w:t>
      </w:r>
    </w:p>
    <w:p w14:paraId="2A1FEEF7" w14:textId="77777777" w:rsidR="00BD34CB" w:rsidRPr="00A516AD" w:rsidRDefault="00BD34CB" w:rsidP="00BD34CB">
      <w:pPr>
        <w:ind w:leftChars="191" w:left="420"/>
        <w:rPr>
          <w:rFonts w:ascii="Times New Roman" w:hAnsi="Times New Roman" w:cs="Times New Roman"/>
        </w:rPr>
      </w:pPr>
      <w:r w:rsidRPr="00A516AD">
        <w:rPr>
          <w:rFonts w:ascii="Cambria Math" w:hAnsi="Cambria Math" w:cs="Cambria Math"/>
        </w:rPr>
        <w:t>④</w:t>
      </w:r>
      <w:r w:rsidRPr="00A516AD">
        <w:rPr>
          <w:rFonts w:ascii="Times New Roman" w:hAnsi="Times New Roman" w:cs="Times New Roman"/>
        </w:rPr>
        <w:t xml:space="preserve"> Experimental Results and Analysis: Summarize the experimental results of four conditions and analyze the experimental results.</w:t>
      </w:r>
    </w:p>
    <w:p w14:paraId="46770D7C" w14:textId="261F4569" w:rsidR="00522B42" w:rsidRDefault="00BD34CB" w:rsidP="00BD34CB">
      <w:pPr>
        <w:pBdr>
          <w:bottom w:val="single" w:sz="6" w:space="1" w:color="auto"/>
        </w:pBdr>
        <w:rPr>
          <w:rFonts w:ascii="Times New Roman" w:hAnsi="Times New Roman" w:cs="Times New Roman"/>
        </w:rPr>
      </w:pPr>
      <w:r w:rsidRPr="00A516AD">
        <w:rPr>
          <w:rFonts w:ascii="Times New Roman" w:hAnsi="Times New Roman" w:cs="Times New Roman"/>
        </w:rPr>
        <w:t>This assignment does not require the self-developed framework to be superior to the existing framework as a prerequisite. What is more important is whether the experiment is fair, whether the results are credible, whether the analysis has evidence, and whether the framework design has a clear logic.</w:t>
      </w:r>
    </w:p>
    <w:p w14:paraId="2EA0D017" w14:textId="2FFC6FA1" w:rsidR="00BD34CB" w:rsidRPr="00A516AD" w:rsidRDefault="00BD34CB" w:rsidP="00BD34CB">
      <w:pPr>
        <w:rPr>
          <w:rFonts w:ascii="Times New Roman" w:hAnsi="Times New Roman" w:cs="Times New Roman"/>
          <w:b/>
          <w:bCs/>
          <w:sz w:val="24"/>
          <w:szCs w:val="28"/>
        </w:rPr>
      </w:pPr>
      <w:r w:rsidRPr="00A516AD">
        <w:rPr>
          <w:rFonts w:ascii="Times New Roman" w:hAnsi="Times New Roman" w:cs="Times New Roman"/>
          <w:b/>
          <w:bCs/>
          <w:sz w:val="24"/>
          <w:szCs w:val="28"/>
        </w:rPr>
        <w:t>V. Examples</w:t>
      </w:r>
    </w:p>
    <w:p w14:paraId="6A5BC6B0"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Title (Natural Language Requirements):</w:t>
      </w:r>
    </w:p>
    <w:p w14:paraId="5DE240F3"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Design a motor start-stop control function block, which includes three Boolean inputs: StartBtn for the start button, StopBtn for the stop button, and EStop for the emergency stop signal, as well as a Boolean output Motor for the motor's operating status. The motor is in a stopped state when the system is initialized. When the start button is pressed and neither the stop button nor the emergency stop signal is triggered, the motor starts; after the start button is released, the motor maintains its operating status. When the stop button is pressed or the emergency stop signal is triggered, the motor stops, and the stop and emergency stop have higher priority than the start.</w:t>
      </w:r>
    </w:p>
    <w:p w14:paraId="4BE2A383"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Formal Specification:</w:t>
      </w:r>
    </w:p>
    <w:p w14:paraId="50A7AE62"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P1: Stop Safety</w:t>
      </w:r>
    </w:p>
    <w:p w14:paraId="273CA633" w14:textId="4BD9BE9E" w:rsidR="00BD34CB" w:rsidRPr="00A516AD" w:rsidRDefault="00BD34CB" w:rsidP="00BD34CB">
      <w:pPr>
        <w:rPr>
          <w:rFonts w:ascii="Times New Roman" w:hAnsi="Times New Roman" w:cs="Times New Roman"/>
        </w:rPr>
      </w:pPr>
      <w:r w:rsidRPr="00A516AD">
        <w:rPr>
          <w:rFonts w:ascii="Times New Roman" w:hAnsi="Times New Roman" w:cs="Times New Roman"/>
        </w:rPr>
        <w:t>When the stop button or the emergency stop signal is triggered, the motor must stop.</w:t>
      </w:r>
    </w:p>
    <w:p w14:paraId="0742BDFA" w14:textId="77777777" w:rsidR="00BD34CB" w:rsidRPr="00A516AD" w:rsidRDefault="00BD34CB" w:rsidP="00BD34CB">
      <w:pPr>
        <w:widowControl/>
        <w:rPr>
          <w:rFonts w:ascii="Times New Roman" w:hAnsi="Times New Roman" w:cs="Times New Roman"/>
        </w:rPr>
      </w:pPr>
      <m:oMathPara>
        <m:oMath>
          <m:r>
            <w:rPr>
              <w:rFonts w:ascii="Cambria Math" w:hAnsi="Cambria Math" w:cs="Times New Roman"/>
            </w:rPr>
            <w:lastRenderedPageBreak/>
            <m:t>G((StopBtn∨EStop)→X¬Motor)</m:t>
          </m:r>
        </m:oMath>
      </m:oMathPara>
    </w:p>
    <w:p w14:paraId="28A199BB"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P2: Normal Startup</w:t>
      </w:r>
    </w:p>
    <w:p w14:paraId="71774298" w14:textId="5A935E98" w:rsidR="00BD34CB" w:rsidRPr="00A516AD" w:rsidRDefault="00BD34CB" w:rsidP="00BD34CB">
      <w:pPr>
        <w:rPr>
          <w:rFonts w:ascii="Times New Roman" w:hAnsi="Times New Roman" w:cs="Times New Roman"/>
        </w:rPr>
      </w:pPr>
      <w:r w:rsidRPr="00A516AD">
        <w:rPr>
          <w:rFonts w:ascii="Times New Roman" w:hAnsi="Times New Roman" w:cs="Times New Roman"/>
        </w:rPr>
        <w:t>When the start button is pressed and neither the stop button nor the emergency stop signal is triggered, the motor must start.</w:t>
      </w:r>
    </w:p>
    <w:p w14:paraId="0241B2FB" w14:textId="77777777" w:rsidR="00BD34CB" w:rsidRPr="00A516AD" w:rsidRDefault="00BD34CB" w:rsidP="00BD34CB">
      <w:pPr>
        <w:widowControl/>
        <w:rPr>
          <w:rFonts w:ascii="Times New Roman" w:hAnsi="Times New Roman" w:cs="Times New Roman"/>
        </w:rPr>
      </w:pPr>
      <m:oMathPara>
        <m:oMath>
          <m:r>
            <w:rPr>
              <w:rFonts w:ascii="Cambria Math" w:hAnsi="Cambria Math" w:cs="Times New Roman"/>
            </w:rPr>
            <m:t>G((StartBtn∧¬StopBtn∧¬EStop)→XMotor)</m:t>
          </m:r>
        </m:oMath>
      </m:oMathPara>
    </w:p>
    <w:p w14:paraId="59305137" w14:textId="77777777" w:rsidR="00BD34CB" w:rsidRPr="00A516AD" w:rsidRDefault="00BD34CB" w:rsidP="00BD34CB">
      <w:pPr>
        <w:rPr>
          <w:rFonts w:ascii="Times New Roman" w:hAnsi="Times New Roman" w:cs="Times New Roman"/>
        </w:rPr>
      </w:pPr>
      <w:r w:rsidRPr="00A516AD">
        <w:rPr>
          <w:rFonts w:ascii="Times New Roman" w:hAnsi="Times New Roman" w:cs="Times New Roman"/>
        </w:rPr>
        <w:t>Test case:</w:t>
      </w:r>
    </w:p>
    <w:p w14:paraId="5BEF3143" w14:textId="2DA88EB6" w:rsidR="00BD34CB" w:rsidRPr="00A516AD" w:rsidRDefault="00BD34CB" w:rsidP="00BD34CB">
      <w:pPr>
        <w:rPr>
          <w:rFonts w:ascii="Times New Roman" w:hAnsi="Times New Roman" w:cs="Times New Roman"/>
        </w:rPr>
      </w:pPr>
      <w:r w:rsidRPr="00A516AD">
        <w:rPr>
          <w:rFonts w:ascii="Times New Roman" w:hAnsi="Times New Roman" w:cs="Times New Roman"/>
        </w:rPr>
        <w:t>Test objective: When the start button is pressed and neither the stop button nor the emergency stop signal is triggered, the motor must start.</w:t>
      </w:r>
    </w:p>
    <w:tbl>
      <w:tblPr>
        <w:tblStyle w:val="ae"/>
        <w:tblW w:w="8522" w:type="dxa"/>
        <w:jc w:val="center"/>
        <w:tblLook w:val="04A0" w:firstRow="1" w:lastRow="0" w:firstColumn="1" w:lastColumn="0" w:noHBand="0" w:noVBand="1"/>
      </w:tblPr>
      <w:tblGrid>
        <w:gridCol w:w="1307"/>
        <w:gridCol w:w="1355"/>
        <w:gridCol w:w="1344"/>
        <w:gridCol w:w="1170"/>
        <w:gridCol w:w="1423"/>
        <w:gridCol w:w="1923"/>
      </w:tblGrid>
      <w:tr w:rsidR="00BD34CB" w:rsidRPr="00A516AD" w14:paraId="4DCFFCE7" w14:textId="77777777" w:rsidTr="00DC2C07">
        <w:trPr>
          <w:jc w:val="center"/>
        </w:trPr>
        <w:tc>
          <w:tcPr>
            <w:tcW w:w="1307" w:type="dxa"/>
            <w:vAlign w:val="center"/>
          </w:tcPr>
          <w:p w14:paraId="194A9FC2" w14:textId="1EA8052A" w:rsidR="00BD34CB" w:rsidRPr="00A516AD" w:rsidRDefault="00BD34CB" w:rsidP="00DC2C07">
            <w:pPr>
              <w:widowControl/>
              <w:spacing w:before="60" w:after="60"/>
              <w:jc w:val="center"/>
              <w:rPr>
                <w:sz w:val="21"/>
                <w:szCs w:val="21"/>
                <w:lang w:eastAsia="en-US"/>
              </w:rPr>
            </w:pPr>
            <w:r w:rsidRPr="00A516AD">
              <w:rPr>
                <w:b/>
                <w:sz w:val="21"/>
                <w:szCs w:val="21"/>
                <w:lang w:eastAsia="en-US"/>
              </w:rPr>
              <w:t>Scanning cycle</w:t>
            </w:r>
          </w:p>
        </w:tc>
        <w:tc>
          <w:tcPr>
            <w:tcW w:w="1355" w:type="dxa"/>
            <w:vAlign w:val="center"/>
          </w:tcPr>
          <w:p w14:paraId="5EDF9829" w14:textId="77777777" w:rsidR="00BD34CB" w:rsidRPr="00A516AD" w:rsidRDefault="00BD34CB" w:rsidP="00DC2C07">
            <w:pPr>
              <w:widowControl/>
              <w:spacing w:before="60" w:after="60"/>
              <w:jc w:val="center"/>
              <w:rPr>
                <w:sz w:val="21"/>
                <w:szCs w:val="21"/>
                <w:lang w:eastAsia="en-US"/>
              </w:rPr>
            </w:pPr>
            <w:r w:rsidRPr="00A516AD">
              <w:rPr>
                <w:b/>
                <w:sz w:val="21"/>
                <w:szCs w:val="21"/>
                <w:lang w:eastAsia="en-US"/>
              </w:rPr>
              <w:t>StartBtn</w:t>
            </w:r>
          </w:p>
        </w:tc>
        <w:tc>
          <w:tcPr>
            <w:tcW w:w="1344" w:type="dxa"/>
            <w:vAlign w:val="center"/>
          </w:tcPr>
          <w:p w14:paraId="42DD500F" w14:textId="77777777" w:rsidR="00BD34CB" w:rsidRPr="00A516AD" w:rsidRDefault="00BD34CB" w:rsidP="00DC2C07">
            <w:pPr>
              <w:widowControl/>
              <w:spacing w:before="60" w:after="60"/>
              <w:jc w:val="center"/>
              <w:rPr>
                <w:sz w:val="21"/>
                <w:szCs w:val="21"/>
                <w:lang w:eastAsia="en-US"/>
              </w:rPr>
            </w:pPr>
            <w:r w:rsidRPr="00A516AD">
              <w:rPr>
                <w:b/>
                <w:sz w:val="21"/>
                <w:szCs w:val="21"/>
                <w:lang w:eastAsia="en-US"/>
              </w:rPr>
              <w:t>StopBtn</w:t>
            </w:r>
          </w:p>
        </w:tc>
        <w:tc>
          <w:tcPr>
            <w:tcW w:w="1170" w:type="dxa"/>
            <w:vAlign w:val="center"/>
          </w:tcPr>
          <w:p w14:paraId="3F553042" w14:textId="77777777" w:rsidR="00BD34CB" w:rsidRPr="00A516AD" w:rsidRDefault="00BD34CB" w:rsidP="00DC2C07">
            <w:pPr>
              <w:widowControl/>
              <w:spacing w:before="60" w:after="60"/>
              <w:jc w:val="center"/>
              <w:rPr>
                <w:sz w:val="21"/>
                <w:szCs w:val="21"/>
                <w:lang w:eastAsia="en-US"/>
              </w:rPr>
            </w:pPr>
            <w:r w:rsidRPr="00A516AD">
              <w:rPr>
                <w:b/>
                <w:sz w:val="21"/>
                <w:szCs w:val="21"/>
                <w:lang w:eastAsia="en-US"/>
              </w:rPr>
              <w:t>EStop</w:t>
            </w:r>
          </w:p>
        </w:tc>
        <w:tc>
          <w:tcPr>
            <w:tcW w:w="1423" w:type="dxa"/>
            <w:vAlign w:val="center"/>
          </w:tcPr>
          <w:p w14:paraId="42292187" w14:textId="3C1C1120" w:rsidR="00BD34CB" w:rsidRPr="00A516AD" w:rsidRDefault="00BD34CB" w:rsidP="00DC2C07">
            <w:pPr>
              <w:widowControl/>
              <w:spacing w:before="60" w:after="60"/>
              <w:jc w:val="center"/>
              <w:rPr>
                <w:sz w:val="21"/>
                <w:szCs w:val="21"/>
                <w:lang w:eastAsia="en-US"/>
              </w:rPr>
            </w:pPr>
            <w:r w:rsidRPr="00A516AD">
              <w:rPr>
                <w:b/>
                <w:sz w:val="21"/>
                <w:szCs w:val="21"/>
                <w:lang w:eastAsia="en-US"/>
              </w:rPr>
              <w:t>Expected Motor</w:t>
            </w:r>
          </w:p>
        </w:tc>
        <w:tc>
          <w:tcPr>
            <w:tcW w:w="1923" w:type="dxa"/>
            <w:vAlign w:val="center"/>
          </w:tcPr>
          <w:p w14:paraId="3EF811CF" w14:textId="5EC023A1" w:rsidR="00BD34CB" w:rsidRPr="00A516AD" w:rsidRDefault="00BD34CB" w:rsidP="00DC2C07">
            <w:pPr>
              <w:widowControl/>
              <w:spacing w:before="60" w:after="60"/>
              <w:jc w:val="center"/>
              <w:rPr>
                <w:sz w:val="21"/>
                <w:szCs w:val="21"/>
                <w:lang w:eastAsia="en-US"/>
              </w:rPr>
            </w:pPr>
            <w:r w:rsidRPr="00A516AD">
              <w:rPr>
                <w:b/>
                <w:sz w:val="21"/>
                <w:szCs w:val="21"/>
                <w:lang w:eastAsia="en-US"/>
              </w:rPr>
              <w:t>test purpose</w:t>
            </w:r>
          </w:p>
        </w:tc>
      </w:tr>
      <w:tr w:rsidR="00BD34CB" w:rsidRPr="00A516AD" w14:paraId="5459CDC2" w14:textId="77777777" w:rsidTr="00DC2C07">
        <w:trPr>
          <w:jc w:val="center"/>
        </w:trPr>
        <w:tc>
          <w:tcPr>
            <w:tcW w:w="1307" w:type="dxa"/>
            <w:vAlign w:val="center"/>
          </w:tcPr>
          <w:p w14:paraId="3F26076E"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state0</w:t>
            </w:r>
          </w:p>
        </w:tc>
        <w:tc>
          <w:tcPr>
            <w:tcW w:w="1355" w:type="dxa"/>
            <w:vAlign w:val="center"/>
          </w:tcPr>
          <w:p w14:paraId="30F7D4D0"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344" w:type="dxa"/>
            <w:vAlign w:val="center"/>
          </w:tcPr>
          <w:p w14:paraId="2EABFED7"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170" w:type="dxa"/>
            <w:vAlign w:val="center"/>
          </w:tcPr>
          <w:p w14:paraId="175C3854"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423" w:type="dxa"/>
            <w:vAlign w:val="center"/>
          </w:tcPr>
          <w:p w14:paraId="47E9A729"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923" w:type="dxa"/>
            <w:vAlign w:val="center"/>
          </w:tcPr>
          <w:p w14:paraId="69BEB605" w14:textId="02BD7570" w:rsidR="00BD34CB" w:rsidRPr="00A516AD" w:rsidRDefault="00BD34CB" w:rsidP="00DC2C07">
            <w:pPr>
              <w:widowControl/>
              <w:spacing w:before="60" w:after="60"/>
              <w:jc w:val="center"/>
              <w:rPr>
                <w:sz w:val="21"/>
                <w:szCs w:val="21"/>
                <w:lang w:eastAsia="en-US"/>
              </w:rPr>
            </w:pPr>
            <w:r w:rsidRPr="00A516AD">
              <w:rPr>
                <w:sz w:val="21"/>
                <w:szCs w:val="21"/>
                <w:lang w:eastAsia="en-US"/>
              </w:rPr>
              <w:t>Initial state</w:t>
            </w:r>
          </w:p>
        </w:tc>
      </w:tr>
      <w:tr w:rsidR="00BD34CB" w:rsidRPr="00A516AD" w14:paraId="30095A81" w14:textId="77777777" w:rsidTr="00DC2C07">
        <w:trPr>
          <w:jc w:val="center"/>
        </w:trPr>
        <w:tc>
          <w:tcPr>
            <w:tcW w:w="1307" w:type="dxa"/>
            <w:vAlign w:val="center"/>
          </w:tcPr>
          <w:p w14:paraId="1437738E"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state1</w:t>
            </w:r>
          </w:p>
        </w:tc>
        <w:tc>
          <w:tcPr>
            <w:tcW w:w="1355" w:type="dxa"/>
            <w:vAlign w:val="center"/>
          </w:tcPr>
          <w:p w14:paraId="2E58CD87"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TRUE</w:t>
            </w:r>
          </w:p>
        </w:tc>
        <w:tc>
          <w:tcPr>
            <w:tcW w:w="1344" w:type="dxa"/>
            <w:vAlign w:val="center"/>
          </w:tcPr>
          <w:p w14:paraId="1FD17DB3"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170" w:type="dxa"/>
            <w:vAlign w:val="center"/>
          </w:tcPr>
          <w:p w14:paraId="42D004B5"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423" w:type="dxa"/>
            <w:vAlign w:val="center"/>
          </w:tcPr>
          <w:p w14:paraId="415174F0"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923" w:type="dxa"/>
            <w:vAlign w:val="center"/>
          </w:tcPr>
          <w:p w14:paraId="6CFFE537" w14:textId="3855A3A7" w:rsidR="00BD34CB" w:rsidRPr="00A516AD" w:rsidRDefault="00BD34CB" w:rsidP="00DC2C07">
            <w:pPr>
              <w:widowControl/>
              <w:spacing w:before="60" w:after="60"/>
              <w:jc w:val="center"/>
              <w:rPr>
                <w:sz w:val="21"/>
                <w:szCs w:val="21"/>
                <w:lang w:eastAsia="en-US"/>
              </w:rPr>
            </w:pPr>
            <w:r w:rsidRPr="00A516AD">
              <w:rPr>
                <w:sz w:val="21"/>
                <w:szCs w:val="21"/>
                <w:lang w:eastAsia="en-US"/>
              </w:rPr>
              <w:t>Normal startup</w:t>
            </w:r>
          </w:p>
        </w:tc>
      </w:tr>
      <w:tr w:rsidR="00BD34CB" w:rsidRPr="00A516AD" w14:paraId="71421D94" w14:textId="77777777" w:rsidTr="00DC2C07">
        <w:trPr>
          <w:jc w:val="center"/>
        </w:trPr>
        <w:tc>
          <w:tcPr>
            <w:tcW w:w="1307" w:type="dxa"/>
            <w:vAlign w:val="center"/>
          </w:tcPr>
          <w:p w14:paraId="71E1D383"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state2</w:t>
            </w:r>
          </w:p>
        </w:tc>
        <w:tc>
          <w:tcPr>
            <w:tcW w:w="1355" w:type="dxa"/>
            <w:vAlign w:val="center"/>
          </w:tcPr>
          <w:p w14:paraId="7F7C41D2"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344" w:type="dxa"/>
            <w:vAlign w:val="center"/>
          </w:tcPr>
          <w:p w14:paraId="5CF61198"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170" w:type="dxa"/>
            <w:vAlign w:val="center"/>
          </w:tcPr>
          <w:p w14:paraId="670DDB3E"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423" w:type="dxa"/>
            <w:vAlign w:val="center"/>
          </w:tcPr>
          <w:p w14:paraId="19A0D05D"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TRUE</w:t>
            </w:r>
          </w:p>
        </w:tc>
        <w:tc>
          <w:tcPr>
            <w:tcW w:w="1923" w:type="dxa"/>
            <w:vAlign w:val="center"/>
          </w:tcPr>
          <w:p w14:paraId="49663668" w14:textId="61E63DB7" w:rsidR="00BD34CB" w:rsidRPr="00A516AD" w:rsidRDefault="00BD34CB" w:rsidP="00DC2C07">
            <w:pPr>
              <w:widowControl/>
              <w:spacing w:before="60" w:after="60"/>
              <w:jc w:val="center"/>
              <w:rPr>
                <w:sz w:val="21"/>
                <w:szCs w:val="21"/>
                <w:lang w:eastAsia="en-US"/>
              </w:rPr>
            </w:pPr>
            <w:r w:rsidRPr="00A516AD">
              <w:rPr>
                <w:sz w:val="21"/>
                <w:szCs w:val="21"/>
                <w:lang w:eastAsia="en-US"/>
              </w:rPr>
              <w:t>Operating status maintained</w:t>
            </w:r>
          </w:p>
        </w:tc>
      </w:tr>
      <w:tr w:rsidR="00BD34CB" w:rsidRPr="00A516AD" w14:paraId="09807FFB" w14:textId="77777777" w:rsidTr="00DC2C07">
        <w:trPr>
          <w:jc w:val="center"/>
        </w:trPr>
        <w:tc>
          <w:tcPr>
            <w:tcW w:w="1307" w:type="dxa"/>
            <w:vAlign w:val="center"/>
          </w:tcPr>
          <w:p w14:paraId="1075A2E4" w14:textId="77777777" w:rsidR="00BD34CB" w:rsidRPr="00A516AD" w:rsidRDefault="00BD34CB" w:rsidP="00DC2C07">
            <w:pPr>
              <w:widowControl/>
              <w:spacing w:before="60" w:after="60"/>
              <w:jc w:val="center"/>
              <w:rPr>
                <w:sz w:val="21"/>
                <w:szCs w:val="21"/>
              </w:rPr>
            </w:pPr>
            <w:r w:rsidRPr="00A516AD">
              <w:rPr>
                <w:sz w:val="21"/>
                <w:szCs w:val="21"/>
                <w:lang w:eastAsia="en-US"/>
              </w:rPr>
              <w:t>state</w:t>
            </w:r>
            <w:r w:rsidRPr="00A516AD">
              <w:rPr>
                <w:sz w:val="21"/>
                <w:szCs w:val="21"/>
              </w:rPr>
              <w:t>3</w:t>
            </w:r>
          </w:p>
        </w:tc>
        <w:tc>
          <w:tcPr>
            <w:tcW w:w="1355" w:type="dxa"/>
            <w:vAlign w:val="center"/>
          </w:tcPr>
          <w:p w14:paraId="0BF6BC81"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344" w:type="dxa"/>
            <w:vAlign w:val="center"/>
          </w:tcPr>
          <w:p w14:paraId="13AA52C5"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170" w:type="dxa"/>
            <w:vAlign w:val="center"/>
          </w:tcPr>
          <w:p w14:paraId="083601FF"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FALSE</w:t>
            </w:r>
          </w:p>
        </w:tc>
        <w:tc>
          <w:tcPr>
            <w:tcW w:w="1423" w:type="dxa"/>
            <w:vAlign w:val="center"/>
          </w:tcPr>
          <w:p w14:paraId="1AF7507B" w14:textId="77777777" w:rsidR="00BD34CB" w:rsidRPr="00A516AD" w:rsidRDefault="00BD34CB" w:rsidP="00DC2C07">
            <w:pPr>
              <w:widowControl/>
              <w:spacing w:before="60" w:after="60"/>
              <w:jc w:val="center"/>
              <w:rPr>
                <w:sz w:val="21"/>
                <w:szCs w:val="21"/>
                <w:lang w:eastAsia="en-US"/>
              </w:rPr>
            </w:pPr>
            <w:r w:rsidRPr="00A516AD">
              <w:rPr>
                <w:sz w:val="21"/>
                <w:szCs w:val="21"/>
                <w:lang w:eastAsia="en-US"/>
              </w:rPr>
              <w:t>TRUE</w:t>
            </w:r>
          </w:p>
        </w:tc>
        <w:tc>
          <w:tcPr>
            <w:tcW w:w="1923" w:type="dxa"/>
            <w:vAlign w:val="center"/>
          </w:tcPr>
          <w:p w14:paraId="1CD7450B" w14:textId="3CCF6347" w:rsidR="00BD34CB" w:rsidRPr="00A516AD" w:rsidRDefault="00BD34CB" w:rsidP="00DC2C07">
            <w:pPr>
              <w:widowControl/>
              <w:spacing w:before="60" w:after="60"/>
              <w:jc w:val="center"/>
              <w:rPr>
                <w:sz w:val="21"/>
                <w:szCs w:val="21"/>
                <w:lang w:eastAsia="en-US"/>
              </w:rPr>
            </w:pPr>
            <w:r w:rsidRPr="00A516AD">
              <w:rPr>
                <w:sz w:val="21"/>
                <w:szCs w:val="21"/>
                <w:lang w:eastAsia="en-US"/>
              </w:rPr>
              <w:t>Operating status maintained</w:t>
            </w:r>
          </w:p>
        </w:tc>
      </w:tr>
    </w:tbl>
    <w:p w14:paraId="3735415A" w14:textId="1118D7F7" w:rsidR="00215513" w:rsidRDefault="00215513" w:rsidP="00F32D5B">
      <w:pPr>
        <w:pBdr>
          <w:bottom w:val="single" w:sz="6" w:space="1" w:color="auto"/>
        </w:pBdr>
        <w:rPr>
          <w:rFonts w:ascii="Times New Roman" w:hAnsi="Times New Roman" w:cs="Times New Roman"/>
          <w:b/>
          <w:bCs/>
          <w:sz w:val="24"/>
          <w:szCs w:val="28"/>
        </w:rPr>
      </w:pPr>
    </w:p>
    <w:p w14:paraId="7F76AB49" w14:textId="6D6783B9" w:rsidR="00F32D5B" w:rsidRPr="00A516AD" w:rsidRDefault="00F32D5B" w:rsidP="00F32D5B">
      <w:pPr>
        <w:rPr>
          <w:rFonts w:ascii="Times New Roman" w:hAnsi="Times New Roman" w:cs="Times New Roman"/>
          <w:b/>
          <w:bCs/>
          <w:sz w:val="24"/>
          <w:szCs w:val="28"/>
        </w:rPr>
      </w:pPr>
      <w:r w:rsidRPr="00A516AD">
        <w:rPr>
          <w:rFonts w:ascii="Times New Roman" w:hAnsi="Times New Roman" w:cs="Times New Roman"/>
          <w:b/>
          <w:bCs/>
          <w:sz w:val="24"/>
          <w:szCs w:val="28"/>
        </w:rPr>
        <w:t>VI. References for Question Sources</w:t>
      </w:r>
    </w:p>
    <w:p w14:paraId="06961605" w14:textId="77777777" w:rsidR="00F32D5B" w:rsidRPr="00A516AD" w:rsidRDefault="00F32D5B" w:rsidP="00F32D5B">
      <w:pPr>
        <w:rPr>
          <w:rFonts w:ascii="Times New Roman" w:hAnsi="Times New Roman" w:cs="Times New Roman"/>
        </w:rPr>
      </w:pPr>
      <w:r w:rsidRPr="00A516AD">
        <w:rPr>
          <w:rFonts w:ascii="Times New Roman" w:hAnsi="Times New Roman" w:cs="Times New Roman"/>
        </w:rPr>
        <w:t>The following are publicly available sources that can be referred to. Suitable control logic for general ST code generation can be extracted from the more comprehensive requirements and adapted into independent questions.</w:t>
      </w:r>
    </w:p>
    <w:p w14:paraId="46D77317" w14:textId="77777777" w:rsidR="00F32D5B" w:rsidRPr="00A516AD" w:rsidRDefault="00F32D5B" w:rsidP="00F32D5B">
      <w:pPr>
        <w:rPr>
          <w:rFonts w:ascii="Times New Roman" w:hAnsi="Times New Roman" w:cs="Times New Roman"/>
        </w:rPr>
      </w:pPr>
      <w:r w:rsidRPr="00A516AD">
        <w:rPr>
          <w:rFonts w:ascii="Times New Roman" w:hAnsi="Times New Roman" w:cs="Times New Roman"/>
        </w:rPr>
        <w:t>"Siemens Cup" China Intelligent Manufacturing Challenge</w:t>
      </w:r>
    </w:p>
    <w:p w14:paraId="526718D0" w14:textId="77777777" w:rsidR="00F32D5B" w:rsidRPr="00A516AD" w:rsidRDefault="00F32D5B" w:rsidP="00F32D5B">
      <w:pPr>
        <w:rPr>
          <w:rFonts w:ascii="Times New Roman" w:hAnsi="Times New Roman" w:cs="Times New Roman"/>
        </w:rPr>
      </w:pPr>
      <w:r w:rsidRPr="00A516AD">
        <w:rPr>
          <w:rFonts w:ascii="Times New Roman" w:hAnsi="Times New Roman" w:cs="Times New Roman"/>
        </w:rPr>
        <w:t>The "Challenge Questions" section on the competition's official website provides materials for different competitions and years, such as the preliminary sample questions for the discrete industry automation (logic algorithm) competition in 2026, as well as the preliminary sample questions for the process industry automation competition, competition equipment descriptions, and pre-competition practice materials.</w:t>
      </w:r>
    </w:p>
    <w:p w14:paraId="582FCD23" w14:textId="46E85569" w:rsidR="00F32D5B" w:rsidRPr="00A516AD" w:rsidRDefault="00F32D5B" w:rsidP="00F32D5B">
      <w:pPr>
        <w:ind w:leftChars="100" w:left="220"/>
        <w:rPr>
          <w:rFonts w:ascii="Times New Roman" w:hAnsi="Times New Roman" w:cs="Times New Roman"/>
        </w:rPr>
      </w:pPr>
      <w:hyperlink r:id="rId4" w:history="1">
        <w:r w:rsidRPr="00A516AD">
          <w:rPr>
            <w:rStyle w:val="af"/>
            <w:rFonts w:ascii="Times New Roman" w:hAnsi="Times New Roman" w:cs="Times New Roman"/>
          </w:rPr>
          <w:t>Total entry point for challenge questions: https://www.siemenscup-cimc.org.cn/project/index</w:t>
        </w:r>
      </w:hyperlink>
    </w:p>
    <w:p w14:paraId="3CDD8EEF" w14:textId="083A953F" w:rsidR="00F32D5B" w:rsidRPr="00A516AD" w:rsidRDefault="00F32D5B" w:rsidP="00F32D5B">
      <w:pPr>
        <w:ind w:leftChars="100" w:left="220"/>
        <w:rPr>
          <w:rFonts w:ascii="Times New Roman" w:hAnsi="Times New Roman" w:cs="Times New Roman"/>
        </w:rPr>
      </w:pPr>
      <w:hyperlink r:id="rId5" w:history="1">
        <w:r w:rsidRPr="00A516AD">
          <w:rPr>
            <w:rStyle w:val="af"/>
            <w:rFonts w:ascii="Times New Roman" w:hAnsi="Times New Roman" w:cs="Times New Roman"/>
          </w:rPr>
          <w:t>Logic Algorithm Competition Materials (including 2026 Preliminary Sample Questions)</w:t>
        </w:r>
      </w:hyperlink>
    </w:p>
    <w:p w14:paraId="1AC12AC9" w14:textId="2C01356E" w:rsidR="00F32D5B" w:rsidRPr="00A516AD" w:rsidRDefault="00F32D5B" w:rsidP="00F32D5B">
      <w:pPr>
        <w:ind w:leftChars="100" w:left="220"/>
        <w:rPr>
          <w:rFonts w:ascii="Times New Roman" w:hAnsi="Times New Roman" w:cs="Times New Roman"/>
        </w:rPr>
      </w:pPr>
      <w:hyperlink r:id="rId6" w:history="1">
        <w:r w:rsidRPr="00A516AD">
          <w:rPr>
            <w:rStyle w:val="af"/>
            <w:rFonts w:ascii="Times New Roman" w:hAnsi="Times New Roman" w:cs="Times New Roman"/>
          </w:rPr>
          <w:t>Process Industry Automation Competition Materials (including 2026 Preliminary Sample Questions)</w:t>
        </w:r>
      </w:hyperlink>
    </w:p>
    <w:p w14:paraId="50C10E33" w14:textId="37E36B8E" w:rsidR="00BD34CB" w:rsidRPr="00A516AD" w:rsidRDefault="00F32D5B" w:rsidP="00F32D5B">
      <w:pPr>
        <w:ind w:leftChars="100" w:left="220"/>
        <w:rPr>
          <w:rFonts w:ascii="Times New Roman" w:hAnsi="Times New Roman" w:cs="Times New Roman"/>
        </w:rPr>
      </w:pPr>
      <w:r w:rsidRPr="00A516AD">
        <w:rPr>
          <w:rFonts w:ascii="Times New Roman" w:hAnsi="Times New Roman" w:cs="Times New Roman"/>
        </w:rPr>
        <w:lastRenderedPageBreak/>
        <w:t>Formal Verification Tool PLCVerif:</w:t>
      </w:r>
      <w:hyperlink r:id="rId7" w:history="1">
        <w:r w:rsidRPr="00A516AD">
          <w:rPr>
            <w:rStyle w:val="af"/>
            <w:rFonts w:ascii="Times New Roman" w:hAnsi="Times New Roman" w:cs="Times New Roman"/>
          </w:rPr>
          <w:t xml:space="preserve"> Introduction · PLCverif Developer Documentation</w:t>
        </w:r>
      </w:hyperlink>
    </w:p>
    <w:sectPr w:rsidR="00BD34CB" w:rsidRPr="00A516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047"/>
    <w:rsid w:val="000057BB"/>
    <w:rsid w:val="0004594F"/>
    <w:rsid w:val="001D4E2A"/>
    <w:rsid w:val="00215513"/>
    <w:rsid w:val="0022379E"/>
    <w:rsid w:val="00522B42"/>
    <w:rsid w:val="00591EB6"/>
    <w:rsid w:val="005B6D17"/>
    <w:rsid w:val="005C5047"/>
    <w:rsid w:val="00A516AD"/>
    <w:rsid w:val="00AC6FF6"/>
    <w:rsid w:val="00BD34CB"/>
    <w:rsid w:val="00F32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089D"/>
  <w15:chartTrackingRefBased/>
  <w15:docId w15:val="{81782929-878A-42AA-8D75-045B34DA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504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C504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C504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C504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504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504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50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0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50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04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C504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C504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C5047"/>
    <w:rPr>
      <w:rFonts w:cstheme="majorBidi"/>
      <w:color w:val="2F5496" w:themeColor="accent1" w:themeShade="BF"/>
      <w:sz w:val="28"/>
      <w:szCs w:val="28"/>
    </w:rPr>
  </w:style>
  <w:style w:type="character" w:customStyle="1" w:styleId="50">
    <w:name w:val="标题 5 字符"/>
    <w:basedOn w:val="a0"/>
    <w:link w:val="5"/>
    <w:uiPriority w:val="9"/>
    <w:semiHidden/>
    <w:rsid w:val="005C5047"/>
    <w:rPr>
      <w:rFonts w:cstheme="majorBidi"/>
      <w:color w:val="2F5496" w:themeColor="accent1" w:themeShade="BF"/>
      <w:sz w:val="24"/>
    </w:rPr>
  </w:style>
  <w:style w:type="character" w:customStyle="1" w:styleId="60">
    <w:name w:val="标题 6 字符"/>
    <w:basedOn w:val="a0"/>
    <w:link w:val="6"/>
    <w:uiPriority w:val="9"/>
    <w:semiHidden/>
    <w:rsid w:val="005C5047"/>
    <w:rPr>
      <w:rFonts w:cstheme="majorBidi"/>
      <w:b/>
      <w:bCs/>
      <w:color w:val="2F5496" w:themeColor="accent1" w:themeShade="BF"/>
    </w:rPr>
  </w:style>
  <w:style w:type="character" w:customStyle="1" w:styleId="70">
    <w:name w:val="标题 7 字符"/>
    <w:basedOn w:val="a0"/>
    <w:link w:val="7"/>
    <w:uiPriority w:val="9"/>
    <w:semiHidden/>
    <w:rsid w:val="005C5047"/>
    <w:rPr>
      <w:rFonts w:cstheme="majorBidi"/>
      <w:b/>
      <w:bCs/>
      <w:color w:val="595959" w:themeColor="text1" w:themeTint="A6"/>
    </w:rPr>
  </w:style>
  <w:style w:type="character" w:customStyle="1" w:styleId="80">
    <w:name w:val="标题 8 字符"/>
    <w:basedOn w:val="a0"/>
    <w:link w:val="8"/>
    <w:uiPriority w:val="9"/>
    <w:semiHidden/>
    <w:rsid w:val="005C5047"/>
    <w:rPr>
      <w:rFonts w:cstheme="majorBidi"/>
      <w:color w:val="595959" w:themeColor="text1" w:themeTint="A6"/>
    </w:rPr>
  </w:style>
  <w:style w:type="character" w:customStyle="1" w:styleId="90">
    <w:name w:val="标题 9 字符"/>
    <w:basedOn w:val="a0"/>
    <w:link w:val="9"/>
    <w:uiPriority w:val="9"/>
    <w:semiHidden/>
    <w:rsid w:val="005C5047"/>
    <w:rPr>
      <w:rFonts w:eastAsiaTheme="majorEastAsia" w:cstheme="majorBidi"/>
      <w:color w:val="595959" w:themeColor="text1" w:themeTint="A6"/>
    </w:rPr>
  </w:style>
  <w:style w:type="paragraph" w:styleId="a3">
    <w:name w:val="Title"/>
    <w:basedOn w:val="a"/>
    <w:next w:val="a"/>
    <w:link w:val="a4"/>
    <w:uiPriority w:val="10"/>
    <w:qFormat/>
    <w:rsid w:val="005C50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0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0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0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047"/>
    <w:pPr>
      <w:spacing w:before="160"/>
      <w:jc w:val="center"/>
    </w:pPr>
    <w:rPr>
      <w:i/>
      <w:iCs/>
      <w:color w:val="404040" w:themeColor="text1" w:themeTint="BF"/>
    </w:rPr>
  </w:style>
  <w:style w:type="character" w:customStyle="1" w:styleId="a8">
    <w:name w:val="引用 字符"/>
    <w:basedOn w:val="a0"/>
    <w:link w:val="a7"/>
    <w:uiPriority w:val="29"/>
    <w:rsid w:val="005C5047"/>
    <w:rPr>
      <w:i/>
      <w:iCs/>
      <w:color w:val="404040" w:themeColor="text1" w:themeTint="BF"/>
    </w:rPr>
  </w:style>
  <w:style w:type="paragraph" w:styleId="a9">
    <w:name w:val="List Paragraph"/>
    <w:basedOn w:val="a"/>
    <w:uiPriority w:val="34"/>
    <w:qFormat/>
    <w:rsid w:val="005C5047"/>
    <w:pPr>
      <w:ind w:left="720"/>
      <w:contextualSpacing/>
    </w:pPr>
  </w:style>
  <w:style w:type="character" w:styleId="aa">
    <w:name w:val="Intense Emphasis"/>
    <w:basedOn w:val="a0"/>
    <w:uiPriority w:val="21"/>
    <w:qFormat/>
    <w:rsid w:val="005C5047"/>
    <w:rPr>
      <w:i/>
      <w:iCs/>
      <w:color w:val="2F5496" w:themeColor="accent1" w:themeShade="BF"/>
    </w:rPr>
  </w:style>
  <w:style w:type="paragraph" w:styleId="ab">
    <w:name w:val="Intense Quote"/>
    <w:basedOn w:val="a"/>
    <w:next w:val="a"/>
    <w:link w:val="ac"/>
    <w:uiPriority w:val="30"/>
    <w:qFormat/>
    <w:rsid w:val="005C5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5047"/>
    <w:rPr>
      <w:i/>
      <w:iCs/>
      <w:color w:val="2F5496" w:themeColor="accent1" w:themeShade="BF"/>
    </w:rPr>
  </w:style>
  <w:style w:type="character" w:styleId="ad">
    <w:name w:val="Intense Reference"/>
    <w:basedOn w:val="a0"/>
    <w:uiPriority w:val="32"/>
    <w:qFormat/>
    <w:rsid w:val="005C5047"/>
    <w:rPr>
      <w:b/>
      <w:bCs/>
      <w:smallCaps/>
      <w:color w:val="2F5496" w:themeColor="accent1" w:themeShade="BF"/>
      <w:spacing w:val="5"/>
    </w:rPr>
  </w:style>
  <w:style w:type="table" w:styleId="ae">
    <w:name w:val="Table Grid"/>
    <w:basedOn w:val="a1"/>
    <w:uiPriority w:val="39"/>
    <w:qFormat/>
    <w:rsid w:val="005C5047"/>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F32D5B"/>
    <w:rPr>
      <w:color w:val="0563C1" w:themeColor="hyperlink"/>
      <w:u w:val="single"/>
    </w:rPr>
  </w:style>
  <w:style w:type="character" w:styleId="af0">
    <w:name w:val="Unresolved Mention"/>
    <w:basedOn w:val="a0"/>
    <w:uiPriority w:val="99"/>
    <w:semiHidden/>
    <w:unhideWhenUsed/>
    <w:rsid w:val="00F32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lcverif-oss.gitlab.io/plcverif-docs/userdoc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iemenscup-cimc.org.cn/Project/PorjectResourceDetail?id=1" TargetMode="External"/><Relationship Id="rId5" Type="http://schemas.openxmlformats.org/officeDocument/2006/relationships/hyperlink" Target="https://www.siemenscup-cimc.org.cn/Project/PorjectResourceDetail?id=2" TargetMode="External"/><Relationship Id="rId4" Type="http://schemas.openxmlformats.org/officeDocument/2006/relationships/hyperlink" Target="https://www.siemenscup-cimc.org.cn/project/index"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4817</Words>
  <Characters>5830</Characters>
  <Application>Microsoft Office Word</Application>
  <DocSecurity>0</DocSecurity>
  <Lines>342</Lines>
  <Paragraphs>409</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pyq1822955311@outlook.com</dc:creator>
  <cp:keywords/>
  <dc:description/>
  <cp:lastModifiedBy>pyq1822955311@outlook.com</cp:lastModifiedBy>
  <cp:revision>4</cp:revision>
  <dcterms:created xsi:type="dcterms:W3CDTF">2026-10-23T04:31:00Z</dcterms:created>
  <dcterms:modified xsi:type="dcterms:W3CDTF">2026-10-23T07:31:00Z</dcterms:modified>
</cp:coreProperties>
</file>