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tabs>
          <w:tab w:val="left" w:pos="1843" w:leader="none"/>
        </w:tabs>
        <w:spacing w:before="0" w:after="160" w:line="240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0" style="width:150.0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40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Damage: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238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711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135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3951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370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418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(+0.02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  <w:t xml:space="preserve">1,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31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Mark of the Assassin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megjel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 az ellenfelet [6s]-re. A megjel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nusz [50%]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 Ibukit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skor. Ha a megjel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[23% MaxHP] alatt van, [200%]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 el Ibukit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l. A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elszenved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a jelz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eltűnik. [14s/14s/11s/10s/9s/9s cd/target]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173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Kunai Toss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0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7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/charge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 [2 charge]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dobja Kunai-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t.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lehet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van:</w:t>
        <w:br/>
        <w:br/>
        <w:t xml:space="preserve">Kattint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s: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vid range [75/100/300/385/465/555]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Hosszan tart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s: Hossz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range [105/210/400/615/800]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Shinobi Dash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0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 egy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megjel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lre ugrani.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Shadowstep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-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10s cd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/charge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[2 charge]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[0,45s] eltelt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thatatlann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lik maximum [2s]-re. Ha Ibuki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 vagy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get cast-ol, a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thatatlans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megszakad. Emellett [+35% MS]-t kap a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thatatlans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idej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Sonic Leap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0s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ugrik az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sszes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ltala megsebzett ellenfelekre az elm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[8s]b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ől. Ekkor Ibuki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lhetetlenn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folyamatosan dash-elget.  Minden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rintett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[555/1225/1400/1805]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szenvednek el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jra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vot helyez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juk. </w:t>
        <w:br/>
        <w:t xml:space="preserve">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nem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dik 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vel.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TALENTS: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Ha Ibuki megsebez egy ellenfelet,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nusz [20% MS]-t kap [1,2s]-re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Shinobi Dash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[1s]-ig Ibuki nem CC-zhet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c. 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nem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 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 sor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LVL5: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Shadowstep [1s]-el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tart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a 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lata ut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[4%]-al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 [2s]-ig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sai [10%]-al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sebeznek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Ha Ibuki HP-ja [30%] alatt van, [18%]-al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LVL10: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képesség használata után Ibuki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shadowstep-be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az E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rmikor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az id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</w:t>
        <w:tab/>
        <w:t xml:space="preserve">hosszabb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ra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képesség használata után Ibuki [+50% MS]-t kap [4s]-ig.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LVL15: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vid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hossz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Kunai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ga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cd-je [1s]-el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HP-ja [15%]-al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LVL20: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Ibuki [20s]-ig Shadowstep-ben maradhat, de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is megszak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thatja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zeli </w:t>
        <w:tab/>
        <w:t xml:space="preserve">ellenfelek 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felfedik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Ha mindk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Kunai egy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lpontra 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l, Ibuki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 abba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lbe [50%]-al </w:t>
        <w:tab/>
        <w:t xml:space="preserve">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Ibuki [100% MS]-t kap [4s]-re [30s cd], Kill eset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[5s cd]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Ibuki +2 Kunai charge-ot kap [45s cd]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