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72" w:type="dxa"/>
        <w:tblInd w:w="3" w:type="dxa"/>
        <w:tblCellMar>
          <w:left w:w="63" w:type="dxa"/>
          <w:right w:w="79" w:type="dxa"/>
        </w:tblCellMar>
        <w:tblLook w:val="04A0" w:firstRow="1" w:lastRow="0" w:firstColumn="1" w:lastColumn="0" w:noHBand="0" w:noVBand="1"/>
      </w:tblPr>
      <w:tblGrid>
        <w:gridCol w:w="1196"/>
        <w:gridCol w:w="621"/>
        <w:gridCol w:w="733"/>
        <w:gridCol w:w="7522"/>
      </w:tblGrid>
      <w:tr w:rsidR="00DC12C7" w:rsidRPr="00DC12C7" w:rsidTr="00C17F89">
        <w:trPr>
          <w:trHeight w:val="244"/>
        </w:trPr>
        <w:tc>
          <w:tcPr>
            <w:tcW w:w="1196" w:type="dxa"/>
            <w:tcBorders>
              <w:top w:val="single" w:sz="2" w:space="0" w:color="000000"/>
              <w:left w:val="single" w:sz="2" w:space="0" w:color="000000"/>
              <w:bottom w:val="single" w:sz="2" w:space="0" w:color="000000"/>
              <w:right w:val="nil"/>
            </w:tcBorders>
          </w:tcPr>
          <w:p w:rsidR="00DC12C7" w:rsidRPr="00DC12C7" w:rsidRDefault="00DC12C7" w:rsidP="00DC12C7">
            <w:r w:rsidRPr="00DC12C7">
              <w:rPr>
                <w:b/>
              </w:rPr>
              <w:t>PIN</w:t>
            </w:r>
          </w:p>
        </w:tc>
        <w:tc>
          <w:tcPr>
            <w:tcW w:w="621" w:type="dxa"/>
            <w:tcBorders>
              <w:top w:val="single" w:sz="2" w:space="0" w:color="000000"/>
              <w:left w:val="nil"/>
              <w:bottom w:val="single" w:sz="2" w:space="0" w:color="000000"/>
              <w:right w:val="single" w:sz="2" w:space="0" w:color="000000"/>
            </w:tcBorders>
          </w:tcPr>
          <w:p w:rsidR="00DC12C7" w:rsidRPr="00DC12C7" w:rsidRDefault="00DC12C7" w:rsidP="00DC12C7"/>
        </w:tc>
        <w:tc>
          <w:tcPr>
            <w:tcW w:w="733" w:type="dxa"/>
            <w:vMerge w:val="restart"/>
            <w:tcBorders>
              <w:top w:val="single" w:sz="2" w:space="0" w:color="000000"/>
              <w:left w:val="single" w:sz="2" w:space="0" w:color="000000"/>
              <w:bottom w:val="nil"/>
              <w:right w:val="single" w:sz="2" w:space="0" w:color="000000"/>
            </w:tcBorders>
            <w:vAlign w:val="bottom"/>
          </w:tcPr>
          <w:p w:rsidR="00DC12C7" w:rsidRPr="00DC12C7" w:rsidRDefault="00DC12C7" w:rsidP="00DC12C7">
            <w:r w:rsidRPr="00DC12C7">
              <w:rPr>
                <w:b/>
              </w:rPr>
              <w:t>TYPE</w:t>
            </w:r>
          </w:p>
        </w:tc>
        <w:tc>
          <w:tcPr>
            <w:tcW w:w="7522" w:type="dxa"/>
            <w:vMerge w:val="restart"/>
            <w:tcBorders>
              <w:top w:val="single" w:sz="2" w:space="0" w:color="000000"/>
              <w:left w:val="single" w:sz="2" w:space="0" w:color="000000"/>
              <w:bottom w:val="nil"/>
              <w:right w:val="single" w:sz="2" w:space="0" w:color="000000"/>
            </w:tcBorders>
            <w:vAlign w:val="bottom"/>
          </w:tcPr>
          <w:p w:rsidR="00DC12C7" w:rsidRPr="00DC12C7" w:rsidRDefault="00DC12C7" w:rsidP="00DC12C7">
            <w:r w:rsidRPr="00DC12C7">
              <w:rPr>
                <w:b/>
              </w:rPr>
              <w:t>DESCRIPTION</w:t>
            </w:r>
          </w:p>
        </w:tc>
      </w:tr>
      <w:tr w:rsidR="00DC12C7" w:rsidRPr="00DC12C7" w:rsidTr="00C17F89">
        <w:trPr>
          <w:trHeight w:val="78"/>
        </w:trPr>
        <w:tc>
          <w:tcPr>
            <w:tcW w:w="1196" w:type="dxa"/>
            <w:tcBorders>
              <w:top w:val="single" w:sz="2" w:space="0" w:color="000000"/>
              <w:left w:val="single" w:sz="2" w:space="0" w:color="000000"/>
              <w:bottom w:val="nil"/>
              <w:right w:val="single" w:sz="2" w:space="0" w:color="000000"/>
            </w:tcBorders>
          </w:tcPr>
          <w:p w:rsidR="00DC12C7" w:rsidRPr="00DC12C7" w:rsidRDefault="00DC12C7" w:rsidP="00DC12C7"/>
        </w:tc>
        <w:tc>
          <w:tcPr>
            <w:tcW w:w="621" w:type="dxa"/>
            <w:tcBorders>
              <w:top w:val="single" w:sz="2" w:space="0" w:color="000000"/>
              <w:left w:val="single" w:sz="2" w:space="0" w:color="000000"/>
              <w:bottom w:val="nil"/>
              <w:right w:val="single" w:sz="2" w:space="0" w:color="000000"/>
            </w:tcBorders>
          </w:tcPr>
          <w:p w:rsidR="00DC12C7" w:rsidRPr="00DC12C7" w:rsidRDefault="00DC12C7" w:rsidP="00DC12C7"/>
        </w:tc>
        <w:tc>
          <w:tcPr>
            <w:tcW w:w="0" w:type="auto"/>
            <w:vMerge/>
            <w:tcBorders>
              <w:top w:val="nil"/>
              <w:left w:val="single" w:sz="2" w:space="0" w:color="000000"/>
              <w:bottom w:val="nil"/>
              <w:right w:val="single" w:sz="2" w:space="0" w:color="000000"/>
            </w:tcBorders>
          </w:tcPr>
          <w:p w:rsidR="00DC12C7" w:rsidRPr="00DC12C7" w:rsidRDefault="00DC12C7" w:rsidP="00DC12C7"/>
        </w:tc>
        <w:tc>
          <w:tcPr>
            <w:tcW w:w="0" w:type="auto"/>
            <w:vMerge/>
            <w:tcBorders>
              <w:top w:val="nil"/>
              <w:left w:val="single" w:sz="2" w:space="0" w:color="000000"/>
              <w:bottom w:val="nil"/>
              <w:right w:val="single" w:sz="2" w:space="0" w:color="000000"/>
            </w:tcBorders>
          </w:tcPr>
          <w:p w:rsidR="00DC12C7" w:rsidRPr="00DC12C7" w:rsidRDefault="00DC12C7" w:rsidP="00DC12C7"/>
        </w:tc>
      </w:tr>
      <w:tr w:rsidR="00DC12C7" w:rsidRPr="00DC12C7" w:rsidTr="00C17F89">
        <w:trPr>
          <w:trHeight w:val="166"/>
        </w:trPr>
        <w:tc>
          <w:tcPr>
            <w:tcW w:w="1196" w:type="dxa"/>
            <w:tcBorders>
              <w:top w:val="nil"/>
              <w:left w:val="single" w:sz="2" w:space="0" w:color="000000"/>
              <w:bottom w:val="single" w:sz="2" w:space="0" w:color="000000"/>
              <w:right w:val="single" w:sz="2" w:space="0" w:color="000000"/>
            </w:tcBorders>
          </w:tcPr>
          <w:p w:rsidR="00DC12C7" w:rsidRPr="00DC12C7" w:rsidRDefault="00DC12C7" w:rsidP="00DC12C7">
            <w:r w:rsidRPr="00DC12C7">
              <w:rPr>
                <w:b/>
              </w:rPr>
              <w:t>NAME</w:t>
            </w:r>
          </w:p>
        </w:tc>
        <w:tc>
          <w:tcPr>
            <w:tcW w:w="621" w:type="dxa"/>
            <w:tcBorders>
              <w:top w:val="nil"/>
              <w:left w:val="single" w:sz="2" w:space="0" w:color="000000"/>
              <w:bottom w:val="single" w:sz="2" w:space="0" w:color="000000"/>
              <w:right w:val="single" w:sz="2" w:space="0" w:color="000000"/>
            </w:tcBorders>
          </w:tcPr>
          <w:p w:rsidR="00DC12C7" w:rsidRPr="00DC12C7" w:rsidRDefault="00DC12C7" w:rsidP="00DC12C7">
            <w:r w:rsidRPr="00DC12C7">
              <w:rPr>
                <w:b/>
              </w:rPr>
              <w:t>NO.</w:t>
            </w:r>
          </w:p>
        </w:tc>
        <w:tc>
          <w:tcPr>
            <w:tcW w:w="733" w:type="dxa"/>
            <w:tcBorders>
              <w:top w:val="nil"/>
              <w:left w:val="single" w:sz="2" w:space="0" w:color="000000"/>
              <w:bottom w:val="single" w:sz="2" w:space="0" w:color="000000"/>
              <w:right w:val="single" w:sz="2" w:space="0" w:color="000000"/>
            </w:tcBorders>
          </w:tcPr>
          <w:p w:rsidR="00DC12C7" w:rsidRPr="00DC12C7" w:rsidRDefault="00DC12C7" w:rsidP="00DC12C7"/>
        </w:tc>
        <w:tc>
          <w:tcPr>
            <w:tcW w:w="7522" w:type="dxa"/>
            <w:tcBorders>
              <w:top w:val="nil"/>
              <w:left w:val="single" w:sz="2" w:space="0" w:color="000000"/>
              <w:bottom w:val="single" w:sz="2" w:space="0" w:color="000000"/>
              <w:right w:val="single" w:sz="2" w:space="0" w:color="000000"/>
            </w:tcBorders>
          </w:tcPr>
          <w:p w:rsidR="00DC12C7" w:rsidRPr="00DC12C7" w:rsidRDefault="00DC12C7" w:rsidP="00DC12C7"/>
        </w:tc>
      </w:tr>
      <w:tr w:rsidR="00DC12C7" w:rsidRPr="00DC12C7" w:rsidTr="00C17F89">
        <w:trPr>
          <w:trHeight w:val="564"/>
        </w:trPr>
        <w:tc>
          <w:tcPr>
            <w:tcW w:w="1196" w:type="dxa"/>
            <w:tcBorders>
              <w:top w:val="single" w:sz="2" w:space="0" w:color="000000"/>
              <w:left w:val="single" w:sz="2" w:space="0" w:color="000000"/>
              <w:bottom w:val="single" w:sz="2" w:space="0" w:color="000000"/>
              <w:right w:val="single" w:sz="2" w:space="0" w:color="000000"/>
            </w:tcBorders>
          </w:tcPr>
          <w:p w:rsidR="00DC12C7" w:rsidRPr="00DC12C7" w:rsidRDefault="00DC12C7" w:rsidP="00DC12C7">
            <w:r w:rsidRPr="00DC12C7">
              <w:t>VBUS</w:t>
            </w:r>
          </w:p>
        </w:tc>
        <w:tc>
          <w:tcPr>
            <w:tcW w:w="621" w:type="dxa"/>
            <w:tcBorders>
              <w:top w:val="single" w:sz="2" w:space="0" w:color="000000"/>
              <w:left w:val="single" w:sz="2" w:space="0" w:color="000000"/>
              <w:bottom w:val="single" w:sz="2" w:space="0" w:color="000000"/>
              <w:right w:val="single" w:sz="2" w:space="0" w:color="000000"/>
            </w:tcBorders>
          </w:tcPr>
          <w:p w:rsidR="00DC12C7" w:rsidRPr="00DC12C7" w:rsidRDefault="00DC12C7" w:rsidP="00DC12C7">
            <w:r w:rsidRPr="00DC12C7">
              <w:t>1,24</w:t>
            </w:r>
          </w:p>
        </w:tc>
        <w:tc>
          <w:tcPr>
            <w:tcW w:w="733" w:type="dxa"/>
            <w:tcBorders>
              <w:top w:val="single" w:sz="2" w:space="0" w:color="000000"/>
              <w:left w:val="single" w:sz="2" w:space="0" w:color="000000"/>
              <w:bottom w:val="single" w:sz="2" w:space="0" w:color="000000"/>
              <w:right w:val="single" w:sz="2" w:space="0" w:color="000000"/>
            </w:tcBorders>
          </w:tcPr>
          <w:p w:rsidR="00DC12C7" w:rsidRPr="00DC12C7" w:rsidRDefault="00DC12C7" w:rsidP="00DC12C7">
            <w:r w:rsidRPr="00DC12C7">
              <w:t>P</w:t>
            </w:r>
          </w:p>
        </w:tc>
        <w:tc>
          <w:tcPr>
            <w:tcW w:w="7522" w:type="dxa"/>
            <w:tcBorders>
              <w:top w:val="single" w:sz="2" w:space="0" w:color="000000"/>
              <w:left w:val="single" w:sz="2" w:space="0" w:color="000000"/>
              <w:bottom w:val="single" w:sz="2" w:space="0" w:color="000000"/>
              <w:right w:val="single" w:sz="2" w:space="0" w:color="000000"/>
            </w:tcBorders>
          </w:tcPr>
          <w:p w:rsidR="00DC12C7" w:rsidRPr="00DC12C7" w:rsidRDefault="00DC12C7" w:rsidP="00DC12C7">
            <w:r w:rsidRPr="00DC12C7">
              <w:t>Charger Input Voltage. The internal n-channel reverse block MOSFET (RBFET) is connected between VBUS and PMID with VBUS on source. Place a 1µF ceramic capacitor from VBUS to PGND and place it as close as possible to IC. (Refer to Application Information Section for details)</w:t>
            </w:r>
            <w:r>
              <w:rPr>
                <w:rFonts w:hint="eastAsia"/>
              </w:rPr>
              <w:t xml:space="preserve"> </w:t>
            </w:r>
            <w:r w:rsidRPr="00DC12C7">
              <w:rPr>
                <w:rFonts w:hint="eastAsia"/>
              </w:rPr>
              <w:t>充电器的输入电压。内部</w:t>
            </w:r>
            <w:r w:rsidRPr="00DC12C7">
              <w:rPr>
                <w:rFonts w:hint="eastAsia"/>
              </w:rPr>
              <w:t>n</w:t>
            </w:r>
            <w:r w:rsidRPr="00DC12C7">
              <w:rPr>
                <w:rFonts w:hint="eastAsia"/>
              </w:rPr>
              <w:t>沟道反向块</w:t>
            </w:r>
            <w:r w:rsidRPr="00DC12C7">
              <w:rPr>
                <w:rFonts w:hint="eastAsia"/>
              </w:rPr>
              <w:t>MOSFET(RBFET)</w:t>
            </w:r>
            <w:r w:rsidRPr="00DC12C7">
              <w:rPr>
                <w:rFonts w:hint="eastAsia"/>
              </w:rPr>
              <w:t>通风装置之间的连接和</w:t>
            </w:r>
            <w:r w:rsidRPr="00DC12C7">
              <w:rPr>
                <w:rFonts w:hint="eastAsia"/>
              </w:rPr>
              <w:t>PMID</w:t>
            </w:r>
            <w:r w:rsidRPr="00DC12C7">
              <w:rPr>
                <w:rFonts w:hint="eastAsia"/>
              </w:rPr>
              <w:t>源通风装置。</w:t>
            </w:r>
            <w:r w:rsidRPr="00DC12C7">
              <w:rPr>
                <w:rFonts w:hint="eastAsia"/>
              </w:rPr>
              <w:t>1µf</w:t>
            </w:r>
            <w:r w:rsidRPr="00DC12C7">
              <w:rPr>
                <w:rFonts w:hint="eastAsia"/>
              </w:rPr>
              <w:t>陶瓷电容器从</w:t>
            </w:r>
            <w:r w:rsidRPr="00DC12C7">
              <w:rPr>
                <w:rFonts w:hint="eastAsia"/>
              </w:rPr>
              <w:t>PGND</w:t>
            </w:r>
            <w:r w:rsidRPr="00DC12C7">
              <w:rPr>
                <w:rFonts w:hint="eastAsia"/>
              </w:rPr>
              <w:t>通风装置</w:t>
            </w:r>
            <w:r w:rsidRPr="00DC12C7">
              <w:rPr>
                <w:rFonts w:hint="eastAsia"/>
              </w:rPr>
              <w:t>,</w:t>
            </w:r>
            <w:r w:rsidRPr="00DC12C7">
              <w:rPr>
                <w:rFonts w:hint="eastAsia"/>
              </w:rPr>
              <w:t>将其尽可能</w:t>
            </w:r>
            <w:r w:rsidRPr="00DC12C7">
              <w:rPr>
                <w:rFonts w:hint="eastAsia"/>
              </w:rPr>
              <w:t>IC</w:t>
            </w:r>
            <w:r w:rsidRPr="00DC12C7">
              <w:rPr>
                <w:rFonts w:hint="eastAsia"/>
              </w:rPr>
              <w:t>。</w:t>
            </w:r>
            <w:r w:rsidRPr="00DC12C7">
              <w:rPr>
                <w:rFonts w:hint="eastAsia"/>
              </w:rPr>
              <w:t>(</w:t>
            </w:r>
            <w:r w:rsidRPr="00DC12C7">
              <w:rPr>
                <w:rFonts w:hint="eastAsia"/>
              </w:rPr>
              <w:t>请参考应用程序信息部分细节</w:t>
            </w:r>
            <w:r w:rsidRPr="00DC12C7">
              <w:rPr>
                <w:rFonts w:hint="eastAsia"/>
              </w:rPr>
              <w:t>)</w:t>
            </w:r>
          </w:p>
        </w:tc>
      </w:tr>
      <w:tr w:rsidR="00DC12C7" w:rsidRPr="00DC12C7" w:rsidTr="00C17F89">
        <w:trPr>
          <w:trHeight w:val="219"/>
        </w:trPr>
        <w:tc>
          <w:tcPr>
            <w:tcW w:w="1196" w:type="dxa"/>
            <w:tcBorders>
              <w:top w:val="single" w:sz="2" w:space="0" w:color="000000"/>
              <w:left w:val="single" w:sz="2" w:space="0" w:color="000000"/>
              <w:bottom w:val="nil"/>
              <w:right w:val="single" w:sz="2" w:space="0" w:color="000000"/>
            </w:tcBorders>
          </w:tcPr>
          <w:p w:rsidR="00DC12C7" w:rsidRPr="00DC12C7" w:rsidRDefault="00DC12C7" w:rsidP="00DC12C7">
            <w:r w:rsidRPr="00DC12C7">
              <w:t>D+</w:t>
            </w:r>
          </w:p>
        </w:tc>
        <w:tc>
          <w:tcPr>
            <w:tcW w:w="621" w:type="dxa"/>
            <w:tcBorders>
              <w:top w:val="single" w:sz="2" w:space="0" w:color="000000"/>
              <w:left w:val="single" w:sz="2" w:space="0" w:color="000000"/>
              <w:bottom w:val="nil"/>
              <w:right w:val="single" w:sz="2" w:space="0" w:color="000000"/>
            </w:tcBorders>
          </w:tcPr>
          <w:p w:rsidR="00DC12C7" w:rsidRPr="00DC12C7" w:rsidRDefault="00DC12C7" w:rsidP="00DC12C7">
            <w:r w:rsidRPr="00DC12C7">
              <w:t>2</w:t>
            </w:r>
          </w:p>
        </w:tc>
        <w:tc>
          <w:tcPr>
            <w:tcW w:w="733" w:type="dxa"/>
            <w:tcBorders>
              <w:top w:val="single" w:sz="2" w:space="0" w:color="000000"/>
              <w:left w:val="single" w:sz="2" w:space="0" w:color="000000"/>
              <w:bottom w:val="nil"/>
              <w:right w:val="single" w:sz="2" w:space="0" w:color="000000"/>
            </w:tcBorders>
          </w:tcPr>
          <w:p w:rsidR="00DC12C7" w:rsidRPr="00DC12C7" w:rsidRDefault="00DC12C7" w:rsidP="00DC12C7">
            <w:r w:rsidRPr="00DC12C7">
              <w:t>I</w:t>
            </w:r>
          </w:p>
        </w:tc>
        <w:tc>
          <w:tcPr>
            <w:tcW w:w="7522" w:type="dxa"/>
            <w:tcBorders>
              <w:top w:val="single" w:sz="2" w:space="0" w:color="000000"/>
              <w:left w:val="single" w:sz="2" w:space="0" w:color="000000"/>
              <w:bottom w:val="nil"/>
              <w:right w:val="single" w:sz="2" w:space="0" w:color="000000"/>
            </w:tcBorders>
          </w:tcPr>
          <w:p w:rsidR="00DC12C7" w:rsidRPr="00DC12C7" w:rsidRDefault="00DC12C7" w:rsidP="00DC12C7">
            <w:r w:rsidRPr="00DC12C7">
              <w:t>Positive line of the USB data line pair. D+/D– based USB host/charging port detection. The detection includes data</w:t>
            </w:r>
          </w:p>
        </w:tc>
      </w:tr>
      <w:tr w:rsidR="00DC12C7" w:rsidRPr="00DC12C7" w:rsidTr="00C17F89">
        <w:trPr>
          <w:trHeight w:val="209"/>
        </w:trPr>
        <w:tc>
          <w:tcPr>
            <w:tcW w:w="1196" w:type="dxa"/>
            <w:tcBorders>
              <w:top w:val="nil"/>
              <w:left w:val="single" w:sz="2" w:space="0" w:color="000000"/>
              <w:bottom w:val="single" w:sz="2" w:space="0" w:color="000000"/>
              <w:right w:val="single" w:sz="2" w:space="0" w:color="000000"/>
            </w:tcBorders>
          </w:tcPr>
          <w:p w:rsidR="00DC12C7" w:rsidRPr="00DC12C7" w:rsidRDefault="00DC12C7" w:rsidP="00DC12C7"/>
        </w:tc>
        <w:tc>
          <w:tcPr>
            <w:tcW w:w="621" w:type="dxa"/>
            <w:tcBorders>
              <w:top w:val="nil"/>
              <w:left w:val="single" w:sz="2" w:space="0" w:color="000000"/>
              <w:bottom w:val="single" w:sz="2" w:space="0" w:color="000000"/>
              <w:right w:val="single" w:sz="2" w:space="0" w:color="000000"/>
            </w:tcBorders>
          </w:tcPr>
          <w:p w:rsidR="00DC12C7" w:rsidRPr="00DC12C7" w:rsidRDefault="00DC12C7" w:rsidP="00DC12C7"/>
        </w:tc>
        <w:tc>
          <w:tcPr>
            <w:tcW w:w="733" w:type="dxa"/>
            <w:tcBorders>
              <w:top w:val="nil"/>
              <w:left w:val="single" w:sz="2" w:space="0" w:color="000000"/>
              <w:bottom w:val="single" w:sz="2" w:space="0" w:color="000000"/>
              <w:right w:val="single" w:sz="2" w:space="0" w:color="000000"/>
            </w:tcBorders>
          </w:tcPr>
          <w:p w:rsidR="00DC12C7" w:rsidRPr="00DC12C7" w:rsidRDefault="00DC12C7" w:rsidP="00DC12C7">
            <w:r w:rsidRPr="00DC12C7">
              <w:t>Analog</w:t>
            </w:r>
          </w:p>
        </w:tc>
        <w:tc>
          <w:tcPr>
            <w:tcW w:w="7522" w:type="dxa"/>
            <w:tcBorders>
              <w:top w:val="nil"/>
              <w:left w:val="single" w:sz="2" w:space="0" w:color="000000"/>
              <w:bottom w:val="single" w:sz="2" w:space="0" w:color="000000"/>
              <w:right w:val="single" w:sz="2" w:space="0" w:color="000000"/>
            </w:tcBorders>
          </w:tcPr>
          <w:p w:rsidR="00DC12C7" w:rsidRDefault="00DC12C7" w:rsidP="00DC12C7">
            <w:pPr>
              <w:rPr>
                <w:rFonts w:hint="eastAsia"/>
              </w:rPr>
            </w:pPr>
            <w:r w:rsidRPr="00DC12C7">
              <w:t>contact detection (DCD) and primary detection in bc1.2.</w:t>
            </w:r>
            <w:r>
              <w:rPr>
                <w:rFonts w:hint="eastAsia"/>
              </w:rPr>
              <w:t xml:space="preserve"> </w:t>
            </w:r>
            <w:r>
              <w:rPr>
                <w:rFonts w:hint="eastAsia"/>
              </w:rPr>
              <w:t>积极的</w:t>
            </w:r>
            <w:r>
              <w:rPr>
                <w:rFonts w:hint="eastAsia"/>
              </w:rPr>
              <w:t>USB</w:t>
            </w:r>
            <w:r>
              <w:rPr>
                <w:rFonts w:hint="eastAsia"/>
              </w:rPr>
              <w:t>数据线。基于</w:t>
            </w:r>
            <w:r>
              <w:rPr>
                <w:rFonts w:hint="eastAsia"/>
              </w:rPr>
              <w:t>D + / D - USB</w:t>
            </w:r>
            <w:r>
              <w:rPr>
                <w:rFonts w:hint="eastAsia"/>
              </w:rPr>
              <w:t>主机</w:t>
            </w:r>
            <w:r>
              <w:rPr>
                <w:rFonts w:hint="eastAsia"/>
              </w:rPr>
              <w:t>/</w:t>
            </w:r>
            <w:r>
              <w:rPr>
                <w:rFonts w:hint="eastAsia"/>
              </w:rPr>
              <w:t>充电端口检测。检测包括数据</w:t>
            </w:r>
          </w:p>
          <w:p w:rsidR="00DC12C7" w:rsidRPr="00DC12C7" w:rsidRDefault="00DC12C7" w:rsidP="00DC12C7">
            <w:r>
              <w:rPr>
                <w:rFonts w:hint="eastAsia"/>
              </w:rPr>
              <w:t>接触</w:t>
            </w:r>
            <w:r>
              <w:rPr>
                <w:rFonts w:hint="eastAsia"/>
              </w:rPr>
              <w:t>bc1.2</w:t>
            </w:r>
            <w:r>
              <w:rPr>
                <w:rFonts w:hint="eastAsia"/>
              </w:rPr>
              <w:t>检测</w:t>
            </w:r>
            <w:r>
              <w:rPr>
                <w:rFonts w:hint="eastAsia"/>
              </w:rPr>
              <w:t>(</w:t>
            </w:r>
            <w:r>
              <w:rPr>
                <w:rFonts w:hint="eastAsia"/>
              </w:rPr>
              <w:t>以便</w:t>
            </w:r>
            <w:r>
              <w:rPr>
                <w:rFonts w:hint="eastAsia"/>
              </w:rPr>
              <w:t>)</w:t>
            </w:r>
            <w:r>
              <w:rPr>
                <w:rFonts w:hint="eastAsia"/>
              </w:rPr>
              <w:t>和主要检测。</w:t>
            </w:r>
          </w:p>
        </w:tc>
      </w:tr>
      <w:tr w:rsidR="00DC12C7" w:rsidRPr="00DC12C7" w:rsidTr="00C17F89">
        <w:trPr>
          <w:trHeight w:val="219"/>
        </w:trPr>
        <w:tc>
          <w:tcPr>
            <w:tcW w:w="1196" w:type="dxa"/>
            <w:tcBorders>
              <w:top w:val="single" w:sz="2" w:space="0" w:color="000000"/>
              <w:left w:val="single" w:sz="2" w:space="0" w:color="000000"/>
              <w:bottom w:val="nil"/>
              <w:right w:val="single" w:sz="2" w:space="0" w:color="000000"/>
            </w:tcBorders>
          </w:tcPr>
          <w:p w:rsidR="00DC12C7" w:rsidRPr="00DC12C7" w:rsidRDefault="00DC12C7" w:rsidP="00DC12C7">
            <w:r w:rsidRPr="00DC12C7">
              <w:t>D–</w:t>
            </w:r>
          </w:p>
        </w:tc>
        <w:tc>
          <w:tcPr>
            <w:tcW w:w="621" w:type="dxa"/>
            <w:tcBorders>
              <w:top w:val="single" w:sz="2" w:space="0" w:color="000000"/>
              <w:left w:val="single" w:sz="2" w:space="0" w:color="000000"/>
              <w:bottom w:val="nil"/>
              <w:right w:val="single" w:sz="2" w:space="0" w:color="000000"/>
            </w:tcBorders>
          </w:tcPr>
          <w:p w:rsidR="00DC12C7" w:rsidRPr="00DC12C7" w:rsidRDefault="00DC12C7" w:rsidP="00DC12C7">
            <w:r w:rsidRPr="00DC12C7">
              <w:t>3</w:t>
            </w:r>
          </w:p>
        </w:tc>
        <w:tc>
          <w:tcPr>
            <w:tcW w:w="733" w:type="dxa"/>
            <w:tcBorders>
              <w:top w:val="single" w:sz="2" w:space="0" w:color="000000"/>
              <w:left w:val="single" w:sz="2" w:space="0" w:color="000000"/>
              <w:bottom w:val="nil"/>
              <w:right w:val="single" w:sz="2" w:space="0" w:color="000000"/>
            </w:tcBorders>
          </w:tcPr>
          <w:p w:rsidR="00DC12C7" w:rsidRPr="00DC12C7" w:rsidRDefault="00DC12C7" w:rsidP="00DC12C7">
            <w:r w:rsidRPr="00DC12C7">
              <w:t>I</w:t>
            </w:r>
          </w:p>
        </w:tc>
        <w:tc>
          <w:tcPr>
            <w:tcW w:w="7522" w:type="dxa"/>
            <w:tcBorders>
              <w:top w:val="single" w:sz="2" w:space="0" w:color="000000"/>
              <w:left w:val="single" w:sz="2" w:space="0" w:color="000000"/>
              <w:bottom w:val="nil"/>
              <w:right w:val="single" w:sz="2" w:space="0" w:color="000000"/>
            </w:tcBorders>
          </w:tcPr>
          <w:p w:rsidR="00DC12C7" w:rsidRPr="00DC12C7" w:rsidRDefault="00DC12C7" w:rsidP="00DC12C7">
            <w:r w:rsidRPr="00DC12C7">
              <w:t>Negative line of the USB data line pair. D+/D– based USB host/charging port detection. The detection includes data</w:t>
            </w:r>
          </w:p>
        </w:tc>
      </w:tr>
      <w:tr w:rsidR="00DC12C7" w:rsidRPr="00DC12C7" w:rsidTr="00C17F89">
        <w:trPr>
          <w:trHeight w:val="209"/>
        </w:trPr>
        <w:tc>
          <w:tcPr>
            <w:tcW w:w="1196" w:type="dxa"/>
            <w:tcBorders>
              <w:top w:val="nil"/>
              <w:left w:val="single" w:sz="2" w:space="0" w:color="000000"/>
              <w:bottom w:val="single" w:sz="2" w:space="0" w:color="000000"/>
              <w:right w:val="single" w:sz="2" w:space="0" w:color="000000"/>
            </w:tcBorders>
          </w:tcPr>
          <w:p w:rsidR="00DC12C7" w:rsidRPr="00DC12C7" w:rsidRDefault="00DC12C7" w:rsidP="00DC12C7"/>
        </w:tc>
        <w:tc>
          <w:tcPr>
            <w:tcW w:w="621" w:type="dxa"/>
            <w:tcBorders>
              <w:top w:val="nil"/>
              <w:left w:val="single" w:sz="2" w:space="0" w:color="000000"/>
              <w:bottom w:val="single" w:sz="2" w:space="0" w:color="000000"/>
              <w:right w:val="single" w:sz="2" w:space="0" w:color="000000"/>
            </w:tcBorders>
            <w:vAlign w:val="bottom"/>
          </w:tcPr>
          <w:p w:rsidR="00DC12C7" w:rsidRPr="00DC12C7" w:rsidRDefault="00DC12C7" w:rsidP="00DC12C7"/>
        </w:tc>
        <w:tc>
          <w:tcPr>
            <w:tcW w:w="733" w:type="dxa"/>
            <w:tcBorders>
              <w:top w:val="nil"/>
              <w:left w:val="single" w:sz="2" w:space="0" w:color="000000"/>
              <w:bottom w:val="single" w:sz="2" w:space="0" w:color="000000"/>
              <w:right w:val="single" w:sz="2" w:space="0" w:color="000000"/>
            </w:tcBorders>
          </w:tcPr>
          <w:p w:rsidR="00DC12C7" w:rsidRPr="00DC12C7" w:rsidRDefault="00DC12C7" w:rsidP="00DC12C7">
            <w:r w:rsidRPr="00DC12C7">
              <w:t>Analog</w:t>
            </w:r>
          </w:p>
        </w:tc>
        <w:tc>
          <w:tcPr>
            <w:tcW w:w="7522" w:type="dxa"/>
            <w:tcBorders>
              <w:top w:val="nil"/>
              <w:left w:val="single" w:sz="2" w:space="0" w:color="000000"/>
              <w:bottom w:val="single" w:sz="2" w:space="0" w:color="000000"/>
              <w:right w:val="single" w:sz="2" w:space="0" w:color="000000"/>
            </w:tcBorders>
          </w:tcPr>
          <w:p w:rsidR="00DC12C7" w:rsidRDefault="00DC12C7" w:rsidP="00DC12C7">
            <w:pPr>
              <w:rPr>
                <w:rFonts w:hint="eastAsia"/>
              </w:rPr>
            </w:pPr>
            <w:r w:rsidRPr="00DC12C7">
              <w:t>contact detection (DCD) and primary detection in bc1.2.</w:t>
            </w:r>
            <w:r>
              <w:rPr>
                <w:rFonts w:hint="eastAsia"/>
              </w:rPr>
              <w:t xml:space="preserve"> </w:t>
            </w:r>
            <w:r>
              <w:rPr>
                <w:rFonts w:hint="eastAsia"/>
              </w:rPr>
              <w:t>消极的</w:t>
            </w:r>
            <w:r>
              <w:rPr>
                <w:rFonts w:hint="eastAsia"/>
              </w:rPr>
              <w:t>USB</w:t>
            </w:r>
            <w:r>
              <w:rPr>
                <w:rFonts w:hint="eastAsia"/>
              </w:rPr>
              <w:t>数据线。基于</w:t>
            </w:r>
            <w:r>
              <w:rPr>
                <w:rFonts w:hint="eastAsia"/>
              </w:rPr>
              <w:t>D + / D - USB</w:t>
            </w:r>
            <w:r>
              <w:rPr>
                <w:rFonts w:hint="eastAsia"/>
              </w:rPr>
              <w:t>主机</w:t>
            </w:r>
            <w:r>
              <w:rPr>
                <w:rFonts w:hint="eastAsia"/>
              </w:rPr>
              <w:t>/</w:t>
            </w:r>
            <w:r>
              <w:rPr>
                <w:rFonts w:hint="eastAsia"/>
              </w:rPr>
              <w:t>充电端口检测。检测包括数据</w:t>
            </w:r>
          </w:p>
          <w:p w:rsidR="00DC12C7" w:rsidRPr="00DC12C7" w:rsidRDefault="00DC12C7" w:rsidP="00DC12C7">
            <w:r>
              <w:rPr>
                <w:rFonts w:hint="eastAsia"/>
              </w:rPr>
              <w:t>接触</w:t>
            </w:r>
            <w:r>
              <w:rPr>
                <w:rFonts w:hint="eastAsia"/>
              </w:rPr>
              <w:t>bc1.2</w:t>
            </w:r>
            <w:r>
              <w:rPr>
                <w:rFonts w:hint="eastAsia"/>
              </w:rPr>
              <w:t>检测</w:t>
            </w:r>
            <w:r>
              <w:rPr>
                <w:rFonts w:hint="eastAsia"/>
              </w:rPr>
              <w:t>(</w:t>
            </w:r>
            <w:r>
              <w:rPr>
                <w:rFonts w:hint="eastAsia"/>
              </w:rPr>
              <w:t>以便</w:t>
            </w:r>
            <w:r>
              <w:rPr>
                <w:rFonts w:hint="eastAsia"/>
              </w:rPr>
              <w:t>)</w:t>
            </w:r>
            <w:r>
              <w:rPr>
                <w:rFonts w:hint="eastAsia"/>
              </w:rPr>
              <w:t>和主要检测。</w:t>
            </w:r>
          </w:p>
        </w:tc>
      </w:tr>
      <w:tr w:rsidR="00DC12C7" w:rsidRPr="00DC12C7" w:rsidTr="00C17F89">
        <w:trPr>
          <w:trHeight w:val="219"/>
        </w:trPr>
        <w:tc>
          <w:tcPr>
            <w:tcW w:w="1196" w:type="dxa"/>
            <w:tcBorders>
              <w:top w:val="single" w:sz="2" w:space="0" w:color="000000"/>
              <w:left w:val="single" w:sz="2" w:space="0" w:color="000000"/>
              <w:bottom w:val="nil"/>
              <w:right w:val="single" w:sz="2" w:space="0" w:color="000000"/>
            </w:tcBorders>
          </w:tcPr>
          <w:p w:rsidR="00DC12C7" w:rsidRPr="00DC12C7" w:rsidRDefault="00DC12C7" w:rsidP="00DC12C7">
            <w:r w:rsidRPr="00DC12C7">
              <w:t>STAT</w:t>
            </w:r>
          </w:p>
        </w:tc>
        <w:tc>
          <w:tcPr>
            <w:tcW w:w="621" w:type="dxa"/>
            <w:tcBorders>
              <w:top w:val="single" w:sz="2" w:space="0" w:color="000000"/>
              <w:left w:val="single" w:sz="2" w:space="0" w:color="000000"/>
              <w:bottom w:val="nil"/>
              <w:right w:val="single" w:sz="2" w:space="0" w:color="000000"/>
            </w:tcBorders>
          </w:tcPr>
          <w:p w:rsidR="00DC12C7" w:rsidRPr="00DC12C7" w:rsidRDefault="00DC12C7" w:rsidP="00DC12C7">
            <w:r w:rsidRPr="00DC12C7">
              <w:t>4</w:t>
            </w:r>
          </w:p>
        </w:tc>
        <w:tc>
          <w:tcPr>
            <w:tcW w:w="733" w:type="dxa"/>
            <w:tcBorders>
              <w:top w:val="single" w:sz="2" w:space="0" w:color="000000"/>
              <w:left w:val="single" w:sz="2" w:space="0" w:color="000000"/>
              <w:bottom w:val="nil"/>
              <w:right w:val="single" w:sz="2" w:space="0" w:color="000000"/>
            </w:tcBorders>
          </w:tcPr>
          <w:p w:rsidR="00DC12C7" w:rsidRPr="00DC12C7" w:rsidRDefault="00DC12C7" w:rsidP="00DC12C7">
            <w:r w:rsidRPr="00DC12C7">
              <w:t>O</w:t>
            </w:r>
          </w:p>
        </w:tc>
        <w:tc>
          <w:tcPr>
            <w:tcW w:w="7522" w:type="dxa"/>
            <w:tcBorders>
              <w:top w:val="single" w:sz="2" w:space="0" w:color="000000"/>
              <w:left w:val="single" w:sz="2" w:space="0" w:color="000000"/>
              <w:bottom w:val="nil"/>
              <w:right w:val="single" w:sz="2" w:space="0" w:color="000000"/>
            </w:tcBorders>
          </w:tcPr>
          <w:p w:rsidR="00DC12C7" w:rsidRPr="00DC12C7" w:rsidRDefault="00DC12C7" w:rsidP="00DC12C7">
            <w:r w:rsidRPr="00DC12C7">
              <w:t>Open drain charge status output to indicate various charger operation. Connect to the pull up rail via 10kohm. LOW</w:t>
            </w:r>
            <w:r w:rsidRPr="00DC12C7">
              <w:rPr>
                <w:rFonts w:hint="eastAsia"/>
              </w:rPr>
              <w:t>明渠充电状态指示各种充电器输出操作。通过</w:t>
            </w:r>
            <w:r w:rsidRPr="00DC12C7">
              <w:rPr>
                <w:rFonts w:hint="eastAsia"/>
              </w:rPr>
              <w:t>10 kohm</w:t>
            </w:r>
            <w:r w:rsidRPr="00DC12C7">
              <w:rPr>
                <w:rFonts w:hint="eastAsia"/>
              </w:rPr>
              <w:t>连接到拉起铁路。低</w:t>
            </w:r>
          </w:p>
        </w:tc>
      </w:tr>
      <w:tr w:rsidR="00DC12C7" w:rsidRPr="00DC12C7" w:rsidTr="00C17F89">
        <w:trPr>
          <w:trHeight w:val="345"/>
        </w:trPr>
        <w:tc>
          <w:tcPr>
            <w:tcW w:w="1196" w:type="dxa"/>
            <w:tcBorders>
              <w:top w:val="nil"/>
              <w:left w:val="single" w:sz="2" w:space="0" w:color="000000"/>
              <w:bottom w:val="single" w:sz="2" w:space="0" w:color="000000"/>
              <w:right w:val="single" w:sz="2" w:space="0" w:color="000000"/>
            </w:tcBorders>
          </w:tcPr>
          <w:p w:rsidR="00DC12C7" w:rsidRPr="00DC12C7" w:rsidRDefault="00DC12C7" w:rsidP="00DC12C7"/>
        </w:tc>
        <w:tc>
          <w:tcPr>
            <w:tcW w:w="621" w:type="dxa"/>
            <w:tcBorders>
              <w:top w:val="nil"/>
              <w:left w:val="single" w:sz="2" w:space="0" w:color="000000"/>
              <w:bottom w:val="single" w:sz="2" w:space="0" w:color="000000"/>
              <w:right w:val="single" w:sz="2" w:space="0" w:color="000000"/>
            </w:tcBorders>
          </w:tcPr>
          <w:p w:rsidR="00DC12C7" w:rsidRPr="00DC12C7" w:rsidRDefault="00DC12C7" w:rsidP="00DC12C7"/>
        </w:tc>
        <w:tc>
          <w:tcPr>
            <w:tcW w:w="733" w:type="dxa"/>
            <w:tcBorders>
              <w:top w:val="nil"/>
              <w:left w:val="single" w:sz="2" w:space="0" w:color="000000"/>
              <w:bottom w:val="single" w:sz="2" w:space="0" w:color="000000"/>
              <w:right w:val="single" w:sz="2" w:space="0" w:color="000000"/>
            </w:tcBorders>
          </w:tcPr>
          <w:p w:rsidR="00DC12C7" w:rsidRPr="00DC12C7" w:rsidRDefault="00DC12C7" w:rsidP="00DC12C7">
            <w:r w:rsidRPr="00DC12C7">
              <w:t>Digital</w:t>
            </w:r>
          </w:p>
        </w:tc>
        <w:tc>
          <w:tcPr>
            <w:tcW w:w="7522" w:type="dxa"/>
            <w:tcBorders>
              <w:top w:val="nil"/>
              <w:left w:val="single" w:sz="2" w:space="0" w:color="000000"/>
              <w:bottom w:val="single" w:sz="2" w:space="0" w:color="000000"/>
              <w:right w:val="single" w:sz="2" w:space="0" w:color="000000"/>
            </w:tcBorders>
          </w:tcPr>
          <w:p w:rsidR="00DC12C7" w:rsidRPr="00DC12C7" w:rsidRDefault="00DC12C7" w:rsidP="00DC12C7">
            <w:r w:rsidRPr="00DC12C7">
              <w:t>indicates charge in progress. HIGH indicates charge complete or charge disabled. When any fault condition occurs, STAT pin blinks at 1Hz.</w:t>
            </w:r>
            <w:r>
              <w:rPr>
                <w:rFonts w:hint="eastAsia"/>
              </w:rPr>
              <w:t xml:space="preserve"> </w:t>
            </w:r>
            <w:r w:rsidRPr="00DC12C7">
              <w:rPr>
                <w:rFonts w:hint="eastAsia"/>
              </w:rPr>
              <w:t>表明在进步。高表明电荷完整或禁用。当发生任何故障情况时</w:t>
            </w:r>
            <w:r w:rsidRPr="00DC12C7">
              <w:rPr>
                <w:rFonts w:hint="eastAsia"/>
              </w:rPr>
              <w:t>,</w:t>
            </w:r>
            <w:r w:rsidRPr="00DC12C7">
              <w:rPr>
                <w:rFonts w:hint="eastAsia"/>
              </w:rPr>
              <w:t>统计销眨眼在</w:t>
            </w:r>
            <w:r w:rsidRPr="00DC12C7">
              <w:rPr>
                <w:rFonts w:hint="eastAsia"/>
              </w:rPr>
              <w:t>1</w:t>
            </w:r>
            <w:r w:rsidRPr="00DC12C7">
              <w:rPr>
                <w:rFonts w:hint="eastAsia"/>
              </w:rPr>
              <w:t>赫兹。</w:t>
            </w:r>
          </w:p>
        </w:tc>
      </w:tr>
      <w:tr w:rsidR="00DC12C7" w:rsidRPr="00DC12C7" w:rsidTr="00C17F89">
        <w:trPr>
          <w:trHeight w:val="428"/>
        </w:trPr>
        <w:tc>
          <w:tcPr>
            <w:tcW w:w="1196" w:type="dxa"/>
            <w:tcBorders>
              <w:top w:val="single" w:sz="2" w:space="0" w:color="000000"/>
              <w:left w:val="single" w:sz="2" w:space="0" w:color="000000"/>
              <w:bottom w:val="single" w:sz="2" w:space="0" w:color="000000"/>
              <w:right w:val="single" w:sz="2" w:space="0" w:color="000000"/>
            </w:tcBorders>
          </w:tcPr>
          <w:p w:rsidR="00DC12C7" w:rsidRPr="00DC12C7" w:rsidRDefault="00DC12C7" w:rsidP="00DC12C7">
            <w:r w:rsidRPr="00DC12C7">
              <w:t>SCL</w:t>
            </w:r>
          </w:p>
        </w:tc>
        <w:tc>
          <w:tcPr>
            <w:tcW w:w="621" w:type="dxa"/>
            <w:tcBorders>
              <w:top w:val="single" w:sz="2" w:space="0" w:color="000000"/>
              <w:left w:val="single" w:sz="2" w:space="0" w:color="000000"/>
              <w:bottom w:val="single" w:sz="2" w:space="0" w:color="000000"/>
              <w:right w:val="single" w:sz="2" w:space="0" w:color="000000"/>
            </w:tcBorders>
          </w:tcPr>
          <w:p w:rsidR="00DC12C7" w:rsidRPr="00DC12C7" w:rsidRDefault="00DC12C7" w:rsidP="00DC12C7">
            <w:r w:rsidRPr="00DC12C7">
              <w:t>5</w:t>
            </w:r>
          </w:p>
        </w:tc>
        <w:tc>
          <w:tcPr>
            <w:tcW w:w="733" w:type="dxa"/>
            <w:tcBorders>
              <w:top w:val="single" w:sz="2" w:space="0" w:color="000000"/>
              <w:left w:val="single" w:sz="2" w:space="0" w:color="000000"/>
              <w:bottom w:val="single" w:sz="2" w:space="0" w:color="000000"/>
              <w:right w:val="single" w:sz="2" w:space="0" w:color="000000"/>
            </w:tcBorders>
          </w:tcPr>
          <w:p w:rsidR="00DC12C7" w:rsidRPr="00DC12C7" w:rsidRDefault="00DC12C7" w:rsidP="00DC12C7">
            <w:r w:rsidRPr="00DC12C7">
              <w:t>I</w:t>
            </w:r>
          </w:p>
          <w:p w:rsidR="00DC12C7" w:rsidRPr="00DC12C7" w:rsidRDefault="00DC12C7" w:rsidP="00DC12C7">
            <w:r w:rsidRPr="00DC12C7">
              <w:t>Digital</w:t>
            </w:r>
          </w:p>
        </w:tc>
        <w:tc>
          <w:tcPr>
            <w:tcW w:w="7522" w:type="dxa"/>
            <w:tcBorders>
              <w:top w:val="single" w:sz="2" w:space="0" w:color="000000"/>
              <w:left w:val="single" w:sz="2" w:space="0" w:color="000000"/>
              <w:bottom w:val="single" w:sz="2" w:space="0" w:color="000000"/>
              <w:right w:val="single" w:sz="2" w:space="0" w:color="000000"/>
            </w:tcBorders>
          </w:tcPr>
          <w:p w:rsidR="00DC12C7" w:rsidRPr="00DC12C7" w:rsidRDefault="00DC12C7" w:rsidP="00DC12C7">
            <w:r w:rsidRPr="00DC12C7">
              <w:t>I</w:t>
            </w:r>
            <w:r w:rsidRPr="00DC12C7">
              <w:rPr>
                <w:vertAlign w:val="superscript"/>
              </w:rPr>
              <w:t>2</w:t>
            </w:r>
            <w:r w:rsidRPr="00DC12C7">
              <w:t>C Interface clock. Connect SCL to the logic rail through a 10kΩ resistor.</w:t>
            </w:r>
            <w:r>
              <w:rPr>
                <w:rFonts w:hint="eastAsia"/>
              </w:rPr>
              <w:t xml:space="preserve"> </w:t>
            </w:r>
            <w:r w:rsidRPr="00DC12C7">
              <w:rPr>
                <w:rFonts w:hint="eastAsia"/>
              </w:rPr>
              <w:t>I2C</w:t>
            </w:r>
            <w:r w:rsidRPr="00DC12C7">
              <w:rPr>
                <w:rFonts w:hint="eastAsia"/>
              </w:rPr>
              <w:t>接口时钟。</w:t>
            </w:r>
            <w:r w:rsidRPr="00DC12C7">
              <w:rPr>
                <w:rFonts w:hint="eastAsia"/>
              </w:rPr>
              <w:t>sci</w:t>
            </w:r>
            <w:r w:rsidRPr="00DC12C7">
              <w:rPr>
                <w:rFonts w:hint="eastAsia"/>
              </w:rPr>
              <w:t>连接到逻辑铁路通过</w:t>
            </w:r>
            <w:r w:rsidRPr="00DC12C7">
              <w:rPr>
                <w:rFonts w:hint="eastAsia"/>
              </w:rPr>
              <w:t>10 k</w:t>
            </w:r>
            <w:r w:rsidRPr="00DC12C7">
              <w:rPr>
                <w:rFonts w:hint="eastAsia"/>
              </w:rPr>
              <w:t>Ω电阻器。</w:t>
            </w:r>
          </w:p>
        </w:tc>
      </w:tr>
      <w:tr w:rsidR="00DC12C7" w:rsidRPr="00DC12C7" w:rsidTr="00C17F89">
        <w:trPr>
          <w:trHeight w:val="428"/>
        </w:trPr>
        <w:tc>
          <w:tcPr>
            <w:tcW w:w="1196" w:type="dxa"/>
            <w:tcBorders>
              <w:top w:val="single" w:sz="2" w:space="0" w:color="000000"/>
              <w:left w:val="single" w:sz="2" w:space="0" w:color="000000"/>
              <w:bottom w:val="single" w:sz="2" w:space="0" w:color="000000"/>
              <w:right w:val="single" w:sz="2" w:space="0" w:color="000000"/>
            </w:tcBorders>
          </w:tcPr>
          <w:p w:rsidR="00DC12C7" w:rsidRPr="00DC12C7" w:rsidRDefault="00DC12C7" w:rsidP="00DC12C7">
            <w:r w:rsidRPr="00DC12C7">
              <w:t>SDA</w:t>
            </w:r>
          </w:p>
        </w:tc>
        <w:tc>
          <w:tcPr>
            <w:tcW w:w="621" w:type="dxa"/>
            <w:tcBorders>
              <w:top w:val="single" w:sz="2" w:space="0" w:color="000000"/>
              <w:left w:val="single" w:sz="2" w:space="0" w:color="000000"/>
              <w:bottom w:val="single" w:sz="2" w:space="0" w:color="000000"/>
              <w:right w:val="single" w:sz="2" w:space="0" w:color="000000"/>
            </w:tcBorders>
          </w:tcPr>
          <w:p w:rsidR="00DC12C7" w:rsidRPr="00DC12C7" w:rsidRDefault="00DC12C7" w:rsidP="00DC12C7">
            <w:r w:rsidRPr="00DC12C7">
              <w:t>6</w:t>
            </w:r>
          </w:p>
        </w:tc>
        <w:tc>
          <w:tcPr>
            <w:tcW w:w="733" w:type="dxa"/>
            <w:tcBorders>
              <w:top w:val="single" w:sz="2" w:space="0" w:color="000000"/>
              <w:left w:val="single" w:sz="2" w:space="0" w:color="000000"/>
              <w:bottom w:val="single" w:sz="2" w:space="0" w:color="000000"/>
              <w:right w:val="single" w:sz="2" w:space="0" w:color="000000"/>
            </w:tcBorders>
          </w:tcPr>
          <w:p w:rsidR="00DC12C7" w:rsidRPr="00DC12C7" w:rsidRDefault="00DC12C7" w:rsidP="00DC12C7">
            <w:r w:rsidRPr="00DC12C7">
              <w:t>I/O Digital</w:t>
            </w:r>
          </w:p>
        </w:tc>
        <w:tc>
          <w:tcPr>
            <w:tcW w:w="7522" w:type="dxa"/>
            <w:tcBorders>
              <w:top w:val="single" w:sz="2" w:space="0" w:color="000000"/>
              <w:left w:val="single" w:sz="2" w:space="0" w:color="000000"/>
              <w:bottom w:val="single" w:sz="2" w:space="0" w:color="000000"/>
              <w:right w:val="single" w:sz="2" w:space="0" w:color="000000"/>
            </w:tcBorders>
          </w:tcPr>
          <w:p w:rsidR="00DC12C7" w:rsidRPr="00DC12C7" w:rsidRDefault="00DC12C7" w:rsidP="00DC12C7">
            <w:r w:rsidRPr="00DC12C7">
              <w:t>I</w:t>
            </w:r>
            <w:r w:rsidRPr="00DC12C7">
              <w:rPr>
                <w:vertAlign w:val="superscript"/>
              </w:rPr>
              <w:t>2</w:t>
            </w:r>
            <w:r w:rsidRPr="00DC12C7">
              <w:t>C Interface data. Connect SDA to the logic rail through a 10kΩ resistor.</w:t>
            </w:r>
            <w:r>
              <w:rPr>
                <w:rFonts w:hint="eastAsia"/>
              </w:rPr>
              <w:t xml:space="preserve"> </w:t>
            </w:r>
            <w:r w:rsidRPr="00DC12C7">
              <w:rPr>
                <w:rFonts w:hint="eastAsia"/>
              </w:rPr>
              <w:t>2C</w:t>
            </w:r>
            <w:r w:rsidRPr="00DC12C7">
              <w:rPr>
                <w:rFonts w:hint="eastAsia"/>
              </w:rPr>
              <w:t>接口数据。</w:t>
            </w:r>
            <w:r w:rsidRPr="00DC12C7">
              <w:rPr>
                <w:rFonts w:hint="eastAsia"/>
              </w:rPr>
              <w:t>SDA</w:t>
            </w:r>
            <w:r w:rsidRPr="00DC12C7">
              <w:rPr>
                <w:rFonts w:hint="eastAsia"/>
              </w:rPr>
              <w:t>连接到逻辑铁路通过</w:t>
            </w:r>
            <w:r w:rsidRPr="00DC12C7">
              <w:rPr>
                <w:rFonts w:hint="eastAsia"/>
              </w:rPr>
              <w:t>10 k</w:t>
            </w:r>
            <w:r w:rsidRPr="00DC12C7">
              <w:rPr>
                <w:rFonts w:hint="eastAsia"/>
              </w:rPr>
              <w:t>Ω电阻器</w:t>
            </w:r>
          </w:p>
        </w:tc>
      </w:tr>
      <w:tr w:rsidR="00DC12C7" w:rsidRPr="00DC12C7" w:rsidTr="00C17F89">
        <w:trPr>
          <w:trHeight w:val="220"/>
        </w:trPr>
        <w:tc>
          <w:tcPr>
            <w:tcW w:w="1196" w:type="dxa"/>
            <w:tcBorders>
              <w:top w:val="single" w:sz="2" w:space="0" w:color="000000"/>
              <w:left w:val="single" w:sz="2" w:space="0" w:color="000000"/>
              <w:bottom w:val="nil"/>
              <w:right w:val="single" w:sz="2" w:space="0" w:color="000000"/>
            </w:tcBorders>
          </w:tcPr>
          <w:p w:rsidR="00DC12C7" w:rsidRPr="00DC12C7" w:rsidRDefault="00DC12C7" w:rsidP="00DC12C7">
            <w:r w:rsidRPr="00DC12C7">
              <w:t>INT</w:t>
            </w:r>
          </w:p>
        </w:tc>
        <w:tc>
          <w:tcPr>
            <w:tcW w:w="621" w:type="dxa"/>
            <w:tcBorders>
              <w:top w:val="single" w:sz="2" w:space="0" w:color="000000"/>
              <w:left w:val="single" w:sz="2" w:space="0" w:color="000000"/>
              <w:bottom w:val="nil"/>
              <w:right w:val="single" w:sz="2" w:space="0" w:color="000000"/>
            </w:tcBorders>
          </w:tcPr>
          <w:p w:rsidR="00DC12C7" w:rsidRPr="00DC12C7" w:rsidRDefault="00DC12C7" w:rsidP="00DC12C7">
            <w:r w:rsidRPr="00DC12C7">
              <w:t>7</w:t>
            </w:r>
          </w:p>
        </w:tc>
        <w:tc>
          <w:tcPr>
            <w:tcW w:w="733" w:type="dxa"/>
            <w:tcBorders>
              <w:top w:val="single" w:sz="2" w:space="0" w:color="000000"/>
              <w:left w:val="single" w:sz="2" w:space="0" w:color="000000"/>
              <w:bottom w:val="nil"/>
              <w:right w:val="single" w:sz="2" w:space="0" w:color="000000"/>
            </w:tcBorders>
          </w:tcPr>
          <w:p w:rsidR="00DC12C7" w:rsidRPr="00DC12C7" w:rsidRDefault="00DC12C7" w:rsidP="00DC12C7">
            <w:r w:rsidRPr="00DC12C7">
              <w:t>O</w:t>
            </w:r>
          </w:p>
        </w:tc>
        <w:tc>
          <w:tcPr>
            <w:tcW w:w="7522" w:type="dxa"/>
            <w:tcBorders>
              <w:top w:val="single" w:sz="2" w:space="0" w:color="000000"/>
              <w:left w:val="single" w:sz="2" w:space="0" w:color="000000"/>
              <w:bottom w:val="nil"/>
              <w:right w:val="single" w:sz="2" w:space="0" w:color="000000"/>
            </w:tcBorders>
          </w:tcPr>
          <w:p w:rsidR="00DC12C7" w:rsidRPr="00DC12C7" w:rsidRDefault="00DC12C7" w:rsidP="00DC12C7">
            <w:r w:rsidRPr="00DC12C7">
              <w:t>Open-drain Interrupt Output. Connect the INT to a logic rail via 10kΩ resistor. The INT pin sends active low, 256us pulse</w:t>
            </w:r>
            <w:r w:rsidRPr="00DC12C7">
              <w:rPr>
                <w:rFonts w:hint="eastAsia"/>
              </w:rPr>
              <w:t>排水明沟中断输出。</w:t>
            </w:r>
            <w:r w:rsidRPr="00DC12C7">
              <w:rPr>
                <w:rFonts w:hint="eastAsia"/>
              </w:rPr>
              <w:t>INT</w:t>
            </w:r>
            <w:r w:rsidRPr="00DC12C7">
              <w:rPr>
                <w:rFonts w:hint="eastAsia"/>
              </w:rPr>
              <w:t>连接到一个逻辑铁路通过</w:t>
            </w:r>
            <w:r w:rsidRPr="00DC12C7">
              <w:rPr>
                <w:rFonts w:hint="eastAsia"/>
              </w:rPr>
              <w:t>10 k</w:t>
            </w:r>
            <w:r w:rsidRPr="00DC12C7">
              <w:rPr>
                <w:rFonts w:hint="eastAsia"/>
              </w:rPr>
              <w:t>Ω电阻器。</w:t>
            </w:r>
            <w:r w:rsidRPr="00DC12C7">
              <w:rPr>
                <w:rFonts w:hint="eastAsia"/>
              </w:rPr>
              <w:t>INT</w:t>
            </w:r>
            <w:r w:rsidRPr="00DC12C7">
              <w:rPr>
                <w:rFonts w:hint="eastAsia"/>
              </w:rPr>
              <w:t>销发送活性低</w:t>
            </w:r>
            <w:r w:rsidRPr="00DC12C7">
              <w:rPr>
                <w:rFonts w:hint="eastAsia"/>
              </w:rPr>
              <w:t>,256</w:t>
            </w:r>
            <w:r w:rsidRPr="00DC12C7">
              <w:rPr>
                <w:rFonts w:hint="eastAsia"/>
              </w:rPr>
              <w:t>年美国的脉搏</w:t>
            </w:r>
          </w:p>
        </w:tc>
      </w:tr>
      <w:tr w:rsidR="00DC12C7" w:rsidRPr="00DC12C7" w:rsidTr="00C17F89">
        <w:trPr>
          <w:trHeight w:val="208"/>
        </w:trPr>
        <w:tc>
          <w:tcPr>
            <w:tcW w:w="1196" w:type="dxa"/>
            <w:tcBorders>
              <w:top w:val="nil"/>
              <w:left w:val="single" w:sz="2" w:space="0" w:color="000000"/>
              <w:bottom w:val="single" w:sz="2" w:space="0" w:color="000000"/>
              <w:right w:val="single" w:sz="2" w:space="0" w:color="000000"/>
            </w:tcBorders>
          </w:tcPr>
          <w:p w:rsidR="00DC12C7" w:rsidRPr="00DC12C7" w:rsidRDefault="00DC12C7" w:rsidP="00DC12C7"/>
        </w:tc>
        <w:tc>
          <w:tcPr>
            <w:tcW w:w="621" w:type="dxa"/>
            <w:tcBorders>
              <w:top w:val="nil"/>
              <w:left w:val="single" w:sz="2" w:space="0" w:color="000000"/>
              <w:bottom w:val="single" w:sz="2" w:space="0" w:color="000000"/>
              <w:right w:val="single" w:sz="2" w:space="0" w:color="000000"/>
            </w:tcBorders>
          </w:tcPr>
          <w:p w:rsidR="00DC12C7" w:rsidRPr="00DC12C7" w:rsidRDefault="00DC12C7" w:rsidP="00DC12C7"/>
        </w:tc>
        <w:tc>
          <w:tcPr>
            <w:tcW w:w="733" w:type="dxa"/>
            <w:tcBorders>
              <w:top w:val="nil"/>
              <w:left w:val="single" w:sz="2" w:space="0" w:color="000000"/>
              <w:bottom w:val="single" w:sz="2" w:space="0" w:color="000000"/>
              <w:right w:val="single" w:sz="2" w:space="0" w:color="000000"/>
            </w:tcBorders>
          </w:tcPr>
          <w:p w:rsidR="00DC12C7" w:rsidRPr="00DC12C7" w:rsidRDefault="00DC12C7" w:rsidP="00DC12C7">
            <w:r w:rsidRPr="00DC12C7">
              <w:t>Digital</w:t>
            </w:r>
          </w:p>
        </w:tc>
        <w:tc>
          <w:tcPr>
            <w:tcW w:w="7522" w:type="dxa"/>
            <w:tcBorders>
              <w:top w:val="nil"/>
              <w:left w:val="single" w:sz="2" w:space="0" w:color="000000"/>
              <w:bottom w:val="single" w:sz="2" w:space="0" w:color="000000"/>
              <w:right w:val="single" w:sz="2" w:space="0" w:color="000000"/>
            </w:tcBorders>
          </w:tcPr>
          <w:p w:rsidR="00DC12C7" w:rsidRPr="00DC12C7" w:rsidRDefault="00DC12C7" w:rsidP="00DC12C7">
            <w:r w:rsidRPr="00DC12C7">
              <w:t>to host to report charger device status and fault.</w:t>
            </w:r>
            <w:r>
              <w:rPr>
                <w:rFonts w:hint="eastAsia"/>
              </w:rPr>
              <w:t xml:space="preserve"> </w:t>
            </w:r>
            <w:r w:rsidRPr="00DC12C7">
              <w:rPr>
                <w:rFonts w:hint="eastAsia"/>
              </w:rPr>
              <w:t>举办充电器设备状态和故障报告。</w:t>
            </w:r>
          </w:p>
        </w:tc>
      </w:tr>
      <w:tr w:rsidR="00DC12C7" w:rsidRPr="00DC12C7" w:rsidTr="00C17F89">
        <w:trPr>
          <w:trHeight w:val="231"/>
        </w:trPr>
        <w:tc>
          <w:tcPr>
            <w:tcW w:w="1196" w:type="dxa"/>
            <w:tcBorders>
              <w:top w:val="single" w:sz="2" w:space="0" w:color="000000"/>
              <w:left w:val="single" w:sz="2" w:space="0" w:color="000000"/>
              <w:bottom w:val="nil"/>
              <w:right w:val="single" w:sz="2" w:space="0" w:color="000000"/>
            </w:tcBorders>
          </w:tcPr>
          <w:p w:rsidR="00DC12C7" w:rsidRPr="00DC12C7" w:rsidRDefault="00DC12C7" w:rsidP="00DC12C7">
            <w:r w:rsidRPr="00DC12C7">
              <w:t>OTG</w:t>
            </w:r>
          </w:p>
        </w:tc>
        <w:tc>
          <w:tcPr>
            <w:tcW w:w="621" w:type="dxa"/>
            <w:tcBorders>
              <w:top w:val="single" w:sz="2" w:space="0" w:color="000000"/>
              <w:left w:val="single" w:sz="2" w:space="0" w:color="000000"/>
              <w:bottom w:val="nil"/>
              <w:right w:val="single" w:sz="2" w:space="0" w:color="000000"/>
            </w:tcBorders>
          </w:tcPr>
          <w:p w:rsidR="00DC12C7" w:rsidRPr="00DC12C7" w:rsidRDefault="00DC12C7" w:rsidP="00DC12C7">
            <w:r w:rsidRPr="00DC12C7">
              <w:t>8</w:t>
            </w:r>
          </w:p>
        </w:tc>
        <w:tc>
          <w:tcPr>
            <w:tcW w:w="733" w:type="dxa"/>
            <w:tcBorders>
              <w:top w:val="single" w:sz="2" w:space="0" w:color="000000"/>
              <w:left w:val="single" w:sz="2" w:space="0" w:color="000000"/>
              <w:bottom w:val="nil"/>
              <w:right w:val="single" w:sz="2" w:space="0" w:color="000000"/>
            </w:tcBorders>
          </w:tcPr>
          <w:p w:rsidR="00DC12C7" w:rsidRPr="00DC12C7" w:rsidRDefault="00DC12C7" w:rsidP="00DC12C7">
            <w:r w:rsidRPr="00DC12C7">
              <w:t>I</w:t>
            </w:r>
          </w:p>
        </w:tc>
        <w:tc>
          <w:tcPr>
            <w:tcW w:w="7522" w:type="dxa"/>
            <w:tcBorders>
              <w:top w:val="single" w:sz="2" w:space="0" w:color="000000"/>
              <w:left w:val="single" w:sz="2" w:space="0" w:color="000000"/>
              <w:bottom w:val="nil"/>
              <w:right w:val="single" w:sz="2" w:space="0" w:color="000000"/>
            </w:tcBorders>
          </w:tcPr>
          <w:p w:rsidR="00DC12C7" w:rsidRPr="00DC12C7" w:rsidRDefault="00DC12C7" w:rsidP="00DC12C7">
            <w:r w:rsidRPr="00DC12C7">
              <w:t>USB current limit selection pin during buck mode, and active high enable pin during boost mode.</w:t>
            </w:r>
            <w:r>
              <w:rPr>
                <w:rFonts w:hint="eastAsia"/>
              </w:rPr>
              <w:t xml:space="preserve"> </w:t>
            </w:r>
            <w:r w:rsidRPr="00DC12C7">
              <w:rPr>
                <w:rFonts w:hint="eastAsia"/>
              </w:rPr>
              <w:t>USB</w:t>
            </w:r>
            <w:r w:rsidRPr="00DC12C7">
              <w:rPr>
                <w:rFonts w:hint="eastAsia"/>
              </w:rPr>
              <w:t>电流限制在巴克选择销模式</w:t>
            </w:r>
            <w:r w:rsidRPr="00DC12C7">
              <w:rPr>
                <w:rFonts w:hint="eastAsia"/>
              </w:rPr>
              <w:t>,</w:t>
            </w:r>
            <w:r w:rsidRPr="00DC12C7">
              <w:rPr>
                <w:rFonts w:hint="eastAsia"/>
              </w:rPr>
              <w:t>活跃的高使销在提高模式。</w:t>
            </w:r>
          </w:p>
        </w:tc>
      </w:tr>
      <w:tr w:rsidR="00DC12C7" w:rsidRPr="00DC12C7" w:rsidTr="00C17F89">
        <w:trPr>
          <w:trHeight w:val="528"/>
        </w:trPr>
        <w:tc>
          <w:tcPr>
            <w:tcW w:w="1196" w:type="dxa"/>
            <w:tcBorders>
              <w:top w:val="nil"/>
              <w:left w:val="single" w:sz="2" w:space="0" w:color="000000"/>
              <w:bottom w:val="single" w:sz="2" w:space="0" w:color="000000"/>
              <w:right w:val="single" w:sz="2" w:space="0" w:color="000000"/>
            </w:tcBorders>
          </w:tcPr>
          <w:p w:rsidR="00DC12C7" w:rsidRPr="00DC12C7" w:rsidRDefault="00DC12C7" w:rsidP="00DC12C7"/>
        </w:tc>
        <w:tc>
          <w:tcPr>
            <w:tcW w:w="621" w:type="dxa"/>
            <w:tcBorders>
              <w:top w:val="nil"/>
              <w:left w:val="single" w:sz="2" w:space="0" w:color="000000"/>
              <w:bottom w:val="single" w:sz="2" w:space="0" w:color="000000"/>
              <w:right w:val="single" w:sz="2" w:space="0" w:color="000000"/>
            </w:tcBorders>
          </w:tcPr>
          <w:p w:rsidR="00DC12C7" w:rsidRPr="00DC12C7" w:rsidRDefault="00DC12C7" w:rsidP="00DC12C7"/>
        </w:tc>
        <w:tc>
          <w:tcPr>
            <w:tcW w:w="733" w:type="dxa"/>
            <w:tcBorders>
              <w:top w:val="nil"/>
              <w:left w:val="single" w:sz="2" w:space="0" w:color="000000"/>
              <w:bottom w:val="single" w:sz="2" w:space="0" w:color="000000"/>
              <w:right w:val="single" w:sz="2" w:space="0" w:color="000000"/>
            </w:tcBorders>
          </w:tcPr>
          <w:p w:rsidR="00DC12C7" w:rsidRPr="00DC12C7" w:rsidRDefault="00DC12C7" w:rsidP="00DC12C7">
            <w:r w:rsidRPr="00DC12C7">
              <w:t>Digital</w:t>
            </w:r>
          </w:p>
        </w:tc>
        <w:tc>
          <w:tcPr>
            <w:tcW w:w="7522" w:type="dxa"/>
            <w:tcBorders>
              <w:top w:val="nil"/>
              <w:left w:val="single" w:sz="2" w:space="0" w:color="000000"/>
              <w:bottom w:val="single" w:sz="2" w:space="0" w:color="000000"/>
              <w:right w:val="single" w:sz="2" w:space="0" w:color="000000"/>
            </w:tcBorders>
          </w:tcPr>
          <w:p w:rsidR="00DC12C7" w:rsidRPr="00DC12C7" w:rsidRDefault="00DC12C7" w:rsidP="00DC12C7">
            <w:r w:rsidRPr="00DC12C7">
              <w:t>In buck mode with USB host, when OTG = High, IIN limit = 500mA and when OTG = Low, IIN limit = 100mA.</w:t>
            </w:r>
            <w:r>
              <w:rPr>
                <w:rFonts w:hint="eastAsia"/>
              </w:rPr>
              <w:t xml:space="preserve"> </w:t>
            </w:r>
            <w:r w:rsidRPr="00DC12C7">
              <w:rPr>
                <w:rFonts w:hint="eastAsia"/>
              </w:rPr>
              <w:t>在巴克模式</w:t>
            </w:r>
            <w:r w:rsidRPr="00DC12C7">
              <w:rPr>
                <w:rFonts w:hint="eastAsia"/>
              </w:rPr>
              <w:t>USB</w:t>
            </w:r>
            <w:r w:rsidRPr="00DC12C7">
              <w:rPr>
                <w:rFonts w:hint="eastAsia"/>
              </w:rPr>
              <w:t>主机</w:t>
            </w:r>
            <w:r w:rsidRPr="00DC12C7">
              <w:rPr>
                <w:rFonts w:hint="eastAsia"/>
              </w:rPr>
              <w:t>,</w:t>
            </w:r>
            <w:r w:rsidRPr="00DC12C7">
              <w:rPr>
                <w:rFonts w:hint="eastAsia"/>
              </w:rPr>
              <w:t>当</w:t>
            </w:r>
            <w:r w:rsidRPr="00DC12C7">
              <w:rPr>
                <w:rFonts w:hint="eastAsia"/>
              </w:rPr>
              <w:t>OTG =</w:t>
            </w:r>
            <w:r w:rsidRPr="00DC12C7">
              <w:rPr>
                <w:rFonts w:hint="eastAsia"/>
              </w:rPr>
              <w:t>高</w:t>
            </w:r>
            <w:r w:rsidRPr="00DC12C7">
              <w:rPr>
                <w:rFonts w:hint="eastAsia"/>
              </w:rPr>
              <w:t>,</w:t>
            </w:r>
            <w:r w:rsidRPr="00DC12C7">
              <w:rPr>
                <w:rFonts w:hint="eastAsia"/>
              </w:rPr>
              <w:t>射程限制</w:t>
            </w:r>
            <w:r w:rsidRPr="00DC12C7">
              <w:rPr>
                <w:rFonts w:hint="eastAsia"/>
              </w:rPr>
              <w:t>= 500 ma,</w:t>
            </w:r>
            <w:r w:rsidRPr="00DC12C7">
              <w:rPr>
                <w:rFonts w:hint="eastAsia"/>
              </w:rPr>
              <w:t>当</w:t>
            </w:r>
            <w:r w:rsidRPr="00DC12C7">
              <w:rPr>
                <w:rFonts w:hint="eastAsia"/>
              </w:rPr>
              <w:t>OTG =</w:t>
            </w:r>
            <w:r w:rsidRPr="00DC12C7">
              <w:rPr>
                <w:rFonts w:hint="eastAsia"/>
              </w:rPr>
              <w:t>低</w:t>
            </w:r>
            <w:r w:rsidRPr="00DC12C7">
              <w:rPr>
                <w:rFonts w:hint="eastAsia"/>
              </w:rPr>
              <w:t>,</w:t>
            </w:r>
            <w:r w:rsidRPr="00DC12C7">
              <w:rPr>
                <w:rFonts w:hint="eastAsia"/>
              </w:rPr>
              <w:t>射程限制</w:t>
            </w:r>
            <w:r w:rsidRPr="00DC12C7">
              <w:rPr>
                <w:rFonts w:hint="eastAsia"/>
              </w:rPr>
              <w:t>= 100 ma</w:t>
            </w:r>
            <w:r w:rsidRPr="00DC12C7">
              <w:rPr>
                <w:rFonts w:hint="eastAsia"/>
              </w:rPr>
              <w:t>。</w:t>
            </w:r>
          </w:p>
          <w:p w:rsidR="00DC12C7" w:rsidRPr="00DC12C7" w:rsidRDefault="00DC12C7" w:rsidP="00DC12C7">
            <w:r w:rsidRPr="00DC12C7">
              <w:t>The boost mode is activated when the REG01[5:4]=10 and OTG pin is High.</w:t>
            </w:r>
          </w:p>
        </w:tc>
      </w:tr>
      <w:tr w:rsidR="00DC12C7" w:rsidRPr="00DC12C7" w:rsidTr="00C17F89">
        <w:trPr>
          <w:trHeight w:val="192"/>
        </w:trPr>
        <w:tc>
          <w:tcPr>
            <w:tcW w:w="1196" w:type="dxa"/>
            <w:tcBorders>
              <w:top w:val="single" w:sz="2" w:space="0" w:color="000000"/>
              <w:left w:val="single" w:sz="2" w:space="0" w:color="000000"/>
              <w:bottom w:val="nil"/>
              <w:right w:val="single" w:sz="2" w:space="0" w:color="000000"/>
            </w:tcBorders>
          </w:tcPr>
          <w:p w:rsidR="00DC12C7" w:rsidRPr="00DC12C7" w:rsidRDefault="00DC12C7" w:rsidP="00DC12C7">
            <w:r w:rsidRPr="00DC12C7">
              <w:t>CE</w:t>
            </w:r>
          </w:p>
        </w:tc>
        <w:tc>
          <w:tcPr>
            <w:tcW w:w="621" w:type="dxa"/>
            <w:tcBorders>
              <w:top w:val="single" w:sz="2" w:space="0" w:color="000000"/>
              <w:left w:val="single" w:sz="2" w:space="0" w:color="000000"/>
              <w:bottom w:val="nil"/>
              <w:right w:val="single" w:sz="2" w:space="0" w:color="000000"/>
            </w:tcBorders>
          </w:tcPr>
          <w:p w:rsidR="00DC12C7" w:rsidRPr="00DC12C7" w:rsidRDefault="00DC12C7" w:rsidP="00DC12C7">
            <w:r w:rsidRPr="00DC12C7">
              <w:t>9</w:t>
            </w:r>
          </w:p>
        </w:tc>
        <w:tc>
          <w:tcPr>
            <w:tcW w:w="733" w:type="dxa"/>
            <w:tcBorders>
              <w:top w:val="single" w:sz="2" w:space="0" w:color="000000"/>
              <w:left w:val="single" w:sz="2" w:space="0" w:color="000000"/>
              <w:bottom w:val="nil"/>
              <w:right w:val="single" w:sz="2" w:space="0" w:color="000000"/>
            </w:tcBorders>
          </w:tcPr>
          <w:p w:rsidR="00DC12C7" w:rsidRPr="00DC12C7" w:rsidRDefault="00DC12C7" w:rsidP="00DC12C7">
            <w:r w:rsidRPr="00DC12C7">
              <w:t>I</w:t>
            </w:r>
          </w:p>
        </w:tc>
        <w:tc>
          <w:tcPr>
            <w:tcW w:w="7522" w:type="dxa"/>
            <w:tcBorders>
              <w:top w:val="single" w:sz="2" w:space="0" w:color="000000"/>
              <w:left w:val="single" w:sz="2" w:space="0" w:color="000000"/>
              <w:bottom w:val="nil"/>
              <w:right w:val="single" w:sz="2" w:space="0" w:color="000000"/>
            </w:tcBorders>
          </w:tcPr>
          <w:p w:rsidR="00DC12C7" w:rsidRPr="00DC12C7" w:rsidRDefault="00DC12C7" w:rsidP="00DC12C7">
            <w:r w:rsidRPr="00DC12C7">
              <w:t>Active low Charge Enable pin. Battery charging is enabled when REG01[5:4]=01 and CE pin = Low. CE pin must be</w:t>
            </w:r>
          </w:p>
        </w:tc>
      </w:tr>
      <w:tr w:rsidR="00DC12C7" w:rsidRPr="00DC12C7" w:rsidTr="00C17F89">
        <w:trPr>
          <w:trHeight w:val="209"/>
        </w:trPr>
        <w:tc>
          <w:tcPr>
            <w:tcW w:w="1196" w:type="dxa"/>
            <w:tcBorders>
              <w:top w:val="nil"/>
              <w:left w:val="single" w:sz="2" w:space="0" w:color="000000"/>
              <w:bottom w:val="single" w:sz="2" w:space="0" w:color="000000"/>
              <w:right w:val="single" w:sz="2" w:space="0" w:color="000000"/>
            </w:tcBorders>
          </w:tcPr>
          <w:p w:rsidR="00DC12C7" w:rsidRPr="00DC12C7" w:rsidRDefault="00DC12C7" w:rsidP="00DC12C7"/>
        </w:tc>
        <w:tc>
          <w:tcPr>
            <w:tcW w:w="621" w:type="dxa"/>
            <w:tcBorders>
              <w:top w:val="nil"/>
              <w:left w:val="single" w:sz="2" w:space="0" w:color="000000"/>
              <w:bottom w:val="single" w:sz="2" w:space="0" w:color="000000"/>
              <w:right w:val="single" w:sz="2" w:space="0" w:color="000000"/>
            </w:tcBorders>
          </w:tcPr>
          <w:p w:rsidR="00DC12C7" w:rsidRPr="00DC12C7" w:rsidRDefault="00DC12C7" w:rsidP="00DC12C7"/>
        </w:tc>
        <w:tc>
          <w:tcPr>
            <w:tcW w:w="733" w:type="dxa"/>
            <w:tcBorders>
              <w:top w:val="nil"/>
              <w:left w:val="single" w:sz="2" w:space="0" w:color="000000"/>
              <w:bottom w:val="single" w:sz="2" w:space="0" w:color="000000"/>
              <w:right w:val="single" w:sz="2" w:space="0" w:color="000000"/>
            </w:tcBorders>
          </w:tcPr>
          <w:p w:rsidR="00DC12C7" w:rsidRPr="00DC12C7" w:rsidRDefault="00DC12C7" w:rsidP="00DC12C7">
            <w:r w:rsidRPr="00DC12C7">
              <w:t>Digital</w:t>
            </w:r>
          </w:p>
        </w:tc>
        <w:tc>
          <w:tcPr>
            <w:tcW w:w="7522" w:type="dxa"/>
            <w:tcBorders>
              <w:top w:val="nil"/>
              <w:left w:val="single" w:sz="2" w:space="0" w:color="000000"/>
              <w:bottom w:val="single" w:sz="2" w:space="0" w:color="000000"/>
              <w:right w:val="single" w:sz="2" w:space="0" w:color="000000"/>
            </w:tcBorders>
          </w:tcPr>
          <w:p w:rsidR="00DC12C7" w:rsidRDefault="00DC12C7" w:rsidP="00DC12C7">
            <w:pPr>
              <w:rPr>
                <w:rFonts w:hint="eastAsia"/>
              </w:rPr>
            </w:pPr>
            <w:r w:rsidRPr="00DC12C7">
              <w:t>pulled high or low.</w:t>
            </w:r>
            <w:r>
              <w:rPr>
                <w:rFonts w:hint="eastAsia"/>
              </w:rPr>
              <w:t xml:space="preserve"> </w:t>
            </w:r>
            <w:r>
              <w:rPr>
                <w:rFonts w:hint="eastAsia"/>
              </w:rPr>
              <w:t>活跃的低电荷使销。电池充电时启用</w:t>
            </w:r>
            <w:r>
              <w:rPr>
                <w:rFonts w:hint="eastAsia"/>
              </w:rPr>
              <w:t>REG01[25:4]= 01</w:t>
            </w:r>
            <w:r>
              <w:rPr>
                <w:rFonts w:hint="eastAsia"/>
              </w:rPr>
              <w:t>和</w:t>
            </w:r>
            <w:r>
              <w:rPr>
                <w:rFonts w:hint="eastAsia"/>
              </w:rPr>
              <w:t>CE</w:t>
            </w:r>
            <w:r>
              <w:rPr>
                <w:rFonts w:hint="eastAsia"/>
              </w:rPr>
              <w:t>销</w:t>
            </w:r>
            <w:r>
              <w:rPr>
                <w:rFonts w:hint="eastAsia"/>
              </w:rPr>
              <w:t>=</w:t>
            </w:r>
            <w:r>
              <w:rPr>
                <w:rFonts w:hint="eastAsia"/>
              </w:rPr>
              <w:t>低。</w:t>
            </w:r>
            <w:r>
              <w:rPr>
                <w:rFonts w:hint="eastAsia"/>
              </w:rPr>
              <w:t>CE</w:t>
            </w:r>
            <w:r>
              <w:rPr>
                <w:rFonts w:hint="eastAsia"/>
              </w:rPr>
              <w:t>销必须</w:t>
            </w:r>
          </w:p>
          <w:p w:rsidR="00DC12C7" w:rsidRPr="00DC12C7" w:rsidRDefault="00DC12C7" w:rsidP="00DC12C7">
            <w:r>
              <w:rPr>
                <w:rFonts w:hint="eastAsia"/>
              </w:rPr>
              <w:t>高或低。</w:t>
            </w:r>
          </w:p>
        </w:tc>
      </w:tr>
      <w:tr w:rsidR="00DC12C7" w:rsidRPr="00DC12C7" w:rsidTr="00C17F89">
        <w:trPr>
          <w:trHeight w:val="219"/>
        </w:trPr>
        <w:tc>
          <w:tcPr>
            <w:tcW w:w="1196" w:type="dxa"/>
            <w:tcBorders>
              <w:top w:val="single" w:sz="2" w:space="0" w:color="000000"/>
              <w:left w:val="single" w:sz="2" w:space="0" w:color="000000"/>
              <w:bottom w:val="nil"/>
              <w:right w:val="single" w:sz="2" w:space="0" w:color="000000"/>
            </w:tcBorders>
          </w:tcPr>
          <w:p w:rsidR="00DC12C7" w:rsidRPr="00DC12C7" w:rsidRDefault="00DC12C7" w:rsidP="00DC12C7">
            <w:r w:rsidRPr="00DC12C7">
              <w:lastRenderedPageBreak/>
              <w:t>ILIM</w:t>
            </w:r>
          </w:p>
        </w:tc>
        <w:tc>
          <w:tcPr>
            <w:tcW w:w="621" w:type="dxa"/>
            <w:tcBorders>
              <w:top w:val="single" w:sz="2" w:space="0" w:color="000000"/>
              <w:left w:val="single" w:sz="2" w:space="0" w:color="000000"/>
              <w:bottom w:val="nil"/>
              <w:right w:val="single" w:sz="2" w:space="0" w:color="000000"/>
            </w:tcBorders>
          </w:tcPr>
          <w:p w:rsidR="00DC12C7" w:rsidRPr="00DC12C7" w:rsidRDefault="00DC12C7" w:rsidP="00DC12C7">
            <w:r w:rsidRPr="00DC12C7">
              <w:t>10</w:t>
            </w:r>
          </w:p>
        </w:tc>
        <w:tc>
          <w:tcPr>
            <w:tcW w:w="733" w:type="dxa"/>
            <w:tcBorders>
              <w:top w:val="single" w:sz="2" w:space="0" w:color="000000"/>
              <w:left w:val="single" w:sz="2" w:space="0" w:color="000000"/>
              <w:bottom w:val="nil"/>
              <w:right w:val="single" w:sz="2" w:space="0" w:color="000000"/>
            </w:tcBorders>
          </w:tcPr>
          <w:p w:rsidR="00DC12C7" w:rsidRPr="00DC12C7" w:rsidRDefault="00DC12C7" w:rsidP="00DC12C7">
            <w:r w:rsidRPr="00DC12C7">
              <w:t>I</w:t>
            </w:r>
          </w:p>
        </w:tc>
        <w:tc>
          <w:tcPr>
            <w:tcW w:w="7522" w:type="dxa"/>
            <w:tcBorders>
              <w:top w:val="single" w:sz="2" w:space="0" w:color="000000"/>
              <w:left w:val="single" w:sz="2" w:space="0" w:color="000000"/>
              <w:bottom w:val="nil"/>
              <w:right w:val="single" w:sz="2" w:space="0" w:color="000000"/>
            </w:tcBorders>
          </w:tcPr>
          <w:p w:rsidR="00DC12C7" w:rsidRPr="00DC12C7" w:rsidRDefault="00DC12C7" w:rsidP="00DC12C7">
            <w:r w:rsidRPr="00DC12C7">
              <w:t>ILIM pin sets the maximum input current limit by regulating the ILIM voltage at 1V. A resistor is connected from ILIM pin to</w:t>
            </w:r>
          </w:p>
        </w:tc>
      </w:tr>
      <w:tr w:rsidR="00DC12C7" w:rsidRPr="00DC12C7" w:rsidTr="00C17F89">
        <w:trPr>
          <w:trHeight w:val="365"/>
        </w:trPr>
        <w:tc>
          <w:tcPr>
            <w:tcW w:w="1196" w:type="dxa"/>
            <w:tcBorders>
              <w:top w:val="nil"/>
              <w:left w:val="single" w:sz="2" w:space="0" w:color="000000"/>
              <w:bottom w:val="single" w:sz="2" w:space="0" w:color="000000"/>
              <w:right w:val="single" w:sz="2" w:space="0" w:color="000000"/>
            </w:tcBorders>
          </w:tcPr>
          <w:p w:rsidR="00DC12C7" w:rsidRPr="00DC12C7" w:rsidRDefault="00DC12C7" w:rsidP="00DC12C7"/>
        </w:tc>
        <w:tc>
          <w:tcPr>
            <w:tcW w:w="621" w:type="dxa"/>
            <w:tcBorders>
              <w:top w:val="nil"/>
              <w:left w:val="single" w:sz="2" w:space="0" w:color="000000"/>
              <w:bottom w:val="single" w:sz="2" w:space="0" w:color="000000"/>
              <w:right w:val="single" w:sz="2" w:space="0" w:color="000000"/>
            </w:tcBorders>
          </w:tcPr>
          <w:p w:rsidR="00DC12C7" w:rsidRPr="00DC12C7" w:rsidRDefault="00DC12C7" w:rsidP="00DC12C7"/>
        </w:tc>
        <w:tc>
          <w:tcPr>
            <w:tcW w:w="733" w:type="dxa"/>
            <w:tcBorders>
              <w:top w:val="nil"/>
              <w:left w:val="single" w:sz="2" w:space="0" w:color="000000"/>
              <w:bottom w:val="single" w:sz="2" w:space="0" w:color="000000"/>
              <w:right w:val="single" w:sz="2" w:space="0" w:color="000000"/>
            </w:tcBorders>
          </w:tcPr>
          <w:p w:rsidR="00DC12C7" w:rsidRPr="00DC12C7" w:rsidRDefault="00DC12C7" w:rsidP="00DC12C7">
            <w:r w:rsidRPr="00DC12C7">
              <w:t>Analog</w:t>
            </w:r>
          </w:p>
        </w:tc>
        <w:tc>
          <w:tcPr>
            <w:tcW w:w="7522" w:type="dxa"/>
            <w:tcBorders>
              <w:top w:val="nil"/>
              <w:left w:val="single" w:sz="2" w:space="0" w:color="000000"/>
              <w:bottom w:val="single" w:sz="2" w:space="0" w:color="000000"/>
              <w:right w:val="single" w:sz="2" w:space="0" w:color="000000"/>
            </w:tcBorders>
          </w:tcPr>
          <w:p w:rsidR="00DC12C7" w:rsidRDefault="00DC12C7" w:rsidP="00DC12C7">
            <w:pPr>
              <w:rPr>
                <w:rFonts w:hint="eastAsia"/>
              </w:rPr>
            </w:pPr>
            <w:r w:rsidRPr="00DC12C7">
              <w:t>ground to set the maximum limit as I</w:t>
            </w:r>
            <w:r w:rsidRPr="00DC12C7">
              <w:rPr>
                <w:vertAlign w:val="subscript"/>
              </w:rPr>
              <w:t xml:space="preserve">INMAX </w:t>
            </w:r>
            <w:r w:rsidRPr="00DC12C7">
              <w:t>= (1V/R</w:t>
            </w:r>
            <w:r w:rsidRPr="00DC12C7">
              <w:rPr>
                <w:vertAlign w:val="subscript"/>
              </w:rPr>
              <w:t>ILIM</w:t>
            </w:r>
            <w:r w:rsidRPr="00DC12C7">
              <w:t>) × 530. The actual input current limit is the lower one set by ILIM and by I</w:t>
            </w:r>
            <w:r w:rsidRPr="00DC12C7">
              <w:rPr>
                <w:vertAlign w:val="superscript"/>
              </w:rPr>
              <w:t>2</w:t>
            </w:r>
            <w:r w:rsidRPr="00DC12C7">
              <w:t>C REG00[2:0]. The minimum input current programmed on ILIM pin is 500mA.</w:t>
            </w:r>
            <w:r>
              <w:rPr>
                <w:rFonts w:hint="eastAsia"/>
              </w:rPr>
              <w:t xml:space="preserve"> </w:t>
            </w:r>
            <w:r>
              <w:rPr>
                <w:rFonts w:hint="eastAsia"/>
              </w:rPr>
              <w:t>ILIM</w:t>
            </w:r>
            <w:r>
              <w:rPr>
                <w:rFonts w:hint="eastAsia"/>
              </w:rPr>
              <w:t>销集的最大输入电流限制通过调节</w:t>
            </w:r>
            <w:r>
              <w:rPr>
                <w:rFonts w:hint="eastAsia"/>
              </w:rPr>
              <w:t>ILIM</w:t>
            </w:r>
            <w:r>
              <w:rPr>
                <w:rFonts w:hint="eastAsia"/>
              </w:rPr>
              <w:t>电压</w:t>
            </w:r>
            <w:r>
              <w:rPr>
                <w:rFonts w:hint="eastAsia"/>
              </w:rPr>
              <w:t>1 v</w:t>
            </w:r>
            <w:r>
              <w:rPr>
                <w:rFonts w:hint="eastAsia"/>
              </w:rPr>
              <w:t>。从</w:t>
            </w:r>
            <w:r>
              <w:rPr>
                <w:rFonts w:hint="eastAsia"/>
              </w:rPr>
              <w:t>ILIM</w:t>
            </w:r>
            <w:r>
              <w:rPr>
                <w:rFonts w:hint="eastAsia"/>
              </w:rPr>
              <w:t>电阻器连接销</w:t>
            </w:r>
          </w:p>
          <w:p w:rsidR="00DC12C7" w:rsidRPr="00DC12C7" w:rsidRDefault="00DC12C7" w:rsidP="00DC12C7">
            <w:r>
              <w:rPr>
                <w:rFonts w:hint="eastAsia"/>
              </w:rPr>
              <w:t>地设置最大限度</w:t>
            </w:r>
            <w:r>
              <w:rPr>
                <w:rFonts w:hint="eastAsia"/>
              </w:rPr>
              <w:t>IINMAX =(1 v / RILIM)</w:t>
            </w:r>
            <w:r>
              <w:rPr>
                <w:rFonts w:hint="eastAsia"/>
              </w:rPr>
              <w:t>×</w:t>
            </w:r>
            <w:r>
              <w:rPr>
                <w:rFonts w:hint="eastAsia"/>
              </w:rPr>
              <w:t>530</w:t>
            </w:r>
            <w:r>
              <w:rPr>
                <w:rFonts w:hint="eastAsia"/>
              </w:rPr>
              <w:t>。实际输入电流限制较低的一组</w:t>
            </w:r>
            <w:r>
              <w:rPr>
                <w:rFonts w:hint="eastAsia"/>
              </w:rPr>
              <w:t>ILIM</w:t>
            </w:r>
            <w:r>
              <w:rPr>
                <w:rFonts w:hint="eastAsia"/>
              </w:rPr>
              <w:t>和</w:t>
            </w:r>
            <w:r>
              <w:rPr>
                <w:rFonts w:hint="eastAsia"/>
              </w:rPr>
              <w:t>I2C REG00 2:0</w:t>
            </w:r>
            <w:r>
              <w:rPr>
                <w:rFonts w:hint="eastAsia"/>
              </w:rPr>
              <w:t>。最低输入电流设定在</w:t>
            </w:r>
            <w:r>
              <w:rPr>
                <w:rFonts w:hint="eastAsia"/>
              </w:rPr>
              <w:t>ILIM</w:t>
            </w:r>
            <w:r>
              <w:rPr>
                <w:rFonts w:hint="eastAsia"/>
              </w:rPr>
              <w:t>销</w:t>
            </w:r>
            <w:r>
              <w:rPr>
                <w:rFonts w:hint="eastAsia"/>
              </w:rPr>
              <w:t>500 ma</w:t>
            </w:r>
          </w:p>
        </w:tc>
      </w:tr>
      <w:tr w:rsidR="00DC12C7" w:rsidRPr="00DC12C7" w:rsidTr="00C17F89">
        <w:trPr>
          <w:trHeight w:val="219"/>
        </w:trPr>
        <w:tc>
          <w:tcPr>
            <w:tcW w:w="1196" w:type="dxa"/>
            <w:tcBorders>
              <w:top w:val="single" w:sz="2" w:space="0" w:color="000000"/>
              <w:left w:val="single" w:sz="2" w:space="0" w:color="000000"/>
              <w:bottom w:val="nil"/>
              <w:right w:val="single" w:sz="2" w:space="0" w:color="000000"/>
            </w:tcBorders>
          </w:tcPr>
          <w:p w:rsidR="00DC12C7" w:rsidRPr="00DC12C7" w:rsidRDefault="00DC12C7" w:rsidP="00DC12C7">
            <w:r w:rsidRPr="00DC12C7">
              <w:t>TS1</w:t>
            </w:r>
          </w:p>
        </w:tc>
        <w:tc>
          <w:tcPr>
            <w:tcW w:w="621" w:type="dxa"/>
            <w:tcBorders>
              <w:top w:val="single" w:sz="2" w:space="0" w:color="000000"/>
              <w:left w:val="single" w:sz="2" w:space="0" w:color="000000"/>
              <w:bottom w:val="nil"/>
              <w:right w:val="single" w:sz="2" w:space="0" w:color="000000"/>
            </w:tcBorders>
          </w:tcPr>
          <w:p w:rsidR="00DC12C7" w:rsidRPr="00DC12C7" w:rsidRDefault="00DC12C7" w:rsidP="00DC12C7">
            <w:r w:rsidRPr="00DC12C7">
              <w:t>11</w:t>
            </w:r>
          </w:p>
        </w:tc>
        <w:tc>
          <w:tcPr>
            <w:tcW w:w="733" w:type="dxa"/>
            <w:tcBorders>
              <w:top w:val="single" w:sz="2" w:space="0" w:color="000000"/>
              <w:left w:val="single" w:sz="2" w:space="0" w:color="000000"/>
              <w:bottom w:val="nil"/>
              <w:right w:val="single" w:sz="2" w:space="0" w:color="000000"/>
            </w:tcBorders>
          </w:tcPr>
          <w:p w:rsidR="00DC12C7" w:rsidRPr="00DC12C7" w:rsidRDefault="00DC12C7" w:rsidP="00DC12C7">
            <w:r w:rsidRPr="00DC12C7">
              <w:t>I</w:t>
            </w:r>
          </w:p>
        </w:tc>
        <w:tc>
          <w:tcPr>
            <w:tcW w:w="7522" w:type="dxa"/>
            <w:tcBorders>
              <w:top w:val="single" w:sz="2" w:space="0" w:color="000000"/>
              <w:left w:val="single" w:sz="2" w:space="0" w:color="000000"/>
              <w:bottom w:val="nil"/>
              <w:right w:val="single" w:sz="2" w:space="0" w:color="000000"/>
            </w:tcBorders>
          </w:tcPr>
          <w:p w:rsidR="00DC12C7" w:rsidRPr="00DC12C7" w:rsidRDefault="00DC12C7" w:rsidP="00DC12C7">
            <w:r w:rsidRPr="00DC12C7">
              <w:t>Temperature qualification voltage input #1. Connect a negative temperature coefficient thermistor. Program temperature</w:t>
            </w:r>
          </w:p>
        </w:tc>
      </w:tr>
      <w:tr w:rsidR="00DC12C7" w:rsidRPr="00DC12C7" w:rsidTr="00C17F89">
        <w:trPr>
          <w:trHeight w:val="345"/>
        </w:trPr>
        <w:tc>
          <w:tcPr>
            <w:tcW w:w="1196" w:type="dxa"/>
            <w:tcBorders>
              <w:top w:val="nil"/>
              <w:left w:val="single" w:sz="2" w:space="0" w:color="000000"/>
              <w:bottom w:val="single" w:sz="2" w:space="0" w:color="000000"/>
              <w:right w:val="single" w:sz="2" w:space="0" w:color="000000"/>
            </w:tcBorders>
          </w:tcPr>
          <w:p w:rsidR="00DC12C7" w:rsidRPr="00DC12C7" w:rsidRDefault="00DC12C7" w:rsidP="00DC12C7"/>
        </w:tc>
        <w:tc>
          <w:tcPr>
            <w:tcW w:w="621" w:type="dxa"/>
            <w:tcBorders>
              <w:top w:val="nil"/>
              <w:left w:val="single" w:sz="2" w:space="0" w:color="000000"/>
              <w:bottom w:val="single" w:sz="2" w:space="0" w:color="000000"/>
              <w:right w:val="single" w:sz="2" w:space="0" w:color="000000"/>
            </w:tcBorders>
          </w:tcPr>
          <w:p w:rsidR="00DC12C7" w:rsidRPr="00DC12C7" w:rsidRDefault="00DC12C7" w:rsidP="00DC12C7"/>
        </w:tc>
        <w:tc>
          <w:tcPr>
            <w:tcW w:w="733" w:type="dxa"/>
            <w:tcBorders>
              <w:top w:val="nil"/>
              <w:left w:val="single" w:sz="2" w:space="0" w:color="000000"/>
              <w:bottom w:val="single" w:sz="2" w:space="0" w:color="000000"/>
              <w:right w:val="single" w:sz="2" w:space="0" w:color="000000"/>
            </w:tcBorders>
          </w:tcPr>
          <w:p w:rsidR="00DC12C7" w:rsidRPr="00DC12C7" w:rsidRDefault="00DC12C7" w:rsidP="00DC12C7">
            <w:r w:rsidRPr="00DC12C7">
              <w:t>Analog</w:t>
            </w:r>
          </w:p>
        </w:tc>
        <w:tc>
          <w:tcPr>
            <w:tcW w:w="7522" w:type="dxa"/>
            <w:tcBorders>
              <w:top w:val="nil"/>
              <w:left w:val="single" w:sz="2" w:space="0" w:color="000000"/>
              <w:bottom w:val="single" w:sz="2" w:space="0" w:color="000000"/>
              <w:right w:val="single" w:sz="2" w:space="0" w:color="000000"/>
            </w:tcBorders>
          </w:tcPr>
          <w:p w:rsidR="00DC12C7" w:rsidRDefault="00DC12C7" w:rsidP="00DC12C7">
            <w:pPr>
              <w:rPr>
                <w:rFonts w:hint="eastAsia"/>
              </w:rPr>
            </w:pPr>
            <w:r w:rsidRPr="00DC12C7">
              <w:t>window with a resistor divider from REGN to TS1 to GND. Charge suspends when either TS pin is out of range. Recommend 103AT-2 thermistor. TS1 and TS2 pins have to be shorted together.</w:t>
            </w:r>
            <w:r>
              <w:rPr>
                <w:rFonts w:hint="eastAsia"/>
              </w:rPr>
              <w:t xml:space="preserve"> </w:t>
            </w:r>
            <w:r>
              <w:rPr>
                <w:rFonts w:hint="eastAsia"/>
              </w:rPr>
              <w:t>温度资格电压输入</w:t>
            </w:r>
            <w:r>
              <w:rPr>
                <w:rFonts w:hint="eastAsia"/>
              </w:rPr>
              <w:t># 1</w:t>
            </w:r>
            <w:r>
              <w:rPr>
                <w:rFonts w:hint="eastAsia"/>
              </w:rPr>
              <w:t>。连接一个负温度系数热敏电阻。程序温度</w:t>
            </w:r>
          </w:p>
          <w:p w:rsidR="00DC12C7" w:rsidRPr="00DC12C7" w:rsidRDefault="00DC12C7" w:rsidP="00DC12C7">
            <w:r>
              <w:rPr>
                <w:rFonts w:hint="eastAsia"/>
              </w:rPr>
              <w:t>窗口的电阻分压器</w:t>
            </w:r>
            <w:r>
              <w:rPr>
                <w:rFonts w:hint="eastAsia"/>
              </w:rPr>
              <w:t>REGN</w:t>
            </w:r>
            <w:r>
              <w:rPr>
                <w:rFonts w:hint="eastAsia"/>
              </w:rPr>
              <w:t>壹空间接地。收取暂停当</w:t>
            </w:r>
            <w:r>
              <w:rPr>
                <w:rFonts w:hint="eastAsia"/>
              </w:rPr>
              <w:t>TS</w:t>
            </w:r>
            <w:r>
              <w:rPr>
                <w:rFonts w:hint="eastAsia"/>
              </w:rPr>
              <w:t>销的范围。推荐</w:t>
            </w:r>
            <w:r>
              <w:rPr>
                <w:rFonts w:hint="eastAsia"/>
              </w:rPr>
              <w:t>103 2</w:t>
            </w:r>
            <w:r>
              <w:rPr>
                <w:rFonts w:hint="eastAsia"/>
              </w:rPr>
              <w:t>热敏电阻。壹空间和</w:t>
            </w:r>
            <w:r>
              <w:rPr>
                <w:rFonts w:hint="eastAsia"/>
              </w:rPr>
              <w:t>TS2</w:t>
            </w:r>
            <w:r>
              <w:rPr>
                <w:rFonts w:hint="eastAsia"/>
              </w:rPr>
              <w:t>针必须一起做空。</w:t>
            </w:r>
          </w:p>
        </w:tc>
      </w:tr>
      <w:tr w:rsidR="00DC12C7" w:rsidRPr="00DC12C7" w:rsidTr="00C17F89">
        <w:trPr>
          <w:trHeight w:val="428"/>
        </w:trPr>
        <w:tc>
          <w:tcPr>
            <w:tcW w:w="1196" w:type="dxa"/>
            <w:tcBorders>
              <w:top w:val="single" w:sz="2" w:space="0" w:color="000000"/>
              <w:left w:val="single" w:sz="2" w:space="0" w:color="000000"/>
              <w:bottom w:val="single" w:sz="2" w:space="0" w:color="000000"/>
              <w:right w:val="single" w:sz="2" w:space="0" w:color="000000"/>
            </w:tcBorders>
          </w:tcPr>
          <w:p w:rsidR="00DC12C7" w:rsidRPr="00DC12C7" w:rsidRDefault="00DC12C7" w:rsidP="00DC12C7">
            <w:r w:rsidRPr="00DC12C7">
              <w:t>TS2</w:t>
            </w:r>
          </w:p>
        </w:tc>
        <w:tc>
          <w:tcPr>
            <w:tcW w:w="621" w:type="dxa"/>
            <w:tcBorders>
              <w:top w:val="single" w:sz="2" w:space="0" w:color="000000"/>
              <w:left w:val="single" w:sz="2" w:space="0" w:color="000000"/>
              <w:bottom w:val="single" w:sz="2" w:space="0" w:color="000000"/>
              <w:right w:val="single" w:sz="2" w:space="0" w:color="000000"/>
            </w:tcBorders>
          </w:tcPr>
          <w:p w:rsidR="00DC12C7" w:rsidRPr="00DC12C7" w:rsidRDefault="00DC12C7" w:rsidP="00DC12C7">
            <w:r w:rsidRPr="00DC12C7">
              <w:t>12</w:t>
            </w:r>
          </w:p>
        </w:tc>
        <w:tc>
          <w:tcPr>
            <w:tcW w:w="733" w:type="dxa"/>
            <w:tcBorders>
              <w:top w:val="single" w:sz="2" w:space="0" w:color="000000"/>
              <w:left w:val="single" w:sz="2" w:space="0" w:color="000000"/>
              <w:bottom w:val="single" w:sz="2" w:space="0" w:color="000000"/>
              <w:right w:val="single" w:sz="2" w:space="0" w:color="000000"/>
            </w:tcBorders>
          </w:tcPr>
          <w:p w:rsidR="00DC12C7" w:rsidRPr="00DC12C7" w:rsidRDefault="00DC12C7" w:rsidP="00DC12C7">
            <w:r w:rsidRPr="00DC12C7">
              <w:t>I</w:t>
            </w:r>
          </w:p>
          <w:p w:rsidR="00DC12C7" w:rsidRPr="00DC12C7" w:rsidRDefault="00DC12C7" w:rsidP="00DC12C7">
            <w:r w:rsidRPr="00DC12C7">
              <w:t>Analog</w:t>
            </w:r>
          </w:p>
        </w:tc>
        <w:tc>
          <w:tcPr>
            <w:tcW w:w="7522" w:type="dxa"/>
            <w:tcBorders>
              <w:top w:val="single" w:sz="2" w:space="0" w:color="000000"/>
              <w:left w:val="single" w:sz="2" w:space="0" w:color="000000"/>
              <w:bottom w:val="single" w:sz="2" w:space="0" w:color="000000"/>
              <w:right w:val="single" w:sz="2" w:space="0" w:color="000000"/>
            </w:tcBorders>
          </w:tcPr>
          <w:p w:rsidR="00DC12C7" w:rsidRPr="00DC12C7" w:rsidRDefault="00DC12C7" w:rsidP="00DC12C7">
            <w:r w:rsidRPr="00DC12C7">
              <w:t>Temperature qualification voltage input #2. TS1 and TS2 pins have to be shorted together.</w:t>
            </w:r>
            <w:r w:rsidR="00C17F89">
              <w:rPr>
                <w:rFonts w:hint="eastAsia"/>
              </w:rPr>
              <w:t xml:space="preserve"> </w:t>
            </w:r>
            <w:r w:rsidR="00C17F89" w:rsidRPr="00C17F89">
              <w:rPr>
                <w:rFonts w:hint="eastAsia"/>
              </w:rPr>
              <w:t>温度资格电压输入</w:t>
            </w:r>
            <w:r w:rsidR="00C17F89" w:rsidRPr="00C17F89">
              <w:rPr>
                <w:rFonts w:hint="eastAsia"/>
              </w:rPr>
              <w:t># 2</w:t>
            </w:r>
            <w:r w:rsidR="00C17F89" w:rsidRPr="00C17F89">
              <w:rPr>
                <w:rFonts w:hint="eastAsia"/>
              </w:rPr>
              <w:t>。壹空间和</w:t>
            </w:r>
            <w:r w:rsidR="00C17F89" w:rsidRPr="00C17F89">
              <w:rPr>
                <w:rFonts w:hint="eastAsia"/>
              </w:rPr>
              <w:t>TS2</w:t>
            </w:r>
            <w:r w:rsidR="00C17F89" w:rsidRPr="00C17F89">
              <w:rPr>
                <w:rFonts w:hint="eastAsia"/>
              </w:rPr>
              <w:t>针必须一起做空。</w:t>
            </w:r>
          </w:p>
        </w:tc>
      </w:tr>
      <w:tr w:rsidR="00DC12C7" w:rsidRPr="00DC12C7" w:rsidTr="00C17F89">
        <w:trPr>
          <w:trHeight w:val="404"/>
        </w:trPr>
        <w:tc>
          <w:tcPr>
            <w:tcW w:w="1196" w:type="dxa"/>
            <w:tcBorders>
              <w:top w:val="single" w:sz="2" w:space="0" w:color="000000"/>
              <w:left w:val="single" w:sz="2" w:space="0" w:color="000000"/>
              <w:bottom w:val="single" w:sz="2" w:space="0" w:color="000000"/>
              <w:right w:val="single" w:sz="2" w:space="0" w:color="000000"/>
            </w:tcBorders>
          </w:tcPr>
          <w:p w:rsidR="00DC12C7" w:rsidRPr="00DC12C7" w:rsidRDefault="00DC12C7" w:rsidP="00DC12C7">
            <w:r w:rsidRPr="00DC12C7">
              <w:t>BAT</w:t>
            </w:r>
          </w:p>
        </w:tc>
        <w:tc>
          <w:tcPr>
            <w:tcW w:w="621" w:type="dxa"/>
            <w:tcBorders>
              <w:top w:val="single" w:sz="2" w:space="0" w:color="000000"/>
              <w:left w:val="single" w:sz="2" w:space="0" w:color="000000"/>
              <w:bottom w:val="single" w:sz="2" w:space="0" w:color="000000"/>
              <w:right w:val="single" w:sz="2" w:space="0" w:color="000000"/>
            </w:tcBorders>
          </w:tcPr>
          <w:p w:rsidR="00DC12C7" w:rsidRPr="00DC12C7" w:rsidRDefault="00DC12C7" w:rsidP="00DC12C7">
            <w:r w:rsidRPr="00DC12C7">
              <w:t>13,14</w:t>
            </w:r>
          </w:p>
        </w:tc>
        <w:tc>
          <w:tcPr>
            <w:tcW w:w="733" w:type="dxa"/>
            <w:tcBorders>
              <w:top w:val="single" w:sz="2" w:space="0" w:color="000000"/>
              <w:left w:val="single" w:sz="2" w:space="0" w:color="000000"/>
              <w:bottom w:val="single" w:sz="2" w:space="0" w:color="000000"/>
              <w:right w:val="single" w:sz="2" w:space="0" w:color="000000"/>
            </w:tcBorders>
          </w:tcPr>
          <w:p w:rsidR="00DC12C7" w:rsidRPr="00DC12C7" w:rsidRDefault="00DC12C7" w:rsidP="00DC12C7">
            <w:r w:rsidRPr="00DC12C7">
              <w:t>P</w:t>
            </w:r>
          </w:p>
        </w:tc>
        <w:tc>
          <w:tcPr>
            <w:tcW w:w="7522" w:type="dxa"/>
            <w:tcBorders>
              <w:top w:val="single" w:sz="2" w:space="0" w:color="000000"/>
              <w:left w:val="single" w:sz="2" w:space="0" w:color="000000"/>
              <w:bottom w:val="single" w:sz="2" w:space="0" w:color="000000"/>
              <w:right w:val="single" w:sz="2" w:space="0" w:color="000000"/>
            </w:tcBorders>
          </w:tcPr>
          <w:p w:rsidR="00DC12C7" w:rsidRPr="00DC12C7" w:rsidRDefault="00DC12C7" w:rsidP="00DC12C7">
            <w:r w:rsidRPr="00DC12C7">
              <w:t>Battery connection point to the positive terminal of the battery pack. The internal BATFET is connected between BAT and SYS. Connect a 10uF closely to the BAT pin.</w:t>
            </w:r>
            <w:r w:rsidR="00C17F89">
              <w:rPr>
                <w:rFonts w:hint="eastAsia"/>
              </w:rPr>
              <w:t xml:space="preserve"> </w:t>
            </w:r>
            <w:r w:rsidR="00C17F89" w:rsidRPr="00C17F89">
              <w:rPr>
                <w:rFonts w:hint="eastAsia"/>
              </w:rPr>
              <w:t>电池连接电池的正极。蝙蝠和系统之间的内部</w:t>
            </w:r>
            <w:r w:rsidR="00C17F89" w:rsidRPr="00C17F89">
              <w:rPr>
                <w:rFonts w:hint="eastAsia"/>
              </w:rPr>
              <w:t>BATFET</w:t>
            </w:r>
            <w:r w:rsidR="00C17F89" w:rsidRPr="00C17F89">
              <w:rPr>
                <w:rFonts w:hint="eastAsia"/>
              </w:rPr>
              <w:t>连接。</w:t>
            </w:r>
            <w:r w:rsidR="00C17F89" w:rsidRPr="00C17F89">
              <w:rPr>
                <w:rFonts w:hint="eastAsia"/>
              </w:rPr>
              <w:t>10 uf</w:t>
            </w:r>
            <w:r w:rsidR="00C17F89" w:rsidRPr="00C17F89">
              <w:rPr>
                <w:rFonts w:hint="eastAsia"/>
              </w:rPr>
              <w:t>蝙蝠销紧密联系起来。</w:t>
            </w:r>
          </w:p>
        </w:tc>
      </w:tr>
      <w:tr w:rsidR="00DC12C7" w:rsidRPr="00DC12C7" w:rsidTr="00C17F89">
        <w:trPr>
          <w:trHeight w:val="564"/>
        </w:trPr>
        <w:tc>
          <w:tcPr>
            <w:tcW w:w="1196" w:type="dxa"/>
            <w:tcBorders>
              <w:top w:val="single" w:sz="2" w:space="0" w:color="000000"/>
              <w:left w:val="single" w:sz="2" w:space="0" w:color="000000"/>
              <w:bottom w:val="single" w:sz="2" w:space="0" w:color="000000"/>
              <w:right w:val="single" w:sz="2" w:space="0" w:color="000000"/>
            </w:tcBorders>
          </w:tcPr>
          <w:p w:rsidR="00DC12C7" w:rsidRPr="00DC12C7" w:rsidRDefault="00DC12C7" w:rsidP="00DC12C7">
            <w:r w:rsidRPr="00DC12C7">
              <w:t>SYS</w:t>
            </w:r>
          </w:p>
        </w:tc>
        <w:tc>
          <w:tcPr>
            <w:tcW w:w="621" w:type="dxa"/>
            <w:tcBorders>
              <w:top w:val="single" w:sz="2" w:space="0" w:color="000000"/>
              <w:left w:val="single" w:sz="2" w:space="0" w:color="000000"/>
              <w:bottom w:val="single" w:sz="2" w:space="0" w:color="000000"/>
              <w:right w:val="single" w:sz="2" w:space="0" w:color="000000"/>
            </w:tcBorders>
          </w:tcPr>
          <w:p w:rsidR="00DC12C7" w:rsidRPr="00DC12C7" w:rsidRDefault="00DC12C7" w:rsidP="00DC12C7">
            <w:r w:rsidRPr="00DC12C7">
              <w:t>15,16</w:t>
            </w:r>
          </w:p>
        </w:tc>
        <w:tc>
          <w:tcPr>
            <w:tcW w:w="733" w:type="dxa"/>
            <w:tcBorders>
              <w:top w:val="single" w:sz="2" w:space="0" w:color="000000"/>
              <w:left w:val="single" w:sz="2" w:space="0" w:color="000000"/>
              <w:bottom w:val="single" w:sz="2" w:space="0" w:color="000000"/>
              <w:right w:val="single" w:sz="2" w:space="0" w:color="000000"/>
            </w:tcBorders>
          </w:tcPr>
          <w:p w:rsidR="00DC12C7" w:rsidRPr="00DC12C7" w:rsidRDefault="00DC12C7" w:rsidP="00DC12C7">
            <w:r w:rsidRPr="00DC12C7">
              <w:t>P</w:t>
            </w:r>
          </w:p>
        </w:tc>
        <w:tc>
          <w:tcPr>
            <w:tcW w:w="7522" w:type="dxa"/>
            <w:tcBorders>
              <w:top w:val="single" w:sz="2" w:space="0" w:color="000000"/>
              <w:left w:val="single" w:sz="2" w:space="0" w:color="000000"/>
              <w:bottom w:val="single" w:sz="2" w:space="0" w:color="000000"/>
              <w:right w:val="single" w:sz="2" w:space="0" w:color="000000"/>
            </w:tcBorders>
          </w:tcPr>
          <w:p w:rsidR="00DC12C7" w:rsidRPr="00DC12C7" w:rsidRDefault="00DC12C7" w:rsidP="00DC12C7">
            <w:r w:rsidRPr="00DC12C7">
              <w:t>System connection point. The internal BATFET is connected between BAT and SYS. When the battery falls below the minimum system voltage, switch-mode converter keeps SYS above the minimum system voltage. (Refer to Application Information Section for inductor and capacitor selection)</w:t>
            </w:r>
            <w:r w:rsidR="00C17F89">
              <w:rPr>
                <w:rFonts w:hint="eastAsia"/>
              </w:rPr>
              <w:t xml:space="preserve"> </w:t>
            </w:r>
            <w:r w:rsidR="00C17F89" w:rsidRPr="00C17F89">
              <w:rPr>
                <w:rFonts w:hint="eastAsia"/>
              </w:rPr>
              <w:t>系统连接。蝙蝠和系统之间的内部</w:t>
            </w:r>
            <w:r w:rsidR="00C17F89" w:rsidRPr="00C17F89">
              <w:rPr>
                <w:rFonts w:hint="eastAsia"/>
              </w:rPr>
              <w:t>BATFET</w:t>
            </w:r>
            <w:r w:rsidR="00C17F89" w:rsidRPr="00C17F89">
              <w:rPr>
                <w:rFonts w:hint="eastAsia"/>
              </w:rPr>
              <w:t>连接。当电池电量低于最低系统电压</w:t>
            </w:r>
            <w:r w:rsidR="00C17F89" w:rsidRPr="00C17F89">
              <w:rPr>
                <w:rFonts w:hint="eastAsia"/>
              </w:rPr>
              <w:t>,</w:t>
            </w:r>
            <w:r w:rsidR="00C17F89" w:rsidRPr="00C17F89">
              <w:rPr>
                <w:rFonts w:hint="eastAsia"/>
              </w:rPr>
              <w:t>开关型变换器使系统在最小系统电压。</w:t>
            </w:r>
            <w:r w:rsidR="00C17F89" w:rsidRPr="00C17F89">
              <w:rPr>
                <w:rFonts w:hint="eastAsia"/>
              </w:rPr>
              <w:t>(</w:t>
            </w:r>
            <w:r w:rsidR="00C17F89" w:rsidRPr="00C17F89">
              <w:rPr>
                <w:rFonts w:hint="eastAsia"/>
              </w:rPr>
              <w:t>指应用程序信息部分电感器和电容器的选择</w:t>
            </w:r>
            <w:r w:rsidR="00C17F89" w:rsidRPr="00C17F89">
              <w:rPr>
                <w:rFonts w:hint="eastAsia"/>
              </w:rPr>
              <w:t>)</w:t>
            </w:r>
          </w:p>
        </w:tc>
      </w:tr>
    </w:tbl>
    <w:p w:rsidR="00C17F89" w:rsidRDefault="00C17F89" w:rsidP="00C17F89"/>
    <w:p w:rsidR="00C17F89" w:rsidRDefault="00C17F89" w:rsidP="00C17F89"/>
    <w:p w:rsidR="00C17F89" w:rsidRDefault="00C17F89" w:rsidP="00C17F89"/>
    <w:p w:rsidR="00C17F89" w:rsidRDefault="00C17F89" w:rsidP="00C17F89"/>
    <w:p w:rsidR="00C17F89" w:rsidRDefault="00C17F89" w:rsidP="00C17F89"/>
    <w:p w:rsidR="00C17F89" w:rsidRDefault="00C17F89" w:rsidP="00C17F89"/>
    <w:p w:rsidR="00C17F89" w:rsidRDefault="00C17F89" w:rsidP="00C17F89"/>
    <w:p w:rsidR="00C17F89" w:rsidRDefault="00C17F89" w:rsidP="00C17F89"/>
    <w:p w:rsidR="00C17F89" w:rsidRDefault="00C17F89" w:rsidP="00C17F89"/>
    <w:p w:rsidR="00C17F89" w:rsidRDefault="00C17F89" w:rsidP="00C17F89"/>
    <w:p w:rsidR="00C17F89" w:rsidRDefault="00C17F89" w:rsidP="00C17F89"/>
    <w:p w:rsidR="00C17F89" w:rsidRDefault="00C17F89" w:rsidP="00C17F89"/>
    <w:p w:rsidR="00C17F89" w:rsidRDefault="00C17F89" w:rsidP="00C17F89"/>
    <w:p w:rsidR="00C17F89" w:rsidRDefault="00C17F89" w:rsidP="00C17F89"/>
    <w:p w:rsidR="00C17F89" w:rsidRDefault="00C17F89" w:rsidP="00C17F89"/>
    <w:p w:rsidR="00C17F89" w:rsidRDefault="00C17F89" w:rsidP="00C17F89"/>
    <w:p w:rsidR="00C17F89" w:rsidRDefault="00C17F89" w:rsidP="00C17F89"/>
    <w:p w:rsidR="00C17F89" w:rsidRPr="00C17F89" w:rsidRDefault="00C17F89" w:rsidP="00C17F89">
      <w:pPr>
        <w:rPr>
          <w:rFonts w:hint="eastAsia"/>
        </w:rPr>
      </w:pPr>
    </w:p>
    <w:tbl>
      <w:tblPr>
        <w:tblW w:w="10072" w:type="dxa"/>
        <w:tblInd w:w="3" w:type="dxa"/>
        <w:tblCellMar>
          <w:left w:w="63" w:type="dxa"/>
          <w:right w:w="79" w:type="dxa"/>
        </w:tblCellMar>
        <w:tblLook w:val="04A0" w:firstRow="1" w:lastRow="0" w:firstColumn="1" w:lastColumn="0" w:noHBand="0" w:noVBand="1"/>
      </w:tblPr>
      <w:tblGrid>
        <w:gridCol w:w="1207"/>
        <w:gridCol w:w="621"/>
        <w:gridCol w:w="733"/>
        <w:gridCol w:w="7511"/>
      </w:tblGrid>
      <w:tr w:rsidR="00C17F89" w:rsidRPr="00C17F89" w:rsidTr="002662DD">
        <w:trPr>
          <w:trHeight w:val="244"/>
        </w:trPr>
        <w:tc>
          <w:tcPr>
            <w:tcW w:w="1214" w:type="dxa"/>
            <w:tcBorders>
              <w:top w:val="single" w:sz="2" w:space="0" w:color="000000"/>
              <w:left w:val="single" w:sz="2" w:space="0" w:color="000000"/>
              <w:bottom w:val="single" w:sz="2" w:space="0" w:color="000000"/>
              <w:right w:val="nil"/>
            </w:tcBorders>
          </w:tcPr>
          <w:p w:rsidR="00C17F89" w:rsidRPr="00C17F89" w:rsidRDefault="00C17F89" w:rsidP="00C17F89">
            <w:r w:rsidRPr="00C17F89">
              <w:rPr>
                <w:b/>
              </w:rPr>
              <w:t>PIN</w:t>
            </w:r>
          </w:p>
        </w:tc>
        <w:tc>
          <w:tcPr>
            <w:tcW w:w="510" w:type="dxa"/>
            <w:tcBorders>
              <w:top w:val="single" w:sz="2" w:space="0" w:color="000000"/>
              <w:left w:val="nil"/>
              <w:bottom w:val="single" w:sz="2" w:space="0" w:color="000000"/>
              <w:right w:val="single" w:sz="2" w:space="0" w:color="000000"/>
            </w:tcBorders>
          </w:tcPr>
          <w:p w:rsidR="00C17F89" w:rsidRPr="00C17F89" w:rsidRDefault="00C17F89" w:rsidP="00C17F89"/>
        </w:tc>
        <w:tc>
          <w:tcPr>
            <w:tcW w:w="610" w:type="dxa"/>
            <w:vMerge w:val="restart"/>
            <w:tcBorders>
              <w:top w:val="single" w:sz="2" w:space="0" w:color="000000"/>
              <w:left w:val="single" w:sz="2" w:space="0" w:color="000000"/>
              <w:bottom w:val="nil"/>
              <w:right w:val="single" w:sz="2" w:space="0" w:color="000000"/>
            </w:tcBorders>
            <w:vAlign w:val="bottom"/>
          </w:tcPr>
          <w:p w:rsidR="00C17F89" w:rsidRPr="00C17F89" w:rsidRDefault="00C17F89" w:rsidP="00C17F89">
            <w:r w:rsidRPr="00C17F89">
              <w:rPr>
                <w:b/>
              </w:rPr>
              <w:t>TYPE</w:t>
            </w:r>
          </w:p>
        </w:tc>
        <w:tc>
          <w:tcPr>
            <w:tcW w:w="7738" w:type="dxa"/>
            <w:vMerge w:val="restart"/>
            <w:tcBorders>
              <w:top w:val="single" w:sz="2" w:space="0" w:color="000000"/>
              <w:left w:val="single" w:sz="2" w:space="0" w:color="000000"/>
              <w:bottom w:val="nil"/>
              <w:right w:val="single" w:sz="2" w:space="0" w:color="000000"/>
            </w:tcBorders>
            <w:vAlign w:val="bottom"/>
          </w:tcPr>
          <w:p w:rsidR="00C17F89" w:rsidRPr="00C17F89" w:rsidRDefault="00C17F89" w:rsidP="00C17F89">
            <w:r w:rsidRPr="00C17F89">
              <w:rPr>
                <w:b/>
              </w:rPr>
              <w:t>DESCRIPTION</w:t>
            </w:r>
          </w:p>
        </w:tc>
      </w:tr>
      <w:tr w:rsidR="00C17F89" w:rsidRPr="00C17F89" w:rsidTr="002662DD">
        <w:trPr>
          <w:trHeight w:val="78"/>
        </w:trPr>
        <w:tc>
          <w:tcPr>
            <w:tcW w:w="1214" w:type="dxa"/>
            <w:tcBorders>
              <w:top w:val="single" w:sz="2" w:space="0" w:color="000000"/>
              <w:left w:val="single" w:sz="2" w:space="0" w:color="000000"/>
              <w:bottom w:val="nil"/>
              <w:right w:val="single" w:sz="2" w:space="0" w:color="000000"/>
            </w:tcBorders>
          </w:tcPr>
          <w:p w:rsidR="00C17F89" w:rsidRPr="00C17F89" w:rsidRDefault="00C17F89" w:rsidP="00C17F89"/>
        </w:tc>
        <w:tc>
          <w:tcPr>
            <w:tcW w:w="510" w:type="dxa"/>
            <w:tcBorders>
              <w:top w:val="single" w:sz="2" w:space="0" w:color="000000"/>
              <w:left w:val="single" w:sz="2" w:space="0" w:color="000000"/>
              <w:bottom w:val="nil"/>
              <w:right w:val="single" w:sz="2" w:space="0" w:color="000000"/>
            </w:tcBorders>
          </w:tcPr>
          <w:p w:rsidR="00C17F89" w:rsidRPr="00C17F89" w:rsidRDefault="00C17F89" w:rsidP="00C17F89"/>
        </w:tc>
        <w:tc>
          <w:tcPr>
            <w:tcW w:w="0" w:type="auto"/>
            <w:vMerge/>
            <w:tcBorders>
              <w:top w:val="nil"/>
              <w:left w:val="single" w:sz="2" w:space="0" w:color="000000"/>
              <w:bottom w:val="nil"/>
              <w:right w:val="single" w:sz="2" w:space="0" w:color="000000"/>
            </w:tcBorders>
          </w:tcPr>
          <w:p w:rsidR="00C17F89" w:rsidRPr="00C17F89" w:rsidRDefault="00C17F89" w:rsidP="00C17F89"/>
        </w:tc>
        <w:tc>
          <w:tcPr>
            <w:tcW w:w="0" w:type="auto"/>
            <w:vMerge/>
            <w:tcBorders>
              <w:top w:val="nil"/>
              <w:left w:val="single" w:sz="2" w:space="0" w:color="000000"/>
              <w:bottom w:val="nil"/>
              <w:right w:val="single" w:sz="2" w:space="0" w:color="000000"/>
            </w:tcBorders>
          </w:tcPr>
          <w:p w:rsidR="00C17F89" w:rsidRPr="00C17F89" w:rsidRDefault="00C17F89" w:rsidP="00C17F89"/>
        </w:tc>
      </w:tr>
      <w:tr w:rsidR="00C17F89" w:rsidRPr="00C17F89" w:rsidTr="002662DD">
        <w:trPr>
          <w:trHeight w:val="166"/>
        </w:trPr>
        <w:tc>
          <w:tcPr>
            <w:tcW w:w="1214" w:type="dxa"/>
            <w:tcBorders>
              <w:top w:val="nil"/>
              <w:left w:val="single" w:sz="2" w:space="0" w:color="000000"/>
              <w:bottom w:val="single" w:sz="2" w:space="0" w:color="000000"/>
              <w:right w:val="single" w:sz="2" w:space="0" w:color="000000"/>
            </w:tcBorders>
          </w:tcPr>
          <w:p w:rsidR="00C17F89" w:rsidRPr="00C17F89" w:rsidRDefault="00C17F89" w:rsidP="00C17F89">
            <w:r w:rsidRPr="00C17F89">
              <w:rPr>
                <w:b/>
              </w:rPr>
              <w:t>NAME</w:t>
            </w:r>
          </w:p>
        </w:tc>
        <w:tc>
          <w:tcPr>
            <w:tcW w:w="510" w:type="dxa"/>
            <w:tcBorders>
              <w:top w:val="nil"/>
              <w:left w:val="single" w:sz="2" w:space="0" w:color="000000"/>
              <w:bottom w:val="single" w:sz="2" w:space="0" w:color="000000"/>
              <w:right w:val="single" w:sz="2" w:space="0" w:color="000000"/>
            </w:tcBorders>
          </w:tcPr>
          <w:p w:rsidR="00C17F89" w:rsidRPr="00C17F89" w:rsidRDefault="00C17F89" w:rsidP="00C17F89">
            <w:r w:rsidRPr="00C17F89">
              <w:rPr>
                <w:b/>
              </w:rPr>
              <w:t>NO.</w:t>
            </w:r>
          </w:p>
        </w:tc>
        <w:tc>
          <w:tcPr>
            <w:tcW w:w="610" w:type="dxa"/>
            <w:tcBorders>
              <w:top w:val="nil"/>
              <w:left w:val="single" w:sz="2" w:space="0" w:color="000000"/>
              <w:bottom w:val="single" w:sz="2" w:space="0" w:color="000000"/>
              <w:right w:val="single" w:sz="2" w:space="0" w:color="000000"/>
            </w:tcBorders>
          </w:tcPr>
          <w:p w:rsidR="00C17F89" w:rsidRPr="00C17F89" w:rsidRDefault="00C17F89" w:rsidP="00C17F89"/>
        </w:tc>
        <w:tc>
          <w:tcPr>
            <w:tcW w:w="7738" w:type="dxa"/>
            <w:tcBorders>
              <w:top w:val="nil"/>
              <w:left w:val="single" w:sz="2" w:space="0" w:color="000000"/>
              <w:bottom w:val="single" w:sz="2" w:space="0" w:color="000000"/>
              <w:right w:val="single" w:sz="2" w:space="0" w:color="000000"/>
            </w:tcBorders>
          </w:tcPr>
          <w:p w:rsidR="00C17F89" w:rsidRPr="00C17F89" w:rsidRDefault="00C17F89" w:rsidP="00C17F89"/>
        </w:tc>
      </w:tr>
      <w:tr w:rsidR="00C17F89" w:rsidRPr="00C17F89" w:rsidTr="002662DD">
        <w:trPr>
          <w:trHeight w:val="564"/>
        </w:trPr>
        <w:tc>
          <w:tcPr>
            <w:tcW w:w="1214" w:type="dxa"/>
            <w:tcBorders>
              <w:top w:val="single" w:sz="2" w:space="0" w:color="000000"/>
              <w:left w:val="single" w:sz="2" w:space="0" w:color="000000"/>
              <w:bottom w:val="single" w:sz="2" w:space="0" w:color="000000"/>
              <w:right w:val="single" w:sz="2" w:space="0" w:color="000000"/>
            </w:tcBorders>
          </w:tcPr>
          <w:p w:rsidR="00C17F89" w:rsidRPr="00C17F89" w:rsidRDefault="00C17F89" w:rsidP="00C17F89">
            <w:r w:rsidRPr="00C17F89">
              <w:t>PGND</w:t>
            </w:r>
          </w:p>
        </w:tc>
        <w:tc>
          <w:tcPr>
            <w:tcW w:w="510" w:type="dxa"/>
            <w:tcBorders>
              <w:top w:val="single" w:sz="2" w:space="0" w:color="000000"/>
              <w:left w:val="single" w:sz="2" w:space="0" w:color="000000"/>
              <w:bottom w:val="single" w:sz="2" w:space="0" w:color="000000"/>
              <w:right w:val="single" w:sz="2" w:space="0" w:color="000000"/>
            </w:tcBorders>
          </w:tcPr>
          <w:p w:rsidR="00C17F89" w:rsidRPr="00C17F89" w:rsidRDefault="00C17F89" w:rsidP="00C17F89">
            <w:r w:rsidRPr="00C17F89">
              <w:t>17,18</w:t>
            </w:r>
          </w:p>
        </w:tc>
        <w:tc>
          <w:tcPr>
            <w:tcW w:w="610" w:type="dxa"/>
            <w:tcBorders>
              <w:top w:val="single" w:sz="2" w:space="0" w:color="000000"/>
              <w:left w:val="single" w:sz="2" w:space="0" w:color="000000"/>
              <w:bottom w:val="single" w:sz="2" w:space="0" w:color="000000"/>
              <w:right w:val="single" w:sz="2" w:space="0" w:color="000000"/>
            </w:tcBorders>
          </w:tcPr>
          <w:p w:rsidR="00C17F89" w:rsidRPr="00C17F89" w:rsidRDefault="00C17F89" w:rsidP="00C17F89">
            <w:r w:rsidRPr="00C17F89">
              <w:t>P</w:t>
            </w:r>
          </w:p>
        </w:tc>
        <w:tc>
          <w:tcPr>
            <w:tcW w:w="7738" w:type="dxa"/>
            <w:tcBorders>
              <w:top w:val="single" w:sz="2" w:space="0" w:color="000000"/>
              <w:left w:val="single" w:sz="2" w:space="0" w:color="000000"/>
              <w:bottom w:val="single" w:sz="2" w:space="0" w:color="000000"/>
              <w:right w:val="single" w:sz="2" w:space="0" w:color="000000"/>
            </w:tcBorders>
          </w:tcPr>
          <w:p w:rsidR="00C17F89" w:rsidRPr="00C17F89" w:rsidRDefault="00C17F89" w:rsidP="00C17F89">
            <w:r w:rsidRPr="00C17F89">
              <w:t>Power ground connection for high-current power converter node. Internally, PGND is connected to the source of the nchannel LSFET. On PCB layout, connect directly to ground connection of input and output capacitors of the charger. A single point connection is recommended between power PGND and the analog GND near the IC PGND pin.</w:t>
            </w:r>
            <w:r>
              <w:rPr>
                <w:rFonts w:hint="eastAsia"/>
              </w:rPr>
              <w:t xml:space="preserve"> </w:t>
            </w:r>
            <w:r w:rsidRPr="00C17F89">
              <w:rPr>
                <w:rFonts w:hint="eastAsia"/>
              </w:rPr>
              <w:t>电力接地大电流电源转换器节点。在内部</w:t>
            </w:r>
            <w:r w:rsidRPr="00C17F89">
              <w:rPr>
                <w:rFonts w:hint="eastAsia"/>
              </w:rPr>
              <w:t>,PGND</w:t>
            </w:r>
            <w:r w:rsidRPr="00C17F89">
              <w:rPr>
                <w:rFonts w:hint="eastAsia"/>
              </w:rPr>
              <w:t>连接的源</w:t>
            </w:r>
            <w:r w:rsidRPr="00C17F89">
              <w:rPr>
                <w:rFonts w:hint="eastAsia"/>
              </w:rPr>
              <w:t>nchannel LSFET</w:t>
            </w:r>
            <w:r w:rsidRPr="00C17F89">
              <w:rPr>
                <w:rFonts w:hint="eastAsia"/>
              </w:rPr>
              <w:t>。在</w:t>
            </w:r>
            <w:r w:rsidRPr="00C17F89">
              <w:rPr>
                <w:rFonts w:hint="eastAsia"/>
              </w:rPr>
              <w:t>PCB</w:t>
            </w:r>
            <w:r w:rsidRPr="00C17F89">
              <w:rPr>
                <w:rFonts w:hint="eastAsia"/>
              </w:rPr>
              <w:t>布局</w:t>
            </w:r>
            <w:r w:rsidRPr="00C17F89">
              <w:rPr>
                <w:rFonts w:hint="eastAsia"/>
              </w:rPr>
              <w:t>,</w:t>
            </w:r>
            <w:r w:rsidRPr="00C17F89">
              <w:rPr>
                <w:rFonts w:hint="eastAsia"/>
              </w:rPr>
              <w:t>直接连接到地面连接输入和输出电容的充电器。单点连接建议之间权力</w:t>
            </w:r>
            <w:r w:rsidRPr="00C17F89">
              <w:rPr>
                <w:rFonts w:hint="eastAsia"/>
              </w:rPr>
              <w:t>PGND</w:t>
            </w:r>
            <w:r w:rsidRPr="00C17F89">
              <w:rPr>
                <w:rFonts w:hint="eastAsia"/>
              </w:rPr>
              <w:t>和模拟</w:t>
            </w:r>
            <w:r w:rsidRPr="00C17F89">
              <w:rPr>
                <w:rFonts w:hint="eastAsia"/>
              </w:rPr>
              <w:t>IC PGND</w:t>
            </w:r>
            <w:r w:rsidRPr="00C17F89">
              <w:rPr>
                <w:rFonts w:hint="eastAsia"/>
              </w:rPr>
              <w:t>销附近的接地。</w:t>
            </w:r>
          </w:p>
        </w:tc>
      </w:tr>
      <w:tr w:rsidR="00C17F89" w:rsidRPr="00C17F89" w:rsidTr="002662DD">
        <w:trPr>
          <w:trHeight w:val="219"/>
        </w:trPr>
        <w:tc>
          <w:tcPr>
            <w:tcW w:w="1214" w:type="dxa"/>
            <w:tcBorders>
              <w:top w:val="single" w:sz="2" w:space="0" w:color="000000"/>
              <w:left w:val="single" w:sz="2" w:space="0" w:color="000000"/>
              <w:bottom w:val="nil"/>
              <w:right w:val="single" w:sz="2" w:space="0" w:color="000000"/>
            </w:tcBorders>
          </w:tcPr>
          <w:p w:rsidR="00C17F89" w:rsidRPr="00C17F89" w:rsidRDefault="00C17F89" w:rsidP="00C17F89">
            <w:r w:rsidRPr="00C17F89">
              <w:t>SW</w:t>
            </w:r>
          </w:p>
        </w:tc>
        <w:tc>
          <w:tcPr>
            <w:tcW w:w="510" w:type="dxa"/>
            <w:tcBorders>
              <w:top w:val="single" w:sz="2" w:space="0" w:color="000000"/>
              <w:left w:val="single" w:sz="2" w:space="0" w:color="000000"/>
              <w:bottom w:val="nil"/>
              <w:right w:val="single" w:sz="2" w:space="0" w:color="000000"/>
            </w:tcBorders>
          </w:tcPr>
          <w:p w:rsidR="00C17F89" w:rsidRPr="00C17F89" w:rsidRDefault="00C17F89" w:rsidP="00C17F89">
            <w:r w:rsidRPr="00C17F89">
              <w:t>19,20</w:t>
            </w:r>
          </w:p>
        </w:tc>
        <w:tc>
          <w:tcPr>
            <w:tcW w:w="610" w:type="dxa"/>
            <w:tcBorders>
              <w:top w:val="single" w:sz="2" w:space="0" w:color="000000"/>
              <w:left w:val="single" w:sz="2" w:space="0" w:color="000000"/>
              <w:bottom w:val="nil"/>
              <w:right w:val="single" w:sz="2" w:space="0" w:color="000000"/>
            </w:tcBorders>
          </w:tcPr>
          <w:p w:rsidR="00C17F89" w:rsidRPr="00C17F89" w:rsidRDefault="00C17F89" w:rsidP="00C17F89">
            <w:r w:rsidRPr="00C17F89">
              <w:t>O</w:t>
            </w:r>
          </w:p>
        </w:tc>
        <w:tc>
          <w:tcPr>
            <w:tcW w:w="7738" w:type="dxa"/>
            <w:tcBorders>
              <w:top w:val="single" w:sz="2" w:space="0" w:color="000000"/>
              <w:left w:val="single" w:sz="2" w:space="0" w:color="000000"/>
              <w:bottom w:val="nil"/>
              <w:right w:val="single" w:sz="2" w:space="0" w:color="000000"/>
            </w:tcBorders>
          </w:tcPr>
          <w:p w:rsidR="00C17F89" w:rsidRPr="00C17F89" w:rsidRDefault="00C17F89" w:rsidP="00C17F89">
            <w:r w:rsidRPr="00C17F89">
              <w:t>Switching node connecting to output inductor. Internally SW is connected to the source of the n-channel HSFET and the</w:t>
            </w:r>
          </w:p>
        </w:tc>
      </w:tr>
      <w:tr w:rsidR="00C17F89" w:rsidRPr="00C17F89" w:rsidTr="002662DD">
        <w:trPr>
          <w:trHeight w:val="209"/>
        </w:trPr>
        <w:tc>
          <w:tcPr>
            <w:tcW w:w="1214" w:type="dxa"/>
            <w:tcBorders>
              <w:top w:val="nil"/>
              <w:left w:val="single" w:sz="2" w:space="0" w:color="000000"/>
              <w:bottom w:val="single" w:sz="2" w:space="0" w:color="000000"/>
              <w:right w:val="single" w:sz="2" w:space="0" w:color="000000"/>
            </w:tcBorders>
          </w:tcPr>
          <w:p w:rsidR="00C17F89" w:rsidRPr="00C17F89" w:rsidRDefault="00C17F89" w:rsidP="00C17F89"/>
        </w:tc>
        <w:tc>
          <w:tcPr>
            <w:tcW w:w="510" w:type="dxa"/>
            <w:tcBorders>
              <w:top w:val="nil"/>
              <w:left w:val="single" w:sz="2" w:space="0" w:color="000000"/>
              <w:bottom w:val="single" w:sz="2" w:space="0" w:color="000000"/>
              <w:right w:val="single" w:sz="2" w:space="0" w:color="000000"/>
            </w:tcBorders>
          </w:tcPr>
          <w:p w:rsidR="00C17F89" w:rsidRPr="00C17F89" w:rsidRDefault="00C17F89" w:rsidP="00C17F89"/>
        </w:tc>
        <w:tc>
          <w:tcPr>
            <w:tcW w:w="610" w:type="dxa"/>
            <w:tcBorders>
              <w:top w:val="nil"/>
              <w:left w:val="single" w:sz="2" w:space="0" w:color="000000"/>
              <w:bottom w:val="single" w:sz="2" w:space="0" w:color="000000"/>
              <w:right w:val="single" w:sz="2" w:space="0" w:color="000000"/>
            </w:tcBorders>
          </w:tcPr>
          <w:p w:rsidR="00C17F89" w:rsidRPr="00C17F89" w:rsidRDefault="00C17F89" w:rsidP="00C17F89">
            <w:r w:rsidRPr="00C17F89">
              <w:t>Analog</w:t>
            </w:r>
          </w:p>
        </w:tc>
        <w:tc>
          <w:tcPr>
            <w:tcW w:w="7738" w:type="dxa"/>
            <w:tcBorders>
              <w:top w:val="nil"/>
              <w:left w:val="single" w:sz="2" w:space="0" w:color="000000"/>
              <w:bottom w:val="single" w:sz="2" w:space="0" w:color="000000"/>
              <w:right w:val="single" w:sz="2" w:space="0" w:color="000000"/>
            </w:tcBorders>
          </w:tcPr>
          <w:p w:rsidR="00C17F89" w:rsidRDefault="00C17F89" w:rsidP="00C17F89">
            <w:r w:rsidRPr="00C17F89">
              <w:t>drain of the n-channel LSFET. Connect the 0.047µF bootstrap capacitor from SW to BTST</w:t>
            </w:r>
          </w:p>
          <w:p w:rsidR="00C17F89" w:rsidRDefault="00C17F89" w:rsidP="00C17F89">
            <w:pPr>
              <w:rPr>
                <w:rFonts w:hint="eastAsia"/>
              </w:rPr>
            </w:pPr>
            <w:r w:rsidRPr="00C17F89">
              <w:t>.</w:t>
            </w:r>
            <w:r>
              <w:rPr>
                <w:rFonts w:hint="eastAsia"/>
              </w:rPr>
              <w:t xml:space="preserve"> </w:t>
            </w:r>
            <w:r>
              <w:rPr>
                <w:rFonts w:hint="eastAsia"/>
              </w:rPr>
              <w:t>交换节点连接到输出电感器。内部软件连接到</w:t>
            </w:r>
            <w:r>
              <w:rPr>
                <w:rFonts w:hint="eastAsia"/>
              </w:rPr>
              <w:t>n</w:t>
            </w:r>
            <w:r>
              <w:rPr>
                <w:rFonts w:hint="eastAsia"/>
              </w:rPr>
              <w:t>沟道的来源</w:t>
            </w:r>
            <w:r>
              <w:rPr>
                <w:rFonts w:hint="eastAsia"/>
              </w:rPr>
              <w:t>HSFET</w:t>
            </w:r>
            <w:r>
              <w:rPr>
                <w:rFonts w:hint="eastAsia"/>
              </w:rPr>
              <w:t>和</w:t>
            </w:r>
          </w:p>
          <w:p w:rsidR="00C17F89" w:rsidRPr="00C17F89" w:rsidRDefault="00C17F89" w:rsidP="00C17F89">
            <w:r>
              <w:rPr>
                <w:rFonts w:hint="eastAsia"/>
              </w:rPr>
              <w:t>排水的</w:t>
            </w:r>
            <w:r>
              <w:rPr>
                <w:rFonts w:hint="eastAsia"/>
              </w:rPr>
              <w:t>n</w:t>
            </w:r>
            <w:r>
              <w:rPr>
                <w:rFonts w:hint="eastAsia"/>
              </w:rPr>
              <w:t>沟道</w:t>
            </w:r>
            <w:r>
              <w:rPr>
                <w:rFonts w:hint="eastAsia"/>
              </w:rPr>
              <w:t>LSFET</w:t>
            </w:r>
            <w:r>
              <w:rPr>
                <w:rFonts w:hint="eastAsia"/>
              </w:rPr>
              <w:t>。连接</w:t>
            </w:r>
            <w:r>
              <w:rPr>
                <w:rFonts w:hint="eastAsia"/>
              </w:rPr>
              <w:t>0.047µf</w:t>
            </w:r>
            <w:r>
              <w:rPr>
                <w:rFonts w:hint="eastAsia"/>
              </w:rPr>
              <w:t>引导电容器从西南到</w:t>
            </w:r>
            <w:r>
              <w:rPr>
                <w:rFonts w:hint="eastAsia"/>
              </w:rPr>
              <w:t>BTST</w:t>
            </w:r>
            <w:r>
              <w:rPr>
                <w:rFonts w:hint="eastAsia"/>
              </w:rPr>
              <w:t>。</w:t>
            </w:r>
          </w:p>
        </w:tc>
      </w:tr>
      <w:tr w:rsidR="00C17F89" w:rsidRPr="00C17F89" w:rsidTr="002662DD">
        <w:trPr>
          <w:trHeight w:val="404"/>
        </w:trPr>
        <w:tc>
          <w:tcPr>
            <w:tcW w:w="1214" w:type="dxa"/>
            <w:tcBorders>
              <w:top w:val="single" w:sz="2" w:space="0" w:color="000000"/>
              <w:left w:val="single" w:sz="2" w:space="0" w:color="000000"/>
              <w:bottom w:val="single" w:sz="2" w:space="0" w:color="000000"/>
              <w:right w:val="single" w:sz="2" w:space="0" w:color="000000"/>
            </w:tcBorders>
          </w:tcPr>
          <w:p w:rsidR="00C17F89" w:rsidRPr="00C17F89" w:rsidRDefault="00C17F89" w:rsidP="00C17F89">
            <w:r w:rsidRPr="00C17F89">
              <w:t>BTST</w:t>
            </w:r>
          </w:p>
        </w:tc>
        <w:tc>
          <w:tcPr>
            <w:tcW w:w="510" w:type="dxa"/>
            <w:tcBorders>
              <w:top w:val="single" w:sz="2" w:space="0" w:color="000000"/>
              <w:left w:val="single" w:sz="2" w:space="0" w:color="000000"/>
              <w:bottom w:val="single" w:sz="2" w:space="0" w:color="000000"/>
              <w:right w:val="single" w:sz="2" w:space="0" w:color="000000"/>
            </w:tcBorders>
          </w:tcPr>
          <w:p w:rsidR="00C17F89" w:rsidRPr="00C17F89" w:rsidRDefault="00C17F89" w:rsidP="00C17F89">
            <w:r w:rsidRPr="00C17F89">
              <w:t>21</w:t>
            </w:r>
          </w:p>
        </w:tc>
        <w:tc>
          <w:tcPr>
            <w:tcW w:w="610" w:type="dxa"/>
            <w:tcBorders>
              <w:top w:val="single" w:sz="2" w:space="0" w:color="000000"/>
              <w:left w:val="single" w:sz="2" w:space="0" w:color="000000"/>
              <w:bottom w:val="single" w:sz="2" w:space="0" w:color="000000"/>
              <w:right w:val="single" w:sz="2" w:space="0" w:color="000000"/>
            </w:tcBorders>
          </w:tcPr>
          <w:p w:rsidR="00C17F89" w:rsidRPr="00C17F89" w:rsidRDefault="00C17F89" w:rsidP="00C17F89">
            <w:r w:rsidRPr="00C17F89">
              <w:t>P</w:t>
            </w:r>
          </w:p>
        </w:tc>
        <w:tc>
          <w:tcPr>
            <w:tcW w:w="7738" w:type="dxa"/>
            <w:tcBorders>
              <w:top w:val="single" w:sz="2" w:space="0" w:color="000000"/>
              <w:left w:val="single" w:sz="2" w:space="0" w:color="000000"/>
              <w:bottom w:val="single" w:sz="2" w:space="0" w:color="000000"/>
              <w:right w:val="single" w:sz="2" w:space="0" w:color="000000"/>
            </w:tcBorders>
          </w:tcPr>
          <w:p w:rsidR="00C17F89" w:rsidRPr="00C17F89" w:rsidRDefault="00C17F89" w:rsidP="00C17F89">
            <w:r w:rsidRPr="00C17F89">
              <w:t>PWM high side driver positive supply. Internally, the BTST is connected to the anode of the boost-strap diode. Connect the 0.047µF bootstrap capacitor from SW to BTST.</w:t>
            </w:r>
            <w:r>
              <w:rPr>
                <w:rFonts w:hint="eastAsia"/>
              </w:rPr>
              <w:t xml:space="preserve"> </w:t>
            </w:r>
            <w:r w:rsidRPr="00C17F89">
              <w:rPr>
                <w:rFonts w:hint="eastAsia"/>
              </w:rPr>
              <w:t>PWM</w:t>
            </w:r>
            <w:r w:rsidRPr="00C17F89">
              <w:rPr>
                <w:rFonts w:hint="eastAsia"/>
              </w:rPr>
              <w:t>高边司机积极的供给。在内部</w:t>
            </w:r>
            <w:r w:rsidRPr="00C17F89">
              <w:rPr>
                <w:rFonts w:hint="eastAsia"/>
              </w:rPr>
              <w:t>,BTST boost-strap</w:t>
            </w:r>
            <w:r w:rsidRPr="00C17F89">
              <w:rPr>
                <w:rFonts w:hint="eastAsia"/>
              </w:rPr>
              <w:t>二极管的正极相连。连接</w:t>
            </w:r>
            <w:r w:rsidRPr="00C17F89">
              <w:rPr>
                <w:rFonts w:hint="eastAsia"/>
              </w:rPr>
              <w:t>0.047µf</w:t>
            </w:r>
            <w:r w:rsidRPr="00C17F89">
              <w:rPr>
                <w:rFonts w:hint="eastAsia"/>
              </w:rPr>
              <w:t>引导电容器从西南到</w:t>
            </w:r>
            <w:r w:rsidRPr="00C17F89">
              <w:rPr>
                <w:rFonts w:hint="eastAsia"/>
              </w:rPr>
              <w:t>BTST</w:t>
            </w:r>
            <w:r w:rsidRPr="00C17F89">
              <w:rPr>
                <w:rFonts w:hint="eastAsia"/>
              </w:rPr>
              <w:t>。</w:t>
            </w:r>
          </w:p>
        </w:tc>
      </w:tr>
      <w:tr w:rsidR="00C17F89" w:rsidRPr="00C17F89" w:rsidTr="002662DD">
        <w:trPr>
          <w:trHeight w:val="724"/>
        </w:trPr>
        <w:tc>
          <w:tcPr>
            <w:tcW w:w="1214" w:type="dxa"/>
            <w:tcBorders>
              <w:top w:val="single" w:sz="2" w:space="0" w:color="000000"/>
              <w:left w:val="single" w:sz="2" w:space="0" w:color="000000"/>
              <w:bottom w:val="single" w:sz="2" w:space="0" w:color="000000"/>
              <w:right w:val="single" w:sz="2" w:space="0" w:color="000000"/>
            </w:tcBorders>
          </w:tcPr>
          <w:p w:rsidR="00C17F89" w:rsidRPr="00C17F89" w:rsidRDefault="00C17F89" w:rsidP="00C17F89">
            <w:r w:rsidRPr="00C17F89">
              <w:t>REGN</w:t>
            </w:r>
          </w:p>
        </w:tc>
        <w:tc>
          <w:tcPr>
            <w:tcW w:w="510" w:type="dxa"/>
            <w:tcBorders>
              <w:top w:val="single" w:sz="2" w:space="0" w:color="000000"/>
              <w:left w:val="single" w:sz="2" w:space="0" w:color="000000"/>
              <w:bottom w:val="single" w:sz="2" w:space="0" w:color="000000"/>
              <w:right w:val="single" w:sz="2" w:space="0" w:color="000000"/>
            </w:tcBorders>
          </w:tcPr>
          <w:p w:rsidR="00C17F89" w:rsidRPr="00C17F89" w:rsidRDefault="00C17F89" w:rsidP="00C17F89">
            <w:r w:rsidRPr="00C17F89">
              <w:t>22</w:t>
            </w:r>
          </w:p>
        </w:tc>
        <w:tc>
          <w:tcPr>
            <w:tcW w:w="610" w:type="dxa"/>
            <w:tcBorders>
              <w:top w:val="single" w:sz="2" w:space="0" w:color="000000"/>
              <w:left w:val="single" w:sz="2" w:space="0" w:color="000000"/>
              <w:bottom w:val="single" w:sz="2" w:space="0" w:color="000000"/>
              <w:right w:val="single" w:sz="2" w:space="0" w:color="000000"/>
            </w:tcBorders>
          </w:tcPr>
          <w:p w:rsidR="00C17F89" w:rsidRPr="00C17F89" w:rsidRDefault="00C17F89" w:rsidP="00C17F89">
            <w:r w:rsidRPr="00C17F89">
              <w:t>P</w:t>
            </w:r>
          </w:p>
        </w:tc>
        <w:tc>
          <w:tcPr>
            <w:tcW w:w="7738" w:type="dxa"/>
            <w:tcBorders>
              <w:top w:val="single" w:sz="2" w:space="0" w:color="000000"/>
              <w:left w:val="single" w:sz="2" w:space="0" w:color="000000"/>
              <w:bottom w:val="single" w:sz="2" w:space="0" w:color="000000"/>
              <w:right w:val="single" w:sz="2" w:space="0" w:color="000000"/>
            </w:tcBorders>
          </w:tcPr>
          <w:p w:rsidR="00C17F89" w:rsidRPr="00C17F89" w:rsidRDefault="00C17F89" w:rsidP="00C17F89">
            <w:r w:rsidRPr="00C17F89">
              <w:t>PWM low side driver positive supply output. Internally, REGN is connected to the cathode of the boost-strap diode. For</w:t>
            </w:r>
          </w:p>
          <w:p w:rsidR="00C17F89" w:rsidRDefault="00C17F89" w:rsidP="00C17F89">
            <w:pPr>
              <w:rPr>
                <w:rFonts w:hint="eastAsia"/>
              </w:rPr>
            </w:pPr>
            <w:r w:rsidRPr="00C17F89">
              <w:t>VBUS above 6V, connect 1-µF ceramic capacitor from REGN to analog GND. For VBUS below 6V, connect a 4.7-μF (10V rating) ceramic capacitor from REGN to analog GND. The capacitor should be placed close to the IC. REGN also serves as bias rail of TS1 and TS2 pins.</w:t>
            </w:r>
            <w:r>
              <w:rPr>
                <w:rFonts w:hint="eastAsia"/>
              </w:rPr>
              <w:t xml:space="preserve"> </w:t>
            </w:r>
            <w:r>
              <w:rPr>
                <w:rFonts w:hint="eastAsia"/>
              </w:rPr>
              <w:t>PWM</w:t>
            </w:r>
            <w:r>
              <w:rPr>
                <w:rFonts w:hint="eastAsia"/>
              </w:rPr>
              <w:t>偏低司机积极提供输出。在内部</w:t>
            </w:r>
            <w:r>
              <w:rPr>
                <w:rFonts w:hint="eastAsia"/>
              </w:rPr>
              <w:t>,REGN boost-strap</w:t>
            </w:r>
            <w:r>
              <w:rPr>
                <w:rFonts w:hint="eastAsia"/>
              </w:rPr>
              <w:t>二极管的负极相连。为</w:t>
            </w:r>
          </w:p>
          <w:p w:rsidR="00C17F89" w:rsidRPr="00C17F89" w:rsidRDefault="00C17F89" w:rsidP="00C17F89">
            <w:r>
              <w:rPr>
                <w:rFonts w:hint="eastAsia"/>
              </w:rPr>
              <w:t>通风装置</w:t>
            </w:r>
            <w:r>
              <w:rPr>
                <w:rFonts w:hint="eastAsia"/>
              </w:rPr>
              <w:t>6 v</w:t>
            </w:r>
            <w:r>
              <w:rPr>
                <w:rFonts w:hint="eastAsia"/>
              </w:rPr>
              <w:t>以上</w:t>
            </w:r>
            <w:r>
              <w:rPr>
                <w:rFonts w:hint="eastAsia"/>
              </w:rPr>
              <w:t>,</w:t>
            </w:r>
            <w:r>
              <w:rPr>
                <w:rFonts w:hint="eastAsia"/>
              </w:rPr>
              <w:t>从</w:t>
            </w:r>
            <w:r>
              <w:rPr>
                <w:rFonts w:hint="eastAsia"/>
              </w:rPr>
              <w:t>REGN 1-µF</w:t>
            </w:r>
            <w:r>
              <w:rPr>
                <w:rFonts w:hint="eastAsia"/>
              </w:rPr>
              <w:t>陶瓷电容器连接到模拟接地。通风装置低于</w:t>
            </w:r>
            <w:r>
              <w:rPr>
                <w:rFonts w:hint="eastAsia"/>
              </w:rPr>
              <w:t>6 v,</w:t>
            </w:r>
            <w:r>
              <w:rPr>
                <w:rFonts w:hint="eastAsia"/>
              </w:rPr>
              <w:t>连接</w:t>
            </w:r>
            <w:r>
              <w:rPr>
                <w:rFonts w:hint="eastAsia"/>
              </w:rPr>
              <w:t>4.7 -</w:t>
            </w:r>
            <w:r>
              <w:rPr>
                <w:rFonts w:hint="eastAsia"/>
              </w:rPr>
              <w:t>μ</w:t>
            </w:r>
            <w:r>
              <w:rPr>
                <w:rFonts w:hint="eastAsia"/>
              </w:rPr>
              <w:t>f(10 v</w:t>
            </w:r>
            <w:r>
              <w:rPr>
                <w:rFonts w:hint="eastAsia"/>
              </w:rPr>
              <w:t>评级</w:t>
            </w:r>
            <w:r>
              <w:rPr>
                <w:rFonts w:hint="eastAsia"/>
              </w:rPr>
              <w:t>)</w:t>
            </w:r>
            <w:r>
              <w:rPr>
                <w:rFonts w:hint="eastAsia"/>
              </w:rPr>
              <w:t>陶瓷电容器</w:t>
            </w:r>
            <w:r>
              <w:rPr>
                <w:rFonts w:hint="eastAsia"/>
              </w:rPr>
              <w:t>REGN</w:t>
            </w:r>
            <w:r>
              <w:rPr>
                <w:rFonts w:hint="eastAsia"/>
              </w:rPr>
              <w:t>模拟接地。电容器应放在靠近</w:t>
            </w:r>
            <w:r>
              <w:rPr>
                <w:rFonts w:hint="eastAsia"/>
              </w:rPr>
              <w:t>IC</w:t>
            </w:r>
            <w:r>
              <w:rPr>
                <w:rFonts w:hint="eastAsia"/>
              </w:rPr>
              <w:t>。</w:t>
            </w:r>
            <w:r>
              <w:rPr>
                <w:rFonts w:hint="eastAsia"/>
              </w:rPr>
              <w:t>REGN</w:t>
            </w:r>
            <w:r>
              <w:rPr>
                <w:rFonts w:hint="eastAsia"/>
              </w:rPr>
              <w:t>也是偏向铁路</w:t>
            </w:r>
            <w:r>
              <w:rPr>
                <w:rFonts w:hint="eastAsia"/>
              </w:rPr>
              <w:t>TS1,TS2</w:t>
            </w:r>
            <w:r>
              <w:rPr>
                <w:rFonts w:hint="eastAsia"/>
              </w:rPr>
              <w:t>的别针。</w:t>
            </w:r>
          </w:p>
        </w:tc>
      </w:tr>
      <w:tr w:rsidR="00C17F89" w:rsidRPr="00C17F89" w:rsidTr="002662DD">
        <w:trPr>
          <w:trHeight w:val="404"/>
        </w:trPr>
        <w:tc>
          <w:tcPr>
            <w:tcW w:w="1214" w:type="dxa"/>
            <w:tcBorders>
              <w:top w:val="single" w:sz="2" w:space="0" w:color="000000"/>
              <w:left w:val="single" w:sz="2" w:space="0" w:color="000000"/>
              <w:bottom w:val="single" w:sz="2" w:space="0" w:color="000000"/>
              <w:right w:val="single" w:sz="2" w:space="0" w:color="000000"/>
            </w:tcBorders>
          </w:tcPr>
          <w:p w:rsidR="00C17F89" w:rsidRPr="00C17F89" w:rsidRDefault="00C17F89" w:rsidP="00C17F89">
            <w:r w:rsidRPr="00C17F89">
              <w:t>PMID</w:t>
            </w:r>
          </w:p>
        </w:tc>
        <w:tc>
          <w:tcPr>
            <w:tcW w:w="510" w:type="dxa"/>
            <w:tcBorders>
              <w:top w:val="single" w:sz="2" w:space="0" w:color="000000"/>
              <w:left w:val="single" w:sz="2" w:space="0" w:color="000000"/>
              <w:bottom w:val="single" w:sz="2" w:space="0" w:color="000000"/>
              <w:right w:val="single" w:sz="2" w:space="0" w:color="000000"/>
            </w:tcBorders>
          </w:tcPr>
          <w:p w:rsidR="00C17F89" w:rsidRPr="00C17F89" w:rsidRDefault="00C17F89" w:rsidP="00C17F89">
            <w:r w:rsidRPr="00C17F89">
              <w:t>23</w:t>
            </w:r>
          </w:p>
        </w:tc>
        <w:tc>
          <w:tcPr>
            <w:tcW w:w="610" w:type="dxa"/>
            <w:tcBorders>
              <w:top w:val="single" w:sz="2" w:space="0" w:color="000000"/>
              <w:left w:val="single" w:sz="2" w:space="0" w:color="000000"/>
              <w:bottom w:val="single" w:sz="2" w:space="0" w:color="000000"/>
              <w:right w:val="single" w:sz="2" w:space="0" w:color="000000"/>
            </w:tcBorders>
          </w:tcPr>
          <w:p w:rsidR="00C17F89" w:rsidRPr="00C17F89" w:rsidRDefault="00C17F89" w:rsidP="00C17F89">
            <w:r w:rsidRPr="00C17F89">
              <w:t>P</w:t>
            </w:r>
          </w:p>
        </w:tc>
        <w:tc>
          <w:tcPr>
            <w:tcW w:w="7738" w:type="dxa"/>
            <w:tcBorders>
              <w:top w:val="single" w:sz="2" w:space="0" w:color="000000"/>
              <w:left w:val="single" w:sz="2" w:space="0" w:color="000000"/>
              <w:bottom w:val="single" w:sz="2" w:space="0" w:color="000000"/>
              <w:right w:val="single" w:sz="2" w:space="0" w:color="000000"/>
            </w:tcBorders>
          </w:tcPr>
          <w:p w:rsidR="00C17F89" w:rsidRPr="00C17F89" w:rsidRDefault="00C17F89" w:rsidP="00C17F89">
            <w:r w:rsidRPr="00C17F89">
              <w:t>Battery Boost Mode Output Voltage. Connected to the drain of the reverse blocking MOSFET and the drain of HSFET. The minimum capactiance required on PMID to PGND is 20uF (bq24195L) or 60uF (bq24195)</w:t>
            </w:r>
            <w:r w:rsidR="00FE77C5">
              <w:rPr>
                <w:rFonts w:hint="eastAsia"/>
              </w:rPr>
              <w:t xml:space="preserve"> </w:t>
            </w:r>
            <w:r w:rsidR="00FE77C5" w:rsidRPr="00FE77C5">
              <w:rPr>
                <w:rFonts w:hint="eastAsia"/>
              </w:rPr>
              <w:t>提高电池输出电压模式。连接到下水道的反向阻断</w:t>
            </w:r>
            <w:r w:rsidR="00FE77C5" w:rsidRPr="00FE77C5">
              <w:rPr>
                <w:rFonts w:hint="eastAsia"/>
              </w:rPr>
              <w:t>HSFET MOSFET</w:t>
            </w:r>
            <w:r w:rsidR="00FE77C5" w:rsidRPr="00FE77C5">
              <w:rPr>
                <w:rFonts w:hint="eastAsia"/>
              </w:rPr>
              <w:t>和漏极。所需的最小电容在</w:t>
            </w:r>
            <w:r w:rsidR="00FE77C5" w:rsidRPr="00FE77C5">
              <w:rPr>
                <w:rFonts w:hint="eastAsia"/>
              </w:rPr>
              <w:t>PMID PGND 20</w:t>
            </w:r>
            <w:r w:rsidR="00FE77C5" w:rsidRPr="00FE77C5">
              <w:rPr>
                <w:rFonts w:hint="eastAsia"/>
              </w:rPr>
              <w:t>佛罗里达大学</w:t>
            </w:r>
            <w:r w:rsidR="00FE77C5" w:rsidRPr="00FE77C5">
              <w:rPr>
                <w:rFonts w:hint="eastAsia"/>
              </w:rPr>
              <w:t>(bq24195L)</w:t>
            </w:r>
            <w:r w:rsidR="00FE77C5" w:rsidRPr="00FE77C5">
              <w:rPr>
                <w:rFonts w:hint="eastAsia"/>
              </w:rPr>
              <w:t>或</w:t>
            </w:r>
            <w:r w:rsidR="00FE77C5" w:rsidRPr="00FE77C5">
              <w:rPr>
                <w:rFonts w:hint="eastAsia"/>
              </w:rPr>
              <w:t>60</w:t>
            </w:r>
            <w:r w:rsidR="00FE77C5" w:rsidRPr="00FE77C5">
              <w:rPr>
                <w:rFonts w:hint="eastAsia"/>
              </w:rPr>
              <w:t>佛罗里达大学</w:t>
            </w:r>
            <w:r w:rsidR="00FE77C5" w:rsidRPr="00FE77C5">
              <w:rPr>
                <w:rFonts w:hint="eastAsia"/>
              </w:rPr>
              <w:t>(bq24195)</w:t>
            </w:r>
          </w:p>
        </w:tc>
      </w:tr>
      <w:tr w:rsidR="00C17F89" w:rsidRPr="00C17F89" w:rsidTr="002662DD">
        <w:trPr>
          <w:trHeight w:val="404"/>
        </w:trPr>
        <w:tc>
          <w:tcPr>
            <w:tcW w:w="1214" w:type="dxa"/>
            <w:tcBorders>
              <w:top w:val="single" w:sz="2" w:space="0" w:color="000000"/>
              <w:left w:val="single" w:sz="2" w:space="0" w:color="000000"/>
              <w:bottom w:val="single" w:sz="2" w:space="0" w:color="000000"/>
              <w:right w:val="single" w:sz="2" w:space="0" w:color="000000"/>
            </w:tcBorders>
          </w:tcPr>
          <w:p w:rsidR="00C17F89" w:rsidRPr="00C17F89" w:rsidRDefault="00C17F89" w:rsidP="00C17F89">
            <w:r w:rsidRPr="00C17F89">
              <w:t>PowerPAD</w:t>
            </w:r>
          </w:p>
        </w:tc>
        <w:tc>
          <w:tcPr>
            <w:tcW w:w="510" w:type="dxa"/>
            <w:tcBorders>
              <w:top w:val="single" w:sz="2" w:space="0" w:color="000000"/>
              <w:left w:val="single" w:sz="2" w:space="0" w:color="000000"/>
              <w:bottom w:val="single" w:sz="2" w:space="0" w:color="000000"/>
              <w:right w:val="single" w:sz="2" w:space="0" w:color="000000"/>
            </w:tcBorders>
          </w:tcPr>
          <w:p w:rsidR="00C17F89" w:rsidRPr="00C17F89" w:rsidRDefault="00C17F89" w:rsidP="00C17F89">
            <w:r w:rsidRPr="00C17F89">
              <w:t>–</w:t>
            </w:r>
          </w:p>
        </w:tc>
        <w:tc>
          <w:tcPr>
            <w:tcW w:w="610" w:type="dxa"/>
            <w:tcBorders>
              <w:top w:val="single" w:sz="2" w:space="0" w:color="000000"/>
              <w:left w:val="single" w:sz="2" w:space="0" w:color="000000"/>
              <w:bottom w:val="single" w:sz="2" w:space="0" w:color="000000"/>
              <w:right w:val="single" w:sz="2" w:space="0" w:color="000000"/>
            </w:tcBorders>
          </w:tcPr>
          <w:p w:rsidR="00C17F89" w:rsidRPr="00C17F89" w:rsidRDefault="00C17F89" w:rsidP="00C17F89">
            <w:r w:rsidRPr="00C17F89">
              <w:t>P</w:t>
            </w:r>
          </w:p>
        </w:tc>
        <w:tc>
          <w:tcPr>
            <w:tcW w:w="7738" w:type="dxa"/>
            <w:tcBorders>
              <w:top w:val="single" w:sz="2" w:space="0" w:color="000000"/>
              <w:left w:val="single" w:sz="2" w:space="0" w:color="000000"/>
              <w:bottom w:val="single" w:sz="2" w:space="0" w:color="000000"/>
              <w:right w:val="single" w:sz="2" w:space="0" w:color="000000"/>
            </w:tcBorders>
          </w:tcPr>
          <w:p w:rsidR="00C17F89" w:rsidRPr="00C17F89" w:rsidRDefault="00C17F89" w:rsidP="00C17F89">
            <w:r w:rsidRPr="00C17F89">
              <w:t>Exposed pad beneath the IC for heat dissipation. Always solder PowerPAD™ to the board, and have vias on the Power Pad plane star-connecting to PGND and ground plane for high-current power converter.</w:t>
            </w:r>
            <w:r w:rsidR="00FE77C5">
              <w:rPr>
                <w:rFonts w:hint="eastAsia"/>
              </w:rPr>
              <w:t xml:space="preserve"> </w:t>
            </w:r>
            <w:r w:rsidR="00FE77C5" w:rsidRPr="00FE77C5">
              <w:rPr>
                <w:rFonts w:hint="eastAsia"/>
              </w:rPr>
              <w:t>接触垫下集成电路散热。总是焊料</w:t>
            </w:r>
            <w:r w:rsidR="00FE77C5" w:rsidRPr="00FE77C5">
              <w:rPr>
                <w:rFonts w:hint="eastAsia"/>
              </w:rPr>
              <w:t>PowerPAD</w:t>
            </w:r>
            <w:r w:rsidR="00FE77C5" w:rsidRPr="00FE77C5">
              <w:rPr>
                <w:rFonts w:hint="eastAsia"/>
              </w:rPr>
              <w:t>™向董事会</w:t>
            </w:r>
            <w:r w:rsidR="00FE77C5" w:rsidRPr="00FE77C5">
              <w:rPr>
                <w:rFonts w:hint="eastAsia"/>
              </w:rPr>
              <w:t>,</w:t>
            </w:r>
            <w:r w:rsidR="00FE77C5" w:rsidRPr="00FE77C5">
              <w:rPr>
                <w:rFonts w:hint="eastAsia"/>
              </w:rPr>
              <w:t>通过电源板平面上</w:t>
            </w:r>
            <w:r w:rsidR="00FE77C5" w:rsidRPr="00FE77C5">
              <w:rPr>
                <w:rFonts w:hint="eastAsia"/>
              </w:rPr>
              <w:t>star-connecting PGND</w:t>
            </w:r>
            <w:r w:rsidR="00FE77C5" w:rsidRPr="00FE77C5">
              <w:rPr>
                <w:rFonts w:hint="eastAsia"/>
              </w:rPr>
              <w:t>和地平面大电流电源转换器。</w:t>
            </w:r>
          </w:p>
        </w:tc>
      </w:tr>
    </w:tbl>
    <w:p w:rsidR="003F44F7" w:rsidRDefault="003F44F7"/>
    <w:p w:rsidR="00FE77C5" w:rsidRDefault="00FE77C5"/>
    <w:p w:rsidR="00FE77C5" w:rsidRDefault="00FE77C5"/>
    <w:p w:rsidR="00FE77C5" w:rsidRDefault="00FE77C5"/>
    <w:p w:rsidR="00FE77C5" w:rsidRDefault="00FE77C5"/>
    <w:p w:rsidR="00FE77C5" w:rsidRDefault="00FE77C5" w:rsidP="00FE77C5">
      <w:r>
        <w:lastRenderedPageBreak/>
        <w:t>The bq24195L, bq24195 is an I2C controlled power path management device and a single cell Li-Ion battery charger.</w:t>
      </w:r>
      <w:bookmarkStart w:id="0" w:name="_GoBack"/>
      <w:r>
        <w:t xml:space="preserve"> It integrates the input reverse-blocking FET (RBFET, Q1), high-side switching FET (HSFET, Q2), lowside switching FET (LSFET, Q3), and BATFET (Q4) between system and battery. The device also integrates the bootstrap diode for the high-side gate drive.</w:t>
      </w:r>
    </w:p>
    <w:bookmarkEnd w:id="0"/>
    <w:p w:rsidR="00FE77C5" w:rsidRDefault="00FE77C5" w:rsidP="00FE77C5"/>
    <w:p w:rsidR="00FE77C5" w:rsidRDefault="00FE77C5" w:rsidP="00FE77C5">
      <w:r>
        <w:t>Device Power Up</w:t>
      </w:r>
    </w:p>
    <w:p w:rsidR="00FE77C5" w:rsidRDefault="00FE77C5" w:rsidP="00FE77C5"/>
    <w:p w:rsidR="00FE77C5" w:rsidRDefault="00FE77C5" w:rsidP="00FE77C5">
      <w:r>
        <w:t>Power-On-Reset (POR)</w:t>
      </w:r>
    </w:p>
    <w:p w:rsidR="00FE77C5" w:rsidRDefault="00FE77C5" w:rsidP="00FE77C5"/>
    <w:p w:rsidR="00FE77C5" w:rsidRDefault="00FE77C5" w:rsidP="00FE77C5">
      <w:r>
        <w:t>The internal bias circuits are powered from the higher voltage of VBUS and BAT. When VBUS or VBAT rises above UVLOZ, the sleep comparator, battery depletion comparator and BATFET driver are active. I2C interface is ready for communication and all the registers are reset to default value. The host can access all the registers after POR.</w:t>
      </w:r>
    </w:p>
    <w:p w:rsidR="00FE77C5" w:rsidRDefault="00FE77C5" w:rsidP="00FE77C5"/>
    <w:p w:rsidR="00FE77C5" w:rsidRDefault="00FE77C5" w:rsidP="00FE77C5">
      <w:r>
        <w:t>Power Up from Battery without DC Source</w:t>
      </w:r>
    </w:p>
    <w:p w:rsidR="00FE77C5" w:rsidRDefault="00FE77C5" w:rsidP="00FE77C5"/>
    <w:p w:rsidR="00FE77C5" w:rsidRDefault="00FE77C5" w:rsidP="00FE77C5">
      <w:pPr>
        <w:rPr>
          <w:rFonts w:hint="eastAsia"/>
        </w:rPr>
      </w:pPr>
      <w:r>
        <w:t>If only battery is present and the voltage is above depletion threshold (VBAT_DEPL), the BATFET turns on and connects battery to system. The REGN LDO stays off to minimize the quiescent current. The low RDSON in BATFET and the low quiescent current on BAT minimize the conduction loss and maximize the battery run time. The device always monitors the discharge current through BATFET. When the system is overloaded or shorted, the device will immediately turn off BATFET and keep BATFET off until the input source plugs in again.</w:t>
      </w:r>
    </w:p>
    <w:p w:rsidR="00FE77C5" w:rsidRDefault="00FE77C5" w:rsidP="00FE77C5">
      <w:pPr>
        <w:rPr>
          <w:rFonts w:hint="eastAsia"/>
        </w:rPr>
      </w:pPr>
      <w:r>
        <w:rPr>
          <w:rFonts w:hint="eastAsia"/>
        </w:rPr>
        <w:t>bq24195L,bq24195 I2C</w:t>
      </w:r>
      <w:r>
        <w:rPr>
          <w:rFonts w:hint="eastAsia"/>
        </w:rPr>
        <w:t>控制电源路径管理设备和单芯锂离子电池充电器。它集成了输入反向阻断场效应晶体管</w:t>
      </w:r>
      <w:r>
        <w:rPr>
          <w:rFonts w:hint="eastAsia"/>
        </w:rPr>
        <w:t>(RBFET Q1),</w:t>
      </w:r>
      <w:r>
        <w:rPr>
          <w:rFonts w:hint="eastAsia"/>
        </w:rPr>
        <w:t>高端开关场效应晶体管</w:t>
      </w:r>
      <w:r>
        <w:rPr>
          <w:rFonts w:hint="eastAsia"/>
        </w:rPr>
        <w:t>(HSFET Q2)lowside</w:t>
      </w:r>
      <w:r>
        <w:rPr>
          <w:rFonts w:hint="eastAsia"/>
        </w:rPr>
        <w:t>开关场效应晶体管</w:t>
      </w:r>
      <w:r>
        <w:rPr>
          <w:rFonts w:hint="eastAsia"/>
        </w:rPr>
        <w:t>(LSFET Q3)</w:t>
      </w:r>
      <w:r>
        <w:rPr>
          <w:rFonts w:hint="eastAsia"/>
        </w:rPr>
        <w:t>和</w:t>
      </w:r>
      <w:r>
        <w:rPr>
          <w:rFonts w:hint="eastAsia"/>
        </w:rPr>
        <w:t>BATFET(Q4)</w:t>
      </w:r>
      <w:r>
        <w:rPr>
          <w:rFonts w:hint="eastAsia"/>
        </w:rPr>
        <w:t>系统和电池之间。高端的设备还集成了自举二极管门开车。</w:t>
      </w:r>
    </w:p>
    <w:p w:rsidR="00FE77C5" w:rsidRDefault="00FE77C5" w:rsidP="00FE77C5"/>
    <w:p w:rsidR="00FE77C5" w:rsidRDefault="00FE77C5" w:rsidP="00FE77C5"/>
    <w:p w:rsidR="00FE77C5" w:rsidRDefault="00FE77C5" w:rsidP="00FE77C5">
      <w:pPr>
        <w:rPr>
          <w:rFonts w:hint="eastAsia"/>
        </w:rPr>
      </w:pPr>
      <w:r>
        <w:rPr>
          <w:rFonts w:hint="eastAsia"/>
        </w:rPr>
        <w:t>设备上电</w:t>
      </w:r>
    </w:p>
    <w:p w:rsidR="00FE77C5" w:rsidRDefault="00FE77C5" w:rsidP="00FE77C5"/>
    <w:p w:rsidR="00FE77C5" w:rsidRDefault="00FE77C5" w:rsidP="00FE77C5"/>
    <w:p w:rsidR="00FE77C5" w:rsidRDefault="00FE77C5" w:rsidP="00FE77C5">
      <w:pPr>
        <w:rPr>
          <w:rFonts w:hint="eastAsia"/>
        </w:rPr>
      </w:pPr>
      <w:r>
        <w:rPr>
          <w:rFonts w:hint="eastAsia"/>
        </w:rPr>
        <w:t>上电复位</w:t>
      </w:r>
      <w:r>
        <w:rPr>
          <w:rFonts w:hint="eastAsia"/>
        </w:rPr>
        <w:t>(</w:t>
      </w:r>
      <w:r>
        <w:rPr>
          <w:rFonts w:hint="eastAsia"/>
        </w:rPr>
        <w:t>运动</w:t>
      </w:r>
      <w:r>
        <w:rPr>
          <w:rFonts w:hint="eastAsia"/>
        </w:rPr>
        <w:t>)</w:t>
      </w:r>
    </w:p>
    <w:p w:rsidR="00FE77C5" w:rsidRDefault="00FE77C5" w:rsidP="00FE77C5"/>
    <w:p w:rsidR="00FE77C5" w:rsidRDefault="00FE77C5" w:rsidP="00FE77C5"/>
    <w:p w:rsidR="00FE77C5" w:rsidRDefault="00FE77C5" w:rsidP="00FE77C5">
      <w:pPr>
        <w:rPr>
          <w:rFonts w:hint="eastAsia"/>
        </w:rPr>
      </w:pPr>
      <w:r>
        <w:rPr>
          <w:rFonts w:hint="eastAsia"/>
        </w:rPr>
        <w:t>内部偏置电路驱动电压高的通风装置和蝙蝠。当通风装置或</w:t>
      </w:r>
      <w:r>
        <w:rPr>
          <w:rFonts w:hint="eastAsia"/>
        </w:rPr>
        <w:t>VBAT</w:t>
      </w:r>
      <w:r>
        <w:rPr>
          <w:rFonts w:hint="eastAsia"/>
        </w:rPr>
        <w:t>高于</w:t>
      </w:r>
      <w:r>
        <w:rPr>
          <w:rFonts w:hint="eastAsia"/>
        </w:rPr>
        <w:t>UVLOZ,</w:t>
      </w:r>
      <w:r>
        <w:rPr>
          <w:rFonts w:hint="eastAsia"/>
        </w:rPr>
        <w:t>睡眠比较器</w:t>
      </w:r>
      <w:r>
        <w:rPr>
          <w:rFonts w:hint="eastAsia"/>
        </w:rPr>
        <w:t>,</w:t>
      </w:r>
      <w:r>
        <w:rPr>
          <w:rFonts w:hint="eastAsia"/>
        </w:rPr>
        <w:t>电池损耗比较器和</w:t>
      </w:r>
      <w:r>
        <w:rPr>
          <w:rFonts w:hint="eastAsia"/>
        </w:rPr>
        <w:t>BATFET</w:t>
      </w:r>
      <w:r>
        <w:rPr>
          <w:rFonts w:hint="eastAsia"/>
        </w:rPr>
        <w:t>司机是活跃的。</w:t>
      </w:r>
      <w:r>
        <w:rPr>
          <w:rFonts w:hint="eastAsia"/>
        </w:rPr>
        <w:t>I2C</w:t>
      </w:r>
      <w:r>
        <w:rPr>
          <w:rFonts w:hint="eastAsia"/>
        </w:rPr>
        <w:t>接口准备沟通和所有的寄存器都重置为默认值。运动后主机可以访问所有的寄存器。</w:t>
      </w:r>
    </w:p>
    <w:p w:rsidR="00FE77C5" w:rsidRDefault="00FE77C5" w:rsidP="00FE77C5"/>
    <w:p w:rsidR="00FE77C5" w:rsidRDefault="00FE77C5" w:rsidP="00FE77C5"/>
    <w:p w:rsidR="00FE77C5" w:rsidRDefault="00FE77C5" w:rsidP="00FE77C5">
      <w:pPr>
        <w:rPr>
          <w:rFonts w:hint="eastAsia"/>
        </w:rPr>
      </w:pPr>
      <w:r>
        <w:rPr>
          <w:rFonts w:hint="eastAsia"/>
        </w:rPr>
        <w:t>电池从电池没有直流源</w:t>
      </w:r>
    </w:p>
    <w:p w:rsidR="00FE77C5" w:rsidRDefault="00FE77C5" w:rsidP="00FE77C5"/>
    <w:p w:rsidR="00FE77C5" w:rsidRDefault="00FE77C5" w:rsidP="00FE77C5"/>
    <w:p w:rsidR="00FE77C5" w:rsidRDefault="00FE77C5" w:rsidP="00FE77C5">
      <w:r>
        <w:rPr>
          <w:rFonts w:hint="eastAsia"/>
        </w:rPr>
        <w:t>如果电池是现在和上面的电压损耗阈值</w:t>
      </w:r>
      <w:r>
        <w:rPr>
          <w:rFonts w:hint="eastAsia"/>
        </w:rPr>
        <w:t>(VBAT_DEPL)BATFET</w:t>
      </w:r>
      <w:r>
        <w:rPr>
          <w:rFonts w:hint="eastAsia"/>
        </w:rPr>
        <w:t>打开并连接电池系统。</w:t>
      </w:r>
      <w:r>
        <w:rPr>
          <w:rFonts w:hint="eastAsia"/>
        </w:rPr>
        <w:t>REGN LDO</w:t>
      </w:r>
      <w:r>
        <w:rPr>
          <w:rFonts w:hint="eastAsia"/>
        </w:rPr>
        <w:t>保持最小化静态电流。低</w:t>
      </w:r>
      <w:r>
        <w:rPr>
          <w:rFonts w:hint="eastAsia"/>
        </w:rPr>
        <w:t>RDSON BATFET</w:t>
      </w:r>
      <w:r>
        <w:rPr>
          <w:rFonts w:hint="eastAsia"/>
        </w:rPr>
        <w:t>和低静态电流蝙蝠传导损失最小化和最大化电池运行时。设备通过</w:t>
      </w:r>
      <w:r>
        <w:rPr>
          <w:rFonts w:hint="eastAsia"/>
        </w:rPr>
        <w:t>BATFET</w:t>
      </w:r>
      <w:r>
        <w:rPr>
          <w:rFonts w:hint="eastAsia"/>
        </w:rPr>
        <w:t>总是监视放电电流。当系统过载或短路时</w:t>
      </w:r>
      <w:r>
        <w:rPr>
          <w:rFonts w:hint="eastAsia"/>
        </w:rPr>
        <w:t>,</w:t>
      </w:r>
      <w:r>
        <w:rPr>
          <w:rFonts w:hint="eastAsia"/>
        </w:rPr>
        <w:t>设备将立即关闭</w:t>
      </w:r>
      <w:r>
        <w:rPr>
          <w:rFonts w:hint="eastAsia"/>
        </w:rPr>
        <w:t xml:space="preserve">BATFET </w:t>
      </w:r>
      <w:r>
        <w:rPr>
          <w:rFonts w:hint="eastAsia"/>
        </w:rPr>
        <w:lastRenderedPageBreak/>
        <w:t>BATFET</w:t>
      </w:r>
      <w:r>
        <w:rPr>
          <w:rFonts w:hint="eastAsia"/>
        </w:rPr>
        <w:t>和保持</w:t>
      </w:r>
      <w:r>
        <w:rPr>
          <w:rFonts w:hint="eastAsia"/>
        </w:rPr>
        <w:t>,</w:t>
      </w:r>
      <w:r>
        <w:rPr>
          <w:rFonts w:hint="eastAsia"/>
        </w:rPr>
        <w:t>直到再次输入源插头。</w:t>
      </w:r>
    </w:p>
    <w:p w:rsidR="00FE77C5" w:rsidRDefault="00FE77C5" w:rsidP="00FE77C5">
      <w:r>
        <w:t>BATFET Turn Off</w:t>
      </w:r>
    </w:p>
    <w:p w:rsidR="00FE77C5" w:rsidRDefault="00FE77C5" w:rsidP="00FE77C5">
      <w:r>
        <w:t>The BATFET can be forced off by the host through I2C REG07[5]. This bit allows the user to independently turn off the BATFET when the battery condition becomes abnormal during charging. When BATFET is off, there is no path to charge or discharge the battery.</w:t>
      </w:r>
    </w:p>
    <w:p w:rsidR="00FE77C5" w:rsidRDefault="00FE77C5" w:rsidP="00FE77C5">
      <w:r>
        <w:t>When battery is not attached, the BATFET should be turned off by setting REG07[5] to 1 to disable charging and supplement mode.</w:t>
      </w:r>
    </w:p>
    <w:p w:rsidR="00FE77C5" w:rsidRDefault="00FE77C5" w:rsidP="00FE77C5">
      <w:r>
        <w:t>Shipping Mode</w:t>
      </w:r>
    </w:p>
    <w:p w:rsidR="00FE77C5" w:rsidRDefault="00FE77C5" w:rsidP="00FE77C5">
      <w:r>
        <w:t>When end equipment is assembled, the system is connected to battery through BATFET. There will be a small leakage current to discharge the battery even when the system is powered off. In order to extend the battery life during shipping and storage, the device can turn off BATFET so that the system voltage is zero to minimize the leakage.</w:t>
      </w:r>
    </w:p>
    <w:p w:rsidR="00FE77C5" w:rsidRDefault="00FE77C5" w:rsidP="00FE77C5">
      <w:r>
        <w:t>In order to keep BATFET off during shipping mode, the host has to disable the watchdog timer (REG05[5:4]=00) and disable BATFET (REG07[5]=1) at the same time.</w:t>
      </w:r>
    </w:p>
    <w:p w:rsidR="00FE77C5" w:rsidRDefault="00FE77C5" w:rsidP="00FE77C5">
      <w:r>
        <w:t>Once the BATFET is disabled, the BATFET can be turned on by plugging in adapter.</w:t>
      </w:r>
    </w:p>
    <w:p w:rsidR="00FE77C5" w:rsidRDefault="00FE77C5" w:rsidP="00FE77C5">
      <w:r>
        <w:t>Power Up from DC Source</w:t>
      </w:r>
    </w:p>
    <w:p w:rsidR="00FE77C5" w:rsidRDefault="00FE77C5" w:rsidP="00FE77C5">
      <w:r>
        <w:t>When the DC source plugs in, the bq24195L, bq24195 checks the input source voltage to turn on REGN LDO and all the bias circuits. It also checks the input current limit before starts the buck converter.</w:t>
      </w:r>
    </w:p>
    <w:p w:rsidR="00FE77C5" w:rsidRDefault="00FE77C5" w:rsidP="00FE77C5">
      <w:r>
        <w:t>REGN LDO</w:t>
      </w:r>
    </w:p>
    <w:p w:rsidR="00FE77C5" w:rsidRDefault="00FE77C5" w:rsidP="00FE77C5">
      <w:r>
        <w:t>The REGN LDO supplies internal bias circuits as well as the HSFET and LSFET gate drive. The LDO also provides bias rail to TS1/TS2 external resistors. The pull-up rail of STAT can be connected to REGN as well.</w:t>
      </w:r>
    </w:p>
    <w:p w:rsidR="00FE77C5" w:rsidRDefault="00FE77C5" w:rsidP="00FE77C5">
      <w:r>
        <w:t>The REGN is enabled when all the conditions are valid.</w:t>
      </w:r>
    </w:p>
    <w:p w:rsidR="00FE77C5" w:rsidRDefault="00FE77C5" w:rsidP="00FE77C5">
      <w:r>
        <w:t>1.</w:t>
      </w:r>
      <w:r>
        <w:tab/>
        <w:t>VBUS above UVLOZ</w:t>
      </w:r>
    </w:p>
    <w:p w:rsidR="00FE77C5" w:rsidRDefault="00FE77C5" w:rsidP="00FE77C5">
      <w:r>
        <w:t>2.</w:t>
      </w:r>
      <w:r>
        <w:tab/>
        <w:t>VBUS above battery + VSLEEPZ in buck mode or VBUS below battery + VSLEEPZ in boost mode</w:t>
      </w:r>
    </w:p>
    <w:p w:rsidR="00FE77C5" w:rsidRDefault="00FE77C5" w:rsidP="00FE77C5">
      <w:r>
        <w:t>3.</w:t>
      </w:r>
      <w:r>
        <w:tab/>
        <w:t>After typical 220ms delay (100ms minimum) is complete</w:t>
      </w:r>
    </w:p>
    <w:p w:rsidR="00FE77C5" w:rsidRDefault="00FE77C5" w:rsidP="00FE77C5">
      <w:r>
        <w:t>If one of the above conditions is not valid, the device is in high impedance mode (HIZ) with REGN LDO off. The device draws less than 50µA from VBUS during HIZ state. The battery powers up the system when the device is in HIZ.</w:t>
      </w:r>
    </w:p>
    <w:p w:rsidR="00FE77C5" w:rsidRDefault="00FE77C5" w:rsidP="00FE77C5">
      <w:pPr>
        <w:rPr>
          <w:rFonts w:hint="eastAsia"/>
        </w:rPr>
      </w:pPr>
      <w:r>
        <w:rPr>
          <w:rFonts w:hint="eastAsia"/>
        </w:rPr>
        <w:t>BATFET</w:t>
      </w:r>
      <w:r>
        <w:rPr>
          <w:rFonts w:hint="eastAsia"/>
        </w:rPr>
        <w:t>关掉</w:t>
      </w:r>
    </w:p>
    <w:p w:rsidR="00FE77C5" w:rsidRDefault="00FE77C5" w:rsidP="00FE77C5">
      <w:pPr>
        <w:rPr>
          <w:rFonts w:hint="eastAsia"/>
        </w:rPr>
      </w:pPr>
      <w:r>
        <w:rPr>
          <w:rFonts w:hint="eastAsia"/>
        </w:rPr>
        <w:t>BATFET</w:t>
      </w:r>
      <w:r>
        <w:rPr>
          <w:rFonts w:hint="eastAsia"/>
        </w:rPr>
        <w:t>可以迫使由主机通过</w:t>
      </w:r>
      <w:r>
        <w:rPr>
          <w:rFonts w:hint="eastAsia"/>
        </w:rPr>
        <w:t>I2C REG07[5]</w:t>
      </w:r>
      <w:r>
        <w:rPr>
          <w:rFonts w:hint="eastAsia"/>
        </w:rPr>
        <w:t>。这部分允许用户独立关闭</w:t>
      </w:r>
      <w:r>
        <w:rPr>
          <w:rFonts w:hint="eastAsia"/>
        </w:rPr>
        <w:t>BATFET</w:t>
      </w:r>
      <w:r>
        <w:rPr>
          <w:rFonts w:hint="eastAsia"/>
        </w:rPr>
        <w:t>充电期间当电池条件下变得异常。当</w:t>
      </w:r>
      <w:r>
        <w:rPr>
          <w:rFonts w:hint="eastAsia"/>
        </w:rPr>
        <w:t>BATFET,</w:t>
      </w:r>
      <w:r>
        <w:rPr>
          <w:rFonts w:hint="eastAsia"/>
        </w:rPr>
        <w:t>没有路径为电池充电或放电。</w:t>
      </w:r>
    </w:p>
    <w:p w:rsidR="00FE77C5" w:rsidRDefault="00FE77C5" w:rsidP="00FE77C5"/>
    <w:p w:rsidR="00FE77C5" w:rsidRDefault="00FE77C5" w:rsidP="00FE77C5"/>
    <w:p w:rsidR="00FE77C5" w:rsidRDefault="00FE77C5" w:rsidP="00FE77C5">
      <w:pPr>
        <w:rPr>
          <w:rFonts w:hint="eastAsia"/>
        </w:rPr>
      </w:pPr>
      <w:r>
        <w:rPr>
          <w:rFonts w:hint="eastAsia"/>
        </w:rPr>
        <w:t>当电池不附</w:t>
      </w:r>
      <w:r>
        <w:rPr>
          <w:rFonts w:hint="eastAsia"/>
        </w:rPr>
        <w:t>,BATFET</w:t>
      </w:r>
      <w:r>
        <w:rPr>
          <w:rFonts w:hint="eastAsia"/>
        </w:rPr>
        <w:t>应该关闭通过设置</w:t>
      </w:r>
      <w:r>
        <w:rPr>
          <w:rFonts w:hint="eastAsia"/>
        </w:rPr>
        <w:t>REG07[5]1</w:t>
      </w:r>
      <w:r>
        <w:rPr>
          <w:rFonts w:hint="eastAsia"/>
        </w:rPr>
        <w:t>禁用充电和补充模式。</w:t>
      </w:r>
    </w:p>
    <w:p w:rsidR="00FE77C5" w:rsidRDefault="00FE77C5" w:rsidP="00FE77C5"/>
    <w:p w:rsidR="00FE77C5" w:rsidRDefault="00FE77C5" w:rsidP="00FE77C5"/>
    <w:p w:rsidR="00FE77C5" w:rsidRDefault="00FE77C5" w:rsidP="00FE77C5">
      <w:pPr>
        <w:rPr>
          <w:rFonts w:hint="eastAsia"/>
        </w:rPr>
      </w:pPr>
      <w:r>
        <w:rPr>
          <w:rFonts w:hint="eastAsia"/>
        </w:rPr>
        <w:t>运输模式</w:t>
      </w:r>
    </w:p>
    <w:p w:rsidR="00FE77C5" w:rsidRDefault="00FE77C5" w:rsidP="00FE77C5">
      <w:pPr>
        <w:rPr>
          <w:rFonts w:hint="eastAsia"/>
        </w:rPr>
      </w:pPr>
      <w:r>
        <w:rPr>
          <w:rFonts w:hint="eastAsia"/>
        </w:rPr>
        <w:t>当终端设备组装</w:t>
      </w:r>
      <w:r>
        <w:rPr>
          <w:rFonts w:hint="eastAsia"/>
        </w:rPr>
        <w:t>,</w:t>
      </w:r>
      <w:r>
        <w:rPr>
          <w:rFonts w:hint="eastAsia"/>
        </w:rPr>
        <w:t>系统通过</w:t>
      </w:r>
      <w:r>
        <w:rPr>
          <w:rFonts w:hint="eastAsia"/>
        </w:rPr>
        <w:t>BATFET</w:t>
      </w:r>
      <w:r>
        <w:rPr>
          <w:rFonts w:hint="eastAsia"/>
        </w:rPr>
        <w:t>连接到电池。将会有一个小泄漏电流放电电池即使系统驱动。为了延长电池寿命在运输和储存期间</w:t>
      </w:r>
      <w:r>
        <w:rPr>
          <w:rFonts w:hint="eastAsia"/>
        </w:rPr>
        <w:t>,</w:t>
      </w:r>
      <w:r>
        <w:rPr>
          <w:rFonts w:hint="eastAsia"/>
        </w:rPr>
        <w:t>设备可以关掉</w:t>
      </w:r>
      <w:r>
        <w:rPr>
          <w:rFonts w:hint="eastAsia"/>
        </w:rPr>
        <w:t>BATFET</w:t>
      </w:r>
      <w:r>
        <w:rPr>
          <w:rFonts w:hint="eastAsia"/>
        </w:rPr>
        <w:t>以便系统电压是零泄漏降到最低。</w:t>
      </w:r>
    </w:p>
    <w:p w:rsidR="00FE77C5" w:rsidRDefault="00FE77C5" w:rsidP="00FE77C5"/>
    <w:p w:rsidR="00FE77C5" w:rsidRDefault="00FE77C5" w:rsidP="00FE77C5"/>
    <w:p w:rsidR="00FE77C5" w:rsidRDefault="00FE77C5" w:rsidP="00FE77C5">
      <w:pPr>
        <w:rPr>
          <w:rFonts w:hint="eastAsia"/>
        </w:rPr>
      </w:pPr>
      <w:r>
        <w:rPr>
          <w:rFonts w:hint="eastAsia"/>
        </w:rPr>
        <w:lastRenderedPageBreak/>
        <w:t>为了保持</w:t>
      </w:r>
      <w:r>
        <w:rPr>
          <w:rFonts w:hint="eastAsia"/>
        </w:rPr>
        <w:t>BATFET</w:t>
      </w:r>
      <w:r>
        <w:rPr>
          <w:rFonts w:hint="eastAsia"/>
        </w:rPr>
        <w:t>在运输模式</w:t>
      </w:r>
      <w:r>
        <w:rPr>
          <w:rFonts w:hint="eastAsia"/>
        </w:rPr>
        <w:t>,</w:t>
      </w:r>
      <w:r>
        <w:rPr>
          <w:rFonts w:hint="eastAsia"/>
        </w:rPr>
        <w:t>主机必须禁用看门狗定时器</w:t>
      </w:r>
      <w:r>
        <w:rPr>
          <w:rFonts w:hint="eastAsia"/>
        </w:rPr>
        <w:t>(REG05[25:4]= 00)</w:t>
      </w:r>
      <w:r>
        <w:rPr>
          <w:rFonts w:hint="eastAsia"/>
        </w:rPr>
        <w:t>和禁用</w:t>
      </w:r>
      <w:r>
        <w:rPr>
          <w:rFonts w:hint="eastAsia"/>
        </w:rPr>
        <w:t>BATFET(REG07[5]= 1)</w:t>
      </w:r>
      <w:r>
        <w:rPr>
          <w:rFonts w:hint="eastAsia"/>
        </w:rPr>
        <w:t>在同一时间。</w:t>
      </w:r>
    </w:p>
    <w:p w:rsidR="00FE77C5" w:rsidRDefault="00FE77C5" w:rsidP="00FE77C5"/>
    <w:p w:rsidR="00FE77C5" w:rsidRDefault="00FE77C5" w:rsidP="00FE77C5"/>
    <w:p w:rsidR="00FE77C5" w:rsidRDefault="00FE77C5" w:rsidP="00FE77C5">
      <w:pPr>
        <w:rPr>
          <w:rFonts w:hint="eastAsia"/>
        </w:rPr>
      </w:pPr>
      <w:r>
        <w:rPr>
          <w:rFonts w:hint="eastAsia"/>
        </w:rPr>
        <w:t>一旦</w:t>
      </w:r>
      <w:r>
        <w:rPr>
          <w:rFonts w:hint="eastAsia"/>
        </w:rPr>
        <w:t>BATFET</w:t>
      </w:r>
      <w:r>
        <w:rPr>
          <w:rFonts w:hint="eastAsia"/>
        </w:rPr>
        <w:t>是禁用的</w:t>
      </w:r>
      <w:r>
        <w:rPr>
          <w:rFonts w:hint="eastAsia"/>
        </w:rPr>
        <w:t>,</w:t>
      </w:r>
      <w:r>
        <w:rPr>
          <w:rFonts w:hint="eastAsia"/>
        </w:rPr>
        <w:t>可以打开</w:t>
      </w:r>
      <w:r>
        <w:rPr>
          <w:rFonts w:hint="eastAsia"/>
        </w:rPr>
        <w:t>BATFET</w:t>
      </w:r>
      <w:r>
        <w:rPr>
          <w:rFonts w:hint="eastAsia"/>
        </w:rPr>
        <w:t>插入适配器。</w:t>
      </w:r>
    </w:p>
    <w:p w:rsidR="00FE77C5" w:rsidRDefault="00FE77C5" w:rsidP="00FE77C5"/>
    <w:p w:rsidR="00FE77C5" w:rsidRDefault="00FE77C5" w:rsidP="00FE77C5"/>
    <w:p w:rsidR="00FE77C5" w:rsidRDefault="00FE77C5" w:rsidP="00FE77C5">
      <w:pPr>
        <w:rPr>
          <w:rFonts w:hint="eastAsia"/>
        </w:rPr>
      </w:pPr>
      <w:r>
        <w:rPr>
          <w:rFonts w:hint="eastAsia"/>
        </w:rPr>
        <w:t>权力高于直流源</w:t>
      </w:r>
    </w:p>
    <w:p w:rsidR="00FE77C5" w:rsidRDefault="00FE77C5" w:rsidP="00FE77C5"/>
    <w:p w:rsidR="00FE77C5" w:rsidRDefault="00FE77C5" w:rsidP="00FE77C5"/>
    <w:p w:rsidR="00FE77C5" w:rsidRDefault="00FE77C5" w:rsidP="00FE77C5">
      <w:pPr>
        <w:rPr>
          <w:rFonts w:hint="eastAsia"/>
        </w:rPr>
      </w:pPr>
      <w:r>
        <w:rPr>
          <w:rFonts w:hint="eastAsia"/>
        </w:rPr>
        <w:t>直流电源插头时</w:t>
      </w:r>
      <w:r>
        <w:rPr>
          <w:rFonts w:hint="eastAsia"/>
        </w:rPr>
        <w:t>,bq24195L bq24195</w:t>
      </w:r>
      <w:r>
        <w:rPr>
          <w:rFonts w:hint="eastAsia"/>
        </w:rPr>
        <w:t>检查输入电压源打开</w:t>
      </w:r>
      <w:r>
        <w:rPr>
          <w:rFonts w:hint="eastAsia"/>
        </w:rPr>
        <w:t>REGN LDO</w:t>
      </w:r>
      <w:r>
        <w:rPr>
          <w:rFonts w:hint="eastAsia"/>
        </w:rPr>
        <w:t>电路和所有的偏见。它还检查启动巴克转换器之前输入电流限制。</w:t>
      </w:r>
    </w:p>
    <w:p w:rsidR="00FE77C5" w:rsidRDefault="00FE77C5" w:rsidP="00FE77C5"/>
    <w:p w:rsidR="00FE77C5" w:rsidRDefault="00FE77C5" w:rsidP="00FE77C5"/>
    <w:p w:rsidR="00FE77C5" w:rsidRDefault="00FE77C5" w:rsidP="00FE77C5">
      <w:r>
        <w:t>REGN LDO</w:t>
      </w:r>
    </w:p>
    <w:p w:rsidR="00FE77C5" w:rsidRDefault="00FE77C5" w:rsidP="00FE77C5">
      <w:pPr>
        <w:rPr>
          <w:rFonts w:hint="eastAsia"/>
        </w:rPr>
      </w:pPr>
      <w:r>
        <w:rPr>
          <w:rFonts w:hint="eastAsia"/>
        </w:rPr>
        <w:t>REGN LDO</w:t>
      </w:r>
      <w:r>
        <w:rPr>
          <w:rFonts w:hint="eastAsia"/>
        </w:rPr>
        <w:t>供应内部偏置电路以及</w:t>
      </w:r>
      <w:r>
        <w:rPr>
          <w:rFonts w:hint="eastAsia"/>
        </w:rPr>
        <w:t>HSFET</w:t>
      </w:r>
      <w:r>
        <w:rPr>
          <w:rFonts w:hint="eastAsia"/>
        </w:rPr>
        <w:t>和</w:t>
      </w:r>
      <w:r>
        <w:rPr>
          <w:rFonts w:hint="eastAsia"/>
        </w:rPr>
        <w:t>LSFET</w:t>
      </w:r>
      <w:r>
        <w:rPr>
          <w:rFonts w:hint="eastAsia"/>
        </w:rPr>
        <w:t>开车门。</w:t>
      </w:r>
      <w:r>
        <w:rPr>
          <w:rFonts w:hint="eastAsia"/>
        </w:rPr>
        <w:t>LDO</w:t>
      </w:r>
      <w:r>
        <w:rPr>
          <w:rFonts w:hint="eastAsia"/>
        </w:rPr>
        <w:t>还提供了偏见铁路</w:t>
      </w:r>
      <w:r>
        <w:rPr>
          <w:rFonts w:hint="eastAsia"/>
        </w:rPr>
        <w:t>TS1 / TS2</w:t>
      </w:r>
      <w:r>
        <w:rPr>
          <w:rFonts w:hint="eastAsia"/>
        </w:rPr>
        <w:t>外部电阻。的牵引铁路统计可以连接到</w:t>
      </w:r>
      <w:r>
        <w:rPr>
          <w:rFonts w:hint="eastAsia"/>
        </w:rPr>
        <w:t>REGN</w:t>
      </w:r>
      <w:r>
        <w:rPr>
          <w:rFonts w:hint="eastAsia"/>
        </w:rPr>
        <w:t>。</w:t>
      </w:r>
    </w:p>
    <w:p w:rsidR="00FE77C5" w:rsidRDefault="00FE77C5" w:rsidP="00FE77C5"/>
    <w:p w:rsidR="00FE77C5" w:rsidRDefault="00FE77C5" w:rsidP="00FE77C5"/>
    <w:p w:rsidR="00FE77C5" w:rsidRDefault="00FE77C5" w:rsidP="00FE77C5">
      <w:pPr>
        <w:rPr>
          <w:rFonts w:hint="eastAsia"/>
        </w:rPr>
      </w:pPr>
      <w:r>
        <w:rPr>
          <w:rFonts w:hint="eastAsia"/>
        </w:rPr>
        <w:t>启用了</w:t>
      </w:r>
      <w:r>
        <w:rPr>
          <w:rFonts w:hint="eastAsia"/>
        </w:rPr>
        <w:t>REGN</w:t>
      </w:r>
      <w:r>
        <w:rPr>
          <w:rFonts w:hint="eastAsia"/>
        </w:rPr>
        <w:t>当所有的条件是有效的。</w:t>
      </w:r>
    </w:p>
    <w:p w:rsidR="00FE77C5" w:rsidRDefault="00FE77C5" w:rsidP="00FE77C5">
      <w:pPr>
        <w:rPr>
          <w:rFonts w:hint="eastAsia"/>
        </w:rPr>
      </w:pPr>
      <w:r>
        <w:rPr>
          <w:rFonts w:hint="eastAsia"/>
        </w:rPr>
        <w:t>1</w:t>
      </w:r>
      <w:r>
        <w:rPr>
          <w:rFonts w:hint="eastAsia"/>
        </w:rPr>
        <w:t>。</w:t>
      </w:r>
      <w:r>
        <w:rPr>
          <w:rFonts w:hint="eastAsia"/>
        </w:rPr>
        <w:t>UVLOZ</w:t>
      </w:r>
      <w:r>
        <w:rPr>
          <w:rFonts w:hint="eastAsia"/>
        </w:rPr>
        <w:t>上方的通风装置</w:t>
      </w:r>
    </w:p>
    <w:p w:rsidR="00FE77C5" w:rsidRDefault="00FE77C5" w:rsidP="00FE77C5">
      <w:pPr>
        <w:rPr>
          <w:rFonts w:hint="eastAsia"/>
        </w:rPr>
      </w:pPr>
      <w:r>
        <w:rPr>
          <w:rFonts w:hint="eastAsia"/>
        </w:rPr>
        <w:t>2</w:t>
      </w:r>
      <w:r>
        <w:rPr>
          <w:rFonts w:hint="eastAsia"/>
        </w:rPr>
        <w:t>。通风装置上面电池</w:t>
      </w:r>
      <w:r>
        <w:rPr>
          <w:rFonts w:hint="eastAsia"/>
        </w:rPr>
        <w:t>+ VSLEEPZ</w:t>
      </w:r>
      <w:r>
        <w:rPr>
          <w:rFonts w:hint="eastAsia"/>
        </w:rPr>
        <w:t>巴克模式或通风装置下面电池</w:t>
      </w:r>
      <w:r>
        <w:rPr>
          <w:rFonts w:hint="eastAsia"/>
        </w:rPr>
        <w:t>+ VSLEEPZ</w:t>
      </w:r>
      <w:r>
        <w:rPr>
          <w:rFonts w:hint="eastAsia"/>
        </w:rPr>
        <w:t>推动模式</w:t>
      </w:r>
    </w:p>
    <w:p w:rsidR="00FE77C5" w:rsidRDefault="00FE77C5" w:rsidP="00FE77C5">
      <w:pPr>
        <w:rPr>
          <w:rFonts w:hint="eastAsia"/>
        </w:rPr>
      </w:pPr>
      <w:r>
        <w:rPr>
          <w:rFonts w:hint="eastAsia"/>
        </w:rPr>
        <w:t>3</w:t>
      </w:r>
      <w:r>
        <w:rPr>
          <w:rFonts w:hint="eastAsia"/>
        </w:rPr>
        <w:t>所示。典型的后</w:t>
      </w:r>
      <w:r>
        <w:rPr>
          <w:rFonts w:hint="eastAsia"/>
        </w:rPr>
        <w:t>220</w:t>
      </w:r>
      <w:r>
        <w:rPr>
          <w:rFonts w:hint="eastAsia"/>
        </w:rPr>
        <w:t>毫秒的延迟</w:t>
      </w:r>
      <w:r>
        <w:rPr>
          <w:rFonts w:hint="eastAsia"/>
        </w:rPr>
        <w:t>(</w:t>
      </w:r>
      <w:r>
        <w:rPr>
          <w:rFonts w:hint="eastAsia"/>
        </w:rPr>
        <w:t>最低</w:t>
      </w:r>
      <w:r>
        <w:rPr>
          <w:rFonts w:hint="eastAsia"/>
        </w:rPr>
        <w:t>100 ms)</w:t>
      </w:r>
      <w:r>
        <w:rPr>
          <w:rFonts w:hint="eastAsia"/>
        </w:rPr>
        <w:t>完成</w:t>
      </w:r>
    </w:p>
    <w:p w:rsidR="00FE77C5" w:rsidRDefault="00FE77C5" w:rsidP="00FE77C5"/>
    <w:p w:rsidR="00FE77C5" w:rsidRDefault="00FE77C5" w:rsidP="00FE77C5"/>
    <w:p w:rsidR="00FE77C5" w:rsidRPr="00C17F89" w:rsidRDefault="00FE77C5" w:rsidP="00FE77C5">
      <w:pPr>
        <w:rPr>
          <w:rFonts w:hint="eastAsia"/>
        </w:rPr>
      </w:pPr>
      <w:r>
        <w:rPr>
          <w:rFonts w:hint="eastAsia"/>
        </w:rPr>
        <w:t>如果上述条件之一是无效的</w:t>
      </w:r>
      <w:r>
        <w:rPr>
          <w:rFonts w:hint="eastAsia"/>
        </w:rPr>
        <w:t>,</w:t>
      </w:r>
      <w:r>
        <w:rPr>
          <w:rFonts w:hint="eastAsia"/>
        </w:rPr>
        <w:t>设备处于高阻抗状态</w:t>
      </w:r>
      <w:r>
        <w:rPr>
          <w:rFonts w:hint="eastAsia"/>
        </w:rPr>
        <w:t>(HIZ)REGN LDO</w:t>
      </w:r>
      <w:r>
        <w:rPr>
          <w:rFonts w:hint="eastAsia"/>
        </w:rPr>
        <w:t>。从通风装置设备吸引不到</w:t>
      </w:r>
      <w:r>
        <w:rPr>
          <w:rFonts w:hint="eastAsia"/>
        </w:rPr>
        <w:t>50µa HIZ</w:t>
      </w:r>
      <w:r>
        <w:rPr>
          <w:rFonts w:hint="eastAsia"/>
        </w:rPr>
        <w:t>状态。电池强国</w:t>
      </w:r>
      <w:r>
        <w:rPr>
          <w:rFonts w:hint="eastAsia"/>
        </w:rPr>
        <w:t>HIZ</w:t>
      </w:r>
      <w:r>
        <w:rPr>
          <w:rFonts w:hint="eastAsia"/>
        </w:rPr>
        <w:t>系统设备时。</w:t>
      </w:r>
    </w:p>
    <w:sectPr w:rsidR="00FE77C5" w:rsidRPr="00C17F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12C7" w:rsidRDefault="00DC12C7" w:rsidP="00DC12C7">
      <w:r>
        <w:separator/>
      </w:r>
    </w:p>
  </w:endnote>
  <w:endnote w:type="continuationSeparator" w:id="0">
    <w:p w:rsidR="00DC12C7" w:rsidRDefault="00DC12C7" w:rsidP="00DC1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12C7" w:rsidRDefault="00DC12C7" w:rsidP="00DC12C7">
      <w:r>
        <w:separator/>
      </w:r>
    </w:p>
  </w:footnote>
  <w:footnote w:type="continuationSeparator" w:id="0">
    <w:p w:rsidR="00DC12C7" w:rsidRDefault="00DC12C7" w:rsidP="00DC12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8FF"/>
    <w:rsid w:val="001A68FF"/>
    <w:rsid w:val="003F44F7"/>
    <w:rsid w:val="00BC4E40"/>
    <w:rsid w:val="00C17F89"/>
    <w:rsid w:val="00DC12C7"/>
    <w:rsid w:val="00FE7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FAEB5AB2-58F5-4198-B22B-29AF95712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12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12C7"/>
    <w:rPr>
      <w:sz w:val="18"/>
      <w:szCs w:val="18"/>
    </w:rPr>
  </w:style>
  <w:style w:type="paragraph" w:styleId="a4">
    <w:name w:val="footer"/>
    <w:basedOn w:val="a"/>
    <w:link w:val="Char0"/>
    <w:uiPriority w:val="99"/>
    <w:unhideWhenUsed/>
    <w:rsid w:val="00DC12C7"/>
    <w:pPr>
      <w:tabs>
        <w:tab w:val="center" w:pos="4153"/>
        <w:tab w:val="right" w:pos="8306"/>
      </w:tabs>
      <w:snapToGrid w:val="0"/>
      <w:jc w:val="left"/>
    </w:pPr>
    <w:rPr>
      <w:sz w:val="18"/>
      <w:szCs w:val="18"/>
    </w:rPr>
  </w:style>
  <w:style w:type="character" w:customStyle="1" w:styleId="Char0">
    <w:name w:val="页脚 Char"/>
    <w:basedOn w:val="a0"/>
    <w:link w:val="a4"/>
    <w:uiPriority w:val="99"/>
    <w:rsid w:val="00DC12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1568</Words>
  <Characters>8938</Characters>
  <Application>Microsoft Office Word</Application>
  <DocSecurity>0</DocSecurity>
  <Lines>74</Lines>
  <Paragraphs>20</Paragraphs>
  <ScaleCrop>false</ScaleCrop>
  <Company/>
  <LinksUpToDate>false</LinksUpToDate>
  <CharactersWithSpaces>10486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 busy</dc:creator>
  <cp:keywords/>
  <dc:description/>
  <cp:lastModifiedBy>fish busy</cp:lastModifiedBy>
  <cp:revision>2</cp:revision>
  <dcterms:created xsi:type="dcterms:W3CDTF">2016-08-07T09:39:00Z</dcterms:created>
  <dcterms:modified xsi:type="dcterms:W3CDTF">2016-08-07T11:24:00Z</dcterms:modified>
</cp:coreProperties>
</file>