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1DB" w:rsidRPr="007F5953" w:rsidRDefault="000201DB" w:rsidP="000201DB">
      <w:pPr>
        <w:pStyle w:val="1"/>
        <w:keepNext w:val="0"/>
        <w:keepLines w:val="0"/>
        <w:spacing w:line="360" w:lineRule="auto"/>
        <w:rPr>
          <w:rFonts w:ascii="宋体" w:hAnsi="宋体"/>
          <w:szCs w:val="28"/>
        </w:rPr>
      </w:pPr>
      <w:bookmarkStart w:id="0" w:name="_Toc509392190"/>
      <w:r w:rsidRPr="007F5953">
        <w:rPr>
          <w:rFonts w:ascii="宋体" w:hAnsi="宋体" w:hint="eastAsia"/>
          <w:szCs w:val="28"/>
        </w:rPr>
        <w:t>2.</w:t>
      </w:r>
      <w:r>
        <w:rPr>
          <w:rFonts w:ascii="宋体" w:hAnsi="宋体" w:hint="eastAsia"/>
          <w:szCs w:val="28"/>
        </w:rPr>
        <w:t>1.2 Teacher模块需求</w:t>
      </w:r>
      <w:bookmarkEnd w:id="0"/>
    </w:p>
    <w:p w:rsidR="000201DB" w:rsidRPr="0039785C" w:rsidRDefault="000201DB" w:rsidP="000201D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在该模块，涉及的主要角色是</w:t>
      </w:r>
      <w:r>
        <w:rPr>
          <w:rFonts w:hint="eastAsia"/>
          <w:sz w:val="24"/>
        </w:rPr>
        <w:t>Teacher(</w:t>
      </w:r>
      <w:r>
        <w:rPr>
          <w:rFonts w:hint="eastAsia"/>
          <w:sz w:val="24"/>
        </w:rPr>
        <w:t>辅导员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班主任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0201DB" w:rsidRPr="0039785C" w:rsidRDefault="000201DB" w:rsidP="000201DB">
      <w:pPr>
        <w:spacing w:line="360" w:lineRule="auto"/>
        <w:ind w:firstLine="420"/>
        <w:rPr>
          <w:sz w:val="24"/>
        </w:rPr>
      </w:pPr>
      <w:r w:rsidRPr="0039785C">
        <w:rPr>
          <w:rFonts w:hint="eastAsia"/>
          <w:sz w:val="24"/>
        </w:rPr>
        <w:t>具体用例图如下：</w:t>
      </w:r>
      <w:r>
        <w:rPr>
          <w:noProof/>
          <w:sz w:val="24"/>
        </w:rPr>
        <w:drawing>
          <wp:inline distT="0" distB="0" distL="0" distR="0">
            <wp:extent cx="5274310" cy="3538220"/>
            <wp:effectExtent l="19050" t="0" r="2540" b="0"/>
            <wp:docPr id="5" name="图片 4" descr="Teacher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cher_use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DB" w:rsidRDefault="000201DB" w:rsidP="000201D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在此模块，涉及了登录注册功能，信息的填写及展示功能，发布通知以及查询信息的功能，具体的用例说明如下表：</w:t>
      </w:r>
    </w:p>
    <w:p w:rsidR="000201DB" w:rsidRDefault="000201DB" w:rsidP="000201DB">
      <w:pPr>
        <w:spacing w:line="360" w:lineRule="auto"/>
        <w:ind w:left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2-1Manager</w:t>
      </w:r>
      <w:r>
        <w:rPr>
          <w:rFonts w:hint="eastAsia"/>
          <w:sz w:val="24"/>
        </w:rPr>
        <w:t>用例图说明</w:t>
      </w:r>
    </w:p>
    <w:tbl>
      <w:tblPr>
        <w:tblStyle w:val="a7"/>
        <w:tblW w:w="0" w:type="auto"/>
        <w:tblLook w:val="04A0"/>
      </w:tblPr>
      <w:tblGrid>
        <w:gridCol w:w="1258"/>
        <w:gridCol w:w="1837"/>
        <w:gridCol w:w="2902"/>
        <w:gridCol w:w="2525"/>
      </w:tblGrid>
      <w:tr w:rsidR="000201DB" w:rsidRPr="00C649C3" w:rsidTr="00C107EF">
        <w:tc>
          <w:tcPr>
            <w:tcW w:w="1258" w:type="dxa"/>
          </w:tcPr>
          <w:p w:rsidR="000201DB" w:rsidRPr="00C649C3" w:rsidRDefault="000201DB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649C3">
              <w:rPr>
                <w:rFonts w:asciiTheme="minorEastAsia" w:eastAsiaTheme="minorEastAsia" w:hAnsiTheme="minorEastAsia" w:hint="eastAsia"/>
                <w:sz w:val="21"/>
                <w:szCs w:val="21"/>
              </w:rPr>
              <w:t>角色</w:t>
            </w:r>
          </w:p>
        </w:tc>
        <w:tc>
          <w:tcPr>
            <w:tcW w:w="1837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用例</w:t>
            </w:r>
          </w:p>
        </w:tc>
        <w:tc>
          <w:tcPr>
            <w:tcW w:w="2902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功能</w:t>
            </w:r>
          </w:p>
        </w:tc>
        <w:tc>
          <w:tcPr>
            <w:tcW w:w="2525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实现函数</w:t>
            </w:r>
          </w:p>
        </w:tc>
      </w:tr>
      <w:tr w:rsidR="000201DB" w:rsidRPr="00C649C3" w:rsidTr="00C107EF">
        <w:tc>
          <w:tcPr>
            <w:tcW w:w="1258" w:type="dxa"/>
            <w:vMerge w:val="restart"/>
          </w:tcPr>
          <w:p w:rsidR="000201DB" w:rsidRPr="00C649C3" w:rsidRDefault="007079F0" w:rsidP="007079F0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Teacher</w:t>
            </w:r>
            <w:r w:rsidR="000201DB"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班主任/辅导员</w:t>
            </w:r>
            <w:r w:rsidR="000201DB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837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Register</w:t>
            </w:r>
          </w:p>
        </w:tc>
        <w:tc>
          <w:tcPr>
            <w:tcW w:w="2902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提供</w:t>
            </w:r>
            <w:r>
              <w:rPr>
                <w:rFonts w:asciiTheme="minorEastAsia" w:hAnsiTheme="minorEastAsia" w:cs="Arial" w:hint="eastAsia"/>
                <w:szCs w:val="21"/>
              </w:rPr>
              <w:t>用户名</w:t>
            </w:r>
            <w:r w:rsidRPr="00C649C3">
              <w:rPr>
                <w:rFonts w:asciiTheme="minorEastAsia" w:hAnsiTheme="minorEastAsia" w:cs="Arial" w:hint="eastAsia"/>
                <w:szCs w:val="21"/>
              </w:rPr>
              <w:t>快捷</w:t>
            </w:r>
            <w:r w:rsidRPr="00C649C3">
              <w:rPr>
                <w:rFonts w:asciiTheme="minorEastAsia" w:hAnsiTheme="minorEastAsia" w:cs="Arial"/>
                <w:szCs w:val="21"/>
              </w:rPr>
              <w:t>注册方式。</w:t>
            </w:r>
            <w:r w:rsidRPr="00C649C3">
              <w:rPr>
                <w:rFonts w:asciiTheme="minorEastAsia" w:hAnsiTheme="minorEastAsia" w:cs="Arial" w:hint="eastAsia"/>
                <w:szCs w:val="21"/>
              </w:rPr>
              <w:t>统一</w:t>
            </w:r>
            <w:r w:rsidRPr="00C649C3">
              <w:rPr>
                <w:rFonts w:asciiTheme="minorEastAsia" w:hAnsiTheme="minorEastAsia" w:cs="Arial"/>
                <w:szCs w:val="21"/>
              </w:rPr>
              <w:t>通过验证码方式验证。</w:t>
            </w:r>
          </w:p>
        </w:tc>
        <w:tc>
          <w:tcPr>
            <w:tcW w:w="2525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201DB" w:rsidRPr="00C649C3" w:rsidTr="00C107EF">
        <w:tc>
          <w:tcPr>
            <w:tcW w:w="1258" w:type="dxa"/>
            <w:vMerge/>
          </w:tcPr>
          <w:p w:rsidR="000201DB" w:rsidRPr="00C649C3" w:rsidRDefault="000201DB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0201DB" w:rsidRPr="00C649C3" w:rsidRDefault="000201DB" w:rsidP="00C107E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Login</w:t>
            </w:r>
          </w:p>
        </w:tc>
        <w:tc>
          <w:tcPr>
            <w:tcW w:w="2902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通过注册</w:t>
            </w:r>
            <w:r w:rsidRPr="00C649C3">
              <w:rPr>
                <w:rFonts w:asciiTheme="minorEastAsia" w:hAnsiTheme="minorEastAsia" w:cs="Arial"/>
                <w:szCs w:val="21"/>
              </w:rPr>
              <w:t>的账号密码</w:t>
            </w:r>
            <w:r>
              <w:rPr>
                <w:rFonts w:asciiTheme="minorEastAsia" w:hAnsiTheme="minorEastAsia" w:cs="Arial" w:hint="eastAsia"/>
                <w:szCs w:val="21"/>
              </w:rPr>
              <w:t>登录</w:t>
            </w:r>
            <w:r w:rsidRPr="00C649C3">
              <w:rPr>
                <w:rFonts w:asciiTheme="minorEastAsia" w:hAnsiTheme="minorEastAsia" w:cs="Arial"/>
                <w:szCs w:val="21"/>
              </w:rPr>
              <w:t>系统</w:t>
            </w:r>
            <w:r w:rsidRPr="00C649C3">
              <w:rPr>
                <w:rFonts w:asciiTheme="minorEastAsia" w:hAnsiTheme="minorEastAsia" w:cs="Arial" w:hint="eastAsia"/>
                <w:szCs w:val="21"/>
              </w:rPr>
              <w:t>。</w:t>
            </w:r>
          </w:p>
        </w:tc>
        <w:tc>
          <w:tcPr>
            <w:tcW w:w="2525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201DB" w:rsidRPr="00C649C3" w:rsidTr="00C107EF">
        <w:tc>
          <w:tcPr>
            <w:tcW w:w="1258" w:type="dxa"/>
            <w:vMerge/>
          </w:tcPr>
          <w:p w:rsidR="000201DB" w:rsidRPr="00C649C3" w:rsidRDefault="000201DB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ModifyMyInfo</w:t>
            </w:r>
          </w:p>
        </w:tc>
        <w:tc>
          <w:tcPr>
            <w:tcW w:w="2902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修改</w:t>
            </w:r>
            <w:r w:rsidRPr="00C649C3">
              <w:rPr>
                <w:rFonts w:asciiTheme="minorEastAsia" w:hAnsiTheme="minorEastAsia" w:cs="Arial" w:hint="eastAsia"/>
                <w:szCs w:val="21"/>
              </w:rPr>
              <w:t>基本</w:t>
            </w:r>
            <w:r w:rsidRPr="00C649C3">
              <w:rPr>
                <w:rFonts w:asciiTheme="minorEastAsia" w:hAnsiTheme="minorEastAsia" w:cs="Arial"/>
                <w:szCs w:val="21"/>
              </w:rPr>
              <w:t>信息、工作经历、学习经历、</w:t>
            </w:r>
            <w:r w:rsidRPr="00C649C3">
              <w:rPr>
                <w:rFonts w:asciiTheme="minorEastAsia" w:hAnsiTheme="minorEastAsia" w:cs="Arial" w:hint="eastAsia"/>
                <w:szCs w:val="21"/>
              </w:rPr>
              <w:t>通讯</w:t>
            </w:r>
            <w:r w:rsidRPr="00C649C3">
              <w:rPr>
                <w:rFonts w:asciiTheme="minorEastAsia" w:hAnsiTheme="minorEastAsia" w:cs="Arial"/>
                <w:szCs w:val="21"/>
              </w:rPr>
              <w:t>信息、</w:t>
            </w:r>
            <w:r w:rsidRPr="00C649C3">
              <w:rPr>
                <w:rFonts w:asciiTheme="minorEastAsia" w:hAnsiTheme="minorEastAsia" w:cs="Arial" w:hint="eastAsia"/>
                <w:szCs w:val="21"/>
              </w:rPr>
              <w:t>职称</w:t>
            </w:r>
            <w:r w:rsidRPr="00C649C3">
              <w:rPr>
                <w:rFonts w:asciiTheme="minorEastAsia" w:hAnsiTheme="minorEastAsia" w:cs="Arial"/>
                <w:szCs w:val="21"/>
              </w:rPr>
              <w:t>信息</w:t>
            </w:r>
            <w:r w:rsidRPr="00C649C3">
              <w:rPr>
                <w:rFonts w:asciiTheme="minorEastAsia" w:hAnsiTheme="minorEastAsia" w:cs="Arial" w:hint="eastAsia"/>
                <w:szCs w:val="21"/>
              </w:rPr>
              <w:t>等</w:t>
            </w:r>
            <w:r w:rsidRPr="00C649C3">
              <w:rPr>
                <w:rFonts w:asciiTheme="minorEastAsia" w:hAnsiTheme="minorEastAsia" w:cs="Arial"/>
                <w:szCs w:val="21"/>
              </w:rPr>
              <w:t>信息。</w:t>
            </w:r>
          </w:p>
        </w:tc>
        <w:tc>
          <w:tcPr>
            <w:tcW w:w="2525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201DB" w:rsidRPr="00C649C3" w:rsidTr="00C107EF">
        <w:tc>
          <w:tcPr>
            <w:tcW w:w="1258" w:type="dxa"/>
            <w:vMerge/>
          </w:tcPr>
          <w:p w:rsidR="000201DB" w:rsidRPr="00C649C3" w:rsidRDefault="000201DB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ShowMyInfo</w:t>
            </w:r>
          </w:p>
        </w:tc>
        <w:tc>
          <w:tcPr>
            <w:tcW w:w="2902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hint="eastAsia"/>
                <w:sz w:val="22"/>
              </w:rPr>
              <w:t>拥有自己的个人主页，包含各类个人信息（各类</w:t>
            </w:r>
            <w:r>
              <w:rPr>
                <w:rFonts w:hint="eastAsia"/>
                <w:sz w:val="22"/>
              </w:rPr>
              <w:t>app</w:t>
            </w:r>
            <w:r>
              <w:rPr>
                <w:rFonts w:hint="eastAsia"/>
                <w:sz w:val="22"/>
              </w:rPr>
              <w:t>中</w:t>
            </w:r>
            <w:r>
              <w:rPr>
                <w:rFonts w:hint="eastAsia"/>
                <w:sz w:val="22"/>
              </w:rPr>
              <w:lastRenderedPageBreak/>
              <w:t>的“我”，“我的”这个栏目。</w:t>
            </w:r>
          </w:p>
        </w:tc>
        <w:tc>
          <w:tcPr>
            <w:tcW w:w="2525" w:type="dxa"/>
          </w:tcPr>
          <w:p w:rsidR="000201DB" w:rsidRDefault="000201DB" w:rsidP="00C107EF"/>
        </w:tc>
      </w:tr>
      <w:tr w:rsidR="000201DB" w:rsidRPr="00C649C3" w:rsidTr="00C107EF">
        <w:tc>
          <w:tcPr>
            <w:tcW w:w="1258" w:type="dxa"/>
            <w:vMerge/>
          </w:tcPr>
          <w:p w:rsidR="000201DB" w:rsidRPr="00C649C3" w:rsidRDefault="000201DB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CheckStudent</w:t>
            </w:r>
          </w:p>
        </w:tc>
        <w:tc>
          <w:tcPr>
            <w:tcW w:w="2902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 w:rsidRPr="008F4621">
              <w:rPr>
                <w:rFonts w:asciiTheme="minorEastAsia" w:hAnsiTheme="minorEastAsia" w:cs="Arial" w:hint="eastAsia"/>
                <w:szCs w:val="21"/>
              </w:rPr>
              <w:t>查看所有学生的个人资料，包括姓名，学号，性别，身体素质状况等。能够查询学生历史跑操记录，包括时间，地点，距离，平均速度，消耗的卡路里等运动信息。</w:t>
            </w:r>
          </w:p>
        </w:tc>
        <w:tc>
          <w:tcPr>
            <w:tcW w:w="2525" w:type="dxa"/>
          </w:tcPr>
          <w:p w:rsidR="000201DB" w:rsidRPr="008F4621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201DB" w:rsidRPr="00C649C3" w:rsidTr="00C107EF">
        <w:tc>
          <w:tcPr>
            <w:tcW w:w="1258" w:type="dxa"/>
            <w:vMerge/>
          </w:tcPr>
          <w:p w:rsidR="000201DB" w:rsidRPr="00C649C3" w:rsidRDefault="000201DB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0201DB" w:rsidRPr="00C649C3" w:rsidRDefault="000201DB" w:rsidP="000201DB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CheckInstitude</w:t>
            </w:r>
          </w:p>
        </w:tc>
        <w:tc>
          <w:tcPr>
            <w:tcW w:w="2902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 w:rsidRPr="000201DB">
              <w:rPr>
                <w:rFonts w:asciiTheme="minorEastAsia" w:hAnsiTheme="minorEastAsia" w:cs="Arial" w:hint="eastAsia"/>
                <w:szCs w:val="21"/>
              </w:rPr>
              <w:t>能够了解本系（分班级</w:t>
            </w:r>
            <w:r>
              <w:rPr>
                <w:rFonts w:asciiTheme="minorEastAsia" w:hAnsiTheme="minorEastAsia" w:cs="Arial" w:hint="eastAsia"/>
                <w:szCs w:val="21"/>
              </w:rPr>
              <w:t>、年级</w:t>
            </w:r>
            <w:r w:rsidRPr="000201DB">
              <w:rPr>
                <w:rFonts w:asciiTheme="minorEastAsia" w:hAnsiTheme="minorEastAsia" w:cs="Arial" w:hint="eastAsia"/>
                <w:szCs w:val="21"/>
              </w:rPr>
              <w:t>）/本班同学某日的跑操整体情况，以便对本系别（不同班级）/本班级同学进行表扬，批评，鼓励。</w:t>
            </w:r>
          </w:p>
        </w:tc>
        <w:tc>
          <w:tcPr>
            <w:tcW w:w="2525" w:type="dxa"/>
          </w:tcPr>
          <w:p w:rsidR="000201DB" w:rsidRPr="008F4621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201DB" w:rsidRPr="00C649C3" w:rsidTr="00C107EF">
        <w:tc>
          <w:tcPr>
            <w:tcW w:w="1258" w:type="dxa"/>
            <w:vMerge/>
          </w:tcPr>
          <w:p w:rsidR="000201DB" w:rsidRPr="00C649C3" w:rsidRDefault="000201DB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0201DB" w:rsidRPr="00C649C3" w:rsidRDefault="000201DB" w:rsidP="007079F0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Send</w:t>
            </w:r>
            <w:r w:rsidR="007079F0">
              <w:rPr>
                <w:rFonts w:asciiTheme="minorEastAsia" w:hAnsiTheme="minorEastAsia" w:cs="Arial" w:hint="eastAsia"/>
                <w:szCs w:val="21"/>
              </w:rPr>
              <w:t>Message</w:t>
            </w:r>
          </w:p>
        </w:tc>
        <w:tc>
          <w:tcPr>
            <w:tcW w:w="2902" w:type="dxa"/>
          </w:tcPr>
          <w:p w:rsidR="000201DB" w:rsidRPr="00C649C3" w:rsidRDefault="00DD1F6B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发布个性化的跑操鼓励语。</w:t>
            </w:r>
          </w:p>
        </w:tc>
        <w:tc>
          <w:tcPr>
            <w:tcW w:w="2525" w:type="dxa"/>
          </w:tcPr>
          <w:p w:rsidR="000201DB" w:rsidRPr="008F4621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201DB" w:rsidRPr="00C649C3" w:rsidTr="00C107EF">
        <w:tc>
          <w:tcPr>
            <w:tcW w:w="1258" w:type="dxa"/>
            <w:vMerge/>
          </w:tcPr>
          <w:p w:rsidR="000201DB" w:rsidRPr="00C649C3" w:rsidRDefault="000201DB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SetVisible</w:t>
            </w:r>
          </w:p>
        </w:tc>
        <w:tc>
          <w:tcPr>
            <w:tcW w:w="2902" w:type="dxa"/>
          </w:tcPr>
          <w:p w:rsidR="000201DB" w:rsidRPr="00C649C3" w:rsidRDefault="000201DB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hint="eastAsia"/>
                <w:sz w:val="22"/>
              </w:rPr>
              <w:t>能对他人设置是否可见。</w:t>
            </w:r>
          </w:p>
        </w:tc>
        <w:tc>
          <w:tcPr>
            <w:tcW w:w="2525" w:type="dxa"/>
          </w:tcPr>
          <w:p w:rsidR="000201DB" w:rsidRDefault="000201DB" w:rsidP="00C107EF"/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11F" w:rsidRDefault="0001511F" w:rsidP="000201DB">
      <w:pPr>
        <w:spacing w:after="0"/>
      </w:pPr>
      <w:r>
        <w:separator/>
      </w:r>
    </w:p>
  </w:endnote>
  <w:endnote w:type="continuationSeparator" w:id="0">
    <w:p w:rsidR="0001511F" w:rsidRDefault="0001511F" w:rsidP="000201D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11F" w:rsidRDefault="0001511F" w:rsidP="000201DB">
      <w:pPr>
        <w:spacing w:after="0"/>
      </w:pPr>
      <w:r>
        <w:separator/>
      </w:r>
    </w:p>
  </w:footnote>
  <w:footnote w:type="continuationSeparator" w:id="0">
    <w:p w:rsidR="0001511F" w:rsidRDefault="0001511F" w:rsidP="000201D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11F"/>
    <w:rsid w:val="000201DB"/>
    <w:rsid w:val="00095615"/>
    <w:rsid w:val="00323B43"/>
    <w:rsid w:val="003D37D8"/>
    <w:rsid w:val="00426133"/>
    <w:rsid w:val="004358AB"/>
    <w:rsid w:val="007079F0"/>
    <w:rsid w:val="008B7726"/>
    <w:rsid w:val="00AA02DC"/>
    <w:rsid w:val="00D31D50"/>
    <w:rsid w:val="00DD1F6B"/>
    <w:rsid w:val="00E91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0201DB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01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01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01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01D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01D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01D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0201DB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a6">
    <w:name w:val="Normal (Web)"/>
    <w:basedOn w:val="a"/>
    <w:uiPriority w:val="99"/>
    <w:unhideWhenUsed/>
    <w:rsid w:val="000201D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59"/>
    <w:rsid w:val="000201DB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2018-03-26T11:34:00Z</dcterms:modified>
</cp:coreProperties>
</file>