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y406xme032s" w:id="0"/>
      <w:bookmarkEnd w:id="0"/>
      <w:r w:rsidDel="00000000" w:rsidR="00000000" w:rsidRPr="00000000">
        <w:rPr>
          <w:rtl w:val="0"/>
        </w:rPr>
        <w:t xml:space="preserve">Work Order Items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0etl9cxcq11" w:id="1"/>
      <w:bookmarkEnd w:id="1"/>
      <w:r w:rsidDel="00000000" w:rsidR="00000000" w:rsidRPr="00000000">
        <w:rPr>
          <w:rtl w:val="0"/>
        </w:rPr>
        <w:t xml:space="preserve">Work Order Flow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reports an issue which creates a work order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property management and lead contractor receive 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must sign it off for work to start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Order is assigned to be inspected first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Quotation is created by the inspector based on damages/items to be replaced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approved again, work is done by contractors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completed, invoice is created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Invoice is sent to the management for contractor to claim</w:t>
      </w:r>
    </w:p>
    <w:p w:rsidR="00000000" w:rsidDel="00000000" w:rsidP="00000000" w:rsidRDefault="00000000" w:rsidRPr="00000000" w14:paraId="0000000C">
      <w:pPr>
        <w:pStyle w:val="Heading2"/>
        <w:spacing w:line="360" w:lineRule="auto"/>
        <w:rPr/>
      </w:pPr>
      <w:bookmarkStart w:colFirst="0" w:colLast="0" w:name="_wam6k76f5s1j" w:id="2"/>
      <w:bookmarkEnd w:id="2"/>
      <w:r w:rsidDel="00000000" w:rsidR="00000000" w:rsidRPr="00000000">
        <w:rPr>
          <w:rtl w:val="0"/>
        </w:rPr>
        <w:t xml:space="preserve">Work Order Escalation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Time SLAs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 Priority - Immediate Response Within 1 Hour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Priority - Response Within 4 Hours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 Priority - Response Within 12 Hours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Priority - Response Within 24 Hours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 Time SLAs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Critical Priority - Resolution Within 4 Hours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High Priority - Resolution Within 24 Hours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Medium Priority - Resolution Within 3 Days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Low Priority - Resolution Within 7 Days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Availability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Emergency Work Orders - 24/7 Support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Work Orders - Support Available During Business Days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Escalation Procedures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Level Escalation - Supervisor Notified After 50% Of Time Has Passed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Level Escalation - Management Alerted If SLA Is Breached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Level Escalation - Customer Is Notified And Alternative Solutions Provided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360" w:lineRule="auto"/>
        <w:rPr/>
      </w:pPr>
      <w:bookmarkStart w:colFirst="0" w:colLast="0" w:name="_qgd09cuo98qu" w:id="3"/>
      <w:bookmarkEnd w:id="3"/>
      <w:r w:rsidDel="00000000" w:rsidR="00000000" w:rsidRPr="00000000">
        <w:rPr>
          <w:rtl w:val="0"/>
        </w:rPr>
        <w:t xml:space="preserve">Work Order Automation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Orders Should Be Automated Automatically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Should be Sent For Each Step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SLAs Should Be Assignable To A Supervisor, Management, and Contractors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mo8rby7mt9f" w:id="4"/>
      <w:bookmarkEnd w:id="4"/>
      <w:r w:rsidDel="00000000" w:rsidR="00000000" w:rsidRPr="00000000">
        <w:rPr>
          <w:rtl w:val="0"/>
        </w:rPr>
        <w:t xml:space="preserve">Work Order Checklist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can create checklist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Checklist is for contractors to ensure standard of work is maintained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Checklist should contain tickable “tasks” and notes section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nmwk1e7cago" w:id="5"/>
      <w:bookmarkEnd w:id="5"/>
      <w:r w:rsidDel="00000000" w:rsidR="00000000" w:rsidRPr="00000000">
        <w:rPr>
          <w:rtl w:val="0"/>
        </w:rPr>
        <w:t xml:space="preserve">Work Order Functions and Documents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E-Signatures to sign off documents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Checklist for hand off of unit and tenant leaving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05/05/2025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