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825FBC" w14:textId="2FEC810A" w:rsidR="00784B0F" w:rsidRPr="0000558F" w:rsidRDefault="0000558F">
      <w:pPr>
        <w:rPr>
          <w:rFonts w:ascii="微软雅黑" w:eastAsia="微软雅黑" w:hAnsi="微软雅黑"/>
        </w:rPr>
      </w:pPr>
      <w:r w:rsidRPr="0000558F">
        <w:rPr>
          <w:rFonts w:ascii="微软雅黑" w:eastAsia="微软雅黑" w:hAnsi="微软雅黑"/>
        </w:rPr>
        <w:t>详细设计</w:t>
      </w:r>
    </w:p>
    <w:p w14:paraId="1F1F2BE9" w14:textId="1715D703" w:rsidR="0000558F" w:rsidRPr="0000558F" w:rsidRDefault="0000558F">
      <w:pPr>
        <w:rPr>
          <w:rFonts w:ascii="微软雅黑" w:eastAsia="微软雅黑" w:hAnsi="微软雅黑" w:hint="eastAsia"/>
        </w:rPr>
      </w:pPr>
      <w:r w:rsidRPr="0000558F">
        <w:rPr>
          <w:rFonts w:ascii="微软雅黑" w:eastAsia="微软雅黑" w:hAnsi="微软雅黑" w:hint="eastAsia"/>
        </w:rPr>
        <w:t>基于Demo</w:t>
      </w:r>
      <w:r w:rsidRPr="0000558F">
        <w:rPr>
          <w:rFonts w:ascii="微软雅黑" w:eastAsia="微软雅黑" w:hAnsi="微软雅黑"/>
        </w:rPr>
        <w:t>123</w:t>
      </w:r>
      <w:r w:rsidRPr="0000558F">
        <w:rPr>
          <w:rFonts w:ascii="微软雅黑" w:eastAsia="微软雅黑" w:hAnsi="微软雅黑" w:hint="eastAsia"/>
        </w:rPr>
        <w:t>进行改进。Demo</w:t>
      </w:r>
      <w:r w:rsidRPr="0000558F">
        <w:rPr>
          <w:rFonts w:ascii="微软雅黑" w:eastAsia="微软雅黑" w:hAnsi="微软雅黑"/>
        </w:rPr>
        <w:t>123</w:t>
      </w:r>
      <w:r w:rsidRPr="0000558F">
        <w:rPr>
          <w:rFonts w:ascii="微软雅黑" w:eastAsia="微软雅黑" w:hAnsi="微软雅黑" w:hint="eastAsia"/>
        </w:rPr>
        <w:t>中实现的功能是接收到一个字符后将其输出回去。具体实现见</w:t>
      </w:r>
      <w:proofErr w:type="spellStart"/>
      <w:r w:rsidRPr="0000558F">
        <w:rPr>
          <w:rFonts w:ascii="微软雅黑" w:eastAsia="微软雅黑" w:hAnsi="微软雅黑" w:hint="eastAsia"/>
        </w:rPr>
        <w:t>usart_</w:t>
      </w:r>
      <w:r w:rsidRPr="0000558F">
        <w:rPr>
          <w:rFonts w:ascii="微软雅黑" w:eastAsia="微软雅黑" w:hAnsi="微软雅黑"/>
        </w:rPr>
        <w:t>it.c</w:t>
      </w:r>
      <w:proofErr w:type="spellEnd"/>
      <w:r w:rsidRPr="0000558F">
        <w:rPr>
          <w:rFonts w:ascii="微软雅黑" w:eastAsia="微软雅黑" w:hAnsi="微软雅黑" w:hint="eastAsia"/>
        </w:rPr>
        <w:t>中的第2</w:t>
      </w:r>
      <w:r w:rsidRPr="0000558F">
        <w:rPr>
          <w:rFonts w:ascii="微软雅黑" w:eastAsia="微软雅黑" w:hAnsi="微软雅黑"/>
        </w:rPr>
        <w:t>10</w:t>
      </w:r>
      <w:r w:rsidRPr="0000558F">
        <w:rPr>
          <w:rFonts w:ascii="微软雅黑" w:eastAsia="微软雅黑" w:hAnsi="微软雅黑" w:hint="eastAsia"/>
        </w:rPr>
        <w:t>行。</w:t>
      </w:r>
    </w:p>
    <w:p w14:paraId="0724692D" w14:textId="3BE656D9" w:rsidR="0000558F" w:rsidRPr="0000558F" w:rsidRDefault="0000558F">
      <w:pPr>
        <w:rPr>
          <w:rFonts w:ascii="微软雅黑" w:eastAsia="微软雅黑" w:hAnsi="微软雅黑"/>
        </w:rPr>
      </w:pPr>
      <w:r w:rsidRPr="0000558F">
        <w:rPr>
          <w:rFonts w:ascii="微软雅黑" w:eastAsia="微软雅黑" w:hAnsi="微软雅黑"/>
        </w:rPr>
        <w:drawing>
          <wp:inline distT="0" distB="0" distL="0" distR="0" wp14:anchorId="31372602" wp14:editId="2369B7C3">
            <wp:extent cx="5274310" cy="3648075"/>
            <wp:effectExtent l="0" t="0" r="0" b="0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849F" w14:textId="2D03CEFE" w:rsidR="0000558F" w:rsidRDefault="0000558F" w:rsidP="0000558F">
      <w:pPr>
        <w:widowControl/>
        <w:shd w:val="clear" w:color="auto" w:fill="FFFFFF"/>
        <w:spacing w:line="270" w:lineRule="atLeast"/>
        <w:jc w:val="left"/>
        <w:rPr>
          <w:rFonts w:ascii="微软雅黑" w:eastAsia="微软雅黑" w:hAnsi="微软雅黑"/>
        </w:rPr>
      </w:pPr>
      <w:r w:rsidRPr="0000558F">
        <w:rPr>
          <w:rFonts w:ascii="微软雅黑" w:eastAsia="微软雅黑" w:hAnsi="微软雅黑" w:hint="eastAsia"/>
        </w:rPr>
        <w:t>而编写shell显然要读取完整的一个字符串，而不是单个字符。为此我们先设置了一个缓冲区</w:t>
      </w:r>
      <w:proofErr w:type="spellStart"/>
      <w:r w:rsidRPr="0000558F">
        <w:rPr>
          <w:rFonts w:ascii="Menlo" w:eastAsia="宋体" w:hAnsi="Menlo" w:cs="Menlo"/>
          <w:color w:val="001080"/>
          <w:kern w:val="0"/>
          <w:sz w:val="18"/>
          <w:szCs w:val="18"/>
        </w:rPr>
        <w:t>input_line</w:t>
      </w:r>
      <w:proofErr w:type="spellEnd"/>
      <w:r w:rsidRPr="0000558F">
        <w:rPr>
          <w:rFonts w:ascii="微软雅黑" w:eastAsia="微软雅黑" w:hAnsi="微软雅黑" w:hint="eastAsia"/>
        </w:rPr>
        <w:t>然后</w:t>
      </w:r>
      <w:r>
        <w:rPr>
          <w:rFonts w:ascii="微软雅黑" w:eastAsia="微软雅黑" w:hAnsi="微软雅黑" w:hint="eastAsia"/>
        </w:rPr>
        <w:t>我们发现输入的字符并不包含如换行符等明显的结束标记。于是我们设置了一个超时计时器，认为只要过一段时间没有接收到新的字符，那么就意味着输入结束（类似于传统座机电话拨号），于</w:t>
      </w:r>
      <w:bookmarkStart w:id="0" w:name="OLE_LINK3"/>
      <w:bookmarkStart w:id="1" w:name="OLE_LINK4"/>
      <w:r>
        <w:rPr>
          <w:rFonts w:ascii="微软雅黑" w:eastAsia="微软雅黑" w:hAnsi="微软雅黑" w:hint="eastAsia"/>
        </w:rPr>
        <w:t>是实</w:t>
      </w:r>
      <w:bookmarkEnd w:id="0"/>
      <w:bookmarkEnd w:id="1"/>
      <w:r>
        <w:rPr>
          <w:rFonts w:ascii="微软雅黑" w:eastAsia="微软雅黑" w:hAnsi="微软雅黑" w:hint="eastAsia"/>
        </w:rPr>
        <w:t>现如下</w:t>
      </w:r>
    </w:p>
    <w:p w14:paraId="06289F13" w14:textId="6CDDB7BA" w:rsidR="0000558F" w:rsidRDefault="0000558F" w:rsidP="0000558F">
      <w:pPr>
        <w:widowControl/>
        <w:shd w:val="clear" w:color="auto" w:fill="FFFFFF"/>
        <w:spacing w:line="270" w:lineRule="atLeast"/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00558F">
        <w:rPr>
          <w:rFonts w:ascii="Menlo" w:eastAsia="宋体" w:hAnsi="Menlo" w:cs="Menlo"/>
          <w:color w:val="000000"/>
          <w:kern w:val="0"/>
          <w:sz w:val="18"/>
          <w:szCs w:val="18"/>
        </w:rPr>
        <w:drawing>
          <wp:inline distT="0" distB="0" distL="0" distR="0" wp14:anchorId="6BBD6D61" wp14:editId="15294F8E">
            <wp:extent cx="4644571" cy="2006667"/>
            <wp:effectExtent l="0" t="0" r="3810" b="0"/>
            <wp:docPr id="2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电子邮件&#10;&#10;描述已自动生成"/>
                    <pic:cNvPicPr/>
                  </pic:nvPicPr>
                  <pic:blipFill rotWithShape="1">
                    <a:blip r:embed="rId5"/>
                    <a:srcRect b="13590"/>
                    <a:stretch/>
                  </pic:blipFill>
                  <pic:spPr bwMode="auto">
                    <a:xfrm>
                      <a:off x="0" y="0"/>
                      <a:ext cx="4653767" cy="20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BB31B" w14:textId="61F2E8CE" w:rsidR="0000558F" w:rsidRDefault="0000558F" w:rsidP="0000558F">
      <w:pPr>
        <w:widowControl/>
        <w:shd w:val="clear" w:color="auto" w:fill="FFFFFF"/>
        <w:spacing w:line="270" w:lineRule="atLeas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其中计时器的设计为当超时后将缓冲区清空（由于C语言字符串特性，仅仅设置index为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即可）并调用shell的解释器，实现如下：</w:t>
      </w:r>
    </w:p>
    <w:p w14:paraId="3EDA13DB" w14:textId="2DD1E527" w:rsidR="0000558F" w:rsidRPr="0000558F" w:rsidRDefault="0000558F" w:rsidP="0000558F">
      <w:pPr>
        <w:widowControl/>
        <w:shd w:val="clear" w:color="auto" w:fill="FFFFFF"/>
        <w:spacing w:line="270" w:lineRule="atLeast"/>
        <w:jc w:val="left"/>
        <w:rPr>
          <w:rFonts w:ascii="微软雅黑" w:eastAsia="微软雅黑" w:hAnsi="微软雅黑" w:hint="eastAsia"/>
        </w:rPr>
      </w:pPr>
      <w:r w:rsidRPr="0000558F">
        <w:rPr>
          <w:rFonts w:ascii="微软雅黑" w:eastAsia="微软雅黑" w:hAnsi="微软雅黑"/>
        </w:rPr>
        <w:drawing>
          <wp:inline distT="0" distB="0" distL="0" distR="0" wp14:anchorId="6850C94E" wp14:editId="0578A183">
            <wp:extent cx="5274310" cy="2054225"/>
            <wp:effectExtent l="0" t="0" r="0" b="3175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A8ED" w14:textId="68C237A6" w:rsidR="0000558F" w:rsidRDefault="00E15E79" w:rsidP="0000558F">
      <w:pPr>
        <w:widowControl/>
        <w:shd w:val="clear" w:color="auto" w:fill="FFFFFF"/>
        <w:spacing w:line="270" w:lineRule="atLeas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对于shell解释器部分，首先要做的就是对输入的语句作为解析，输入的语句形如“命令 参数1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参数2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…”于是我们要将其拆分为 命令 参数个数 参数数组，并根据函数表进行调用，设计如下：</w:t>
      </w:r>
    </w:p>
    <w:p w14:paraId="7DDDC3E7" w14:textId="56C25EF7" w:rsidR="00E15E79" w:rsidRDefault="00E15E79" w:rsidP="0000558F">
      <w:pPr>
        <w:widowControl/>
        <w:shd w:val="clear" w:color="auto" w:fill="FFFFFF"/>
        <w:spacing w:line="270" w:lineRule="atLeast"/>
        <w:jc w:val="left"/>
        <w:rPr>
          <w:rFonts w:ascii="微软雅黑" w:eastAsia="微软雅黑" w:hAnsi="微软雅黑" w:hint="eastAsia"/>
        </w:rPr>
      </w:pPr>
      <w:r w:rsidRPr="00E15E79">
        <w:rPr>
          <w:rFonts w:ascii="微软雅黑" w:eastAsia="微软雅黑" w:hAnsi="微软雅黑"/>
        </w:rPr>
        <w:drawing>
          <wp:inline distT="0" distB="0" distL="0" distR="0" wp14:anchorId="79C21014" wp14:editId="439BDF68">
            <wp:extent cx="5274310" cy="4244975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FD7B" w14:textId="4738C5E3" w:rsidR="0000558F" w:rsidRDefault="00E15E79" w:rsidP="0000558F">
      <w:pPr>
        <w:widowControl/>
        <w:shd w:val="clear" w:color="auto" w:fill="FFFFFF"/>
        <w:spacing w:line="270" w:lineRule="atLeas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其中，函数表分为指针表和名称表，顺序应该一一对应。设计如下：</w:t>
      </w:r>
    </w:p>
    <w:p w14:paraId="680C65DC" w14:textId="3F67C0DA" w:rsidR="00E15E79" w:rsidRDefault="00E15E79" w:rsidP="0000558F">
      <w:pPr>
        <w:widowControl/>
        <w:shd w:val="clear" w:color="auto" w:fill="FFFFFF"/>
        <w:spacing w:line="270" w:lineRule="atLeast"/>
        <w:jc w:val="left"/>
        <w:rPr>
          <w:rFonts w:ascii="微软雅黑" w:eastAsia="微软雅黑" w:hAnsi="微软雅黑"/>
        </w:rPr>
      </w:pPr>
      <w:r w:rsidRPr="00E15E79">
        <w:rPr>
          <w:rFonts w:ascii="微软雅黑" w:eastAsia="微软雅黑" w:hAnsi="微软雅黑"/>
        </w:rPr>
        <w:lastRenderedPageBreak/>
        <w:drawing>
          <wp:inline distT="0" distB="0" distL="0" distR="0" wp14:anchorId="31205B18" wp14:editId="035A6F2D">
            <wp:extent cx="5274310" cy="1088390"/>
            <wp:effectExtent l="0" t="0" r="0" b="3810"/>
            <wp:docPr id="5" name="图片 5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4B2F" w14:textId="2EE25CE9" w:rsidR="00E15E79" w:rsidRDefault="00E15E79" w:rsidP="0000558F">
      <w:pPr>
        <w:widowControl/>
        <w:shd w:val="clear" w:color="auto" w:fill="FFFFFF"/>
        <w:spacing w:line="270" w:lineRule="atLeast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此外，还需要实现LED控制函数，具体思路是接受两个参数，一个是端口号，一个是on或off，设计如下：其中case</w:t>
      </w:r>
      <w:r>
        <w:rPr>
          <w:rFonts w:ascii="微软雅黑" w:eastAsia="微软雅黑" w:hAnsi="微软雅黑"/>
        </w:rPr>
        <w:t xml:space="preserve"> 2 3 4</w:t>
      </w:r>
      <w:r>
        <w:rPr>
          <w:rFonts w:ascii="微软雅黑" w:eastAsia="微软雅黑" w:hAnsi="微软雅黑" w:hint="eastAsia"/>
        </w:rPr>
        <w:t>与case</w:t>
      </w:r>
      <w:r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大致相同，图中省略。</w:t>
      </w:r>
    </w:p>
    <w:p w14:paraId="627D37C4" w14:textId="59BD50D8" w:rsidR="00E15E79" w:rsidRPr="00E15E79" w:rsidRDefault="00E15E79" w:rsidP="0000558F">
      <w:pPr>
        <w:widowControl/>
        <w:shd w:val="clear" w:color="auto" w:fill="FFFFFF"/>
        <w:spacing w:line="270" w:lineRule="atLeast"/>
        <w:jc w:val="left"/>
        <w:rPr>
          <w:rFonts w:ascii="微软雅黑" w:eastAsia="微软雅黑" w:hAnsi="微软雅黑" w:hint="eastAsia"/>
        </w:rPr>
      </w:pPr>
      <w:r w:rsidRPr="00E15E79">
        <w:rPr>
          <w:rFonts w:ascii="微软雅黑" w:eastAsia="微软雅黑" w:hAnsi="微软雅黑"/>
        </w:rPr>
        <w:drawing>
          <wp:inline distT="0" distB="0" distL="0" distR="0" wp14:anchorId="4ED34D67" wp14:editId="59035549">
            <wp:extent cx="5274310" cy="3515995"/>
            <wp:effectExtent l="0" t="0" r="0" b="1905"/>
            <wp:docPr id="6" name="图片 6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F39C" w14:textId="1E1B894E" w:rsidR="0000558F" w:rsidRDefault="0000558F" w:rsidP="0000558F">
      <w:pPr>
        <w:widowControl/>
        <w:shd w:val="clear" w:color="auto" w:fill="FFFFFF"/>
        <w:spacing w:line="270" w:lineRule="atLeast"/>
        <w:jc w:val="left"/>
        <w:rPr>
          <w:rFonts w:ascii="微软雅黑" w:eastAsia="微软雅黑" w:hAnsi="微软雅黑"/>
        </w:rPr>
      </w:pPr>
    </w:p>
    <w:p w14:paraId="216F42D0" w14:textId="77777777" w:rsidR="0000558F" w:rsidRPr="0000558F" w:rsidRDefault="0000558F" w:rsidP="0000558F">
      <w:pPr>
        <w:widowControl/>
        <w:shd w:val="clear" w:color="auto" w:fill="FFFFFF"/>
        <w:spacing w:line="270" w:lineRule="atLeast"/>
        <w:jc w:val="left"/>
        <w:rPr>
          <w:rFonts w:ascii="Menlo" w:eastAsia="宋体" w:hAnsi="Menlo" w:cs="Menlo" w:hint="eastAsia"/>
          <w:color w:val="000000"/>
          <w:kern w:val="0"/>
          <w:sz w:val="18"/>
          <w:szCs w:val="18"/>
        </w:rPr>
      </w:pPr>
    </w:p>
    <w:sectPr w:rsidR="0000558F" w:rsidRPr="000055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58F"/>
    <w:rsid w:val="0000558F"/>
    <w:rsid w:val="0031123D"/>
    <w:rsid w:val="00E15E79"/>
    <w:rsid w:val="00FD7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E49D59"/>
  <w15:chartTrackingRefBased/>
  <w15:docId w15:val="{3E386026-DC30-BC49-B049-9CC032257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0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8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8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74</Words>
  <Characters>425</Characters>
  <Application>Microsoft Office Word</Application>
  <DocSecurity>0</DocSecurity>
  <Lines>3</Lines>
  <Paragraphs>1</Paragraphs>
  <ScaleCrop>false</ScaleCrop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wangxianfei</dc:creator>
  <cp:keywords/>
  <dc:description/>
  <cp:lastModifiedBy>wangxianfei</cp:lastModifiedBy>
  <cp:revision>1</cp:revision>
  <dcterms:created xsi:type="dcterms:W3CDTF">2020-12-27T07:19:00Z</dcterms:created>
  <dcterms:modified xsi:type="dcterms:W3CDTF">2020-12-27T07:36:00Z</dcterms:modified>
</cp:coreProperties>
</file>