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545F8" w14:textId="77777777" w:rsidR="009B38A9" w:rsidRPr="00991CF1" w:rsidRDefault="009B38A9" w:rsidP="009B38A9">
      <w:pPr>
        <w:snapToGrid w:val="0"/>
        <w:spacing w:line="360" w:lineRule="auto"/>
        <w:ind w:leftChars="-150" w:left="-315"/>
        <w:jc w:val="center"/>
        <w:rPr>
          <w:rFonts w:ascii="仿宋_GB2312" w:eastAsia="仿宋_GB2312"/>
          <w:b/>
          <w:sz w:val="30"/>
          <w:szCs w:val="30"/>
        </w:rPr>
      </w:pPr>
    </w:p>
    <w:p w14:paraId="4A7A35AD" w14:textId="77777777" w:rsidR="009B38A9" w:rsidRPr="00991CF1" w:rsidRDefault="009B38A9" w:rsidP="009B38A9">
      <w:pPr>
        <w:snapToGrid w:val="0"/>
        <w:spacing w:line="360" w:lineRule="auto"/>
        <w:ind w:leftChars="-150" w:left="-315"/>
        <w:jc w:val="center"/>
        <w:rPr>
          <w:rFonts w:ascii="仿宋_GB2312" w:eastAsia="仿宋_GB2312"/>
          <w:b/>
          <w:sz w:val="30"/>
          <w:szCs w:val="30"/>
        </w:rPr>
      </w:pPr>
    </w:p>
    <w:p w14:paraId="4D6A0DFB" w14:textId="77777777" w:rsidR="009B38A9" w:rsidRPr="00991CF1" w:rsidRDefault="009B38A9" w:rsidP="009B38A9">
      <w:pPr>
        <w:snapToGrid w:val="0"/>
        <w:spacing w:line="360" w:lineRule="auto"/>
        <w:ind w:leftChars="-150" w:left="-315"/>
        <w:jc w:val="center"/>
        <w:rPr>
          <w:rFonts w:ascii="仿宋_GB2312" w:eastAsia="仿宋_GB2312"/>
          <w:b/>
          <w:sz w:val="30"/>
          <w:szCs w:val="30"/>
        </w:rPr>
      </w:pPr>
      <w:r w:rsidRPr="00991CF1">
        <w:rPr>
          <w:rFonts w:ascii="仿宋_GB2312" w:eastAsia="仿宋_GB2312" w:hint="eastAsia"/>
        </w:rPr>
        <w:object w:dxaOrig="5585" w:dyaOrig="1791" w14:anchorId="1EACD6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77.5pt;height:87.5pt" o:ole="">
            <v:imagedata r:id="rId7" o:title=""/>
          </v:shape>
          <o:OLEObject Type="Embed" ProgID="CorelDraw.Graphic.23" ShapeID="_x0000_i1028" DrawAspect="Content" ObjectID="_1793119221" r:id="rId8"/>
        </w:object>
      </w:r>
    </w:p>
    <w:p w14:paraId="78A731BE" w14:textId="77777777" w:rsidR="009B38A9" w:rsidRPr="00991CF1" w:rsidRDefault="009B38A9" w:rsidP="009B38A9">
      <w:pPr>
        <w:spacing w:line="360" w:lineRule="auto"/>
        <w:jc w:val="center"/>
        <w:rPr>
          <w:rFonts w:ascii="仿宋_GB2312" w:eastAsia="仿宋_GB2312"/>
          <w:b/>
          <w:sz w:val="64"/>
          <w:szCs w:val="64"/>
        </w:rPr>
      </w:pPr>
    </w:p>
    <w:p w14:paraId="412C44E1" w14:textId="77777777" w:rsidR="009B38A9" w:rsidRPr="00991CF1" w:rsidRDefault="009B38A9" w:rsidP="009B38A9">
      <w:pPr>
        <w:spacing w:line="360" w:lineRule="auto"/>
        <w:jc w:val="center"/>
        <w:rPr>
          <w:rFonts w:ascii="仿宋_GB2312" w:eastAsia="仿宋_GB2312"/>
          <w:b/>
          <w:sz w:val="52"/>
          <w:szCs w:val="52"/>
        </w:rPr>
      </w:pPr>
      <w:r w:rsidRPr="00991CF1">
        <w:rPr>
          <w:rFonts w:ascii="仿宋_GB2312" w:eastAsia="仿宋_GB2312" w:hint="eastAsia"/>
          <w:b/>
          <w:sz w:val="52"/>
          <w:szCs w:val="52"/>
        </w:rPr>
        <w:t>国家级（市级）大学生创新训练项目</w:t>
      </w:r>
    </w:p>
    <w:p w14:paraId="5A5B3325" w14:textId="77777777" w:rsidR="009B38A9" w:rsidRPr="00991CF1" w:rsidRDefault="009B38A9" w:rsidP="009B38A9">
      <w:pPr>
        <w:spacing w:line="360" w:lineRule="auto"/>
        <w:jc w:val="center"/>
        <w:rPr>
          <w:rFonts w:ascii="仿宋_GB2312" w:eastAsia="仿宋_GB2312"/>
          <w:sz w:val="52"/>
          <w:szCs w:val="52"/>
        </w:rPr>
      </w:pPr>
      <w:r w:rsidRPr="00991CF1">
        <w:rPr>
          <w:rFonts w:ascii="仿宋_GB2312" w:eastAsia="仿宋_GB2312" w:hint="eastAsia"/>
          <w:b/>
          <w:sz w:val="52"/>
          <w:szCs w:val="52"/>
        </w:rPr>
        <w:t>申报书</w:t>
      </w:r>
    </w:p>
    <w:p w14:paraId="77C5F040" w14:textId="77777777" w:rsidR="009B38A9" w:rsidRPr="00991CF1" w:rsidRDefault="009B38A9" w:rsidP="009B38A9">
      <w:pPr>
        <w:spacing w:line="360" w:lineRule="auto"/>
        <w:ind w:firstLineChars="100" w:firstLine="321"/>
        <w:jc w:val="center"/>
        <w:rPr>
          <w:rFonts w:ascii="仿宋_GB2312" w:eastAsia="仿宋_GB2312"/>
          <w:b/>
          <w:bCs/>
          <w:sz w:val="32"/>
        </w:rPr>
      </w:pPr>
    </w:p>
    <w:p w14:paraId="7F9EB0F8" w14:textId="77777777" w:rsidR="009B38A9" w:rsidRPr="00991CF1" w:rsidRDefault="009B38A9" w:rsidP="009B38A9">
      <w:pPr>
        <w:spacing w:line="360" w:lineRule="auto"/>
        <w:rPr>
          <w:rFonts w:ascii="仿宋_GB2312" w:eastAsia="仿宋_GB2312"/>
          <w:b/>
          <w:bCs/>
          <w:sz w:val="32"/>
        </w:rPr>
      </w:pPr>
    </w:p>
    <w:p w14:paraId="05F825B0" w14:textId="77777777" w:rsidR="009B38A9" w:rsidRPr="00991CF1" w:rsidRDefault="009B38A9" w:rsidP="009B38A9">
      <w:pPr>
        <w:spacing w:line="360" w:lineRule="auto"/>
        <w:jc w:val="center"/>
        <w:rPr>
          <w:rFonts w:ascii="仿宋_GB2312" w:eastAsia="仿宋_GB2312"/>
          <w:sz w:val="36"/>
          <w:szCs w:val="36"/>
          <w:u w:val="single"/>
        </w:rPr>
      </w:pPr>
      <w:r w:rsidRPr="00991CF1">
        <w:rPr>
          <w:rFonts w:ascii="仿宋_GB2312" w:eastAsia="仿宋_GB2312" w:hint="eastAsia"/>
          <w:sz w:val="36"/>
          <w:szCs w:val="36"/>
        </w:rPr>
        <w:t>项目名称：基于多尺度重编程的时序数据语义理解与预测方法研究</w:t>
      </w:r>
    </w:p>
    <w:p w14:paraId="1BCA93B3" w14:textId="77777777" w:rsidR="009B38A9" w:rsidRPr="00991CF1" w:rsidRDefault="009B38A9" w:rsidP="009B38A9">
      <w:pPr>
        <w:spacing w:line="360" w:lineRule="auto"/>
        <w:ind w:firstLineChars="500" w:firstLine="1800"/>
        <w:rPr>
          <w:rFonts w:ascii="仿宋_GB2312" w:eastAsia="仿宋_GB2312"/>
          <w:sz w:val="36"/>
          <w:szCs w:val="36"/>
        </w:rPr>
      </w:pPr>
      <w:r w:rsidRPr="00991CF1">
        <w:rPr>
          <w:rFonts w:ascii="仿宋_GB2312" w:eastAsia="仿宋_GB2312" w:hint="eastAsia"/>
          <w:sz w:val="36"/>
          <w:szCs w:val="36"/>
        </w:rPr>
        <w:t>所在学院:本科生院</w:t>
      </w:r>
    </w:p>
    <w:p w14:paraId="45910DCC" w14:textId="77777777" w:rsidR="009B38A9" w:rsidRPr="00991CF1" w:rsidRDefault="009B38A9" w:rsidP="009B38A9">
      <w:pPr>
        <w:spacing w:line="360" w:lineRule="auto"/>
        <w:ind w:firstLineChars="500" w:firstLine="1800"/>
        <w:rPr>
          <w:rFonts w:ascii="仿宋_GB2312" w:eastAsia="仿宋_GB2312"/>
          <w:sz w:val="36"/>
          <w:szCs w:val="36"/>
        </w:rPr>
      </w:pPr>
      <w:r w:rsidRPr="00991CF1">
        <w:rPr>
          <w:rFonts w:ascii="仿宋_GB2312" w:eastAsia="仿宋_GB2312" w:hint="eastAsia"/>
          <w:sz w:val="36"/>
          <w:szCs w:val="36"/>
        </w:rPr>
        <w:t>申 请 人：圣烨 陆韬宇 吕姗珊 田源棋</w:t>
      </w:r>
    </w:p>
    <w:p w14:paraId="68CB27CB" w14:textId="77777777" w:rsidR="009B38A9" w:rsidRPr="00991CF1" w:rsidRDefault="009B38A9" w:rsidP="009B38A9">
      <w:pPr>
        <w:spacing w:line="360" w:lineRule="auto"/>
        <w:ind w:firstLineChars="500" w:firstLine="1800"/>
        <w:rPr>
          <w:rFonts w:ascii="仿宋_GB2312" w:eastAsia="仿宋_GB2312"/>
          <w:b/>
          <w:bCs/>
          <w:sz w:val="36"/>
          <w:szCs w:val="36"/>
        </w:rPr>
      </w:pPr>
      <w:r w:rsidRPr="00991CF1">
        <w:rPr>
          <w:rFonts w:ascii="仿宋_GB2312" w:eastAsia="仿宋_GB2312" w:hint="eastAsia"/>
          <w:sz w:val="36"/>
          <w:szCs w:val="36"/>
        </w:rPr>
        <w:t>联系电话：15380212186</w:t>
      </w:r>
    </w:p>
    <w:p w14:paraId="54C28B09" w14:textId="77777777" w:rsidR="009B38A9" w:rsidRPr="007339C2" w:rsidRDefault="009B38A9" w:rsidP="009B38A9">
      <w:pPr>
        <w:spacing w:line="360" w:lineRule="auto"/>
        <w:ind w:firstLineChars="500" w:firstLine="1800"/>
        <w:rPr>
          <w:rFonts w:ascii="仿宋_GB2312" w:eastAsia="仿宋_GB2312"/>
          <w:sz w:val="36"/>
          <w:szCs w:val="36"/>
        </w:rPr>
      </w:pPr>
      <w:r w:rsidRPr="00991CF1">
        <w:rPr>
          <w:rFonts w:ascii="仿宋_GB2312" w:eastAsia="仿宋_GB2312" w:hint="eastAsia"/>
          <w:sz w:val="36"/>
          <w:szCs w:val="36"/>
        </w:rPr>
        <w:t>指导教师：高</w:t>
      </w:r>
      <w:r w:rsidRPr="00991CF1">
        <w:rPr>
          <w:rFonts w:ascii="微软雅黑" w:eastAsia="微软雅黑" w:hAnsi="微软雅黑" w:cs="微软雅黑" w:hint="eastAsia"/>
          <w:sz w:val="36"/>
          <w:szCs w:val="36"/>
        </w:rPr>
        <w:t>旻</w:t>
      </w:r>
    </w:p>
    <w:p w14:paraId="465CAE83" w14:textId="77777777" w:rsidR="009B38A9" w:rsidRPr="00991CF1" w:rsidRDefault="009B38A9" w:rsidP="009B38A9">
      <w:pPr>
        <w:spacing w:line="360" w:lineRule="auto"/>
        <w:ind w:firstLineChars="500" w:firstLine="1800"/>
        <w:rPr>
          <w:rFonts w:ascii="仿宋_GB2312" w:eastAsia="仿宋_GB2312"/>
          <w:sz w:val="36"/>
          <w:szCs w:val="36"/>
        </w:rPr>
      </w:pPr>
    </w:p>
    <w:p w14:paraId="6C9FB40D" w14:textId="77777777" w:rsidR="009B38A9" w:rsidRPr="00991CF1" w:rsidRDefault="009B38A9" w:rsidP="009B38A9">
      <w:pPr>
        <w:spacing w:line="360" w:lineRule="auto"/>
        <w:ind w:firstLineChars="500" w:firstLine="1800"/>
        <w:rPr>
          <w:rFonts w:ascii="仿宋_GB2312" w:eastAsia="仿宋_GB2312"/>
          <w:sz w:val="36"/>
          <w:szCs w:val="36"/>
          <w:u w:val="single"/>
        </w:rPr>
      </w:pPr>
    </w:p>
    <w:p w14:paraId="45CB361B" w14:textId="77777777" w:rsidR="009B38A9" w:rsidRPr="00991CF1" w:rsidRDefault="009B38A9" w:rsidP="009B38A9">
      <w:pPr>
        <w:spacing w:line="360" w:lineRule="auto"/>
        <w:rPr>
          <w:rFonts w:ascii="仿宋_GB2312" w:eastAsia="仿宋_GB2312"/>
          <w:sz w:val="36"/>
          <w:szCs w:val="36"/>
          <w:u w:val="single"/>
        </w:rPr>
      </w:pPr>
    </w:p>
    <w:p w14:paraId="1FE78C7E" w14:textId="77777777" w:rsidR="009B38A9" w:rsidRPr="00991CF1" w:rsidRDefault="009B38A9" w:rsidP="009B38A9">
      <w:pPr>
        <w:spacing w:line="360" w:lineRule="auto"/>
        <w:ind w:firstLineChars="1200" w:firstLine="3614"/>
        <w:rPr>
          <w:rFonts w:ascii="仿宋_GB2312" w:eastAsia="仿宋_GB2312"/>
        </w:rPr>
      </w:pPr>
      <w:r w:rsidRPr="00991CF1">
        <w:rPr>
          <w:rFonts w:ascii="仿宋_GB2312" w:eastAsia="仿宋_GB2312" w:hint="eastAsia"/>
          <w:b/>
          <w:sz w:val="30"/>
          <w:szCs w:val="30"/>
        </w:rPr>
        <w:t>本科生院 制</w:t>
      </w:r>
      <w:r w:rsidRPr="00991CF1">
        <w:rPr>
          <w:rFonts w:ascii="仿宋_GB2312" w:eastAsia="仿宋_GB2312" w:hint="eastAsia"/>
        </w:rPr>
        <w:br w:type="page"/>
      </w:r>
    </w:p>
    <w:p w14:paraId="110579B8" w14:textId="77777777" w:rsidR="009B38A9" w:rsidRPr="00991CF1" w:rsidRDefault="009B38A9" w:rsidP="009B38A9">
      <w:pPr>
        <w:spacing w:line="360" w:lineRule="auto"/>
        <w:jc w:val="center"/>
        <w:rPr>
          <w:rFonts w:ascii="仿宋_GB2312" w:eastAsia="仿宋_GB2312"/>
          <w:b/>
          <w:sz w:val="32"/>
          <w:szCs w:val="32"/>
        </w:rPr>
      </w:pPr>
      <w:r w:rsidRPr="00991CF1">
        <w:rPr>
          <w:rFonts w:ascii="仿宋_GB2312" w:eastAsia="仿宋_GB2312" w:hint="eastAsia"/>
          <w:b/>
          <w:sz w:val="32"/>
          <w:szCs w:val="32"/>
        </w:rPr>
        <w:lastRenderedPageBreak/>
        <w:t>填写说明</w:t>
      </w:r>
    </w:p>
    <w:p w14:paraId="1A1B4750" w14:textId="77777777" w:rsidR="009B38A9" w:rsidRPr="00991CF1" w:rsidRDefault="009B38A9" w:rsidP="009B38A9">
      <w:pPr>
        <w:spacing w:line="360" w:lineRule="auto"/>
        <w:ind w:firstLineChars="300" w:firstLine="720"/>
        <w:rPr>
          <w:rFonts w:ascii="仿宋_GB2312" w:eastAsia="仿宋_GB2312" w:hAnsi="宋体"/>
          <w:bCs/>
          <w:sz w:val="24"/>
        </w:rPr>
      </w:pPr>
      <w:r w:rsidRPr="00991CF1">
        <w:rPr>
          <w:rFonts w:ascii="仿宋_GB2312" w:eastAsia="仿宋_GB2312" w:hAnsi="宋体" w:hint="eastAsia"/>
          <w:bCs/>
          <w:sz w:val="24"/>
        </w:rPr>
        <w:t>1、本表填写内容必须与事实相符，逐项认真填写，表达准确严谨。空缺项要填“无”。</w:t>
      </w:r>
    </w:p>
    <w:p w14:paraId="238B75C5" w14:textId="77777777" w:rsidR="009B38A9" w:rsidRPr="00991CF1" w:rsidRDefault="009B38A9" w:rsidP="009B38A9">
      <w:pPr>
        <w:spacing w:line="360" w:lineRule="auto"/>
        <w:ind w:leftChars="114" w:left="239" w:firstLineChars="200" w:firstLine="480"/>
        <w:rPr>
          <w:rFonts w:ascii="仿宋_GB2312" w:eastAsia="仿宋_GB2312" w:hAnsi="宋体"/>
          <w:bCs/>
          <w:sz w:val="24"/>
        </w:rPr>
      </w:pPr>
      <w:r w:rsidRPr="00991CF1">
        <w:rPr>
          <w:rFonts w:ascii="仿宋_GB2312" w:eastAsia="仿宋_GB2312" w:hAnsi="宋体" w:hint="eastAsia"/>
          <w:bCs/>
          <w:sz w:val="24"/>
        </w:rPr>
        <w:t>2、报告书填写内容应言简意赅，思路清晰，论证充分，字迹清楚，一律用计算机输入打印。</w:t>
      </w:r>
    </w:p>
    <w:p w14:paraId="3831D8C3" w14:textId="77777777" w:rsidR="009B38A9" w:rsidRPr="00991CF1" w:rsidRDefault="009B38A9" w:rsidP="009B38A9">
      <w:pPr>
        <w:spacing w:line="360" w:lineRule="auto"/>
        <w:ind w:leftChars="114" w:left="239" w:firstLineChars="200" w:firstLine="480"/>
        <w:rPr>
          <w:rFonts w:ascii="仿宋_GB2312" w:eastAsia="仿宋_GB2312" w:hAnsi="宋体"/>
          <w:bCs/>
          <w:sz w:val="24"/>
        </w:rPr>
      </w:pPr>
      <w:r w:rsidRPr="00991CF1">
        <w:rPr>
          <w:rFonts w:ascii="仿宋_GB2312" w:eastAsia="仿宋_GB2312" w:hAnsi="宋体" w:hint="eastAsia"/>
          <w:bCs/>
          <w:sz w:val="24"/>
        </w:rPr>
        <w:t>3、“项目开展支撑平台”指支撑本项目开展的国家级和省部级重点实验室（中心、平台等）、教学实验中心（实验室）、科研实验室等，表中填写有关实验室名称，可以多个。</w:t>
      </w:r>
    </w:p>
    <w:p w14:paraId="6B5594A4" w14:textId="77777777" w:rsidR="009B38A9" w:rsidRPr="00991CF1" w:rsidRDefault="009B38A9" w:rsidP="009B38A9">
      <w:pPr>
        <w:spacing w:line="360" w:lineRule="auto"/>
        <w:ind w:leftChars="114" w:left="239" w:firstLineChars="200" w:firstLine="480"/>
        <w:rPr>
          <w:rFonts w:ascii="仿宋_GB2312" w:eastAsia="仿宋_GB2312" w:hAnsi="宋体"/>
          <w:bCs/>
          <w:sz w:val="24"/>
        </w:rPr>
      </w:pPr>
      <w:r w:rsidRPr="00991CF1">
        <w:rPr>
          <w:rFonts w:ascii="仿宋_GB2312" w:eastAsia="仿宋_GB2312" w:hAnsi="宋体" w:hint="eastAsia"/>
          <w:bCs/>
          <w:sz w:val="24"/>
        </w:rPr>
        <w:t>4、需签字部分由相关人员以黑色钢笔或水笔签名。均用A4纸双面打印，于左侧装订成册。</w:t>
      </w:r>
    </w:p>
    <w:p w14:paraId="4D3455AF" w14:textId="77777777" w:rsidR="009B38A9" w:rsidRPr="00991CF1" w:rsidRDefault="009B38A9" w:rsidP="009B38A9">
      <w:pPr>
        <w:spacing w:line="360" w:lineRule="auto"/>
        <w:ind w:leftChars="114" w:left="239" w:firstLineChars="200" w:firstLine="480"/>
        <w:rPr>
          <w:rFonts w:ascii="仿宋_GB2312" w:eastAsia="仿宋_GB2312" w:hAnsi="宋体"/>
          <w:bCs/>
          <w:sz w:val="24"/>
        </w:rPr>
      </w:pPr>
      <w:r w:rsidRPr="00991CF1">
        <w:rPr>
          <w:rFonts w:ascii="仿宋_GB2312" w:eastAsia="仿宋_GB2312" w:hAnsi="宋体" w:hint="eastAsia"/>
          <w:bCs/>
          <w:sz w:val="24"/>
        </w:rPr>
        <w:t>5、格式要求：</w:t>
      </w:r>
    </w:p>
    <w:p w14:paraId="6BC7E906" w14:textId="77777777" w:rsidR="009B38A9" w:rsidRPr="00991CF1" w:rsidRDefault="009B38A9" w:rsidP="009B38A9">
      <w:pPr>
        <w:spacing w:line="360" w:lineRule="auto"/>
        <w:ind w:leftChars="114" w:left="239" w:firstLineChars="200" w:firstLine="480"/>
        <w:rPr>
          <w:rFonts w:ascii="仿宋_GB2312" w:eastAsia="仿宋_GB2312" w:hAnsi="宋体"/>
          <w:bCs/>
          <w:sz w:val="24"/>
        </w:rPr>
      </w:pPr>
      <w:r w:rsidRPr="00991CF1">
        <w:rPr>
          <w:rFonts w:ascii="仿宋_GB2312" w:eastAsia="仿宋_GB2312" w:hAnsi="宋体" w:hint="eastAsia"/>
          <w:bCs/>
          <w:sz w:val="24"/>
        </w:rPr>
        <w:t>（1）文中小标题为四号、仿宋、加黑；</w:t>
      </w:r>
    </w:p>
    <w:p w14:paraId="6F436BD6" w14:textId="77777777" w:rsidR="009B38A9" w:rsidRPr="00991CF1" w:rsidRDefault="009B38A9" w:rsidP="009B38A9">
      <w:pPr>
        <w:spacing w:line="360" w:lineRule="auto"/>
        <w:ind w:leftChars="114" w:left="239" w:firstLineChars="200" w:firstLine="480"/>
        <w:rPr>
          <w:rFonts w:ascii="仿宋_GB2312" w:eastAsia="仿宋_GB2312" w:hAnsi="宋体"/>
          <w:bCs/>
          <w:sz w:val="24"/>
        </w:rPr>
      </w:pPr>
      <w:r w:rsidRPr="00991CF1">
        <w:rPr>
          <w:rFonts w:ascii="仿宋_GB2312" w:eastAsia="仿宋_GB2312" w:hAnsi="宋体" w:hint="eastAsia"/>
          <w:bCs/>
          <w:sz w:val="24"/>
        </w:rPr>
        <w:t>（2）栏内正文为小四号、仿宋。</w:t>
      </w:r>
    </w:p>
    <w:p w14:paraId="088CD6E0" w14:textId="77777777" w:rsidR="009B38A9" w:rsidRPr="00991CF1" w:rsidRDefault="009B38A9" w:rsidP="009B38A9">
      <w:pPr>
        <w:spacing w:line="360" w:lineRule="auto"/>
        <w:ind w:leftChars="114" w:left="239" w:firstLineChars="200" w:firstLine="480"/>
        <w:rPr>
          <w:rFonts w:ascii="仿宋_GB2312" w:eastAsia="仿宋_GB2312" w:hAnsi="宋体"/>
          <w:bCs/>
          <w:sz w:val="24"/>
        </w:rPr>
      </w:pPr>
      <w:r w:rsidRPr="00991CF1">
        <w:rPr>
          <w:rFonts w:ascii="仿宋_GB2312" w:eastAsia="仿宋_GB2312" w:hAnsi="宋体" w:hint="eastAsia"/>
          <w:bCs/>
          <w:sz w:val="24"/>
        </w:rPr>
        <w:t>（3）栏内正文1.5倍行距。</w:t>
      </w:r>
    </w:p>
    <w:p w14:paraId="1E1BF2AB" w14:textId="77777777" w:rsidR="009B38A9" w:rsidRPr="00991CF1" w:rsidRDefault="009B38A9" w:rsidP="009B38A9">
      <w:pPr>
        <w:spacing w:line="360" w:lineRule="auto"/>
        <w:ind w:firstLineChars="200" w:firstLine="480"/>
        <w:rPr>
          <w:rFonts w:ascii="仿宋_GB2312" w:eastAsia="仿宋_GB2312" w:hAnsi="宋体"/>
          <w:bCs/>
          <w:sz w:val="24"/>
        </w:rPr>
      </w:pPr>
    </w:p>
    <w:p w14:paraId="313952CE"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8"/>
          <w:szCs w:val="28"/>
        </w:rPr>
        <w:br w:type="page"/>
      </w:r>
    </w:p>
    <w:tbl>
      <w:tblPr>
        <w:tblW w:w="89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4"/>
        <w:gridCol w:w="884"/>
        <w:gridCol w:w="235"/>
        <w:gridCol w:w="979"/>
        <w:gridCol w:w="1196"/>
        <w:gridCol w:w="763"/>
        <w:gridCol w:w="1724"/>
        <w:gridCol w:w="514"/>
        <w:gridCol w:w="140"/>
        <w:gridCol w:w="1237"/>
      </w:tblGrid>
      <w:tr w:rsidR="009B38A9" w:rsidRPr="00991CF1" w14:paraId="1AE2A0F9" w14:textId="77777777" w:rsidTr="009B38A9">
        <w:trPr>
          <w:cantSplit/>
          <w:trHeight w:val="841"/>
        </w:trPr>
        <w:tc>
          <w:tcPr>
            <w:tcW w:w="2138" w:type="dxa"/>
            <w:gridSpan w:val="2"/>
            <w:vAlign w:val="center"/>
          </w:tcPr>
          <w:p w14:paraId="7F2A63A7"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Ansi="宋体" w:hint="eastAsia"/>
                <w:sz w:val="24"/>
              </w:rPr>
              <w:lastRenderedPageBreak/>
              <w:t>项目名称</w:t>
            </w:r>
          </w:p>
        </w:tc>
        <w:tc>
          <w:tcPr>
            <w:tcW w:w="6788" w:type="dxa"/>
            <w:gridSpan w:val="8"/>
            <w:vAlign w:val="center"/>
          </w:tcPr>
          <w:p w14:paraId="183DEE10"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基于多尺度重编程的时序数据语义理解与预测方法研究</w:t>
            </w:r>
          </w:p>
        </w:tc>
      </w:tr>
      <w:tr w:rsidR="009B38A9" w:rsidRPr="00991CF1" w14:paraId="78E3C7E6" w14:textId="77777777" w:rsidTr="009B38A9">
        <w:trPr>
          <w:cantSplit/>
          <w:trHeight w:val="638"/>
        </w:trPr>
        <w:tc>
          <w:tcPr>
            <w:tcW w:w="2138" w:type="dxa"/>
            <w:gridSpan w:val="2"/>
            <w:vAlign w:val="center"/>
          </w:tcPr>
          <w:p w14:paraId="03463D0A"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Ansi="宋体" w:hint="eastAsia"/>
                <w:sz w:val="24"/>
              </w:rPr>
              <w:t>项目起止时间</w:t>
            </w:r>
          </w:p>
        </w:tc>
        <w:tc>
          <w:tcPr>
            <w:tcW w:w="6788" w:type="dxa"/>
            <w:gridSpan w:val="8"/>
            <w:vAlign w:val="center"/>
          </w:tcPr>
          <w:p w14:paraId="38A04E2C" w14:textId="77777777" w:rsidR="009B38A9" w:rsidRPr="00991CF1" w:rsidRDefault="009B38A9" w:rsidP="009B38A9">
            <w:pPr>
              <w:spacing w:line="360" w:lineRule="auto"/>
              <w:ind w:firstLineChars="400" w:firstLine="960"/>
              <w:rPr>
                <w:rFonts w:ascii="仿宋_GB2312" w:eastAsia="仿宋_GB2312" w:hAnsi="宋体"/>
                <w:sz w:val="24"/>
              </w:rPr>
            </w:pPr>
            <w:r w:rsidRPr="00991CF1">
              <w:rPr>
                <w:rFonts w:ascii="仿宋_GB2312" w:eastAsia="仿宋_GB2312" w:hAnsi="宋体" w:hint="eastAsia"/>
                <w:sz w:val="24"/>
              </w:rPr>
              <w:t>2024年 11  月  —  2025  年 11  月</w:t>
            </w:r>
          </w:p>
        </w:tc>
      </w:tr>
      <w:tr w:rsidR="009B38A9" w:rsidRPr="00991CF1" w14:paraId="35461104" w14:textId="77777777" w:rsidTr="009B38A9">
        <w:trPr>
          <w:cantSplit/>
          <w:trHeight w:val="744"/>
        </w:trPr>
        <w:tc>
          <w:tcPr>
            <w:tcW w:w="2138" w:type="dxa"/>
            <w:gridSpan w:val="2"/>
            <w:vMerge w:val="restart"/>
            <w:vAlign w:val="center"/>
          </w:tcPr>
          <w:p w14:paraId="5578B232"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Ansi="宋体" w:hint="eastAsia"/>
                <w:sz w:val="24"/>
              </w:rPr>
              <w:t>项目所属学科</w:t>
            </w:r>
          </w:p>
        </w:tc>
        <w:tc>
          <w:tcPr>
            <w:tcW w:w="2410" w:type="dxa"/>
            <w:gridSpan w:val="3"/>
            <w:vAlign w:val="center"/>
          </w:tcPr>
          <w:p w14:paraId="12591AE2" w14:textId="77777777" w:rsidR="009B38A9" w:rsidRPr="00991CF1" w:rsidRDefault="009B38A9" w:rsidP="009B38A9">
            <w:pPr>
              <w:spacing w:line="360" w:lineRule="auto"/>
              <w:jc w:val="center"/>
              <w:rPr>
                <w:rFonts w:ascii="仿宋_GB2312" w:eastAsia="仿宋_GB2312"/>
                <w:sz w:val="24"/>
              </w:rPr>
            </w:pPr>
            <w:r w:rsidRPr="00991CF1">
              <w:rPr>
                <w:rFonts w:ascii="仿宋_GB2312" w:eastAsia="仿宋_GB2312" w:hint="eastAsia"/>
                <w:sz w:val="24"/>
              </w:rPr>
              <w:t>一级学科代码及名称</w:t>
            </w:r>
          </w:p>
        </w:tc>
        <w:tc>
          <w:tcPr>
            <w:tcW w:w="2487" w:type="dxa"/>
            <w:gridSpan w:val="2"/>
            <w:vAlign w:val="center"/>
          </w:tcPr>
          <w:p w14:paraId="7F690718" w14:textId="77777777" w:rsidR="009B38A9" w:rsidRPr="00991CF1" w:rsidRDefault="009B38A9" w:rsidP="009B38A9">
            <w:pPr>
              <w:spacing w:line="360" w:lineRule="auto"/>
              <w:jc w:val="center"/>
              <w:rPr>
                <w:rFonts w:ascii="仿宋_GB2312" w:eastAsia="仿宋_GB2312"/>
                <w:sz w:val="24"/>
              </w:rPr>
            </w:pPr>
            <w:r w:rsidRPr="00991CF1">
              <w:rPr>
                <w:rFonts w:ascii="仿宋_GB2312" w:eastAsia="仿宋_GB2312" w:hint="eastAsia"/>
                <w:sz w:val="24"/>
              </w:rPr>
              <w:t>二级学科代码及名称</w:t>
            </w:r>
          </w:p>
        </w:tc>
        <w:tc>
          <w:tcPr>
            <w:tcW w:w="1891" w:type="dxa"/>
            <w:gridSpan w:val="3"/>
            <w:vAlign w:val="center"/>
          </w:tcPr>
          <w:p w14:paraId="7B42305B" w14:textId="77777777" w:rsidR="009B38A9" w:rsidRPr="00991CF1" w:rsidRDefault="009B38A9" w:rsidP="009B38A9">
            <w:pPr>
              <w:spacing w:line="360" w:lineRule="auto"/>
              <w:jc w:val="center"/>
              <w:rPr>
                <w:rFonts w:ascii="仿宋_GB2312" w:eastAsia="仿宋_GB2312"/>
                <w:sz w:val="24"/>
              </w:rPr>
            </w:pPr>
            <w:r w:rsidRPr="00991CF1">
              <w:rPr>
                <w:rFonts w:ascii="仿宋_GB2312" w:eastAsia="仿宋_GB2312" w:hint="eastAsia"/>
                <w:sz w:val="24"/>
              </w:rPr>
              <w:t>三级学科代码及名称</w:t>
            </w:r>
          </w:p>
        </w:tc>
      </w:tr>
      <w:tr w:rsidR="009B38A9" w:rsidRPr="00991CF1" w14:paraId="4A8FFE35" w14:textId="77777777" w:rsidTr="009B38A9">
        <w:trPr>
          <w:cantSplit/>
          <w:trHeight w:val="680"/>
        </w:trPr>
        <w:tc>
          <w:tcPr>
            <w:tcW w:w="2138" w:type="dxa"/>
            <w:gridSpan w:val="2"/>
            <w:vMerge/>
            <w:vAlign w:val="center"/>
          </w:tcPr>
          <w:p w14:paraId="5C0786F7" w14:textId="77777777" w:rsidR="009B38A9" w:rsidRPr="00991CF1" w:rsidRDefault="009B38A9" w:rsidP="009B38A9">
            <w:pPr>
              <w:spacing w:line="360" w:lineRule="auto"/>
              <w:rPr>
                <w:rFonts w:ascii="仿宋_GB2312" w:eastAsia="仿宋_GB2312" w:hAnsi="宋体"/>
                <w:sz w:val="24"/>
              </w:rPr>
            </w:pPr>
          </w:p>
        </w:tc>
        <w:tc>
          <w:tcPr>
            <w:tcW w:w="2410" w:type="dxa"/>
            <w:gridSpan w:val="3"/>
            <w:vAlign w:val="center"/>
          </w:tcPr>
          <w:p w14:paraId="27D19AA2"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520计算机科学技术</w:t>
            </w:r>
          </w:p>
        </w:tc>
        <w:tc>
          <w:tcPr>
            <w:tcW w:w="2487" w:type="dxa"/>
            <w:gridSpan w:val="2"/>
            <w:vAlign w:val="center"/>
          </w:tcPr>
          <w:p w14:paraId="2F25F7B8"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52040 计算机软件</w:t>
            </w:r>
          </w:p>
        </w:tc>
        <w:tc>
          <w:tcPr>
            <w:tcW w:w="1891" w:type="dxa"/>
            <w:gridSpan w:val="3"/>
            <w:vAlign w:val="center"/>
          </w:tcPr>
          <w:p w14:paraId="5E9D1087"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5204070 软件工程</w:t>
            </w:r>
          </w:p>
        </w:tc>
      </w:tr>
      <w:tr w:rsidR="009B38A9" w:rsidRPr="00991CF1" w14:paraId="1B49289C" w14:textId="77777777" w:rsidTr="009B38A9">
        <w:trPr>
          <w:cantSplit/>
          <w:trHeight w:val="9"/>
        </w:trPr>
        <w:tc>
          <w:tcPr>
            <w:tcW w:w="2138" w:type="dxa"/>
            <w:gridSpan w:val="2"/>
            <w:vAlign w:val="center"/>
          </w:tcPr>
          <w:p w14:paraId="11181810"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Ansi="宋体" w:hint="eastAsia"/>
                <w:sz w:val="24"/>
              </w:rPr>
              <w:t>项目开展支撑平台</w:t>
            </w:r>
          </w:p>
        </w:tc>
        <w:tc>
          <w:tcPr>
            <w:tcW w:w="6788" w:type="dxa"/>
            <w:gridSpan w:val="8"/>
            <w:vAlign w:val="center"/>
          </w:tcPr>
          <w:p w14:paraId="645FEB5D"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Ansi="宋体" w:hint="eastAsia"/>
                <w:sz w:val="24"/>
              </w:rPr>
              <w:t>本科生院工训中心</w:t>
            </w:r>
          </w:p>
          <w:p w14:paraId="4ED5288C"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Ansi="宋体" w:hint="eastAsia"/>
                <w:sz w:val="24"/>
              </w:rPr>
              <w:t>信息物理社会可信服务计算教育部重点实验室</w:t>
            </w:r>
          </w:p>
          <w:p w14:paraId="628173ED" w14:textId="77777777" w:rsidR="009B38A9" w:rsidRPr="00991CF1" w:rsidRDefault="009B38A9" w:rsidP="009B38A9">
            <w:pPr>
              <w:spacing w:line="360" w:lineRule="auto"/>
              <w:rPr>
                <w:rFonts w:ascii="仿宋_GB2312" w:eastAsia="仿宋_GB2312" w:hAnsi="宋体"/>
                <w:sz w:val="24"/>
              </w:rPr>
            </w:pPr>
          </w:p>
        </w:tc>
      </w:tr>
      <w:tr w:rsidR="009B38A9" w:rsidRPr="00991CF1" w14:paraId="56E1CE39" w14:textId="77777777" w:rsidTr="009B38A9">
        <w:trPr>
          <w:cantSplit/>
          <w:trHeight w:val="1019"/>
        </w:trPr>
        <w:tc>
          <w:tcPr>
            <w:tcW w:w="2138" w:type="dxa"/>
            <w:gridSpan w:val="2"/>
            <w:vAlign w:val="center"/>
          </w:tcPr>
          <w:p w14:paraId="60A7B685"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Ansi="宋体" w:hint="eastAsia"/>
                <w:sz w:val="24"/>
              </w:rPr>
              <w:t>项目申请经费</w:t>
            </w:r>
          </w:p>
        </w:tc>
        <w:tc>
          <w:tcPr>
            <w:tcW w:w="6788" w:type="dxa"/>
            <w:gridSpan w:val="8"/>
            <w:vAlign w:val="center"/>
          </w:tcPr>
          <w:p w14:paraId="1D1201F5" w14:textId="77777777" w:rsidR="009B38A9" w:rsidRPr="00991CF1" w:rsidRDefault="009B38A9" w:rsidP="009B38A9">
            <w:pPr>
              <w:spacing w:line="360" w:lineRule="auto"/>
              <w:ind w:firstLineChars="1050" w:firstLine="2520"/>
              <w:rPr>
                <w:rFonts w:ascii="仿宋_GB2312" w:eastAsia="仿宋_GB2312" w:hAnsi="宋体"/>
                <w:sz w:val="24"/>
              </w:rPr>
            </w:pPr>
            <w:r w:rsidRPr="00991CF1">
              <w:rPr>
                <w:rFonts w:ascii="仿宋_GB2312" w:eastAsia="仿宋_GB2312" w:hAnsi="宋体" w:hint="eastAsia"/>
                <w:sz w:val="24"/>
              </w:rPr>
              <w:t>10000元（不超过10000元）</w:t>
            </w:r>
          </w:p>
        </w:tc>
      </w:tr>
      <w:tr w:rsidR="009B38A9" w:rsidRPr="00991CF1" w14:paraId="7D249992" w14:textId="77777777" w:rsidTr="009B38A9">
        <w:trPr>
          <w:cantSplit/>
          <w:trHeight w:val="124"/>
        </w:trPr>
        <w:tc>
          <w:tcPr>
            <w:tcW w:w="2138" w:type="dxa"/>
            <w:gridSpan w:val="2"/>
            <w:vAlign w:val="center"/>
          </w:tcPr>
          <w:p w14:paraId="2FB13FB8"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项目来源</w:t>
            </w:r>
          </w:p>
          <w:p w14:paraId="3DE6359C"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（可多选）</w:t>
            </w:r>
          </w:p>
        </w:tc>
        <w:tc>
          <w:tcPr>
            <w:tcW w:w="6788" w:type="dxa"/>
            <w:gridSpan w:val="8"/>
            <w:vAlign w:val="center"/>
          </w:tcPr>
          <w:p w14:paraId="43A36B40"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sym w:font="Wingdings 2" w:char="F0A3"/>
            </w:r>
            <w:r w:rsidRPr="00991CF1">
              <w:rPr>
                <w:rFonts w:ascii="仿宋_GB2312" w:eastAsia="仿宋_GB2312" w:hint="eastAsia"/>
                <w:color w:val="000000" w:themeColor="text1"/>
                <w:sz w:val="24"/>
              </w:rPr>
              <w:t>国家级和省部级重点实验室（中心、平台等）支持申报项目</w:t>
            </w:r>
          </w:p>
          <w:p w14:paraId="6F565E53"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sym w:font="Wingdings 2" w:char="0052"/>
            </w:r>
            <w:r w:rsidRPr="00991CF1">
              <w:rPr>
                <w:rFonts w:ascii="仿宋_GB2312" w:eastAsia="仿宋_GB2312" w:hint="eastAsia"/>
                <w:color w:val="000000" w:themeColor="text1"/>
                <w:sz w:val="24"/>
              </w:rPr>
              <w:t>教师科研项目转化</w:t>
            </w:r>
          </w:p>
          <w:p w14:paraId="5F6D7B74"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sym w:font="Wingdings 2" w:char="F0A3"/>
            </w:r>
            <w:r w:rsidRPr="00991CF1">
              <w:rPr>
                <w:rFonts w:ascii="仿宋_GB2312" w:eastAsia="仿宋_GB2312" w:hint="eastAsia"/>
                <w:color w:val="000000" w:themeColor="text1"/>
                <w:sz w:val="24"/>
              </w:rPr>
              <w:t>交叉学科创新项目</w:t>
            </w:r>
          </w:p>
          <w:p w14:paraId="0626012A"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sym w:font="Wingdings 2" w:char="F0A3"/>
            </w:r>
            <w:r w:rsidRPr="00991CF1">
              <w:rPr>
                <w:rFonts w:ascii="仿宋_GB2312" w:eastAsia="仿宋_GB2312" w:hint="eastAsia"/>
                <w:color w:val="000000" w:themeColor="text1"/>
                <w:sz w:val="24"/>
              </w:rPr>
              <w:t>基于前期研究实践成果、继续深入研究实践的创新项目</w:t>
            </w:r>
          </w:p>
          <w:p w14:paraId="7B074A92"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sym w:font="Wingdings 2" w:char="0052"/>
            </w:r>
            <w:r w:rsidRPr="00991CF1">
              <w:rPr>
                <w:rFonts w:ascii="仿宋_GB2312" w:eastAsia="仿宋_GB2312" w:hint="eastAsia"/>
                <w:color w:val="000000" w:themeColor="text1"/>
                <w:sz w:val="24"/>
              </w:rPr>
              <w:t>教师发布课题</w:t>
            </w:r>
          </w:p>
          <w:p w14:paraId="61C4CA95"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sym w:font="Wingdings 2" w:char="F0A3"/>
            </w:r>
            <w:r w:rsidRPr="00991CF1">
              <w:rPr>
                <w:rFonts w:ascii="仿宋_GB2312" w:eastAsia="仿宋_GB2312" w:hint="eastAsia"/>
                <w:color w:val="000000" w:themeColor="text1"/>
                <w:sz w:val="24"/>
              </w:rPr>
              <w:t>学生承担社会、企业委托项目等</w:t>
            </w:r>
          </w:p>
          <w:p w14:paraId="559CA698"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sym w:font="Wingdings 2" w:char="F0A3"/>
            </w:r>
            <w:r w:rsidRPr="00991CF1">
              <w:rPr>
                <w:rFonts w:ascii="仿宋_GB2312" w:eastAsia="仿宋_GB2312" w:hint="eastAsia"/>
                <w:color w:val="000000" w:themeColor="text1"/>
                <w:sz w:val="24"/>
              </w:rPr>
              <w:t>学生自拟</w:t>
            </w:r>
          </w:p>
          <w:p w14:paraId="75B007B5" w14:textId="77777777" w:rsidR="009B38A9" w:rsidRPr="00991CF1" w:rsidRDefault="009B38A9" w:rsidP="009B38A9">
            <w:pPr>
              <w:spacing w:line="360" w:lineRule="auto"/>
              <w:rPr>
                <w:rFonts w:ascii="仿宋_GB2312" w:eastAsia="仿宋_GB2312" w:hAnsi="宋体"/>
                <w:sz w:val="24"/>
              </w:rPr>
            </w:pPr>
            <w:r w:rsidRPr="00991CF1">
              <w:rPr>
                <w:rFonts w:ascii="仿宋_GB2312" w:eastAsia="仿宋_GB2312" w:hint="eastAsia"/>
                <w:color w:val="000000" w:themeColor="text1"/>
                <w:sz w:val="24"/>
              </w:rPr>
              <w:sym w:font="Wingdings 2" w:char="F0A3"/>
            </w:r>
            <w:r w:rsidRPr="00991CF1">
              <w:rPr>
                <w:rFonts w:ascii="仿宋_GB2312" w:eastAsia="仿宋_GB2312" w:hint="eastAsia"/>
                <w:color w:val="000000" w:themeColor="text1"/>
                <w:sz w:val="24"/>
              </w:rPr>
              <w:t>其他</w:t>
            </w:r>
            <w:r w:rsidRPr="00991CF1">
              <w:rPr>
                <w:rFonts w:ascii="仿宋_GB2312" w:eastAsia="仿宋_GB2312" w:hint="eastAsia"/>
                <w:color w:val="000000" w:themeColor="text1"/>
                <w:sz w:val="24"/>
                <w:u w:val="single"/>
              </w:rPr>
              <w:t xml:space="preserve">                                                  </w:t>
            </w:r>
          </w:p>
        </w:tc>
      </w:tr>
      <w:tr w:rsidR="009B38A9" w:rsidRPr="00991CF1" w14:paraId="4283951B" w14:textId="77777777" w:rsidTr="009B38A9">
        <w:trPr>
          <w:cantSplit/>
          <w:trHeight w:val="1485"/>
        </w:trPr>
        <w:tc>
          <w:tcPr>
            <w:tcW w:w="2138" w:type="dxa"/>
            <w:gridSpan w:val="2"/>
            <w:vAlign w:val="center"/>
          </w:tcPr>
          <w:p w14:paraId="002468C2"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负责人之前参与大学生科研训练（SRTP）项目情况</w:t>
            </w:r>
          </w:p>
        </w:tc>
        <w:tc>
          <w:tcPr>
            <w:tcW w:w="6788" w:type="dxa"/>
            <w:gridSpan w:val="8"/>
            <w:vAlign w:val="center"/>
          </w:tcPr>
          <w:p w14:paraId="0FD3918D"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t>圣烨，负责人，CQU-SRTP-20230644，求解大规模线性方程组的分块Kaczmarz方法研究，2023，优秀</w:t>
            </w:r>
          </w:p>
        </w:tc>
      </w:tr>
      <w:tr w:rsidR="009B38A9" w:rsidRPr="00991CF1" w14:paraId="3646918B" w14:textId="77777777" w:rsidTr="009B38A9">
        <w:trPr>
          <w:cantSplit/>
          <w:trHeight w:val="3249"/>
        </w:trPr>
        <w:tc>
          <w:tcPr>
            <w:tcW w:w="2138" w:type="dxa"/>
            <w:gridSpan w:val="2"/>
            <w:vAlign w:val="center"/>
          </w:tcPr>
          <w:p w14:paraId="4CFC0E92"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项目成员之前参与大学生科研训练（SRTP）项目情况</w:t>
            </w:r>
          </w:p>
        </w:tc>
        <w:tc>
          <w:tcPr>
            <w:tcW w:w="6788" w:type="dxa"/>
            <w:gridSpan w:val="8"/>
            <w:vAlign w:val="center"/>
          </w:tcPr>
          <w:p w14:paraId="7CC7DA51"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t>陆韬宇，成员，CQU-SRTP-20230829，大学校园学生才艺技能社交平台的研发，2023，中等</w:t>
            </w:r>
          </w:p>
          <w:p w14:paraId="1A0F491E"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t>吕姗珊，成员，CQU-SRTP-20223370，易腐品供应链库存-路径协同控制与优化，2022，良好</w:t>
            </w:r>
          </w:p>
          <w:p w14:paraId="5774C8C2" w14:textId="77777777" w:rsidR="009B38A9" w:rsidRPr="00991CF1" w:rsidRDefault="009B38A9" w:rsidP="009B38A9">
            <w:pPr>
              <w:spacing w:line="360" w:lineRule="auto"/>
              <w:rPr>
                <w:rFonts w:ascii="仿宋_GB2312" w:eastAsia="仿宋_GB2312"/>
                <w:color w:val="000000" w:themeColor="text1"/>
                <w:sz w:val="24"/>
              </w:rPr>
            </w:pPr>
            <w:r w:rsidRPr="00991CF1">
              <w:rPr>
                <w:rFonts w:ascii="仿宋_GB2312" w:eastAsia="仿宋_GB2312" w:hint="eastAsia"/>
                <w:color w:val="000000" w:themeColor="text1"/>
                <w:sz w:val="24"/>
              </w:rPr>
              <w:t>田源棋，成员，CQU-SRTP-20230767,基于深度学习注意力检测的关键技术研究，2023，中等</w:t>
            </w:r>
          </w:p>
        </w:tc>
      </w:tr>
      <w:tr w:rsidR="009B38A9" w:rsidRPr="00991CF1" w14:paraId="5C007F84" w14:textId="77777777" w:rsidTr="009B38A9">
        <w:trPr>
          <w:cantSplit/>
          <w:trHeight w:val="5"/>
        </w:trPr>
        <w:tc>
          <w:tcPr>
            <w:tcW w:w="8926" w:type="dxa"/>
            <w:gridSpan w:val="10"/>
            <w:vAlign w:val="center"/>
          </w:tcPr>
          <w:p w14:paraId="4C4A5DE2" w14:textId="77777777" w:rsidR="009B38A9" w:rsidRPr="00991CF1" w:rsidRDefault="009B38A9" w:rsidP="009B38A9">
            <w:pPr>
              <w:spacing w:line="360" w:lineRule="auto"/>
              <w:ind w:firstLineChars="250" w:firstLine="750"/>
              <w:jc w:val="center"/>
              <w:rPr>
                <w:rFonts w:ascii="仿宋_GB2312" w:eastAsia="仿宋_GB2312" w:hAnsi="宋体"/>
                <w:szCs w:val="21"/>
              </w:rPr>
            </w:pPr>
            <w:r w:rsidRPr="00991CF1">
              <w:rPr>
                <w:rFonts w:ascii="仿宋_GB2312" w:eastAsia="仿宋_GB2312" w:hAnsi="宋体" w:hint="eastAsia"/>
                <w:sz w:val="30"/>
                <w:szCs w:val="30"/>
              </w:rPr>
              <w:lastRenderedPageBreak/>
              <w:t>项目组成员（含项目申请学生）</w:t>
            </w:r>
          </w:p>
        </w:tc>
      </w:tr>
      <w:tr w:rsidR="009B38A9" w:rsidRPr="00991CF1" w14:paraId="774E2CD8" w14:textId="77777777" w:rsidTr="009B38A9">
        <w:trPr>
          <w:cantSplit/>
          <w:trHeight w:val="7"/>
        </w:trPr>
        <w:tc>
          <w:tcPr>
            <w:tcW w:w="1254" w:type="dxa"/>
            <w:vAlign w:val="center"/>
          </w:tcPr>
          <w:p w14:paraId="1A28D1AF"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姓 名</w:t>
            </w:r>
          </w:p>
        </w:tc>
        <w:tc>
          <w:tcPr>
            <w:tcW w:w="2098" w:type="dxa"/>
            <w:gridSpan w:val="3"/>
            <w:vAlign w:val="center"/>
          </w:tcPr>
          <w:p w14:paraId="2B00DB2D"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学 号</w:t>
            </w:r>
          </w:p>
        </w:tc>
        <w:tc>
          <w:tcPr>
            <w:tcW w:w="1959" w:type="dxa"/>
            <w:gridSpan w:val="2"/>
            <w:vAlign w:val="center"/>
          </w:tcPr>
          <w:p w14:paraId="5AE51474"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学院</w:t>
            </w:r>
          </w:p>
        </w:tc>
        <w:tc>
          <w:tcPr>
            <w:tcW w:w="2378" w:type="dxa"/>
            <w:gridSpan w:val="3"/>
            <w:vAlign w:val="center"/>
          </w:tcPr>
          <w:p w14:paraId="214E8E71"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年级专业班</w:t>
            </w:r>
          </w:p>
        </w:tc>
        <w:tc>
          <w:tcPr>
            <w:tcW w:w="1237" w:type="dxa"/>
            <w:vAlign w:val="center"/>
          </w:tcPr>
          <w:p w14:paraId="5DBB58E5"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联系电话</w:t>
            </w:r>
          </w:p>
        </w:tc>
      </w:tr>
      <w:tr w:rsidR="009B38A9" w:rsidRPr="00991CF1" w14:paraId="64521FC7" w14:textId="77777777" w:rsidTr="009B38A9">
        <w:trPr>
          <w:cantSplit/>
          <w:trHeight w:val="8"/>
        </w:trPr>
        <w:tc>
          <w:tcPr>
            <w:tcW w:w="1254" w:type="dxa"/>
            <w:vAlign w:val="center"/>
          </w:tcPr>
          <w:p w14:paraId="0D1B4AA4"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圣烨</w:t>
            </w:r>
          </w:p>
        </w:tc>
        <w:tc>
          <w:tcPr>
            <w:tcW w:w="2098" w:type="dxa"/>
            <w:gridSpan w:val="3"/>
            <w:vAlign w:val="center"/>
          </w:tcPr>
          <w:p w14:paraId="6B0B25E8"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20233825</w:t>
            </w:r>
          </w:p>
        </w:tc>
        <w:tc>
          <w:tcPr>
            <w:tcW w:w="1959" w:type="dxa"/>
            <w:gridSpan w:val="2"/>
            <w:vAlign w:val="center"/>
          </w:tcPr>
          <w:p w14:paraId="25BA1531"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弘深学院</w:t>
            </w:r>
          </w:p>
        </w:tc>
        <w:tc>
          <w:tcPr>
            <w:tcW w:w="2378" w:type="dxa"/>
            <w:gridSpan w:val="3"/>
            <w:vAlign w:val="center"/>
          </w:tcPr>
          <w:p w14:paraId="6ECBBF75"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数学拔尖班</w:t>
            </w:r>
          </w:p>
        </w:tc>
        <w:tc>
          <w:tcPr>
            <w:tcW w:w="1237" w:type="dxa"/>
            <w:vAlign w:val="center"/>
          </w:tcPr>
          <w:p w14:paraId="197CD05C"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15380212186</w:t>
            </w:r>
          </w:p>
        </w:tc>
      </w:tr>
      <w:tr w:rsidR="009B38A9" w:rsidRPr="00991CF1" w14:paraId="463C51A1" w14:textId="77777777" w:rsidTr="009B38A9">
        <w:trPr>
          <w:cantSplit/>
          <w:trHeight w:val="8"/>
        </w:trPr>
        <w:tc>
          <w:tcPr>
            <w:tcW w:w="1254" w:type="dxa"/>
            <w:vAlign w:val="center"/>
          </w:tcPr>
          <w:p w14:paraId="3D9A04A3"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吕姗珊</w:t>
            </w:r>
          </w:p>
        </w:tc>
        <w:tc>
          <w:tcPr>
            <w:tcW w:w="2098" w:type="dxa"/>
            <w:gridSpan w:val="3"/>
            <w:vAlign w:val="center"/>
          </w:tcPr>
          <w:p w14:paraId="58B0B7E8"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20221952</w:t>
            </w:r>
          </w:p>
        </w:tc>
        <w:tc>
          <w:tcPr>
            <w:tcW w:w="1959" w:type="dxa"/>
            <w:gridSpan w:val="2"/>
            <w:vAlign w:val="center"/>
          </w:tcPr>
          <w:p w14:paraId="0E8C1F31"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大数据与软件学院</w:t>
            </w:r>
          </w:p>
        </w:tc>
        <w:tc>
          <w:tcPr>
            <w:tcW w:w="2378" w:type="dxa"/>
            <w:gridSpan w:val="3"/>
            <w:vAlign w:val="center"/>
          </w:tcPr>
          <w:p w14:paraId="30956176"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软件工程</w:t>
            </w:r>
          </w:p>
        </w:tc>
        <w:tc>
          <w:tcPr>
            <w:tcW w:w="1237" w:type="dxa"/>
            <w:vAlign w:val="center"/>
          </w:tcPr>
          <w:p w14:paraId="6DC8AA5B"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13814023667</w:t>
            </w:r>
          </w:p>
        </w:tc>
      </w:tr>
      <w:tr w:rsidR="009B38A9" w:rsidRPr="00991CF1" w14:paraId="6AF7F63A" w14:textId="77777777" w:rsidTr="009B38A9">
        <w:trPr>
          <w:cantSplit/>
          <w:trHeight w:val="9"/>
        </w:trPr>
        <w:tc>
          <w:tcPr>
            <w:tcW w:w="1254" w:type="dxa"/>
            <w:vAlign w:val="center"/>
          </w:tcPr>
          <w:p w14:paraId="13146EF9"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陆韬宇</w:t>
            </w:r>
          </w:p>
        </w:tc>
        <w:tc>
          <w:tcPr>
            <w:tcW w:w="2098" w:type="dxa"/>
            <w:gridSpan w:val="3"/>
            <w:vAlign w:val="center"/>
          </w:tcPr>
          <w:p w14:paraId="11F20600"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20236356</w:t>
            </w:r>
          </w:p>
        </w:tc>
        <w:tc>
          <w:tcPr>
            <w:tcW w:w="1959" w:type="dxa"/>
            <w:gridSpan w:val="2"/>
            <w:vAlign w:val="center"/>
          </w:tcPr>
          <w:p w14:paraId="0CDCE2AE"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辛辛那提大学联合学院</w:t>
            </w:r>
          </w:p>
        </w:tc>
        <w:tc>
          <w:tcPr>
            <w:tcW w:w="2378" w:type="dxa"/>
            <w:gridSpan w:val="3"/>
            <w:vAlign w:val="center"/>
          </w:tcPr>
          <w:p w14:paraId="10F0D4ED"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电气工程及自动化</w:t>
            </w:r>
          </w:p>
        </w:tc>
        <w:tc>
          <w:tcPr>
            <w:tcW w:w="1237" w:type="dxa"/>
            <w:vAlign w:val="center"/>
          </w:tcPr>
          <w:p w14:paraId="022545EB"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13350396440</w:t>
            </w:r>
          </w:p>
        </w:tc>
      </w:tr>
      <w:tr w:rsidR="009B38A9" w:rsidRPr="00991CF1" w14:paraId="4238CB01" w14:textId="77777777" w:rsidTr="009B38A9">
        <w:trPr>
          <w:cantSplit/>
          <w:trHeight w:val="10"/>
        </w:trPr>
        <w:tc>
          <w:tcPr>
            <w:tcW w:w="1254" w:type="dxa"/>
            <w:vAlign w:val="center"/>
          </w:tcPr>
          <w:p w14:paraId="45ADEF35"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田源棋</w:t>
            </w:r>
          </w:p>
        </w:tc>
        <w:tc>
          <w:tcPr>
            <w:tcW w:w="2098" w:type="dxa"/>
            <w:gridSpan w:val="3"/>
            <w:vAlign w:val="center"/>
          </w:tcPr>
          <w:p w14:paraId="3CBE9075"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20231075</w:t>
            </w:r>
          </w:p>
        </w:tc>
        <w:tc>
          <w:tcPr>
            <w:tcW w:w="1959" w:type="dxa"/>
            <w:gridSpan w:val="2"/>
            <w:vAlign w:val="center"/>
          </w:tcPr>
          <w:p w14:paraId="75B8A7ED"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大数据与软件学院</w:t>
            </w:r>
          </w:p>
        </w:tc>
        <w:tc>
          <w:tcPr>
            <w:tcW w:w="2378" w:type="dxa"/>
            <w:gridSpan w:val="3"/>
            <w:vAlign w:val="center"/>
          </w:tcPr>
          <w:p w14:paraId="480F1D9E"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软件工程</w:t>
            </w:r>
          </w:p>
        </w:tc>
        <w:tc>
          <w:tcPr>
            <w:tcW w:w="1237" w:type="dxa"/>
            <w:vAlign w:val="center"/>
          </w:tcPr>
          <w:p w14:paraId="06F00D3E"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13792608261</w:t>
            </w:r>
          </w:p>
        </w:tc>
      </w:tr>
      <w:tr w:rsidR="009B38A9" w:rsidRPr="00991CF1" w14:paraId="3FE7ACAE" w14:textId="77777777" w:rsidTr="009B38A9">
        <w:trPr>
          <w:cantSplit/>
          <w:trHeight w:val="12"/>
        </w:trPr>
        <w:tc>
          <w:tcPr>
            <w:tcW w:w="8926" w:type="dxa"/>
            <w:gridSpan w:val="10"/>
            <w:vAlign w:val="center"/>
          </w:tcPr>
          <w:p w14:paraId="17D0CA25" w14:textId="77777777" w:rsidR="009B38A9" w:rsidRPr="00991CF1" w:rsidRDefault="009B38A9" w:rsidP="009B38A9">
            <w:pPr>
              <w:spacing w:line="360" w:lineRule="auto"/>
              <w:ind w:firstLineChars="250" w:firstLine="750"/>
              <w:jc w:val="center"/>
              <w:rPr>
                <w:rFonts w:ascii="仿宋_GB2312" w:eastAsia="仿宋_GB2312" w:hAnsi="宋体"/>
                <w:szCs w:val="21"/>
              </w:rPr>
            </w:pPr>
            <w:r w:rsidRPr="00991CF1">
              <w:rPr>
                <w:rFonts w:ascii="仿宋_GB2312" w:eastAsia="仿宋_GB2312" w:hAnsi="宋体" w:hint="eastAsia"/>
                <w:sz w:val="30"/>
                <w:szCs w:val="30"/>
              </w:rPr>
              <w:t>主要指导教师</w:t>
            </w:r>
          </w:p>
        </w:tc>
      </w:tr>
      <w:tr w:rsidR="009B38A9" w:rsidRPr="00991CF1" w14:paraId="33B5F29D" w14:textId="77777777" w:rsidTr="009B38A9">
        <w:trPr>
          <w:cantSplit/>
          <w:trHeight w:val="11"/>
        </w:trPr>
        <w:tc>
          <w:tcPr>
            <w:tcW w:w="1254" w:type="dxa"/>
            <w:vAlign w:val="center"/>
          </w:tcPr>
          <w:p w14:paraId="35D874BD"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姓  名</w:t>
            </w:r>
          </w:p>
        </w:tc>
        <w:tc>
          <w:tcPr>
            <w:tcW w:w="1119" w:type="dxa"/>
            <w:gridSpan w:val="2"/>
            <w:vAlign w:val="center"/>
          </w:tcPr>
          <w:p w14:paraId="4C035538"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工号</w:t>
            </w:r>
          </w:p>
        </w:tc>
        <w:tc>
          <w:tcPr>
            <w:tcW w:w="979" w:type="dxa"/>
            <w:vAlign w:val="center"/>
          </w:tcPr>
          <w:p w14:paraId="36E92806"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职  称</w:t>
            </w:r>
          </w:p>
        </w:tc>
        <w:tc>
          <w:tcPr>
            <w:tcW w:w="1959" w:type="dxa"/>
            <w:gridSpan w:val="2"/>
            <w:vAlign w:val="center"/>
          </w:tcPr>
          <w:p w14:paraId="29B1507D"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学  院</w:t>
            </w:r>
          </w:p>
        </w:tc>
        <w:tc>
          <w:tcPr>
            <w:tcW w:w="2238" w:type="dxa"/>
            <w:gridSpan w:val="2"/>
            <w:vAlign w:val="center"/>
          </w:tcPr>
          <w:p w14:paraId="12698AE1"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研究方向</w:t>
            </w:r>
          </w:p>
        </w:tc>
        <w:tc>
          <w:tcPr>
            <w:tcW w:w="1377" w:type="dxa"/>
            <w:gridSpan w:val="2"/>
            <w:vAlign w:val="center"/>
          </w:tcPr>
          <w:p w14:paraId="76018771" w14:textId="77777777" w:rsidR="009B38A9" w:rsidRPr="00991CF1" w:rsidRDefault="009B38A9" w:rsidP="009B38A9">
            <w:pPr>
              <w:spacing w:line="360" w:lineRule="auto"/>
              <w:jc w:val="center"/>
              <w:rPr>
                <w:rFonts w:ascii="仿宋_GB2312" w:eastAsia="仿宋_GB2312" w:hAnsi="宋体"/>
                <w:sz w:val="24"/>
              </w:rPr>
            </w:pPr>
            <w:r w:rsidRPr="00991CF1">
              <w:rPr>
                <w:rFonts w:ascii="仿宋_GB2312" w:eastAsia="仿宋_GB2312" w:hAnsi="宋体" w:hint="eastAsia"/>
                <w:sz w:val="24"/>
              </w:rPr>
              <w:t>联系电话</w:t>
            </w:r>
          </w:p>
        </w:tc>
      </w:tr>
      <w:tr w:rsidR="009B38A9" w:rsidRPr="00991CF1" w14:paraId="69282724" w14:textId="77777777" w:rsidTr="009B38A9">
        <w:trPr>
          <w:cantSplit/>
          <w:trHeight w:val="11"/>
        </w:trPr>
        <w:tc>
          <w:tcPr>
            <w:tcW w:w="1254" w:type="dxa"/>
            <w:vAlign w:val="center"/>
          </w:tcPr>
          <w:p w14:paraId="66292E8D"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高</w:t>
            </w:r>
            <w:r w:rsidRPr="00991CF1">
              <w:rPr>
                <w:rFonts w:ascii="微软雅黑" w:eastAsia="微软雅黑" w:hAnsi="微软雅黑" w:cs="微软雅黑" w:hint="eastAsia"/>
                <w:color w:val="000000" w:themeColor="text1"/>
                <w:sz w:val="24"/>
              </w:rPr>
              <w:t>旻</w:t>
            </w:r>
          </w:p>
        </w:tc>
        <w:tc>
          <w:tcPr>
            <w:tcW w:w="1119" w:type="dxa"/>
            <w:gridSpan w:val="2"/>
            <w:vAlign w:val="center"/>
          </w:tcPr>
          <w:p w14:paraId="54EBB5EE"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31617</w:t>
            </w:r>
          </w:p>
        </w:tc>
        <w:tc>
          <w:tcPr>
            <w:tcW w:w="979" w:type="dxa"/>
            <w:vAlign w:val="center"/>
          </w:tcPr>
          <w:p w14:paraId="71AF5C13"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教授</w:t>
            </w:r>
          </w:p>
        </w:tc>
        <w:tc>
          <w:tcPr>
            <w:tcW w:w="1959" w:type="dxa"/>
            <w:gridSpan w:val="2"/>
            <w:vAlign w:val="center"/>
          </w:tcPr>
          <w:p w14:paraId="6F6C4554"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大数据与</w:t>
            </w:r>
          </w:p>
          <w:p w14:paraId="27AC8E3E"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软件学院</w:t>
            </w:r>
          </w:p>
        </w:tc>
        <w:tc>
          <w:tcPr>
            <w:tcW w:w="2238" w:type="dxa"/>
            <w:gridSpan w:val="2"/>
            <w:vAlign w:val="center"/>
          </w:tcPr>
          <w:p w14:paraId="21D9BB90"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时序数据挖掘、个性化推荐系统</w:t>
            </w:r>
          </w:p>
        </w:tc>
        <w:tc>
          <w:tcPr>
            <w:tcW w:w="1377" w:type="dxa"/>
            <w:gridSpan w:val="2"/>
            <w:vAlign w:val="center"/>
          </w:tcPr>
          <w:p w14:paraId="38FD5163" w14:textId="77777777" w:rsidR="009B38A9" w:rsidRPr="00991CF1" w:rsidRDefault="009B38A9" w:rsidP="009B38A9">
            <w:pPr>
              <w:spacing w:line="360" w:lineRule="auto"/>
              <w:jc w:val="center"/>
              <w:rPr>
                <w:rFonts w:ascii="仿宋_GB2312" w:eastAsia="仿宋_GB2312"/>
                <w:color w:val="000000" w:themeColor="text1"/>
                <w:sz w:val="24"/>
              </w:rPr>
            </w:pPr>
            <w:r w:rsidRPr="00991CF1">
              <w:rPr>
                <w:rFonts w:ascii="仿宋_GB2312" w:eastAsia="仿宋_GB2312" w:hint="eastAsia"/>
                <w:color w:val="000000" w:themeColor="text1"/>
                <w:sz w:val="24"/>
              </w:rPr>
              <w:t>13608367500</w:t>
            </w:r>
          </w:p>
        </w:tc>
      </w:tr>
    </w:tbl>
    <w:p w14:paraId="44728AA9" w14:textId="77777777" w:rsidR="009B38A9" w:rsidRDefault="009B38A9" w:rsidP="009B38A9">
      <w:pPr>
        <w:spacing w:line="360" w:lineRule="auto"/>
        <w:rPr>
          <w:rFonts w:ascii="仿宋_GB2312" w:eastAsia="仿宋_GB2312" w:hAnsi="宋体"/>
          <w:b/>
          <w:sz w:val="32"/>
          <w:szCs w:val="32"/>
        </w:rPr>
      </w:pPr>
    </w:p>
    <w:p w14:paraId="793E5586" w14:textId="77777777" w:rsidR="009B38A9" w:rsidRPr="00991CF1" w:rsidRDefault="009B38A9" w:rsidP="009B38A9">
      <w:pPr>
        <w:spacing w:line="360" w:lineRule="auto"/>
        <w:rPr>
          <w:rFonts w:ascii="仿宋_GB2312" w:eastAsia="仿宋_GB2312" w:hAnsi="宋体"/>
          <w:szCs w:val="21"/>
        </w:rPr>
      </w:pPr>
      <w:r w:rsidRPr="00991CF1">
        <w:rPr>
          <w:rFonts w:ascii="仿宋_GB2312" w:eastAsia="仿宋_GB2312" w:hAnsi="宋体" w:hint="eastAsia"/>
          <w:b/>
          <w:sz w:val="32"/>
          <w:szCs w:val="32"/>
        </w:rPr>
        <w:t>一、项目内容概述</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3"/>
        <w:gridCol w:w="7231"/>
      </w:tblGrid>
      <w:tr w:rsidR="009B38A9" w:rsidRPr="00991CF1" w14:paraId="3D29FF9A" w14:textId="77777777" w:rsidTr="009B38A9">
        <w:trPr>
          <w:trHeight w:val="4449"/>
        </w:trPr>
        <w:tc>
          <w:tcPr>
            <w:tcW w:w="1553" w:type="dxa"/>
            <w:vAlign w:val="center"/>
          </w:tcPr>
          <w:p w14:paraId="6763F79A" w14:textId="77777777" w:rsidR="009B38A9" w:rsidRPr="00991CF1" w:rsidRDefault="009B38A9" w:rsidP="009B38A9">
            <w:pPr>
              <w:pStyle w:val="aa"/>
              <w:jc w:val="center"/>
              <w:rPr>
                <w:rFonts w:ascii="仿宋_GB2312" w:eastAsia="仿宋_GB2312"/>
                <w:sz w:val="28"/>
                <w:szCs w:val="28"/>
              </w:rPr>
            </w:pPr>
            <w:r w:rsidRPr="00991CF1">
              <w:rPr>
                <w:rFonts w:ascii="仿宋_GB2312" w:eastAsia="仿宋_GB2312" w:hint="eastAsia"/>
                <w:sz w:val="24"/>
              </w:rPr>
              <w:br w:type="page"/>
            </w:r>
            <w:r w:rsidRPr="00991CF1">
              <w:rPr>
                <w:rFonts w:ascii="仿宋_GB2312" w:eastAsia="仿宋_GB2312" w:hint="eastAsia"/>
                <w:sz w:val="28"/>
                <w:szCs w:val="28"/>
              </w:rPr>
              <w:t>主要研</w:t>
            </w:r>
          </w:p>
          <w:p w14:paraId="011ECDF4" w14:textId="77777777" w:rsidR="009B38A9" w:rsidRPr="00991CF1" w:rsidRDefault="009B38A9" w:rsidP="009B38A9">
            <w:pPr>
              <w:pStyle w:val="aa"/>
              <w:jc w:val="center"/>
              <w:rPr>
                <w:rFonts w:ascii="仿宋_GB2312" w:eastAsia="仿宋_GB2312"/>
                <w:sz w:val="28"/>
                <w:szCs w:val="28"/>
              </w:rPr>
            </w:pPr>
            <w:r w:rsidRPr="00991CF1">
              <w:rPr>
                <w:rFonts w:ascii="仿宋_GB2312" w:eastAsia="仿宋_GB2312" w:hint="eastAsia"/>
                <w:sz w:val="28"/>
                <w:szCs w:val="28"/>
              </w:rPr>
              <w:t>究内容</w:t>
            </w:r>
          </w:p>
          <w:p w14:paraId="15CFB88C" w14:textId="77777777" w:rsidR="009B38A9" w:rsidRPr="00991CF1" w:rsidRDefault="009B38A9" w:rsidP="009B38A9">
            <w:pPr>
              <w:spacing w:line="360" w:lineRule="auto"/>
              <w:jc w:val="center"/>
              <w:rPr>
                <w:rFonts w:ascii="仿宋_GB2312" w:eastAsia="仿宋_GB2312"/>
                <w:sz w:val="28"/>
                <w:szCs w:val="28"/>
              </w:rPr>
            </w:pPr>
            <w:r w:rsidRPr="00991CF1">
              <w:rPr>
                <w:rFonts w:ascii="仿宋_GB2312" w:eastAsia="仿宋_GB2312" w:hint="eastAsia"/>
                <w:sz w:val="28"/>
                <w:szCs w:val="28"/>
              </w:rPr>
              <w:t>(限200字内)</w:t>
            </w:r>
          </w:p>
        </w:tc>
        <w:tc>
          <w:tcPr>
            <w:tcW w:w="7231" w:type="dxa"/>
            <w:vAlign w:val="center"/>
          </w:tcPr>
          <w:p w14:paraId="5CE7A175"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时序数据预测可以揭示数据随时间变化的趋势，为科学决策提供重要依据。当前广泛使用的预测模型难以利用数据之外的知识，往往泛化能力较差。近期，有研究初步探索了基于大语言模型的预测方法，借助LLMs的通用知识与推理能力进行预测。但是，这些工作难以在语义表示时捕捉短期波动和长期趋势呈现的复杂多尺度特征，为此，本项目研究基于多尺度重编程的时序数据语义理解方法，通过学习复杂多尺度语义表示，提升大语言模型的预测性能。</w:t>
            </w:r>
          </w:p>
        </w:tc>
      </w:tr>
      <w:tr w:rsidR="009B38A9" w:rsidRPr="00991CF1" w14:paraId="12C3AE54" w14:textId="77777777" w:rsidTr="009B38A9">
        <w:trPr>
          <w:trHeight w:val="6228"/>
        </w:trPr>
        <w:tc>
          <w:tcPr>
            <w:tcW w:w="1553" w:type="dxa"/>
            <w:vAlign w:val="center"/>
          </w:tcPr>
          <w:p w14:paraId="0F3F7CEF" w14:textId="77777777" w:rsidR="009B38A9" w:rsidRPr="00991CF1" w:rsidRDefault="009B38A9" w:rsidP="009B38A9">
            <w:pPr>
              <w:pStyle w:val="aa"/>
              <w:jc w:val="center"/>
              <w:rPr>
                <w:rFonts w:ascii="仿宋_GB2312" w:eastAsia="仿宋_GB2312"/>
                <w:sz w:val="28"/>
                <w:szCs w:val="28"/>
              </w:rPr>
            </w:pPr>
            <w:r w:rsidRPr="00991CF1">
              <w:rPr>
                <w:rFonts w:ascii="仿宋_GB2312" w:eastAsia="仿宋_GB2312" w:hint="eastAsia"/>
                <w:sz w:val="28"/>
                <w:szCs w:val="28"/>
              </w:rPr>
              <w:lastRenderedPageBreak/>
              <w:t>项目研究难点及创新点</w:t>
            </w:r>
          </w:p>
        </w:tc>
        <w:tc>
          <w:tcPr>
            <w:tcW w:w="7231" w:type="dxa"/>
            <w:vAlign w:val="center"/>
          </w:tcPr>
          <w:p w14:paraId="11A882F7" w14:textId="77777777" w:rsidR="009B38A9" w:rsidRPr="008C1AA9" w:rsidRDefault="009B38A9" w:rsidP="009B38A9">
            <w:pPr>
              <w:spacing w:line="360" w:lineRule="auto"/>
              <w:rPr>
                <w:rFonts w:ascii="仿宋_GB2312" w:eastAsia="仿宋_GB2312"/>
                <w:b/>
                <w:bCs/>
                <w:sz w:val="28"/>
                <w:szCs w:val="28"/>
              </w:rPr>
            </w:pPr>
            <w:r w:rsidRPr="008C1AA9">
              <w:rPr>
                <w:rFonts w:ascii="仿宋_GB2312" w:eastAsia="仿宋_GB2312" w:hint="eastAsia"/>
                <w:b/>
                <w:bCs/>
                <w:sz w:val="28"/>
                <w:szCs w:val="28"/>
              </w:rPr>
              <w:t>一、项目研究难点</w:t>
            </w:r>
          </w:p>
          <w:p w14:paraId="08B502AB"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 xml:space="preserve">1. </w:t>
            </w:r>
            <w:r w:rsidRPr="00991CF1">
              <w:rPr>
                <w:rFonts w:ascii="仿宋_GB2312" w:eastAsia="仿宋_GB2312" w:hint="eastAsia"/>
                <w:b/>
                <w:bCs/>
                <w:sz w:val="24"/>
              </w:rPr>
              <w:t>时间窗口设计的适应性与精确性</w:t>
            </w:r>
            <w:r w:rsidRPr="00991CF1">
              <w:rPr>
                <w:rFonts w:ascii="仿宋_GB2312" w:eastAsia="仿宋_GB2312" w:hint="eastAsia"/>
                <w:sz w:val="24"/>
              </w:rPr>
              <w:t>。设计多尺度时序数据的重编程机制中，最大的挑战是如何确保时间窗口的划分能够充分捕捉到关键时序特征。合理的时间窗口设计需要能够精确地识别和反映短期的快速变动和长期的趋势变化。这涉及到如何根据具体任务的需求（如金融与气象等不同领域），选择窗口的长度和类型（如滑动窗口或固定窗口），以及如何设置窗口以适应时序数据中的非线性特性和复杂性。此外，自适应窗口策略的开发需要能够根据数据波动幅度或特定事件的发生频率动态调整窗口的大小，这在技术上需要高度的动态调整能力和精确的模型训练策略。</w:t>
            </w:r>
          </w:p>
          <w:p w14:paraId="233411CB"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 xml:space="preserve">2. </w:t>
            </w:r>
            <w:r w:rsidRPr="00991CF1">
              <w:rPr>
                <w:rFonts w:ascii="仿宋_GB2312" w:eastAsia="仿宋_GB2312" w:hint="eastAsia"/>
                <w:b/>
                <w:bCs/>
                <w:sz w:val="24"/>
              </w:rPr>
              <w:t>时序数据的数值与语义对齐</w:t>
            </w:r>
            <w:r w:rsidRPr="00991CF1">
              <w:rPr>
                <w:rFonts w:ascii="仿宋_GB2312" w:eastAsia="仿宋_GB2312" w:hint="eastAsia"/>
                <w:sz w:val="24"/>
              </w:rPr>
              <w:t xml:space="preserve">。如何将复杂的时序数值模式有效地转换为大型语言模型（LLM）能理解的语义形式是另一大难点。一个精确的数值到文本的映射机制不仅需要定义数值模式与具体语义描述之间的对应关系，还需要根据不同领域的特性来构建领域特定的符号化表达。例如，在金融领域中，某些市场波动可以映射为“牛市”或“熊市”，而相应波动在气象领域则可以映射为“降雨”、“晴天”等气象术语。此外，实现这一对齐还需要确保语义描述能够准确地反映出时序数据的上下文信息和变化趋势，这对于语义分析的深度和广度提出了更高的要求。 </w:t>
            </w:r>
          </w:p>
          <w:p w14:paraId="1F9B7104" w14:textId="77777777" w:rsidR="009B38A9" w:rsidRPr="008C1AA9" w:rsidRDefault="009B38A9" w:rsidP="009B38A9">
            <w:pPr>
              <w:spacing w:line="360" w:lineRule="auto"/>
              <w:rPr>
                <w:rFonts w:ascii="仿宋_GB2312" w:eastAsia="仿宋_GB2312"/>
                <w:sz w:val="24"/>
              </w:rPr>
            </w:pPr>
            <w:r w:rsidRPr="00991CF1">
              <w:rPr>
                <w:rFonts w:ascii="仿宋_GB2312" w:eastAsia="仿宋_GB2312" w:hint="eastAsia"/>
                <w:sz w:val="24"/>
              </w:rPr>
              <w:t xml:space="preserve">3. </w:t>
            </w:r>
            <w:r w:rsidRPr="00991CF1">
              <w:rPr>
                <w:rFonts w:ascii="仿宋_GB2312" w:eastAsia="仿宋_GB2312" w:hint="eastAsia"/>
                <w:b/>
                <w:bCs/>
                <w:sz w:val="24"/>
              </w:rPr>
              <w:t>多尺度特征整合与预测模型优化</w:t>
            </w:r>
            <w:r w:rsidRPr="00991CF1">
              <w:rPr>
                <w:rFonts w:ascii="仿宋_GB2312" w:eastAsia="仿宋_GB2312" w:hint="eastAsia"/>
                <w:sz w:val="24"/>
              </w:rPr>
              <w:t xml:space="preserve">。构建一个适用于多领域时序数据预测的通用模型面临诸多难点，包括如何整合来自不同时间尺度的特征，以及如何设计模型以具备强大的泛化能力。特别是在数据量和复杂性持续增长的情况下，保持模型的适应性和扩展性是关键。这要求我们开发新的算法和架构，以在不牺牲预测性能的前提下，处理更广泛和更复杂的数据集。此外，还需要设计高效的数据处理流程和模型训练策略，以应对可能出现的大规模数据处理需求，确保模型能够在实际应用中达到高效和精准的预测效果。 </w:t>
            </w:r>
          </w:p>
          <w:p w14:paraId="294B58E2" w14:textId="77777777" w:rsidR="009B38A9" w:rsidRPr="008C1AA9" w:rsidRDefault="009B38A9" w:rsidP="009B38A9">
            <w:pPr>
              <w:widowControl/>
              <w:numPr>
                <w:ilvl w:val="0"/>
                <w:numId w:val="6"/>
              </w:numPr>
              <w:spacing w:line="360" w:lineRule="auto"/>
              <w:jc w:val="left"/>
              <w:rPr>
                <w:rFonts w:ascii="仿宋_GB2312" w:eastAsia="仿宋_GB2312"/>
                <w:b/>
                <w:bCs/>
                <w:sz w:val="28"/>
                <w:szCs w:val="28"/>
              </w:rPr>
            </w:pPr>
            <w:r w:rsidRPr="008C1AA9">
              <w:rPr>
                <w:rFonts w:ascii="仿宋_GB2312" w:eastAsia="仿宋_GB2312" w:hint="eastAsia"/>
                <w:b/>
                <w:bCs/>
                <w:sz w:val="28"/>
                <w:szCs w:val="28"/>
              </w:rPr>
              <w:t>项目创新点</w:t>
            </w:r>
          </w:p>
          <w:p w14:paraId="4A9D92F1" w14:textId="77777777" w:rsidR="009B38A9" w:rsidRDefault="009B38A9" w:rsidP="009B38A9">
            <w:pPr>
              <w:spacing w:line="360" w:lineRule="auto"/>
              <w:rPr>
                <w:rFonts w:ascii="仿宋_GB2312" w:eastAsia="仿宋_GB2312"/>
                <w:b/>
                <w:bCs/>
                <w:sz w:val="24"/>
              </w:rPr>
            </w:pPr>
            <w:r w:rsidRPr="00991CF1">
              <w:rPr>
                <w:rFonts w:ascii="仿宋_GB2312" w:eastAsia="仿宋_GB2312" w:hint="eastAsia"/>
                <w:b/>
                <w:bCs/>
                <w:sz w:val="24"/>
              </w:rPr>
              <w:t>1.基于多尺度重编程的时序预测方法优化</w:t>
            </w:r>
          </w:p>
          <w:p w14:paraId="1A1B1446"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结合多尺度重编程与时序数据的语义对齐，设计一套高效的时序预</w:t>
            </w:r>
            <w:r w:rsidRPr="00991CF1">
              <w:rPr>
                <w:rFonts w:ascii="仿宋_GB2312" w:eastAsia="仿宋_GB2312" w:hint="eastAsia"/>
                <w:sz w:val="24"/>
              </w:rPr>
              <w:lastRenderedPageBreak/>
              <w:t>测方法。通过结合 LLM 的语义推理能力与时序特征，优化预测性能。例如，在长时间跨度的时序任务（如金融市场预测）中，实现高效、精准的预测。</w:t>
            </w:r>
          </w:p>
          <w:p w14:paraId="1BE58A6A"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b/>
                <w:bCs/>
                <w:sz w:val="24"/>
              </w:rPr>
              <w:t>2.多尺度时序数据的重编程机制设计</w:t>
            </w:r>
            <w:r w:rsidRPr="00991CF1">
              <w:rPr>
                <w:rFonts w:ascii="仿宋_GB2312" w:eastAsia="仿宋_GB2312" w:hint="eastAsia"/>
                <w:b/>
                <w:bCs/>
                <w:sz w:val="24"/>
              </w:rPr>
              <w:cr/>
            </w:r>
            <w:r w:rsidRPr="00991CF1">
              <w:rPr>
                <w:rFonts w:ascii="仿宋_GB2312" w:eastAsia="仿宋_GB2312" w:hint="eastAsia"/>
                <w:sz w:val="24"/>
              </w:rPr>
              <w:t>开发一种多尺度重编程方法，将时序数据按不同的时间窗口（如短期、中期、长期）划分成多个片段，并为每个片段生成嵌入向量。</w:t>
            </w:r>
            <w:r w:rsidRPr="00991CF1">
              <w:rPr>
                <w:rFonts w:ascii="仿宋_GB2312" w:eastAsia="仿宋_GB2312" w:hint="eastAsia"/>
                <w:sz w:val="24"/>
              </w:rPr>
              <w:cr/>
              <w:t>这一机制将确保模型能够从不同时间层次捕捉特征，从而有效应对短期波动和长期趋势的预测任务。</w:t>
            </w:r>
          </w:p>
          <w:p w14:paraId="4FFBB4D6" w14:textId="77777777" w:rsidR="009B38A9" w:rsidRDefault="009B38A9" w:rsidP="009B38A9">
            <w:pPr>
              <w:spacing w:line="360" w:lineRule="auto"/>
              <w:rPr>
                <w:rFonts w:ascii="仿宋_GB2312" w:eastAsia="仿宋_GB2312"/>
                <w:color w:val="FF0000"/>
                <w:sz w:val="24"/>
              </w:rPr>
            </w:pPr>
            <w:r w:rsidRPr="00991CF1">
              <w:rPr>
                <w:rFonts w:ascii="仿宋_GB2312" w:eastAsia="仿宋_GB2312" w:hint="eastAsia"/>
                <w:b/>
                <w:bCs/>
                <w:sz w:val="24"/>
              </w:rPr>
              <w:t>3.时序数据语义对齐与嵌入表示</w:t>
            </w:r>
          </w:p>
          <w:p w14:paraId="065555A7" w14:textId="77777777" w:rsidR="009B38A9" w:rsidRPr="008D2CAB" w:rsidRDefault="009B38A9" w:rsidP="009B38A9">
            <w:pPr>
              <w:spacing w:line="360" w:lineRule="auto"/>
              <w:rPr>
                <w:rFonts w:ascii="仿宋_GB2312" w:eastAsia="仿宋_GB2312"/>
                <w:sz w:val="24"/>
              </w:rPr>
            </w:pPr>
            <w:r w:rsidRPr="00991CF1">
              <w:rPr>
                <w:rFonts w:ascii="仿宋_GB2312" w:eastAsia="仿宋_GB2312" w:hint="eastAsia"/>
                <w:sz w:val="24"/>
              </w:rPr>
              <w:t>在将时序数据切片后，设计一种语义对齐方法，将切片后的时序数据转化为 LLM 能理解的语义输入（即通过文本化描述或符号化表示进行转换）。这将允许 LLM 在处理时序数据时，能够结合其强大的语义理解能力来捕捉时序中的关键模式。</w:t>
            </w:r>
          </w:p>
        </w:tc>
      </w:tr>
    </w:tbl>
    <w:p w14:paraId="73A6D8D6" w14:textId="77777777" w:rsidR="009B38A9" w:rsidRDefault="009B38A9" w:rsidP="009B38A9">
      <w:pPr>
        <w:spacing w:line="360" w:lineRule="auto"/>
        <w:rPr>
          <w:rFonts w:ascii="仿宋_GB2312" w:eastAsia="仿宋_GB2312"/>
          <w:b/>
          <w:sz w:val="32"/>
          <w:szCs w:val="32"/>
        </w:rPr>
      </w:pPr>
    </w:p>
    <w:p w14:paraId="78038B01" w14:textId="0C99643B"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32"/>
          <w:szCs w:val="32"/>
        </w:rPr>
        <w:t>二、项目组成员分工</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7236"/>
      </w:tblGrid>
      <w:tr w:rsidR="009B38A9" w:rsidRPr="00991CF1" w14:paraId="356C193D" w14:textId="77777777" w:rsidTr="009B38A9">
        <w:trPr>
          <w:trHeight w:val="636"/>
        </w:trPr>
        <w:tc>
          <w:tcPr>
            <w:tcW w:w="1548" w:type="dxa"/>
            <w:vAlign w:val="center"/>
          </w:tcPr>
          <w:p w14:paraId="3AF891EF" w14:textId="77777777" w:rsidR="009B38A9" w:rsidRPr="00991CF1" w:rsidRDefault="009B38A9" w:rsidP="009B38A9">
            <w:pPr>
              <w:spacing w:line="360" w:lineRule="auto"/>
              <w:jc w:val="center"/>
              <w:rPr>
                <w:rFonts w:ascii="仿宋_GB2312" w:eastAsia="仿宋_GB2312"/>
                <w:b/>
                <w:sz w:val="24"/>
              </w:rPr>
            </w:pPr>
            <w:r w:rsidRPr="00991CF1">
              <w:rPr>
                <w:rFonts w:ascii="仿宋_GB2312" w:eastAsia="仿宋_GB2312" w:hint="eastAsia"/>
                <w:b/>
                <w:sz w:val="24"/>
              </w:rPr>
              <w:t>姓名</w:t>
            </w:r>
          </w:p>
        </w:tc>
        <w:tc>
          <w:tcPr>
            <w:tcW w:w="7236" w:type="dxa"/>
            <w:vAlign w:val="center"/>
          </w:tcPr>
          <w:p w14:paraId="6D035F4E" w14:textId="77777777" w:rsidR="009B38A9" w:rsidRPr="00991CF1" w:rsidRDefault="009B38A9" w:rsidP="009B38A9">
            <w:pPr>
              <w:spacing w:line="360" w:lineRule="auto"/>
              <w:jc w:val="center"/>
              <w:rPr>
                <w:rFonts w:ascii="仿宋_GB2312" w:eastAsia="仿宋_GB2312"/>
                <w:b/>
                <w:sz w:val="24"/>
              </w:rPr>
            </w:pPr>
            <w:r w:rsidRPr="00991CF1">
              <w:rPr>
                <w:rFonts w:ascii="仿宋_GB2312" w:eastAsia="仿宋_GB2312" w:hint="eastAsia"/>
                <w:b/>
                <w:sz w:val="24"/>
              </w:rPr>
              <w:t>主要承担项目研究内容</w:t>
            </w:r>
          </w:p>
        </w:tc>
      </w:tr>
      <w:tr w:rsidR="009B38A9" w:rsidRPr="00991CF1" w14:paraId="56AA1620" w14:textId="77777777" w:rsidTr="009B38A9">
        <w:trPr>
          <w:trHeight w:val="461"/>
        </w:trPr>
        <w:tc>
          <w:tcPr>
            <w:tcW w:w="1548" w:type="dxa"/>
            <w:vAlign w:val="center"/>
          </w:tcPr>
          <w:p w14:paraId="0F111434" w14:textId="77777777" w:rsidR="009B38A9" w:rsidRPr="00991CF1" w:rsidRDefault="009B38A9" w:rsidP="009B38A9">
            <w:pPr>
              <w:spacing w:line="360" w:lineRule="auto"/>
              <w:jc w:val="center"/>
              <w:rPr>
                <w:rFonts w:ascii="仿宋_GB2312" w:eastAsia="仿宋_GB2312"/>
                <w:sz w:val="24"/>
              </w:rPr>
            </w:pPr>
            <w:r w:rsidRPr="00991CF1">
              <w:rPr>
                <w:rFonts w:ascii="仿宋_GB2312" w:eastAsia="仿宋_GB2312" w:hint="eastAsia"/>
                <w:sz w:val="24"/>
              </w:rPr>
              <w:t>圣烨</w:t>
            </w:r>
          </w:p>
        </w:tc>
        <w:tc>
          <w:tcPr>
            <w:tcW w:w="7236" w:type="dxa"/>
            <w:vAlign w:val="center"/>
          </w:tcPr>
          <w:p w14:paraId="1D40B69B"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负责设计和开发时序数据的多尺度重编程机制。实现时序数据的多层次切片，将其转化为适合 LLM 理解的语义片段。确保重编程后的数据片段在多尺度上保持一致性，并符合后续处理需求。</w:t>
            </w:r>
          </w:p>
        </w:tc>
      </w:tr>
      <w:tr w:rsidR="009B38A9" w:rsidRPr="00991CF1" w14:paraId="4A82BA82" w14:textId="77777777" w:rsidTr="009B38A9">
        <w:trPr>
          <w:trHeight w:val="453"/>
        </w:trPr>
        <w:tc>
          <w:tcPr>
            <w:tcW w:w="1548" w:type="dxa"/>
            <w:vAlign w:val="center"/>
          </w:tcPr>
          <w:p w14:paraId="561F9DD8" w14:textId="77777777" w:rsidR="009B38A9" w:rsidRPr="00991CF1" w:rsidRDefault="009B38A9" w:rsidP="009B38A9">
            <w:pPr>
              <w:spacing w:line="360" w:lineRule="auto"/>
              <w:jc w:val="center"/>
              <w:rPr>
                <w:rFonts w:ascii="仿宋_GB2312" w:eastAsia="仿宋_GB2312"/>
                <w:sz w:val="24"/>
              </w:rPr>
            </w:pPr>
            <w:r w:rsidRPr="00991CF1">
              <w:rPr>
                <w:rFonts w:ascii="仿宋_GB2312" w:eastAsia="仿宋_GB2312" w:hint="eastAsia"/>
                <w:sz w:val="24"/>
              </w:rPr>
              <w:t>吕姗珊</w:t>
            </w:r>
          </w:p>
        </w:tc>
        <w:tc>
          <w:tcPr>
            <w:tcW w:w="7236" w:type="dxa"/>
            <w:vAlign w:val="center"/>
          </w:tcPr>
          <w:p w14:paraId="15F7479B"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设计捕捉短期波动和长期趋势的语义对齐机制。研究如何对齐不同尺度的语义片段，使 LLM 能够高效提取时序数据中的关键特征。调整和优化语义对齐算法，以保证对齐效果的准确性和鲁棒性。</w:t>
            </w:r>
          </w:p>
        </w:tc>
      </w:tr>
      <w:tr w:rsidR="009B38A9" w:rsidRPr="00991CF1" w14:paraId="709E1430" w14:textId="77777777" w:rsidTr="009B38A9">
        <w:trPr>
          <w:trHeight w:val="458"/>
        </w:trPr>
        <w:tc>
          <w:tcPr>
            <w:tcW w:w="1548" w:type="dxa"/>
            <w:vAlign w:val="center"/>
          </w:tcPr>
          <w:p w14:paraId="1439E5B8" w14:textId="77777777" w:rsidR="009B38A9" w:rsidRPr="00991CF1" w:rsidRDefault="009B38A9" w:rsidP="009B38A9">
            <w:pPr>
              <w:spacing w:line="360" w:lineRule="auto"/>
              <w:jc w:val="center"/>
              <w:rPr>
                <w:rFonts w:ascii="仿宋_GB2312" w:eastAsia="仿宋_GB2312"/>
                <w:sz w:val="24"/>
              </w:rPr>
            </w:pPr>
            <w:r w:rsidRPr="00991CF1">
              <w:rPr>
                <w:rFonts w:ascii="仿宋_GB2312" w:eastAsia="仿宋_GB2312" w:hint="eastAsia"/>
                <w:sz w:val="24"/>
              </w:rPr>
              <w:t>陆韬宇</w:t>
            </w:r>
          </w:p>
        </w:tc>
        <w:tc>
          <w:tcPr>
            <w:tcW w:w="7236" w:type="dxa"/>
            <w:vAlign w:val="center"/>
          </w:tcPr>
          <w:p w14:paraId="0C2E8B2E"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将重编程机制与语义对齐机制整合进时序数据预测系统。负责系统的整体架构设计和实现，包括数据流的处理和模型的集成。设定系统的部署环境，并确保在不同的应用领域中能够顺利适配和运行。</w:t>
            </w:r>
          </w:p>
        </w:tc>
      </w:tr>
      <w:tr w:rsidR="009B38A9" w:rsidRPr="00991CF1" w14:paraId="640A673E" w14:textId="77777777" w:rsidTr="009B38A9">
        <w:trPr>
          <w:trHeight w:val="463"/>
        </w:trPr>
        <w:tc>
          <w:tcPr>
            <w:tcW w:w="1548" w:type="dxa"/>
            <w:vAlign w:val="center"/>
          </w:tcPr>
          <w:p w14:paraId="7B796347" w14:textId="77777777" w:rsidR="009B38A9" w:rsidRPr="00991CF1" w:rsidRDefault="009B38A9" w:rsidP="009B38A9">
            <w:pPr>
              <w:spacing w:line="360" w:lineRule="auto"/>
              <w:jc w:val="center"/>
              <w:rPr>
                <w:rFonts w:ascii="仿宋_GB2312" w:eastAsia="仿宋_GB2312"/>
                <w:sz w:val="24"/>
              </w:rPr>
            </w:pPr>
            <w:r w:rsidRPr="00991CF1">
              <w:rPr>
                <w:rFonts w:ascii="仿宋_GB2312" w:eastAsia="仿宋_GB2312" w:hint="eastAsia"/>
                <w:sz w:val="24"/>
              </w:rPr>
              <w:t>田源棋</w:t>
            </w:r>
          </w:p>
        </w:tc>
        <w:tc>
          <w:tcPr>
            <w:tcW w:w="7236" w:type="dxa"/>
            <w:vAlign w:val="center"/>
          </w:tcPr>
          <w:p w14:paraId="7AE2A615"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负责在多个实际应用场景（如交通流量预测、水质预测等）中验证系统的有效性和鲁棒性。收集和分析预测系统在各场景下的性能数据，对结果进行评估。根据测试反馈，不断优化系统的预测精度和稳定性，并提供改进建议。</w:t>
            </w:r>
          </w:p>
        </w:tc>
      </w:tr>
    </w:tbl>
    <w:p w14:paraId="7E2799D9" w14:textId="77777777" w:rsidR="009B38A9" w:rsidRPr="00991CF1" w:rsidRDefault="009B38A9" w:rsidP="009B38A9">
      <w:pPr>
        <w:pStyle w:val="aa"/>
        <w:rPr>
          <w:rFonts w:ascii="仿宋_GB2312" w:eastAsia="仿宋_GB2312"/>
          <w:b/>
          <w:sz w:val="24"/>
        </w:rPr>
      </w:pPr>
      <w:r w:rsidRPr="00991CF1">
        <w:rPr>
          <w:rFonts w:ascii="仿宋_GB2312" w:eastAsia="仿宋_GB2312" w:hint="eastAsia"/>
          <w:b/>
          <w:sz w:val="32"/>
          <w:szCs w:val="32"/>
        </w:rPr>
        <w:lastRenderedPageBreak/>
        <w:t>三、立项背景和依据</w:t>
      </w:r>
      <w:r w:rsidRPr="00991CF1">
        <w:rPr>
          <w:rFonts w:ascii="仿宋_GB2312" w:eastAsia="仿宋_GB2312" w:hint="eastAsia"/>
          <w:b/>
          <w:sz w:val="24"/>
        </w:rPr>
        <w:t>（包括研究目的、意义、国内外研究现状分析及评价等）</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9B38A9" w:rsidRPr="00991CF1" w14:paraId="1DF29FE4" w14:textId="77777777" w:rsidTr="001F5542">
        <w:trPr>
          <w:trHeight w:val="3395"/>
        </w:trPr>
        <w:tc>
          <w:tcPr>
            <w:tcW w:w="9288" w:type="dxa"/>
          </w:tcPr>
          <w:p w14:paraId="5046225A" w14:textId="77777777" w:rsidR="009B38A9" w:rsidRDefault="009B38A9" w:rsidP="009B38A9">
            <w:pPr>
              <w:spacing w:line="360" w:lineRule="auto"/>
              <w:rPr>
                <w:rFonts w:ascii="仿宋_GB2312" w:eastAsia="仿宋_GB2312"/>
                <w:b/>
                <w:bCs/>
                <w:sz w:val="28"/>
                <w:szCs w:val="28"/>
              </w:rPr>
            </w:pPr>
            <w:r>
              <w:rPr>
                <w:rFonts w:ascii="仿宋_GB2312" w:eastAsia="仿宋_GB2312" w:hint="eastAsia"/>
                <w:b/>
                <w:bCs/>
                <w:sz w:val="28"/>
                <w:szCs w:val="28"/>
              </w:rPr>
              <w:t>研究背景</w:t>
            </w:r>
          </w:p>
          <w:p w14:paraId="2DA0AEBD" w14:textId="77777777" w:rsidR="009B38A9" w:rsidRPr="00CB2238" w:rsidRDefault="009B38A9" w:rsidP="009B38A9">
            <w:pPr>
              <w:spacing w:line="360" w:lineRule="auto"/>
              <w:ind w:firstLineChars="200" w:firstLine="480"/>
              <w:rPr>
                <w:rFonts w:ascii="仿宋_GB2312" w:eastAsia="仿宋_GB2312"/>
                <w:sz w:val="24"/>
              </w:rPr>
            </w:pPr>
            <w:r w:rsidRPr="00CB2238">
              <w:rPr>
                <w:rFonts w:ascii="仿宋_GB2312" w:eastAsia="仿宋_GB2312" w:hint="eastAsia"/>
                <w:sz w:val="24"/>
              </w:rPr>
              <w:t>在《中华人民共和国国民经济和社会发展第十四个五年规划和2035年远景目标纲要》中，对经济预测与市场监管以及风险管理与异常检测提出了明确要求，为基于多尺度重编程的时序数据语义理解与预测方法研究提供了坚实的政策背景。</w:t>
            </w:r>
          </w:p>
          <w:p w14:paraId="085C4C8D" w14:textId="77777777" w:rsidR="009B38A9" w:rsidRPr="00CB2238" w:rsidRDefault="009B38A9" w:rsidP="009B38A9">
            <w:pPr>
              <w:spacing w:line="360" w:lineRule="auto"/>
              <w:ind w:firstLineChars="200" w:firstLine="482"/>
              <w:rPr>
                <w:rFonts w:ascii="仿宋_GB2312" w:eastAsia="仿宋_GB2312"/>
                <w:sz w:val="24"/>
              </w:rPr>
            </w:pPr>
            <w:r w:rsidRPr="00AB35F6">
              <w:rPr>
                <w:rFonts w:ascii="仿宋_GB2312" w:eastAsia="仿宋_GB2312" w:hint="eastAsia"/>
                <w:b/>
                <w:bCs/>
                <w:sz w:val="24"/>
              </w:rPr>
              <w:t>经济预测与市场监管：</w:t>
            </w:r>
            <w:r w:rsidRPr="00CB2238">
              <w:rPr>
                <w:rFonts w:ascii="仿宋_GB2312" w:eastAsia="仿宋_GB2312" w:hint="eastAsia"/>
                <w:sz w:val="24"/>
              </w:rPr>
              <w:t>在数字经济快速发展的背景下，市场行为的复杂性和快速变化对经济预测提出了更高要求。《纲要》中明确提出“加快数字化发展，建设数字中国”，强调了数字技术在提升经济运行效率和韧性中的重要作用。时间序列分析作为数字技术的重要组成部分，对于监控经济指标和市场趋势至关重要。通过精准的经济预测，可以为宏观经济政策的及时调整提供决策支持，确保市场稳定，促进国内大循环的畅通。</w:t>
            </w:r>
          </w:p>
          <w:p w14:paraId="57F16010" w14:textId="77777777" w:rsidR="009B38A9" w:rsidRDefault="009B38A9" w:rsidP="009B38A9">
            <w:pPr>
              <w:spacing w:line="360" w:lineRule="auto"/>
              <w:ind w:firstLineChars="200" w:firstLine="482"/>
              <w:rPr>
                <w:rFonts w:ascii="仿宋_GB2312" w:eastAsia="仿宋_GB2312"/>
                <w:b/>
                <w:bCs/>
                <w:sz w:val="28"/>
                <w:szCs w:val="28"/>
              </w:rPr>
            </w:pPr>
            <w:r w:rsidRPr="00AB35F6">
              <w:rPr>
                <w:rFonts w:ascii="仿宋_GB2312" w:eastAsia="仿宋_GB2312" w:hint="eastAsia"/>
                <w:b/>
                <w:bCs/>
                <w:sz w:val="24"/>
              </w:rPr>
              <w:t>风险管理与异常检测：</w:t>
            </w:r>
            <w:r w:rsidRPr="00CB2238">
              <w:rPr>
                <w:rFonts w:ascii="仿宋_GB2312" w:eastAsia="仿宋_GB2312" w:hint="eastAsia"/>
                <w:sz w:val="24"/>
              </w:rPr>
              <w:t>《纲要》中对“防范化解重大风险”提出了明确要求，特别是在金融市场和能源供应等领域。基于多尺度重编程的时间序列预测方法，能够对潜在风险进行早期识别和预警，为风险管理提供强有力的技术支持。这种方法有助于机构提前制定应对策略，减少金融市场波动和能源供应短缺等风险对经济和社会的负面影响，确保国家经济安全和社会稳定。</w:t>
            </w:r>
          </w:p>
          <w:p w14:paraId="61FF3168" w14:textId="77777777" w:rsidR="009B38A9" w:rsidRPr="008C1AA9" w:rsidRDefault="009B38A9" w:rsidP="009B38A9">
            <w:pPr>
              <w:spacing w:line="360" w:lineRule="auto"/>
              <w:rPr>
                <w:rFonts w:ascii="仿宋_GB2312" w:eastAsia="仿宋_GB2312"/>
                <w:b/>
                <w:bCs/>
                <w:sz w:val="28"/>
                <w:szCs w:val="28"/>
              </w:rPr>
            </w:pPr>
            <w:r w:rsidRPr="008C1AA9">
              <w:rPr>
                <w:rFonts w:ascii="仿宋_GB2312" w:eastAsia="仿宋_GB2312" w:hint="eastAsia"/>
                <w:b/>
                <w:bCs/>
                <w:sz w:val="28"/>
                <w:szCs w:val="28"/>
              </w:rPr>
              <w:t>研究目的</w:t>
            </w:r>
          </w:p>
          <w:p w14:paraId="16175CB1"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1.模型适应性：研究如何将LLM的架构与时间序列数据的特性相结合，提高其在不同时间序列任务中的适应性。</w:t>
            </w:r>
          </w:p>
          <w:p w14:paraId="194BBA16"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2.预测精度提升：通过优化模型参数和训练策略，提升LLM在时间序列预测中的准确性与鲁棒性。</w:t>
            </w:r>
          </w:p>
          <w:p w14:paraId="092E91EC"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3.多模态融合：探索将LLM与其他模型（如ARIMA、LSTM等）进行融合，利用其语言理解能力来改进时间序列预测效果。</w:t>
            </w:r>
          </w:p>
          <w:p w14:paraId="5AA0B97D"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4.实用案例分析：在金融、气象、交通等实际应用场景中验证研究成果，分析实验结果。</w:t>
            </w:r>
          </w:p>
          <w:p w14:paraId="62F8D76F" w14:textId="77777777" w:rsidR="009B38A9" w:rsidRPr="008C1AA9" w:rsidRDefault="009B38A9" w:rsidP="009B38A9">
            <w:pPr>
              <w:spacing w:line="360" w:lineRule="auto"/>
              <w:rPr>
                <w:rFonts w:ascii="仿宋_GB2312" w:eastAsia="仿宋_GB2312"/>
                <w:b/>
                <w:bCs/>
                <w:sz w:val="28"/>
                <w:szCs w:val="28"/>
              </w:rPr>
            </w:pPr>
            <w:r w:rsidRPr="008C1AA9">
              <w:rPr>
                <w:rFonts w:ascii="仿宋_GB2312" w:eastAsia="仿宋_GB2312" w:hint="eastAsia"/>
                <w:b/>
                <w:bCs/>
                <w:sz w:val="28"/>
                <w:szCs w:val="28"/>
              </w:rPr>
              <w:t>研究意义</w:t>
            </w:r>
          </w:p>
          <w:p w14:paraId="7F6DB428"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1.理论贡献：通过对LLM在时间序列预测中的应用研究，丰富了时间序列分析的理论体系，推动了自然语言处理与时间序列分析的交叉研究。</w:t>
            </w:r>
          </w:p>
          <w:p w14:paraId="2EA565E2"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2.应用价值：提升时间序列预测的准确性和效率，有助于各行各业在决策制定中获得更可靠的预测支持，尤其是在金融市场、气象预报和供应链管理等领域。</w:t>
            </w:r>
          </w:p>
          <w:p w14:paraId="1A42529D"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3.创新实践：为后续研究提供新的思路和方法，推动更智能化的预测模型发展，促进数</w:t>
            </w:r>
            <w:r w:rsidRPr="00991CF1">
              <w:rPr>
                <w:rFonts w:ascii="仿宋_GB2312" w:eastAsia="仿宋_GB2312" w:hint="eastAsia"/>
                <w:sz w:val="24"/>
              </w:rPr>
              <w:lastRenderedPageBreak/>
              <w:t>据科学与人工智能领域的进一步创新。</w:t>
            </w:r>
          </w:p>
          <w:p w14:paraId="7D681DC2" w14:textId="77777777" w:rsidR="009B38A9" w:rsidRPr="008C1AA9" w:rsidRDefault="009B38A9" w:rsidP="009B38A9">
            <w:pPr>
              <w:spacing w:line="360" w:lineRule="auto"/>
              <w:rPr>
                <w:rFonts w:ascii="仿宋_GB2312" w:eastAsia="仿宋_GB2312"/>
                <w:b/>
                <w:bCs/>
                <w:sz w:val="28"/>
                <w:szCs w:val="28"/>
              </w:rPr>
            </w:pPr>
            <w:r w:rsidRPr="008C1AA9">
              <w:rPr>
                <w:rFonts w:ascii="仿宋_GB2312" w:eastAsia="仿宋_GB2312" w:hint="eastAsia"/>
                <w:b/>
                <w:bCs/>
                <w:sz w:val="28"/>
                <w:szCs w:val="28"/>
              </w:rPr>
              <w:t>国内外研究现状及评价</w:t>
            </w:r>
          </w:p>
          <w:p w14:paraId="1E4A9BAE"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在时间序列预测领域，传统方法主要集中在统计模型和机器学习算法上，如ARIMA、LSTM等。</w:t>
            </w:r>
            <w:r w:rsidRPr="00047B43">
              <w:rPr>
                <w:rFonts w:ascii="仿宋_GB2312" w:eastAsia="仿宋_GB2312" w:hint="eastAsia"/>
                <w:sz w:val="24"/>
              </w:rPr>
              <w:t>然而，随着深度学习技术的飞速发展，时序预测的研究逐渐向更加复杂和多样化的模型演进。近年来，长短期记忆网络（LSTM）和卷积神经网络（CNN）在处理时序数据时取得了一定的成功，</w:t>
            </w:r>
            <w:r>
              <w:rPr>
                <w:rFonts w:ascii="仿宋_GB2312" w:eastAsia="仿宋_GB2312" w:hint="eastAsia"/>
                <w:sz w:val="24"/>
              </w:rPr>
              <w:t>同时</w:t>
            </w:r>
            <w:r w:rsidRPr="00047B43">
              <w:rPr>
                <w:rFonts w:ascii="仿宋_GB2312" w:eastAsia="仿宋_GB2312" w:hint="eastAsia"/>
                <w:sz w:val="24"/>
              </w:rPr>
              <w:t>新的方法也在不断涌现。基于Transformer的模型，尤其是自注意力机制（Self-attention）在捕捉长期依赖关系方面表现出了强大的优势，如Transformers for Time Series等。除此之外，线性模型的结合，如线性变换模型（Linear Transformer）和自回归模型（AR-based Models），也在一定程度上简化了复杂度，同时保留了较强的预测能力，成为当前时序预测研究中的重要方向。</w:t>
            </w:r>
            <w:r w:rsidRPr="00330915">
              <w:rPr>
                <w:rFonts w:ascii="仿宋_GB2312" w:eastAsia="仿宋_GB2312" w:hint="eastAsia"/>
                <w:sz w:val="24"/>
              </w:rPr>
              <w:t>这些新兴方法不仅提高了预测的准确性，也推动了时序预测领域从传统统计方法到深度学习模型的转变。</w:t>
            </w:r>
          </w:p>
          <w:p w14:paraId="2F4333F6"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国内外研究逐步认识到自然语言处理技术在时间序列预测中的潜力，特别是大型语言模型的出现为这一领域带来了新的视角。研究者们开始尝试将LLM应用于时间序列数据，以实现更高维度的数据理解和信息提取。</w:t>
            </w:r>
          </w:p>
          <w:p w14:paraId="402D1E5D"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尽管已有部分研究探讨了LLM在时间序列预测中的应用，但</w:t>
            </w:r>
            <w:r w:rsidRPr="00047B43">
              <w:rPr>
                <w:rFonts w:ascii="仿宋_GB2312" w:eastAsia="仿宋_GB2312" w:hint="eastAsia"/>
                <w:sz w:val="24"/>
              </w:rPr>
              <w:t>LLM在时序预测上对于多尺度的划分和重编程仍处于探索阶段</w:t>
            </w:r>
            <w:r w:rsidRPr="00991CF1">
              <w:rPr>
                <w:rFonts w:ascii="仿宋_GB2312" w:eastAsia="仿宋_GB2312" w:hint="eastAsia"/>
                <w:sz w:val="24"/>
              </w:rPr>
              <w:t>。因此，本课题的研究不仅能够填补这一领域的空白，还将推动相关技术的进一步发展和应用。</w:t>
            </w:r>
          </w:p>
        </w:tc>
      </w:tr>
    </w:tbl>
    <w:p w14:paraId="7FECB9F4" w14:textId="77777777" w:rsidR="009B38A9" w:rsidRDefault="009B38A9" w:rsidP="009B38A9">
      <w:pPr>
        <w:spacing w:line="360" w:lineRule="auto"/>
        <w:rPr>
          <w:rFonts w:ascii="仿宋_GB2312" w:eastAsia="仿宋_GB2312"/>
        </w:rPr>
      </w:pPr>
    </w:p>
    <w:p w14:paraId="37A6B476" w14:textId="77777777" w:rsidR="009B38A9" w:rsidRDefault="009B38A9" w:rsidP="009B38A9">
      <w:pPr>
        <w:spacing w:line="360" w:lineRule="auto"/>
        <w:rPr>
          <w:rFonts w:ascii="仿宋_GB2312" w:eastAsia="仿宋_GB2312"/>
        </w:rPr>
      </w:pPr>
    </w:p>
    <w:p w14:paraId="1165DF39" w14:textId="77777777" w:rsidR="009B38A9" w:rsidRDefault="009B38A9" w:rsidP="009B38A9">
      <w:pPr>
        <w:spacing w:line="360" w:lineRule="auto"/>
        <w:rPr>
          <w:rFonts w:ascii="仿宋_GB2312" w:eastAsia="仿宋_GB2312"/>
        </w:rPr>
      </w:pPr>
    </w:p>
    <w:p w14:paraId="0C3144B5" w14:textId="77777777" w:rsidR="009B38A9" w:rsidRDefault="009B38A9" w:rsidP="009B38A9">
      <w:pPr>
        <w:spacing w:line="360" w:lineRule="auto"/>
        <w:rPr>
          <w:rFonts w:ascii="仿宋_GB2312" w:eastAsia="仿宋_GB2312"/>
        </w:rPr>
      </w:pPr>
    </w:p>
    <w:p w14:paraId="592593AB" w14:textId="62D98CCA" w:rsidR="009B38A9" w:rsidRDefault="009B38A9" w:rsidP="009B38A9">
      <w:pPr>
        <w:spacing w:line="360" w:lineRule="auto"/>
        <w:rPr>
          <w:rFonts w:ascii="仿宋_GB2312" w:eastAsia="仿宋_GB2312"/>
        </w:rPr>
      </w:pPr>
    </w:p>
    <w:p w14:paraId="4EFB15BF" w14:textId="117E1D9A" w:rsidR="009B38A9" w:rsidRDefault="009B38A9" w:rsidP="009B38A9">
      <w:pPr>
        <w:spacing w:line="360" w:lineRule="auto"/>
        <w:rPr>
          <w:rFonts w:ascii="仿宋_GB2312" w:eastAsia="仿宋_GB2312"/>
        </w:rPr>
      </w:pPr>
    </w:p>
    <w:p w14:paraId="2E424EED" w14:textId="40DA937E" w:rsidR="009B38A9" w:rsidRDefault="009B38A9" w:rsidP="009B38A9">
      <w:pPr>
        <w:spacing w:line="360" w:lineRule="auto"/>
        <w:rPr>
          <w:rFonts w:ascii="仿宋_GB2312" w:eastAsia="仿宋_GB2312"/>
        </w:rPr>
      </w:pPr>
    </w:p>
    <w:p w14:paraId="1C5927DC" w14:textId="77777777" w:rsidR="009B38A9" w:rsidRDefault="009B38A9" w:rsidP="009B38A9">
      <w:pPr>
        <w:spacing w:line="360" w:lineRule="auto"/>
        <w:rPr>
          <w:rFonts w:ascii="仿宋_GB2312" w:eastAsia="仿宋_GB2312" w:hint="eastAsia"/>
        </w:rPr>
      </w:pPr>
    </w:p>
    <w:p w14:paraId="119EDEA4" w14:textId="77777777" w:rsidR="009B38A9" w:rsidRDefault="009B38A9" w:rsidP="009B38A9">
      <w:pPr>
        <w:spacing w:line="360" w:lineRule="auto"/>
        <w:rPr>
          <w:rFonts w:ascii="仿宋_GB2312" w:eastAsia="仿宋_GB2312"/>
        </w:rPr>
      </w:pPr>
    </w:p>
    <w:p w14:paraId="16CFF30D" w14:textId="235AE9A8" w:rsidR="009B38A9" w:rsidRDefault="009B38A9" w:rsidP="009B38A9">
      <w:pPr>
        <w:spacing w:line="360" w:lineRule="auto"/>
        <w:rPr>
          <w:rFonts w:ascii="仿宋_GB2312" w:eastAsia="仿宋_GB2312"/>
        </w:rPr>
      </w:pPr>
    </w:p>
    <w:p w14:paraId="71C2977D" w14:textId="77777777" w:rsidR="009B38A9" w:rsidRDefault="009B38A9" w:rsidP="009B38A9">
      <w:pPr>
        <w:spacing w:line="360" w:lineRule="auto"/>
        <w:rPr>
          <w:rFonts w:ascii="仿宋_GB2312" w:eastAsia="仿宋_GB2312" w:hint="eastAsia"/>
        </w:rPr>
      </w:pPr>
    </w:p>
    <w:p w14:paraId="42ABF969" w14:textId="77777777" w:rsidR="009B38A9" w:rsidRDefault="009B38A9" w:rsidP="009B38A9">
      <w:pPr>
        <w:spacing w:line="360" w:lineRule="auto"/>
        <w:rPr>
          <w:rFonts w:ascii="仿宋_GB2312" w:eastAsia="仿宋_GB2312"/>
        </w:rPr>
      </w:pPr>
    </w:p>
    <w:p w14:paraId="5A8C1A1E" w14:textId="77777777" w:rsidR="009B38A9" w:rsidRDefault="009B38A9" w:rsidP="009B38A9">
      <w:pPr>
        <w:spacing w:line="360" w:lineRule="auto"/>
        <w:rPr>
          <w:rFonts w:ascii="仿宋_GB2312" w:eastAsia="仿宋_GB2312"/>
        </w:rPr>
      </w:pPr>
    </w:p>
    <w:p w14:paraId="4BD2DD18" w14:textId="77777777" w:rsidR="009B38A9" w:rsidRPr="00991CF1" w:rsidRDefault="009B38A9" w:rsidP="009B38A9">
      <w:pPr>
        <w:spacing w:line="360" w:lineRule="auto"/>
        <w:rPr>
          <w:rFonts w:ascii="仿宋_GB2312" w:eastAsia="仿宋_GB2312"/>
          <w:sz w:val="32"/>
          <w:szCs w:val="32"/>
        </w:rPr>
      </w:pPr>
      <w:r w:rsidRPr="00991CF1">
        <w:rPr>
          <w:rFonts w:ascii="仿宋_GB2312" w:eastAsia="仿宋_GB2312" w:hint="eastAsia"/>
          <w:b/>
          <w:sz w:val="32"/>
          <w:szCs w:val="32"/>
        </w:rPr>
        <w:lastRenderedPageBreak/>
        <w:t>四、主要研究内容和目标</w:t>
      </w:r>
      <w:r w:rsidRPr="00991CF1">
        <w:rPr>
          <w:rFonts w:ascii="仿宋_GB2312" w:eastAsia="仿宋_GB2312" w:hint="eastAsia"/>
          <w:b/>
          <w:sz w:val="24"/>
        </w:rPr>
        <w:t>（包括研究方案和技术路线）</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9B38A9" w:rsidRPr="00991CF1" w14:paraId="32C621A0" w14:textId="77777777" w:rsidTr="001F5542">
        <w:trPr>
          <w:trHeight w:val="9308"/>
        </w:trPr>
        <w:tc>
          <w:tcPr>
            <w:tcW w:w="9288" w:type="dxa"/>
          </w:tcPr>
          <w:p w14:paraId="7378C6A5" w14:textId="77777777" w:rsidR="009B38A9" w:rsidRPr="00991CF1" w:rsidRDefault="009B38A9" w:rsidP="009B38A9">
            <w:pPr>
              <w:spacing w:line="360" w:lineRule="auto"/>
              <w:rPr>
                <w:rFonts w:ascii="仿宋_GB2312" w:eastAsia="仿宋_GB2312"/>
                <w:b/>
                <w:bCs/>
                <w:sz w:val="20"/>
                <w:szCs w:val="22"/>
              </w:rPr>
            </w:pPr>
            <w:r w:rsidRPr="00991CF1">
              <w:rPr>
                <w:rFonts w:ascii="仿宋_GB2312" w:eastAsia="仿宋_GB2312" w:hint="eastAsia"/>
                <w:b/>
                <w:sz w:val="28"/>
                <w:szCs w:val="28"/>
              </w:rPr>
              <w:t>研究方案</w:t>
            </w:r>
            <w:r w:rsidRPr="00AB35F6">
              <w:rPr>
                <w:rFonts w:ascii="仿宋_GB2312" w:eastAsia="仿宋_GB2312" w:hint="eastAsia"/>
                <w:b/>
                <w:sz w:val="28"/>
                <w:szCs w:val="28"/>
              </w:rPr>
              <w:t>：</w:t>
            </w:r>
          </w:p>
          <w:p w14:paraId="7B699B7A" w14:textId="77777777"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28"/>
                <w:szCs w:val="28"/>
              </w:rPr>
              <w:t>1.多尺度时序数据的重编程机制设计</w:t>
            </w:r>
            <w:r w:rsidRPr="00991CF1">
              <w:rPr>
                <w:rFonts w:ascii="仿宋_GB2312" w:eastAsia="仿宋_GB2312" w:hint="eastAsia"/>
                <w:b/>
                <w:sz w:val="32"/>
                <w:szCs w:val="32"/>
              </w:rPr>
              <w:t>：</w:t>
            </w:r>
          </w:p>
          <w:p w14:paraId="1D7E9B1F" w14:textId="77777777" w:rsidR="009B38A9" w:rsidRPr="00794410" w:rsidRDefault="009B38A9" w:rsidP="009B38A9">
            <w:pPr>
              <w:widowControl/>
              <w:numPr>
                <w:ilvl w:val="1"/>
                <w:numId w:val="1"/>
              </w:numPr>
              <w:spacing w:line="360" w:lineRule="auto"/>
              <w:jc w:val="left"/>
              <w:rPr>
                <w:rFonts w:ascii="仿宋_GB2312" w:eastAsia="仿宋_GB2312"/>
                <w:sz w:val="24"/>
              </w:rPr>
            </w:pPr>
            <w:r w:rsidRPr="00794410">
              <w:rPr>
                <w:rFonts w:ascii="仿宋_GB2312" w:eastAsia="仿宋_GB2312" w:hint="eastAsia"/>
                <w:b/>
                <w:sz w:val="24"/>
              </w:rPr>
              <w:t>内容</w:t>
            </w:r>
            <w:r w:rsidRPr="00794410">
              <w:rPr>
                <w:rFonts w:ascii="仿宋_GB2312" w:eastAsia="仿宋_GB2312" w:hint="eastAsia"/>
                <w:sz w:val="24"/>
              </w:rPr>
              <w:t>：开发一种多尺度重编程方法，将时序数据按不同的时间窗口（如短期、中期、长期）划分成多个片段，并为每个片段生成嵌入向量。这一机制将确保模型能够从不同时间层次捕捉特征，从而有效应对短期波动和长期趋势的预测任务。</w:t>
            </w:r>
          </w:p>
          <w:p w14:paraId="1D11BB39" w14:textId="77777777" w:rsidR="009B38A9" w:rsidRPr="00794410" w:rsidRDefault="009B38A9" w:rsidP="009B38A9">
            <w:pPr>
              <w:widowControl/>
              <w:numPr>
                <w:ilvl w:val="1"/>
                <w:numId w:val="1"/>
              </w:numPr>
              <w:spacing w:line="360" w:lineRule="auto"/>
              <w:jc w:val="left"/>
              <w:rPr>
                <w:rFonts w:ascii="仿宋_GB2312" w:eastAsia="仿宋_GB2312"/>
                <w:sz w:val="24"/>
              </w:rPr>
            </w:pPr>
            <w:r w:rsidRPr="00794410">
              <w:rPr>
                <w:rFonts w:ascii="仿宋_GB2312" w:eastAsia="仿宋_GB2312" w:hint="eastAsia"/>
                <w:b/>
                <w:sz w:val="24"/>
              </w:rPr>
              <w:t>关键问题</w:t>
            </w:r>
            <w:r w:rsidRPr="00794410">
              <w:rPr>
                <w:rFonts w:ascii="仿宋_GB2312" w:eastAsia="仿宋_GB2312" w:hint="eastAsia"/>
                <w:sz w:val="24"/>
              </w:rPr>
              <w:t>：如何设计适当的时间窗口，确保不同尺度的时序特征能够被重编程并嵌入到 LLM 的输入中。</w:t>
            </w:r>
          </w:p>
          <w:p w14:paraId="4C482DB5" w14:textId="77777777"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28"/>
                <w:szCs w:val="28"/>
              </w:rPr>
              <w:t>2</w:t>
            </w:r>
            <w:r w:rsidRPr="00991CF1">
              <w:rPr>
                <w:rFonts w:ascii="仿宋_GB2312" w:eastAsia="仿宋_GB2312" w:hint="eastAsia"/>
                <w:b/>
                <w:sz w:val="32"/>
                <w:szCs w:val="32"/>
              </w:rPr>
              <w:t>.</w:t>
            </w:r>
            <w:r w:rsidRPr="00991CF1">
              <w:rPr>
                <w:rFonts w:ascii="仿宋_GB2312" w:eastAsia="仿宋_GB2312" w:hint="eastAsia"/>
                <w:b/>
                <w:sz w:val="28"/>
                <w:szCs w:val="28"/>
              </w:rPr>
              <w:t>时序数据语义对齐与嵌入表示</w:t>
            </w:r>
            <w:r w:rsidRPr="00991CF1">
              <w:rPr>
                <w:rFonts w:ascii="仿宋_GB2312" w:eastAsia="仿宋_GB2312" w:hint="eastAsia"/>
                <w:b/>
                <w:sz w:val="32"/>
                <w:szCs w:val="32"/>
              </w:rPr>
              <w:t>：</w:t>
            </w:r>
          </w:p>
          <w:p w14:paraId="080E54D8" w14:textId="77777777" w:rsidR="009B38A9" w:rsidRPr="00794410" w:rsidRDefault="009B38A9" w:rsidP="009B38A9">
            <w:pPr>
              <w:widowControl/>
              <w:numPr>
                <w:ilvl w:val="1"/>
                <w:numId w:val="1"/>
              </w:numPr>
              <w:spacing w:line="360" w:lineRule="auto"/>
              <w:jc w:val="left"/>
              <w:rPr>
                <w:rFonts w:ascii="仿宋_GB2312" w:eastAsia="仿宋_GB2312"/>
                <w:sz w:val="24"/>
              </w:rPr>
            </w:pPr>
            <w:r w:rsidRPr="00794410">
              <w:rPr>
                <w:rFonts w:ascii="仿宋_GB2312" w:eastAsia="仿宋_GB2312" w:hint="eastAsia"/>
                <w:b/>
                <w:bCs/>
                <w:sz w:val="24"/>
              </w:rPr>
              <w:t>内容</w:t>
            </w:r>
            <w:r w:rsidRPr="00794410">
              <w:rPr>
                <w:rFonts w:ascii="仿宋_GB2312" w:eastAsia="仿宋_GB2312" w:hint="eastAsia"/>
                <w:sz w:val="24"/>
              </w:rPr>
              <w:t>：在将时序数据切片后，设计一种语义对齐方法，将切片后的时序数据转化为 LLM 能理解的语义输入（即通过文本化描述或符号化表示进行转换）。这将允许 LLM 在处理时序数据时，能够结合其强大的语义理解能力来捕捉时序中的关键模式。</w:t>
            </w:r>
          </w:p>
          <w:p w14:paraId="28D99F03" w14:textId="77777777" w:rsidR="009B38A9" w:rsidRPr="00794410" w:rsidRDefault="009B38A9" w:rsidP="009B38A9">
            <w:pPr>
              <w:widowControl/>
              <w:numPr>
                <w:ilvl w:val="1"/>
                <w:numId w:val="1"/>
              </w:numPr>
              <w:spacing w:line="360" w:lineRule="auto"/>
              <w:jc w:val="left"/>
              <w:rPr>
                <w:rFonts w:ascii="仿宋_GB2312" w:eastAsia="仿宋_GB2312"/>
                <w:sz w:val="24"/>
              </w:rPr>
            </w:pPr>
            <w:r w:rsidRPr="00794410">
              <w:rPr>
                <w:rFonts w:ascii="仿宋_GB2312" w:eastAsia="仿宋_GB2312" w:hint="eastAsia"/>
                <w:b/>
                <w:bCs/>
                <w:sz w:val="24"/>
              </w:rPr>
              <w:t>关键问题</w:t>
            </w:r>
            <w:r w:rsidRPr="00794410">
              <w:rPr>
                <w:rFonts w:ascii="仿宋_GB2312" w:eastAsia="仿宋_GB2312" w:hint="eastAsia"/>
                <w:sz w:val="24"/>
              </w:rPr>
              <w:t>：如何将时序数据的数值模式与文本模式对齐，使得 LLM 能够基于对齐后的数据生成准确的预测结果。</w:t>
            </w:r>
          </w:p>
          <w:p w14:paraId="3FB606F0" w14:textId="77777777" w:rsidR="009B38A9" w:rsidRPr="00991CF1" w:rsidRDefault="009B38A9" w:rsidP="009B38A9">
            <w:pPr>
              <w:spacing w:line="360" w:lineRule="auto"/>
              <w:rPr>
                <w:rFonts w:ascii="仿宋_GB2312" w:eastAsia="仿宋_GB2312"/>
              </w:rPr>
            </w:pPr>
            <w:r w:rsidRPr="00991CF1">
              <w:rPr>
                <w:rFonts w:ascii="仿宋_GB2312" w:eastAsia="仿宋_GB2312" w:hint="eastAsia"/>
                <w:b/>
                <w:sz w:val="28"/>
                <w:szCs w:val="28"/>
              </w:rPr>
              <w:t>3.基于多尺度重编程的时序预测方法优化</w:t>
            </w:r>
            <w:r w:rsidRPr="00AB35F6">
              <w:rPr>
                <w:rFonts w:ascii="仿宋_GB2312" w:eastAsia="仿宋_GB2312" w:hint="eastAsia"/>
                <w:b/>
                <w:sz w:val="28"/>
                <w:szCs w:val="28"/>
              </w:rPr>
              <w:t>：</w:t>
            </w:r>
          </w:p>
          <w:p w14:paraId="4534FEA7" w14:textId="77777777" w:rsidR="009B38A9" w:rsidRPr="00794410" w:rsidRDefault="009B38A9" w:rsidP="009B38A9">
            <w:pPr>
              <w:widowControl/>
              <w:numPr>
                <w:ilvl w:val="1"/>
                <w:numId w:val="1"/>
              </w:numPr>
              <w:spacing w:line="360" w:lineRule="auto"/>
              <w:jc w:val="left"/>
              <w:rPr>
                <w:rFonts w:ascii="仿宋_GB2312" w:eastAsia="仿宋_GB2312"/>
                <w:sz w:val="24"/>
              </w:rPr>
            </w:pPr>
            <w:r w:rsidRPr="00794410">
              <w:rPr>
                <w:rFonts w:ascii="仿宋_GB2312" w:eastAsia="仿宋_GB2312" w:hint="eastAsia"/>
                <w:b/>
                <w:bCs/>
                <w:sz w:val="24"/>
              </w:rPr>
              <w:t>内容</w:t>
            </w:r>
            <w:r w:rsidRPr="00794410">
              <w:rPr>
                <w:rFonts w:ascii="仿宋_GB2312" w:eastAsia="仿宋_GB2312" w:hint="eastAsia"/>
                <w:sz w:val="24"/>
              </w:rPr>
              <w:t>：结合多尺度重编程与时序数据的语义对齐，设计一套高效的时序预测方法。通过结合 LLM 的语义推理能力与时序特征，优化预测性能，尤其在长时间跨度的时序任务（如金融市场预测）中，实现高效、精准的预测。</w:t>
            </w:r>
          </w:p>
          <w:p w14:paraId="1D1A21DD" w14:textId="77777777" w:rsidR="009B38A9" w:rsidRPr="00991CF1" w:rsidRDefault="009B38A9" w:rsidP="009B38A9">
            <w:pPr>
              <w:widowControl/>
              <w:numPr>
                <w:ilvl w:val="1"/>
                <w:numId w:val="1"/>
              </w:numPr>
              <w:spacing w:line="360" w:lineRule="auto"/>
              <w:jc w:val="left"/>
              <w:rPr>
                <w:rFonts w:ascii="仿宋_GB2312" w:eastAsia="仿宋_GB2312"/>
                <w:b/>
                <w:sz w:val="28"/>
                <w:szCs w:val="28"/>
              </w:rPr>
            </w:pPr>
            <w:r w:rsidRPr="00794410">
              <w:rPr>
                <w:rFonts w:ascii="仿宋_GB2312" w:eastAsia="仿宋_GB2312" w:hint="eastAsia"/>
                <w:b/>
                <w:bCs/>
                <w:sz w:val="24"/>
              </w:rPr>
              <w:t>关键问题</w:t>
            </w:r>
            <w:r w:rsidRPr="00794410">
              <w:rPr>
                <w:rFonts w:ascii="仿宋_GB2312" w:eastAsia="仿宋_GB2312" w:hint="eastAsia"/>
                <w:sz w:val="24"/>
              </w:rPr>
              <w:t>：如何充分利用多尺度特征和语义对齐的信息，构建一个适用于多领域时序数据预测的通用模型</w:t>
            </w:r>
            <w:r w:rsidRPr="00991CF1">
              <w:rPr>
                <w:rFonts w:ascii="仿宋_GB2312" w:eastAsia="仿宋_GB2312" w:hint="eastAsia"/>
                <w:sz w:val="24"/>
              </w:rPr>
              <w:t>。</w:t>
            </w:r>
          </w:p>
          <w:p w14:paraId="0E91E2EC" w14:textId="77777777" w:rsidR="009B38A9" w:rsidRPr="00991CF1" w:rsidRDefault="009B38A9" w:rsidP="009B38A9">
            <w:pPr>
              <w:spacing w:line="360" w:lineRule="auto"/>
              <w:rPr>
                <w:rFonts w:ascii="仿宋_GB2312" w:eastAsia="仿宋_GB2312"/>
                <w:b/>
                <w:sz w:val="28"/>
                <w:szCs w:val="28"/>
              </w:rPr>
            </w:pPr>
            <w:r w:rsidRPr="00991CF1">
              <w:rPr>
                <w:rFonts w:ascii="仿宋_GB2312" w:eastAsia="仿宋_GB2312" w:hint="eastAsia"/>
                <w:b/>
                <w:sz w:val="28"/>
                <w:szCs w:val="28"/>
              </w:rPr>
              <w:t>技术路线：</w:t>
            </w:r>
          </w:p>
          <w:p w14:paraId="0DBB1DBA" w14:textId="77777777" w:rsidR="009B38A9" w:rsidRPr="00991CF1" w:rsidRDefault="009B38A9" w:rsidP="009B38A9">
            <w:pPr>
              <w:spacing w:line="360" w:lineRule="auto"/>
              <w:rPr>
                <w:rFonts w:ascii="仿宋_GB2312" w:eastAsia="仿宋_GB2312"/>
                <w:b/>
                <w:sz w:val="28"/>
                <w:szCs w:val="28"/>
              </w:rPr>
            </w:pPr>
            <w:r w:rsidRPr="00991CF1">
              <w:rPr>
                <w:rFonts w:ascii="仿宋_GB2312" w:eastAsia="仿宋_GB2312" w:hint="eastAsia"/>
                <w:b/>
                <w:sz w:val="28"/>
                <w:szCs w:val="28"/>
              </w:rPr>
              <w:t>1.多尺度时序数据的重编程机制设计</w:t>
            </w:r>
            <w:r>
              <w:rPr>
                <w:rFonts w:ascii="仿宋_GB2312" w:eastAsia="仿宋_GB2312" w:hint="eastAsia"/>
                <w:b/>
                <w:sz w:val="28"/>
                <w:szCs w:val="28"/>
              </w:rPr>
              <w:t>：</w:t>
            </w:r>
          </w:p>
          <w:p w14:paraId="5E701F91" w14:textId="77777777" w:rsidR="009B38A9" w:rsidRPr="00574834" w:rsidRDefault="009B38A9" w:rsidP="009B38A9">
            <w:pPr>
              <w:widowControl/>
              <w:numPr>
                <w:ilvl w:val="0"/>
                <w:numId w:val="2"/>
              </w:numPr>
              <w:spacing w:line="360" w:lineRule="auto"/>
              <w:jc w:val="left"/>
              <w:rPr>
                <w:rFonts w:ascii="仿宋_GB2312" w:eastAsia="仿宋_GB2312"/>
                <w:sz w:val="24"/>
              </w:rPr>
            </w:pPr>
            <w:r w:rsidRPr="00574834">
              <w:rPr>
                <w:rFonts w:ascii="仿宋_GB2312" w:eastAsia="仿宋_GB2312" w:hint="eastAsia"/>
                <w:b/>
                <w:bCs/>
                <w:sz w:val="24"/>
              </w:rPr>
              <w:t>时序数据的多尺度切片</w:t>
            </w:r>
            <w:r w:rsidRPr="00574834">
              <w:rPr>
                <w:rFonts w:ascii="仿宋_GB2312" w:eastAsia="仿宋_GB2312" w:hint="eastAsia"/>
                <w:sz w:val="24"/>
              </w:rPr>
              <w:t>：</w:t>
            </w:r>
          </w:p>
          <w:p w14:paraId="0E77E3F5" w14:textId="77777777" w:rsidR="009B38A9" w:rsidRPr="00574834" w:rsidRDefault="009B38A9" w:rsidP="009B38A9">
            <w:pPr>
              <w:widowControl/>
              <w:numPr>
                <w:ilvl w:val="1"/>
                <w:numId w:val="2"/>
              </w:numPr>
              <w:spacing w:line="360" w:lineRule="auto"/>
              <w:jc w:val="left"/>
              <w:rPr>
                <w:rFonts w:ascii="仿宋_GB2312" w:eastAsia="仿宋_GB2312"/>
                <w:sz w:val="24"/>
              </w:rPr>
            </w:pPr>
            <w:r w:rsidRPr="00574834">
              <w:rPr>
                <w:rFonts w:ascii="仿宋_GB2312" w:eastAsia="仿宋_GB2312" w:hint="eastAsia"/>
                <w:b/>
                <w:bCs/>
                <w:sz w:val="24"/>
              </w:rPr>
              <w:t>时间窗口划分</w:t>
            </w:r>
            <w:r w:rsidRPr="00574834">
              <w:rPr>
                <w:rFonts w:ascii="仿宋_GB2312" w:eastAsia="仿宋_GB2312" w:hint="eastAsia"/>
                <w:sz w:val="24"/>
              </w:rPr>
              <w:t>：首先根据任务需求，设计多种时间窗口，将时序数据按不同的时间跨度切分为多个片段。短期窗口可以捕捉快速波动（例如1</w:t>
            </w:r>
            <w:r w:rsidRPr="00574834">
              <w:rPr>
                <w:rFonts w:ascii="仿宋_GB2312" w:eastAsia="仿宋_GB2312" w:hint="eastAsia"/>
                <w:sz w:val="24"/>
              </w:rPr>
              <w:lastRenderedPageBreak/>
              <w:t>分钟、5分钟、1小时），长期窗口则用于捕捉趋势或周期性变化（例如每天、每周、每月）。这个切片过程可以通过滑动窗口（sliding window）或固定窗口（fixed window）方法实现，确保不同时间尺度上的特征都能够被处理。</w:t>
            </w:r>
          </w:p>
          <w:p w14:paraId="2870DF29" w14:textId="77777777" w:rsidR="009B38A9" w:rsidRPr="00574834" w:rsidRDefault="009B38A9" w:rsidP="009B38A9">
            <w:pPr>
              <w:widowControl/>
              <w:numPr>
                <w:ilvl w:val="1"/>
                <w:numId w:val="2"/>
              </w:numPr>
              <w:spacing w:line="360" w:lineRule="auto"/>
              <w:jc w:val="left"/>
              <w:rPr>
                <w:rFonts w:ascii="仿宋_GB2312" w:eastAsia="仿宋_GB2312"/>
                <w:sz w:val="24"/>
              </w:rPr>
            </w:pPr>
            <w:r w:rsidRPr="00574834">
              <w:rPr>
                <w:rFonts w:ascii="仿宋_GB2312" w:eastAsia="仿宋_GB2312" w:hint="eastAsia"/>
                <w:b/>
                <w:bCs/>
                <w:sz w:val="24"/>
              </w:rPr>
              <w:t>自适应窗口策略</w:t>
            </w:r>
            <w:r w:rsidRPr="00574834">
              <w:rPr>
                <w:rFonts w:ascii="仿宋_GB2312" w:eastAsia="仿宋_GB2312" w:hint="eastAsia"/>
                <w:sz w:val="24"/>
              </w:rPr>
              <w:t>：针对某些场景中的非线性时序数据，可以设计自适应窗口策略，即根据时序数据的波动幅度或事件发生频率自动调整窗口长度，确保模型在波动剧烈的时期能获得更精细的刻画，而在相对平稳的时期则使用较大时间尺度来节约计算资源。</w:t>
            </w:r>
          </w:p>
          <w:p w14:paraId="0D2DE15E" w14:textId="77777777" w:rsidR="009B38A9" w:rsidRPr="00574834" w:rsidRDefault="009B38A9" w:rsidP="009B38A9">
            <w:pPr>
              <w:widowControl/>
              <w:numPr>
                <w:ilvl w:val="0"/>
                <w:numId w:val="2"/>
              </w:numPr>
              <w:spacing w:line="360" w:lineRule="auto"/>
              <w:jc w:val="left"/>
              <w:rPr>
                <w:rFonts w:ascii="仿宋_GB2312" w:eastAsia="仿宋_GB2312"/>
                <w:sz w:val="24"/>
              </w:rPr>
            </w:pPr>
            <w:r w:rsidRPr="00574834">
              <w:rPr>
                <w:rFonts w:ascii="仿宋_GB2312" w:eastAsia="仿宋_GB2312" w:hint="eastAsia"/>
                <w:b/>
                <w:bCs/>
                <w:sz w:val="24"/>
              </w:rPr>
              <w:t>数据嵌入与多尺度融合</w:t>
            </w:r>
            <w:r w:rsidRPr="00574834">
              <w:rPr>
                <w:rFonts w:ascii="仿宋_GB2312" w:eastAsia="仿宋_GB2312" w:hint="eastAsia"/>
                <w:sz w:val="24"/>
              </w:rPr>
              <w:t>：</w:t>
            </w:r>
          </w:p>
          <w:p w14:paraId="342B92D7" w14:textId="77777777" w:rsidR="009B38A9" w:rsidRPr="00574834" w:rsidRDefault="009B38A9" w:rsidP="009B38A9">
            <w:pPr>
              <w:widowControl/>
              <w:numPr>
                <w:ilvl w:val="1"/>
                <w:numId w:val="2"/>
              </w:numPr>
              <w:spacing w:line="360" w:lineRule="auto"/>
              <w:jc w:val="left"/>
              <w:rPr>
                <w:rFonts w:ascii="仿宋_GB2312" w:eastAsia="仿宋_GB2312"/>
                <w:sz w:val="24"/>
              </w:rPr>
            </w:pPr>
            <w:r w:rsidRPr="00574834">
              <w:rPr>
                <w:rFonts w:ascii="仿宋_GB2312" w:eastAsia="仿宋_GB2312" w:hint="eastAsia"/>
                <w:b/>
                <w:bCs/>
                <w:sz w:val="24"/>
              </w:rPr>
              <w:t>片段嵌入</w:t>
            </w:r>
            <w:r w:rsidRPr="00574834">
              <w:rPr>
                <w:rFonts w:ascii="仿宋_GB2312" w:eastAsia="仿宋_GB2312" w:hint="eastAsia"/>
                <w:sz w:val="24"/>
              </w:rPr>
              <w:t>：对每个时间片段使用嵌入技术生成嵌入向量，具体可以通过线性变换、卷积神经网络（CNN）或图神经网络（GCN）等嵌入方式。嵌入的目标是将每个片段的时序特征映射到高维空间，保留其时间上的依赖性和模式信息。</w:t>
            </w:r>
          </w:p>
          <w:p w14:paraId="06AD04B8" w14:textId="77777777" w:rsidR="009B38A9" w:rsidRPr="00574834" w:rsidRDefault="009B38A9" w:rsidP="009B38A9">
            <w:pPr>
              <w:widowControl/>
              <w:numPr>
                <w:ilvl w:val="1"/>
                <w:numId w:val="2"/>
              </w:numPr>
              <w:spacing w:line="360" w:lineRule="auto"/>
              <w:jc w:val="left"/>
              <w:rPr>
                <w:rFonts w:ascii="仿宋_GB2312" w:eastAsia="仿宋_GB2312"/>
                <w:sz w:val="24"/>
              </w:rPr>
            </w:pPr>
            <w:r w:rsidRPr="00574834">
              <w:rPr>
                <w:rFonts w:ascii="仿宋_GB2312" w:eastAsia="仿宋_GB2312" w:hint="eastAsia"/>
                <w:b/>
                <w:bCs/>
                <w:sz w:val="24"/>
              </w:rPr>
              <w:t>多尺度特征融合</w:t>
            </w:r>
            <w:r w:rsidRPr="00574834">
              <w:rPr>
                <w:rFonts w:ascii="仿宋_GB2312" w:eastAsia="仿宋_GB2312" w:hint="eastAsia"/>
                <w:sz w:val="24"/>
              </w:rPr>
              <w:t>：通过拼接或加权平均的方式，将不同时间尺度上的嵌入向量融合到一起，形成统一的输入表示。对于加权融合，可以使用注意力机制（Attention），根据任务需求动态分配不同时间尺度的重要性，从而让模型聚焦于关键的时间片段。</w:t>
            </w:r>
          </w:p>
          <w:p w14:paraId="369ACCAE" w14:textId="77777777" w:rsidR="009B38A9" w:rsidRPr="00574834" w:rsidRDefault="009B38A9" w:rsidP="009B38A9">
            <w:pPr>
              <w:widowControl/>
              <w:numPr>
                <w:ilvl w:val="0"/>
                <w:numId w:val="2"/>
              </w:numPr>
              <w:spacing w:line="360" w:lineRule="auto"/>
              <w:jc w:val="left"/>
              <w:rPr>
                <w:rFonts w:ascii="仿宋_GB2312" w:eastAsia="仿宋_GB2312"/>
                <w:sz w:val="24"/>
              </w:rPr>
            </w:pPr>
            <w:r w:rsidRPr="00574834">
              <w:rPr>
                <w:rFonts w:ascii="仿宋_GB2312" w:eastAsia="仿宋_GB2312" w:hint="eastAsia"/>
                <w:b/>
                <w:bCs/>
                <w:sz w:val="24"/>
              </w:rPr>
              <w:t>片段上下文重编程</w:t>
            </w:r>
            <w:r w:rsidRPr="00574834">
              <w:rPr>
                <w:rFonts w:ascii="仿宋_GB2312" w:eastAsia="仿宋_GB2312" w:hint="eastAsia"/>
                <w:sz w:val="24"/>
              </w:rPr>
              <w:t>：</w:t>
            </w:r>
          </w:p>
          <w:p w14:paraId="6BAAEDC6" w14:textId="77777777" w:rsidR="009B38A9" w:rsidRPr="00574834" w:rsidRDefault="009B38A9" w:rsidP="009B38A9">
            <w:pPr>
              <w:widowControl/>
              <w:numPr>
                <w:ilvl w:val="1"/>
                <w:numId w:val="2"/>
              </w:numPr>
              <w:spacing w:line="360" w:lineRule="auto"/>
              <w:jc w:val="left"/>
              <w:rPr>
                <w:rFonts w:ascii="仿宋_GB2312" w:eastAsia="仿宋_GB2312"/>
                <w:sz w:val="24"/>
              </w:rPr>
            </w:pPr>
            <w:r w:rsidRPr="00574834">
              <w:rPr>
                <w:rFonts w:ascii="仿宋_GB2312" w:eastAsia="仿宋_GB2312" w:hint="eastAsia"/>
                <w:b/>
                <w:bCs/>
                <w:sz w:val="24"/>
              </w:rPr>
              <w:t>全局上下文建模</w:t>
            </w:r>
            <w:r w:rsidRPr="00574834">
              <w:rPr>
                <w:rFonts w:ascii="仿宋_GB2312" w:eastAsia="仿宋_GB2312" w:hint="eastAsia"/>
                <w:sz w:val="24"/>
              </w:rPr>
              <w:t>：在多尺度片段嵌入的基础上，利用 LLM 的自注意力机制，将不同时间尺度的片段进行上下文重编程，捕捉不同片段之间的时间依赖性。例如，利用 Transformer 的多头注意力（multi-head attention），实现对短期和长期信息的同时建模，使得模型能够在不同时间片段之间建立关联，并充分利用全局时间上下文进行时序预测。</w:t>
            </w:r>
          </w:p>
          <w:p w14:paraId="1770B879" w14:textId="77777777" w:rsidR="009B38A9" w:rsidRPr="00991CF1" w:rsidRDefault="009B38A9" w:rsidP="009B38A9">
            <w:pPr>
              <w:spacing w:line="360" w:lineRule="auto"/>
              <w:rPr>
                <w:rFonts w:ascii="仿宋_GB2312" w:eastAsia="仿宋_GB2312"/>
                <w:b/>
                <w:sz w:val="28"/>
                <w:szCs w:val="28"/>
              </w:rPr>
            </w:pPr>
            <w:r w:rsidRPr="00991CF1">
              <w:rPr>
                <w:rFonts w:ascii="仿宋_GB2312" w:eastAsia="仿宋_GB2312" w:hint="eastAsia"/>
                <w:b/>
                <w:sz w:val="28"/>
                <w:szCs w:val="28"/>
              </w:rPr>
              <w:t>2.时序数据语义对齐与嵌入表示</w:t>
            </w:r>
            <w:r>
              <w:rPr>
                <w:rFonts w:ascii="仿宋_GB2312" w:eastAsia="仿宋_GB2312" w:hint="eastAsia"/>
                <w:b/>
                <w:sz w:val="28"/>
                <w:szCs w:val="28"/>
              </w:rPr>
              <w:t>：</w:t>
            </w:r>
          </w:p>
          <w:p w14:paraId="5A61B107" w14:textId="77777777" w:rsidR="009B38A9" w:rsidRPr="00574834" w:rsidRDefault="009B38A9" w:rsidP="009B38A9">
            <w:pPr>
              <w:widowControl/>
              <w:numPr>
                <w:ilvl w:val="0"/>
                <w:numId w:val="3"/>
              </w:numPr>
              <w:spacing w:line="360" w:lineRule="auto"/>
              <w:jc w:val="left"/>
              <w:rPr>
                <w:rFonts w:ascii="仿宋_GB2312" w:eastAsia="仿宋_GB2312"/>
                <w:sz w:val="24"/>
              </w:rPr>
            </w:pPr>
            <w:r w:rsidRPr="00574834">
              <w:rPr>
                <w:rFonts w:ascii="仿宋_GB2312" w:eastAsia="仿宋_GB2312" w:hint="eastAsia"/>
                <w:b/>
                <w:bCs/>
                <w:sz w:val="24"/>
              </w:rPr>
              <w:t>时序数据到语义嵌入的转换</w:t>
            </w:r>
            <w:r w:rsidRPr="00574834">
              <w:rPr>
                <w:rFonts w:ascii="仿宋_GB2312" w:eastAsia="仿宋_GB2312" w:hint="eastAsia"/>
                <w:sz w:val="24"/>
              </w:rPr>
              <w:t>：</w:t>
            </w:r>
          </w:p>
          <w:p w14:paraId="70D146C9" w14:textId="77777777" w:rsidR="009B38A9" w:rsidRPr="00574834" w:rsidRDefault="009B38A9" w:rsidP="009B38A9">
            <w:pPr>
              <w:widowControl/>
              <w:numPr>
                <w:ilvl w:val="1"/>
                <w:numId w:val="3"/>
              </w:numPr>
              <w:spacing w:line="360" w:lineRule="auto"/>
              <w:jc w:val="left"/>
              <w:rPr>
                <w:rFonts w:ascii="仿宋_GB2312" w:eastAsia="仿宋_GB2312"/>
                <w:sz w:val="24"/>
              </w:rPr>
            </w:pPr>
            <w:r w:rsidRPr="00574834">
              <w:rPr>
                <w:rFonts w:ascii="仿宋_GB2312" w:eastAsia="仿宋_GB2312" w:hint="eastAsia"/>
                <w:b/>
                <w:bCs/>
                <w:sz w:val="24"/>
              </w:rPr>
              <w:t>数值到语义映射</w:t>
            </w:r>
            <w:r w:rsidRPr="00574834">
              <w:rPr>
                <w:rFonts w:ascii="仿宋_GB2312" w:eastAsia="仿宋_GB2312" w:hint="eastAsia"/>
                <w:sz w:val="24"/>
              </w:rPr>
              <w:t>：将时序数据的数值信息映射到语义空间。通过预定义的词汇表或符号化规则，将特定的数值模式（如异常点、突发变化、周期性变化）转化为语义描述。例如，温度数据中的剧烈变化可以映射为“升温”或“降温”等词汇。</w:t>
            </w:r>
          </w:p>
          <w:p w14:paraId="279586C8" w14:textId="77777777" w:rsidR="009B38A9" w:rsidRPr="00574834" w:rsidRDefault="009B38A9" w:rsidP="009B38A9">
            <w:pPr>
              <w:widowControl/>
              <w:numPr>
                <w:ilvl w:val="1"/>
                <w:numId w:val="3"/>
              </w:numPr>
              <w:spacing w:line="360" w:lineRule="auto"/>
              <w:jc w:val="left"/>
              <w:rPr>
                <w:rFonts w:ascii="仿宋_GB2312" w:eastAsia="仿宋_GB2312"/>
                <w:sz w:val="24"/>
              </w:rPr>
            </w:pPr>
            <w:r w:rsidRPr="00574834">
              <w:rPr>
                <w:rFonts w:ascii="仿宋_GB2312" w:eastAsia="仿宋_GB2312" w:hint="eastAsia"/>
                <w:b/>
                <w:bCs/>
                <w:sz w:val="24"/>
              </w:rPr>
              <w:lastRenderedPageBreak/>
              <w:t>领域特定符号表构建</w:t>
            </w:r>
            <w:r w:rsidRPr="00574834">
              <w:rPr>
                <w:rFonts w:ascii="仿宋_GB2312" w:eastAsia="仿宋_GB2312" w:hint="eastAsia"/>
                <w:sz w:val="24"/>
              </w:rPr>
              <w:t>：根据应用领域（如金融、气象、交通等），设计一个包含领域特定术语的符号表。例如，在金融领域中，某些市场波动可以映射为“牛市”或“熊市”，在气象领域则可以映射为“降雨”、“晴天”等气象术语。此符号表将为时序数据生成语义描述提供依据。</w:t>
            </w:r>
          </w:p>
          <w:p w14:paraId="2E606094" w14:textId="77777777" w:rsidR="009B38A9" w:rsidRPr="00574834" w:rsidRDefault="009B38A9" w:rsidP="009B38A9">
            <w:pPr>
              <w:widowControl/>
              <w:numPr>
                <w:ilvl w:val="0"/>
                <w:numId w:val="3"/>
              </w:numPr>
              <w:spacing w:line="360" w:lineRule="auto"/>
              <w:jc w:val="left"/>
              <w:rPr>
                <w:rFonts w:ascii="仿宋_GB2312" w:eastAsia="仿宋_GB2312"/>
                <w:sz w:val="24"/>
              </w:rPr>
            </w:pPr>
            <w:r w:rsidRPr="00574834">
              <w:rPr>
                <w:rFonts w:ascii="仿宋_GB2312" w:eastAsia="仿宋_GB2312" w:hint="eastAsia"/>
                <w:b/>
                <w:bCs/>
                <w:sz w:val="24"/>
              </w:rPr>
              <w:t>语义对齐与重编程</w:t>
            </w:r>
            <w:r w:rsidRPr="00574834">
              <w:rPr>
                <w:rFonts w:ascii="仿宋_GB2312" w:eastAsia="仿宋_GB2312" w:hint="eastAsia"/>
                <w:sz w:val="24"/>
              </w:rPr>
              <w:t>：</w:t>
            </w:r>
          </w:p>
          <w:p w14:paraId="4265D0E7" w14:textId="77777777" w:rsidR="009B38A9" w:rsidRPr="00574834" w:rsidRDefault="009B38A9" w:rsidP="009B38A9">
            <w:pPr>
              <w:widowControl/>
              <w:numPr>
                <w:ilvl w:val="1"/>
                <w:numId w:val="3"/>
              </w:numPr>
              <w:spacing w:line="360" w:lineRule="auto"/>
              <w:jc w:val="left"/>
              <w:rPr>
                <w:rFonts w:ascii="仿宋_GB2312" w:eastAsia="仿宋_GB2312"/>
                <w:sz w:val="24"/>
              </w:rPr>
            </w:pPr>
            <w:r w:rsidRPr="00574834">
              <w:rPr>
                <w:rFonts w:ascii="仿宋_GB2312" w:eastAsia="仿宋_GB2312" w:hint="eastAsia"/>
                <w:b/>
                <w:bCs/>
                <w:sz w:val="24"/>
              </w:rPr>
              <w:t>文本与时序数据对齐</w:t>
            </w:r>
            <w:r w:rsidRPr="00574834">
              <w:rPr>
                <w:rFonts w:ascii="仿宋_GB2312" w:eastAsia="仿宋_GB2312" w:hint="eastAsia"/>
                <w:sz w:val="24"/>
              </w:rPr>
              <w:t>：设计一种对齐机制，将时序片段的嵌入与其对应的语义描述对齐，使得 LLM 能够将时序数据视为类似于文本数据来处理。具体来说，使用语义相似度算法（如余弦相似度）将数值嵌入和文本语义嵌入进行匹配，确保数值变化能够合理地映射为自然语言中的语义表达。</w:t>
            </w:r>
          </w:p>
          <w:p w14:paraId="570BFE2A" w14:textId="77777777" w:rsidR="009B38A9" w:rsidRPr="00574834" w:rsidRDefault="009B38A9" w:rsidP="009B38A9">
            <w:pPr>
              <w:widowControl/>
              <w:numPr>
                <w:ilvl w:val="1"/>
                <w:numId w:val="3"/>
              </w:numPr>
              <w:spacing w:line="360" w:lineRule="auto"/>
              <w:jc w:val="left"/>
              <w:rPr>
                <w:rFonts w:ascii="仿宋_GB2312" w:eastAsia="仿宋_GB2312"/>
                <w:sz w:val="24"/>
              </w:rPr>
            </w:pPr>
            <w:r w:rsidRPr="00574834">
              <w:rPr>
                <w:rFonts w:ascii="仿宋_GB2312" w:eastAsia="仿宋_GB2312" w:hint="eastAsia"/>
                <w:b/>
                <w:bCs/>
                <w:sz w:val="24"/>
              </w:rPr>
              <w:t>上下文语义描述生成</w:t>
            </w:r>
            <w:r w:rsidRPr="00574834">
              <w:rPr>
                <w:rFonts w:ascii="仿宋_GB2312" w:eastAsia="仿宋_GB2312" w:hint="eastAsia"/>
                <w:sz w:val="24"/>
              </w:rPr>
              <w:t>：通过上下文分析，生成更复杂的语义描述。例如，对于一段气温数据，可以生成“过去三天的气温逐渐上升，预计未来一天将持续升高”的描述，这些描述可以直接作为 LLM 的输入。上下文描述可以通过规则设计或预训练模型生成。</w:t>
            </w:r>
          </w:p>
          <w:p w14:paraId="02227FB5" w14:textId="77777777" w:rsidR="009B38A9" w:rsidRPr="00574834" w:rsidRDefault="009B38A9" w:rsidP="009B38A9">
            <w:pPr>
              <w:widowControl/>
              <w:numPr>
                <w:ilvl w:val="0"/>
                <w:numId w:val="3"/>
              </w:numPr>
              <w:spacing w:line="360" w:lineRule="auto"/>
              <w:jc w:val="left"/>
              <w:rPr>
                <w:rFonts w:ascii="仿宋_GB2312" w:eastAsia="仿宋_GB2312"/>
                <w:sz w:val="24"/>
              </w:rPr>
            </w:pPr>
            <w:r w:rsidRPr="00574834">
              <w:rPr>
                <w:rFonts w:ascii="仿宋_GB2312" w:eastAsia="仿宋_GB2312" w:hint="eastAsia"/>
                <w:b/>
                <w:bCs/>
                <w:sz w:val="24"/>
              </w:rPr>
              <w:t>对齐后的输入重编码</w:t>
            </w:r>
            <w:r w:rsidRPr="00574834">
              <w:rPr>
                <w:rFonts w:ascii="仿宋_GB2312" w:eastAsia="仿宋_GB2312" w:hint="eastAsia"/>
                <w:sz w:val="24"/>
              </w:rPr>
              <w:t>：</w:t>
            </w:r>
          </w:p>
          <w:p w14:paraId="0089EC32" w14:textId="77777777" w:rsidR="009B38A9" w:rsidRPr="00574834" w:rsidRDefault="009B38A9" w:rsidP="009B38A9">
            <w:pPr>
              <w:widowControl/>
              <w:numPr>
                <w:ilvl w:val="1"/>
                <w:numId w:val="3"/>
              </w:numPr>
              <w:spacing w:line="360" w:lineRule="auto"/>
              <w:jc w:val="left"/>
              <w:rPr>
                <w:rFonts w:ascii="仿宋_GB2312" w:eastAsia="仿宋_GB2312"/>
                <w:sz w:val="24"/>
              </w:rPr>
            </w:pPr>
            <w:r w:rsidRPr="00574834">
              <w:rPr>
                <w:rFonts w:ascii="仿宋_GB2312" w:eastAsia="仿宋_GB2312" w:hint="eastAsia"/>
                <w:b/>
                <w:bCs/>
                <w:sz w:val="24"/>
              </w:rPr>
              <w:t>统一表示结构</w:t>
            </w:r>
            <w:r w:rsidRPr="00574834">
              <w:rPr>
                <w:rFonts w:ascii="仿宋_GB2312" w:eastAsia="仿宋_GB2312" w:hint="eastAsia"/>
                <w:sz w:val="24"/>
              </w:rPr>
              <w:t>：将时序数据片段和语义描述融合成统一的表示结构输入 LLM。这可以通过将语义描述和嵌入拼接在一起，或者将语义描述视为一种提示（prompt）输入，指导 LLM 对时序数据进行更高层次的理解和预测。</w:t>
            </w:r>
          </w:p>
          <w:p w14:paraId="4636D870" w14:textId="77777777" w:rsidR="009B38A9" w:rsidRPr="00574834" w:rsidRDefault="009B38A9" w:rsidP="009B38A9">
            <w:pPr>
              <w:widowControl/>
              <w:numPr>
                <w:ilvl w:val="1"/>
                <w:numId w:val="3"/>
              </w:numPr>
              <w:spacing w:line="360" w:lineRule="auto"/>
              <w:jc w:val="left"/>
              <w:rPr>
                <w:rFonts w:ascii="仿宋_GB2312" w:eastAsia="仿宋_GB2312"/>
                <w:sz w:val="24"/>
              </w:rPr>
            </w:pPr>
            <w:r w:rsidRPr="00574834">
              <w:rPr>
                <w:rFonts w:ascii="仿宋_GB2312" w:eastAsia="仿宋_GB2312" w:hint="eastAsia"/>
                <w:b/>
                <w:bCs/>
                <w:sz w:val="24"/>
              </w:rPr>
              <w:t>跨模态对齐</w:t>
            </w:r>
            <w:r w:rsidRPr="00574834">
              <w:rPr>
                <w:rFonts w:ascii="仿宋_GB2312" w:eastAsia="仿宋_GB2312" w:hint="eastAsia"/>
                <w:sz w:val="24"/>
              </w:rPr>
              <w:t>：引入跨模态嵌入技术（如跨模态 Transformer），确保时序数据的数值特征和文本描述能够共同作用于模型中，实现对时序数据的语义理解与预测。</w:t>
            </w:r>
          </w:p>
          <w:p w14:paraId="411A19D9" w14:textId="77777777" w:rsidR="009B38A9" w:rsidRPr="00991CF1" w:rsidRDefault="009B38A9" w:rsidP="009B38A9">
            <w:pPr>
              <w:spacing w:line="360" w:lineRule="auto"/>
              <w:rPr>
                <w:rFonts w:ascii="仿宋_GB2312" w:eastAsia="仿宋_GB2312"/>
                <w:b/>
                <w:sz w:val="28"/>
                <w:szCs w:val="28"/>
              </w:rPr>
            </w:pPr>
            <w:r w:rsidRPr="00991CF1">
              <w:rPr>
                <w:rFonts w:ascii="仿宋_GB2312" w:eastAsia="仿宋_GB2312" w:hint="eastAsia"/>
                <w:b/>
                <w:sz w:val="28"/>
                <w:szCs w:val="28"/>
              </w:rPr>
              <w:t>3.基于多尺度重编程的时序预测方法优化</w:t>
            </w:r>
            <w:r>
              <w:rPr>
                <w:rFonts w:ascii="仿宋_GB2312" w:eastAsia="仿宋_GB2312" w:hint="eastAsia"/>
                <w:b/>
                <w:sz w:val="28"/>
                <w:szCs w:val="28"/>
              </w:rPr>
              <w:t>：</w:t>
            </w:r>
          </w:p>
          <w:p w14:paraId="215E6669" w14:textId="77777777" w:rsidR="009B38A9" w:rsidRPr="00991CF1" w:rsidRDefault="009B38A9" w:rsidP="009B38A9">
            <w:pPr>
              <w:pStyle w:val="a7"/>
              <w:widowControl/>
              <w:numPr>
                <w:ilvl w:val="0"/>
                <w:numId w:val="4"/>
              </w:numPr>
              <w:spacing w:line="360" w:lineRule="auto"/>
              <w:ind w:firstLineChars="0"/>
              <w:jc w:val="left"/>
              <w:rPr>
                <w:rFonts w:ascii="仿宋_GB2312" w:eastAsia="仿宋_GB2312"/>
                <w:sz w:val="24"/>
              </w:rPr>
            </w:pPr>
            <w:r w:rsidRPr="00991CF1">
              <w:rPr>
                <w:rFonts w:ascii="仿宋_GB2312" w:eastAsia="仿宋_GB2312" w:hint="eastAsia"/>
                <w:b/>
                <w:bCs/>
                <w:sz w:val="24"/>
              </w:rPr>
              <w:t>多尺度重编程与 LLM 结合的预测模型</w:t>
            </w:r>
            <w:r w:rsidRPr="00991CF1">
              <w:rPr>
                <w:rFonts w:ascii="仿宋_GB2312" w:eastAsia="仿宋_GB2312" w:hint="eastAsia"/>
                <w:sz w:val="24"/>
              </w:rPr>
              <w:t>：</w:t>
            </w:r>
          </w:p>
          <w:p w14:paraId="3D8B960C" w14:textId="77777777" w:rsidR="009B38A9" w:rsidRPr="00991CF1" w:rsidRDefault="009B38A9" w:rsidP="009B38A9">
            <w:pPr>
              <w:widowControl/>
              <w:numPr>
                <w:ilvl w:val="1"/>
                <w:numId w:val="5"/>
              </w:numPr>
              <w:spacing w:line="360" w:lineRule="auto"/>
              <w:jc w:val="left"/>
              <w:rPr>
                <w:rFonts w:ascii="仿宋_GB2312" w:eastAsia="仿宋_GB2312"/>
                <w:sz w:val="24"/>
              </w:rPr>
            </w:pPr>
            <w:r w:rsidRPr="00991CF1">
              <w:rPr>
                <w:rFonts w:ascii="仿宋_GB2312" w:eastAsia="仿宋_GB2312" w:hint="eastAsia"/>
                <w:b/>
                <w:bCs/>
                <w:sz w:val="24"/>
              </w:rPr>
              <w:t>LLM 的重编程接口设计</w:t>
            </w:r>
            <w:r w:rsidRPr="00991CF1">
              <w:rPr>
                <w:rFonts w:ascii="仿宋_GB2312" w:eastAsia="仿宋_GB2312" w:hint="eastAsia"/>
                <w:sz w:val="24"/>
              </w:rPr>
              <w:t>：通过预训练大语言模型（如 GPT-2、BERT），接入多尺度重编程后的时序数据，确保 LLM 可以处理这些非语言数据。设计重编程接口时，需要考虑如何在不大规模修改 LLM 结构的前提下，使其能够有效解析时序数据的特征。具体可以通过输入转化（input transformation）模块，将时序数据预处理为 LLM 可以识别的格式。</w:t>
            </w:r>
          </w:p>
          <w:p w14:paraId="2F082446" w14:textId="77777777" w:rsidR="009B38A9" w:rsidRPr="00574834" w:rsidRDefault="009B38A9" w:rsidP="009B38A9">
            <w:pPr>
              <w:widowControl/>
              <w:numPr>
                <w:ilvl w:val="1"/>
                <w:numId w:val="5"/>
              </w:numPr>
              <w:spacing w:line="360" w:lineRule="auto"/>
              <w:jc w:val="left"/>
              <w:rPr>
                <w:rFonts w:ascii="仿宋_GB2312" w:eastAsia="仿宋_GB2312"/>
                <w:sz w:val="24"/>
              </w:rPr>
            </w:pPr>
            <w:r w:rsidRPr="00574834">
              <w:rPr>
                <w:rFonts w:ascii="仿宋_GB2312" w:eastAsia="仿宋_GB2312" w:hint="eastAsia"/>
                <w:b/>
                <w:bCs/>
                <w:sz w:val="24"/>
              </w:rPr>
              <w:lastRenderedPageBreak/>
              <w:t>引入 Prompt 工程</w:t>
            </w:r>
            <w:r w:rsidRPr="00574834">
              <w:rPr>
                <w:rFonts w:ascii="仿宋_GB2312" w:eastAsia="仿宋_GB2312" w:hint="eastAsia"/>
                <w:sz w:val="24"/>
              </w:rPr>
              <w:t>：使用 Prompt 工程对 LLM 进行任务提示，帮助 LLM 理解时序数据中的特定模式。例如，可以使用“分析过去7天的趋势，预测接下来一天的变化”这样的提示，引导 LLM 在预测任务中聚焦于特定时间段的关键特征。</w:t>
            </w:r>
          </w:p>
          <w:p w14:paraId="66646A11" w14:textId="77777777" w:rsidR="009B38A9" w:rsidRDefault="009B38A9" w:rsidP="009B38A9">
            <w:pPr>
              <w:widowControl/>
              <w:numPr>
                <w:ilvl w:val="0"/>
                <w:numId w:val="5"/>
              </w:numPr>
              <w:spacing w:line="360" w:lineRule="auto"/>
              <w:jc w:val="left"/>
              <w:rPr>
                <w:rFonts w:ascii="仿宋_GB2312" w:eastAsia="仿宋_GB2312"/>
                <w:sz w:val="24"/>
              </w:rPr>
            </w:pPr>
            <w:r w:rsidRPr="00574834">
              <w:rPr>
                <w:rFonts w:ascii="仿宋_GB2312" w:eastAsia="仿宋_GB2312" w:hint="eastAsia"/>
                <w:b/>
                <w:bCs/>
                <w:sz w:val="24"/>
              </w:rPr>
              <w:t>预测目标的优化</w:t>
            </w:r>
            <w:r w:rsidRPr="00574834">
              <w:rPr>
                <w:rFonts w:ascii="仿宋_GB2312" w:eastAsia="仿宋_GB2312" w:hint="eastAsia"/>
                <w:sz w:val="24"/>
              </w:rPr>
              <w:t>：</w:t>
            </w:r>
            <w:r>
              <w:rPr>
                <w:rFonts w:ascii="仿宋_GB2312" w:eastAsia="仿宋_GB2312"/>
                <w:sz w:val="24"/>
              </w:rPr>
              <w:t xml:space="preserve"> </w:t>
            </w:r>
          </w:p>
          <w:p w14:paraId="354609CF" w14:textId="77777777" w:rsidR="009B38A9" w:rsidRPr="00A158E9" w:rsidRDefault="009B38A9" w:rsidP="009B38A9">
            <w:pPr>
              <w:widowControl/>
              <w:numPr>
                <w:ilvl w:val="1"/>
                <w:numId w:val="5"/>
              </w:numPr>
              <w:spacing w:line="360" w:lineRule="auto"/>
              <w:jc w:val="left"/>
              <w:rPr>
                <w:rFonts w:ascii="仿宋_GB2312" w:eastAsia="仿宋_GB2312"/>
                <w:sz w:val="24"/>
              </w:rPr>
            </w:pPr>
            <w:r w:rsidRPr="00574834">
              <w:rPr>
                <w:rFonts w:ascii="仿宋_GB2312" w:eastAsia="仿宋_GB2312" w:hint="eastAsia"/>
                <w:b/>
                <w:bCs/>
                <w:sz w:val="24"/>
              </w:rPr>
              <w:t>损失函数优化</w:t>
            </w:r>
            <w:r w:rsidRPr="00574834">
              <w:rPr>
                <w:rFonts w:ascii="仿宋_GB2312" w:eastAsia="仿宋_GB2312" w:hint="eastAsia"/>
                <w:sz w:val="24"/>
              </w:rPr>
              <w:t>：设计适合多尺度时序预测的损失函数，平衡短期与长期预测误差。可以使用加权均方误差（Weighted MSE）或分段损失函数（Piecewise Loss），确保模型在不同时间尺度上的表现都有优化。</w:t>
            </w:r>
          </w:p>
          <w:p w14:paraId="5AF318CC" w14:textId="77777777" w:rsidR="009B38A9" w:rsidRDefault="009B38A9" w:rsidP="009B38A9">
            <w:pPr>
              <w:tabs>
                <w:tab w:val="left" w:pos="720"/>
                <w:tab w:val="left" w:pos="1440"/>
              </w:tabs>
              <w:spacing w:line="360" w:lineRule="auto"/>
              <w:rPr>
                <w:rFonts w:ascii="仿宋_GB2312" w:eastAsia="仿宋_GB2312"/>
                <w:b/>
                <w:bCs/>
                <w:sz w:val="24"/>
              </w:rPr>
            </w:pPr>
          </w:p>
          <w:p w14:paraId="3B0B38B4" w14:textId="77777777" w:rsidR="009B38A9" w:rsidRDefault="009B38A9" w:rsidP="009B38A9">
            <w:pPr>
              <w:tabs>
                <w:tab w:val="left" w:pos="720"/>
                <w:tab w:val="left" w:pos="1440"/>
              </w:tabs>
              <w:spacing w:line="360" w:lineRule="auto"/>
              <w:rPr>
                <w:rFonts w:ascii="仿宋_GB2312" w:eastAsia="仿宋_GB2312"/>
                <w:b/>
                <w:bCs/>
                <w:sz w:val="24"/>
              </w:rPr>
            </w:pPr>
            <w:r w:rsidRPr="00991CF1">
              <w:rPr>
                <w:rFonts w:ascii="仿宋_GB2312" w:eastAsia="仿宋_GB2312" w:hint="eastAsia"/>
                <w:b/>
                <w:bCs/>
                <w:noProof/>
              </w:rPr>
              <w:drawing>
                <wp:anchor distT="0" distB="0" distL="114300" distR="114300" simplePos="0" relativeHeight="251659264" behindDoc="0" locked="0" layoutInCell="1" allowOverlap="1" wp14:anchorId="7BCC7A52" wp14:editId="6E7D994B">
                  <wp:simplePos x="0" y="0"/>
                  <wp:positionH relativeFrom="column">
                    <wp:posOffset>-65405</wp:posOffset>
                  </wp:positionH>
                  <wp:positionV relativeFrom="paragraph">
                    <wp:posOffset>374650</wp:posOffset>
                  </wp:positionV>
                  <wp:extent cx="5799455" cy="1511300"/>
                  <wp:effectExtent l="0" t="0" r="0" b="0"/>
                  <wp:wrapTopAndBottom/>
                  <wp:docPr id="13" name="图片 12">
                    <a:extLst xmlns:a="http://schemas.openxmlformats.org/drawingml/2006/main">
                      <a:ext uri="{FF2B5EF4-FFF2-40B4-BE49-F238E27FC236}">
                        <a16:creationId xmlns:a16="http://schemas.microsoft.com/office/drawing/2014/main" id="{F7249375-2929-416D-A3AF-27C79ACECF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a:extLst>
                              <a:ext uri="{FF2B5EF4-FFF2-40B4-BE49-F238E27FC236}">
                                <a16:creationId xmlns:a16="http://schemas.microsoft.com/office/drawing/2014/main" id="{F7249375-2929-416D-A3AF-27C79ACECF71}"/>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99455" cy="1511300"/>
                          </a:xfrm>
                          <a:prstGeom prst="rect">
                            <a:avLst/>
                          </a:prstGeom>
                        </pic:spPr>
                      </pic:pic>
                    </a:graphicData>
                  </a:graphic>
                </wp:anchor>
              </w:drawing>
            </w:r>
          </w:p>
          <w:p w14:paraId="388B2F20" w14:textId="77777777" w:rsidR="009B38A9" w:rsidRDefault="009B38A9" w:rsidP="009B38A9">
            <w:pPr>
              <w:tabs>
                <w:tab w:val="left" w:pos="720"/>
                <w:tab w:val="left" w:pos="1440"/>
              </w:tabs>
              <w:spacing w:line="360" w:lineRule="auto"/>
              <w:rPr>
                <w:rFonts w:ascii="仿宋_GB2312" w:eastAsia="仿宋_GB2312"/>
                <w:b/>
                <w:bCs/>
                <w:sz w:val="24"/>
              </w:rPr>
            </w:pPr>
          </w:p>
          <w:p w14:paraId="4E9BC161" w14:textId="77777777" w:rsidR="009B38A9" w:rsidRDefault="009B38A9" w:rsidP="009B38A9">
            <w:pPr>
              <w:tabs>
                <w:tab w:val="left" w:pos="720"/>
                <w:tab w:val="left" w:pos="1440"/>
              </w:tabs>
              <w:spacing w:line="360" w:lineRule="auto"/>
              <w:rPr>
                <w:rFonts w:ascii="仿宋_GB2312" w:eastAsia="仿宋_GB2312"/>
                <w:b/>
                <w:bCs/>
                <w:sz w:val="24"/>
              </w:rPr>
            </w:pPr>
          </w:p>
          <w:p w14:paraId="48568F83" w14:textId="77777777" w:rsidR="009B38A9" w:rsidRDefault="009B38A9" w:rsidP="009B38A9">
            <w:pPr>
              <w:tabs>
                <w:tab w:val="left" w:pos="720"/>
                <w:tab w:val="left" w:pos="1440"/>
              </w:tabs>
              <w:spacing w:line="360" w:lineRule="auto"/>
              <w:rPr>
                <w:rFonts w:ascii="仿宋_GB2312" w:eastAsia="仿宋_GB2312"/>
                <w:b/>
                <w:bCs/>
                <w:sz w:val="24"/>
              </w:rPr>
            </w:pPr>
          </w:p>
          <w:p w14:paraId="3BCC764C" w14:textId="77777777" w:rsidR="009B38A9" w:rsidRDefault="009B38A9" w:rsidP="009B38A9">
            <w:pPr>
              <w:tabs>
                <w:tab w:val="left" w:pos="720"/>
                <w:tab w:val="left" w:pos="1440"/>
              </w:tabs>
              <w:spacing w:line="360" w:lineRule="auto"/>
              <w:rPr>
                <w:rFonts w:ascii="仿宋_GB2312" w:eastAsia="仿宋_GB2312"/>
                <w:b/>
                <w:bCs/>
                <w:sz w:val="24"/>
              </w:rPr>
            </w:pPr>
          </w:p>
          <w:p w14:paraId="2DE3160E" w14:textId="77777777" w:rsidR="009B38A9" w:rsidRDefault="009B38A9" w:rsidP="009B38A9">
            <w:pPr>
              <w:tabs>
                <w:tab w:val="left" w:pos="720"/>
                <w:tab w:val="left" w:pos="1440"/>
              </w:tabs>
              <w:spacing w:line="360" w:lineRule="auto"/>
              <w:rPr>
                <w:rFonts w:ascii="仿宋_GB2312" w:eastAsia="仿宋_GB2312"/>
                <w:b/>
                <w:bCs/>
                <w:sz w:val="24"/>
              </w:rPr>
            </w:pPr>
          </w:p>
          <w:p w14:paraId="7BD1E5C2" w14:textId="77777777" w:rsidR="009B38A9" w:rsidRDefault="009B38A9" w:rsidP="009B38A9">
            <w:pPr>
              <w:tabs>
                <w:tab w:val="left" w:pos="720"/>
                <w:tab w:val="left" w:pos="1440"/>
              </w:tabs>
              <w:spacing w:line="360" w:lineRule="auto"/>
              <w:rPr>
                <w:rFonts w:ascii="仿宋_GB2312" w:eastAsia="仿宋_GB2312"/>
                <w:b/>
                <w:bCs/>
                <w:sz w:val="24"/>
              </w:rPr>
            </w:pPr>
          </w:p>
          <w:p w14:paraId="3E68390A" w14:textId="77777777" w:rsidR="009B38A9" w:rsidRDefault="009B38A9" w:rsidP="009B38A9">
            <w:pPr>
              <w:tabs>
                <w:tab w:val="left" w:pos="720"/>
                <w:tab w:val="left" w:pos="1440"/>
              </w:tabs>
              <w:spacing w:line="360" w:lineRule="auto"/>
              <w:rPr>
                <w:rFonts w:ascii="仿宋_GB2312" w:eastAsia="仿宋_GB2312"/>
                <w:b/>
                <w:bCs/>
                <w:sz w:val="24"/>
              </w:rPr>
            </w:pPr>
          </w:p>
          <w:p w14:paraId="3F610E53" w14:textId="77777777" w:rsidR="009B38A9" w:rsidRDefault="009B38A9" w:rsidP="009B38A9">
            <w:pPr>
              <w:tabs>
                <w:tab w:val="left" w:pos="720"/>
                <w:tab w:val="left" w:pos="1440"/>
              </w:tabs>
              <w:spacing w:line="360" w:lineRule="auto"/>
              <w:rPr>
                <w:rFonts w:ascii="仿宋_GB2312" w:eastAsia="仿宋_GB2312"/>
                <w:b/>
                <w:bCs/>
                <w:sz w:val="24"/>
              </w:rPr>
            </w:pPr>
          </w:p>
          <w:p w14:paraId="096F49E4" w14:textId="77777777" w:rsidR="009B38A9" w:rsidRDefault="009B38A9" w:rsidP="009B38A9">
            <w:pPr>
              <w:tabs>
                <w:tab w:val="left" w:pos="720"/>
                <w:tab w:val="left" w:pos="1440"/>
              </w:tabs>
              <w:spacing w:line="360" w:lineRule="auto"/>
              <w:rPr>
                <w:rFonts w:ascii="仿宋_GB2312" w:eastAsia="仿宋_GB2312"/>
                <w:b/>
                <w:bCs/>
                <w:sz w:val="24"/>
              </w:rPr>
            </w:pPr>
          </w:p>
          <w:p w14:paraId="0D726B1A" w14:textId="77777777" w:rsidR="009B38A9" w:rsidRDefault="009B38A9" w:rsidP="009B38A9">
            <w:pPr>
              <w:tabs>
                <w:tab w:val="left" w:pos="720"/>
                <w:tab w:val="left" w:pos="1440"/>
              </w:tabs>
              <w:spacing w:line="360" w:lineRule="auto"/>
              <w:rPr>
                <w:rFonts w:ascii="仿宋_GB2312" w:eastAsia="仿宋_GB2312"/>
                <w:b/>
                <w:bCs/>
                <w:sz w:val="24"/>
              </w:rPr>
            </w:pPr>
          </w:p>
          <w:p w14:paraId="79836B8E" w14:textId="77777777" w:rsidR="009B38A9" w:rsidRDefault="009B38A9" w:rsidP="009B38A9">
            <w:pPr>
              <w:tabs>
                <w:tab w:val="left" w:pos="720"/>
                <w:tab w:val="left" w:pos="1440"/>
              </w:tabs>
              <w:spacing w:line="360" w:lineRule="auto"/>
              <w:rPr>
                <w:rFonts w:ascii="仿宋_GB2312" w:eastAsia="仿宋_GB2312"/>
                <w:b/>
                <w:bCs/>
                <w:sz w:val="24"/>
              </w:rPr>
            </w:pPr>
          </w:p>
          <w:p w14:paraId="41C21FBF" w14:textId="77777777" w:rsidR="009B38A9" w:rsidRPr="00574834" w:rsidRDefault="009B38A9" w:rsidP="009B38A9">
            <w:pPr>
              <w:tabs>
                <w:tab w:val="left" w:pos="720"/>
                <w:tab w:val="left" w:pos="1440"/>
              </w:tabs>
              <w:spacing w:line="360" w:lineRule="auto"/>
              <w:rPr>
                <w:rFonts w:ascii="仿宋_GB2312" w:eastAsia="仿宋_GB2312"/>
                <w:sz w:val="24"/>
              </w:rPr>
            </w:pPr>
          </w:p>
          <w:p w14:paraId="4F48B149" w14:textId="77777777" w:rsidR="009B38A9" w:rsidRPr="00991CF1" w:rsidRDefault="009B38A9" w:rsidP="009B38A9">
            <w:pPr>
              <w:spacing w:line="360" w:lineRule="auto"/>
              <w:rPr>
                <w:rFonts w:ascii="仿宋_GB2312" w:eastAsia="仿宋_GB2312"/>
                <w:sz w:val="24"/>
              </w:rPr>
            </w:pPr>
          </w:p>
        </w:tc>
      </w:tr>
    </w:tbl>
    <w:p w14:paraId="7604C460"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lastRenderedPageBreak/>
        <w:t>注：如为重庆大学大学生科研训练计划（SRTP）结项项目，需写明在原项目的基础上进一步深入研究的内容。</w:t>
      </w:r>
    </w:p>
    <w:p w14:paraId="2FEE7B21" w14:textId="77777777"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32"/>
          <w:szCs w:val="32"/>
        </w:rPr>
        <w:lastRenderedPageBreak/>
        <w:t>五、研究基础</w:t>
      </w:r>
      <w:r w:rsidRPr="00991CF1">
        <w:rPr>
          <w:rFonts w:ascii="仿宋_GB2312" w:eastAsia="仿宋_GB2312" w:hint="eastAsia"/>
          <w:b/>
          <w:sz w:val="24"/>
        </w:rPr>
        <w:t>（对项目的参与动机、已有知识储备、相关研究和训练基础）</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88"/>
      </w:tblGrid>
      <w:tr w:rsidR="009B38A9" w:rsidRPr="00991CF1" w14:paraId="7D6DA07E" w14:textId="77777777" w:rsidTr="001F5542">
        <w:trPr>
          <w:cantSplit/>
          <w:trHeight w:val="11576"/>
        </w:trPr>
        <w:tc>
          <w:tcPr>
            <w:tcW w:w="9288" w:type="dxa"/>
          </w:tcPr>
          <w:p w14:paraId="6AF67C53" w14:textId="77777777" w:rsidR="009B38A9" w:rsidRPr="008C1AA9" w:rsidRDefault="009B38A9" w:rsidP="009B38A9">
            <w:pPr>
              <w:spacing w:line="360" w:lineRule="auto"/>
              <w:rPr>
                <w:rFonts w:ascii="仿宋_GB2312" w:eastAsia="仿宋_GB2312"/>
                <w:b/>
                <w:bCs/>
                <w:sz w:val="28"/>
                <w:szCs w:val="28"/>
              </w:rPr>
            </w:pPr>
            <w:r w:rsidRPr="008C1AA9">
              <w:rPr>
                <w:rFonts w:ascii="仿宋_GB2312" w:eastAsia="仿宋_GB2312" w:hint="eastAsia"/>
                <w:b/>
                <w:bCs/>
                <w:sz w:val="28"/>
                <w:szCs w:val="28"/>
              </w:rPr>
              <w:t>1.项目基础</w:t>
            </w:r>
          </w:p>
          <w:p w14:paraId="0D0C661B"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多尺度重编程技术提供了一种新的思路，通过将时序数据的不同时间尺度划分并重编程为 LLM 能够理解的语义信息，能够让模型捕捉更复杂的时序模式，提升对时序数据的语义理解能力。这种方法不仅可以提高模型在时序数据上的预测能力，还能扩展 LLM 在非语言数据上的应用范围，实现更加准确和高效的时序预测。因此，研究基于多尺度重编程的时序数据语义理解与预测方法，具有重要的理论和实际意义。</w:t>
            </w:r>
          </w:p>
          <w:p w14:paraId="2FB5C74B"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小组成员均已阅读了论文TimeLLM，了解了TimeLLM的基本框架，学习TimeLLM中的重编程技术，进一步了解了我们研究所要使用的多尺度重编程技术。阅读了一些TimeLLM 的后续论文，探索LLMs在时序预测领域应用的可能性。</w:t>
            </w:r>
          </w:p>
          <w:p w14:paraId="6BAB4589" w14:textId="77777777" w:rsidR="009B38A9" w:rsidRPr="008C1AA9" w:rsidRDefault="009B38A9" w:rsidP="009B38A9">
            <w:pPr>
              <w:spacing w:line="360" w:lineRule="auto"/>
              <w:rPr>
                <w:rFonts w:ascii="仿宋_GB2312" w:eastAsia="仿宋_GB2312"/>
                <w:b/>
                <w:bCs/>
                <w:sz w:val="28"/>
                <w:szCs w:val="28"/>
              </w:rPr>
            </w:pPr>
            <w:r w:rsidRPr="008C1AA9">
              <w:rPr>
                <w:rFonts w:ascii="仿宋_GB2312" w:eastAsia="仿宋_GB2312" w:hint="eastAsia"/>
                <w:b/>
                <w:bCs/>
                <w:sz w:val="28"/>
                <w:szCs w:val="28"/>
              </w:rPr>
              <w:t>2.项目组成员</w:t>
            </w:r>
          </w:p>
          <w:p w14:paraId="249788F0"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圣烨，陆韬宇，吕姗珊和田源棋四位成员分别来自于弘深学院数学拔尖班，辛辛那提学院电气工程及自动化专业，大数据与软件学院软件工程专业和大数据与软件学院软件工程专业。均具有高等代数、数学分析、离散数学、和编程基础；专业知识扎实，在程序设计开发、数据库设计、计算机网络、人工智能算法方面有知识储备；且对时间序列这一研究课题有过了解，且系统地接受过大学生科研训练，并且均成功结题，获得了不错的成绩。</w:t>
            </w:r>
          </w:p>
          <w:p w14:paraId="646D35E1" w14:textId="77777777" w:rsidR="009B38A9"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四位组员的学习成绩优秀，综合绩点均名列前茅，在保证学业成绩的情况下有充足的时间和精力投入项目研究，有求知、探索和创新的意识。</w:t>
            </w:r>
          </w:p>
          <w:p w14:paraId="4CB8D8A5" w14:textId="77777777" w:rsidR="009B38A9" w:rsidRPr="00991CF1" w:rsidRDefault="009B38A9" w:rsidP="009B38A9">
            <w:pPr>
              <w:spacing w:line="360" w:lineRule="auto"/>
              <w:ind w:firstLineChars="200" w:firstLine="480"/>
              <w:rPr>
                <w:rFonts w:ascii="仿宋_GB2312" w:eastAsia="仿宋_GB2312"/>
                <w:sz w:val="24"/>
              </w:rPr>
            </w:pPr>
          </w:p>
          <w:p w14:paraId="6A5C1EF6"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圣烨，弘深学院数学拔尖班，GPA 3.826，专业排名：1</w:t>
            </w:r>
          </w:p>
          <w:p w14:paraId="6B1CA838"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陆韬宇，辛辛那提学院电气工程及自动化专业，GPA 3.6，专业排名：13</w:t>
            </w:r>
          </w:p>
          <w:p w14:paraId="456E58EA" w14:textId="77777777" w:rsidR="009B38A9" w:rsidRPr="00991CF1"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吕姗珊，大数据与软件学院软件工程专业，GPA 3.72，专业排名：13</w:t>
            </w:r>
          </w:p>
          <w:p w14:paraId="3555EA7E" w14:textId="77777777" w:rsidR="009B38A9" w:rsidRDefault="009B38A9" w:rsidP="009B38A9">
            <w:pPr>
              <w:spacing w:line="360" w:lineRule="auto"/>
              <w:ind w:firstLineChars="200" w:firstLine="480"/>
              <w:rPr>
                <w:rFonts w:ascii="仿宋_GB2312" w:eastAsia="仿宋_GB2312"/>
                <w:sz w:val="24"/>
              </w:rPr>
            </w:pPr>
            <w:r w:rsidRPr="00991CF1">
              <w:rPr>
                <w:rFonts w:ascii="仿宋_GB2312" w:eastAsia="仿宋_GB2312" w:hint="eastAsia"/>
                <w:sz w:val="24"/>
              </w:rPr>
              <w:t>田源棋，大数据与软件学院软件工程专业，GPA 2.86，专业排名：56</w:t>
            </w:r>
          </w:p>
          <w:p w14:paraId="3C11A350" w14:textId="77777777" w:rsidR="009B38A9" w:rsidRDefault="009B38A9" w:rsidP="009B38A9">
            <w:pPr>
              <w:spacing w:line="360" w:lineRule="auto"/>
              <w:ind w:firstLineChars="200" w:firstLine="480"/>
              <w:rPr>
                <w:rFonts w:ascii="仿宋_GB2312" w:eastAsia="仿宋_GB2312"/>
                <w:sz w:val="24"/>
              </w:rPr>
            </w:pPr>
          </w:p>
          <w:p w14:paraId="0BB30F1B" w14:textId="77777777" w:rsidR="009B38A9" w:rsidRDefault="009B38A9" w:rsidP="009B38A9">
            <w:pPr>
              <w:spacing w:line="360" w:lineRule="auto"/>
              <w:ind w:firstLineChars="200" w:firstLine="480"/>
              <w:rPr>
                <w:rFonts w:ascii="仿宋_GB2312" w:eastAsia="仿宋_GB2312"/>
                <w:sz w:val="24"/>
              </w:rPr>
            </w:pPr>
          </w:p>
          <w:p w14:paraId="54F5BBBA" w14:textId="77777777" w:rsidR="009B38A9" w:rsidRDefault="009B38A9" w:rsidP="009B38A9">
            <w:pPr>
              <w:spacing w:line="360" w:lineRule="auto"/>
              <w:ind w:firstLineChars="200" w:firstLine="480"/>
              <w:rPr>
                <w:rFonts w:ascii="仿宋_GB2312" w:eastAsia="仿宋_GB2312"/>
                <w:sz w:val="24"/>
              </w:rPr>
            </w:pPr>
          </w:p>
          <w:p w14:paraId="291D58AA" w14:textId="77777777" w:rsidR="009B38A9" w:rsidRDefault="009B38A9" w:rsidP="009B38A9">
            <w:pPr>
              <w:spacing w:line="360" w:lineRule="auto"/>
              <w:ind w:firstLineChars="200" w:firstLine="480"/>
              <w:rPr>
                <w:rFonts w:ascii="仿宋_GB2312" w:eastAsia="仿宋_GB2312"/>
                <w:sz w:val="24"/>
              </w:rPr>
            </w:pPr>
          </w:p>
          <w:p w14:paraId="6F572685" w14:textId="722FA6C2" w:rsidR="009B38A9" w:rsidRPr="00991CF1" w:rsidRDefault="009B38A9" w:rsidP="009B38A9">
            <w:pPr>
              <w:spacing w:line="360" w:lineRule="auto"/>
              <w:ind w:firstLineChars="200" w:firstLine="480"/>
              <w:rPr>
                <w:rFonts w:ascii="仿宋_GB2312" w:eastAsia="仿宋_GB2312" w:hint="eastAsia"/>
                <w:sz w:val="24"/>
              </w:rPr>
            </w:pPr>
          </w:p>
        </w:tc>
      </w:tr>
    </w:tbl>
    <w:p w14:paraId="71B2FC6E" w14:textId="77777777"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32"/>
          <w:szCs w:val="32"/>
        </w:rPr>
        <w:lastRenderedPageBreak/>
        <w:t>六、研究计划和进度</w:t>
      </w:r>
      <w:r w:rsidRPr="00991CF1">
        <w:rPr>
          <w:rFonts w:ascii="仿宋_GB2312" w:eastAsia="仿宋_GB2312" w:hint="eastAsia"/>
          <w:b/>
          <w:sz w:val="24"/>
        </w:rPr>
        <w:t>（就文献查询、社会调查、方案设计、实验研究、数据处理、研制开发、撰写论文或研究报告、结题和答辩、成果推广、论文发表、专利申请等工作逐项计划时间，时间节点精确到月份）</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980"/>
      </w:tblGrid>
      <w:tr w:rsidR="009B38A9" w:rsidRPr="00991CF1" w14:paraId="2501E411" w14:textId="77777777" w:rsidTr="001F5542">
        <w:trPr>
          <w:trHeight w:val="7890"/>
        </w:trPr>
        <w:tc>
          <w:tcPr>
            <w:tcW w:w="8980" w:type="dxa"/>
          </w:tcPr>
          <w:p w14:paraId="7A8AEF22"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2024.11-2024.12</w:t>
            </w:r>
          </w:p>
          <w:p w14:paraId="3F04F033"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Ansi="仿宋" w:cs="宋体" w:hint="eastAsia"/>
                <w:bCs/>
                <w:color w:val="000000"/>
                <w:sz w:val="24"/>
              </w:rPr>
              <w:t>阅读相关文献，学习LLM大语言模型以及多尺度重编程与时序数据的语义对齐技术。</w:t>
            </w:r>
          </w:p>
          <w:p w14:paraId="3B7FB051"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2024.12-2025.02</w:t>
            </w:r>
          </w:p>
          <w:p w14:paraId="2C9BDA76"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Ansi="仿宋" w:cs="宋体" w:hint="eastAsia"/>
                <w:bCs/>
                <w:color w:val="000000"/>
                <w:sz w:val="24"/>
              </w:rPr>
              <w:t>多尺度时序数据的重编程机制设计，包括进行时序数据的多尺度切片、数据嵌入与多尺度融合、片段上下文重编程。</w:t>
            </w:r>
          </w:p>
          <w:p w14:paraId="72189BD5"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2025.02-2025.04</w:t>
            </w:r>
          </w:p>
          <w:p w14:paraId="351F38B6"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时序数据语义对齐与嵌入表示，包括时序数据到语义嵌入的转换、语义对齐与重编程及对齐后的输入重编码。</w:t>
            </w:r>
          </w:p>
          <w:p w14:paraId="09CF5B30"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2025.06-2025.08</w:t>
            </w:r>
          </w:p>
          <w:p w14:paraId="72E9F556"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基于多尺度重编程的时序预测方法优化，搭建多尺度重编程与 LLM 结合的预测模型并且进行预测目标的优化。</w:t>
            </w:r>
          </w:p>
          <w:p w14:paraId="1475C73A"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2025.09-2025.10</w:t>
            </w:r>
          </w:p>
          <w:p w14:paraId="0568AD9A"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完善模型并且进行进一步的优化，对比与传统模型的差异。</w:t>
            </w:r>
          </w:p>
          <w:p w14:paraId="1BD8A2E5"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2025.10-2025.11</w:t>
            </w:r>
          </w:p>
          <w:p w14:paraId="60EDFCA3" w14:textId="77777777" w:rsidR="009B38A9" w:rsidRPr="00991CF1" w:rsidRDefault="009B38A9" w:rsidP="009B38A9">
            <w:pPr>
              <w:spacing w:line="360" w:lineRule="auto"/>
              <w:rPr>
                <w:rFonts w:ascii="仿宋_GB2312" w:eastAsia="仿宋_GB2312" w:hAnsi="仿宋" w:cs="宋体"/>
                <w:bCs/>
                <w:color w:val="000000"/>
                <w:sz w:val="24"/>
              </w:rPr>
            </w:pPr>
            <w:r w:rsidRPr="00991CF1">
              <w:rPr>
                <w:rFonts w:ascii="仿宋_GB2312" w:eastAsia="仿宋_GB2312" w:hAnsi="仿宋" w:cs="宋体" w:hint="eastAsia"/>
                <w:bCs/>
                <w:color w:val="000000"/>
                <w:sz w:val="24"/>
              </w:rPr>
              <w:t>撰写论文以及完整的技术报告。</w:t>
            </w:r>
          </w:p>
        </w:tc>
      </w:tr>
      <w:tr w:rsidR="009B38A9" w:rsidRPr="00991CF1" w14:paraId="42F67E0C" w14:textId="77777777" w:rsidTr="001F5542">
        <w:trPr>
          <w:trHeight w:val="896"/>
        </w:trPr>
        <w:tc>
          <w:tcPr>
            <w:tcW w:w="8980" w:type="dxa"/>
            <w:tcBorders>
              <w:left w:val="nil"/>
              <w:bottom w:val="single" w:sz="4" w:space="0" w:color="auto"/>
              <w:right w:val="nil"/>
            </w:tcBorders>
          </w:tcPr>
          <w:p w14:paraId="54971466" w14:textId="77777777" w:rsidR="009B38A9" w:rsidRPr="00991CF1" w:rsidRDefault="009B38A9" w:rsidP="009B38A9">
            <w:pPr>
              <w:spacing w:before="120" w:line="360" w:lineRule="auto"/>
              <w:rPr>
                <w:rFonts w:ascii="仿宋_GB2312" w:eastAsia="仿宋_GB2312"/>
                <w:b/>
                <w:sz w:val="32"/>
                <w:szCs w:val="32"/>
              </w:rPr>
            </w:pPr>
            <w:r w:rsidRPr="00991CF1">
              <w:rPr>
                <w:rFonts w:ascii="仿宋_GB2312" w:eastAsia="仿宋_GB2312" w:hint="eastAsia"/>
                <w:b/>
                <w:sz w:val="32"/>
                <w:szCs w:val="32"/>
              </w:rPr>
              <w:t>七、项目研究支撑条件</w:t>
            </w:r>
            <w:r w:rsidRPr="00991CF1">
              <w:rPr>
                <w:rFonts w:ascii="仿宋_GB2312" w:eastAsia="仿宋_GB2312" w:hint="eastAsia"/>
                <w:b/>
                <w:sz w:val="24"/>
              </w:rPr>
              <w:t>（项目所依托的实验室、课题组等各类单位能提供的直接支持项目开展的软硬件设施和其他校内外资源）</w:t>
            </w:r>
          </w:p>
        </w:tc>
      </w:tr>
      <w:tr w:rsidR="009B38A9" w:rsidRPr="00991CF1" w14:paraId="53514CA9" w14:textId="77777777" w:rsidTr="001F5542">
        <w:trPr>
          <w:trHeight w:val="2646"/>
        </w:trPr>
        <w:tc>
          <w:tcPr>
            <w:tcW w:w="8980" w:type="dxa"/>
            <w:tcBorders>
              <w:left w:val="single" w:sz="4" w:space="0" w:color="auto"/>
              <w:bottom w:val="single" w:sz="4" w:space="0" w:color="auto"/>
              <w:right w:val="single" w:sz="4" w:space="0" w:color="auto"/>
            </w:tcBorders>
          </w:tcPr>
          <w:p w14:paraId="054E68E8" w14:textId="77777777" w:rsidR="009B38A9" w:rsidRPr="00991CF1" w:rsidRDefault="009B38A9" w:rsidP="009B38A9">
            <w:pPr>
              <w:spacing w:before="120" w:line="360" w:lineRule="auto"/>
              <w:rPr>
                <w:rFonts w:ascii="仿宋_GB2312" w:eastAsia="仿宋_GB2312"/>
                <w:sz w:val="24"/>
              </w:rPr>
            </w:pPr>
            <w:r w:rsidRPr="00991CF1">
              <w:rPr>
                <w:rFonts w:ascii="仿宋_GB2312" w:eastAsia="仿宋_GB2312" w:hint="eastAsia"/>
                <w:sz w:val="24"/>
              </w:rPr>
              <w:t>实验室：本科生院工</w:t>
            </w:r>
            <w:r>
              <w:rPr>
                <w:rFonts w:ascii="仿宋_GB2312" w:eastAsia="仿宋_GB2312" w:hint="eastAsia"/>
                <w:sz w:val="24"/>
              </w:rPr>
              <w:t>训</w:t>
            </w:r>
            <w:r w:rsidRPr="00991CF1">
              <w:rPr>
                <w:rFonts w:ascii="仿宋_GB2312" w:eastAsia="仿宋_GB2312" w:hint="eastAsia"/>
                <w:sz w:val="24"/>
              </w:rPr>
              <w:t>中心</w:t>
            </w:r>
          </w:p>
          <w:p w14:paraId="2C1B37E4" w14:textId="77777777" w:rsidR="009B38A9" w:rsidRPr="00991CF1" w:rsidRDefault="009B38A9" w:rsidP="009B38A9">
            <w:pPr>
              <w:spacing w:before="120" w:line="360" w:lineRule="auto"/>
              <w:rPr>
                <w:rFonts w:ascii="仿宋_GB2312" w:eastAsia="仿宋_GB2312"/>
                <w:sz w:val="24"/>
              </w:rPr>
            </w:pPr>
            <w:r w:rsidRPr="00991CF1">
              <w:rPr>
                <w:rFonts w:ascii="仿宋_GB2312" w:eastAsia="仿宋_GB2312" w:hint="eastAsia"/>
                <w:sz w:val="24"/>
              </w:rPr>
              <w:t>硬件设施：2块4090，2块3090GPU，还可线上租用GPU。</w:t>
            </w:r>
          </w:p>
          <w:p w14:paraId="2B3BF4BB" w14:textId="77777777" w:rsidR="009B38A9" w:rsidRPr="00991CF1" w:rsidRDefault="009B38A9" w:rsidP="009B38A9">
            <w:pPr>
              <w:spacing w:before="120" w:line="360" w:lineRule="auto"/>
              <w:rPr>
                <w:rFonts w:ascii="仿宋_GB2312" w:eastAsia="仿宋_GB2312"/>
                <w:sz w:val="24"/>
              </w:rPr>
            </w:pPr>
            <w:r w:rsidRPr="00991CF1">
              <w:rPr>
                <w:rFonts w:ascii="仿宋_GB2312" w:eastAsia="仿宋_GB2312" w:hint="eastAsia"/>
                <w:sz w:val="24"/>
              </w:rPr>
              <w:t>项目成员：</w:t>
            </w:r>
          </w:p>
          <w:p w14:paraId="362867AD"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圣烨，陆韬宇，吕姗珊和田源棋四位成员分别来自于弘深学院数学拔尖班，辛辛那提学院电气工程及自动化专业，大数据与软件学院软件工程专业和大数据与软件学院软件工程专业。均具有高等代数、数学分析、离散数学、和编程基础；专业知识扎实，在程序设计开发、数据库设计、计算机网络、人工智能算法方面有知识储备；且对时</w:t>
            </w:r>
            <w:r w:rsidRPr="00991CF1">
              <w:rPr>
                <w:rFonts w:ascii="仿宋_GB2312" w:eastAsia="仿宋_GB2312" w:hint="eastAsia"/>
                <w:sz w:val="24"/>
              </w:rPr>
              <w:lastRenderedPageBreak/>
              <w:t>间序列这一研究课题有过了解，且系统地接受过大学生科研训练，并且均成功结题，获得了不错的成绩。</w:t>
            </w:r>
          </w:p>
          <w:p w14:paraId="471E2519"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四位组员的学习成绩优秀，综合绩点均名列前茅，在保证学业成绩的情况下有充足的时间和精力投入项目研究，有求知、探索和创新的意识。</w:t>
            </w:r>
          </w:p>
          <w:p w14:paraId="6A821455"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圣烨，弘深学院数学拔尖班，GPA 3.826，专业排名：1</w:t>
            </w:r>
          </w:p>
          <w:p w14:paraId="1B53026F"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陆韬宇，辛辛那提学院电气工程及自动化专业，GPA 3.6，专业排名：13</w:t>
            </w:r>
          </w:p>
          <w:p w14:paraId="5A9111F9"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吕姗珊，大数据与软件学院软件工程专业，GPA 3.72，专业排名：13</w:t>
            </w:r>
          </w:p>
          <w:p w14:paraId="0A6B5966" w14:textId="77777777" w:rsidR="009B38A9" w:rsidRPr="00991CF1" w:rsidRDefault="009B38A9" w:rsidP="009B38A9">
            <w:pPr>
              <w:spacing w:before="120" w:line="360" w:lineRule="auto"/>
              <w:rPr>
                <w:rFonts w:ascii="仿宋_GB2312" w:eastAsia="仿宋_GB2312"/>
                <w:sz w:val="24"/>
              </w:rPr>
            </w:pPr>
            <w:r w:rsidRPr="00991CF1">
              <w:rPr>
                <w:rFonts w:ascii="仿宋_GB2312" w:eastAsia="仿宋_GB2312" w:hint="eastAsia"/>
                <w:sz w:val="24"/>
              </w:rPr>
              <w:t>田源棋，大数据与软件学院软件工程专业，GPA 2.86，专业排名：56</w:t>
            </w:r>
          </w:p>
        </w:tc>
      </w:tr>
    </w:tbl>
    <w:p w14:paraId="70F6C87B" w14:textId="77777777"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32"/>
          <w:szCs w:val="32"/>
        </w:rPr>
        <w:lastRenderedPageBreak/>
        <w:t>八、预期提供的成果及形式</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9B38A9" w:rsidRPr="00991CF1" w14:paraId="7944F92D" w14:textId="77777777" w:rsidTr="001F5542">
        <w:trPr>
          <w:cantSplit/>
          <w:trHeight w:val="5544"/>
        </w:trPr>
        <w:tc>
          <w:tcPr>
            <w:tcW w:w="9209" w:type="dxa"/>
            <w:tcBorders>
              <w:left w:val="single" w:sz="4" w:space="0" w:color="auto"/>
              <w:bottom w:val="single" w:sz="4" w:space="0" w:color="auto"/>
              <w:right w:val="single" w:sz="4" w:space="0" w:color="auto"/>
            </w:tcBorders>
          </w:tcPr>
          <w:p w14:paraId="467615C3" w14:textId="77777777" w:rsidR="009B38A9" w:rsidRPr="00991CF1" w:rsidRDefault="009B38A9" w:rsidP="009B38A9">
            <w:pPr>
              <w:spacing w:line="360" w:lineRule="auto"/>
              <w:ind w:firstLineChars="100" w:firstLine="240"/>
              <w:rPr>
                <w:rFonts w:ascii="仿宋_GB2312" w:eastAsia="仿宋_GB2312"/>
                <w:sz w:val="24"/>
              </w:rPr>
            </w:pPr>
            <w:r w:rsidRPr="00991CF1">
              <w:rPr>
                <w:rFonts w:ascii="仿宋_GB2312" w:eastAsia="仿宋_GB2312" w:hint="eastAsia"/>
                <w:sz w:val="24"/>
              </w:rPr>
              <w:t>1. 开发一种有效的多尺度重编程机制，将时序数据切片为适合 LLM 理解的多层次语义片段。</w:t>
            </w:r>
          </w:p>
          <w:p w14:paraId="3B2DB614" w14:textId="77777777" w:rsidR="009B38A9" w:rsidRPr="00991CF1" w:rsidRDefault="009B38A9" w:rsidP="009B38A9">
            <w:pPr>
              <w:spacing w:line="360" w:lineRule="auto"/>
              <w:rPr>
                <w:rFonts w:ascii="仿宋_GB2312" w:eastAsia="仿宋_GB2312"/>
                <w:sz w:val="24"/>
              </w:rPr>
            </w:pPr>
            <w:r w:rsidRPr="00991CF1">
              <w:rPr>
                <w:rFonts w:ascii="仿宋_GB2312" w:eastAsia="仿宋_GB2312" w:hint="eastAsia"/>
                <w:sz w:val="24"/>
              </w:rPr>
              <w:t>设计一种能够捕捉短期波动与长期趋势的语义对齐机制，使得 LLM 在处理复杂时序数据时能够有效提取其中的关键特征。</w:t>
            </w:r>
          </w:p>
          <w:p w14:paraId="63AEE7BE" w14:textId="77777777" w:rsidR="009B38A9" w:rsidRPr="00991CF1" w:rsidRDefault="009B38A9" w:rsidP="009B38A9">
            <w:pPr>
              <w:pStyle w:val="a7"/>
              <w:spacing w:line="360" w:lineRule="auto"/>
              <w:ind w:firstLineChars="0" w:firstLine="0"/>
              <w:textAlignment w:val="baseline"/>
              <w:rPr>
                <w:rFonts w:ascii="仿宋_GB2312" w:eastAsia="仿宋_GB2312"/>
                <w:sz w:val="24"/>
              </w:rPr>
            </w:pPr>
            <w:r w:rsidRPr="00991CF1">
              <w:rPr>
                <w:rFonts w:ascii="仿宋_GB2312" w:eastAsia="仿宋_GB2312" w:hint="eastAsia"/>
                <w:sz w:val="24"/>
              </w:rPr>
              <w:t>实现基于该重编程机制的时序数据预测系统，并在多个应用领域（如交通流量预测、水质预测等）中验证其有效性和鲁棒性。</w:t>
            </w:r>
          </w:p>
          <w:p w14:paraId="47FD52FE" w14:textId="77777777" w:rsidR="009B38A9" w:rsidRPr="00991CF1" w:rsidRDefault="009B38A9" w:rsidP="009B38A9">
            <w:pPr>
              <w:pStyle w:val="a7"/>
              <w:widowControl/>
              <w:numPr>
                <w:ilvl w:val="0"/>
                <w:numId w:val="1"/>
              </w:numPr>
              <w:spacing w:line="360" w:lineRule="auto"/>
              <w:ind w:firstLineChars="0"/>
              <w:jc w:val="left"/>
              <w:textAlignment w:val="baseline"/>
              <w:rPr>
                <w:rFonts w:ascii="仿宋_GB2312" w:eastAsia="仿宋_GB2312" w:hAnsi="仿宋"/>
                <w:sz w:val="24"/>
              </w:rPr>
            </w:pPr>
            <w:r w:rsidRPr="00991CF1">
              <w:rPr>
                <w:rFonts w:ascii="仿宋_GB2312" w:eastAsia="仿宋_GB2312" w:hAnsi="仿宋" w:hint="eastAsia"/>
                <w:sz w:val="24"/>
              </w:rPr>
              <w:t>通过项目的实施获取一项知识产权（包括但不限于）：</w:t>
            </w:r>
          </w:p>
          <w:p w14:paraId="5C65B47C" w14:textId="77777777" w:rsidR="009B38A9" w:rsidRPr="00991CF1" w:rsidRDefault="009B38A9" w:rsidP="009B38A9">
            <w:pPr>
              <w:pStyle w:val="a7"/>
              <w:widowControl/>
              <w:numPr>
                <w:ilvl w:val="0"/>
                <w:numId w:val="7"/>
              </w:numPr>
              <w:spacing w:line="360" w:lineRule="auto"/>
              <w:ind w:firstLineChars="0"/>
              <w:jc w:val="left"/>
              <w:textAlignment w:val="baseline"/>
              <w:rPr>
                <w:rFonts w:ascii="仿宋_GB2312" w:eastAsia="仿宋_GB2312" w:hAnsi="仿宋"/>
                <w:sz w:val="24"/>
              </w:rPr>
            </w:pPr>
            <w:r w:rsidRPr="00991CF1">
              <w:rPr>
                <w:rFonts w:ascii="仿宋_GB2312" w:eastAsia="仿宋_GB2312" w:hAnsi="仿宋" w:hint="eastAsia"/>
                <w:sz w:val="24"/>
              </w:rPr>
              <w:t>在国内外期刊/学术会议发表CCF-A或CCF-B论文1-2篇</w:t>
            </w:r>
          </w:p>
          <w:p w14:paraId="44C9ED8F" w14:textId="77777777" w:rsidR="009B38A9" w:rsidRPr="00991CF1" w:rsidRDefault="009B38A9" w:rsidP="009B38A9">
            <w:pPr>
              <w:pStyle w:val="a7"/>
              <w:widowControl/>
              <w:numPr>
                <w:ilvl w:val="0"/>
                <w:numId w:val="7"/>
              </w:numPr>
              <w:spacing w:line="360" w:lineRule="auto"/>
              <w:ind w:firstLineChars="0"/>
              <w:jc w:val="left"/>
              <w:textAlignment w:val="baseline"/>
              <w:rPr>
                <w:rFonts w:ascii="仿宋_GB2312" w:eastAsia="仿宋_GB2312" w:hAnsi="仿宋"/>
                <w:sz w:val="24"/>
              </w:rPr>
            </w:pPr>
            <w:r w:rsidRPr="00991CF1">
              <w:rPr>
                <w:rFonts w:ascii="仿宋_GB2312" w:eastAsia="仿宋_GB2312" w:hAnsi="仿宋" w:hint="eastAsia"/>
                <w:sz w:val="24"/>
              </w:rPr>
              <w:t>申请发明专利</w:t>
            </w:r>
            <w:r>
              <w:rPr>
                <w:rFonts w:ascii="仿宋_GB2312" w:eastAsia="仿宋_GB2312" w:hAnsi="仿宋" w:hint="eastAsia"/>
                <w:sz w:val="24"/>
              </w:rPr>
              <w:t>0</w:t>
            </w:r>
            <w:r>
              <w:rPr>
                <w:rFonts w:ascii="仿宋_GB2312" w:eastAsia="仿宋_GB2312" w:hAnsi="仿宋"/>
                <w:sz w:val="24"/>
              </w:rPr>
              <w:t>-</w:t>
            </w:r>
            <w:r w:rsidRPr="00991CF1">
              <w:rPr>
                <w:rFonts w:ascii="仿宋_GB2312" w:eastAsia="仿宋_GB2312" w:hAnsi="仿宋" w:hint="eastAsia"/>
                <w:sz w:val="24"/>
              </w:rPr>
              <w:t>1项</w:t>
            </w:r>
          </w:p>
          <w:p w14:paraId="11AB721A" w14:textId="77777777" w:rsidR="009B38A9" w:rsidRPr="00991CF1" w:rsidRDefault="009B38A9" w:rsidP="009B38A9">
            <w:pPr>
              <w:widowControl/>
              <w:numPr>
                <w:ilvl w:val="0"/>
                <w:numId w:val="1"/>
              </w:numPr>
              <w:spacing w:before="120" w:line="360" w:lineRule="auto"/>
              <w:jc w:val="left"/>
              <w:rPr>
                <w:rFonts w:ascii="仿宋_GB2312" w:eastAsia="仿宋_GB2312"/>
                <w:sz w:val="24"/>
              </w:rPr>
            </w:pPr>
            <w:r w:rsidRPr="00991CF1">
              <w:rPr>
                <w:rFonts w:ascii="仿宋_GB2312" w:eastAsia="仿宋_GB2312" w:hAnsi="仿宋" w:hint="eastAsia"/>
                <w:sz w:val="24"/>
              </w:rPr>
              <w:t>提交完整的技术报告。</w:t>
            </w:r>
            <w:r w:rsidRPr="00991CF1">
              <w:rPr>
                <w:rFonts w:ascii="仿宋_GB2312" w:eastAsia="仿宋_GB2312" w:hint="eastAsia"/>
                <w:sz w:val="24"/>
              </w:rPr>
              <w:t xml:space="preserve"> </w:t>
            </w:r>
          </w:p>
        </w:tc>
      </w:tr>
    </w:tbl>
    <w:p w14:paraId="66183A37" w14:textId="77777777"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32"/>
          <w:szCs w:val="32"/>
        </w:rPr>
        <w:t>九、项目经费概算</w:t>
      </w: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9"/>
      </w:tblGrid>
      <w:tr w:rsidR="009B38A9" w:rsidRPr="00991CF1" w14:paraId="2A027D37" w14:textId="77777777" w:rsidTr="001F5542">
        <w:trPr>
          <w:cantSplit/>
          <w:trHeight w:val="2754"/>
        </w:trPr>
        <w:tc>
          <w:tcPr>
            <w:tcW w:w="9209" w:type="dxa"/>
            <w:tcBorders>
              <w:left w:val="single" w:sz="4" w:space="0" w:color="auto"/>
              <w:right w:val="single" w:sz="4" w:space="0" w:color="auto"/>
            </w:tcBorders>
          </w:tcPr>
          <w:p w14:paraId="4A7E4E62" w14:textId="77777777" w:rsidR="009B38A9" w:rsidRPr="00991CF1" w:rsidRDefault="009B38A9" w:rsidP="009B38A9">
            <w:pPr>
              <w:spacing w:before="120" w:line="360" w:lineRule="auto"/>
              <w:rPr>
                <w:rFonts w:ascii="仿宋_GB2312" w:eastAsia="仿宋_GB2312" w:hAnsi="仿宋"/>
                <w:sz w:val="24"/>
              </w:rPr>
            </w:pPr>
            <w:r w:rsidRPr="00991CF1">
              <w:rPr>
                <w:rFonts w:ascii="仿宋_GB2312" w:eastAsia="仿宋_GB2312" w:hAnsi="仿宋" w:hint="eastAsia"/>
                <w:sz w:val="24"/>
              </w:rPr>
              <w:t>资料文印费：3600元；用于购买项目实施所需的图书资料；文印、出版等费用；</w:t>
            </w:r>
          </w:p>
          <w:p w14:paraId="6A91EFD9" w14:textId="77777777" w:rsidR="009B38A9" w:rsidRPr="00991CF1" w:rsidRDefault="009B38A9" w:rsidP="009B38A9">
            <w:pPr>
              <w:spacing w:before="120" w:line="360" w:lineRule="auto"/>
              <w:rPr>
                <w:rFonts w:ascii="仿宋_GB2312" w:eastAsia="仿宋_GB2312" w:hAnsi="仿宋"/>
                <w:sz w:val="24"/>
              </w:rPr>
            </w:pPr>
            <w:r w:rsidRPr="00991CF1">
              <w:rPr>
                <w:rFonts w:ascii="仿宋_GB2312" w:eastAsia="仿宋_GB2312" w:hAnsi="仿宋" w:hint="eastAsia"/>
                <w:sz w:val="24"/>
              </w:rPr>
              <w:t>交通费：2000元；用于学生在市内或校区之间的交通费；</w:t>
            </w:r>
          </w:p>
          <w:p w14:paraId="7BAB4766" w14:textId="77777777" w:rsidR="009B38A9" w:rsidRPr="00991CF1" w:rsidRDefault="009B38A9" w:rsidP="009B38A9">
            <w:pPr>
              <w:spacing w:before="120" w:line="360" w:lineRule="auto"/>
              <w:rPr>
                <w:rFonts w:ascii="仿宋_GB2312" w:eastAsia="仿宋_GB2312" w:hAnsi="仿宋"/>
                <w:sz w:val="24"/>
              </w:rPr>
            </w:pPr>
            <w:r w:rsidRPr="00991CF1">
              <w:rPr>
                <w:rFonts w:ascii="仿宋_GB2312" w:eastAsia="仿宋_GB2312" w:hAnsi="仿宋" w:hint="eastAsia"/>
                <w:sz w:val="24"/>
              </w:rPr>
              <w:t>材料费：4400元；用于租用项目实施所需的云gpu、cpu；</w:t>
            </w:r>
          </w:p>
          <w:p w14:paraId="74DEFFA6" w14:textId="77777777" w:rsidR="009B38A9" w:rsidRPr="00991CF1" w:rsidRDefault="009B38A9" w:rsidP="009B38A9">
            <w:pPr>
              <w:spacing w:before="120" w:line="360" w:lineRule="auto"/>
              <w:rPr>
                <w:rFonts w:ascii="仿宋_GB2312" w:eastAsia="仿宋_GB2312" w:hAnsi="仿宋"/>
                <w:sz w:val="24"/>
              </w:rPr>
            </w:pPr>
            <w:r w:rsidRPr="00991CF1">
              <w:rPr>
                <w:rFonts w:ascii="仿宋_GB2312" w:eastAsia="仿宋_GB2312" w:hAnsi="仿宋" w:hint="eastAsia"/>
                <w:sz w:val="24"/>
              </w:rPr>
              <w:t>总计10000元</w:t>
            </w:r>
          </w:p>
        </w:tc>
      </w:tr>
    </w:tbl>
    <w:p w14:paraId="3C8A6ED6" w14:textId="77777777" w:rsidR="009B38A9" w:rsidRPr="00991CF1" w:rsidRDefault="009B38A9" w:rsidP="009B38A9">
      <w:pPr>
        <w:spacing w:line="360" w:lineRule="auto"/>
        <w:rPr>
          <w:rFonts w:ascii="仿宋_GB2312" w:eastAsia="仿宋_GB2312"/>
          <w:b/>
          <w:sz w:val="32"/>
          <w:szCs w:val="32"/>
        </w:rPr>
      </w:pPr>
      <w:r w:rsidRPr="00991CF1">
        <w:rPr>
          <w:rFonts w:ascii="仿宋_GB2312" w:eastAsia="仿宋_GB2312" w:hint="eastAsia"/>
          <w:b/>
          <w:sz w:val="24"/>
        </w:rPr>
        <w:br w:type="page"/>
      </w:r>
      <w:r w:rsidRPr="00991CF1">
        <w:rPr>
          <w:rFonts w:ascii="仿宋_GB2312" w:eastAsia="仿宋_GB2312" w:hint="eastAsia"/>
          <w:b/>
          <w:sz w:val="32"/>
          <w:szCs w:val="32"/>
        </w:rPr>
        <w:lastRenderedPageBreak/>
        <w:t>十、评审、审批意见</w:t>
      </w:r>
    </w:p>
    <w:tbl>
      <w:tblPr>
        <w:tblW w:w="943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3"/>
      </w:tblGrid>
      <w:tr w:rsidR="009B38A9" w:rsidRPr="00991CF1" w14:paraId="0D4DAB90" w14:textId="77777777" w:rsidTr="001F5542">
        <w:trPr>
          <w:trHeight w:val="3334"/>
          <w:jc w:val="center"/>
        </w:trPr>
        <w:tc>
          <w:tcPr>
            <w:tcW w:w="9433" w:type="dxa"/>
            <w:vAlign w:val="center"/>
          </w:tcPr>
          <w:p w14:paraId="25CAE900"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t>指导教师意见：</w:t>
            </w:r>
          </w:p>
          <w:p w14:paraId="745975FF" w14:textId="77777777" w:rsidR="009B38A9" w:rsidRPr="00991CF1" w:rsidRDefault="009B38A9" w:rsidP="009B38A9">
            <w:pPr>
              <w:spacing w:line="360" w:lineRule="auto"/>
              <w:rPr>
                <w:rFonts w:ascii="仿宋_GB2312" w:eastAsia="仿宋_GB2312"/>
                <w:b/>
                <w:sz w:val="24"/>
              </w:rPr>
            </w:pPr>
          </w:p>
          <w:p w14:paraId="27109F0A" w14:textId="77777777" w:rsidR="009B38A9" w:rsidRPr="00991CF1" w:rsidRDefault="009B38A9" w:rsidP="009B38A9">
            <w:pPr>
              <w:spacing w:line="360" w:lineRule="auto"/>
              <w:rPr>
                <w:rFonts w:ascii="仿宋_GB2312" w:eastAsia="仿宋_GB2312"/>
                <w:b/>
                <w:sz w:val="24"/>
              </w:rPr>
            </w:pPr>
          </w:p>
          <w:p w14:paraId="43B20F96" w14:textId="77777777" w:rsidR="009B38A9" w:rsidRPr="00991CF1" w:rsidRDefault="009B38A9" w:rsidP="009B38A9">
            <w:pPr>
              <w:spacing w:line="360" w:lineRule="auto"/>
              <w:rPr>
                <w:rFonts w:ascii="仿宋_GB2312" w:eastAsia="仿宋_GB2312"/>
                <w:b/>
                <w:sz w:val="24"/>
              </w:rPr>
            </w:pPr>
          </w:p>
          <w:p w14:paraId="210CB5E0" w14:textId="77777777" w:rsidR="009B38A9" w:rsidRPr="00991CF1" w:rsidRDefault="009B38A9" w:rsidP="009B38A9">
            <w:pPr>
              <w:spacing w:line="360" w:lineRule="auto"/>
              <w:rPr>
                <w:rFonts w:ascii="仿宋_GB2312" w:eastAsia="仿宋_GB2312"/>
                <w:b/>
                <w:sz w:val="24"/>
              </w:rPr>
            </w:pPr>
          </w:p>
          <w:p w14:paraId="7FAA17AE" w14:textId="77777777" w:rsidR="009B38A9" w:rsidRPr="00991CF1" w:rsidRDefault="009B38A9" w:rsidP="009B38A9">
            <w:pPr>
              <w:spacing w:line="360" w:lineRule="auto"/>
              <w:rPr>
                <w:rFonts w:ascii="仿宋_GB2312" w:eastAsia="仿宋_GB2312"/>
                <w:b/>
                <w:sz w:val="24"/>
              </w:rPr>
            </w:pPr>
          </w:p>
          <w:p w14:paraId="3B5B6F17" w14:textId="77777777" w:rsidR="009B38A9" w:rsidRPr="00991CF1" w:rsidRDefault="009B38A9" w:rsidP="009B38A9">
            <w:pPr>
              <w:spacing w:line="360" w:lineRule="auto"/>
              <w:rPr>
                <w:rFonts w:ascii="仿宋_GB2312" w:eastAsia="仿宋_GB2312"/>
                <w:b/>
                <w:sz w:val="24"/>
              </w:rPr>
            </w:pPr>
          </w:p>
          <w:p w14:paraId="3DC18904" w14:textId="77777777" w:rsidR="009B38A9" w:rsidRPr="00991CF1" w:rsidRDefault="009B38A9" w:rsidP="009B38A9">
            <w:pPr>
              <w:spacing w:line="360" w:lineRule="auto"/>
              <w:rPr>
                <w:rFonts w:ascii="仿宋_GB2312" w:eastAsia="仿宋_GB2312"/>
                <w:b/>
                <w:sz w:val="24"/>
              </w:rPr>
            </w:pPr>
          </w:p>
          <w:p w14:paraId="44B2391E"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t xml:space="preserve">指导教师签字：                               </w:t>
            </w:r>
          </w:p>
          <w:p w14:paraId="04460580"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t xml:space="preserve">                                                          年      月     日</w:t>
            </w:r>
          </w:p>
        </w:tc>
      </w:tr>
      <w:tr w:rsidR="009B38A9" w:rsidRPr="00991CF1" w14:paraId="605CC556" w14:textId="77777777" w:rsidTr="001F5542">
        <w:trPr>
          <w:trHeight w:val="4529"/>
          <w:jc w:val="center"/>
        </w:trPr>
        <w:tc>
          <w:tcPr>
            <w:tcW w:w="9433" w:type="dxa"/>
            <w:vAlign w:val="center"/>
          </w:tcPr>
          <w:p w14:paraId="77BB5F4B"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t>学院推荐意见：</w:t>
            </w:r>
          </w:p>
          <w:p w14:paraId="6A43B1FC" w14:textId="77777777" w:rsidR="009B38A9" w:rsidRPr="00991CF1" w:rsidRDefault="009B38A9" w:rsidP="009B38A9">
            <w:pPr>
              <w:spacing w:line="360" w:lineRule="auto"/>
              <w:rPr>
                <w:rFonts w:ascii="仿宋_GB2312" w:eastAsia="仿宋_GB2312"/>
                <w:b/>
                <w:sz w:val="24"/>
              </w:rPr>
            </w:pPr>
          </w:p>
          <w:p w14:paraId="4210068F" w14:textId="77777777" w:rsidR="009B38A9" w:rsidRPr="00991CF1" w:rsidRDefault="009B38A9" w:rsidP="009B38A9">
            <w:pPr>
              <w:spacing w:line="360" w:lineRule="auto"/>
              <w:rPr>
                <w:rFonts w:ascii="仿宋_GB2312" w:eastAsia="仿宋_GB2312"/>
                <w:b/>
                <w:sz w:val="24"/>
              </w:rPr>
            </w:pPr>
          </w:p>
          <w:p w14:paraId="7BD87902" w14:textId="77777777" w:rsidR="009B38A9" w:rsidRPr="00991CF1" w:rsidRDefault="009B38A9" w:rsidP="009B38A9">
            <w:pPr>
              <w:spacing w:line="360" w:lineRule="auto"/>
              <w:rPr>
                <w:rFonts w:ascii="仿宋_GB2312" w:eastAsia="仿宋_GB2312"/>
                <w:b/>
                <w:sz w:val="24"/>
              </w:rPr>
            </w:pPr>
          </w:p>
          <w:p w14:paraId="3AA7327F" w14:textId="77777777" w:rsidR="009B38A9" w:rsidRPr="00991CF1" w:rsidRDefault="009B38A9" w:rsidP="009B38A9">
            <w:pPr>
              <w:spacing w:line="360" w:lineRule="auto"/>
              <w:rPr>
                <w:rFonts w:ascii="仿宋_GB2312" w:eastAsia="仿宋_GB2312"/>
                <w:b/>
                <w:sz w:val="24"/>
              </w:rPr>
            </w:pPr>
          </w:p>
          <w:p w14:paraId="3B48F3D9" w14:textId="77777777" w:rsidR="009B38A9" w:rsidRPr="00991CF1" w:rsidRDefault="009B38A9" w:rsidP="009B38A9">
            <w:pPr>
              <w:spacing w:line="360" w:lineRule="auto"/>
              <w:rPr>
                <w:rFonts w:ascii="仿宋_GB2312" w:eastAsia="仿宋_GB2312"/>
                <w:b/>
                <w:sz w:val="24"/>
              </w:rPr>
            </w:pPr>
          </w:p>
          <w:p w14:paraId="78BFB122" w14:textId="77777777" w:rsidR="009B38A9" w:rsidRPr="00991CF1" w:rsidRDefault="009B38A9" w:rsidP="009B38A9">
            <w:pPr>
              <w:spacing w:line="360" w:lineRule="auto"/>
              <w:rPr>
                <w:rFonts w:ascii="仿宋_GB2312" w:eastAsia="仿宋_GB2312"/>
                <w:b/>
                <w:sz w:val="24"/>
              </w:rPr>
            </w:pPr>
          </w:p>
          <w:p w14:paraId="6CFB555E" w14:textId="77777777" w:rsidR="009B38A9" w:rsidRPr="00991CF1" w:rsidRDefault="009B38A9" w:rsidP="009B38A9">
            <w:pPr>
              <w:spacing w:line="360" w:lineRule="auto"/>
              <w:rPr>
                <w:rFonts w:ascii="仿宋_GB2312" w:eastAsia="仿宋_GB2312"/>
                <w:b/>
                <w:sz w:val="24"/>
              </w:rPr>
            </w:pPr>
          </w:p>
          <w:p w14:paraId="0106E645"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t>主管院长签字：                                                   （公  章）</w:t>
            </w:r>
          </w:p>
          <w:p w14:paraId="00BCA6EF"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t xml:space="preserve">                                                           年      月     日</w:t>
            </w:r>
          </w:p>
        </w:tc>
      </w:tr>
      <w:tr w:rsidR="009B38A9" w:rsidRPr="00991CF1" w14:paraId="0243CF11" w14:textId="77777777" w:rsidTr="001F5542">
        <w:trPr>
          <w:trHeight w:val="3251"/>
          <w:jc w:val="center"/>
        </w:trPr>
        <w:tc>
          <w:tcPr>
            <w:tcW w:w="9433" w:type="dxa"/>
          </w:tcPr>
          <w:p w14:paraId="620B6784" w14:textId="77777777" w:rsidR="009B38A9" w:rsidRPr="00991CF1" w:rsidRDefault="009B38A9" w:rsidP="009B38A9">
            <w:pPr>
              <w:spacing w:line="360" w:lineRule="auto"/>
              <w:rPr>
                <w:rFonts w:ascii="仿宋_GB2312" w:eastAsia="仿宋_GB2312"/>
                <w:b/>
                <w:sz w:val="24"/>
              </w:rPr>
            </w:pPr>
            <w:r w:rsidRPr="00991CF1">
              <w:rPr>
                <w:rFonts w:ascii="仿宋_GB2312" w:eastAsia="仿宋_GB2312" w:hint="eastAsia"/>
                <w:b/>
                <w:sz w:val="24"/>
              </w:rPr>
              <w:t>学校意见：</w:t>
            </w:r>
          </w:p>
          <w:p w14:paraId="6A8F1A6D" w14:textId="77777777" w:rsidR="009B38A9" w:rsidRPr="00991CF1" w:rsidRDefault="009B38A9" w:rsidP="009B38A9">
            <w:pPr>
              <w:spacing w:line="360" w:lineRule="auto"/>
              <w:rPr>
                <w:rFonts w:ascii="仿宋_GB2312" w:eastAsia="仿宋_GB2312"/>
                <w:b/>
                <w:sz w:val="24"/>
              </w:rPr>
            </w:pPr>
          </w:p>
          <w:p w14:paraId="0EF5C1E2" w14:textId="77777777" w:rsidR="009B38A9" w:rsidRPr="00991CF1" w:rsidRDefault="009B38A9" w:rsidP="009B38A9">
            <w:pPr>
              <w:spacing w:line="360" w:lineRule="auto"/>
              <w:rPr>
                <w:rFonts w:ascii="仿宋_GB2312" w:eastAsia="仿宋_GB2312"/>
                <w:b/>
                <w:sz w:val="24"/>
              </w:rPr>
            </w:pPr>
          </w:p>
          <w:p w14:paraId="051BBF5D" w14:textId="77777777" w:rsidR="009B38A9" w:rsidRPr="00991CF1" w:rsidRDefault="009B38A9" w:rsidP="009B38A9">
            <w:pPr>
              <w:spacing w:line="360" w:lineRule="auto"/>
              <w:rPr>
                <w:rFonts w:ascii="仿宋_GB2312" w:eastAsia="仿宋_GB2312"/>
                <w:b/>
                <w:sz w:val="24"/>
              </w:rPr>
            </w:pPr>
          </w:p>
          <w:p w14:paraId="14891879" w14:textId="77777777" w:rsidR="009B38A9" w:rsidRPr="00991CF1" w:rsidRDefault="009B38A9" w:rsidP="009B38A9">
            <w:pPr>
              <w:spacing w:line="360" w:lineRule="auto"/>
              <w:rPr>
                <w:rFonts w:ascii="仿宋_GB2312" w:eastAsia="仿宋_GB2312"/>
                <w:b/>
                <w:sz w:val="24"/>
              </w:rPr>
            </w:pPr>
          </w:p>
          <w:p w14:paraId="6A7C8A95" w14:textId="77777777" w:rsidR="009B38A9" w:rsidRPr="00991CF1" w:rsidRDefault="009B38A9" w:rsidP="009B38A9">
            <w:pPr>
              <w:spacing w:line="360" w:lineRule="auto"/>
              <w:rPr>
                <w:rFonts w:ascii="仿宋_GB2312" w:eastAsia="仿宋_GB2312"/>
                <w:b/>
                <w:sz w:val="24"/>
              </w:rPr>
            </w:pPr>
          </w:p>
          <w:p w14:paraId="46DD71E9" w14:textId="77777777" w:rsidR="009B38A9" w:rsidRPr="00991CF1" w:rsidRDefault="009B38A9" w:rsidP="009B38A9">
            <w:pPr>
              <w:spacing w:line="360" w:lineRule="auto"/>
              <w:ind w:firstLineChars="3400" w:firstLine="8192"/>
              <w:rPr>
                <w:rFonts w:ascii="仿宋_GB2312" w:eastAsia="仿宋_GB2312"/>
                <w:b/>
                <w:sz w:val="24"/>
              </w:rPr>
            </w:pPr>
            <w:r w:rsidRPr="00991CF1">
              <w:rPr>
                <w:rFonts w:ascii="仿宋_GB2312" w:eastAsia="仿宋_GB2312" w:hint="eastAsia"/>
                <w:b/>
                <w:sz w:val="24"/>
              </w:rPr>
              <w:t>(公  章)</w:t>
            </w:r>
          </w:p>
          <w:p w14:paraId="3867D42F" w14:textId="77777777" w:rsidR="009B38A9" w:rsidRPr="00991CF1" w:rsidRDefault="009B38A9" w:rsidP="009B38A9">
            <w:pPr>
              <w:spacing w:line="360" w:lineRule="auto"/>
              <w:jc w:val="right"/>
              <w:rPr>
                <w:rFonts w:ascii="仿宋_GB2312" w:eastAsia="仿宋_GB2312"/>
                <w:b/>
                <w:sz w:val="32"/>
                <w:szCs w:val="32"/>
              </w:rPr>
            </w:pPr>
            <w:r w:rsidRPr="00991CF1">
              <w:rPr>
                <w:rFonts w:ascii="仿宋_GB2312" w:eastAsia="仿宋_GB2312" w:hint="eastAsia"/>
                <w:b/>
                <w:sz w:val="24"/>
              </w:rPr>
              <w:t>年      月     日</w:t>
            </w:r>
          </w:p>
        </w:tc>
      </w:tr>
    </w:tbl>
    <w:p w14:paraId="4FF1210E" w14:textId="6D48D834" w:rsidR="00525529" w:rsidRPr="009B38A9" w:rsidRDefault="00525529" w:rsidP="009B38A9">
      <w:pPr>
        <w:spacing w:line="360" w:lineRule="auto"/>
        <w:rPr>
          <w:rFonts w:hint="eastAsia"/>
        </w:rPr>
      </w:pPr>
    </w:p>
    <w:sectPr w:rsidR="00525529" w:rsidRPr="009B38A9">
      <w:pgSz w:w="11906" w:h="16838"/>
      <w:pgMar w:top="1157" w:right="1418" w:bottom="1157" w:left="141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B085D" w14:textId="77777777" w:rsidR="00147EF7" w:rsidRDefault="00147EF7" w:rsidP="00525529">
      <w:r>
        <w:separator/>
      </w:r>
    </w:p>
  </w:endnote>
  <w:endnote w:type="continuationSeparator" w:id="0">
    <w:p w14:paraId="1F4A1E07" w14:textId="77777777" w:rsidR="00147EF7" w:rsidRDefault="00147EF7" w:rsidP="005255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466C8" w14:textId="77777777" w:rsidR="00147EF7" w:rsidRDefault="00147EF7" w:rsidP="00525529">
      <w:r>
        <w:separator/>
      </w:r>
    </w:p>
  </w:footnote>
  <w:footnote w:type="continuationSeparator" w:id="0">
    <w:p w14:paraId="214B72B7" w14:textId="77777777" w:rsidR="00147EF7" w:rsidRDefault="00147EF7" w:rsidP="005255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B"/>
    <w:multiLevelType w:val="multilevel"/>
    <w:tmpl w:val="0000000B"/>
    <w:lvl w:ilvl="0">
      <w:start w:val="1"/>
      <w:numFmt w:val="decimal"/>
      <w:lvlText w:val="（%1）"/>
      <w:lvlJc w:val="left"/>
      <w:pPr>
        <w:ind w:left="840" w:hanging="4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28656EEF"/>
    <w:multiLevelType w:val="multilevel"/>
    <w:tmpl w:val="28656EE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506337AE"/>
    <w:multiLevelType w:val="multilevel"/>
    <w:tmpl w:val="506337AE"/>
    <w:lvl w:ilvl="0">
      <w:start w:val="1"/>
      <w:numFmt w:val="decimal"/>
      <w:lvlText w:val="%1)"/>
      <w:lvlJc w:val="left"/>
      <w:pPr>
        <w:ind w:left="800" w:hanging="440"/>
      </w:pPr>
    </w:lvl>
    <w:lvl w:ilvl="1">
      <w:start w:val="1"/>
      <w:numFmt w:val="lowerLetter"/>
      <w:lvlText w:val="%2)"/>
      <w:lvlJc w:val="left"/>
      <w:pPr>
        <w:ind w:left="1240" w:hanging="440"/>
      </w:pPr>
    </w:lvl>
    <w:lvl w:ilvl="2">
      <w:start w:val="1"/>
      <w:numFmt w:val="lowerRoman"/>
      <w:lvlText w:val="%3."/>
      <w:lvlJc w:val="right"/>
      <w:pPr>
        <w:ind w:left="1680" w:hanging="440"/>
      </w:pPr>
    </w:lvl>
    <w:lvl w:ilvl="3">
      <w:start w:val="1"/>
      <w:numFmt w:val="decimal"/>
      <w:lvlText w:val="%4."/>
      <w:lvlJc w:val="left"/>
      <w:pPr>
        <w:ind w:left="2120" w:hanging="440"/>
      </w:pPr>
    </w:lvl>
    <w:lvl w:ilvl="4">
      <w:start w:val="1"/>
      <w:numFmt w:val="lowerLetter"/>
      <w:lvlText w:val="%5)"/>
      <w:lvlJc w:val="left"/>
      <w:pPr>
        <w:ind w:left="2560" w:hanging="440"/>
      </w:pPr>
    </w:lvl>
    <w:lvl w:ilvl="5">
      <w:start w:val="1"/>
      <w:numFmt w:val="lowerRoman"/>
      <w:lvlText w:val="%6."/>
      <w:lvlJc w:val="right"/>
      <w:pPr>
        <w:ind w:left="3000" w:hanging="440"/>
      </w:pPr>
    </w:lvl>
    <w:lvl w:ilvl="6">
      <w:start w:val="1"/>
      <w:numFmt w:val="decimal"/>
      <w:lvlText w:val="%7."/>
      <w:lvlJc w:val="left"/>
      <w:pPr>
        <w:ind w:left="3440" w:hanging="440"/>
      </w:pPr>
    </w:lvl>
    <w:lvl w:ilvl="7">
      <w:start w:val="1"/>
      <w:numFmt w:val="lowerLetter"/>
      <w:lvlText w:val="%8)"/>
      <w:lvlJc w:val="left"/>
      <w:pPr>
        <w:ind w:left="3880" w:hanging="440"/>
      </w:pPr>
    </w:lvl>
    <w:lvl w:ilvl="8">
      <w:start w:val="1"/>
      <w:numFmt w:val="lowerRoman"/>
      <w:lvlText w:val="%9."/>
      <w:lvlJc w:val="right"/>
      <w:pPr>
        <w:ind w:left="4320" w:hanging="440"/>
      </w:pPr>
    </w:lvl>
  </w:abstractNum>
  <w:abstractNum w:abstractNumId="3" w15:restartNumberingAfterBreak="0">
    <w:nsid w:val="63EA4207"/>
    <w:multiLevelType w:val="multilevel"/>
    <w:tmpl w:val="63EA4207"/>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731124BB"/>
    <w:multiLevelType w:val="multilevel"/>
    <w:tmpl w:val="731124BB"/>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7441414F"/>
    <w:multiLevelType w:val="multilevel"/>
    <w:tmpl w:val="7441414F"/>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75FEE0AD"/>
    <w:multiLevelType w:val="singleLevel"/>
    <w:tmpl w:val="75FEE0AD"/>
    <w:lvl w:ilvl="0">
      <w:start w:val="2"/>
      <w:numFmt w:val="chineseCounting"/>
      <w:suff w:val="nothing"/>
      <w:lvlText w:val="%1、"/>
      <w:lvlJc w:val="left"/>
      <w:rPr>
        <w:rFonts w:hint="eastAsia"/>
      </w:rPr>
    </w:lvl>
  </w:abstractNum>
  <w:num w:numId="1">
    <w:abstractNumId w:val="4"/>
  </w:num>
  <w:num w:numId="2">
    <w:abstractNumId w:val="5"/>
  </w:num>
  <w:num w:numId="3">
    <w:abstractNumId w:val="3"/>
  </w:num>
  <w:num w:numId="4">
    <w:abstractNumId w:val="2"/>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B9F"/>
    <w:rsid w:val="00075295"/>
    <w:rsid w:val="00147EF7"/>
    <w:rsid w:val="00202857"/>
    <w:rsid w:val="00525529"/>
    <w:rsid w:val="00754B9F"/>
    <w:rsid w:val="009B38A9"/>
    <w:rsid w:val="00A67648"/>
    <w:rsid w:val="00BB6AA8"/>
    <w:rsid w:val="00BC6768"/>
    <w:rsid w:val="00CD0966"/>
    <w:rsid w:val="00F93B46"/>
    <w:rsid w:val="00FC4A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F7D4E7"/>
  <w15:chartTrackingRefBased/>
  <w15:docId w15:val="{5AE4BB98-AFAC-40F8-8FF9-07ECDA5EF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2552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552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25529"/>
    <w:rPr>
      <w:sz w:val="18"/>
      <w:szCs w:val="18"/>
    </w:rPr>
  </w:style>
  <w:style w:type="paragraph" w:styleId="a5">
    <w:name w:val="footer"/>
    <w:basedOn w:val="a"/>
    <w:link w:val="a6"/>
    <w:uiPriority w:val="99"/>
    <w:unhideWhenUsed/>
    <w:rsid w:val="00525529"/>
    <w:pPr>
      <w:tabs>
        <w:tab w:val="center" w:pos="4153"/>
        <w:tab w:val="right" w:pos="8306"/>
      </w:tabs>
      <w:snapToGrid w:val="0"/>
      <w:jc w:val="left"/>
    </w:pPr>
    <w:rPr>
      <w:sz w:val="18"/>
      <w:szCs w:val="18"/>
    </w:rPr>
  </w:style>
  <w:style w:type="character" w:customStyle="1" w:styleId="a6">
    <w:name w:val="页脚 字符"/>
    <w:basedOn w:val="a0"/>
    <w:link w:val="a5"/>
    <w:uiPriority w:val="99"/>
    <w:rsid w:val="00525529"/>
    <w:rPr>
      <w:sz w:val="18"/>
      <w:szCs w:val="18"/>
    </w:rPr>
  </w:style>
  <w:style w:type="paragraph" w:styleId="a7">
    <w:name w:val="List Paragraph"/>
    <w:basedOn w:val="a"/>
    <w:uiPriority w:val="34"/>
    <w:qFormat/>
    <w:rsid w:val="00525529"/>
    <w:pPr>
      <w:ind w:firstLineChars="200" w:firstLine="420"/>
    </w:pPr>
  </w:style>
  <w:style w:type="table" w:styleId="a8">
    <w:name w:val="Table Grid"/>
    <w:basedOn w:val="a1"/>
    <w:uiPriority w:val="39"/>
    <w:rsid w:val="005255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sid w:val="00CD0966"/>
    <w:rPr>
      <w:b/>
      <w:bCs/>
    </w:rPr>
  </w:style>
  <w:style w:type="character" w:customStyle="1" w:styleId="cooperate-text">
    <w:name w:val="cooperate-text"/>
    <w:basedOn w:val="a0"/>
    <w:rsid w:val="00CD0966"/>
  </w:style>
  <w:style w:type="paragraph" w:customStyle="1" w:styleId="share-text">
    <w:name w:val="share-text"/>
    <w:basedOn w:val="a"/>
    <w:rsid w:val="00CD0966"/>
    <w:pPr>
      <w:widowControl/>
      <w:spacing w:before="100" w:beforeAutospacing="1" w:after="100" w:afterAutospacing="1"/>
      <w:jc w:val="left"/>
    </w:pPr>
    <w:rPr>
      <w:rFonts w:ascii="宋体" w:hAnsi="宋体" w:cs="宋体"/>
      <w:kern w:val="0"/>
      <w:sz w:val="24"/>
    </w:rPr>
  </w:style>
  <w:style w:type="character" w:customStyle="1" w:styleId="regenerate-text">
    <w:name w:val="regenerate-text"/>
    <w:basedOn w:val="a0"/>
    <w:rsid w:val="00CD0966"/>
  </w:style>
  <w:style w:type="table" w:customStyle="1" w:styleId="OPExcelTableContent-3439">
    <w:name w:val="OP_ExcelTableContent-3439"/>
    <w:basedOn w:val="a1"/>
    <w:rsid w:val="00CD0966"/>
    <w:rPr>
      <w:color w:val="000000"/>
    </w:rPr>
    <w:tblPr>
      <w:tblStyleRowBandSize w:val="1"/>
      <w:tblBorders>
        <w:top w:val="single" w:sz="4" w:space="0" w:color="B9D7EA"/>
        <w:bottom w:val="single" w:sz="4" w:space="0" w:color="B9D7EA"/>
        <w:insideH w:val="dotted" w:sz="4" w:space="0" w:color="DDDDDD"/>
      </w:tblBorders>
    </w:tblPr>
    <w:tcPr>
      <w:shd w:val="clear" w:color="auto" w:fill="auto"/>
    </w:tcPr>
    <w:tblStylePr w:type="firstRow">
      <w:rPr>
        <w:b/>
      </w:rPr>
      <w:tblPr/>
      <w:tcPr>
        <w:tcBorders>
          <w:top w:val="single" w:sz="4" w:space="0" w:color="B9D7EA"/>
          <w:left w:val="nil"/>
          <w:bottom w:val="single" w:sz="4" w:space="0" w:color="B9D7EA"/>
          <w:insideH w:val="dotted" w:sz="4" w:space="0" w:color="DDDDDD"/>
          <w:insideV w:val="nil"/>
        </w:tcBorders>
        <w:shd w:val="clear" w:color="auto" w:fill="B9D7EA"/>
      </w:tcPr>
    </w:tblStylePr>
    <w:tblStylePr w:type="lastRow">
      <w:tblPr/>
      <w:tcPr>
        <w:tcBorders>
          <w:top w:val="single" w:sz="4" w:space="0" w:color="B9D7EA"/>
          <w:left w:val="nil"/>
          <w:bottom w:val="single" w:sz="4" w:space="0" w:color="B9D7EA"/>
          <w:insideV w:val="nil"/>
        </w:tcBorders>
        <w:shd w:val="clear" w:color="auto" w:fill="B9D7EA"/>
      </w:tcPr>
    </w:tblStylePr>
    <w:tblStylePr w:type="firstCol">
      <w:rPr>
        <w:b/>
      </w:rPr>
      <w:tblPr/>
      <w:tcPr>
        <w:tcBorders>
          <w:top w:val="single" w:sz="4" w:space="0" w:color="B9D7EA"/>
          <w:left w:val="nil"/>
          <w:bottom w:val="single" w:sz="4" w:space="0" w:color="B9D7EA"/>
          <w:insideH w:val="dotted" w:sz="4" w:space="0" w:color="DDDDDD"/>
          <w:insideV w:val="nil"/>
        </w:tcBorders>
        <w:shd w:val="clear" w:color="auto" w:fill="D6E6F2"/>
      </w:tcPr>
    </w:tblStylePr>
    <w:tblStylePr w:type="band1Horz">
      <w:tblPr/>
      <w:tcPr>
        <w:tcBorders>
          <w:top w:val="nil"/>
          <w:bottom w:val="nil"/>
          <w:right w:val="nil"/>
          <w:insideH w:val="nil"/>
          <w:insideV w:val="nil"/>
        </w:tcBorders>
        <w:shd w:val="clear" w:color="auto" w:fill="F7FBFC"/>
      </w:tcPr>
    </w:tblStylePr>
  </w:style>
  <w:style w:type="paragraph" w:styleId="aa">
    <w:name w:val="Body Text"/>
    <w:basedOn w:val="a"/>
    <w:link w:val="ab"/>
    <w:qFormat/>
    <w:rsid w:val="009B38A9"/>
    <w:pPr>
      <w:widowControl/>
      <w:spacing w:after="120" w:line="360" w:lineRule="auto"/>
      <w:jc w:val="left"/>
    </w:pPr>
  </w:style>
  <w:style w:type="character" w:customStyle="1" w:styleId="ab">
    <w:name w:val="正文文本 字符"/>
    <w:basedOn w:val="a0"/>
    <w:link w:val="aa"/>
    <w:rsid w:val="009B38A9"/>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0497">
      <w:bodyDiv w:val="1"/>
      <w:marLeft w:val="0"/>
      <w:marRight w:val="0"/>
      <w:marTop w:val="0"/>
      <w:marBottom w:val="0"/>
      <w:divBdr>
        <w:top w:val="none" w:sz="0" w:space="0" w:color="auto"/>
        <w:left w:val="none" w:sz="0" w:space="0" w:color="auto"/>
        <w:bottom w:val="none" w:sz="0" w:space="0" w:color="auto"/>
        <w:right w:val="none" w:sz="0" w:space="0" w:color="auto"/>
      </w:divBdr>
      <w:divsChild>
        <w:div w:id="372265254">
          <w:marLeft w:val="0"/>
          <w:marRight w:val="0"/>
          <w:marTop w:val="0"/>
          <w:marBottom w:val="0"/>
          <w:divBdr>
            <w:top w:val="none" w:sz="0" w:space="0" w:color="auto"/>
            <w:left w:val="none" w:sz="0" w:space="0" w:color="auto"/>
            <w:bottom w:val="none" w:sz="0" w:space="0" w:color="auto"/>
            <w:right w:val="none" w:sz="0" w:space="0" w:color="auto"/>
          </w:divBdr>
          <w:divsChild>
            <w:div w:id="443958474">
              <w:marLeft w:val="0"/>
              <w:marRight w:val="0"/>
              <w:marTop w:val="0"/>
              <w:marBottom w:val="0"/>
              <w:divBdr>
                <w:top w:val="none" w:sz="0" w:space="0" w:color="auto"/>
                <w:left w:val="none" w:sz="0" w:space="0" w:color="auto"/>
                <w:bottom w:val="none" w:sz="0" w:space="0" w:color="auto"/>
                <w:right w:val="none" w:sz="0" w:space="0" w:color="auto"/>
              </w:divBdr>
              <w:divsChild>
                <w:div w:id="1831364856">
                  <w:marLeft w:val="0"/>
                  <w:marRight w:val="0"/>
                  <w:marTop w:val="0"/>
                  <w:marBottom w:val="0"/>
                  <w:divBdr>
                    <w:top w:val="none" w:sz="0" w:space="0" w:color="auto"/>
                    <w:left w:val="none" w:sz="0" w:space="0" w:color="auto"/>
                    <w:bottom w:val="none" w:sz="0" w:space="0" w:color="auto"/>
                    <w:right w:val="none" w:sz="0" w:space="0" w:color="auto"/>
                  </w:divBdr>
                  <w:divsChild>
                    <w:div w:id="1220677686">
                      <w:marLeft w:val="0"/>
                      <w:marRight w:val="0"/>
                      <w:marTop w:val="0"/>
                      <w:marBottom w:val="0"/>
                      <w:divBdr>
                        <w:top w:val="none" w:sz="0" w:space="0" w:color="auto"/>
                        <w:left w:val="none" w:sz="0" w:space="0" w:color="auto"/>
                        <w:bottom w:val="none" w:sz="0" w:space="0" w:color="auto"/>
                        <w:right w:val="none" w:sz="0" w:space="0" w:color="auto"/>
                      </w:divBdr>
                      <w:divsChild>
                        <w:div w:id="461845569">
                          <w:marLeft w:val="0"/>
                          <w:marRight w:val="0"/>
                          <w:marTop w:val="45"/>
                          <w:marBottom w:val="0"/>
                          <w:divBdr>
                            <w:top w:val="none" w:sz="0" w:space="0" w:color="auto"/>
                            <w:left w:val="none" w:sz="0" w:space="0" w:color="auto"/>
                            <w:bottom w:val="none" w:sz="0" w:space="0" w:color="auto"/>
                            <w:right w:val="none" w:sz="0" w:space="0" w:color="auto"/>
                          </w:divBdr>
                          <w:divsChild>
                            <w:div w:id="2061857240">
                              <w:marLeft w:val="0"/>
                              <w:marRight w:val="0"/>
                              <w:marTop w:val="0"/>
                              <w:marBottom w:val="0"/>
                              <w:divBdr>
                                <w:top w:val="none" w:sz="0" w:space="0" w:color="auto"/>
                                <w:left w:val="none" w:sz="0" w:space="0" w:color="auto"/>
                                <w:bottom w:val="none" w:sz="0" w:space="0" w:color="auto"/>
                                <w:right w:val="none" w:sz="0" w:space="0" w:color="auto"/>
                              </w:divBdr>
                            </w:div>
                          </w:divsChild>
                        </w:div>
                        <w:div w:id="669254418">
                          <w:marLeft w:val="0"/>
                          <w:marRight w:val="0"/>
                          <w:marTop w:val="0"/>
                          <w:marBottom w:val="0"/>
                          <w:divBdr>
                            <w:top w:val="none" w:sz="0" w:space="0" w:color="auto"/>
                            <w:left w:val="none" w:sz="0" w:space="0" w:color="auto"/>
                            <w:bottom w:val="none" w:sz="0" w:space="0" w:color="auto"/>
                            <w:right w:val="none" w:sz="0" w:space="0" w:color="auto"/>
                          </w:divBdr>
                          <w:divsChild>
                            <w:div w:id="1942179943">
                              <w:marLeft w:val="90"/>
                              <w:marRight w:val="0"/>
                              <w:marTop w:val="0"/>
                              <w:marBottom w:val="0"/>
                              <w:divBdr>
                                <w:top w:val="none" w:sz="0" w:space="0" w:color="auto"/>
                                <w:left w:val="none" w:sz="0" w:space="0" w:color="auto"/>
                                <w:bottom w:val="none" w:sz="0" w:space="0" w:color="auto"/>
                                <w:right w:val="none" w:sz="0" w:space="0" w:color="auto"/>
                              </w:divBdr>
                              <w:divsChild>
                                <w:div w:id="872961019">
                                  <w:marLeft w:val="0"/>
                                  <w:marRight w:val="0"/>
                                  <w:marTop w:val="0"/>
                                  <w:marBottom w:val="0"/>
                                  <w:divBdr>
                                    <w:top w:val="none" w:sz="0" w:space="0" w:color="auto"/>
                                    <w:left w:val="none" w:sz="0" w:space="0" w:color="auto"/>
                                    <w:bottom w:val="none" w:sz="0" w:space="0" w:color="auto"/>
                                    <w:right w:val="none" w:sz="0" w:space="0" w:color="auto"/>
                                  </w:divBdr>
                                  <w:divsChild>
                                    <w:div w:id="1304504694">
                                      <w:marLeft w:val="0"/>
                                      <w:marRight w:val="0"/>
                                      <w:marTop w:val="0"/>
                                      <w:marBottom w:val="0"/>
                                      <w:divBdr>
                                        <w:top w:val="none" w:sz="0" w:space="0" w:color="auto"/>
                                        <w:left w:val="none" w:sz="0" w:space="0" w:color="auto"/>
                                        <w:bottom w:val="none" w:sz="0" w:space="0" w:color="auto"/>
                                        <w:right w:val="none" w:sz="0" w:space="0" w:color="auto"/>
                                      </w:divBdr>
                                      <w:divsChild>
                                        <w:div w:id="71053144">
                                          <w:marLeft w:val="0"/>
                                          <w:marRight w:val="0"/>
                                          <w:marTop w:val="0"/>
                                          <w:marBottom w:val="0"/>
                                          <w:divBdr>
                                            <w:top w:val="none" w:sz="0" w:space="0" w:color="auto"/>
                                            <w:left w:val="none" w:sz="0" w:space="0" w:color="auto"/>
                                            <w:bottom w:val="none" w:sz="0" w:space="0" w:color="auto"/>
                                            <w:right w:val="none" w:sz="0" w:space="0" w:color="auto"/>
                                          </w:divBdr>
                                          <w:divsChild>
                                            <w:div w:id="397822482">
                                              <w:marLeft w:val="0"/>
                                              <w:marRight w:val="0"/>
                                              <w:marTop w:val="0"/>
                                              <w:marBottom w:val="0"/>
                                              <w:divBdr>
                                                <w:top w:val="none" w:sz="0" w:space="0" w:color="auto"/>
                                                <w:left w:val="none" w:sz="0" w:space="0" w:color="auto"/>
                                                <w:bottom w:val="none" w:sz="0" w:space="0" w:color="auto"/>
                                                <w:right w:val="none" w:sz="0" w:space="0" w:color="auto"/>
                                              </w:divBdr>
                                              <w:divsChild>
                                                <w:div w:id="714230553">
                                                  <w:marLeft w:val="-60"/>
                                                  <w:marRight w:val="120"/>
                                                  <w:marTop w:val="0"/>
                                                  <w:marBottom w:val="0"/>
                                                  <w:divBdr>
                                                    <w:top w:val="none" w:sz="0" w:space="0" w:color="auto"/>
                                                    <w:left w:val="none" w:sz="0" w:space="0" w:color="auto"/>
                                                    <w:bottom w:val="none" w:sz="0" w:space="0" w:color="auto"/>
                                                    <w:right w:val="none" w:sz="0" w:space="0" w:color="auto"/>
                                                  </w:divBdr>
                                                </w:div>
                                              </w:divsChild>
                                            </w:div>
                                            <w:div w:id="878662099">
                                              <w:marLeft w:val="0"/>
                                              <w:marRight w:val="0"/>
                                              <w:marTop w:val="0"/>
                                              <w:marBottom w:val="0"/>
                                              <w:divBdr>
                                                <w:top w:val="none" w:sz="0" w:space="0" w:color="auto"/>
                                                <w:left w:val="none" w:sz="0" w:space="0" w:color="auto"/>
                                                <w:bottom w:val="none" w:sz="0" w:space="0" w:color="auto"/>
                                                <w:right w:val="none" w:sz="0" w:space="0" w:color="auto"/>
                                              </w:divBdr>
                                            </w:div>
                                            <w:div w:id="1047025511">
                                              <w:marLeft w:val="0"/>
                                              <w:marRight w:val="0"/>
                                              <w:marTop w:val="0"/>
                                              <w:marBottom w:val="0"/>
                                              <w:divBdr>
                                                <w:top w:val="none" w:sz="0" w:space="0" w:color="auto"/>
                                                <w:left w:val="none" w:sz="0" w:space="0" w:color="auto"/>
                                                <w:bottom w:val="none" w:sz="0" w:space="0" w:color="auto"/>
                                                <w:right w:val="none" w:sz="0" w:space="0" w:color="auto"/>
                                              </w:divBdr>
                                            </w:div>
                                            <w:div w:id="746339659">
                                              <w:marLeft w:val="0"/>
                                              <w:marRight w:val="0"/>
                                              <w:marTop w:val="0"/>
                                              <w:marBottom w:val="0"/>
                                              <w:divBdr>
                                                <w:top w:val="none" w:sz="0" w:space="0" w:color="auto"/>
                                                <w:left w:val="none" w:sz="0" w:space="0" w:color="auto"/>
                                                <w:bottom w:val="none" w:sz="0" w:space="0" w:color="auto"/>
                                                <w:right w:val="none" w:sz="0" w:space="0" w:color="auto"/>
                                              </w:divBdr>
                                            </w:div>
                                          </w:divsChild>
                                        </w:div>
                                        <w:div w:id="2013682753">
                                          <w:marLeft w:val="0"/>
                                          <w:marRight w:val="0"/>
                                          <w:marTop w:val="0"/>
                                          <w:marBottom w:val="0"/>
                                          <w:divBdr>
                                            <w:top w:val="none" w:sz="0" w:space="0" w:color="auto"/>
                                            <w:left w:val="none" w:sz="0" w:space="0" w:color="auto"/>
                                            <w:bottom w:val="none" w:sz="0" w:space="0" w:color="auto"/>
                                            <w:right w:val="none" w:sz="0" w:space="0" w:color="auto"/>
                                          </w:divBdr>
                                          <w:divsChild>
                                            <w:div w:id="15692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354577">
          <w:marLeft w:val="0"/>
          <w:marRight w:val="0"/>
          <w:marTop w:val="0"/>
          <w:marBottom w:val="0"/>
          <w:divBdr>
            <w:top w:val="none" w:sz="0" w:space="0" w:color="auto"/>
            <w:left w:val="none" w:sz="0" w:space="0" w:color="auto"/>
            <w:bottom w:val="none" w:sz="0" w:space="0" w:color="auto"/>
            <w:right w:val="none" w:sz="0" w:space="0" w:color="auto"/>
          </w:divBdr>
          <w:divsChild>
            <w:div w:id="868495077">
              <w:marLeft w:val="0"/>
              <w:marRight w:val="0"/>
              <w:marTop w:val="0"/>
              <w:marBottom w:val="0"/>
              <w:divBdr>
                <w:top w:val="none" w:sz="0" w:space="0" w:color="auto"/>
                <w:left w:val="none" w:sz="0" w:space="0" w:color="auto"/>
                <w:bottom w:val="none" w:sz="0" w:space="0" w:color="auto"/>
                <w:right w:val="none" w:sz="0" w:space="0" w:color="auto"/>
              </w:divBdr>
            </w:div>
          </w:divsChild>
        </w:div>
        <w:div w:id="945042672">
          <w:marLeft w:val="0"/>
          <w:marRight w:val="0"/>
          <w:marTop w:val="0"/>
          <w:marBottom w:val="0"/>
          <w:divBdr>
            <w:top w:val="none" w:sz="0" w:space="0" w:color="auto"/>
            <w:left w:val="none" w:sz="0" w:space="0" w:color="auto"/>
            <w:bottom w:val="none" w:sz="0" w:space="0" w:color="auto"/>
            <w:right w:val="none" w:sz="0" w:space="0" w:color="auto"/>
          </w:divBdr>
          <w:divsChild>
            <w:div w:id="1267467254">
              <w:marLeft w:val="180"/>
              <w:marRight w:val="0"/>
              <w:marTop w:val="0"/>
              <w:marBottom w:val="0"/>
              <w:divBdr>
                <w:top w:val="none" w:sz="0" w:space="0" w:color="auto"/>
                <w:left w:val="none" w:sz="0" w:space="0" w:color="auto"/>
                <w:bottom w:val="none" w:sz="0" w:space="0" w:color="auto"/>
                <w:right w:val="none" w:sz="0" w:space="0" w:color="auto"/>
              </w:divBdr>
            </w:div>
            <w:div w:id="199976401">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069840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1430</Words>
  <Characters>8156</Characters>
  <Application>Microsoft Office Word</Application>
  <DocSecurity>0</DocSecurity>
  <Lines>67</Lines>
  <Paragraphs>19</Paragraphs>
  <ScaleCrop>false</ScaleCrop>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韬宇</dc:creator>
  <cp:keywords/>
  <dc:description/>
  <cp:lastModifiedBy>韬宇</cp:lastModifiedBy>
  <cp:revision>5</cp:revision>
  <dcterms:created xsi:type="dcterms:W3CDTF">2024-11-12T12:57:00Z</dcterms:created>
  <dcterms:modified xsi:type="dcterms:W3CDTF">2024-11-14T11:54:00Z</dcterms:modified>
</cp:coreProperties>
</file>