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v="urn:schemas-microsoft-com:vml" xmlns:o="urn:schemas-microsoft-com:office:office" xmlns:wp="http://schemas.openxmlformats.org/drawingml/2006/wordprocessingDrawing" xmlns:r="http://schemas.openxmlformats.org/officeDocument/2006/relationships" xmlns:w10="urn:schemas-microsoft-com:office:word">
  <w:body>
    <w:p>
      <w:pPr>
        <w:pageBreakBefore/>
        <w:spacing w:line="140" w:lineRule="exact"/>
        <w:ind w:right="6140" w:left="600"/>
        <w:jc w:val="left"/>
        <w:sectPr>
          <w:type w:val="continuous"/>
          <w:pgSz w:w="12240" w:h="17760"/>
          <w:pgMar w:top="560" w:left="360" w:right="940"/>
          <w:cols w:num="1">
            <w:col w:w="10940"/>
          </w:cols>
        </w:sectPr>
      </w:pPr>
      <w:r>
        <w:rPr>
          <w:rFonts w:ascii="Times New Roman" w:hAnsi="宋体" w:cs="宋体" w:eastAsia="宋体"/>
          <w:b w:val="false"/>
          <w:i w:val="false"/>
          <w:color w:val="000000"/>
          <w:w w:val="95"/>
          <w:sz w:val="14"/>
        </w:rPr>
        <w:t>l</w:t>
      </w:r>
      <w:r>
        <w:rPr>
          <w:rFonts w:ascii="Times New Roman" w:hAnsi="宋体" w:cs="宋体" w:eastAsia="宋体"/>
          <w:b w:val="false"/>
          <w:i w:val="false"/>
          <w:color w:val="000000"/>
          <w:w w:val="95"/>
          <w:sz w:val="14"/>
          <w:vertAlign w:val="superscript"/>
        </w:rPr>
        <w:t>A</w:t>
      </w:r>
      <w:r>
        <w:rPr>
          <w:rFonts w:ascii="Times New Roman" w:hAnsi="宋体" w:cs="宋体" w:eastAsia="宋体"/>
          <w:b w:val="false"/>
          <w:i w:val="false"/>
          <w:color w:val="000000"/>
          <w:w w:val="95"/>
          <w:sz w:val="14"/>
        </w:rPr>
        <w:t>tex类文件杂志，第14卷，第14期。</w:t>
      </w:r>
      <w:r>
        <w:rPr>
          <w:rFonts w:ascii="Times New Roman" w:hAnsi="宋体" w:cs="宋体" w:eastAsia="宋体"/>
          <w:b w:val="false"/>
          <w:i w:val="false"/>
          <w:color w:val="000000"/>
          <w:w w:val="95"/>
          <w:sz w:val="14"/>
        </w:rPr>
        <w:t>2021年8月8日</w:t>
      </w:r>
    </w:p>
    <w:p>
      <w:pPr>
        <w:spacing w:line="120" w:lineRule="exact"/>
        <w:ind w:left="10840"/>
        <w:jc w:val="left"/>
        <w:sectPr>
          <w:type w:val="continuous"/>
          <w:pgSz w:w="12240" w:h="17760"/>
          <w:pgMar w:top="560" w:left="360" w:right="940"/>
          <w:cols w:num="1">
            <w:col w:w="10940"/>
          </w:cols>
        </w:sectPr>
      </w:pPr>
      <w:r>
        <w:rPr>
          <w:rFonts w:ascii="Times New Roman" w:hAnsi="宋体" w:cs="宋体" w:eastAsia="宋体"/>
          <w:b w:val="false"/>
          <w:i w:val="false"/>
          <w:color w:val="000000"/>
          <w:sz w:val="12"/>
        </w:rPr>
        <w:t>1</w:t>
      </w:r>
    </w:p>
    <w:p>
      <w:pPr>
        <w:pBdr>
          <w:top w:color="FFFFFF" w:val="single" w:space="22"/>
        </w:pBdr>
        <w:spacing w:line="500" w:lineRule="exact"/>
        <w:ind w:right="360" w:left="960"/>
        <w:jc w:val="center"/>
        <w:sectPr>
          <w:type w:val="continuous"/>
          <w:pgSz w:w="12240" w:h="17760"/>
          <w:pgMar w:top="560" w:left="360" w:right="940"/>
          <w:cols w:num="1">
            <w:col w:w="10940"/>
          </w:cols>
        </w:sectPr>
      </w:pPr>
      <w:r>
        <w:rPr>
          <w:rFonts w:ascii="Times New Roman" w:hAnsi="宋体" w:cs="宋体" w:eastAsia="宋体"/>
          <w:b w:val="false"/>
          <w:i w:val="false"/>
          <w:color w:val="000000"/>
          <w:w w:val="102"/>
          <w:sz w:val="48"/>
        </w:rPr>
        <w:t>时间序列和时空数据的大型模型：综述与展望</w:t>
      </w:r>
    </w:p>
    <w:p>
      <w:pPr>
        <w:pBdr>
          <w:top w:color="FFFFFF" w:val="single" w:space="18"/>
        </w:pBdr>
        <w:spacing w:line="220" w:lineRule="exact"/>
        <w:ind w:right="1280" w:left="1880"/>
        <w:jc w:val="center"/>
      </w:pPr>
      <w:r>
        <w:rPr>
          <w:rFonts w:ascii="Times New Roman" w:hAnsi="宋体" w:cs="宋体" w:eastAsia="宋体"/>
          <w:b w:val="false"/>
          <w:i w:val="false"/>
          <w:color w:val="000000"/>
          <w:w w:val="101"/>
          <w:sz w:val="22"/>
        </w:rPr>
        <w:t>金明，温</w:t>
      </w:r>
      <w:r>
        <w:rPr>
          <w:rFonts w:ascii="Times New Roman" w:hAnsi="宋体" w:cs="宋体" w:eastAsia="宋体"/>
          <w:b w:val="false"/>
          <w:i w:val="false"/>
          <w:color w:val="000000"/>
          <w:w w:val="101"/>
          <w:sz w:val="23"/>
          <w:vertAlign w:val="superscript"/>
        </w:rPr>
        <w:t>†</w:t>
      </w:r>
      <w:r>
        <w:rPr>
          <w:rFonts w:ascii="Times New Roman" w:hAnsi="宋体" w:cs="宋体" w:eastAsia="宋体"/>
          <w:b w:val="false"/>
          <w:i w:val="false"/>
          <w:color w:val="000000"/>
          <w:w w:val="101"/>
          <w:sz w:val="22"/>
        </w:rPr>
        <w:t>青松，梁宇轩，张朝丽，薛思乔，王雪，</w:t>
      </w:r>
    </w:p>
    <w:p>
      <w:pPr>
        <w:spacing w:before="20" w:line="220" w:lineRule="exact"/>
        <w:ind w:right="2200" w:left="2800"/>
        <w:jc w:val="center"/>
      </w:pPr>
      <w:r>
        <w:rPr>
          <w:rFonts w:ascii="Times New Roman" w:hAnsi="宋体" w:cs="宋体" w:eastAsia="宋体"/>
          <w:b w:val="false"/>
          <w:i w:val="false"/>
          <w:color w:val="000000"/>
          <w:sz w:val="22"/>
        </w:rPr>
        <w:t>张詹姆斯、王毅、陈海峰、李晓丽、潘</w:t>
      </w:r>
      <w:r>
        <w:rPr>
          <w:rFonts w:ascii="Times New Roman" w:hAnsi="宋体" w:cs="宋体" w:eastAsia="宋体"/>
          <w:b w:val="false"/>
          <w:i w:val="false"/>
          <w:color w:val="000000"/>
          <w:sz w:val="23"/>
          <w:vertAlign w:val="superscript"/>
        </w:rPr>
        <w:t>†</w:t>
      </w:r>
      <w:r>
        <w:rPr>
          <w:rFonts w:ascii="Times New Roman" w:hAnsi="宋体" w:cs="宋体" w:eastAsia="宋体"/>
          <w:b w:val="false"/>
          <w:i w:val="false"/>
          <w:color w:val="000000"/>
          <w:sz w:val="22"/>
        </w:rPr>
        <w:t>世瑞、</w:t>
      </w:r>
    </w:p>
    <w:p>
      <w:pPr>
        <w:spacing w:before="80" w:line="200" w:lineRule="exact"/>
        <w:ind w:right="20" w:left="600"/>
        <w:jc w:val="center"/>
        <w:sectPr>
          <w:type w:val="continuous"/>
          <w:pgSz w:w="12240" w:h="17760"/>
          <w:pgMar w:top="560" w:left="360" w:right="940"/>
          <w:cols w:num="1">
            <w:col w:w="10940"/>
          </w:cols>
        </w:sectPr>
      </w:pPr>
      <w:r>
        <w:rPr>
          <w:rFonts w:ascii="Times New Roman" w:hAnsi="宋体" w:cs="宋体" w:eastAsia="宋体"/>
          <w:b w:val="false"/>
          <w:i w:val="false"/>
          <w:color w:val="000000"/>
          <w:w w:val="110"/>
          <w:sz w:val="20"/>
        </w:rPr>
        <w:t xml:space="preserve">曾文生，</w:t>
      </w:r>
      <w:r>
        <w:rPr>
          <w:rFonts w:ascii="Times New Roman" w:hAnsi="宋体" w:cs="宋体" w:eastAsia="宋体"/>
          <w:b w:val="false"/>
          <w:i w:val="true"/>
          <w:color w:val="000000"/>
          <w:w w:val="110"/>
          <w:sz w:val="20"/>
        </w:rPr>
        <w:t>Fellow， IEEE</w:t>
      </w:r>
      <w:r>
        <w:rPr>
          <w:rFonts w:ascii="Times New Roman" w:hAnsi="宋体" w:cs="宋体" w:eastAsia="宋体"/>
          <w:b w:val="false"/>
          <w:i w:val="false"/>
          <w:color w:val="000000"/>
          <w:w w:val="110"/>
          <w:sz w:val="20"/>
        </w:rPr>
        <w:t xml:space="preserve">，郑宇，</w:t>
      </w:r>
      <w:r>
        <w:rPr>
          <w:rFonts w:ascii="Times New Roman" w:hAnsi="宋体" w:cs="宋体" w:eastAsia="宋体"/>
          <w:b w:val="false"/>
          <w:i w:val="true"/>
          <w:color w:val="000000"/>
          <w:w w:val="110"/>
          <w:sz w:val="20"/>
        </w:rPr>
        <w:t>Fellow， IEEE</w:t>
      </w:r>
      <w:r>
        <w:rPr>
          <w:rFonts w:ascii="Times New Roman" w:hAnsi="宋体" w:cs="宋体" w:eastAsia="宋体"/>
          <w:b w:val="false"/>
          <w:i w:val="false"/>
          <w:color w:val="000000"/>
          <w:w w:val="110"/>
          <w:sz w:val="20"/>
        </w:rPr>
        <w:t xml:space="preserve">，陈磊，</w:t>
      </w:r>
      <w:r>
        <w:rPr>
          <w:rFonts w:ascii="Times New Roman" w:hAnsi="宋体" w:cs="宋体" w:eastAsia="宋体"/>
          <w:b w:val="false"/>
          <w:i w:val="true"/>
          <w:color w:val="000000"/>
          <w:w w:val="110"/>
          <w:sz w:val="20"/>
        </w:rPr>
        <w:t>Fellow， IEEE</w:t>
      </w:r>
      <w:r>
        <w:rPr>
          <w:rFonts w:ascii="Times New Roman" w:hAnsi="宋体" w:cs="宋体" w:eastAsia="宋体"/>
          <w:b w:val="false"/>
          <w:i w:val="false"/>
          <w:color w:val="000000"/>
          <w:w w:val="110"/>
          <w:sz w:val="20"/>
        </w:rPr>
        <w:t xml:space="preserve">，熊辉，</w:t>
      </w:r>
      <w:r>
        <w:rPr>
          <w:rFonts w:ascii="Times New Roman" w:hAnsi="宋体" w:cs="宋体" w:eastAsia="宋体"/>
          <w:b w:val="false"/>
          <w:i w:val="true"/>
          <w:color w:val="000000"/>
          <w:w w:val="110"/>
          <w:sz w:val="20"/>
        </w:rPr>
        <w:t>Fellow， IEEE</w:t>
      </w:r>
    </w:p>
    <w:p>
      <w:pPr>
        <w:pBdr>
          <w:top w:color="FFFFFF" w:val="single" w:space="20"/>
        </w:pBdr>
        <w:spacing w:line="203" w:lineRule="exact"/>
        <w:ind w:right="400" w:left="1000"/>
        <w:jc w:val="left"/>
        <w:sectPr>
          <w:type w:val="continuous"/>
          <w:pgSz w:w="12240" w:h="17760"/>
          <w:pgMar w:top="560" w:left="360" w:right="940"/>
          <w:cols w:num="1">
            <w:col w:w="10940"/>
          </w:cols>
        </w:sectPr>
      </w:pPr>
      <w:r>
        <w:rPr>
          <w:rFonts w:ascii="Times New Roman" w:hAnsi="宋体" w:cs="宋体" w:eastAsia="宋体"/>
          <w:b w:val="true"/>
          <w:i w:val="false"/>
          <w:color w:val="000000"/>
          <w:w w:val="96"/>
          <w:sz w:val="16"/>
        </w:rPr>
        <w:t>摘要-</w:t>
      </w:r>
      <w:r>
        <w:rPr>
          <w:rFonts w:ascii="Times New Roman" w:hAnsi="宋体" w:cs="宋体" w:eastAsia="宋体"/>
          <w:b w:val="true"/>
          <w:i w:val="false"/>
          <w:color w:val="000000"/>
          <w:w w:val="96"/>
          <w:sz w:val="16"/>
        </w:rPr>
        <w:t>时间数据，特别是时间序列和时空数据，在现实世界的应用中非常普遍。</w:t>
      </w:r>
      <w:r>
        <w:rPr>
          <w:rFonts w:ascii="Times New Roman" w:hAnsi="宋体" w:cs="宋体" w:eastAsia="宋体"/>
          <w:b w:val="false"/>
          <w:i w:val="false"/>
          <w:color w:val="000000"/>
          <w:w w:val="104"/>
          <w:sz w:val="16"/>
        </w:rPr>
        <w:t>它们捕获动态系统测量数据，并由物理和虚拟传感器大量产生。</w:t>
      </w:r>
      <w:r>
        <w:rPr>
          <w:rFonts w:ascii="Times New Roman" w:hAnsi="宋体" w:cs="宋体" w:eastAsia="宋体"/>
          <w:b w:val="false"/>
          <w:i w:val="false"/>
          <w:color w:val="000000"/>
          <w:w w:val="104"/>
          <w:sz w:val="16"/>
        </w:rPr>
        <w:t>分析这些数据类型对于利用它们包含的丰富信息至关重要，从而有利于广泛的下游任务。</w:t>
      </w:r>
      <w:r>
        <w:rPr>
          <w:rFonts w:ascii="Times New Roman" w:hAnsi="宋体" w:cs="宋体" w:eastAsia="宋体"/>
          <w:b w:val="false"/>
          <w:i w:val="false"/>
          <w:color w:val="000000"/>
          <w:w w:val="104"/>
          <w:sz w:val="16"/>
        </w:rPr>
        <w:t>大型语言和其他基础模型的最新进展刺激了这些模型在时间序列和时空数据挖掘中的更多使用。</w:t>
      </w:r>
      <w:r>
        <w:rPr>
          <w:rFonts w:ascii="Times New Roman" w:hAnsi="宋体" w:cs="宋体" w:eastAsia="宋体"/>
          <w:b w:val="false"/>
          <w:i w:val="false"/>
          <w:color w:val="000000"/>
          <w:w w:val="104"/>
          <w:sz w:val="16"/>
        </w:rPr>
        <w:t>这样的方法不仅能够增强跨不同领域的模式识别和推理，而且为能够理解和处理常见时间数据的人工通用智能奠定了基础。</w:t>
      </w:r>
      <w:r>
        <w:rPr>
          <w:rFonts w:ascii="Times New Roman" w:hAnsi="宋体" w:cs="宋体" w:eastAsia="宋体"/>
          <w:b w:val="false"/>
          <w:i w:val="false"/>
          <w:color w:val="000000"/>
          <w:w w:val="104"/>
          <w:sz w:val="16"/>
        </w:rPr>
        <w:t>在本调查中，我们对为时间序列和时空数据量身定制（或改编）的大型模型进行了全面和最新的回顾，涵盖四个关键方面：数据类型、模型类别、模型范围和应用领域/任务。</w:t>
      </w:r>
      <w:r>
        <w:rPr>
          <w:rFonts w:ascii="Times New Roman" w:hAnsi="宋体" w:cs="宋体" w:eastAsia="宋体"/>
          <w:b w:val="false"/>
          <w:i w:val="false"/>
          <w:color w:val="000000"/>
          <w:w w:val="104"/>
          <w:sz w:val="16"/>
        </w:rPr>
        <w:t>我们的目标是为从业者提供知识，以便在这个未充分开发的领域开发应用程序和进一步研究。</w:t>
      </w:r>
      <w:r>
        <w:rPr>
          <w:rFonts w:ascii="Times New Roman" w:hAnsi="宋体" w:cs="宋体" w:eastAsia="宋体"/>
          <w:b w:val="false"/>
          <w:i w:val="false"/>
          <w:color w:val="000000"/>
          <w:w w:val="104"/>
          <w:sz w:val="16"/>
        </w:rPr>
        <w:t>我们主要将现有文献分为两大类：用于时间序列分析的大型模型（LM4TS）和时空数据挖掘（LM4STD）。</w:t>
      </w:r>
      <w:r>
        <w:rPr>
          <w:rFonts w:ascii="Times New Roman" w:hAnsi="宋体" w:cs="宋体" w:eastAsia="宋体"/>
          <w:b w:val="false"/>
          <w:i w:val="false"/>
          <w:color w:val="000000"/>
          <w:w w:val="104"/>
          <w:sz w:val="16"/>
        </w:rPr>
        <w:t>在此基础上，我们进一步根据模型范围（即通用vs.特定领域）和应用领域/任务对研究进行分类。</w:t>
      </w:r>
      <w:r>
        <w:rPr>
          <w:rFonts w:ascii="Times New Roman" w:hAnsi="宋体" w:cs="宋体" w:eastAsia="宋体"/>
          <w:b w:val="false"/>
          <w:i w:val="false"/>
          <w:color w:val="000000"/>
          <w:w w:val="104"/>
          <w:sz w:val="16"/>
        </w:rPr>
        <w:t>我们还提供了一个全面的相关资源集合，包括数据集、模型资产和有用的工具，按主流应用进行分类。</w:t>
      </w:r>
      <w:r>
        <w:rPr>
          <w:rFonts w:ascii="Times New Roman" w:hAnsi="宋体" w:cs="宋体" w:eastAsia="宋体"/>
          <w:b w:val="false"/>
          <w:i w:val="false"/>
          <w:color w:val="000000"/>
          <w:w w:val="104"/>
          <w:sz w:val="16"/>
        </w:rPr>
        <w:t>本调查汇集了以时间序列和时空数据为中心的大型模型研究的最新进展，强调了坚实的基础、当前的进展、实际应用、丰富的资源和未来的研究机会。</w:t>
      </w:r>
    </w:p>
    <w:p>
      <w:pPr>
        <w:pBdr>
          <w:top w:color="FFFFFF" w:val="single" w:space="13"/>
        </w:pBdr>
        <w:spacing w:line="140" w:lineRule="exact"/>
        <w:ind w:right="440" w:left="1000"/>
        <w:jc w:val="left"/>
        <w:sectPr>
          <w:type w:val="continuous"/>
          <w:pgSz w:w="12240" w:h="17760"/>
          <w:pgMar w:top="560" w:left="360" w:right="940"/>
          <w:cols w:num="1">
            <w:col w:w="10940"/>
          </w:cols>
        </w:sectPr>
      </w:pPr>
      <w:r>
        <w:rPr>
          <w:rFonts w:ascii="Times New Roman" w:hAnsi="宋体" w:cs="宋体" w:eastAsia="宋体"/>
          <w:b w:val="true"/>
          <w:i w:val="false"/>
          <w:color w:val="000000"/>
          <w:w w:val="112"/>
          <w:sz w:val="14"/>
        </w:rPr>
        <w:t>索引术语——</w:t>
      </w:r>
      <w:r>
        <w:rPr>
          <w:rFonts w:ascii="Times New Roman" w:hAnsi="宋体" w:cs="宋体" w:eastAsia="宋体"/>
          <w:b w:val="true"/>
          <w:i w:val="false"/>
          <w:color w:val="000000"/>
          <w:w w:val="112"/>
          <w:sz w:val="14"/>
        </w:rPr>
        <w:t>大型语言模型、预训练基础模型、大型模型、时间序列、时空数据、时间数据。</w:t>
      </w:r>
      <w:r>
        <w:rPr>
          <w:rFonts w:ascii="Times New Roman" w:hAnsi="Times New Roman" w:cs="Times New Roman" w:eastAsia="Times New Roman"/>
          <w:b w:val="false"/>
          <w:i w:val="false"/>
          <w:color w:val="000000"/>
          <w:w w:val="122"/>
          <w:sz w:val="14"/>
        </w:rPr>
        <w:t/>
      </w:r>
    </w:p>
    <w:p>
      <w:pPr>
        <w:pBdr>
          <w:top w:color="FFFFFF" w:val="single" w:space="11"/>
        </w:pBdr>
        <w:spacing w:before="0" w:after="0" w:line="14" w:lineRule="exact"/>
        <w:ind w:left="3260"/>
      </w:pPr>
      <w:r>
        <w:pict>
          <v:group coordorigin="0,0" coordsize="1000,8" style="mso-position-horizontal-relative:char;mso-position-vertical-relative:line;width:113.0pt;height:0.4pt">
            <v:line strokecolor="000000" stroked="t" strokeweight="0.4pt" style="position:absolute" from="0,4" to="1000,4">
              <v:stroke dashstyle="solid"/>
            </v:line>
          </v:group>
        </w:pict>
      </w:r>
    </w:p>
    <w:p>
      <w:pPr>
        <w:spacing w:before="760" w:line="186" w:lineRule="exact"/>
        <w:ind w:right="3260" w:left="600"/>
        <w:jc w:val="left"/>
      </w:pPr>
      <w:r>
        <w:rPr>
          <w:rFonts w:ascii="Times New Roman" w:hAnsi="宋体" w:cs="宋体" w:eastAsia="宋体"/>
          <w:b w:val="true"/>
          <w:i w:val="false"/>
          <w:color w:val="000000"/>
          <w:w w:val="98"/>
          <w:sz w:val="20"/>
        </w:rPr>
        <w:t>1介绍</w:t>
      </w:r>
      <w:r>
        <w:rPr>
          <w:rFonts w:ascii="Times New Roman" w:hAnsi="Times New Roman" w:cs="Times New Roman" w:eastAsia="Times New Roman"/>
          <w:b w:val="true"/>
          <w:i w:val="false"/>
          <w:color w:val="000000"/>
          <w:w w:val="98"/>
          <w:sz w:val="18"/>
        </w:rPr>
        <w:t/>
      </w:r>
    </w:p>
    <w:p>
      <w:pPr>
        <w:spacing w:before="180" w:line="226" w:lineRule="exact"/>
        <w:ind w:right="60" w:left="600"/>
        <w:jc w:val="both"/>
      </w:pPr>
      <w:r>
        <w:rPr>
          <w:rFonts w:ascii="Times New Roman" w:hAnsi="宋体" w:cs="宋体" w:eastAsia="宋体"/>
          <w:b w:val="false"/>
          <w:i w:val="false"/>
          <w:color w:val="000000"/>
          <w:w w:val="108"/>
          <w:sz w:val="19"/>
        </w:rPr>
        <w:t xml:space="preserve">大型模型，具体称为</w:t>
      </w:r>
      <w:r>
        <w:rPr>
          <w:rFonts w:ascii="Times New Roman" w:hAnsi="宋体" w:cs="宋体" w:eastAsia="宋体"/>
          <w:b w:val="false"/>
          <w:i w:val="true"/>
          <w:color w:val="000000"/>
          <w:w w:val="108"/>
          <w:sz w:val="19"/>
        </w:rPr>
        <w:t xml:space="preserve">大型语言模型</w:t>
      </w:r>
      <w:r>
        <w:rPr>
          <w:rFonts w:ascii="Times New Roman" w:hAnsi="宋体" w:cs="宋体" w:eastAsia="宋体"/>
          <w:b w:val="false"/>
          <w:i w:val="false"/>
          <w:color w:val="000000"/>
          <w:w w:val="108"/>
          <w:sz w:val="19"/>
        </w:rPr>
        <w:t xml:space="preserve">（llm）和</w:t>
      </w:r>
      <w:r>
        <w:rPr>
          <w:rFonts w:ascii="Times New Roman" w:hAnsi="宋体" w:cs="宋体" w:eastAsia="宋体"/>
          <w:b w:val="false"/>
          <w:i w:val="true"/>
          <w:color w:val="000000"/>
          <w:w w:val="108"/>
          <w:sz w:val="19"/>
        </w:rPr>
        <w:t xml:space="preserve">预训练基础模型</w:t>
      </w:r>
      <w:r>
        <w:rPr>
          <w:rFonts w:ascii="Times New Roman" w:hAnsi="宋体" w:cs="宋体" w:eastAsia="宋体"/>
          <w:b w:val="false"/>
          <w:i w:val="false"/>
          <w:color w:val="000000"/>
          <w:w w:val="108"/>
          <w:sz w:val="19"/>
        </w:rPr>
        <w:t>（pfm），在许多任务和领域取得了显着的成功，例如自然语言处理（NLP）[1]，计算机视觉（CV）[2]，以及各种其他跨学科领域[3]，[4],[5]。</w:t>
      </w:r>
      <w:r>
        <w:rPr>
          <w:rFonts w:ascii="Times New Roman" w:hAnsi="宋体" w:cs="宋体" w:eastAsia="宋体"/>
          <w:b w:val="false"/>
          <w:i w:val="false"/>
          <w:color w:val="000000"/>
          <w:w w:val="108"/>
          <w:sz w:val="19"/>
        </w:rPr>
        <w:t>最初，llm被开发作为预训练的语言基础模型，用于解决不同的自然语言任务，如文本分类[6]、问答[7]和机器翻译[8]。</w:t>
      </w:r>
      <w:r>
        <w:rPr>
          <w:rFonts w:ascii="Times New Roman" w:hAnsi="宋体" w:cs="宋体" w:eastAsia="宋体"/>
          <w:b w:val="false"/>
          <w:i w:val="false"/>
          <w:color w:val="000000"/>
          <w:w w:val="108"/>
          <w:sz w:val="19"/>
        </w:rPr>
        <w:t>然而，llm的涌现能力[9]</w:t>
      </w:r>
    </w:p>
    <w:p>
      <w:pPr>
        <w:spacing w:before="160" w:after="0" w:line="14" w:lineRule="exact"/>
        <w:ind w:left="1860"/>
      </w:pPr>
      <w:r>
        <w:pict>
          <v:group coordorigin="0,0" coordsize="1000,8" style="mso-position-horizontal-relative:char;mso-position-vertical-relative:line;width:126.0pt;height:0.4pt">
            <v:line strokecolor="000000" stroked="t" strokeweight="0.4pt" style="position:absolute" from="0,4" to="1000,4">
              <v:stroke dashstyle="solid"/>
            </v:line>
          </v:group>
        </w:pict>
      </w:r>
    </w:p>
    <w:p>
      <w:pPr>
        <w:spacing w:before="180" w:line="140" w:lineRule="exact"/>
        <w:ind w:right="340" w:left="580"/>
        <w:jc w:val="left"/>
      </w:pPr>
      <w:r>
        <w:rPr>
          <w:rFonts w:ascii="Times New Roman" w:hAnsi="宋体" w:cs="宋体" w:eastAsia="宋体"/>
          <w:b w:val="false"/>
          <w:i w:val="false"/>
          <w:color w:val="000000"/>
          <w:w w:val="112"/>
          <w:sz w:val="14"/>
        </w:rPr>
        <w:t xml:space="preserve">•</w:t>
      </w:r>
      <w:r>
        <w:rPr>
          <w:rFonts w:ascii="Times New Roman" w:hAnsi="宋体" w:cs="宋体" w:eastAsia="宋体"/>
          <w:b w:val="false"/>
          <w:i w:val="true"/>
          <w:color w:val="000000"/>
          <w:w w:val="112"/>
          <w:sz w:val="14"/>
        </w:rPr>
        <w:t>Ming Jin就职于莫纳什大学。</w:t>
      </w:r>
      <w:r>
        <w:rPr>
          <w:rFonts w:ascii="Times New Roman" w:hAnsi="宋体" w:cs="宋体" w:eastAsia="宋体"/>
          <w:b w:val="false"/>
          <w:i w:val="true"/>
          <w:color w:val="000000"/>
          <w:w w:val="112"/>
          <w:sz w:val="14"/>
        </w:rPr>
        <w:t>电子邮件:ming.jin@monash.edu;</w:t>
      </w:r>
    </w:p>
    <w:p>
      <w:pPr>
        <w:spacing w:before="20" w:line="160" w:lineRule="exact"/>
        <w:ind w:right="40" w:hanging="280" w:left="860"/>
        <w:jc w:val="left"/>
      </w:pPr>
      <w:r>
        <w:rPr>
          <w:rFonts w:ascii="Times New Roman" w:hAnsi="宋体" w:cs="宋体" w:eastAsia="宋体"/>
          <w:b w:val="false"/>
          <w:i w:val="false"/>
          <w:color w:val="000000"/>
          <w:w w:val="97"/>
          <w:sz w:val="16"/>
        </w:rPr>
        <w:t xml:space="preserve">•</w:t>
      </w:r>
      <w:r>
        <w:rPr>
          <w:rFonts w:ascii="Times New Roman" w:hAnsi="宋体" w:cs="宋体" w:eastAsia="宋体"/>
          <w:b w:val="false"/>
          <w:i w:val="true"/>
          <w:color w:val="000000"/>
          <w:w w:val="97"/>
          <w:sz w:val="16"/>
        </w:rPr>
        <w:t xml:space="preserve">文青松、张朝丽、王雪就职于阿里巴巴集团。</w:t>
      </w:r>
      <w:r>
        <w:rPr>
          <w:rFonts w:ascii="Times New Roman" w:hAnsi="宋体" w:cs="宋体" w:eastAsia="宋体"/>
          <w:b w:val="false"/>
          <w:i w:val="true"/>
          <w:color w:val="000000"/>
          <w:w w:val="97"/>
          <w:sz w:val="16"/>
        </w:rPr>
        <w:t xml:space="preserve">E-mail: qingsongedu@gmail.com</w:t>
      </w:r>
      <w:r>
        <w:rPr>
          <w:rFonts w:ascii="Times New Roman" w:hAnsi="宋体" w:cs="宋体" w:eastAsia="宋体"/>
          <w:b w:val="false"/>
          <w:i w:val="false"/>
          <w:color w:val="000000"/>
          <w:w w:val="97"/>
          <w:sz w:val="16"/>
        </w:rPr>
        <w:t>, {</w:t>
      </w:r>
      <w:r>
        <w:rPr>
          <w:rFonts w:ascii="Times New Roman" w:hAnsi="宋体" w:cs="宋体" w:eastAsia="宋体"/>
          <w:b w:val="false"/>
          <w:i w:val="true"/>
          <w:color w:val="000000"/>
          <w:w w:val="97"/>
          <w:sz w:val="16"/>
        </w:rPr>
        <w:t>chaoli。</w:t>
      </w:r>
      <w:r>
        <w:rPr>
          <w:rFonts w:ascii="Times New Roman" w:hAnsi="宋体" w:cs="宋体" w:eastAsia="宋体"/>
          <w:b w:val="false"/>
          <w:i w:val="true"/>
          <w:color w:val="000000"/>
          <w:w w:val="97"/>
          <w:sz w:val="16"/>
        </w:rPr>
        <w:t>zcl xue.w</w:t>
      </w:r>
      <w:r>
        <w:rPr>
          <w:rFonts w:ascii="Times New Roman" w:hAnsi="宋体" w:cs="宋体" w:eastAsia="宋体"/>
          <w:b w:val="false"/>
          <w:i w:val="false"/>
          <w:color w:val="000000"/>
          <w:w w:val="97"/>
          <w:sz w:val="16"/>
        </w:rPr>
        <w:t>} </w:t>
      </w:r>
      <w:r>
        <w:rPr>
          <w:rFonts w:ascii="Times New Roman" w:hAnsi="宋体" w:cs="宋体" w:eastAsia="宋体"/>
          <w:b w:val="false"/>
          <w:i w:val="true"/>
          <w:color w:val="000000"/>
          <w:w w:val="97"/>
          <w:sz w:val="16"/>
        </w:rPr>
        <w:t>@alibaba-inc.com;</w:t>
      </w:r>
    </w:p>
    <w:p>
      <w:pPr>
        <w:spacing w:line="160" w:lineRule="exact"/>
        <w:ind w:right="40" w:hanging="280" w:left="860"/>
        <w:jc w:val="left"/>
      </w:pPr>
      <w:r>
        <w:rPr>
          <w:rFonts w:ascii="Times New Roman" w:hAnsi="宋体" w:cs="宋体" w:eastAsia="宋体"/>
          <w:b w:val="false"/>
          <w:i w:val="false"/>
          <w:color w:val="000000"/>
          <w:w w:val="96"/>
          <w:sz w:val="16"/>
        </w:rPr>
        <w:t xml:space="preserve">•</w:t>
      </w:r>
      <w:r>
        <w:rPr>
          <w:rFonts w:ascii="Times New Roman" w:hAnsi="宋体" w:cs="宋体" w:eastAsia="宋体"/>
          <w:b w:val="false"/>
          <w:i w:val="true"/>
          <w:color w:val="000000"/>
          <w:w w:val="96"/>
          <w:sz w:val="16"/>
        </w:rPr>
        <w:t>梁宇轩，香港科技大学（广州）。</w:t>
      </w:r>
      <w:r>
        <w:rPr>
          <w:rFonts w:ascii="Times New Roman" w:hAnsi="宋体" w:cs="宋体" w:eastAsia="宋体"/>
          <w:b w:val="false"/>
          <w:i w:val="true"/>
          <w:color w:val="000000"/>
          <w:w w:val="96"/>
          <w:sz w:val="16"/>
        </w:rPr>
        <w:t>电子邮件:yuxliang@outlook.com;</w:t>
      </w:r>
    </w:p>
    <w:p>
      <w:pPr>
        <w:spacing w:before="20" w:line="160" w:lineRule="exact"/>
        <w:ind w:right="40" w:hanging="280" w:left="860"/>
        <w:jc w:val="left"/>
      </w:pPr>
      <w:r>
        <w:rPr>
          <w:rFonts w:ascii="Times New Roman" w:hAnsi="宋体" w:cs="宋体" w:eastAsia="宋体"/>
          <w:b w:val="false"/>
          <w:i w:val="false"/>
          <w:color w:val="000000"/>
          <w:w w:val="99"/>
          <w:sz w:val="16"/>
        </w:rPr>
        <w:t xml:space="preserve">•</w:t>
      </w:r>
      <w:r>
        <w:rPr>
          <w:rFonts w:ascii="Times New Roman" w:hAnsi="宋体" w:cs="宋体" w:eastAsia="宋体"/>
          <w:b w:val="false"/>
          <w:i w:val="true"/>
          <w:color w:val="000000"/>
          <w:w w:val="99"/>
          <w:sz w:val="16"/>
        </w:rPr>
        <w:t xml:space="preserve">薛思乔、James Zhang就职于蚂蚁集团。</w:t>
      </w:r>
      <w:r>
        <w:rPr>
          <w:rFonts w:ascii="Times New Roman" w:hAnsi="宋体" w:cs="宋体" w:eastAsia="宋体"/>
          <w:b w:val="false"/>
          <w:i w:val="true"/>
          <w:color w:val="000000"/>
          <w:w w:val="99"/>
          <w:sz w:val="16"/>
        </w:rPr>
        <w:t xml:space="preserve">电子邮件:</w:t>
      </w:r>
      <w:r>
        <w:rPr>
          <w:rFonts w:ascii="Times New Roman" w:hAnsi="宋体" w:cs="宋体" w:eastAsia="宋体"/>
          <w:b w:val="false"/>
          <w:i w:val="false"/>
          <w:color w:val="000000"/>
          <w:w w:val="99"/>
          <w:sz w:val="16"/>
        </w:rPr>
        <w:t>{</w:t>
      </w:r>
      <w:r>
        <w:rPr>
          <w:rFonts w:ascii="Times New Roman" w:hAnsi="宋体" w:cs="宋体" w:eastAsia="宋体"/>
          <w:b w:val="false"/>
          <w:i w:val="true"/>
          <w:color w:val="000000"/>
          <w:w w:val="99"/>
          <w:sz w:val="16"/>
        </w:rPr>
        <w:t>siqiao。</w:t>
      </w:r>
      <w:r>
        <w:rPr>
          <w:rFonts w:ascii="Times New Roman" w:hAnsi="宋体" w:cs="宋体" w:eastAsia="宋体"/>
          <w:b w:val="false"/>
          <w:i w:val="true"/>
          <w:color w:val="000000"/>
          <w:w w:val="99"/>
          <w:sz w:val="16"/>
        </w:rPr>
        <w:t>xsq, james.z</w:t>
      </w:r>
      <w:r>
        <w:rPr>
          <w:rFonts w:ascii="Times New Roman" w:hAnsi="宋体" w:cs="宋体" w:eastAsia="宋体"/>
          <w:b w:val="false"/>
          <w:i w:val="false"/>
          <w:color w:val="000000"/>
          <w:w w:val="99"/>
          <w:sz w:val="16"/>
        </w:rPr>
        <w:t>} </w:t>
      </w:r>
      <w:r>
        <w:rPr>
          <w:rFonts w:ascii="Times New Roman" w:hAnsi="宋体" w:cs="宋体" w:eastAsia="宋体"/>
          <w:b w:val="false"/>
          <w:i w:val="true"/>
          <w:color w:val="000000"/>
          <w:w w:val="99"/>
          <w:sz w:val="16"/>
        </w:rPr>
        <w:t>@antgroup.com</w:t>
      </w:r>
    </w:p>
    <w:p>
      <w:pPr>
        <w:spacing w:line="160" w:lineRule="exact"/>
        <w:ind w:right="60" w:hanging="280" w:left="860"/>
        <w:jc w:val="left"/>
      </w:pPr>
      <w:r>
        <w:rPr>
          <w:rFonts w:ascii="Times New Roman" w:hAnsi="宋体" w:cs="宋体" w:eastAsia="宋体"/>
          <w:b w:val="false"/>
          <w:i w:val="false"/>
          <w:color w:val="000000"/>
          <w:w w:val="110"/>
          <w:sz w:val="16"/>
        </w:rPr>
        <w:t xml:space="preserve">•</w:t>
      </w:r>
      <w:r>
        <w:rPr>
          <w:rFonts w:ascii="Times New Roman" w:hAnsi="宋体" w:cs="宋体" w:eastAsia="宋体"/>
          <w:b w:val="false"/>
          <w:i w:val="true"/>
          <w:color w:val="000000"/>
          <w:w w:val="110"/>
          <w:sz w:val="16"/>
        </w:rPr>
        <w:t>王毅就职于香港大学。</w:t>
      </w:r>
      <w:r>
        <w:rPr>
          <w:rFonts w:ascii="Times New Roman" w:hAnsi="宋体" w:cs="宋体" w:eastAsia="宋体"/>
          <w:b w:val="false"/>
          <w:i w:val="true"/>
          <w:color w:val="000000"/>
          <w:w w:val="110"/>
          <w:sz w:val="16"/>
        </w:rPr>
        <w:t>E-mail: yi- wang@eee.hku.hk；</w:t>
      </w:r>
    </w:p>
    <w:p>
      <w:pPr>
        <w:spacing w:before="20" w:line="160" w:lineRule="exact"/>
        <w:ind w:right="60" w:hanging="280" w:left="860"/>
        <w:jc w:val="left"/>
      </w:pPr>
      <w:r>
        <w:rPr>
          <w:rFonts w:ascii="Times New Roman" w:hAnsi="宋体" w:cs="宋体" w:eastAsia="宋体"/>
          <w:b w:val="false"/>
          <w:i w:val="false"/>
          <w:color w:val="000000"/>
          <w:w w:val="103"/>
          <w:sz w:val="16"/>
        </w:rPr>
        <w:t xml:space="preserve">•</w:t>
      </w:r>
      <w:r>
        <w:rPr>
          <w:rFonts w:ascii="Times New Roman" w:hAnsi="宋体" w:cs="宋体" w:eastAsia="宋体"/>
          <w:b w:val="false"/>
          <w:i w:val="true"/>
          <w:color w:val="000000"/>
          <w:w w:val="103"/>
          <w:sz w:val="16"/>
        </w:rPr>
        <w:t>陈海峰，NEC Laboratories America。</w:t>
      </w:r>
      <w:r>
        <w:rPr>
          <w:rFonts w:ascii="Times New Roman" w:hAnsi="宋体" w:cs="宋体" w:eastAsia="宋体"/>
          <w:b w:val="false"/>
          <w:i w:val="true"/>
          <w:color w:val="000000"/>
          <w:w w:val="103"/>
          <w:sz w:val="16"/>
        </w:rPr>
        <w:t>E-mail: haifeng@nec- labs.com；</w:t>
      </w:r>
    </w:p>
    <w:p>
      <w:pPr>
        <w:spacing w:before="20" w:line="140" w:lineRule="exact"/>
        <w:ind w:right="1140" w:left="580"/>
        <w:jc w:val="left"/>
      </w:pPr>
      <w:r>
        <w:rPr>
          <w:rFonts w:ascii="Times New Roman" w:hAnsi="宋体" w:cs="宋体" w:eastAsia="宋体"/>
          <w:b w:val="false"/>
          <w:i w:val="false"/>
          <w:color w:val="000000"/>
          <w:w w:val="109"/>
          <w:sz w:val="14"/>
        </w:rPr>
        <w:t xml:space="preserve">•</w:t>
      </w:r>
      <w:r>
        <w:rPr>
          <w:rFonts w:ascii="Times New Roman" w:hAnsi="宋体" w:cs="宋体" w:eastAsia="宋体"/>
          <w:b w:val="false"/>
          <w:i w:val="true"/>
          <w:color w:val="000000"/>
          <w:w w:val="109"/>
          <w:sz w:val="14"/>
        </w:rPr>
        <w:t>Xiaoli Li就职于A*STAR。</w:t>
      </w:r>
      <w:r>
        <w:rPr>
          <w:rFonts w:ascii="Times New Roman" w:hAnsi="宋体" w:cs="宋体" w:eastAsia="宋体"/>
          <w:b w:val="false"/>
          <w:i w:val="true"/>
          <w:color w:val="000000"/>
          <w:w w:val="109"/>
          <w:sz w:val="14"/>
        </w:rPr>
        <w:t>电子邮件:xlli@i2r.a-star.edu.sg;</w:t>
      </w:r>
    </w:p>
    <w:p>
      <w:pPr>
        <w:spacing w:before="20" w:line="140" w:lineRule="exact"/>
        <w:ind w:right="320" w:left="580"/>
        <w:jc w:val="left"/>
      </w:pPr>
      <w:r>
        <w:rPr>
          <w:rFonts w:ascii="Times New Roman" w:hAnsi="宋体" w:cs="宋体" w:eastAsia="宋体"/>
          <w:b w:val="false"/>
          <w:i w:val="false"/>
          <w:color w:val="000000"/>
          <w:w w:val="112"/>
          <w:sz w:val="14"/>
        </w:rPr>
        <w:t xml:space="preserve">•</w:t>
      </w:r>
      <w:r>
        <w:rPr>
          <w:rFonts w:ascii="Times New Roman" w:hAnsi="宋体" w:cs="宋体" w:eastAsia="宋体"/>
          <w:b w:val="false"/>
          <w:i w:val="true"/>
          <w:color w:val="000000"/>
          <w:w w:val="112"/>
          <w:sz w:val="14"/>
        </w:rPr>
        <w:t>潘石瑞（Shirui Pan）就职于格里菲斯大学。</w:t>
      </w:r>
      <w:r>
        <w:rPr>
          <w:rFonts w:ascii="Times New Roman" w:hAnsi="宋体" w:cs="宋体" w:eastAsia="宋体"/>
          <w:b w:val="false"/>
          <w:i w:val="true"/>
          <w:color w:val="000000"/>
          <w:w w:val="112"/>
          <w:sz w:val="14"/>
        </w:rPr>
        <w:t>电子邮件:s.pan@griffith.edu.au;</w:t>
      </w:r>
    </w:p>
    <w:p>
      <w:pPr>
        <w:spacing w:before="20" w:line="160" w:lineRule="exact"/>
        <w:ind w:right="40" w:hanging="280" w:left="860"/>
        <w:jc w:val="left"/>
      </w:pPr>
      <w:r>
        <w:rPr>
          <w:rFonts w:ascii="Times New Roman" w:hAnsi="宋体" w:cs="宋体" w:eastAsia="宋体"/>
          <w:b w:val="false"/>
          <w:i w:val="false"/>
          <w:color w:val="000000"/>
          <w:w w:val="99"/>
          <w:sz w:val="16"/>
        </w:rPr>
        <w:t xml:space="preserve">•</w:t>
      </w:r>
      <w:r>
        <w:rPr>
          <w:rFonts w:ascii="Times New Roman" w:hAnsi="宋体" w:cs="宋体" w:eastAsia="宋体"/>
          <w:b w:val="false"/>
          <w:i w:val="true"/>
          <w:color w:val="000000"/>
          <w:w w:val="99"/>
          <w:sz w:val="16"/>
        </w:rPr>
        <w:t>Vincent S. Tseng，国立阳明交通大学。</w:t>
      </w:r>
      <w:r>
        <w:rPr>
          <w:rFonts w:ascii="Times New Roman" w:hAnsi="宋体" w:cs="宋体" w:eastAsia="宋体"/>
          <w:b w:val="false"/>
          <w:i w:val="true"/>
          <w:color w:val="000000"/>
          <w:w w:val="99"/>
          <w:sz w:val="16"/>
        </w:rPr>
        <w:t>电子邮件:vtseng@cs.nycu.edu.tw;</w:t>
      </w:r>
    </w:p>
    <w:p>
      <w:pPr>
        <w:spacing w:before="20" w:line="140" w:lineRule="exact"/>
        <w:ind w:right="480" w:left="580"/>
        <w:jc w:val="left"/>
      </w:pPr>
      <w:r>
        <w:rPr>
          <w:rFonts w:ascii="Times New Roman" w:hAnsi="宋体" w:cs="宋体" w:eastAsia="宋体"/>
          <w:b w:val="false"/>
          <w:i w:val="false"/>
          <w:color w:val="000000"/>
          <w:w w:val="109"/>
          <w:sz w:val="14"/>
        </w:rPr>
        <w:t xml:space="preserve">•</w:t>
      </w:r>
      <w:r>
        <w:rPr>
          <w:rFonts w:ascii="Times New Roman" w:hAnsi="宋体" w:cs="宋体" w:eastAsia="宋体"/>
          <w:b w:val="false"/>
          <w:i w:val="true"/>
          <w:color w:val="000000"/>
          <w:w w:val="109"/>
          <w:sz w:val="14"/>
        </w:rPr>
        <w:t>于正，JD科技。</w:t>
      </w:r>
      <w:r>
        <w:rPr>
          <w:rFonts w:ascii="Times New Roman" w:hAnsi="宋体" w:cs="宋体" w:eastAsia="宋体"/>
          <w:b w:val="false"/>
          <w:i w:val="true"/>
          <w:color w:val="000000"/>
          <w:w w:val="109"/>
          <w:sz w:val="14"/>
        </w:rPr>
        <w:t>电子邮件:msyuzheng@outlook.com;</w:t>
      </w:r>
    </w:p>
    <w:p>
      <w:pPr>
        <w:spacing w:before="20" w:line="160" w:lineRule="exact"/>
        <w:ind w:right="40" w:hanging="280" w:left="860"/>
        <w:jc w:val="left"/>
      </w:pPr>
      <w:r>
        <w:rPr>
          <w:rFonts w:ascii="Times New Roman" w:hAnsi="宋体" w:cs="宋体" w:eastAsia="宋体"/>
          <w:b w:val="false"/>
          <w:i w:val="false"/>
          <w:color w:val="000000"/>
          <w:w w:val="96"/>
          <w:sz w:val="16"/>
        </w:rPr>
        <w:t xml:space="preserve">•</w:t>
      </w:r>
      <w:r>
        <w:rPr>
          <w:rFonts w:ascii="Times New Roman" w:hAnsi="宋体" w:cs="宋体" w:eastAsia="宋体"/>
          <w:b w:val="false"/>
          <w:i w:val="true"/>
          <w:color w:val="000000"/>
          <w:w w:val="96"/>
          <w:sz w:val="16"/>
        </w:rPr>
        <w:t>熊辉、陈磊，香港科技大学（广州）。</w:t>
      </w:r>
      <w:r>
        <w:rPr>
          <w:rFonts w:ascii="Times New Roman" w:hAnsi="宋体" w:cs="宋体" w:eastAsia="宋体"/>
          <w:b w:val="false"/>
          <w:i w:val="true"/>
          <w:color w:val="000000"/>
          <w:w w:val="96"/>
          <w:sz w:val="16"/>
        </w:rPr>
        <w:t>电子邮件:xionghui@ust.hk;</w:t>
      </w:r>
      <w:r>
        <w:rPr>
          <w:rFonts w:ascii="Times New Roman" w:hAnsi="宋体" w:cs="宋体" w:eastAsia="宋体"/>
          <w:b w:val="false"/>
          <w:i w:val="true"/>
          <w:color w:val="000000"/>
          <w:w w:val="96"/>
          <w:sz w:val="16"/>
        </w:rPr>
        <w:t>leichen@ust.hk。</w:t>
      </w:r>
    </w:p>
    <w:p>
      <w:pPr>
        <w:spacing w:before="120" w:line="160" w:lineRule="exact"/>
        <w:ind w:left="580"/>
        <w:jc w:val="left"/>
      </w:pPr>
      <w:r>
        <w:rPr>
          <w:rFonts w:ascii="Times New Roman" w:hAnsi="宋体" w:cs="宋体" w:eastAsia="宋体"/>
          <w:b w:val="false"/>
          <w:i w:val="true"/>
          <w:color w:val="000000"/>
          <w:w w:val="98"/>
          <w:sz w:val="14"/>
        </w:rPr>
        <w:t xml:space="preserve">GitHub: https://github.com/qingsongedu/Awesome-TimeSeries-SpatioTemporal-LM-LLM</w:t>
      </w:r>
      <w:r>
        <w:rPr>
          <w:rFonts w:ascii="Times New Roman" w:hAnsi="宋体" w:cs="宋体" w:eastAsia="宋体"/>
          <w:b w:val="false"/>
          <w:i w:val="false"/>
          <w:color w:val="000000"/>
          <w:w w:val="98"/>
          <w:sz w:val="17"/>
          <w:vertAlign w:val="superscript"/>
        </w:rPr>
        <w:t>†</w:t>
      </w:r>
      <w:r>
        <w:rPr>
          <w:rFonts w:ascii="Times New Roman" w:hAnsi="宋体" w:cs="宋体" w:eastAsia="宋体"/>
          <w:b w:val="false"/>
          <w:i w:val="true"/>
          <w:color w:val="000000"/>
          <w:w w:val="98"/>
          <w:sz w:val="14"/>
        </w:rPr>
        <w:t xml:space="preserve">通讯</w:t>
      </w:r>
      <w:r>
        <w:rPr>
          <w:rFonts w:ascii="Times New Roman" w:hAnsi="宋体" w:cs="宋体" w:eastAsia="宋体"/>
          <w:b w:val="false"/>
          <w:i w:val="true"/>
          <w:color w:val="000000"/>
          <w:w w:val="98"/>
          <w:sz w:val="16"/>
        </w:rPr>
        <w:t>作者：温青松，潘石瑞。</w:t>
      </w:r>
    </w:p>
    <w:p>
      <w:pPr>
        <w:spacing w:before="40" w:line="140" w:lineRule="exact"/>
        <w:ind w:right="3040" w:left="580"/>
        <w:jc w:val="left"/>
      </w:pPr>
      <w:r>
        <w:rPr>
          <w:rFonts w:ascii="Times New Roman" w:hAnsi="宋体" w:cs="宋体" w:eastAsia="宋体"/>
          <w:b w:val="false"/>
          <w:i w:val="true"/>
          <w:color w:val="000000"/>
          <w:w w:val="109"/>
          <w:sz w:val="14"/>
        </w:rPr>
        <w:t>版本日期：2023年10月23日。</w:t>
      </w:r>
    </w:p>
    <w:p>
      <w:pPr>
        <w:pBdr>
          <w:top w:color="FFFFFF" w:val="single" w:space="7"/>
        </w:pBdr>
        <w:spacing w:line="220" w:lineRule="exact"/>
        <w:ind w:left="0"/>
        <w:jc w:val="left"/>
      </w:pPr>
      <w:r>
        <w:rPr>
          <w:rFonts w:hAnsi="宋体" w:cs="宋体" w:eastAsia="宋体"/>
        </w:rPr>
        <w:br w:type="column"/>
        <w:br/>
        <w:t>
</w:t>
      </w:r>
      <w:r>
        <w:rPr>
          <w:rFonts w:ascii="宋体" w:hAnsi="宋体" w:cs="宋体" w:eastAsia="宋体"/>
          <w:b w:val="false"/>
          <w:i w:val="false"/>
          <w:color w:val="000000"/>
          <w:w w:val="72"/>
          <w:sz w:val="22"/>
        </w:rPr>
        <w:t>✦</w:t>
      </w:r>
    </w:p>
    <w:p>
      <w:pPr>
        <w:pBdr>
          <w:top w:color="FFFFFF" w:val="single" w:space="11"/>
        </w:pBdr>
        <w:spacing w:before="0" w:after="0" w:line="14" w:lineRule="exact"/>
        <w:ind w:left="140"/>
      </w:pPr>
      <w:r>
        <w:rPr>
          <w:rFonts w:hAnsi="宋体" w:cs="宋体" w:eastAsia="宋体"/>
        </w:rPr>
        <w:br w:type="column"/>
        <w:br/>
        <w:t>
</w:t>
      </w:r>
      <w:r>
        <w:pict>
          <v:group coordorigin="0,0" coordsize="1000,8" style="mso-position-horizontal-relative:char;mso-position-vertical-relative:line;width:113.0pt;height:0.4pt">
            <v:line strokecolor="000000" stroked="t" strokeweight="0.4pt" style="position:absolute" from="0,4" to="1000,4">
              <v:stroke dashstyle="solid"/>
            </v:line>
          </v:group>
        </w:pict>
      </w:r>
    </w:p>
    <w:p>
      <w:pPr>
        <w:spacing w:before="780" w:line="229" w:lineRule="exact"/>
        <w:ind w:left="0"/>
        <w:jc w:val="both"/>
      </w:pPr>
      <w:r>
        <w:rPr>
          <w:rFonts w:ascii="Times New Roman" w:hAnsi="宋体" w:cs="宋体" w:eastAsia="宋体"/>
          <w:b w:val="false"/>
          <w:i w:val="false"/>
          <w:color w:val="000000"/>
          <w:w w:val="107"/>
          <w:sz w:val="19"/>
        </w:rPr>
        <w:t xml:space="preserve">从大规模文本语料库中学习复杂的语义和知识表示，从而对各种任务进行推理，深刻地启发了学界。</w:t>
      </w:r>
      <w:r>
        <w:rPr>
          <w:rFonts w:ascii="Times New Roman" w:hAnsi="宋体" w:cs="宋体" w:eastAsia="宋体"/>
          <w:b w:val="false"/>
          <w:i w:val="false"/>
          <w:color w:val="000000"/>
          <w:w w:val="107"/>
          <w:sz w:val="19"/>
        </w:rPr>
        <w:t xml:space="preserve">一个典型的例子是GPT-3[10]，它被赋予了1750亿个参数，表现出了强大的few-shot和zero-shot学习能力，这是它的前身GPT- 2[11]所没有实现的壮举，GPT- 2拥有15亿个参数。</w:t>
      </w:r>
      <w:r>
        <w:rPr>
          <w:rFonts w:ascii="Times New Roman" w:hAnsi="宋体" w:cs="宋体" w:eastAsia="宋体"/>
          <w:b w:val="false"/>
          <w:i w:val="false"/>
          <w:color w:val="000000"/>
          <w:w w:val="107"/>
          <w:sz w:val="19"/>
        </w:rPr>
        <w:t xml:space="preserve">另一个例子是PaLM[12][13]，它拥有更多的参数，在语言理解、一般推理甚至代码相关任务上都表现出了卓越的性能。</w:t>
      </w:r>
      <w:r>
        <w:rPr>
          <w:rFonts w:ascii="Times New Roman" w:hAnsi="宋体" w:cs="宋体" w:eastAsia="宋体"/>
          <w:b w:val="false"/>
          <w:i w:val="false"/>
          <w:color w:val="000000"/>
          <w:w w:val="107"/>
          <w:sz w:val="19"/>
        </w:rPr>
        <w:t xml:space="preserve">尽管深度神经网络、自监督学习[14]和迁移学习[15]等基础已经被很好地研究了多年，但llm的迅速崛起同时催化和重新配置了pfm的格局。</w:t>
      </w:r>
      <w:r>
        <w:rPr>
          <w:rFonts w:ascii="Times New Roman" w:hAnsi="宋体" w:cs="宋体" w:eastAsia="宋体"/>
          <w:b w:val="false"/>
          <w:i w:val="false"/>
          <w:color w:val="000000"/>
          <w:w w:val="107"/>
          <w:sz w:val="19"/>
        </w:rPr>
        <w:t xml:space="preserve">一个突出的例子是视觉语言模型（vlm）[2]的出现，它可以对视觉和文本数据进行推理，在图像字幕[16]、视觉问答[17]和常识推理[18]等不同任务中显示出有希望的结果。</w:t>
      </w:r>
      <w:r>
        <w:rPr>
          <w:rFonts w:ascii="Times New Roman" w:hAnsi="宋体" w:cs="宋体" w:eastAsia="宋体"/>
          <w:b w:val="false"/>
          <w:i w:val="false"/>
          <w:color w:val="000000"/>
          <w:w w:val="107"/>
          <w:sz w:val="19"/>
        </w:rPr>
        <w:t xml:space="preserve">最近，大型模型的影响已经扩展到其他领域，例如音频和语音分析[3]，涵盖了广泛的模态（例如音频、图像和文本）和任务。</w:t>
      </w:r>
      <w:r>
        <w:rPr>
          <w:rFonts w:ascii="Times New Roman" w:hAnsi="宋体" w:cs="宋体" w:eastAsia="宋体"/>
          <w:b w:val="false"/>
          <w:i w:val="false"/>
          <w:color w:val="000000"/>
          <w:w w:val="107"/>
          <w:sz w:val="19"/>
        </w:rPr>
        <w:t xml:space="preserve">考虑到大型模型在这些不同领域取得的显著成就，一个有趣的问题出现了：</w:t>
      </w:r>
      <w:r>
        <w:rPr>
          <w:rFonts w:ascii="Times New Roman" w:hAnsi="宋体" w:cs="宋体" w:eastAsia="宋体"/>
          <w:b w:val="true"/>
          <w:i w:val="true"/>
          <w:color w:val="000000"/>
          <w:w w:val="99"/>
          <w:sz w:val="19"/>
        </w:rPr>
        <w:t>大型模型能有效地用于分析时间序列和时空数据吗？</w:t>
      </w:r>
    </w:p>
    <w:p>
      <w:pPr>
        <w:spacing w:before="40" w:line="220" w:lineRule="exact"/>
        <w:ind w:firstLine="300" w:left="0"/>
        <w:jc w:val="both"/>
      </w:pPr>
      <w:r>
        <w:rPr>
          <w:rFonts w:ascii="Times New Roman" w:hAnsi="宋体" w:cs="宋体" w:eastAsia="宋体"/>
          <w:b w:val="false"/>
          <w:i w:val="false"/>
          <w:color w:val="000000"/>
          <w:w w:val="107"/>
          <w:sz w:val="19"/>
        </w:rPr>
        <w:t>时间数据主要由时间序列和时空数据组成，长期以来一直被研究并证明在无数现实世界应用中不可或缺，包括地球科学[19]、交通[20]、能源[21]、医疗保健[22]、环境[23]等领域</w:t>
      </w:r>
    </w:p>
    <w:p>
      <w:pPr>
        <w:spacing w:before="0" w:after="0" w:line="14" w:lineRule="exact"/>
        <w:sectPr>
          <w:type w:val="continuous"/>
          <w:pgSz w:w="12240" w:h="17760"/>
          <w:pgMar w:top="560" w:left="360" w:right="940"/>
          <w:cols w:num="3" w:equalWidth="off">
            <w:col w:w="5720" w:space="-60"/>
            <w:col w:w="180" w:space="20"/>
            <w:col w:w="5080"/>
          </w:cols>
        </w:sectPr>
      </w:pPr>
    </w:p>
    <w:p>
      <w:pPr>
        <w:spacing w:before="0" w:after="0" w:line="14" w:lineRule="atLeast"/>
        <w:sectPr>
          <w:type w:val="continuous"/>
          <w:pgSz w:w="12240" w:h="17760"/>
          <w:pgMar w:top="560" w:left="360" w:right="940"/>
        </w:sectPr>
      </w:pPr>
      <w:r>
        <w:pict>
          <v:shape o:allowoverlap="t" o:allowincell="f" stroked="f" filled="f" style="position:absolute;mso-position-horizontal-relative:page;mso-position-vertical-relative:page;margin-left:18pt;margin-top:213pt;width:19.0pt;height:347.0pt">
            <v:textbox inset="0,0,0,0">
              <w:txbxContent>
                <w:p>
                  <w:pPr>
                    <w:spacing w:line="360" w:lineRule="exact"/>
                    <w:ind w:left="20"/>
                    <w:jc w:val="left"/>
                  </w:pPr>
                  <w:r>
                    <w:rPr>
                      <w:rFonts w:ascii="Times New Roman" w:hAnsi="宋体" w:cs="宋体" w:eastAsia="宋体"/>
                      <w:b w:val="false"/>
                      <w:i w:val="false"/>
                      <w:color w:val="7F7F7F"/>
                      <w:w w:val="110"/>
                      <w:sz w:val="36"/>
                    </w:rPr>
                    <w:t>arXiv: 2310.10196 v2 (cs。</w:t>
                  </w:r>
                  <w:r>
                    <w:rPr>
                      <w:rFonts w:ascii="Times New Roman" w:hAnsi="宋体" w:cs="宋体" w:eastAsia="宋体"/>
                      <w:b w:val="false"/>
                      <w:i w:val="false"/>
                      <w:color w:val="7F7F7F"/>
                      <w:w w:val="110"/>
                      <w:sz w:val="36"/>
                    </w:rPr>
                    <w:t>LG] 2023年10月20日</w:t>
                  </w:r>
                </w:p>
              </w:txbxContent>
            </v:textbox>
          </v:shape>
        </w:pict>
      </w:r>
    </w:p>
    <w:p>
      <w:pPr>
        <w:pageBreakBefore/>
        <w:spacing w:line="140" w:lineRule="exact"/>
        <w:ind w:right="6160" w:left="0"/>
        <w:jc w:val="left"/>
        <w:sectPr>
          <w:type w:val="continuous"/>
          <w:pgSz w:w="12240" w:h="17760"/>
          <w:pgMar w:top="560" w:left="960" w:right="920"/>
          <w:cols w:num="1">
            <w:col w:w="10360"/>
          </w:cols>
        </w:sectPr>
      </w:pPr>
      <w:r>
        <w:rPr>
          <w:rFonts w:ascii="Times New Roman" w:hAnsi="宋体" w:cs="宋体" w:eastAsia="宋体"/>
          <w:b w:val="false"/>
          <w:i w:val="false"/>
          <w:color w:val="000000"/>
          <w:w w:val="95"/>
          <w:sz w:val="14"/>
        </w:rPr>
        <w:t>l</w:t>
      </w:r>
      <w:r>
        <w:rPr>
          <w:rFonts w:ascii="Times New Roman" w:hAnsi="宋体" w:cs="宋体" w:eastAsia="宋体"/>
          <w:b w:val="false"/>
          <w:i w:val="false"/>
          <w:color w:val="000000"/>
          <w:w w:val="95"/>
          <w:sz w:val="14"/>
          <w:vertAlign w:val="superscript"/>
        </w:rPr>
        <w:t>A</w:t>
      </w:r>
      <w:r>
        <w:rPr>
          <w:rFonts w:ascii="Times New Roman" w:hAnsi="宋体" w:cs="宋体" w:eastAsia="宋体"/>
          <w:b w:val="false"/>
          <w:i w:val="false"/>
          <w:color w:val="000000"/>
          <w:w w:val="95"/>
          <w:sz w:val="14"/>
        </w:rPr>
        <w:t>tex类文件学报，第14卷，第2期。</w:t>
      </w:r>
      <w:r>
        <w:rPr>
          <w:rFonts w:ascii="Times New Roman" w:hAnsi="宋体" w:cs="宋体" w:eastAsia="宋体"/>
          <w:b w:val="false"/>
          <w:i w:val="false"/>
          <w:color w:val="000000"/>
          <w:w w:val="95"/>
          <w:sz w:val="14"/>
        </w:rPr>
        <w:t>2021年8月8日</w:t>
      </w:r>
    </w:p>
    <w:p>
      <w:pPr>
        <w:spacing w:line="120" w:lineRule="exact"/>
        <w:ind w:right="20" w:left="10240"/>
        <w:jc w:val="left"/>
        <w:sectPr>
          <w:type w:val="continuous"/>
          <w:pgSz w:w="12240" w:h="17760"/>
          <w:pgMar w:top="560" w:left="960" w:right="920"/>
          <w:cols w:num="1">
            <w:col w:w="10360"/>
          </w:cols>
        </w:sectPr>
      </w:pPr>
      <w:r>
        <w:rPr>
          <w:rFonts w:ascii="Times New Roman" w:hAnsi="宋体" w:cs="宋体" w:eastAsia="宋体"/>
          <w:b w:val="false"/>
          <w:i w:val="false"/>
          <w:color w:val="000000"/>
          <w:sz w:val="12"/>
        </w:rPr>
        <w:t>2</w:t>
      </w:r>
    </w:p>
    <w:p>
      <w:pPr>
        <w:pBdr>
          <w:top w:color="FFFFFF" w:val="single" w:space="10"/>
        </w:pBdr>
        <w:ind w:left="1080"/>
        <w:sectPr>
          <w:type w:val="continuous"/>
          <w:pgSz w:w="12240" w:h="17760"/>
          <w:pgMar w:top="560" w:left="960" w:right="920"/>
          <w:cols w:num="1">
            <w:col w:w="10360"/>
          </w:cols>
        </w:sectPr>
      </w:pPr>
      <w:r>
        <w:drawing>
          <wp:inline distT="0" distR="0" distB="0" distL="0">
            <wp:extent cx="5181600" cy="2717800"/>
            <wp:docPr id="0" name="Drawing 0" descr="IMAGE"/>
            <a:graphic xmlns:a="http://schemas.openxmlformats.org/drawingml/2006/main">
              <a:graphicData uri="http://schemas.openxmlformats.org/drawingml/2006/picture">
                <pic:pic xmlns:pic="http://schemas.openxmlformats.org/drawingml/2006/picture">
                  <pic:nvPicPr>
                    <pic:cNvPr id="0" name="Picture 0" descr="IMAGE"/>
                    <pic:cNvPicPr>
                      <a:picLocks noChangeAspect="true"/>
                    </pic:cNvPicPr>
                  </pic:nvPicPr>
                  <pic:blipFill>
                    <a:blip r:embed="rId3"/>
                    <a:stretch>
                      <a:fillRect/>
                    </a:stretch>
                  </pic:blipFill>
                  <pic:spPr>
                    <a:xfrm>
                      <a:off x="0" y="0"/>
                      <a:ext cx="5181600" cy="2717800"/>
                    </a:xfrm>
                    <a:prstGeom prst="rect">
                      <a:avLst/>
                    </a:prstGeom>
                  </pic:spPr>
                </pic:pic>
              </a:graphicData>
            </a:graphic>
          </wp:inline>
        </w:drawing>
      </w:r>
    </w:p>
    <w:p>
      <w:pPr>
        <w:pBdr>
          <w:top w:color="FFFFFF" w:val="single" w:space="11"/>
        </w:pBdr>
        <w:spacing w:line="210" w:lineRule="exact"/>
        <w:ind w:right="20" w:left="0"/>
        <w:jc w:val="left"/>
        <w:sectPr>
          <w:type w:val="continuous"/>
          <w:pgSz w:w="12240" w:h="17760"/>
          <w:pgMar w:top="560" w:left="960" w:right="920"/>
          <w:cols w:num="1">
            <w:col w:w="10360"/>
          </w:cols>
        </w:sectPr>
      </w:pPr>
      <w:r>
        <w:rPr>
          <w:rFonts w:ascii="Times New Roman" w:hAnsi="宋体" w:cs="宋体" w:eastAsia="宋体"/>
          <w:b w:val="false"/>
          <w:i w:val="false"/>
          <w:color w:val="000000"/>
          <w:w w:val="106"/>
          <w:sz w:val="19"/>
        </w:rPr>
        <w:t>图1：大型模型（即语言和其他相关基础模型）既可以经过训练，也可以熟练地重新利用，以处理一系列通用任务和专门领域应用的时间序列和时空数据。</w:t>
      </w:r>
    </w:p>
    <w:p>
      <w:pPr>
        <w:pBdr>
          <w:top w:color="FFFFFF" w:val="single" w:space="23"/>
        </w:pBdr>
        <w:spacing w:line="229" w:lineRule="exact"/>
        <w:ind w:left="0"/>
        <w:jc w:val="both"/>
      </w:pPr>
      <w:r>
        <w:rPr>
          <w:rFonts w:ascii="Times New Roman" w:hAnsi="宋体" w:cs="宋体" w:eastAsia="宋体"/>
          <w:b w:val="false"/>
          <w:i w:val="false"/>
          <w:color w:val="000000"/>
          <w:w w:val="108"/>
          <w:sz w:val="19"/>
        </w:rPr>
        <w:t>金融[24]。</w:t>
      </w:r>
      <w:r>
        <w:rPr>
          <w:rFonts w:ascii="Times New Roman" w:hAnsi="宋体" w:cs="宋体" w:eastAsia="宋体"/>
          <w:b w:val="false"/>
          <w:i w:val="false"/>
          <w:color w:val="000000"/>
          <w:w w:val="108"/>
          <w:sz w:val="19"/>
        </w:rPr>
        <w:t>时间序列和时空数据本质上都是时间数据，封装了各种数据模态。</w:t>
      </w:r>
      <w:r>
        <w:rPr>
          <w:rFonts w:ascii="Times New Roman" w:hAnsi="宋体" w:cs="宋体" w:eastAsia="宋体"/>
          <w:b w:val="false"/>
          <w:i w:val="false"/>
          <w:color w:val="000000"/>
          <w:w w:val="108"/>
          <w:sz w:val="19"/>
        </w:rPr>
        <w:t>结合对这两个广泛且内在关联的数据类别的研究至关重要，因为它们都是普遍存在的，并且可以从各种各样的平台中获取，例如传感器[25]、[26]、金融市场交易[27]、云监测[28]等。</w:t>
      </w:r>
      <w:r>
        <w:rPr>
          <w:rFonts w:ascii="Times New Roman" w:hAnsi="宋体" w:cs="宋体" w:eastAsia="宋体"/>
          <w:b w:val="false"/>
          <w:i w:val="false"/>
          <w:color w:val="000000"/>
          <w:w w:val="108"/>
          <w:sz w:val="19"/>
        </w:rPr>
        <w:t>通过将它们结合在一起进行调查，我们可以全面了解它们在各种系统中封装的内在动态。</w:t>
      </w:r>
      <w:r>
        <w:rPr>
          <w:rFonts w:ascii="Times New Roman" w:hAnsi="宋体" w:cs="宋体" w:eastAsia="宋体"/>
          <w:b w:val="false"/>
          <w:i w:val="false"/>
          <w:color w:val="000000"/>
          <w:w w:val="108"/>
          <w:sz w:val="19"/>
        </w:rPr>
        <w:t>虽然大型模型在各个领域取得了重大进展（见图2），但时间序列和时空分析领域却走了一条更渐进的道路。</w:t>
      </w:r>
      <w:r>
        <w:rPr>
          <w:rFonts w:ascii="Times New Roman" w:hAnsi="宋体" w:cs="宋体" w:eastAsia="宋体"/>
          <w:b w:val="false"/>
          <w:i w:val="false"/>
          <w:color w:val="000000"/>
          <w:w w:val="108"/>
          <w:sz w:val="19"/>
        </w:rPr>
        <w:t>传统的分析方法主要依赖于统计模型，其中一些可以追溯到20世纪初[29]。</w:t>
      </w:r>
      <w:r>
        <w:rPr>
          <w:rFonts w:ascii="Times New Roman" w:hAnsi="宋体" w:cs="宋体" w:eastAsia="宋体"/>
          <w:b w:val="false"/>
          <w:i w:val="false"/>
          <w:color w:val="000000"/>
          <w:w w:val="108"/>
          <w:sz w:val="19"/>
        </w:rPr>
        <w:t>深度学习的出现激发了研究界探索更强大的数据驱动模型，这些模型通常建立在循环神经网络（rnn）[30]、卷积神经网络（cnn）[31]、图神经网络（GNNs）[20]、[32]和变形金刚[33]、[34]的基础上。</w:t>
      </w:r>
      <w:r>
        <w:rPr>
          <w:rFonts w:ascii="Times New Roman" w:hAnsi="宋体" w:cs="宋体" w:eastAsia="宋体"/>
          <w:b w:val="false"/>
          <w:i w:val="false"/>
          <w:color w:val="000000"/>
          <w:w w:val="108"/>
          <w:sz w:val="19"/>
        </w:rPr>
        <w:t>尽管如此，这些模型中的大多数在规模上仍然相对较小，并且是为特定任务量身定制的，因此缺乏从大规模数据中获取用于多任务推理的全面语义和知识表示的能力。</w:t>
      </w:r>
      <w:r>
        <w:rPr>
          <w:rFonts w:ascii="Times New Roman" w:hAnsi="宋体" w:cs="宋体" w:eastAsia="宋体"/>
          <w:b w:val="false"/>
          <w:i w:val="false"/>
          <w:color w:val="000000"/>
          <w:w w:val="108"/>
          <w:sz w:val="19"/>
        </w:rPr>
        <w:t>最近的研究越来越关注自监督预训练和迁移学习，产生了有希望的结果，并提出了很高的期望[35]，[36]。</w:t>
      </w:r>
      <w:r>
        <w:rPr>
          <w:rFonts w:ascii="Times New Roman" w:hAnsi="宋体" w:cs="宋体" w:eastAsia="宋体"/>
          <w:b w:val="false"/>
          <w:i w:val="false"/>
          <w:color w:val="000000"/>
          <w:w w:val="108"/>
          <w:sz w:val="19"/>
        </w:rPr>
        <w:t>这一趋势与之前相关大规模模型出现之前在NLP和CV中观察到的发展轨迹相呼应。</w:t>
      </w:r>
      <w:r>
        <w:rPr>
          <w:rFonts w:ascii="Times New Roman" w:hAnsi="宋体" w:cs="宋体" w:eastAsia="宋体"/>
          <w:b w:val="false"/>
          <w:i w:val="false"/>
          <w:color w:val="000000"/>
          <w:w w:val="108"/>
          <w:sz w:val="19"/>
        </w:rPr>
        <w:t>例如，TF-C[37]探索了时间序列上的预训练，并提出了一个自监督的优化目标，称为时频一致性，在不同领域的不同下游任务中表现出强大的可转移性和性能。</w:t>
      </w:r>
      <w:r>
        <w:rPr>
          <w:rFonts w:ascii="Times New Roman" w:hAnsi="宋体" w:cs="宋体" w:eastAsia="宋体"/>
          <w:b w:val="false"/>
          <w:i w:val="false"/>
          <w:color w:val="000000"/>
          <w:w w:val="108"/>
          <w:sz w:val="19"/>
        </w:rPr>
        <w:t>一个密切相关的工作，SimMTM[38]，采用了“mask-then- rebuild”的目标函数。</w:t>
      </w:r>
      <w:r>
        <w:rPr>
          <w:rFonts w:ascii="Times New Roman" w:hAnsi="宋体" w:cs="宋体" w:eastAsia="宋体"/>
          <w:b w:val="false"/>
          <w:i w:val="false"/>
          <w:color w:val="000000"/>
          <w:w w:val="108"/>
          <w:sz w:val="19"/>
        </w:rPr>
        <w:t>STEP[39]和AdaMAE[40]采用了类似的预训练目标，但具有特定的</w:t>
      </w:r>
    </w:p>
    <w:p>
      <w:pPr>
        <w:spacing w:before="0" w:after="0" w:line="14" w:lineRule="exact"/>
      </w:pPr>
    </w:p>
    <w:p>
      <w:pPr>
        <w:pBdr>
          <w:top w:color="FFFFFF" w:val="single" w:space="23"/>
        </w:pBdr>
        <w:spacing w:line="213" w:lineRule="exact"/>
        <w:ind w:right="20" w:left="0"/>
        <w:jc w:val="both"/>
      </w:pPr>
      <w:r>
        <w:rPr>
          <w:rFonts w:hAnsi="宋体" w:cs="宋体" w:eastAsia="宋体"/>
        </w:rPr>
        <w:br w:type="column"/>
        <w:br/>
        <w:t>
</w:t>
      </w:r>
      <w:r>
        <w:rPr>
          <w:rFonts w:ascii="Times New Roman" w:hAnsi="宋体" w:cs="宋体" w:eastAsia="宋体"/>
          <w:b w:val="false"/>
          <w:i w:val="false"/>
          <w:color w:val="000000"/>
          <w:w w:val="109"/>
          <w:sz w:val="19"/>
        </w:rPr>
        <w:t>专注于通过预先训练的变形金刚增强时空学习能力，以理解有效和普遍适用的模式。</w:t>
      </w:r>
    </w:p>
    <w:p>
      <w:pPr>
        <w:spacing w:before="160" w:line="229" w:lineRule="exact"/>
        <w:ind w:right="20" w:firstLine="280" w:left="0"/>
        <w:jc w:val="both"/>
      </w:pPr>
      <w:r>
        <w:rPr>
          <w:rFonts w:ascii="Times New Roman" w:hAnsi="宋体" w:cs="宋体" w:eastAsia="宋体"/>
          <w:b w:val="false"/>
          <w:i w:val="false"/>
          <w:color w:val="000000"/>
          <w:w w:val="107"/>
          <w:sz w:val="19"/>
        </w:rPr>
        <w:t>尽管最近在为开发时间序列和时空数据的大型模型铺平道路方面取得了进展，但在许多情况下，缺乏大规模数据集仍然是一个重大障碍[48]，[49]。</w:t>
      </w:r>
      <w:r>
        <w:rPr>
          <w:rFonts w:ascii="Times New Roman" w:hAnsi="宋体" w:cs="宋体" w:eastAsia="宋体"/>
          <w:b w:val="false"/>
          <w:i w:val="false"/>
          <w:color w:val="000000"/>
          <w:w w:val="107"/>
          <w:sz w:val="19"/>
        </w:rPr>
        <w:t>即便如此，我们也见证了在不同任务和领域中成功尝试的数量急剧增加（见表2），这有力地证明了大型模型在时间数据分析中尚未开发的潜力。</w:t>
      </w:r>
      <w:r>
        <w:rPr>
          <w:rFonts w:ascii="Times New Roman" w:hAnsi="宋体" w:cs="宋体" w:eastAsia="宋体"/>
          <w:b w:val="false"/>
          <w:i w:val="false"/>
          <w:color w:val="000000"/>
          <w:w w:val="107"/>
          <w:sz w:val="19"/>
        </w:rPr>
        <w:t>在数据丰富的领域，pfm（如Pangu-Weather[50]和ClimaX[51]）已经彻底改变了全球气候模型，提供了前所未有的精度水平，同时大大降低了计算开销。</w:t>
      </w:r>
      <w:r>
        <w:rPr>
          <w:rFonts w:ascii="Times New Roman" w:hAnsi="宋体" w:cs="宋体" w:eastAsia="宋体"/>
          <w:b w:val="false"/>
          <w:i w:val="false"/>
          <w:color w:val="000000"/>
          <w:w w:val="107"/>
          <w:sz w:val="19"/>
        </w:rPr>
        <w:t>在城市计算领域，TFM[52]开创了交通基础模型的发展。</w:t>
      </w:r>
      <w:r>
        <w:rPr>
          <w:rFonts w:ascii="Times New Roman" w:hAnsi="宋体" w:cs="宋体" w:eastAsia="宋体"/>
          <w:b w:val="false"/>
          <w:i w:val="false"/>
          <w:color w:val="000000"/>
          <w:w w:val="107"/>
          <w:sz w:val="19"/>
        </w:rPr>
        <w:t>Valley[53]、LAVILA[54]和mPLUG-2[55]是时空视频理解的基础模型，跨越了广泛的应用领域。</w:t>
      </w:r>
      <w:r>
        <w:rPr>
          <w:rFonts w:ascii="Times New Roman" w:hAnsi="宋体" w:cs="宋体" w:eastAsia="宋体"/>
          <w:b w:val="false"/>
          <w:i w:val="false"/>
          <w:color w:val="000000"/>
          <w:w w:val="107"/>
          <w:sz w:val="19"/>
        </w:rPr>
        <w:t>在时间序列中可用数据有限的情况下，Vocie2Series[56]建议直接对现有的基础模型（例如声学模型）进行重新编程，以执行时间序列分类。</w:t>
      </w:r>
      <w:r>
        <w:rPr>
          <w:rFonts w:ascii="Times New Roman" w:hAnsi="宋体" w:cs="宋体" w:eastAsia="宋体"/>
          <w:b w:val="false"/>
          <w:i w:val="false"/>
          <w:color w:val="000000"/>
          <w:w w:val="107"/>
          <w:sz w:val="19"/>
        </w:rPr>
        <w:t>另一方面，PromptCast[57]和OFA[48]是利用llm进行一般时间序列分析的两个早期尝试，前者纯粹基于提示，而后者使用适配器对下游任务的llm进行微调。</w:t>
      </w:r>
      <w:r>
        <w:rPr>
          <w:rFonts w:ascii="Times New Roman" w:hAnsi="宋体" w:cs="宋体" w:eastAsia="宋体"/>
          <w:b w:val="false"/>
          <w:i w:val="false"/>
          <w:color w:val="000000"/>
          <w:w w:val="107"/>
          <w:sz w:val="19"/>
        </w:rPr>
        <w:t>与这些方法不同，最近的一项工作time - llm[49]引入了一种新的方法，通过重新编程时间序列和集成自然语言提示来释放现成llm的全部潜力。</w:t>
      </w:r>
      <w:r>
        <w:rPr>
          <w:rFonts w:ascii="Times New Roman" w:hAnsi="宋体" w:cs="宋体" w:eastAsia="宋体"/>
          <w:b w:val="false"/>
          <w:i w:val="false"/>
          <w:color w:val="000000"/>
          <w:w w:val="107"/>
          <w:sz w:val="19"/>
        </w:rPr>
        <w:t>其他相关且值得注意的贡献包括NYUTron[58]和GatorTron[59]，这是两个大型临床语言模型，在医疗事件预测中显示出有希望的结果。</w:t>
      </w:r>
      <w:r>
        <w:rPr>
          <w:rFonts w:ascii="Times New Roman" w:hAnsi="宋体" w:cs="宋体" w:eastAsia="宋体"/>
          <w:b w:val="false"/>
          <w:i w:val="false"/>
          <w:color w:val="000000"/>
          <w:w w:val="107"/>
          <w:sz w:val="19"/>
        </w:rPr>
        <w:t>尽管有这些重大的进步和它们固有的希望，但将大型模型集成到时间序列和时空数据分析中仍然面临着独特的挑战</w:t>
      </w:r>
    </w:p>
    <w:p>
      <w:pPr>
        <w:spacing w:before="0" w:after="0" w:line="14" w:lineRule="exact"/>
        <w:sectPr>
          <w:type w:val="continuous"/>
          <w:pgSz w:w="12240" w:h="17760"/>
          <w:pgMar w:top="560" w:left="960" w:right="920"/>
          <w:cols w:num="2" w:equalWidth="off">
            <w:col w:w="5040" w:space="240"/>
            <w:col w:w="5080"/>
          </w:cols>
        </w:sectPr>
      </w:pPr>
    </w:p>
    <w:p>
      <w:pPr>
        <w:pageBreakBefore/>
        <w:spacing w:line="140" w:lineRule="exact"/>
        <w:ind w:right="6160" w:left="20"/>
        <w:jc w:val="left"/>
        <w:sectPr>
          <w:type w:val="continuous"/>
          <w:pgSz w:w="12240" w:h="17760"/>
          <w:pgMar w:top="560" w:left="940" w:right="920"/>
          <w:cols w:num="1">
            <w:col w:w="10380"/>
          </w:cols>
        </w:sectPr>
      </w:pPr>
      <w:r>
        <w:rPr>
          <w:rFonts w:ascii="Times New Roman" w:hAnsi="宋体" w:cs="宋体" w:eastAsia="宋体"/>
          <w:b w:val="false"/>
          <w:i w:val="false"/>
          <w:color w:val="000000"/>
          <w:w w:val="95"/>
          <w:sz w:val="14"/>
        </w:rPr>
        <w:t>Journal of l</w:t>
      </w:r>
      <w:r>
        <w:rPr>
          <w:rFonts w:ascii="Times New Roman" w:hAnsi="宋体" w:cs="宋体" w:eastAsia="宋体"/>
          <w:b w:val="false"/>
          <w:i w:val="false"/>
          <w:color w:val="000000"/>
          <w:w w:val="95"/>
          <w:sz w:val="14"/>
          <w:vertAlign w:val="superscript"/>
        </w:rPr>
        <w:t>A</w:t>
      </w:r>
      <w:r>
        <w:rPr>
          <w:rFonts w:ascii="Times New Roman" w:hAnsi="宋体" w:cs="宋体" w:eastAsia="宋体"/>
          <w:b w:val="false"/>
          <w:i w:val="false"/>
          <w:color w:val="000000"/>
          <w:w w:val="95"/>
          <w:sz w:val="14"/>
        </w:rPr>
        <w:t>tex class files, vol . 14, no . 5。</w:t>
      </w:r>
      <w:r>
        <w:rPr>
          <w:rFonts w:ascii="Times New Roman" w:hAnsi="宋体" w:cs="宋体" w:eastAsia="宋体"/>
          <w:b w:val="false"/>
          <w:i w:val="false"/>
          <w:color w:val="000000"/>
          <w:w w:val="95"/>
          <w:sz w:val="14"/>
        </w:rPr>
        <w:t>2021年8月8日</w:t>
      </w:r>
    </w:p>
    <w:p>
      <w:pPr>
        <w:spacing w:line="120" w:lineRule="exact"/>
        <w:ind w:right="20" w:left="10260"/>
        <w:jc w:val="left"/>
      </w:pPr>
      <w:r>
        <w:rPr>
          <w:rFonts w:ascii="Times New Roman" w:hAnsi="宋体" w:cs="宋体" w:eastAsia="宋体"/>
          <w:b w:val="false"/>
          <w:i w:val="false"/>
          <w:color w:val="000000"/>
          <w:sz w:val="12"/>
        </w:rPr>
        <w:t>3</w:t>
      </w:r>
    </w:p>
    <w:p>
      <w:pPr>
        <w:spacing w:before="120" w:line="220" w:lineRule="exact"/>
        <w:ind w:right="20" w:left="0"/>
        <w:jc w:val="both"/>
      </w:pPr>
      <w:r>
        <w:rPr>
          <w:rFonts w:ascii="Times New Roman" w:hAnsi="宋体" w:cs="宋体" w:eastAsia="宋体"/>
          <w:b w:val="false"/>
          <w:i w:val="false"/>
          <w:color w:val="000000"/>
          <w:w w:val="107"/>
          <w:sz w:val="19"/>
        </w:rPr>
        <w:t>表1：该调查与其他相关调查的比较，重点关注领域（即特定与一般）、相关模式（例如，时间序列、时空图（STGs）、时间知识图（TKGs）和视频）和主要关注领域（即小规模预训练和微调（P&amp;F）、大型语言模型（llm）和预训练基础模型（pfm））。</w:t>
      </w:r>
    </w:p>
    <w:p>
      <w:pPr>
        <w:spacing w:before="180"/>
        <w:ind w:left="380"/>
        <w:sectPr>
          <w:type w:val="continuous"/>
          <w:pgSz w:w="12240" w:h="17760"/>
          <w:pgMar w:top="560" w:left="940" w:right="920"/>
          <w:cols w:num="1">
            <w:col w:w="10380"/>
          </w:cols>
        </w:sectPr>
      </w:pPr>
      <w:r>
        <w:drawing>
          <wp:inline distT="0" distR="0" distB="0" distL="0">
            <wp:extent cx="6083300" cy="1879600"/>
            <wp:docPr id="3" name="Drawing 3" descr="IMAGE"/>
            <a:graphic xmlns:a="http://schemas.openxmlformats.org/drawingml/2006/main">
              <a:graphicData uri="http://schemas.openxmlformats.org/drawingml/2006/picture">
                <pic:pic xmlns:pic="http://schemas.openxmlformats.org/drawingml/2006/picture">
                  <pic:nvPicPr>
                    <pic:cNvPr id="0" name="Picture 3" descr="IMAGE"/>
                    <pic:cNvPicPr>
                      <a:picLocks noChangeAspect="true"/>
                    </pic:cNvPicPr>
                  </pic:nvPicPr>
                  <pic:blipFill>
                    <a:blip r:embed="rId4"/>
                    <a:stretch>
                      <a:fillRect/>
                    </a:stretch>
                  </pic:blipFill>
                  <pic:spPr>
                    <a:xfrm>
                      <a:off x="0" y="0"/>
                      <a:ext cx="6083300" cy="1879600"/>
                    </a:xfrm>
                    <a:prstGeom prst="rect">
                      <a:avLst/>
                    </a:prstGeom>
                  </pic:spPr>
                </pic:pic>
              </a:graphicData>
            </a:graphic>
          </wp:inline>
        </w:drawing>
      </w:r>
    </w:p>
    <w:p>
      <w:pPr>
        <w:pBdr>
          <w:top w:color="FFFFFF" w:val="single" w:space="22"/>
        </w:pBdr>
        <w:spacing w:line="213" w:lineRule="exact"/>
        <w:ind w:left="20"/>
        <w:jc w:val="both"/>
      </w:pPr>
      <w:r>
        <w:rPr>
          <w:rFonts w:ascii="Times New Roman" w:hAnsi="宋体" w:cs="宋体" w:eastAsia="宋体"/>
          <w:b w:val="false"/>
          <w:i w:val="false"/>
          <w:color w:val="000000"/>
          <w:w w:val="104"/>
          <w:sz w:val="19"/>
        </w:rPr>
        <w:t>需要集中调查的挑战（见第7节）。这强调了全面审查的必要性，以检查这一新兴领域的进展。</w:t>
      </w:r>
    </w:p>
    <w:p>
      <w:pPr>
        <w:spacing w:before="80" w:line="228" w:lineRule="exact"/>
        <w:ind w:firstLine="280" w:left="20"/>
        <w:jc w:val="both"/>
      </w:pPr>
      <w:r>
        <w:rPr>
          <w:rFonts w:ascii="Times New Roman" w:hAnsi="宋体" w:cs="宋体" w:eastAsia="宋体"/>
          <w:b w:val="false"/>
          <w:i w:val="false"/>
          <w:color w:val="000000"/>
          <w:w w:val="109"/>
          <w:sz w:val="19"/>
        </w:rPr>
        <w:t>在本文中，我们通过提供一个统一的综合和最新的大型模型来满足这一需求，这些模型专门用于时间序列和时空数据分析，包括跨不同数据类别、模型范围、应用领域和代表性任务的llm和pfm。</w:t>
      </w:r>
      <w:r>
        <w:rPr>
          <w:rFonts w:ascii="Times New Roman" w:hAnsi="宋体" w:cs="宋体" w:eastAsia="宋体"/>
          <w:b w:val="false"/>
          <w:i w:val="false"/>
          <w:color w:val="000000"/>
          <w:w w:val="109"/>
          <w:sz w:val="19"/>
        </w:rPr>
        <w:t>时间序列和时空数据在本质上都是时间的，并且在分析方法上经常有相似之处。</w:t>
      </w:r>
      <w:r>
        <w:rPr>
          <w:rFonts w:ascii="Times New Roman" w:hAnsi="宋体" w:cs="宋体" w:eastAsia="宋体"/>
          <w:b w:val="false"/>
          <w:i w:val="false"/>
          <w:color w:val="000000"/>
          <w:w w:val="109"/>
          <w:sz w:val="19"/>
        </w:rPr>
        <w:t>将它们结合在一次调查中，可以让从业者探索这两个领域之间的协同作用和共性。</w:t>
      </w:r>
      <w:r>
        <w:rPr>
          <w:rFonts w:ascii="Times New Roman" w:hAnsi="宋体" w:cs="宋体" w:eastAsia="宋体"/>
          <w:b w:val="false"/>
          <w:i w:val="false"/>
          <w:color w:val="000000"/>
          <w:w w:val="109"/>
          <w:sz w:val="19"/>
        </w:rPr>
        <w:t>此外，整合来自两个领域的见解可以促进思想的交叉授粉，从而产生创新的方法，利用一个领域的优势来解决另一个领域的挑战，并促进对时间数据的大型模型的更全面和相互关联的理解。</w:t>
      </w:r>
      <w:r>
        <w:rPr>
          <w:rFonts w:ascii="Times New Roman" w:hAnsi="宋体" w:cs="宋体" w:eastAsia="宋体"/>
          <w:b w:val="false"/>
          <w:i w:val="false"/>
          <w:color w:val="000000"/>
          <w:w w:val="109"/>
          <w:sz w:val="19"/>
        </w:rPr>
        <w:t>我们的贡献总结如下：</w:t>
      </w:r>
    </w:p>
    <w:p>
      <w:pPr>
        <w:spacing w:before="200" w:line="223" w:lineRule="exact"/>
        <w:ind w:hanging="160" w:left="180"/>
        <w:jc w:val="both"/>
      </w:pPr>
      <w:r>
        <w:rPr>
          <w:rFonts w:ascii="Times New Roman" w:hAnsi="宋体" w:cs="宋体" w:eastAsia="宋体"/>
          <w:b w:val="false"/>
          <w:i w:val="false"/>
          <w:color w:val="000000"/>
          <w:w w:val="106"/>
          <w:sz w:val="14"/>
        </w:rPr>
        <w:t xml:space="preserve">•</w:t>
      </w:r>
      <w:r>
        <w:rPr>
          <w:rFonts w:ascii="Times New Roman" w:hAnsi="宋体" w:cs="宋体" w:eastAsia="宋体"/>
          <w:b w:val="true"/>
          <w:i w:val="false"/>
          <w:color w:val="000000"/>
          <w:w w:val="97"/>
          <w:sz w:val="19"/>
        </w:rPr>
        <w:t xml:space="preserve">首次全面和最新的调查。</w:t>
      </w:r>
      <w:r>
        <w:rPr>
          <w:rFonts w:ascii="Times New Roman" w:hAnsi="宋体" w:cs="宋体" w:eastAsia="宋体"/>
          <w:b w:val="false"/>
          <w:i w:val="false"/>
          <w:color w:val="000000"/>
          <w:w w:val="106"/>
          <w:sz w:val="19"/>
        </w:rPr>
        <w:t>据我们所知，这是第一篇全面回顾时间序列和时空数据分析大型模型最新进展的调查论文。</w:t>
      </w:r>
      <w:r>
        <w:rPr>
          <w:rFonts w:ascii="Times New Roman" w:hAnsi="宋体" w:cs="宋体" w:eastAsia="宋体"/>
          <w:b w:val="false"/>
          <w:i w:val="false"/>
          <w:color w:val="000000"/>
          <w:w w:val="106"/>
          <w:sz w:val="19"/>
        </w:rPr>
        <w:t>我们提供了一个详细和最新的概述，跨越了该领域的广度，同时也深入研究了个别方法的细微差别，为读者提供了对这一主题的全面和最新的理解。</w:t>
      </w:r>
    </w:p>
    <w:p>
      <w:pPr>
        <w:spacing w:before="40" w:line="225" w:lineRule="exact"/>
        <w:ind w:hanging="160" w:left="180"/>
        <w:jc w:val="both"/>
      </w:pPr>
      <w:r>
        <w:rPr>
          <w:rFonts w:ascii="Times New Roman" w:hAnsi="宋体" w:cs="宋体" w:eastAsia="宋体"/>
          <w:b w:val="false"/>
          <w:i w:val="false"/>
          <w:color w:val="000000"/>
          <w:w w:val="107"/>
          <w:sz w:val="14"/>
        </w:rPr>
        <w:t xml:space="preserve">•</w:t>
      </w:r>
      <w:r>
        <w:rPr>
          <w:rFonts w:ascii="Times New Roman" w:hAnsi="宋体" w:cs="宋体" w:eastAsia="宋体"/>
          <w:b w:val="true"/>
          <w:i w:val="false"/>
          <w:color w:val="000000"/>
          <w:w w:val="99"/>
          <w:sz w:val="19"/>
        </w:rPr>
        <w:t xml:space="preserve">统一和结构化的分类法。</w:t>
      </w:r>
      <w:r>
        <w:rPr>
          <w:rFonts w:ascii="Times New Roman" w:hAnsi="宋体" w:cs="宋体" w:eastAsia="宋体"/>
          <w:b w:val="false"/>
          <w:i w:val="false"/>
          <w:color w:val="000000"/>
          <w:w w:val="107"/>
          <w:sz w:val="19"/>
        </w:rPr>
        <w:t>我们引入了一个统一的结构化分类法，将现有的研究分为两个主要的集群：时间序列的大模型（LM4TS）和时空数据的大模型（LM4STD），基于数据类别进行组织。</w:t>
      </w:r>
      <w:r>
        <w:rPr>
          <w:rFonts w:ascii="Times New Roman" w:hAnsi="宋体" w:cs="宋体" w:eastAsia="宋体"/>
          <w:b w:val="false"/>
          <w:i w:val="false"/>
          <w:color w:val="000000"/>
          <w:w w:val="107"/>
          <w:sz w:val="19"/>
        </w:rPr>
        <w:t>根据模型类型，我们进一步将每个聚类分为两个子组，即llm和pfm。</w:t>
      </w:r>
      <w:r>
        <w:rPr>
          <w:rFonts w:ascii="Times New Roman" w:hAnsi="宋体" w:cs="宋体" w:eastAsia="宋体"/>
          <w:b w:val="false"/>
          <w:i w:val="false"/>
          <w:color w:val="000000"/>
          <w:w w:val="107"/>
          <w:sz w:val="19"/>
        </w:rPr>
        <w:t>随后的分类是通过模型范围、应用领域和特定任务的镜头进行的。</w:t>
      </w:r>
      <w:r>
        <w:rPr>
          <w:rFonts w:ascii="Times New Roman" w:hAnsi="宋体" w:cs="宋体" w:eastAsia="宋体"/>
          <w:b w:val="false"/>
          <w:i w:val="false"/>
          <w:color w:val="000000"/>
          <w:w w:val="107"/>
          <w:sz w:val="19"/>
        </w:rPr>
        <w:t>这种多方面的分类为读者提供了从多个角度理解该领域的连贯路线图。</w:t>
      </w:r>
    </w:p>
    <w:p>
      <w:pPr>
        <w:spacing w:before="40" w:line="213" w:lineRule="exact"/>
        <w:ind w:hanging="160" w:left="180"/>
        <w:jc w:val="both"/>
      </w:pPr>
      <w:r>
        <w:rPr>
          <w:rFonts w:ascii="Times New Roman" w:hAnsi="宋体" w:cs="宋体" w:eastAsia="宋体"/>
          <w:b w:val="false"/>
          <w:i w:val="false"/>
          <w:color w:val="000000"/>
          <w:w w:val="110"/>
          <w:sz w:val="14"/>
        </w:rPr>
        <w:t xml:space="preserve">•</w:t>
      </w:r>
      <w:r>
        <w:rPr>
          <w:rFonts w:ascii="Times New Roman" w:hAnsi="宋体" w:cs="宋体" w:eastAsia="宋体"/>
          <w:b w:val="true"/>
          <w:i w:val="false"/>
          <w:color w:val="000000"/>
          <w:w w:val="101"/>
          <w:sz w:val="19"/>
        </w:rPr>
        <w:t xml:space="preserve">丰富的资源汇编。</w:t>
      </w:r>
      <w:r>
        <w:rPr>
          <w:rFonts w:ascii="Times New Roman" w:hAnsi="宋体" w:cs="宋体" w:eastAsia="宋体"/>
          <w:b w:val="false"/>
          <w:i w:val="false"/>
          <w:color w:val="000000"/>
          <w:w w:val="110"/>
          <w:sz w:val="19"/>
        </w:rPr>
        <w:t>我们编译和总结了该领域的丰富资源，包括数据集、开源实现和评估</w:t>
      </w:r>
    </w:p>
    <w:p>
      <w:pPr>
        <w:spacing w:before="0" w:after="0" w:line="14" w:lineRule="exact"/>
      </w:pPr>
    </w:p>
    <w:p>
      <w:pPr>
        <w:pBdr>
          <w:top w:color="FFFFFF" w:val="single" w:space="22"/>
        </w:pBdr>
        <w:spacing w:line="215" w:lineRule="exact"/>
        <w:ind w:right="20" w:left="180"/>
        <w:jc w:val="both"/>
      </w:pPr>
      <w:r>
        <w:rPr>
          <w:rFonts w:hAnsi="宋体" w:cs="宋体" w:eastAsia="宋体"/>
        </w:rPr>
        <w:br w:type="column"/>
        <w:br/>
        <w:t>
</w:t>
      </w:r>
      <w:r>
        <w:rPr>
          <w:rFonts w:ascii="Times New Roman" w:hAnsi="宋体" w:cs="宋体" w:eastAsia="宋体"/>
          <w:b w:val="false"/>
          <w:i w:val="false"/>
          <w:color w:val="000000"/>
          <w:w w:val="106"/>
          <w:sz w:val="19"/>
        </w:rPr>
        <w:t>基准。</w:t>
      </w:r>
      <w:r>
        <w:rPr>
          <w:rFonts w:ascii="Times New Roman" w:hAnsi="宋体" w:cs="宋体" w:eastAsia="宋体"/>
          <w:b w:val="false"/>
          <w:i w:val="false"/>
          <w:color w:val="000000"/>
          <w:w w:val="106"/>
          <w:sz w:val="19"/>
        </w:rPr>
        <w:t>此外，我们概述了相关大型模型在各个领域的实际应用。</w:t>
      </w:r>
      <w:r>
        <w:rPr>
          <w:rFonts w:ascii="Times New Roman" w:hAnsi="宋体" w:cs="宋体" w:eastAsia="宋体"/>
          <w:b w:val="false"/>
          <w:i w:val="false"/>
          <w:color w:val="000000"/>
          <w:w w:val="106"/>
          <w:sz w:val="19"/>
        </w:rPr>
        <w:t>此汇编为未来的研究和开发工作提供了有价值的参考点。</w:t>
      </w:r>
    </w:p>
    <w:p>
      <w:pPr>
        <w:spacing w:before="40" w:line="225" w:lineRule="exact"/>
        <w:ind w:right="20" w:hanging="160" w:left="180"/>
        <w:jc w:val="both"/>
      </w:pPr>
      <w:r>
        <w:rPr>
          <w:rFonts w:ascii="Times New Roman" w:hAnsi="宋体" w:cs="宋体" w:eastAsia="宋体"/>
          <w:b w:val="false"/>
          <w:i w:val="false"/>
          <w:color w:val="000000"/>
          <w:w w:val="108"/>
          <w:sz w:val="14"/>
        </w:rPr>
        <w:t xml:space="preserve">•</w:t>
      </w:r>
      <w:r>
        <w:rPr>
          <w:rFonts w:ascii="Times New Roman" w:hAnsi="宋体" w:cs="宋体" w:eastAsia="宋体"/>
          <w:b w:val="true"/>
          <w:i w:val="false"/>
          <w:color w:val="000000"/>
          <w:w w:val="99"/>
          <w:sz w:val="19"/>
        </w:rPr>
        <w:t xml:space="preserve">未来的研究机会。</w:t>
      </w:r>
      <w:r>
        <w:rPr>
          <w:rFonts w:ascii="Times New Roman" w:hAnsi="宋体" w:cs="宋体" w:eastAsia="宋体"/>
          <w:b w:val="false"/>
          <w:i w:val="false"/>
          <w:color w:val="000000"/>
          <w:w w:val="108"/>
          <w:sz w:val="19"/>
        </w:rPr>
        <w:t>我们确定并阐述了未来研究的多种有前途的途径，包括一系列的观点，如数据源、模型架构、训练和推理范式，以及其他潜在的机会。</w:t>
      </w:r>
      <w:r>
        <w:rPr>
          <w:rFonts w:ascii="Times New Roman" w:hAnsi="宋体" w:cs="宋体" w:eastAsia="宋体"/>
          <w:b w:val="false"/>
          <w:i w:val="false"/>
          <w:color w:val="000000"/>
          <w:w w:val="108"/>
          <w:sz w:val="19"/>
        </w:rPr>
        <w:t>这一讨论使读者对该领域的现状有了细致入微的了解，同时也突出了未来调查的前景方向。</w:t>
      </w:r>
    </w:p>
    <w:p>
      <w:pPr>
        <w:spacing w:before="160" w:line="229" w:lineRule="exact"/>
        <w:ind w:right="20" w:left="0"/>
        <w:jc w:val="both"/>
      </w:pPr>
      <w:r>
        <w:rPr>
          <w:rFonts w:ascii="Times New Roman" w:hAnsi="宋体" w:cs="宋体" w:eastAsia="宋体"/>
          <w:b w:val="true"/>
          <w:i w:val="false"/>
          <w:color w:val="000000"/>
          <w:w w:val="97"/>
          <w:sz w:val="19"/>
        </w:rPr>
        <w:t xml:space="preserve">相关调查与差异。</w:t>
      </w:r>
      <w:r>
        <w:rPr>
          <w:rFonts w:ascii="Times New Roman" w:hAnsi="宋体" w:cs="宋体" w:eastAsia="宋体"/>
          <w:b w:val="false"/>
          <w:i w:val="false"/>
          <w:color w:val="000000"/>
          <w:w w:val="105"/>
          <w:sz w:val="19"/>
        </w:rPr>
        <w:t xml:space="preserve">虽然已经从不同角度对时间序列和时空数据建模进行了一些广泛的调查，</w:t>
      </w:r>
      <w:r>
        <w:rPr>
          <w:rFonts w:ascii="Times New Roman" w:hAnsi="宋体" w:cs="宋体" w:eastAsia="宋体"/>
          <w:b w:val="false"/>
          <w:i w:val="true"/>
          <w:color w:val="000000"/>
          <w:w w:val="105"/>
          <w:sz w:val="19"/>
        </w:rPr>
        <w:t>但它们都没有集中于该领域内大型模型的出现和应用</w:t>
      </w:r>
      <w:r>
        <w:rPr>
          <w:rFonts w:ascii="Times New Roman" w:hAnsi="宋体" w:cs="宋体" w:eastAsia="宋体"/>
          <w:b w:val="false"/>
          <w:i w:val="false"/>
          <w:color w:val="000000"/>
          <w:w w:val="105"/>
          <w:sz w:val="19"/>
        </w:rPr>
        <w:t xml:space="preserve">。</w:t>
      </w:r>
      <w:r>
        <w:rPr>
          <w:rFonts w:ascii="Times New Roman" w:hAnsi="宋体" w:cs="宋体" w:eastAsia="宋体"/>
          <w:b w:val="false"/>
          <w:i w:val="false"/>
          <w:color w:val="000000"/>
          <w:w w:val="105"/>
          <w:sz w:val="19"/>
        </w:rPr>
        <w:t xml:space="preserve">例如，Zhang</w:t>
      </w:r>
      <w:r>
        <w:rPr>
          <w:rFonts w:ascii="Times New Roman" w:hAnsi="宋体" w:cs="宋体" w:eastAsia="宋体"/>
          <w:b w:val="false"/>
          <w:i w:val="true"/>
          <w:color w:val="000000"/>
          <w:w w:val="105"/>
          <w:sz w:val="19"/>
        </w:rPr>
        <w:t xml:space="preserve">等人</w:t>
      </w:r>
      <w:r>
        <w:rPr>
          <w:rFonts w:ascii="Times New Roman" w:hAnsi="宋体" w:cs="宋体" w:eastAsia="宋体"/>
          <w:b w:val="false"/>
          <w:i w:val="false"/>
          <w:color w:val="000000"/>
          <w:w w:val="105"/>
          <w:sz w:val="19"/>
        </w:rPr>
        <w:t xml:space="preserve">[35]和Deldari</w:t>
      </w:r>
      <w:r>
        <w:rPr>
          <w:rFonts w:ascii="Times New Roman" w:hAnsi="宋体" w:cs="宋体" w:eastAsia="宋体"/>
          <w:b w:val="false"/>
          <w:i w:val="true"/>
          <w:color w:val="000000"/>
          <w:w w:val="105"/>
          <w:sz w:val="19"/>
        </w:rPr>
        <w:t xml:space="preserve">等人</w:t>
      </w:r>
      <w:r>
        <w:rPr>
          <w:rFonts w:ascii="Times New Roman" w:hAnsi="宋体" w:cs="宋体" w:eastAsia="宋体"/>
          <w:b w:val="false"/>
          <w:i w:val="false"/>
          <w:color w:val="000000"/>
          <w:w w:val="105"/>
          <w:sz w:val="19"/>
        </w:rPr>
        <w:t xml:space="preserve">[42]主要调查了时间序列中自监督学习的最新进展。</w:t>
      </w:r>
      <w:r>
        <w:rPr>
          <w:rFonts w:ascii="Times New Roman" w:hAnsi="宋体" w:cs="宋体" w:eastAsia="宋体"/>
          <w:b w:val="false"/>
          <w:i w:val="false"/>
          <w:color w:val="000000"/>
          <w:w w:val="105"/>
          <w:sz w:val="19"/>
        </w:rPr>
        <w:t xml:space="preserve">[20]、[32]等作品对时间序列和时空数据背景下的gnn进行了全面回顾。</w:t>
      </w:r>
      <w:r>
        <w:rPr>
          <w:rFonts w:ascii="Times New Roman" w:hAnsi="宋体" w:cs="宋体" w:eastAsia="宋体"/>
          <w:b w:val="false"/>
          <w:i w:val="false"/>
          <w:color w:val="000000"/>
          <w:w w:val="105"/>
          <w:sz w:val="19"/>
        </w:rPr>
        <w:t xml:space="preserve">最近，Ma</w:t>
      </w:r>
      <w:r>
        <w:rPr>
          <w:rFonts w:ascii="Times New Roman" w:hAnsi="宋体" w:cs="宋体" w:eastAsia="宋体"/>
          <w:b w:val="false"/>
          <w:i w:val="true"/>
          <w:color w:val="000000"/>
          <w:w w:val="105"/>
          <w:sz w:val="19"/>
        </w:rPr>
        <w:t xml:space="preserve">等人</w:t>
      </w:r>
      <w:r>
        <w:rPr>
          <w:rFonts w:ascii="Times New Roman" w:hAnsi="宋体" w:cs="宋体" w:eastAsia="宋体"/>
          <w:b w:val="false"/>
          <w:i w:val="false"/>
          <w:color w:val="000000"/>
          <w:w w:val="105"/>
          <w:sz w:val="19"/>
        </w:rPr>
        <w:t>[46]对时间序列中的预训练和迁移学习进行了调查，这与我们的研究相关。</w:t>
      </w:r>
      <w:r>
        <w:rPr>
          <w:rFonts w:ascii="Times New Roman" w:hAnsi="宋体" w:cs="宋体" w:eastAsia="宋体"/>
          <w:b w:val="false"/>
          <w:i w:val="false"/>
          <w:color w:val="000000"/>
          <w:w w:val="105"/>
          <w:sz w:val="19"/>
        </w:rPr>
        <w:t>然而，他们的探索并没有将重点放在大型模型上，也忽略了时空数据。</w:t>
      </w:r>
      <w:r>
        <w:rPr>
          <w:rFonts w:ascii="Times New Roman" w:hAnsi="宋体" w:cs="宋体" w:eastAsia="宋体"/>
          <w:b w:val="false"/>
          <w:i w:val="false"/>
          <w:color w:val="000000"/>
          <w:w w:val="105"/>
          <w:sz w:val="19"/>
        </w:rPr>
        <w:t>鉴于大型模型的加速进化，存在大量的调查，阐明了llm[1]，[44]和pfm[41]，[43]的基本原理和开创性努力。</w:t>
      </w:r>
      <w:r>
        <w:rPr>
          <w:rFonts w:ascii="Times New Roman" w:hAnsi="宋体" w:cs="宋体" w:eastAsia="宋体"/>
          <w:b w:val="false"/>
          <w:i w:val="false"/>
          <w:color w:val="000000"/>
          <w:w w:val="105"/>
          <w:sz w:val="19"/>
        </w:rPr>
        <w:t>然而，在这些作品中明显缺失的是对大型模型在处理时间序列和时空数据等时间数据方面的潜力的讨论。</w:t>
      </w:r>
      <w:r>
        <w:rPr>
          <w:rFonts w:ascii="Times New Roman" w:hAnsi="宋体" w:cs="宋体" w:eastAsia="宋体"/>
          <w:b w:val="false"/>
          <w:i w:val="false"/>
          <w:color w:val="000000"/>
          <w:w w:val="105"/>
          <w:sz w:val="19"/>
        </w:rPr>
        <w:t>与最近大型模型在视觉[2]、音频[3]和地球科学[47]等领域的激增相一致，我们在本文中的目标是提供针对时间序列和时空数据分析量身定制的大型模型的全面和最新综述。</w:t>
      </w:r>
      <w:r>
        <w:rPr>
          <w:rFonts w:ascii="Times New Roman" w:hAnsi="宋体" w:cs="宋体" w:eastAsia="宋体"/>
          <w:b w:val="false"/>
          <w:i w:val="false"/>
          <w:color w:val="000000"/>
          <w:w w:val="105"/>
          <w:sz w:val="19"/>
        </w:rPr>
        <w:t>我们的目的不仅仅是记录最新的进展，而且还突出了可用的资源、实际应用和未来的研究轨迹。</w:t>
      </w:r>
      <w:r>
        <w:rPr>
          <w:rFonts w:ascii="Times New Roman" w:hAnsi="宋体" w:cs="宋体" w:eastAsia="宋体"/>
          <w:b w:val="false"/>
          <w:i w:val="false"/>
          <w:color w:val="000000"/>
          <w:w w:val="105"/>
          <w:sz w:val="19"/>
        </w:rPr>
        <w:t>表1概括了我们的调查与其他类似评论之间的区别。</w:t>
      </w:r>
    </w:p>
    <w:p>
      <w:pPr>
        <w:spacing w:before="100" w:line="210" w:lineRule="exact"/>
        <w:ind w:right="20" w:left="20"/>
        <w:jc w:val="left"/>
        <w:sectPr>
          <w:type w:val="continuous"/>
          <w:pgSz w:w="12240" w:h="17760"/>
          <w:pgMar w:top="560" w:left="940" w:right="920"/>
          <w:cols w:num="2" w:equalWidth="off">
            <w:col w:w="5060" w:space="220"/>
            <w:col w:w="5100"/>
          </w:cols>
        </w:sectPr>
      </w:pPr>
      <w:r>
        <w:rPr>
          <w:rFonts w:ascii="Times New Roman" w:hAnsi="宋体" w:cs="宋体" w:eastAsia="宋体"/>
          <w:b w:val="true"/>
          <w:i w:val="false"/>
          <w:color w:val="000000"/>
          <w:w w:val="100"/>
          <w:sz w:val="19"/>
        </w:rPr>
        <w:t xml:space="preserve">论文的组织。</w:t>
      </w:r>
      <w:r>
        <w:rPr>
          <w:rFonts w:ascii="Times New Roman" w:hAnsi="宋体" w:cs="宋体" w:eastAsia="宋体"/>
          <w:b w:val="false"/>
          <w:i w:val="false"/>
          <w:color w:val="000000"/>
          <w:w w:val="108"/>
          <w:sz w:val="19"/>
        </w:rPr>
        <w:t>本文的其余部分结构如下：第2节为读者提供了基本</w:t>
      </w:r>
      <w:r>
        <w:rPr>
          <w:rFonts w:ascii="Times New Roman" w:hAnsi="宋体" w:cs="宋体" w:eastAsia="宋体"/>
          <w:b w:val="false"/>
          <w:i w:val="false"/>
          <w:color w:val="000000"/>
          <w:w w:val="108"/>
          <w:sz w:val="19"/>
        </w:rPr>
        <w:t>的</w:t>
      </w:r>
    </w:p>
    <w:p>
      <w:pPr>
        <w:pageBreakBefore/>
        <w:spacing w:line="140" w:lineRule="exact"/>
        <w:ind w:right="6140" w:left="20"/>
        <w:jc w:val="left"/>
        <w:sectPr>
          <w:type w:val="continuous"/>
          <w:pgSz w:w="12240" w:h="17760"/>
          <w:pgMar w:top="560" w:left="940" w:right="940"/>
          <w:cols w:num="1">
            <w:col w:w="10360"/>
          </w:cols>
        </w:sectPr>
      </w:pPr>
      <w:r>
        <w:rPr>
          <w:rFonts w:ascii="Times New Roman" w:hAnsi="宋体" w:cs="宋体" w:eastAsia="宋体"/>
          <w:b w:val="false"/>
          <w:i w:val="false"/>
          <w:color w:val="000000"/>
          <w:w w:val="95"/>
          <w:sz w:val="14"/>
        </w:rPr>
        <w:t>Journal of l</w:t>
      </w:r>
      <w:r>
        <w:rPr>
          <w:rFonts w:ascii="Times New Roman" w:hAnsi="宋体" w:cs="宋体" w:eastAsia="宋体"/>
          <w:b w:val="false"/>
          <w:i w:val="false"/>
          <w:color w:val="000000"/>
          <w:w w:val="95"/>
          <w:sz w:val="14"/>
          <w:vertAlign w:val="superscript"/>
        </w:rPr>
        <w:t>A</w:t>
      </w:r>
      <w:r>
        <w:rPr>
          <w:rFonts w:ascii="Times New Roman" w:hAnsi="宋体" w:cs="宋体" w:eastAsia="宋体"/>
          <w:b w:val="false"/>
          <w:i w:val="false"/>
          <w:color w:val="000000"/>
          <w:w w:val="95"/>
          <w:sz w:val="14"/>
        </w:rPr>
        <w:t>tex class files, vol . 14, no . 5。</w:t>
      </w:r>
      <w:r>
        <w:rPr>
          <w:rFonts w:ascii="Times New Roman" w:hAnsi="宋体" w:cs="宋体" w:eastAsia="宋体"/>
          <w:b w:val="false"/>
          <w:i w:val="false"/>
          <w:color w:val="000000"/>
          <w:w w:val="95"/>
          <w:sz w:val="14"/>
        </w:rPr>
        <w:t>2021年8月8日</w:t>
      </w:r>
    </w:p>
    <w:p>
      <w:pPr>
        <w:pBdr>
          <w:top w:color="FFFFFF" w:val="single" w:space="7"/>
        </w:pBdr>
        <w:spacing w:line="227" w:lineRule="exact"/>
        <w:ind w:left="0"/>
        <w:jc w:val="both"/>
      </w:pPr>
      <w:r>
        <w:rPr>
          <w:rFonts w:ascii="Times New Roman" w:hAnsi="宋体" w:cs="宋体" w:eastAsia="宋体"/>
          <w:b w:val="false"/>
          <w:i w:val="false"/>
          <w:color w:val="000000"/>
          <w:w w:val="107"/>
          <w:sz w:val="19"/>
        </w:rPr>
        <w:t>大模型、时间序列和时空数据的背景知识，以及相关任务。</w:t>
      </w:r>
      <w:r>
        <w:rPr>
          <w:rFonts w:ascii="Times New Roman" w:hAnsi="宋体" w:cs="宋体" w:eastAsia="宋体"/>
          <w:b w:val="false"/>
          <w:i w:val="false"/>
          <w:color w:val="000000"/>
          <w:w w:val="107"/>
          <w:sz w:val="19"/>
        </w:rPr>
        <w:t>第2节介绍了我们在时间序列和时空数据分析背景下的大型模型的统一分类，在深入研究具体方法的复杂性之前，提供了该领域的广泛概述，这在第2节和第5节中进行了详细阐述。</w:t>
      </w:r>
      <w:r>
        <w:rPr>
          <w:rFonts w:ascii="Times New Roman" w:hAnsi="宋体" w:cs="宋体" w:eastAsia="宋体"/>
          <w:b w:val="false"/>
          <w:i w:val="false"/>
          <w:color w:val="000000"/>
          <w:w w:val="107"/>
          <w:sz w:val="19"/>
        </w:rPr>
        <w:t>第2节概括了我们编制的用于时间序列和时空数据分析的大型模型的广泛资源和应用程序。</w:t>
      </w:r>
      <w:r>
        <w:rPr>
          <w:rFonts w:ascii="Times New Roman" w:hAnsi="宋体" w:cs="宋体" w:eastAsia="宋体"/>
          <w:b w:val="false"/>
          <w:i w:val="false"/>
          <w:color w:val="000000"/>
          <w:w w:val="107"/>
          <w:sz w:val="19"/>
        </w:rPr>
        <w:t>第2节概述了该领域未来研究的有希望的途径。</w:t>
      </w:r>
      <w:r>
        <w:rPr>
          <w:rFonts w:ascii="Times New Roman" w:hAnsi="宋体" w:cs="宋体" w:eastAsia="宋体"/>
          <w:b w:val="false"/>
          <w:i w:val="false"/>
          <w:color w:val="000000"/>
          <w:w w:val="107"/>
          <w:sz w:val="19"/>
        </w:rPr>
        <w:t>最后，我们在第2节结束了我们的论文。</w:t>
      </w:r>
    </w:p>
    <w:p>
      <w:pPr>
        <w:spacing w:before="420" w:line="187" w:lineRule="exact"/>
        <w:ind w:right="3260" w:left="20"/>
        <w:jc w:val="left"/>
      </w:pPr>
      <w:r>
        <w:rPr>
          <w:rFonts w:ascii="Times New Roman" w:hAnsi="宋体" w:cs="宋体" w:eastAsia="宋体"/>
          <w:b w:val="true"/>
          <w:i w:val="false"/>
          <w:color w:val="000000"/>
          <w:w w:val="98"/>
          <w:sz w:val="20"/>
        </w:rPr>
        <w:t>2背景</w:t>
      </w:r>
      <w:r>
        <w:rPr>
          <w:rFonts w:ascii="Times New Roman" w:hAnsi="Times New Roman" w:cs="Times New Roman" w:eastAsia="Times New Roman"/>
          <w:b w:val="true"/>
          <w:i w:val="false"/>
          <w:color w:val="000000"/>
          <w:w w:val="98"/>
          <w:sz w:val="18"/>
        </w:rPr>
        <w:t/>
      </w:r>
    </w:p>
    <w:p>
      <w:pPr>
        <w:spacing w:before="120" w:line="227" w:lineRule="exact"/>
        <w:ind w:left="0"/>
        <w:jc w:val="both"/>
      </w:pPr>
      <w:r>
        <w:rPr>
          <w:rFonts w:ascii="Times New Roman" w:hAnsi="宋体" w:cs="宋体" w:eastAsia="宋体"/>
          <w:b w:val="false"/>
          <w:i w:val="false"/>
          <w:color w:val="000000"/>
          <w:w w:val="106"/>
          <w:sz w:val="19"/>
        </w:rPr>
        <w:t>本工作主要侧重于回顾采用大型模型解决时间序列和时空数据任务的最新进展。</w:t>
      </w:r>
      <w:r>
        <w:rPr>
          <w:rFonts w:ascii="Times New Roman" w:hAnsi="宋体" w:cs="宋体" w:eastAsia="宋体"/>
          <w:b w:val="false"/>
          <w:i w:val="false"/>
          <w:color w:val="000000"/>
          <w:w w:val="106"/>
          <w:sz w:val="19"/>
        </w:rPr>
        <w:t>具体来说，我们关注大型模型的两大主流：大型语言模型和预训练基础模型。</w:t>
      </w:r>
      <w:r>
        <w:rPr>
          <w:rFonts w:ascii="Times New Roman" w:hAnsi="宋体" w:cs="宋体" w:eastAsia="宋体"/>
          <w:b w:val="false"/>
          <w:i w:val="false"/>
          <w:color w:val="000000"/>
          <w:w w:val="106"/>
          <w:sz w:val="19"/>
        </w:rPr>
        <w:t>在本节中，我们首先介绍这两类模型，并讨论它们之间的区别和联系。</w:t>
      </w:r>
      <w:r>
        <w:rPr>
          <w:rFonts w:ascii="Times New Roman" w:hAnsi="宋体" w:cs="宋体" w:eastAsia="宋体"/>
          <w:b w:val="false"/>
          <w:i w:val="false"/>
          <w:color w:val="000000"/>
          <w:w w:val="106"/>
          <w:sz w:val="19"/>
        </w:rPr>
        <w:t>为了提高清晰度，我们还在图2中提供了大型模型的简要路线图，总结了它们的发展，并阐明了主要的研究兴趣。</w:t>
      </w:r>
      <w:r>
        <w:rPr>
          <w:rFonts w:ascii="Times New Roman" w:hAnsi="宋体" w:cs="宋体" w:eastAsia="宋体"/>
          <w:b w:val="false"/>
          <w:i w:val="false"/>
          <w:color w:val="000000"/>
          <w:w w:val="106"/>
          <w:sz w:val="19"/>
        </w:rPr>
        <w:t>然后，我们定义了时间序列和时空数据，以及它们在不同领域的代表性任务。</w:t>
      </w:r>
    </w:p>
    <w:p>
      <w:pPr>
        <w:spacing w:before="380" w:line="160" w:lineRule="exact"/>
        <w:ind w:right="2380" w:left="0"/>
        <w:jc w:val="left"/>
      </w:pPr>
      <w:r>
        <w:rPr>
          <w:rFonts w:ascii="Times New Roman" w:hAnsi="宋体" w:cs="宋体" w:eastAsia="宋体"/>
          <w:b w:val="true"/>
          <w:i w:val="false"/>
          <w:color w:val="000000"/>
          <w:w w:val="121"/>
          <w:sz w:val="16"/>
        </w:rPr>
        <w:t>2.1大型语言模型</w:t>
      </w:r>
    </w:p>
    <w:p>
      <w:pPr>
        <w:spacing w:before="140" w:line="228" w:lineRule="exact"/>
        <w:ind w:left="0"/>
        <w:jc w:val="both"/>
      </w:pPr>
      <w:r>
        <w:rPr>
          <w:rFonts w:ascii="Times New Roman" w:hAnsi="宋体" w:cs="宋体" w:eastAsia="宋体"/>
          <w:b w:val="false"/>
          <w:i w:val="false"/>
          <w:color w:val="000000"/>
          <w:w w:val="105"/>
          <w:sz w:val="19"/>
        </w:rPr>
        <w:t xml:space="preserve">语言建模是许多自然语言处理任务的基础，llm最初是为了提高语言建模性能而开发的。</w:t>
      </w:r>
      <w:r>
        <w:rPr>
          <w:rFonts w:ascii="Times New Roman" w:hAnsi="宋体" w:cs="宋体" w:eastAsia="宋体"/>
          <w:b w:val="false"/>
          <w:i w:val="false"/>
          <w:color w:val="000000"/>
          <w:w w:val="105"/>
          <w:sz w:val="19"/>
        </w:rPr>
        <w:t xml:space="preserve">与传统的语言模型，如</w:t>
      </w:r>
      <w:r>
        <w:rPr>
          <w:rFonts w:ascii="Times New Roman" w:hAnsi="宋体" w:cs="宋体" w:eastAsia="宋体"/>
          <w:b w:val="false"/>
          <w:i w:val="true"/>
          <w:color w:val="000000"/>
          <w:w w:val="105"/>
          <w:sz w:val="19"/>
        </w:rPr>
        <w:t xml:space="preserve">神经语言模型</w:t>
      </w:r>
      <w:r>
        <w:rPr>
          <w:rFonts w:ascii="Times New Roman" w:hAnsi="宋体" w:cs="宋体" w:eastAsia="宋体"/>
          <w:b w:val="false"/>
          <w:i w:val="false"/>
          <w:color w:val="000000"/>
          <w:w w:val="105"/>
          <w:sz w:val="19"/>
        </w:rPr>
        <w:t xml:space="preserve">（nlm）[60],[61]，[62]和小型</w:t>
      </w:r>
      <w:r>
        <w:rPr>
          <w:rFonts w:ascii="Times New Roman" w:hAnsi="宋体" w:cs="宋体" w:eastAsia="宋体"/>
          <w:b w:val="false"/>
          <w:i w:val="true"/>
          <w:color w:val="000000"/>
          <w:w w:val="105"/>
          <w:sz w:val="19"/>
        </w:rPr>
        <w:t xml:space="preserve">预训练语言模型</w:t>
      </w:r>
      <w:r>
        <w:rPr>
          <w:rFonts w:ascii="Times New Roman" w:hAnsi="宋体" w:cs="宋体" w:eastAsia="宋体"/>
          <w:b w:val="false"/>
          <w:i w:val="false"/>
          <w:color w:val="000000"/>
          <w:w w:val="105"/>
          <w:sz w:val="19"/>
        </w:rPr>
        <w:t xml:space="preserve">（plm）[11],[63]，[64]相比，llm以其紧急能力[9]而闻名，可以通过上下文学习[65]解决各种复杂任务[1]，并重塑我们使用AI的方式。</w:t>
      </w:r>
      <w:r>
        <w:rPr>
          <w:rFonts w:ascii="Times New Roman" w:hAnsi="宋体" w:cs="宋体" w:eastAsia="宋体"/>
          <w:b w:val="false"/>
          <w:i w:val="false"/>
          <w:color w:val="000000"/>
          <w:w w:val="105"/>
          <w:sz w:val="19"/>
        </w:rPr>
        <w:t xml:space="preserve">近年来，随着</w:t>
      </w:r>
      <w:r>
        <w:rPr>
          <w:rFonts w:ascii="Times New Roman" w:hAnsi="宋体" w:cs="宋体" w:eastAsia="宋体"/>
          <w:b w:val="false"/>
          <w:i w:val="true"/>
          <w:color w:val="000000"/>
          <w:w w:val="105"/>
          <w:sz w:val="19"/>
        </w:rPr>
        <w:t xml:space="preserve">多模态大语言模型（multimodal large language models</w:t>
      </w:r>
      <w:r>
        <w:rPr>
          <w:rFonts w:ascii="Times New Roman" w:hAnsi="宋体" w:cs="宋体" w:eastAsia="宋体"/>
          <w:b w:val="false"/>
          <w:i w:val="false"/>
          <w:color w:val="000000"/>
          <w:w w:val="105"/>
          <w:sz w:val="19"/>
        </w:rPr>
        <w:t xml:space="preserve">, mllm）的发展[44]，llm的下游任务远远超出了传统的自然语言范围[66]，[67],[68]，较小的plm无法轻易解决。</w:t>
      </w:r>
      <w:r>
        <w:rPr>
          <w:rFonts w:ascii="Times New Roman" w:hAnsi="宋体" w:cs="宋体" w:eastAsia="宋体"/>
          <w:b w:val="false"/>
          <w:i w:val="false"/>
          <w:color w:val="000000"/>
          <w:w w:val="105"/>
          <w:sz w:val="19"/>
        </w:rPr>
        <w:t xml:space="preserve">根据最近使用llm对时间序列和时空数据建模的过程，我们将其分为两种主要类型：</w:t>
      </w:r>
      <w:r>
        <w:rPr>
          <w:rFonts w:ascii="Times New Roman" w:hAnsi="宋体" w:cs="宋体" w:eastAsia="宋体"/>
          <w:b w:val="false"/>
          <w:i w:val="true"/>
          <w:color w:val="000000"/>
          <w:w w:val="105"/>
          <w:sz w:val="19"/>
        </w:rPr>
        <w:t xml:space="preserve">嵌入-可见llm</w:t>
      </w:r>
      <w:r>
        <w:rPr>
          <w:rFonts w:ascii="Times New Roman" w:hAnsi="宋体" w:cs="宋体" w:eastAsia="宋体"/>
          <w:b w:val="false"/>
          <w:i w:val="false"/>
          <w:color w:val="000000"/>
          <w:w w:val="105"/>
          <w:sz w:val="19"/>
        </w:rPr>
        <w:t xml:space="preserve">和</w:t>
      </w:r>
      <w:r>
        <w:rPr>
          <w:rFonts w:ascii="Times New Roman" w:hAnsi="宋体" w:cs="宋体" w:eastAsia="宋体"/>
          <w:b w:val="false"/>
          <w:i w:val="true"/>
          <w:color w:val="000000"/>
          <w:w w:val="105"/>
          <w:sz w:val="19"/>
        </w:rPr>
        <w:t>嵌入-不可见llm</w:t>
      </w:r>
      <w:r>
        <w:rPr>
          <w:rFonts w:ascii="Times New Roman" w:hAnsi="宋体" w:cs="宋体" w:eastAsia="宋体"/>
          <w:b w:val="false"/>
          <w:i w:val="false"/>
          <w:color w:val="000000"/>
          <w:w w:val="105"/>
          <w:sz w:val="19"/>
        </w:rPr>
        <w:t>，类似于b[1]，[69]。</w:t>
      </w:r>
      <w:r>
        <w:rPr>
          <w:rFonts w:ascii="Times New Roman" w:hAnsi="宋体" w:cs="宋体" w:eastAsia="宋体"/>
          <w:b w:val="false"/>
          <w:i w:val="false"/>
          <w:color w:val="000000"/>
          <w:w w:val="105"/>
          <w:sz w:val="19"/>
        </w:rPr>
        <w:t>前一种类型的llm通常是开源的，具有可公开访问的内部状态。</w:t>
      </w:r>
      <w:r>
        <w:rPr>
          <w:rFonts w:ascii="Times New Roman" w:hAnsi="宋体" w:cs="宋体" w:eastAsia="宋体"/>
          <w:b w:val="false"/>
          <w:i w:val="false"/>
          <w:color w:val="000000"/>
          <w:w w:val="105"/>
          <w:sz w:val="19"/>
        </w:rPr>
        <w:t>典型的例子包括BLOOM[70]、Llama[71]、[72]、Alpaca[73]、Vicuna[74]和Falcon[75]。</w:t>
      </w:r>
      <w:r>
        <w:rPr>
          <w:rFonts w:ascii="Times New Roman" w:hAnsi="宋体" w:cs="宋体" w:eastAsia="宋体"/>
          <w:b w:val="false"/>
          <w:i w:val="false"/>
          <w:color w:val="000000"/>
          <w:w w:val="105"/>
          <w:sz w:val="19"/>
        </w:rPr>
        <w:t>llm的这个分支通常允许对不同的目标任务进行微调，并显示出有希望的少射和零射能力，而无需额外的再培训。</w:t>
      </w:r>
      <w:r>
        <w:rPr>
          <w:rFonts w:ascii="Times New Roman" w:hAnsi="宋体" w:cs="宋体" w:eastAsia="宋体"/>
          <w:b w:val="false"/>
          <w:i w:val="false"/>
          <w:color w:val="000000"/>
          <w:w w:val="105"/>
          <w:sz w:val="19"/>
        </w:rPr>
        <w:t>后一种类型的llm通常是闭源的，没有公开的内部状态，如PaLM[12]、ChatGPT</w:t>
      </w:r>
      <w:r>
        <w:rPr>
          <w:rFonts w:ascii="Times New Roman" w:hAnsi="宋体" w:cs="宋体" w:eastAsia="宋体"/>
          <w:b w:val="false"/>
          <w:i w:val="false"/>
          <w:color w:val="000000"/>
          <w:w w:val="105"/>
          <w:sz w:val="19"/>
          <w:vertAlign w:val="superscript"/>
        </w:rPr>
        <w:t>1</w:t>
      </w:r>
      <w:r>
        <w:rPr>
          <w:rFonts w:ascii="Times New Roman" w:hAnsi="宋体" w:cs="宋体" w:eastAsia="宋体"/>
          <w:b w:val="false"/>
          <w:i w:val="false"/>
          <w:color w:val="000000"/>
          <w:w w:val="105"/>
          <w:sz w:val="19"/>
        </w:rPr>
        <w:t>和GPT-4[76]，它们通常通过API调用中的提示来推断。</w:t>
      </w:r>
      <w:r>
        <w:rPr>
          <w:rFonts w:ascii="Times New Roman" w:hAnsi="宋体" w:cs="宋体" w:eastAsia="宋体"/>
          <w:b w:val="false"/>
          <w:i w:val="false"/>
          <w:color w:val="000000"/>
          <w:w w:val="105"/>
          <w:sz w:val="19"/>
        </w:rPr>
        <w:t>图2</w:t>
      </w:r>
      <w:r>
        <w:rPr>
          <w:rFonts w:ascii="Times New Roman" w:hAnsi="宋体" w:cs="宋体" w:eastAsia="宋体"/>
          <w:b w:val="true"/>
          <w:i w:val="false"/>
          <w:color w:val="000000"/>
          <w:w w:val="97"/>
          <w:sz w:val="19"/>
        </w:rPr>
        <w:t>（左）</w:t>
      </w:r>
      <w:r>
        <w:rPr>
          <w:rFonts w:ascii="Times New Roman" w:hAnsi="宋体" w:cs="宋体" w:eastAsia="宋体"/>
          <w:b w:val="false"/>
          <w:i w:val="false"/>
          <w:color w:val="000000"/>
          <w:w w:val="105"/>
          <w:sz w:val="19"/>
        </w:rPr>
        <w:t>描绘了llm的简要路线图[1]。</w:t>
      </w:r>
    </w:p>
    <w:p>
      <w:pPr>
        <w:spacing w:before="40" w:line="220" w:lineRule="exact"/>
        <w:ind w:firstLine="300" w:left="0"/>
        <w:jc w:val="both"/>
      </w:pPr>
      <w:r>
        <w:rPr>
          <w:rFonts w:ascii="Times New Roman" w:hAnsi="宋体" w:cs="宋体" w:eastAsia="宋体"/>
          <w:b w:val="false"/>
          <w:i w:val="false"/>
          <w:color w:val="000000"/>
          <w:w w:val="106"/>
          <w:sz w:val="19"/>
        </w:rPr>
        <w:t xml:space="preserve">目睹了llm的巨大成功，我们的主要兴趣之一是研究如何使llm适应于解决时间序列和时空数据分析任务，这通常可以通过现有文献中的</w:t>
      </w:r>
      <w:r>
        <w:rPr>
          <w:rFonts w:ascii="Times New Roman" w:hAnsi="宋体" w:cs="宋体" w:eastAsia="宋体"/>
          <w:b w:val="false"/>
          <w:i w:val="true"/>
          <w:color w:val="000000"/>
          <w:w w:val="106"/>
          <w:sz w:val="19"/>
        </w:rPr>
        <w:t xml:space="preserve">多模态再利用</w:t>
      </w:r>
      <w:r>
        <w:rPr>
          <w:rFonts w:ascii="Times New Roman" w:hAnsi="宋体" w:cs="宋体" w:eastAsia="宋体"/>
          <w:b w:val="false"/>
          <w:i w:val="false"/>
          <w:color w:val="000000"/>
          <w:w w:val="106"/>
          <w:sz w:val="19"/>
        </w:rPr>
        <w:t xml:space="preserve">或</w:t>
      </w:r>
      <w:r>
        <w:rPr>
          <w:rFonts w:ascii="Times New Roman" w:hAnsi="宋体" w:cs="宋体" w:eastAsia="宋体"/>
          <w:b w:val="false"/>
          <w:i w:val="true"/>
          <w:color w:val="000000"/>
          <w:w w:val="106"/>
          <w:sz w:val="19"/>
        </w:rPr>
        <w:t xml:space="preserve">基于api的提示</w:t>
      </w:r>
      <w:r>
        <w:rPr>
          <w:rFonts w:ascii="Times New Roman" w:hAnsi="宋体" w:cs="宋体" w:eastAsia="宋体"/>
          <w:b w:val="false"/>
          <w:i w:val="false"/>
          <w:color w:val="000000"/>
          <w:w w:val="106"/>
          <w:sz w:val="19"/>
        </w:rPr>
        <w:t>来实现。</w:t>
      </w:r>
      <w:r>
        <w:rPr>
          <w:rFonts w:ascii="Times New Roman" w:hAnsi="宋体" w:cs="宋体" w:eastAsia="宋体"/>
          <w:b w:val="false"/>
          <w:i w:val="false"/>
          <w:color w:val="000000"/>
          <w:w w:val="106"/>
          <w:sz w:val="19"/>
        </w:rPr>
        <w:t>的</w:t>
      </w:r>
    </w:p>
    <w:p>
      <w:pPr>
        <w:spacing w:before="260" w:line="140" w:lineRule="exact"/>
        <w:ind w:right="2160" w:left="160"/>
        <w:jc w:val="left"/>
      </w:pPr>
      <w:r>
        <w:rPr>
          <w:rFonts w:ascii="Times New Roman" w:hAnsi="宋体" w:cs="宋体" w:eastAsia="宋体"/>
          <w:b w:val="false"/>
          <w:i w:val="false"/>
          <w:color w:val="000000"/>
          <w:w w:val="136"/>
          <w:sz w:val="14"/>
        </w:rPr>
        <w:t>1. https://openai.com/blog/chatgpt/</w:t>
      </w:r>
    </w:p>
    <w:p>
      <w:pPr>
        <w:spacing w:line="120" w:lineRule="exact"/>
        <w:ind w:left="4980"/>
        <w:jc w:val="left"/>
      </w:pPr>
      <w:r>
        <w:rPr>
          <w:rFonts w:hAnsi="宋体" w:cs="宋体" w:eastAsia="宋体"/>
        </w:rPr>
        <w:br w:type="column"/>
        <w:br/>
        <w:t>
</w:t>
      </w:r>
      <w:r>
        <w:rPr>
          <w:rFonts w:ascii="Times New Roman" w:hAnsi="宋体" w:cs="宋体" w:eastAsia="宋体"/>
          <w:b w:val="false"/>
          <w:i w:val="false"/>
          <w:color w:val="000000"/>
          <w:sz w:val="12"/>
        </w:rPr>
        <w:t>4</w:t>
      </w:r>
    </w:p>
    <w:p>
      <w:pPr>
        <w:spacing w:before="180" w:line="229" w:lineRule="exact"/>
        <w:ind w:left="0"/>
        <w:jc w:val="both"/>
      </w:pPr>
      <w:r>
        <w:rPr>
          <w:rFonts w:ascii="Times New Roman" w:hAnsi="宋体" w:cs="宋体" w:eastAsia="宋体"/>
          <w:b w:val="false"/>
          <w:i w:val="false"/>
          <w:color w:val="000000"/>
          <w:w w:val="108"/>
          <w:sz w:val="19"/>
        </w:rPr>
        <w:t>前一种方法通常用于通过调整目标和预训练（源）任务中的不同模式来激活嵌入可见llm的任务相关能力。</w:t>
      </w:r>
      <w:r>
        <w:rPr>
          <w:rFonts w:ascii="Times New Roman" w:hAnsi="宋体" w:cs="宋体" w:eastAsia="宋体"/>
          <w:b w:val="false"/>
          <w:i w:val="false"/>
          <w:color w:val="000000"/>
          <w:w w:val="108"/>
          <w:sz w:val="19"/>
        </w:rPr>
        <w:t>这与llm的微调（例如，适配器调整[77]和低秩适应[78]）和模型重编程[49]，[79]，[80]密切相关，这取决于llm在适应过程中是微调还是冻结。</w:t>
      </w:r>
      <w:r>
        <w:rPr>
          <w:rFonts w:ascii="Times New Roman" w:hAnsi="宋体" w:cs="宋体" w:eastAsia="宋体"/>
          <w:b w:val="false"/>
          <w:i w:val="false"/>
          <w:color w:val="000000"/>
          <w:w w:val="108"/>
          <w:sz w:val="19"/>
        </w:rPr>
        <w:t>另一方面，后一种方法更直接，它将目标模态包装到自然语言提示中，并将其输入llm进行生成推理。</w:t>
      </w:r>
      <w:r>
        <w:rPr>
          <w:rFonts w:ascii="Times New Roman" w:hAnsi="宋体" w:cs="宋体" w:eastAsia="宋体"/>
          <w:b w:val="false"/>
          <w:i w:val="false"/>
          <w:color w:val="000000"/>
          <w:w w:val="108"/>
          <w:sz w:val="19"/>
        </w:rPr>
        <w:t>这类似于语言模型即服务（language-model-as-a-service, LMaaS）的黑匣子调优[81]。</w:t>
      </w:r>
      <w:r>
        <w:rPr>
          <w:rFonts w:ascii="Times New Roman" w:hAnsi="宋体" w:cs="宋体" w:eastAsia="宋体"/>
          <w:b w:val="false"/>
          <w:i w:val="false"/>
          <w:color w:val="000000"/>
          <w:w w:val="108"/>
          <w:sz w:val="19"/>
        </w:rPr>
        <w:t>有证据表明，这两种方法都是适用的，并在不同领域的不同目标任务中显示出有希望的结果[69]、[82]、[83]、[84]，包括在时间序列和时空数据上的学习[48]、[49]、[85]。</w:t>
      </w:r>
    </w:p>
    <w:p>
      <w:pPr>
        <w:spacing w:before="660" w:line="160" w:lineRule="exact"/>
        <w:ind w:right="1740" w:left="0"/>
        <w:jc w:val="left"/>
      </w:pPr>
      <w:r>
        <w:rPr>
          <w:rFonts w:ascii="Times New Roman" w:hAnsi="宋体" w:cs="宋体" w:eastAsia="宋体"/>
          <w:b w:val="true"/>
          <w:i w:val="false"/>
          <w:color w:val="000000"/>
          <w:w w:val="121"/>
          <w:sz w:val="16"/>
        </w:rPr>
        <w:t>2.2预训练基础模型（pretrained Foundation Models）</w:t>
      </w:r>
    </w:p>
    <w:p>
      <w:pPr>
        <w:spacing w:before="260" w:line="227" w:lineRule="exact"/>
        <w:ind w:left="0"/>
        <w:jc w:val="both"/>
      </w:pPr>
      <w:r>
        <w:rPr>
          <w:rFonts w:ascii="Times New Roman" w:hAnsi="宋体" w:cs="宋体" w:eastAsia="宋体"/>
          <w:b w:val="false"/>
          <w:i w:val="false"/>
          <w:color w:val="000000"/>
          <w:w w:val="105"/>
          <w:sz w:val="19"/>
        </w:rPr>
        <w:t xml:space="preserve">预训练的基础模型是指大规模的预训练模型，可以适应解决广泛的下游任务[41]，[43]。</w:t>
      </w:r>
      <w:r>
        <w:rPr>
          <w:rFonts w:ascii="Times New Roman" w:hAnsi="宋体" w:cs="宋体" w:eastAsia="宋体"/>
          <w:b w:val="false"/>
          <w:i w:val="false"/>
          <w:color w:val="000000"/>
          <w:w w:val="105"/>
          <w:sz w:val="19"/>
        </w:rPr>
        <w:t xml:space="preserve">原则上，llm（以及mllm）也属于pfm，但它们更常用于解决面向自然语言的任务。</w:t>
      </w:r>
      <w:r>
        <w:rPr>
          <w:rFonts w:ascii="Times New Roman" w:hAnsi="宋体" w:cs="宋体" w:eastAsia="宋体"/>
          <w:b w:val="false"/>
          <w:i w:val="false"/>
          <w:color w:val="000000"/>
          <w:w w:val="105"/>
          <w:sz w:val="19"/>
        </w:rPr>
        <w:t xml:space="preserve">pfm构成了一个更广泛的模型类别，其特点是在构建AI系统时通过整合方法有效解决不同任务的紧急能力和同质化[41]，这与特定任务模型有很大不同。</w:t>
      </w:r>
      <w:r>
        <w:rPr>
          <w:rFonts w:ascii="Times New Roman" w:hAnsi="宋体" w:cs="宋体" w:eastAsia="宋体"/>
          <w:b w:val="false"/>
          <w:i w:val="false"/>
          <w:color w:val="000000"/>
          <w:w w:val="105"/>
          <w:sz w:val="19"/>
        </w:rPr>
        <w:t xml:space="preserve">一般来说，pfm的功能有三个关键维度：</w:t>
      </w:r>
      <w:r>
        <w:rPr>
          <w:rFonts w:ascii="Times New Roman" w:hAnsi="宋体" w:cs="宋体" w:eastAsia="宋体"/>
          <w:b w:val="false"/>
          <w:i w:val="true"/>
          <w:color w:val="000000"/>
          <w:w w:val="105"/>
          <w:sz w:val="19"/>
        </w:rPr>
        <w:t>模态桥接</w:t>
      </w:r>
      <w:r>
        <w:rPr>
          <w:rFonts w:ascii="Times New Roman" w:hAnsi="宋体" w:cs="宋体" w:eastAsia="宋体"/>
          <w:b w:val="false"/>
          <w:i w:val="false"/>
          <w:color w:val="000000"/>
          <w:w w:val="105"/>
          <w:sz w:val="19"/>
        </w:rPr>
        <w:t xml:space="preserve">、</w:t>
      </w:r>
      <w:r>
        <w:rPr>
          <w:rFonts w:ascii="Times New Roman" w:hAnsi="宋体" w:cs="宋体" w:eastAsia="宋体"/>
          <w:b w:val="false"/>
          <w:i w:val="true"/>
          <w:color w:val="000000"/>
          <w:w w:val="105"/>
          <w:sz w:val="19"/>
        </w:rPr>
        <w:t>推理和计划</w:t>
      </w:r>
      <w:r>
        <w:rPr>
          <w:rFonts w:ascii="Times New Roman" w:hAnsi="宋体" w:cs="宋体" w:eastAsia="宋体"/>
          <w:b w:val="false"/>
          <w:i w:val="false"/>
          <w:color w:val="000000"/>
          <w:w w:val="105"/>
          <w:sz w:val="19"/>
        </w:rPr>
        <w:t xml:space="preserve">，以及</w:t>
      </w:r>
      <w:r>
        <w:rPr>
          <w:rFonts w:ascii="Times New Roman" w:hAnsi="宋体" w:cs="宋体" w:eastAsia="宋体"/>
          <w:b w:val="false"/>
          <w:i w:val="true"/>
          <w:color w:val="000000"/>
          <w:w w:val="105"/>
          <w:sz w:val="19"/>
        </w:rPr>
        <w:t>交互</w:t>
      </w:r>
      <w:r>
        <w:rPr>
          <w:rFonts w:ascii="Times New Roman" w:hAnsi="宋体" w:cs="宋体" w:eastAsia="宋体"/>
          <w:b w:val="false"/>
          <w:i w:val="false"/>
          <w:color w:val="000000"/>
          <w:w w:val="105"/>
          <w:sz w:val="19"/>
        </w:rPr>
        <w:t>。</w:t>
      </w:r>
    </w:p>
    <w:p>
      <w:pPr>
        <w:spacing w:before="60" w:line="229" w:lineRule="exact"/>
        <w:ind w:firstLine="300" w:left="0"/>
        <w:jc w:val="both"/>
      </w:pPr>
      <w:r>
        <w:rPr>
          <w:rFonts w:ascii="Times New Roman" w:hAnsi="宋体" w:cs="宋体" w:eastAsia="宋体"/>
          <w:b w:val="false"/>
          <w:i w:val="false"/>
          <w:color w:val="000000"/>
          <w:w w:val="107"/>
          <w:sz w:val="19"/>
        </w:rPr>
        <w:t>第一个方面是多模态模型，如视觉-语言模型等mllm，在统一语言和视觉模态方面取得了显著的成果[10]。</w:t>
      </w:r>
      <w:r>
        <w:rPr>
          <w:rFonts w:ascii="Times New Roman" w:hAnsi="宋体" w:cs="宋体" w:eastAsia="宋体"/>
          <w:b w:val="false"/>
          <w:i w:val="false"/>
          <w:color w:val="000000"/>
          <w:w w:val="107"/>
          <w:sz w:val="19"/>
        </w:rPr>
        <w:t>例如，CLIP[11]最初提出了弥合图像和文本之间的差距，SAM[86]进一步将文本提示的概念扩展到视觉提示。</w:t>
      </w:r>
      <w:r>
        <w:rPr>
          <w:rFonts w:ascii="Times New Roman" w:hAnsi="宋体" w:cs="宋体" w:eastAsia="宋体"/>
          <w:b w:val="false"/>
          <w:i w:val="false"/>
          <w:color w:val="000000"/>
          <w:w w:val="107"/>
          <w:sz w:val="19"/>
        </w:rPr>
        <w:t>最近的其他作品，如NExT-GPT[87]，进一步扩大了边界，甚至允许多种不同模态的桥接。</w:t>
      </w:r>
      <w:r>
        <w:rPr>
          <w:rFonts w:ascii="Times New Roman" w:hAnsi="宋体" w:cs="宋体" w:eastAsia="宋体"/>
          <w:b w:val="false"/>
          <w:i w:val="false"/>
          <w:color w:val="000000"/>
          <w:w w:val="107"/>
          <w:sz w:val="19"/>
        </w:rPr>
        <w:t>可以预期的是，现实世界中的数据自然是多模态的，例如在临床医学中[88]，时间序列和时空数据经常涉及到EGC和医疗事件。</w:t>
      </w:r>
      <w:r>
        <w:rPr>
          <w:rFonts w:ascii="Times New Roman" w:hAnsi="宋体" w:cs="宋体" w:eastAsia="宋体"/>
          <w:b w:val="false"/>
          <w:i w:val="false"/>
          <w:color w:val="000000"/>
          <w:w w:val="107"/>
          <w:sz w:val="19"/>
        </w:rPr>
        <w:t>这也激发了最近对多模态时间序列和时空数据的研究兴趣[55]，[57]。</w:t>
      </w:r>
      <w:r>
        <w:rPr>
          <w:rFonts w:ascii="Times New Roman" w:hAnsi="宋体" w:cs="宋体" w:eastAsia="宋体"/>
          <w:b w:val="false"/>
          <w:i w:val="false"/>
          <w:color w:val="000000"/>
          <w:w w:val="107"/>
          <w:sz w:val="19"/>
        </w:rPr>
        <w:t>图2</w:t>
      </w:r>
      <w:r>
        <w:rPr>
          <w:rFonts w:ascii="Times New Roman" w:hAnsi="宋体" w:cs="宋体" w:eastAsia="宋体"/>
          <w:b w:val="true"/>
          <w:i w:val="false"/>
          <w:color w:val="000000"/>
          <w:w w:val="98"/>
          <w:sz w:val="19"/>
        </w:rPr>
        <w:t>（右）</w:t>
      </w:r>
      <w:r>
        <w:rPr>
          <w:rFonts w:ascii="Times New Roman" w:hAnsi="宋体" w:cs="宋体" w:eastAsia="宋体"/>
          <w:b w:val="false"/>
          <w:i w:val="false"/>
          <w:color w:val="000000"/>
          <w:w w:val="107"/>
          <w:sz w:val="19"/>
        </w:rPr>
        <w:t>给出了pfm的简要路线图，其中vlm仍然是该领域最受欢迎的研究课题，但与时间序列和时空数据相关的其他pfm正在出现，尽管仍处于早期发展阶段。</w:t>
      </w:r>
    </w:p>
    <w:p>
      <w:pPr>
        <w:spacing w:before="60" w:line="226" w:lineRule="exact"/>
        <w:ind w:firstLine="300" w:left="0"/>
        <w:jc w:val="both"/>
      </w:pPr>
      <w:r>
        <w:rPr>
          <w:rFonts w:ascii="Times New Roman" w:hAnsi="宋体" w:cs="宋体" w:eastAsia="宋体"/>
          <w:b w:val="false"/>
          <w:i w:val="false"/>
          <w:color w:val="000000"/>
          <w:w w:val="105"/>
          <w:sz w:val="19"/>
        </w:rPr>
        <w:t>第二个方面强调了pfm的推理和计划能力。</w:t>
      </w:r>
      <w:r>
        <w:rPr>
          <w:rFonts w:ascii="Times New Roman" w:hAnsi="宋体" w:cs="宋体" w:eastAsia="宋体"/>
          <w:b w:val="false"/>
          <w:i w:val="false"/>
          <w:color w:val="000000"/>
          <w:w w:val="105"/>
          <w:sz w:val="19"/>
        </w:rPr>
        <w:t>典型的例子包括法学硕士中的CoT[89]、ToT[90]和GoT[91]，以及任务规划代理[92]、[93]。</w:t>
      </w:r>
      <w:r>
        <w:rPr>
          <w:rFonts w:ascii="Times New Roman" w:hAnsi="宋体" w:cs="宋体" w:eastAsia="宋体"/>
          <w:b w:val="false"/>
          <w:i w:val="false"/>
          <w:color w:val="000000"/>
          <w:w w:val="105"/>
          <w:sz w:val="19"/>
        </w:rPr>
        <w:t>最后一个方面定义了pfm的交互能力，这包括操作和通信。</w:t>
      </w:r>
      <w:r>
        <w:rPr>
          <w:rFonts w:ascii="Times New Roman" w:hAnsi="宋体" w:cs="宋体" w:eastAsia="宋体"/>
          <w:b w:val="false"/>
          <w:i w:val="false"/>
          <w:color w:val="000000"/>
          <w:w w:val="105"/>
          <w:sz w:val="19"/>
        </w:rPr>
        <w:t>在本次调查中，我们主要关注的是时间序列和时空数据的pfm，其中大部分还处于早期发展阶段，远未达到上述第二和第三个方面。</w:t>
      </w:r>
      <w:r>
        <w:rPr>
          <w:rFonts w:ascii="Times New Roman" w:hAnsi="宋体" w:cs="宋体" w:eastAsia="宋体"/>
          <w:b w:val="false"/>
          <w:i w:val="false"/>
          <w:color w:val="000000"/>
          <w:w w:val="105"/>
          <w:sz w:val="19"/>
        </w:rPr>
        <w:t>有关pfm的更多细节，请参阅[41]。</w:t>
      </w:r>
    </w:p>
    <w:p>
      <w:pPr>
        <w:spacing w:before="0" w:after="0" w:line="14" w:lineRule="exact"/>
        <w:sectPr>
          <w:type w:val="continuous"/>
          <w:pgSz w:w="12240" w:h="17760"/>
          <w:pgMar w:top="560" w:left="940" w:right="940"/>
          <w:cols w:num="2" w:equalWidth="off">
            <w:col w:w="5060" w:space="220"/>
            <w:col w:w="5080"/>
          </w:cols>
        </w:sectPr>
      </w:pPr>
    </w:p>
    <w:p>
      <w:pPr>
        <w:pageBreakBefore/>
        <w:spacing w:line="140" w:lineRule="exact"/>
        <w:ind w:right="6160" w:left="0"/>
        <w:jc w:val="left"/>
        <w:sectPr>
          <w:type w:val="continuous"/>
          <w:pgSz w:w="12240" w:h="17760"/>
          <w:pgMar w:top="560" w:left="960" w:right="920"/>
          <w:cols w:num="1">
            <w:col w:w="10360"/>
          </w:cols>
        </w:sectPr>
      </w:pPr>
      <w:r>
        <w:rPr>
          <w:rFonts w:ascii="Times New Roman" w:hAnsi="宋体" w:cs="宋体" w:eastAsia="宋体"/>
          <w:b w:val="false"/>
          <w:i w:val="false"/>
          <w:color w:val="000000"/>
          <w:w w:val="95"/>
          <w:sz w:val="14"/>
        </w:rPr>
        <w:t>Journal of l</w:t>
      </w:r>
      <w:r>
        <w:rPr>
          <w:rFonts w:ascii="Times New Roman" w:hAnsi="宋体" w:cs="宋体" w:eastAsia="宋体"/>
          <w:b w:val="false"/>
          <w:i w:val="false"/>
          <w:color w:val="000000"/>
          <w:w w:val="95"/>
          <w:sz w:val="14"/>
          <w:vertAlign w:val="superscript"/>
        </w:rPr>
        <w:t>A</w:t>
      </w:r>
      <w:r>
        <w:rPr>
          <w:rFonts w:ascii="Times New Roman" w:hAnsi="宋体" w:cs="宋体" w:eastAsia="宋体"/>
          <w:b w:val="false"/>
          <w:i w:val="false"/>
          <w:color w:val="000000"/>
          <w:w w:val="95"/>
          <w:sz w:val="14"/>
        </w:rPr>
        <w:t>tex class files, vol . 14, no . 14。</w:t>
      </w:r>
      <w:r>
        <w:rPr>
          <w:rFonts w:ascii="Times New Roman" w:hAnsi="宋体" w:cs="宋体" w:eastAsia="宋体"/>
          <w:b w:val="false"/>
          <w:i w:val="false"/>
          <w:color w:val="000000"/>
          <w:w w:val="95"/>
          <w:sz w:val="14"/>
        </w:rPr>
        <w:t>2021年8月8日</w:t>
      </w:r>
    </w:p>
    <w:p>
      <w:pPr>
        <w:spacing w:line="120" w:lineRule="exact"/>
        <w:ind w:right="20" w:left="10240"/>
        <w:jc w:val="left"/>
        <w:sectPr>
          <w:type w:val="continuous"/>
          <w:pgSz w:w="12240" w:h="17760"/>
          <w:pgMar w:top="560" w:left="960" w:right="920"/>
          <w:cols w:num="1">
            <w:col w:w="10360"/>
          </w:cols>
        </w:sectPr>
      </w:pPr>
      <w:r>
        <w:rPr>
          <w:rFonts w:ascii="Times New Roman" w:hAnsi="宋体" w:cs="宋体" w:eastAsia="宋体"/>
          <w:b w:val="false"/>
          <w:i w:val="false"/>
          <w:color w:val="000000"/>
          <w:sz w:val="12"/>
        </w:rPr>
        <w:t>5</w:t>
      </w:r>
    </w:p>
    <w:p>
      <w:pPr>
        <w:pBdr>
          <w:top w:color="FFFFFF" w:val="single" w:space="10"/>
        </w:pBdr>
        <w:ind w:left="320"/>
        <w:sectPr>
          <w:type w:val="continuous"/>
          <w:pgSz w:w="12240" w:h="17760"/>
          <w:pgMar w:top="560" w:left="960" w:right="920"/>
          <w:cols w:num="1">
            <w:col w:w="10360"/>
          </w:cols>
        </w:sectPr>
      </w:pPr>
      <w:r>
        <w:drawing>
          <wp:inline distT="0" distR="0" distB="0" distL="0">
            <wp:extent cx="6159500" cy="2641600"/>
            <wp:docPr id="6" name="Drawing 6" descr="IMAGE"/>
            <a:graphic xmlns:a="http://schemas.openxmlformats.org/drawingml/2006/main">
              <a:graphicData uri="http://schemas.openxmlformats.org/drawingml/2006/picture">
                <pic:pic xmlns:pic="http://schemas.openxmlformats.org/drawingml/2006/picture">
                  <pic:nvPicPr>
                    <pic:cNvPr id="0" name="Picture 6" descr="IMAGE"/>
                    <pic:cNvPicPr>
                      <a:picLocks noChangeAspect="true"/>
                    </pic:cNvPicPr>
                  </pic:nvPicPr>
                  <pic:blipFill>
                    <a:blip r:embed="rId5"/>
                    <a:stretch>
                      <a:fillRect/>
                    </a:stretch>
                  </pic:blipFill>
                  <pic:spPr>
                    <a:xfrm>
                      <a:off x="0" y="0"/>
                      <a:ext cx="6159500" cy="2641600"/>
                    </a:xfrm>
                    <a:prstGeom prst="rect">
                      <a:avLst/>
                    </a:prstGeom>
                  </pic:spPr>
                </pic:pic>
              </a:graphicData>
            </a:graphic>
          </wp:inline>
        </w:drawing>
      </w:r>
    </w:p>
    <w:p>
      <w:pPr>
        <w:pBdr>
          <w:top w:color="FFFFFF" w:val="single" w:space="11"/>
        </w:pBdr>
        <w:spacing w:line="180" w:lineRule="exact"/>
        <w:ind w:right="140" w:left="120"/>
        <w:jc w:val="left"/>
        <w:sectPr>
          <w:type w:val="continuous"/>
          <w:pgSz w:w="12240" w:h="17760"/>
          <w:pgMar w:top="560" w:left="960" w:right="920"/>
          <w:cols w:num="1">
            <w:col w:w="10360"/>
          </w:cols>
        </w:sectPr>
      </w:pPr>
      <w:r>
        <w:rPr>
          <w:rFonts w:ascii="Times New Roman" w:hAnsi="宋体" w:cs="宋体" w:eastAsia="宋体"/>
          <w:b w:val="false"/>
          <w:i w:val="false"/>
          <w:color w:val="000000"/>
          <w:w w:val="111"/>
          <w:sz w:val="18"/>
        </w:rPr>
        <w:t>图2：代表性大型语言模型的路线图</w:t>
      </w:r>
      <w:r>
        <w:rPr>
          <w:rFonts w:ascii="Times New Roman" w:hAnsi="宋体" w:cs="宋体" w:eastAsia="宋体"/>
          <w:b w:val="true"/>
          <w:i w:val="false"/>
          <w:color w:val="000000"/>
          <w:w w:val="102"/>
          <w:sz w:val="18"/>
        </w:rPr>
        <w:t>（左）</w:t>
      </w:r>
      <w:r>
        <w:rPr>
          <w:rFonts w:ascii="Times New Roman" w:hAnsi="宋体" w:cs="宋体" w:eastAsia="宋体"/>
          <w:b w:val="false"/>
          <w:i w:val="false"/>
          <w:color w:val="000000"/>
          <w:w w:val="111"/>
          <w:sz w:val="18"/>
        </w:rPr>
        <w:t>。</w:t>
      </w:r>
      <w:r>
        <w:rPr>
          <w:rFonts w:ascii="Times New Roman" w:hAnsi="宋体" w:cs="宋体" w:eastAsia="宋体"/>
          <w:b w:val="false"/>
          <w:i w:val="false"/>
          <w:color w:val="000000"/>
          <w:w w:val="111"/>
          <w:sz w:val="18"/>
        </w:rPr>
        <w:t>图片来源[1])和其他基础模型</w:t>
      </w:r>
      <w:r>
        <w:rPr>
          <w:rFonts w:ascii="Times New Roman" w:hAnsi="宋体" w:cs="宋体" w:eastAsia="宋体"/>
          <w:b w:val="true"/>
          <w:i w:val="false"/>
          <w:color w:val="000000"/>
          <w:w w:val="102"/>
          <w:sz w:val="18"/>
        </w:rPr>
        <w:t>（右）</w:t>
      </w:r>
      <w:r>
        <w:rPr>
          <w:rFonts w:ascii="Times New Roman" w:hAnsi="宋体" w:cs="宋体" w:eastAsia="宋体"/>
          <w:b w:val="false"/>
          <w:i w:val="false"/>
          <w:color w:val="000000"/>
          <w:w w:val="111"/>
          <w:sz w:val="18"/>
        </w:rPr>
        <w:t>。</w:t>
      </w:r>
    </w:p>
    <w:p>
      <w:pPr>
        <w:pBdr>
          <w:top w:color="FFFFFF" w:val="single" w:space="23"/>
        </w:pBdr>
        <w:spacing w:line="160" w:lineRule="exact"/>
        <w:ind w:right="1120" w:left="0"/>
        <w:jc w:val="left"/>
      </w:pPr>
      <w:r>
        <w:rPr>
          <w:rFonts w:ascii="Times New Roman" w:hAnsi="宋体" w:cs="宋体" w:eastAsia="宋体"/>
          <w:b w:val="true"/>
          <w:i w:val="false"/>
          <w:color w:val="000000"/>
          <w:w w:val="122"/>
          <w:sz w:val="16"/>
        </w:rPr>
        <w:t>2.3时间序列和时空数据</w:t>
      </w:r>
    </w:p>
    <w:p>
      <w:pPr>
        <w:spacing w:before="120" w:line="227" w:lineRule="exact"/>
        <w:ind w:left="0"/>
        <w:jc w:val="both"/>
      </w:pPr>
      <w:r>
        <w:rPr>
          <w:rFonts w:ascii="Times New Roman" w:hAnsi="宋体" w:cs="宋体" w:eastAsia="宋体"/>
          <w:b w:val="false"/>
          <w:i w:val="false"/>
          <w:color w:val="000000"/>
          <w:w w:val="105"/>
          <w:sz w:val="19"/>
        </w:rPr>
        <w:t xml:space="preserve">时间数据，特别是时间序列和时空数据，是无数现实世界应用的基础数据类别[94]。</w:t>
      </w:r>
      <w:r>
        <w:rPr>
          <w:rFonts w:ascii="Times New Roman" w:hAnsi="宋体" w:cs="宋体" w:eastAsia="宋体"/>
          <w:b w:val="false"/>
          <w:i w:val="false"/>
          <w:color w:val="000000"/>
          <w:w w:val="105"/>
          <w:sz w:val="19"/>
        </w:rPr>
        <w:t xml:space="preserve">时间序列通常被定义为有序的数据点序列，按它们在时间上的出现进行组织。</w:t>
      </w:r>
      <w:r>
        <w:rPr>
          <w:rFonts w:ascii="Times New Roman" w:hAnsi="宋体" w:cs="宋体" w:eastAsia="宋体"/>
          <w:b w:val="false"/>
          <w:i w:val="false"/>
          <w:color w:val="000000"/>
          <w:w w:val="105"/>
          <w:sz w:val="19"/>
        </w:rPr>
        <w:t xml:space="preserve">这些序列可以是</w:t>
      </w:r>
      <w:r>
        <w:rPr>
          <w:rFonts w:ascii="Times New Roman" w:hAnsi="宋体" w:cs="宋体" w:eastAsia="宋体"/>
          <w:b w:val="false"/>
          <w:i w:val="true"/>
          <w:color w:val="000000"/>
          <w:w w:val="105"/>
          <w:sz w:val="19"/>
        </w:rPr>
        <w:t xml:space="preserve">单变量的也可以是</w:t>
      </w:r>
      <w:r>
        <w:rPr>
          <w:rFonts w:ascii="Times New Roman" w:hAnsi="Times New Roman" w:cs="Times New Roman" w:eastAsia="Times New Roman"/>
          <w:b w:val="false"/>
          <w:i w:val="false"/>
          <w:color w:val="000000"/>
          <w:w w:val="105"/>
          <w:sz w:val="19"/>
        </w:rPr>
        <w:t xml:space="preserve"/>
      </w:r>
      <w:r>
        <w:rPr>
          <w:rFonts w:ascii="Times New Roman" w:hAnsi="宋体" w:cs="宋体" w:eastAsia="宋体"/>
          <w:b w:val="false"/>
          <w:i w:val="true"/>
          <w:color w:val="000000"/>
          <w:w w:val="105"/>
          <w:sz w:val="19"/>
        </w:rPr>
        <w:t>多变量</w:t>
      </w:r>
      <w:r>
        <w:rPr>
          <w:rFonts w:ascii="Times New Roman" w:hAnsi="宋体" w:cs="宋体" w:eastAsia="宋体"/>
          <w:b w:val="false"/>
          <w:i w:val="false"/>
          <w:color w:val="000000"/>
          <w:w w:val="105"/>
          <w:sz w:val="19"/>
        </w:rPr>
        <w:t xml:space="preserve">的。</w:t>
      </w:r>
      <w:r>
        <w:rPr>
          <w:rFonts w:ascii="Times New Roman" w:hAnsi="宋体" w:cs="宋体" w:eastAsia="宋体"/>
          <w:b w:val="false"/>
          <w:i w:val="false"/>
          <w:color w:val="000000"/>
          <w:w w:val="105"/>
          <w:sz w:val="19"/>
        </w:rPr>
        <w:t xml:space="preserve">例如，来自一个城市的每日温度读数将形成单变量时间序列，而结合每日温度和湿度数据将创建多变量时间序列。</w:t>
      </w:r>
      <w:r>
        <w:rPr>
          <w:rFonts w:ascii="Times New Roman" w:hAnsi="宋体" w:cs="宋体" w:eastAsia="宋体"/>
          <w:b w:val="false"/>
          <w:i w:val="false"/>
          <w:color w:val="000000"/>
          <w:w w:val="105"/>
          <w:sz w:val="19"/>
        </w:rPr>
        <w:t xml:space="preserve">在续集中，我们用粗体大写字母（例如</w:t>
      </w:r>
      <w:r>
        <w:rPr>
          <w:rFonts w:ascii="Times New Roman" w:hAnsi="宋体" w:cs="宋体" w:eastAsia="宋体"/>
          <w:b w:val="false"/>
          <w:i w:val="false"/>
          <w:color w:val="000000"/>
          <w:w w:val="105"/>
          <w:sz w:val="20"/>
        </w:rPr>
        <w:t>X</w:t>
      </w:r>
      <w:r>
        <w:rPr>
          <w:rFonts w:ascii="Times New Roman" w:hAnsi="宋体" w:cs="宋体" w:eastAsia="宋体"/>
          <w:b w:val="false"/>
          <w:i w:val="false"/>
          <w:color w:val="000000"/>
          <w:w w:val="105"/>
          <w:sz w:val="19"/>
        </w:rPr>
        <w:t xml:space="preserve">）表示矩阵，用粗体小写字母（例如</w:t>
      </w:r>
      <w:r>
        <w:rPr>
          <w:rFonts w:ascii="Times New Roman" w:hAnsi="宋体" w:cs="宋体" w:eastAsia="宋体"/>
          <w:b w:val="false"/>
          <w:i w:val="false"/>
          <w:color w:val="000000"/>
          <w:w w:val="105"/>
          <w:sz w:val="20"/>
        </w:rPr>
        <w:t>X</w:t>
      </w:r>
      <w:r>
        <w:rPr>
          <w:rFonts w:ascii="Times New Roman" w:hAnsi="宋体" w:cs="宋体" w:eastAsia="宋体"/>
          <w:b w:val="false"/>
          <w:i w:val="false"/>
          <w:color w:val="000000"/>
          <w:w w:val="105"/>
          <w:sz w:val="19"/>
        </w:rPr>
        <w:t xml:space="preserve">）表示向量，用书法大写字母（例如</w:t>
      </w:r>
      <w:r>
        <w:rPr>
          <w:rFonts w:ascii="Times New Roman" w:hAnsi="宋体" w:cs="宋体" w:eastAsia="宋体"/>
          <w:b w:val="false"/>
          <w:i w:val="false"/>
          <w:color w:val="000000"/>
          <w:w w:val="105"/>
          <w:sz w:val="20"/>
        </w:rPr>
        <w:t xml:space="preserve">X</w:t>
      </w:r>
      <w:r>
        <w:rPr>
          <w:rFonts w:ascii="Times New Roman" w:hAnsi="宋体" w:cs="宋体" w:eastAsia="宋体"/>
          <w:b w:val="false"/>
          <w:i w:val="false"/>
          <w:color w:val="000000"/>
          <w:w w:val="105"/>
          <w:sz w:val="19"/>
        </w:rPr>
        <w:t xml:space="preserve">）表示集合，用标准小写字母（例如</w:t>
      </w:r>
      <w:r>
        <w:rPr>
          <w:rFonts w:ascii="Times New Roman" w:hAnsi="宋体" w:cs="宋体" w:eastAsia="宋体"/>
          <w:b w:val="false"/>
          <w:i w:val="false"/>
          <w:color w:val="000000"/>
          <w:w w:val="105"/>
          <w:sz w:val="20"/>
        </w:rPr>
        <w:t>X</w:t>
      </w:r>
      <w:r>
        <w:rPr>
          <w:rFonts w:ascii="Times New Roman" w:hAnsi="宋体" w:cs="宋体" w:eastAsia="宋体"/>
          <w:b w:val="false"/>
          <w:i w:val="false"/>
          <w:color w:val="000000"/>
          <w:w w:val="105"/>
          <w:sz w:val="19"/>
        </w:rPr>
        <w:t>）表示标量。</w:t>
      </w:r>
      <w:r>
        <w:rPr>
          <w:rFonts w:ascii="Times New Roman" w:hAnsi="宋体" w:cs="宋体" w:eastAsia="宋体"/>
          <w:b w:val="false"/>
          <w:i w:val="false"/>
          <w:color w:val="000000"/>
          <w:w w:val="105"/>
          <w:sz w:val="19"/>
        </w:rPr>
        <w:t>形式上，我们坚持在[32]中概述的时间序列数据的定义，我们在下面进行总结。</w:t>
      </w:r>
    </w:p>
    <w:p>
      <w:pPr>
        <w:spacing w:before="80" w:line="224" w:lineRule="exact"/>
        <w:ind w:hanging="280" w:left="280"/>
        <w:jc w:val="both"/>
      </w:pPr>
      <w:r>
        <w:rPr>
          <w:rFonts w:ascii="Times New Roman" w:hAnsi="宋体" w:cs="宋体" w:eastAsia="宋体"/>
          <w:b w:val="true"/>
          <w:i w:val="true"/>
          <w:color w:val="000000"/>
          <w:w w:val="94"/>
          <w:sz w:val="19"/>
        </w:rPr>
        <w:t xml:space="preserve">定义1（时间序列数据）。</w:t>
      </w:r>
      <w:r>
        <w:rPr>
          <w:rFonts w:ascii="Times New Roman" w:hAnsi="宋体" w:cs="宋体" w:eastAsia="宋体"/>
          <w:b w:val="false"/>
          <w:i w:val="false"/>
          <w:color w:val="000000"/>
          <w:w w:val="103"/>
          <w:sz w:val="19"/>
        </w:rPr>
        <w:t xml:space="preserve">单变量时间序列</w:t>
      </w:r>
      <w:r>
        <w:rPr>
          <w:rFonts w:ascii="Times New Roman" w:hAnsi="宋体" w:cs="宋体" w:eastAsia="宋体"/>
          <w:b w:val="false"/>
          <w:i w:val="false"/>
          <w:color w:val="000000"/>
          <w:w w:val="103"/>
          <w:sz w:val="20"/>
        </w:rPr>
        <w:t>x = {x, x</w:t>
      </w:r>
      <w:r>
        <w:rPr>
          <w:rFonts w:ascii="Times New Roman" w:hAnsi="Times New Roman" w:cs="Times New Roman" w:eastAsia="Times New Roman"/>
          <w:b w:val="false"/>
          <w:i w:val="false"/>
          <w:color w:val="000000"/>
          <w:w w:val="103"/>
          <w:sz w:val="20"/>
          <w:vertAlign w:val="subscript"/>
        </w:rPr>
        <w:t/>
      </w:r>
      <w:r>
        <w:rPr>
          <w:rFonts w:ascii="Times New Roman" w:hAnsi="Times New Roman" w:cs="Times New Roman" w:eastAsia="Times New Roman"/>
          <w:b w:val="false"/>
          <w:i w:val="false"/>
          <w:color w:val="000000"/>
          <w:w w:val="103"/>
          <w:sz w:val="20"/>
        </w:rPr>
        <w:t/>
      </w:r>
      <w:r>
        <w:rPr>
          <w:rFonts w:ascii="Times New Roman" w:hAnsi="宋体" w:cs="宋体" w:eastAsia="宋体"/>
          <w:b w:val="false"/>
          <w:i w:val="false"/>
          <w:color w:val="000000"/>
          <w:w w:val="103"/>
          <w:sz w:val="20"/>
          <w:vertAlign w:val="subscript"/>
        </w:rPr>
        <w:t>2</w:t>
      </w:r>
      <w:r>
        <w:rPr>
          <w:rFonts w:ascii="Times New Roman" w:hAnsi="宋体" w:cs="宋体" w:eastAsia="宋体"/>
          <w:b w:val="false"/>
          <w:i w:val="false"/>
          <w:color w:val="000000"/>
          <w:w w:val="103"/>
          <w:sz w:val="20"/>
          <w:vertAlign w:val="subscript"/>
        </w:rPr>
        <w:t>1</w:t>
      </w:r>
      <w:r>
        <w:rPr>
          <w:rFonts w:ascii="Times New Roman" w:hAnsi="宋体" w:cs="宋体" w:eastAsia="宋体"/>
          <w:b w:val="false"/>
          <w:i w:val="false"/>
          <w:color w:val="000000"/>
          <w:w w:val="103"/>
          <w:sz w:val="20"/>
        </w:rPr>
        <w:t>，···，x</w:t>
      </w:r>
      <w:r>
        <w:rPr>
          <w:rFonts w:ascii="Times New Roman" w:hAnsi="Times New Roman" w:cs="Times New Roman" w:eastAsia="Times New Roman"/>
          <w:b w:val="false"/>
          <w:i w:val="false"/>
          <w:color w:val="000000"/>
          <w:w w:val="103"/>
          <w:sz w:val="20"/>
        </w:rPr>
        <w:t/>
      </w:r>
      <w:r>
        <w:rPr>
          <w:rFonts w:ascii="Times New Roman" w:hAnsi="宋体" w:cs="宋体" w:eastAsia="宋体"/>
          <w:b w:val="false"/>
          <w:i w:val="false"/>
          <w:color w:val="000000"/>
          <w:w w:val="103"/>
          <w:sz w:val="20"/>
          <w:vertAlign w:val="subscript"/>
        </w:rPr>
        <w:t xml:space="preserve">T </w:t>
      </w:r>
      <w:r>
        <w:rPr>
          <w:rFonts w:ascii="Times New Roman" w:hAnsi="宋体" w:cs="宋体" w:eastAsia="宋体"/>
          <w:b w:val="false"/>
          <w:i w:val="false"/>
          <w:color w:val="000000"/>
          <w:w w:val="103"/>
          <w:sz w:val="20"/>
        </w:rPr>
        <w:t>}</w:t>
      </w:r>
      <w:r>
        <w:rPr>
          <w:rFonts w:ascii="Times New Roman" w:hAnsi="Times New Roman" w:cs="Times New Roman" w:eastAsia="Times New Roman"/>
          <w:b w:val="false"/>
          <w:i w:val="false"/>
          <w:color w:val="000000"/>
          <w:w w:val="103"/>
          <w:sz w:val="20"/>
        </w:rPr>
        <w:t xml:space="preserve"/>
      </w:r>
      <w:r>
        <w:rPr>
          <w:rFonts w:ascii="宋体" w:hAnsi="宋体" w:cs="宋体" w:eastAsia="宋体"/>
          <w:b w:val="false"/>
          <w:i w:val="false"/>
          <w:color w:val="000000"/>
          <w:w w:val="103"/>
          <w:sz w:val="20"/>
        </w:rPr>
        <w:t>∈</w:t>
      </w:r>
      <w:r>
        <w:rPr>
          <w:rFonts w:ascii="Times New Roman" w:hAnsi="宋体" w:cs="宋体" w:eastAsia="宋体"/>
          <w:b w:val="false"/>
          <w:i w:val="false"/>
          <w:color w:val="000000"/>
          <w:w w:val="103"/>
          <w:sz w:val="19"/>
        </w:rPr>
        <w:t>Ris</w:t>
      </w:r>
      <w:r>
        <w:rPr>
          <w:rFonts w:ascii="Times New Roman" w:hAnsi="宋体" w:cs="宋体" w:eastAsia="宋体"/>
          <w:b w:val="false"/>
          <w:i w:val="false"/>
          <w:color w:val="000000"/>
          <w:w w:val="103"/>
          <w:sz w:val="20"/>
          <w:vertAlign w:val="superscript"/>
        </w:rPr>
        <w:t xml:space="preserve">T </w:t>
      </w:r>
      <w:r>
        <w:rPr>
          <w:rFonts w:ascii="Times New Roman" w:hAnsi="宋体" w:cs="宋体" w:eastAsia="宋体"/>
          <w:b w:val="false"/>
          <w:i w:val="false"/>
          <w:color w:val="000000"/>
          <w:w w:val="103"/>
          <w:sz w:val="20"/>
        </w:rPr>
        <w:t xml:space="preserve">是</w:t>
      </w:r>
      <w:r>
        <w:rPr>
          <w:rFonts w:ascii="Times New Roman" w:hAnsi="宋体" w:cs="宋体" w:eastAsia="宋体"/>
          <w:b w:val="false"/>
          <w:i w:val="false"/>
          <w:color w:val="000000"/>
          <w:w w:val="103"/>
          <w:sz w:val="19"/>
        </w:rPr>
        <w:t xml:space="preserve">按时间顺序索引的</w:t>
      </w:r>
      <w:r>
        <w:rPr>
          <w:rFonts w:ascii="Times New Roman" w:hAnsi="Times New Roman" w:cs="Times New Roman" w:eastAsia="Times New Roman"/>
          <w:b w:val="false"/>
          <w:i w:val="false"/>
          <w:color w:val="000000"/>
          <w:w w:val="103"/>
          <w:sz w:val="20"/>
        </w:rPr>
        <w:t xml:space="preserve"/>
      </w:r>
      <w:r>
        <w:rPr>
          <w:rFonts w:ascii="Times New Roman" w:hAnsi="宋体" w:cs="宋体" w:eastAsia="宋体"/>
          <w:b w:val="false"/>
          <w:i w:val="false"/>
          <w:color w:val="000000"/>
          <w:w w:val="103"/>
          <w:sz w:val="19"/>
        </w:rPr>
        <w:t xml:space="preserve">T个数据点序列</w:t>
      </w:r>
      <w:r>
        <w:rPr>
          <w:rFonts w:ascii="Times New Roman" w:hAnsi="宋体" w:cs="宋体" w:eastAsia="宋体"/>
          <w:b w:val="false"/>
          <w:i w:val="false"/>
          <w:color w:val="000000"/>
          <w:w w:val="103"/>
          <w:sz w:val="20"/>
        </w:rPr>
        <w:t xml:space="preserve">，其中x∈R是</w:t>
      </w:r>
      <w:r>
        <w:rPr>
          <w:rFonts w:ascii="Times New Roman" w:hAnsi="Times New Roman" w:cs="Times New Roman" w:eastAsia="Times New Roman"/>
          <w:b w:val="false"/>
          <w:i w:val="false"/>
          <w:color w:val="000000"/>
          <w:w w:val="103"/>
          <w:sz w:val="20"/>
        </w:rPr>
        <w:t/>
      </w:r>
      <w:r>
        <w:rPr>
          <w:rFonts w:ascii="Times New Roman" w:hAnsi="Times New Roman" w:cs="Times New Roman" w:eastAsia="Times New Roman"/>
          <w:b w:val="false"/>
          <w:i w:val="false"/>
          <w:color w:val="000000"/>
          <w:w w:val="103"/>
          <w:sz w:val="20"/>
          <w:vertAlign w:val="subscript"/>
        </w:rPr>
        <w:t xml:space="preserve"/>
      </w:r>
      <w:r>
        <w:rPr>
          <w:rFonts w:ascii="宋体" w:hAnsi="宋体" w:cs="宋体" w:eastAsia="宋体"/>
          <w:b w:val="false"/>
          <w:i w:val="false"/>
          <w:color w:val="000000"/>
          <w:w w:val="103"/>
          <w:sz w:val="20"/>
        </w:rPr>
        <w:t/>
      </w:r>
      <w:r>
        <w:rPr>
          <w:rFonts w:ascii="Times New Roman" w:hAnsi="宋体" w:cs="宋体" w:eastAsia="宋体"/>
          <w:b w:val="false"/>
          <w:i w:val="false"/>
          <w:color w:val="000000"/>
          <w:w w:val="103"/>
          <w:sz w:val="19"/>
        </w:rPr>
        <w:t xml:space="preserve">时间序列在T时刻的值</w:t>
      </w:r>
      <w:r>
        <w:rPr>
          <w:rFonts w:ascii="Times New Roman" w:hAnsi="宋体" w:cs="宋体" w:eastAsia="宋体"/>
          <w:b w:val="false"/>
          <w:i w:val="false"/>
          <w:color w:val="000000"/>
          <w:w w:val="103"/>
          <w:sz w:val="20"/>
          <w:vertAlign w:val="subscript"/>
        </w:rPr>
        <w:t xml:space="preserve">t </w:t>
      </w:r>
      <w:r>
        <w:rPr>
          <w:rFonts w:ascii="Times New Roman" w:hAnsi="宋体" w:cs="宋体" w:eastAsia="宋体"/>
          <w:b w:val="false"/>
          <w:i w:val="false"/>
          <w:color w:val="000000"/>
          <w:w w:val="103"/>
          <w:sz w:val="20"/>
        </w:rPr>
        <w:t>。多变量时间</w:t>
      </w:r>
      <w:r>
        <w:rPr>
          <w:rFonts w:ascii="Times New Roman" w:hAnsi="宋体" w:cs="宋体" w:eastAsia="宋体"/>
          <w:b w:val="false"/>
          <w:i w:val="false"/>
          <w:color w:val="000000"/>
          <w:w w:val="103"/>
          <w:sz w:val="20"/>
        </w:rPr>
        <w:t>序列</w:t>
      </w:r>
      <w:r>
        <w:rPr>
          <w:rFonts w:ascii="Times New Roman" w:hAnsi="宋体" w:cs="宋体" w:eastAsia="宋体"/>
          <w:b w:val="false"/>
          <w:i w:val="false"/>
          <w:color w:val="000000"/>
          <w:w w:val="103"/>
          <w:sz w:val="19"/>
        </w:rPr>
        <w:t xml:space="preserve">x = {x, x，···，x}∈Ris是</w:t>
      </w:r>
      <w:r>
        <w:rPr>
          <w:rFonts w:ascii="Times New Roman" w:hAnsi="Times New Roman" w:cs="Times New Roman" w:eastAsia="Times New Roman"/>
          <w:b w:val="false"/>
          <w:i w:val="false"/>
          <w:color w:val="000000"/>
          <w:w w:val="103"/>
          <w:sz w:val="20"/>
        </w:rPr>
        <w:t/>
      </w:r>
      <w:r>
        <w:rPr>
          <w:rFonts w:ascii="Times New Roman" w:hAnsi="Times New Roman" w:cs="Times New Roman" w:eastAsia="Times New Roman"/>
          <w:b w:val="false"/>
          <w:i w:val="false"/>
          <w:color w:val="000000"/>
          <w:w w:val="103"/>
          <w:sz w:val="20"/>
          <w:vertAlign w:val="subscript"/>
        </w:rPr>
        <w:t/>
      </w:r>
      <w:r>
        <w:rPr>
          <w:rFonts w:ascii="Times New Roman" w:hAnsi="Times New Roman" w:cs="Times New Roman" w:eastAsia="Times New Roman"/>
          <w:b w:val="false"/>
          <w:i w:val="false"/>
          <w:color w:val="000000"/>
          <w:w w:val="103"/>
          <w:sz w:val="20"/>
        </w:rPr>
        <w:t/>
      </w:r>
      <w:r>
        <w:rPr>
          <w:rFonts w:ascii="Times New Roman" w:hAnsi="Times New Roman" w:cs="Times New Roman" w:eastAsia="Times New Roman"/>
          <w:b w:val="false"/>
          <w:i w:val="false"/>
          <w:color w:val="000000"/>
          <w:w w:val="103"/>
          <w:sz w:val="20"/>
          <w:vertAlign w:val="subscript"/>
        </w:rPr>
        <w:t/>
      </w:r>
      <w:r>
        <w:rPr>
          <w:rFonts w:ascii="Times New Roman" w:hAnsi="Times New Roman" w:cs="Times New Roman" w:eastAsia="Times New Roman"/>
          <w:b w:val="false"/>
          <w:i w:val="false"/>
          <w:color w:val="000000"/>
          <w:w w:val="103"/>
          <w:sz w:val="20"/>
        </w:rPr>
        <w:t/>
      </w:r>
      <w:r>
        <w:rPr>
          <w:rFonts w:ascii="Times New Roman" w:hAnsi="Times New Roman" w:cs="Times New Roman" w:eastAsia="Times New Roman"/>
          <w:b w:val="false"/>
          <w:i w:val="false"/>
          <w:color w:val="000000"/>
          <w:w w:val="103"/>
          <w:sz w:val="20"/>
          <w:vertAlign w:val="subscript"/>
        </w:rPr>
        <w:t xml:space="preserve"/>
      </w:r>
      <w:r>
        <w:rPr>
          <w:rFonts w:ascii="Times New Roman" w:hAnsi="Times New Roman" w:cs="Times New Roman" w:eastAsia="Times New Roman"/>
          <w:b w:val="false"/>
          <w:i w:val="false"/>
          <w:color w:val="000000"/>
          <w:w w:val="103"/>
          <w:sz w:val="20"/>
        </w:rPr>
        <w:t xml:space="preserve"/>
      </w:r>
      <w:r>
        <w:rPr>
          <w:rFonts w:ascii="宋体" w:hAnsi="宋体" w:cs="宋体" w:eastAsia="宋体"/>
          <w:b w:val="false"/>
          <w:i w:val="false"/>
          <w:color w:val="000000"/>
          <w:w w:val="103"/>
          <w:sz w:val="20"/>
        </w:rPr>
        <w:t/>
      </w:r>
      <w:r>
        <w:rPr>
          <w:rFonts w:ascii="Times New Roman" w:hAnsi="宋体" w:cs="宋体" w:eastAsia="宋体"/>
          <w:b w:val="false"/>
          <w:i w:val="false"/>
          <w:color w:val="000000"/>
          <w:w w:val="103"/>
          <w:sz w:val="19"/>
        </w:rPr>
        <w:t>按</w:t>
      </w:r>
      <w:r>
        <w:rPr>
          <w:rFonts w:ascii="Times New Roman" w:hAnsi="宋体" w:cs="宋体" w:eastAsia="宋体"/>
          <w:b w:val="false"/>
          <w:i w:val="false"/>
          <w:color w:val="000000"/>
          <w:w w:val="103"/>
          <w:sz w:val="20"/>
          <w:vertAlign w:val="superscript"/>
        </w:rPr>
        <w:t xml:space="preserve">T ×D </w:t>
      </w:r>
      <w:r>
        <w:rPr>
          <w:rFonts w:ascii="Times New Roman" w:hAnsi="宋体" w:cs="宋体" w:eastAsia="宋体"/>
          <w:b w:val="false"/>
          <w:i w:val="false"/>
          <w:color w:val="000000"/>
          <w:w w:val="103"/>
          <w:sz w:val="20"/>
          <w:vertAlign w:val="subscript"/>
        </w:rPr>
        <w:t>时间</w:t>
      </w:r>
      <w:r>
        <w:rPr>
          <w:rFonts w:ascii="Times New Roman" w:hAnsi="宋体" w:cs="宋体" w:eastAsia="宋体"/>
          <w:b w:val="false"/>
          <w:i w:val="false"/>
          <w:color w:val="000000"/>
          <w:w w:val="103"/>
          <w:sz w:val="19"/>
        </w:rPr>
        <w:t xml:space="preserve">顺序</w:t>
      </w:r>
      <w:r>
        <w:rPr>
          <w:rFonts w:ascii="Times New Roman" w:hAnsi="宋体" w:cs="宋体" w:eastAsia="宋体"/>
          <w:b w:val="false"/>
          <w:i w:val="false"/>
          <w:color w:val="000000"/>
          <w:w w:val="103"/>
          <w:sz w:val="20"/>
        </w:rPr>
        <w:t>索引</w:t>
      </w:r>
      <w:r>
        <w:rPr>
          <w:rFonts w:ascii="Times New Roman" w:hAnsi="宋体" w:cs="宋体" w:eastAsia="宋体"/>
          <w:b w:val="false"/>
          <w:i w:val="false"/>
          <w:color w:val="000000"/>
          <w:w w:val="103"/>
          <w:sz w:val="20"/>
          <w:vertAlign w:val="subscript"/>
        </w:rPr>
        <w:t xml:space="preserve">T </w:t>
      </w:r>
      <w:r>
        <w:rPr>
          <w:rFonts w:ascii="Times New Roman" w:hAnsi="宋体" w:cs="宋体" w:eastAsia="宋体"/>
          <w:b w:val="false"/>
          <w:i w:val="false"/>
          <w:color w:val="000000"/>
          <w:w w:val="103"/>
          <w:sz w:val="20"/>
        </w:rPr>
        <w:t>的T个数据点</w:t>
      </w:r>
      <w:r>
        <w:rPr>
          <w:rFonts w:ascii="Times New Roman" w:hAnsi="宋体" w:cs="宋体" w:eastAsia="宋体"/>
          <w:b w:val="false"/>
          <w:i w:val="false"/>
          <w:color w:val="000000"/>
          <w:w w:val="103"/>
          <w:sz w:val="20"/>
          <w:vertAlign w:val="subscript"/>
        </w:rPr>
        <w:t>1</w:t>
      </w:r>
      <w:r>
        <w:rPr>
          <w:rFonts w:ascii="Times New Roman" w:hAnsi="宋体" w:cs="宋体" w:eastAsia="宋体"/>
          <w:b w:val="false"/>
          <w:i w:val="false"/>
          <w:color w:val="000000"/>
          <w:w w:val="103"/>
          <w:sz w:val="20"/>
        </w:rPr>
        <w:t>序列</w:t>
      </w:r>
      <w:r>
        <w:rPr>
          <w:rFonts w:ascii="Times New Roman" w:hAnsi="宋体" w:cs="宋体" w:eastAsia="宋体"/>
          <w:b w:val="false"/>
          <w:i w:val="false"/>
          <w:color w:val="000000"/>
          <w:w w:val="103"/>
          <w:sz w:val="20"/>
        </w:rPr>
        <w:t xml:space="preserve">，</w:t>
      </w:r>
      <w:r>
        <w:rPr>
          <w:rFonts w:ascii="Times New Roman" w:hAnsi="Times New Roman" w:cs="Times New Roman" w:eastAsia="Times New Roman"/>
          <w:b w:val="false"/>
          <w:i w:val="false"/>
          <w:color w:val="000000"/>
          <w:w w:val="103"/>
          <w:sz w:val="20"/>
        </w:rPr>
        <w:t xml:space="preserve"/>
      </w:r>
      <w:r>
        <w:rPr>
          <w:rFonts w:ascii="Times New Roman" w:hAnsi="宋体" w:cs="宋体" w:eastAsia="宋体"/>
          <w:b w:val="false"/>
          <w:i w:val="false"/>
          <w:color w:val="000000"/>
          <w:w w:val="103"/>
          <w:sz w:val="19"/>
        </w:rPr>
        <w:t xml:space="preserve">但有D个</w:t>
      </w:r>
      <w:r>
        <w:rPr>
          <w:rFonts w:ascii="Times New Roman" w:hAnsi="宋体" w:cs="宋体" w:eastAsia="宋体"/>
          <w:b w:val="false"/>
          <w:i w:val="false"/>
          <w:color w:val="000000"/>
          <w:w w:val="103"/>
          <w:sz w:val="20"/>
          <w:vertAlign w:val="subscript"/>
        </w:rPr>
        <w:t>2</w:t>
      </w:r>
      <w:r>
        <w:rPr>
          <w:rFonts w:ascii="Times New Roman" w:hAnsi="Times New Roman" w:cs="Times New Roman" w:eastAsia="Times New Roman"/>
          <w:b w:val="false"/>
          <w:i w:val="false"/>
          <w:color w:val="000000"/>
          <w:w w:val="103"/>
          <w:sz w:val="20"/>
        </w:rPr>
        <w:t xml:space="preserve"/>
      </w:r>
      <w:r>
        <w:rPr>
          <w:rFonts w:ascii="Times New Roman" w:hAnsi="宋体" w:cs="宋体" w:eastAsia="宋体"/>
          <w:b w:val="false"/>
          <w:i w:val="false"/>
          <w:color w:val="000000"/>
          <w:w w:val="103"/>
          <w:sz w:val="19"/>
        </w:rPr>
        <w:t xml:space="preserve">维度</w:t>
      </w:r>
      <w:r>
        <w:rPr>
          <w:rFonts w:ascii="Times New Roman" w:hAnsi="宋体" w:cs="宋体" w:eastAsia="宋体"/>
          <w:b w:val="false"/>
          <w:i w:val="false"/>
          <w:color w:val="000000"/>
          <w:w w:val="103"/>
          <w:sz w:val="20"/>
        </w:rPr>
        <w:t xml:space="preserve">，</w:t>
      </w:r>
      <w:r>
        <w:rPr>
          <w:rFonts w:ascii="Times New Roman" w:hAnsi="Times New Roman" w:cs="Times New Roman" w:eastAsia="Times New Roman"/>
          <w:b w:val="false"/>
          <w:i w:val="false"/>
          <w:color w:val="000000"/>
          <w:w w:val="103"/>
          <w:sz w:val="20"/>
        </w:rPr>
        <w:t/>
      </w:r>
      <w:r>
        <w:rPr>
          <w:rFonts w:ascii="Times New Roman" w:hAnsi="Times New Roman" w:cs="Times New Roman" w:eastAsia="Times New Roman"/>
          <w:b w:val="false"/>
          <w:i w:val="false"/>
          <w:color w:val="000000"/>
          <w:w w:val="103"/>
          <w:sz w:val="20"/>
          <w:vertAlign w:val="subscript"/>
        </w:rPr>
        <w:t xml:space="preserve"/>
      </w:r>
      <w:r>
        <w:rPr>
          <w:rFonts w:ascii="宋体" w:hAnsi="宋体" w:cs="宋体" w:eastAsia="宋体"/>
          <w:b w:val="false"/>
          <w:i w:val="false"/>
          <w:color w:val="000000"/>
          <w:w w:val="103"/>
          <w:sz w:val="20"/>
        </w:rPr>
        <w:t/>
      </w:r>
      <w:r>
        <w:rPr>
          <w:rFonts w:ascii="Times New Roman" w:hAnsi="宋体" w:cs="宋体" w:eastAsia="宋体"/>
          <w:b w:val="false"/>
          <w:i w:val="false"/>
          <w:color w:val="000000"/>
          <w:w w:val="103"/>
          <w:sz w:val="19"/>
        </w:rPr>
        <w:t>其中x∈R（1≤T≤T）表示时间</w:t>
      </w:r>
      <w:r>
        <w:rPr>
          <w:rFonts w:ascii="Times New Roman" w:hAnsi="Times New Roman" w:cs="Times New Roman" w:eastAsia="Times New Roman"/>
          <w:b w:val="false"/>
          <w:i w:val="false"/>
          <w:color w:val="000000"/>
          <w:w w:val="103"/>
          <w:sz w:val="20"/>
          <w:vertAlign w:val="superscript"/>
        </w:rPr>
        <w:t/>
      </w:r>
      <w:r>
        <w:rPr>
          <w:rFonts w:ascii="Times New Roman" w:hAnsi="Times New Roman" w:cs="Times New Roman" w:eastAsia="Times New Roman"/>
          <w:b w:val="false"/>
          <w:i w:val="false"/>
          <w:color w:val="000000"/>
          <w:w w:val="103"/>
          <w:sz w:val="20"/>
        </w:rPr>
        <w:t xml:space="preserve"/>
      </w:r>
      <w:r>
        <w:rPr>
          <w:rFonts w:ascii="宋体" w:hAnsi="宋体" w:cs="宋体" w:eastAsia="宋体"/>
          <w:b w:val="false"/>
          <w:i w:val="false"/>
          <w:color w:val="000000"/>
          <w:w w:val="103"/>
          <w:sz w:val="20"/>
        </w:rPr>
        <w:t/>
      </w:r>
      <w:r>
        <w:rPr>
          <w:rFonts w:ascii="Times New Roman" w:hAnsi="Times New Roman" w:cs="Times New Roman" w:eastAsia="Times New Roman"/>
          <w:b w:val="false"/>
          <w:i w:val="false"/>
          <w:color w:val="000000"/>
          <w:w w:val="103"/>
          <w:sz w:val="20"/>
        </w:rPr>
        <w:t xml:space="preserve"/>
      </w:r>
      <w:r>
        <w:rPr>
          <w:rFonts w:ascii="宋体" w:hAnsi="宋体" w:cs="宋体" w:eastAsia="宋体"/>
          <w:b w:val="false"/>
          <w:i w:val="false"/>
          <w:color w:val="000000"/>
          <w:w w:val="103"/>
          <w:sz w:val="20"/>
        </w:rPr>
        <w:t/>
      </w:r>
      <w:r>
        <w:rPr>
          <w:rFonts w:ascii="Times New Roman" w:hAnsi="Times New Roman" w:cs="Times New Roman" w:eastAsia="Times New Roman"/>
          <w:b w:val="false"/>
          <w:i w:val="false"/>
          <w:color w:val="000000"/>
          <w:w w:val="103"/>
          <w:sz w:val="20"/>
        </w:rPr>
        <w:t xml:space="preserve"/>
      </w:r>
      <w:r>
        <w:rPr>
          <w:rFonts w:ascii="Times New Roman" w:hAnsi="宋体" w:cs="宋体" w:eastAsia="宋体"/>
          <w:b w:val="false"/>
          <w:i w:val="false"/>
          <w:color w:val="000000"/>
          <w:w w:val="103"/>
          <w:sz w:val="19"/>
        </w:rPr>
        <w:t xml:space="preserve">序列在T时刻沿</w:t>
      </w:r>
      <w:r>
        <w:rPr>
          <w:rFonts w:ascii="Times New Roman" w:hAnsi="宋体" w:cs="宋体" w:eastAsia="宋体"/>
          <w:b w:val="false"/>
          <w:i w:val="false"/>
          <w:color w:val="000000"/>
          <w:w w:val="103"/>
          <w:sz w:val="20"/>
        </w:rPr>
        <w:t xml:space="preserve">D</w:t>
      </w:r>
      <w:r>
        <w:rPr>
          <w:rFonts w:ascii="Times New Roman" w:hAnsi="宋体" w:cs="宋体" w:eastAsia="宋体"/>
          <w:b w:val="false"/>
          <w:i w:val="false"/>
          <w:color w:val="000000"/>
          <w:w w:val="103"/>
          <w:sz w:val="20"/>
          <w:vertAlign w:val="subscript"/>
        </w:rPr>
        <w:t xml:space="preserve">t </w:t>
      </w:r>
      <w:r>
        <w:rPr>
          <w:rFonts w:ascii="Times New Roman" w:hAnsi="宋体" w:cs="宋体" w:eastAsia="宋体"/>
          <w:b w:val="false"/>
          <w:i w:val="false"/>
          <w:color w:val="000000"/>
          <w:w w:val="103"/>
          <w:sz w:val="20"/>
        </w:rPr>
        <w:t>个</w:t>
      </w:r>
      <w:r>
        <w:rPr>
          <w:rFonts w:ascii="宋体" w:hAnsi="宋体" w:cs="宋体" w:eastAsia="宋体"/>
          <w:b w:val="false"/>
          <w:i w:val="false"/>
          <w:color w:val="000000"/>
          <w:w w:val="103"/>
          <w:sz w:val="20"/>
        </w:rPr>
        <w:t>通道</w:t>
      </w:r>
      <w:r>
        <w:rPr>
          <w:rFonts w:ascii="Times New Roman" w:hAnsi="宋体" w:cs="宋体" w:eastAsia="宋体"/>
          <w:b w:val="false"/>
          <w:i w:val="false"/>
          <w:color w:val="000000"/>
          <w:w w:val="103"/>
          <w:sz w:val="20"/>
          <w:vertAlign w:val="superscript"/>
        </w:rPr>
        <w:t>D</w:t>
      </w:r>
      <w:r>
        <w:rPr>
          <w:rFonts w:ascii="Times New Roman" w:hAnsi="宋体" w:cs="宋体" w:eastAsia="宋体"/>
          <w:b w:val="false"/>
          <w:i w:val="false"/>
          <w:color w:val="000000"/>
          <w:w w:val="103"/>
          <w:sz w:val="20"/>
        </w:rPr>
        <w:t xml:space="preserve">的值</w:t>
      </w:r>
      <w:r>
        <w:rPr>
          <w:rFonts w:ascii="Times New Roman" w:hAnsi="Times New Roman" w:cs="Times New Roman" w:eastAsia="Times New Roman"/>
          <w:b w:val="false"/>
          <w:i w:val="false"/>
          <w:color w:val="000000"/>
          <w:w w:val="103"/>
          <w:sz w:val="20"/>
        </w:rPr>
        <w:t xml:space="preserve"/>
      </w:r>
      <w:r>
        <w:rPr>
          <w:rFonts w:ascii="Times New Roman" w:hAnsi="宋体" w:cs="宋体" w:eastAsia="宋体"/>
          <w:b w:val="false"/>
          <w:i w:val="false"/>
          <w:color w:val="000000"/>
          <w:w w:val="103"/>
          <w:sz w:val="19"/>
        </w:rPr>
        <w:t xml:space="preserve">。</w:t>
      </w:r>
      <w:r>
        <w:rPr>
          <w:rFonts w:ascii="Times New Roman" w:hAnsi="Times New Roman" w:cs="Times New Roman" w:eastAsia="Times New Roman"/>
          <w:b w:val="false"/>
          <w:i w:val="false"/>
          <w:color w:val="000000"/>
          <w:w w:val="103"/>
          <w:sz w:val="20"/>
        </w:rPr>
        <w:t xml:space="preserve"/>
      </w:r>
      <w:r>
        <w:rPr>
          <w:rFonts w:ascii="Times New Roman" w:hAnsi="宋体" w:cs="宋体" w:eastAsia="宋体"/>
          <w:b w:val="false"/>
          <w:i w:val="false"/>
          <w:color w:val="000000"/>
          <w:w w:val="103"/>
          <w:sz w:val="19"/>
        </w:rPr>
        <w:t>我们</w:t>
      </w:r>
      <w:r>
        <w:rPr>
          <w:rFonts w:ascii="Times New Roman" w:hAnsi="宋体" w:cs="宋体" w:eastAsia="宋体"/>
          <w:b w:val="false"/>
          <w:i w:val="false"/>
          <w:color w:val="000000"/>
          <w:w w:val="103"/>
          <w:sz w:val="19"/>
        </w:rPr>
        <w:t>建议</w:t>
      </w:r>
      <w:r>
        <w:rPr>
          <w:rFonts w:ascii="Times New Roman" w:hAnsi="宋体" w:cs="宋体" w:eastAsia="宋体"/>
          <w:b w:val="false"/>
          <w:i w:val="false"/>
          <w:color w:val="000000"/>
          <w:w w:val="103"/>
          <w:sz w:val="19"/>
        </w:rPr>
        <w:t>读者</w:t>
      </w:r>
      <w:r>
        <w:rPr>
          <w:rFonts w:ascii="Times New Roman" w:hAnsi="宋体" w:cs="宋体" w:eastAsia="宋体"/>
          <w:b w:val="false"/>
          <w:i w:val="false"/>
          <w:color w:val="000000"/>
          <w:w w:val="103"/>
          <w:sz w:val="19"/>
        </w:rPr>
        <w:t>参考</w:t>
      </w:r>
      <w:r>
        <w:rPr>
          <w:rFonts w:ascii="Times New Roman" w:hAnsi="宋体" w:cs="宋体" w:eastAsia="宋体"/>
          <w:b w:val="false"/>
          <w:i w:val="false"/>
          <w:color w:val="000000"/>
          <w:w w:val="103"/>
          <w:sz w:val="19"/>
        </w:rPr>
        <w:t>[32]，对时间序列数据进行更深入的讨论</w:t>
      </w:r>
      <w:r>
        <w:rPr>
          <w:rFonts w:ascii="Times New Roman" w:hAnsi="宋体" w:cs="宋体" w:eastAsia="宋体"/>
          <w:b w:val="false"/>
          <w:i w:val="false"/>
          <w:color w:val="000000"/>
          <w:w w:val="103"/>
          <w:sz w:val="19"/>
        </w:rPr>
        <w:t>。</w:t>
      </w:r>
    </w:p>
    <w:p>
      <w:pPr>
        <w:spacing w:before="140" w:line="225" w:lineRule="exact"/>
        <w:ind w:firstLine="280" w:left="0"/>
        <w:jc w:val="both"/>
      </w:pPr>
      <w:r>
        <w:rPr>
          <w:rFonts w:ascii="Times New Roman" w:hAnsi="宋体" w:cs="宋体" w:eastAsia="宋体"/>
          <w:b w:val="false"/>
          <w:i w:val="false"/>
          <w:color w:val="000000"/>
          <w:w w:val="106"/>
          <w:sz w:val="19"/>
        </w:rPr>
        <w:t xml:space="preserve">另一方面，时空数据是由时间和空间维度组织的数据点序列，它封装了各种各样的结构，包括</w:t>
      </w:r>
      <w:r>
        <w:rPr>
          <w:rFonts w:ascii="Times New Roman" w:hAnsi="宋体" w:cs="宋体" w:eastAsia="宋体"/>
          <w:b w:val="false"/>
          <w:i w:val="true"/>
          <w:color w:val="000000"/>
          <w:w w:val="106"/>
          <w:sz w:val="19"/>
        </w:rPr>
        <w:t xml:space="preserve">时空图</w:t>
      </w:r>
      <w:r>
        <w:rPr>
          <w:rFonts w:ascii="Times New Roman" w:hAnsi="宋体" w:cs="宋体" w:eastAsia="宋体"/>
          <w:b w:val="false"/>
          <w:i w:val="false"/>
          <w:color w:val="000000"/>
          <w:w w:val="106"/>
          <w:sz w:val="19"/>
        </w:rPr>
        <w:t xml:space="preserve">（stg）[32]、</w:t>
      </w:r>
      <w:r>
        <w:rPr>
          <w:rFonts w:ascii="Times New Roman" w:hAnsi="宋体" w:cs="宋体" w:eastAsia="宋体"/>
          <w:b w:val="false"/>
          <w:i w:val="true"/>
          <w:color w:val="000000"/>
          <w:w w:val="106"/>
          <w:sz w:val="19"/>
        </w:rPr>
        <w:t xml:space="preserve">时间知识图</w:t>
      </w:r>
      <w:r>
        <w:rPr>
          <w:rFonts w:ascii="Times New Roman" w:hAnsi="宋体" w:cs="宋体" w:eastAsia="宋体"/>
          <w:b w:val="false"/>
          <w:i w:val="false"/>
          <w:color w:val="000000"/>
          <w:w w:val="106"/>
          <w:sz w:val="19"/>
        </w:rPr>
        <w:t xml:space="preserve">（TKGs）[95]、</w:t>
      </w:r>
      <w:r>
        <w:rPr>
          <w:rFonts w:ascii="Times New Roman" w:hAnsi="宋体" w:cs="宋体" w:eastAsia="宋体"/>
          <w:b w:val="false"/>
          <w:i w:val="true"/>
          <w:color w:val="000000"/>
          <w:w w:val="106"/>
          <w:sz w:val="19"/>
        </w:rPr>
        <w:t xml:space="preserve">视频</w:t>
      </w:r>
      <w:r>
        <w:rPr>
          <w:rFonts w:ascii="Times New Roman" w:hAnsi="宋体" w:cs="宋体" w:eastAsia="宋体"/>
          <w:b w:val="false"/>
          <w:i w:val="false"/>
          <w:color w:val="000000"/>
          <w:w w:val="106"/>
          <w:sz w:val="19"/>
        </w:rPr>
        <w:t xml:space="preserve">[96]、</w:t>
      </w:r>
      <w:r>
        <w:rPr>
          <w:rFonts w:ascii="Times New Roman" w:hAnsi="宋体" w:cs="宋体" w:eastAsia="宋体"/>
          <w:b w:val="false"/>
          <w:i w:val="true"/>
          <w:color w:val="000000"/>
          <w:w w:val="106"/>
          <w:sz w:val="19"/>
        </w:rPr>
        <w:t xml:space="preserve">点云流</w:t>
      </w:r>
      <w:r>
        <w:rPr>
          <w:rFonts w:ascii="Times New Roman" w:hAnsi="宋体" w:cs="宋体" w:eastAsia="宋体"/>
          <w:b w:val="false"/>
          <w:i w:val="false"/>
          <w:color w:val="000000"/>
          <w:w w:val="106"/>
          <w:sz w:val="19"/>
        </w:rPr>
        <w:t xml:space="preserve">（PCS）[97]、</w:t>
      </w:r>
      <w:r>
        <w:rPr>
          <w:rFonts w:ascii="Times New Roman" w:hAnsi="宋体" w:cs="宋体" w:eastAsia="宋体"/>
          <w:b w:val="false"/>
          <w:i w:val="true"/>
          <w:color w:val="000000"/>
          <w:w w:val="106"/>
          <w:sz w:val="19"/>
        </w:rPr>
        <w:t xml:space="preserve">轨迹</w:t>
      </w:r>
      <w:r>
        <w:rPr>
          <w:rFonts w:ascii="Times New Roman" w:hAnsi="宋体" w:cs="宋体" w:eastAsia="宋体"/>
          <w:b w:val="false"/>
          <w:i w:val="false"/>
          <w:color w:val="000000"/>
          <w:w w:val="106"/>
          <w:sz w:val="19"/>
        </w:rPr>
        <w:t>[98]等。</w:t>
      </w:r>
      <w:r>
        <w:rPr>
          <w:rFonts w:ascii="Times New Roman" w:hAnsi="宋体" w:cs="宋体" w:eastAsia="宋体"/>
          <w:b w:val="false"/>
          <w:i w:val="false"/>
          <w:color w:val="000000"/>
          <w:w w:val="106"/>
          <w:sz w:val="19"/>
        </w:rPr>
        <w:t>在本研究中，我们的主要重点是前三类，它们极具代表性，与当前的研究兴趣密切相关。</w:t>
      </w:r>
      <w:r>
        <w:rPr>
          <w:rFonts w:ascii="Times New Roman" w:hAnsi="宋体" w:cs="宋体" w:eastAsia="宋体"/>
          <w:b w:val="false"/>
          <w:i w:val="false"/>
          <w:color w:val="000000"/>
          <w:w w:val="106"/>
          <w:sz w:val="19"/>
        </w:rPr>
        <w:t>形式上，我们遵循[32]和[95]中对stg和TKGs的定义，我们将其总结如下。</w:t>
      </w:r>
    </w:p>
    <w:p>
      <w:pPr>
        <w:spacing w:before="80" w:line="213" w:lineRule="exact"/>
        <w:ind w:hanging="280" w:left="280"/>
        <w:jc w:val="both"/>
      </w:pPr>
      <w:r>
        <w:rPr>
          <w:rFonts w:ascii="Times New Roman" w:hAnsi="宋体" w:cs="宋体" w:eastAsia="宋体"/>
          <w:b w:val="true"/>
          <w:i w:val="true"/>
          <w:color w:val="000000"/>
          <w:w w:val="97"/>
          <w:sz w:val="19"/>
        </w:rPr>
        <w:t xml:space="preserve">定义2（时空图）。</w:t>
      </w:r>
      <w:r>
        <w:rPr>
          <w:rFonts w:ascii="Times New Roman" w:hAnsi="宋体" w:cs="宋体" w:eastAsia="宋体"/>
          <w:b w:val="false"/>
          <w:i w:val="false"/>
          <w:color w:val="000000"/>
          <w:w w:val="105"/>
          <w:sz w:val="19"/>
        </w:rPr>
        <w:t xml:space="preserve">一个时空图</w:t>
      </w:r>
      <w:r>
        <w:rPr>
          <w:rFonts w:ascii="Times New Roman" w:hAnsi="宋体" w:cs="宋体" w:eastAsia="宋体"/>
          <w:b w:val="false"/>
          <w:i w:val="false"/>
          <w:color w:val="000000"/>
          <w:w w:val="105"/>
          <w:sz w:val="20"/>
        </w:rPr>
        <w:t>G= {G， G</w:t>
      </w:r>
      <w:r>
        <w:rPr>
          <w:rFonts w:ascii="Times New Roman" w:hAnsi="宋体" w:cs="宋体" w:eastAsia="宋体"/>
          <w:b w:val="false"/>
          <w:i w:val="false"/>
          <w:color w:val="000000"/>
          <w:w w:val="105"/>
          <w:sz w:val="20"/>
          <w:vertAlign w:val="subscript"/>
        </w:rPr>
        <w:t>1</w:t>
      </w:r>
      <w:r>
        <w:rPr>
          <w:rFonts w:ascii="Times New Roman" w:hAnsi="Times New Roman" w:cs="Times New Roman" w:eastAsia="Times New Roman"/>
          <w:b w:val="false"/>
          <w:i w:val="false"/>
          <w:color w:val="000000"/>
          <w:w w:val="105"/>
          <w:sz w:val="20"/>
        </w:rPr>
        <w:t/>
      </w:r>
      <w:r>
        <w:rPr>
          <w:rFonts w:ascii="Times New Roman" w:hAnsi="宋体" w:cs="宋体" w:eastAsia="宋体"/>
          <w:b w:val="false"/>
          <w:i w:val="false"/>
          <w:color w:val="000000"/>
          <w:w w:val="105"/>
          <w:sz w:val="20"/>
          <w:vertAlign w:val="subscript"/>
        </w:rPr>
        <w:t>2</w:t>
      </w:r>
      <w:r>
        <w:rPr>
          <w:rFonts w:ascii="Times New Roman" w:hAnsi="宋体" w:cs="宋体" w:eastAsia="宋体"/>
          <w:b w:val="false"/>
          <w:i w:val="false"/>
          <w:color w:val="000000"/>
          <w:w w:val="105"/>
          <w:sz w:val="20"/>
        </w:rPr>
        <w:t>，···，G</w:t>
      </w:r>
      <w:r>
        <w:rPr>
          <w:rFonts w:ascii="Times New Roman" w:hAnsi="Times New Roman" w:cs="Times New Roman" w:eastAsia="Times New Roman"/>
          <w:b w:val="false"/>
          <w:i w:val="false"/>
          <w:color w:val="000000"/>
          <w:w w:val="105"/>
          <w:sz w:val="20"/>
        </w:rPr>
        <w:t/>
      </w:r>
      <w:r>
        <w:rPr>
          <w:rFonts w:ascii="Times New Roman" w:hAnsi="宋体" w:cs="宋体" w:eastAsia="宋体"/>
          <w:b w:val="false"/>
          <w:i w:val="false"/>
          <w:color w:val="000000"/>
          <w:w w:val="105"/>
          <w:sz w:val="20"/>
          <w:vertAlign w:val="subscript"/>
        </w:rPr>
        <w:t xml:space="preserve">T </w:t>
      </w:r>
      <w:r>
        <w:rPr>
          <w:rFonts w:ascii="Times New Roman" w:hAnsi="宋体" w:cs="宋体" w:eastAsia="宋体"/>
          <w:b w:val="false"/>
          <w:i w:val="false"/>
          <w:color w:val="000000"/>
          <w:w w:val="105"/>
          <w:sz w:val="20"/>
        </w:rPr>
        <w:t>}</w:t>
      </w:r>
      <w:r>
        <w:rPr>
          <w:rFonts w:ascii="Times New Roman" w:hAnsi="Times New Roman" w:cs="Times New Roman" w:eastAsia="Times New Roman"/>
          <w:b w:val="false"/>
          <w:i w:val="false"/>
          <w:color w:val="000000"/>
          <w:w w:val="105"/>
          <w:sz w:val="20"/>
        </w:rPr>
        <w:t xml:space="preserve"/>
      </w:r>
      <w:r>
        <w:rPr>
          <w:rFonts w:ascii="Times New Roman" w:hAnsi="宋体" w:cs="宋体" w:eastAsia="宋体"/>
          <w:b w:val="false"/>
          <w:i w:val="false"/>
          <w:color w:val="000000"/>
          <w:w w:val="105"/>
          <w:sz w:val="19"/>
        </w:rPr>
        <w:t xml:space="preserve">是</w:t>
      </w:r>
      <w:r>
        <w:rPr>
          <w:rFonts w:ascii="Times New Roman" w:hAnsi="Times New Roman" w:cs="Times New Roman" w:eastAsia="Times New Roman"/>
          <w:b w:val="false"/>
          <w:i w:val="false"/>
          <w:color w:val="000000"/>
          <w:w w:val="105"/>
          <w:sz w:val="20"/>
        </w:rPr>
        <w:t xml:space="preserve"/>
      </w:r>
      <w:r>
        <w:rPr>
          <w:rFonts w:ascii="Times New Roman" w:hAnsi="宋体" w:cs="宋体" w:eastAsia="宋体"/>
          <w:b w:val="false"/>
          <w:i w:val="false"/>
          <w:color w:val="000000"/>
          <w:w w:val="105"/>
          <w:sz w:val="19"/>
        </w:rPr>
        <w:t xml:space="preserve">按时间顺序</w:t>
      </w:r>
      <w:r>
        <w:rPr>
          <w:rFonts w:ascii="Times New Roman" w:hAnsi="宋体" w:cs="宋体" w:eastAsia="宋体"/>
          <w:b w:val="false"/>
          <w:i w:val="false"/>
          <w:color w:val="000000"/>
          <w:w w:val="105"/>
          <w:sz w:val="20"/>
        </w:rPr>
        <w:t xml:space="preserve">索引的T个静态图快照的序列，其中</w:t>
      </w:r>
      <w:r>
        <w:rPr>
          <w:rFonts w:ascii="Times New Roman" w:hAnsi="宋体" w:cs="宋体" w:eastAsia="宋体"/>
          <w:b w:val="false"/>
          <w:i w:val="false"/>
          <w:color w:val="000000"/>
          <w:w w:val="105"/>
          <w:sz w:val="20"/>
        </w:rPr>
        <w:t xml:space="preserve">G</w:t>
      </w:r>
      <w:r>
        <w:rPr>
          <w:rFonts w:ascii="Times New Roman" w:hAnsi="Times New Roman" w:cs="Times New Roman" w:eastAsia="Times New Roman"/>
          <w:b w:val="false"/>
          <w:i w:val="false"/>
          <w:color w:val="000000"/>
          <w:w w:val="105"/>
          <w:sz w:val="20"/>
        </w:rPr>
        <w:t/>
      </w:r>
      <w:r>
        <w:rPr>
          <w:rFonts w:ascii="Times New Roman" w:hAnsi="宋体" w:cs="宋体" w:eastAsia="宋体"/>
          <w:b w:val="false"/>
          <w:i w:val="false"/>
          <w:color w:val="000000"/>
          <w:w w:val="105"/>
          <w:sz w:val="20"/>
          <w:vertAlign w:val="subscript"/>
        </w:rPr>
        <w:t xml:space="preserve">t </w:t>
      </w:r>
      <w:r>
        <w:rPr>
          <w:rFonts w:ascii="Times New Roman" w:hAnsi="宋体" w:cs="宋体" w:eastAsia="宋体"/>
          <w:b w:val="false"/>
          <w:i w:val="false"/>
          <w:color w:val="000000"/>
          <w:w w:val="105"/>
          <w:sz w:val="20"/>
        </w:rPr>
        <w:t>=</w:t>
      </w:r>
      <w:r>
        <w:rPr>
          <w:rFonts w:ascii="Times New Roman" w:hAnsi="Times New Roman" w:cs="Times New Roman" w:eastAsia="Times New Roman"/>
          <w:b w:val="false"/>
          <w:i w:val="false"/>
          <w:color w:val="000000"/>
          <w:w w:val="105"/>
          <w:sz w:val="20"/>
        </w:rPr>
        <w:t/>
      </w:r>
    </w:p>
    <w:p>
      <w:pPr>
        <w:spacing w:before="0" w:after="0" w:line="14" w:lineRule="exact"/>
      </w:pPr>
    </w:p>
    <w:p>
      <w:pPr>
        <w:pBdr>
          <w:top w:color="FFFFFF" w:val="single" w:space="23"/>
        </w:pBdr>
        <w:spacing w:line="226" w:lineRule="exact"/>
        <w:ind w:right="20" w:left="280"/>
        <w:jc w:val="both"/>
      </w:pPr>
      <w:r>
        <w:rPr>
          <w:rFonts w:hAnsi="宋体" w:cs="宋体" w:eastAsia="宋体"/>
        </w:rPr>
        <w:br w:type="column"/>
        <w:br/>
        <w:t>
</w:t>
      </w:r>
      <w:r>
        <w:rPr>
          <w:rFonts w:ascii="Times New Roman" w:hAnsi="宋体" w:cs="宋体" w:eastAsia="宋体"/>
          <w:b w:val="false"/>
          <w:i w:val="false"/>
          <w:color w:val="000000"/>
          <w:w w:val="102"/>
          <w:sz w:val="20"/>
        </w:rPr>
        <w:t>（V</w:t>
      </w:r>
      <w:r>
        <w:rPr>
          <w:rFonts w:ascii="Times New Roman" w:hAnsi="宋体" w:cs="宋体" w:eastAsia="宋体"/>
          <w:b w:val="false"/>
          <w:i w:val="false"/>
          <w:color w:val="000000"/>
          <w:w w:val="102"/>
          <w:sz w:val="20"/>
          <w:vertAlign w:val="subscript"/>
        </w:rPr>
        <w:t>t</w:t>
      </w:r>
      <w:r>
        <w:rPr>
          <w:rFonts w:ascii="Times New Roman" w:hAnsi="宋体" w:cs="宋体" w:eastAsia="宋体"/>
          <w:b w:val="false"/>
          <w:i w:val="false"/>
          <w:color w:val="000000"/>
          <w:w w:val="102"/>
          <w:sz w:val="20"/>
        </w:rPr>
        <w:t>， E</w:t>
      </w:r>
      <w:r>
        <w:rPr>
          <w:rFonts w:ascii="Times New Roman" w:hAnsi="宋体" w:cs="宋体" w:eastAsia="宋体"/>
          <w:b w:val="false"/>
          <w:i w:val="false"/>
          <w:color w:val="000000"/>
          <w:w w:val="102"/>
          <w:sz w:val="20"/>
          <w:vertAlign w:val="subscript"/>
        </w:rPr>
        <w:t>t</w:t>
      </w:r>
      <w:r>
        <w:rPr>
          <w:rFonts w:ascii="Times New Roman" w:hAnsi="宋体" w:cs="宋体" w:eastAsia="宋体"/>
          <w:b w:val="false"/>
          <w:i w:val="false"/>
          <w:color w:val="000000"/>
          <w:w w:val="102"/>
          <w:sz w:val="20"/>
        </w:rPr>
        <w:t xml:space="preserve">）</w:t>
      </w:r>
      <w:r>
        <w:rPr>
          <w:rFonts w:ascii="Times New Roman" w:hAnsi="宋体" w:cs="宋体" w:eastAsia="宋体"/>
          <w:b w:val="false"/>
          <w:i w:val="false"/>
          <w:color w:val="000000"/>
          <w:w w:val="102"/>
          <w:sz w:val="19"/>
        </w:rPr>
        <w:t xml:space="preserve">表示时间t的快照</w:t>
      </w:r>
      <w:r>
        <w:rPr>
          <w:rFonts w:ascii="Times New Roman" w:hAnsi="Times New Roman" w:cs="Times New Roman" w:eastAsia="Times New Roman"/>
          <w:b w:val="false"/>
          <w:i w:val="false"/>
          <w:color w:val="000000"/>
          <w:w w:val="102"/>
          <w:sz w:val="20"/>
        </w:rPr>
        <w:t/>
      </w:r>
      <w:r>
        <w:rPr>
          <w:rFonts w:ascii="Times New Roman" w:hAnsi="宋体" w:cs="宋体" w:eastAsia="宋体"/>
          <w:b w:val="false"/>
          <w:i w:val="false"/>
          <w:color w:val="000000"/>
          <w:w w:val="102"/>
          <w:sz w:val="19"/>
        </w:rPr>
        <w:t xml:space="preserve">；</w:t>
      </w:r>
      <w:r>
        <w:rPr>
          <w:rFonts w:ascii="Times New Roman" w:hAnsi="Times New Roman" w:cs="Times New Roman" w:eastAsia="Times New Roman"/>
          <w:b w:val="false"/>
          <w:i w:val="false"/>
          <w:color w:val="000000"/>
          <w:w w:val="102"/>
          <w:sz w:val="20"/>
        </w:rPr>
        <w:t/>
      </w:r>
      <w:r>
        <w:rPr>
          <w:rFonts w:ascii="Times New Roman" w:hAnsi="Times New Roman" w:cs="Times New Roman" w:eastAsia="Times New Roman"/>
          <w:b w:val="false"/>
          <w:i w:val="false"/>
          <w:color w:val="000000"/>
          <w:w w:val="102"/>
          <w:sz w:val="20"/>
          <w:vertAlign w:val="subscript"/>
        </w:rPr>
        <w:t xml:space="preserve"/>
      </w:r>
      <w:r>
        <w:rPr>
          <w:rFonts w:ascii="Times New Roman" w:hAnsi="宋体" w:cs="宋体" w:eastAsia="宋体"/>
          <w:b w:val="false"/>
          <w:i w:val="false"/>
          <w:color w:val="000000"/>
          <w:w w:val="102"/>
          <w:sz w:val="19"/>
        </w:rPr>
        <w:t xml:space="preserve">V</w:t>
      </w:r>
      <w:r>
        <w:rPr>
          <w:rFonts w:ascii="Times New Roman" w:hAnsi="宋体" w:cs="宋体" w:eastAsia="宋体"/>
          <w:b w:val="false"/>
          <w:i w:val="false"/>
          <w:color w:val="000000"/>
          <w:w w:val="102"/>
          <w:sz w:val="20"/>
          <w:vertAlign w:val="subscript"/>
        </w:rPr>
        <w:t xml:space="preserve">t </w:t>
      </w:r>
      <w:r>
        <w:rPr>
          <w:rFonts w:ascii="Times New Roman" w:hAnsi="Times New Roman" w:cs="Times New Roman" w:eastAsia="Times New Roman"/>
          <w:b w:val="false"/>
          <w:i w:val="false"/>
          <w:color w:val="000000"/>
          <w:w w:val="102"/>
          <w:sz w:val="20"/>
        </w:rPr>
        <w:t/>
      </w:r>
      <w:r>
        <w:rPr>
          <w:rFonts w:ascii="Times New Roman" w:hAnsi="Times New Roman" w:cs="Times New Roman" w:eastAsia="Times New Roman"/>
          <w:b w:val="false"/>
          <w:i w:val="false"/>
          <w:color w:val="000000"/>
          <w:w w:val="102"/>
          <w:sz w:val="20"/>
          <w:vertAlign w:val="subscript"/>
        </w:rPr>
        <w:t xml:space="preserve"/>
      </w:r>
      <w:r>
        <w:rPr>
          <w:rFonts w:ascii="Times New Roman" w:hAnsi="宋体" w:cs="宋体" w:eastAsia="宋体"/>
          <w:b w:val="false"/>
          <w:i w:val="false"/>
          <w:color w:val="000000"/>
          <w:w w:val="102"/>
          <w:sz w:val="19"/>
        </w:rPr>
        <w:t xml:space="preserve">and</w:t>
      </w:r>
      <w:r>
        <w:rPr>
          <w:rFonts w:ascii="Times New Roman" w:hAnsi="宋体" w:cs="宋体" w:eastAsia="宋体"/>
          <w:b w:val="false"/>
          <w:i w:val="false"/>
          <w:color w:val="000000"/>
          <w:w w:val="102"/>
          <w:sz w:val="20"/>
          <w:vertAlign w:val="subscript"/>
        </w:rPr>
        <w:t xml:space="preserve">t </w:t>
      </w:r>
      <w:r>
        <w:rPr>
          <w:rFonts w:ascii="Times New Roman" w:hAnsi="宋体" w:cs="宋体" w:eastAsia="宋体"/>
          <w:b w:val="false"/>
          <w:i w:val="false"/>
          <w:color w:val="000000"/>
          <w:w w:val="102"/>
          <w:sz w:val="20"/>
        </w:rPr>
        <w:t> e</w:t>
      </w:r>
      <w:r>
        <w:rPr>
          <w:rFonts w:ascii="Times New Roman" w:hAnsi="Times New Roman" w:cs="Times New Roman" w:eastAsia="Times New Roman"/>
          <w:b w:val="false"/>
          <w:i w:val="false"/>
          <w:color w:val="000000"/>
          <w:w w:val="102"/>
          <w:sz w:val="20"/>
        </w:rPr>
        <w:t/>
      </w:r>
      <w:r>
        <w:rPr>
          <w:rFonts w:ascii="Times New Roman" w:hAnsi="宋体" w:cs="宋体" w:eastAsia="宋体"/>
          <w:b w:val="false"/>
          <w:i w:val="false"/>
          <w:color w:val="000000"/>
          <w:w w:val="102"/>
          <w:sz w:val="19"/>
        </w:rPr>
        <w:t xml:space="preserve">是时刻t的节点和边的集合</w:t>
      </w:r>
      <w:r>
        <w:rPr>
          <w:rFonts w:ascii="Times New Roman" w:hAnsi="宋体" w:cs="宋体" w:eastAsia="宋体"/>
          <w:b w:val="false"/>
          <w:i w:val="false"/>
          <w:color w:val="000000"/>
          <w:w w:val="102"/>
          <w:sz w:val="20"/>
        </w:rPr>
        <w:t>，</w:t>
      </w:r>
      <w:r>
        <w:rPr>
          <w:rFonts w:ascii="Times New Roman" w:hAnsi="Times New Roman" w:cs="Times New Roman" w:eastAsia="Times New Roman"/>
          <w:b w:val="false"/>
          <w:i w:val="false"/>
          <w:color w:val="000000"/>
          <w:w w:val="102"/>
          <w:sz w:val="20"/>
        </w:rPr>
        <w:t/>
      </w:r>
      <w:r>
        <w:rPr>
          <w:rFonts w:ascii="Times New Roman" w:hAnsi="Times New Roman" w:cs="Times New Roman" w:eastAsia="Times New Roman"/>
          <w:b w:val="false"/>
          <w:i w:val="false"/>
          <w:color w:val="000000"/>
          <w:w w:val="102"/>
          <w:sz w:val="20"/>
          <w:vertAlign w:val="subscript"/>
        </w:rPr>
        <w:t xml:space="preserve"/>
      </w:r>
      <w:r>
        <w:rPr>
          <w:rFonts w:ascii="宋体" w:hAnsi="宋体" w:cs="宋体" w:eastAsia="宋体"/>
          <w:b w:val="false"/>
          <w:i w:val="false"/>
          <w:color w:val="000000"/>
          <w:w w:val="102"/>
          <w:sz w:val="20"/>
        </w:rPr>
        <w:t/>
      </w:r>
      <w:r>
        <w:rPr>
          <w:rFonts w:ascii="Times New Roman" w:hAnsi="宋体" w:cs="宋体" w:eastAsia="宋体"/>
          <w:b w:val="false"/>
          <w:i w:val="false"/>
          <w:color w:val="000000"/>
          <w:w w:val="102"/>
          <w:sz w:val="19"/>
        </w:rPr>
        <w:t>对应的邻接和节点特征矩阵定义为A</w:t>
      </w:r>
      <w:r>
        <w:rPr>
          <w:rFonts w:ascii="Times New Roman" w:hAnsi="宋体" w:cs="宋体" w:eastAsia="宋体"/>
          <w:b w:val="false"/>
          <w:i w:val="false"/>
          <w:color w:val="000000"/>
          <w:w w:val="102"/>
          <w:sz w:val="20"/>
        </w:rPr>
        <w:t>∈</w:t>
      </w:r>
      <w:r>
        <w:rPr>
          <w:rFonts w:ascii="Times New Roman" w:hAnsi="宋体" w:cs="宋体" w:eastAsia="宋体"/>
          <w:b w:val="false"/>
          <w:i w:val="false"/>
          <w:color w:val="000000"/>
          <w:w w:val="102"/>
          <w:sz w:val="20"/>
          <w:vertAlign w:val="subscript"/>
        </w:rPr>
        <w:t xml:space="preserve">t </w:t>
      </w:r>
      <w:r>
        <w:rPr>
          <w:rFonts w:ascii="Times New Roman" w:hAnsi="宋体" w:cs="宋体" w:eastAsia="宋体"/>
          <w:b w:val="false"/>
          <w:i w:val="false"/>
          <w:color w:val="000000"/>
          <w:w w:val="102"/>
          <w:sz w:val="19"/>
        </w:rPr>
        <w:t>R</w:t>
      </w:r>
      <w:r>
        <w:rPr>
          <w:rFonts w:ascii="Times New Roman" w:hAnsi="宋体" w:cs="宋体" w:eastAsia="宋体"/>
          <w:b w:val="false"/>
          <w:i w:val="false"/>
          <w:color w:val="000000"/>
          <w:w w:val="102"/>
          <w:sz w:val="20"/>
          <w:vertAlign w:val="superscript"/>
        </w:rPr>
        <w:t xml:space="preserve">N×N  </w:t>
      </w:r>
      <w:r>
        <w:rPr>
          <w:rFonts w:ascii="Times New Roman" w:hAnsi="宋体" w:cs="宋体" w:eastAsia="宋体"/>
          <w:b w:val="false"/>
          <w:i w:val="false"/>
          <w:color w:val="000000"/>
          <w:w w:val="102"/>
          <w:sz w:val="19"/>
        </w:rPr>
        <w:t xml:space="preserve">and </w:t>
      </w:r>
      <w:r>
        <w:rPr>
          <w:rFonts w:ascii="Times New Roman" w:hAnsi="宋体" w:cs="宋体" w:eastAsia="宋体"/>
          <w:b w:val="false"/>
          <w:i w:val="false"/>
          <w:color w:val="000000"/>
          <w:w w:val="102"/>
          <w:sz w:val="20"/>
        </w:rPr>
        <w:t>X</w:t>
      </w:r>
      <w:r>
        <w:rPr>
          <w:rFonts w:ascii="Times New Roman" w:hAnsi="宋体" w:cs="宋体" w:eastAsia="宋体"/>
          <w:b w:val="false"/>
          <w:i w:val="false"/>
          <w:color w:val="000000"/>
          <w:w w:val="102"/>
          <w:sz w:val="20"/>
          <w:vertAlign w:val="subscript"/>
        </w:rPr>
        <w:t xml:space="preserve">t </w:t>
      </w:r>
      <w:r>
        <w:rPr>
          <w:rFonts w:ascii="宋体" w:hAnsi="宋体" w:cs="宋体" w:eastAsia="宋体"/>
          <w:b w:val="false"/>
          <w:i w:val="false"/>
          <w:color w:val="000000"/>
          <w:w w:val="102"/>
          <w:sz w:val="20"/>
        </w:rPr>
        <w:t/>
      </w:r>
      <w:r>
        <w:rPr>
          <w:rFonts w:ascii="Times New Roman" w:hAnsi="宋体" w:cs="宋体" w:eastAsia="宋体"/>
          <w:b w:val="false"/>
          <w:i w:val="false"/>
          <w:color w:val="000000"/>
          <w:w w:val="102"/>
          <w:sz w:val="19"/>
        </w:rPr>
        <w:t>∈R</w:t>
      </w:r>
      <w:r>
        <w:rPr>
          <w:rFonts w:ascii="Times New Roman" w:hAnsi="宋体" w:cs="宋体" w:eastAsia="宋体"/>
          <w:b w:val="false"/>
          <w:i w:val="false"/>
          <w:color w:val="000000"/>
          <w:w w:val="102"/>
          <w:sz w:val="20"/>
        </w:rPr>
        <w:t>，其中</w:t>
      </w:r>
      <w:r>
        <w:rPr>
          <w:rFonts w:ascii="Times New Roman" w:hAnsi="Times New Roman" w:cs="Times New Roman" w:eastAsia="Times New Roman"/>
          <w:b w:val="false"/>
          <w:i w:val="false"/>
          <w:color w:val="000000"/>
          <w:w w:val="102"/>
          <w:sz w:val="20"/>
          <w:vertAlign w:val="superscript"/>
        </w:rPr>
        <w:t xml:space="preserve"/>
      </w:r>
      <w:r>
        <w:rPr>
          <w:rFonts w:ascii="Times New Roman" w:hAnsi="宋体" w:cs="宋体" w:eastAsia="宋体"/>
          <w:b w:val="false"/>
          <w:i w:val="false"/>
          <w:color w:val="000000"/>
          <w:w w:val="102"/>
          <w:sz w:val="19"/>
        </w:rPr>
        <w:t xml:space="preserve">如果节点</w:t>
      </w:r>
      <w:r>
        <w:rPr>
          <w:rFonts w:ascii="Times New Roman" w:hAnsi="Times New Roman" w:cs="Times New Roman" w:eastAsia="Times New Roman"/>
          <w:b w:val="false"/>
          <w:i w:val="false"/>
          <w:color w:val="000000"/>
          <w:w w:val="102"/>
          <w:sz w:val="20"/>
        </w:rPr>
        <w:t/>
      </w:r>
      <w:r>
        <w:rPr>
          <w:rFonts w:ascii="Times New Roman" w:hAnsi="Times New Roman" w:cs="Times New Roman" w:eastAsia="Times New Roman"/>
          <w:b w:val="false"/>
          <w:i w:val="false"/>
          <w:color w:val="000000"/>
          <w:w w:val="102"/>
          <w:sz w:val="20"/>
          <w:vertAlign w:val="subscript"/>
        </w:rPr>
        <w:t xml:space="preserve"/>
      </w:r>
      <w:r>
        <w:rPr>
          <w:rFonts w:ascii="Times New Roman" w:hAnsi="Times New Roman" w:cs="Times New Roman" w:eastAsia="Times New Roman"/>
          <w:b w:val="false"/>
          <w:i w:val="false"/>
          <w:color w:val="000000"/>
          <w:w w:val="102"/>
          <w:sz w:val="20"/>
        </w:rPr>
        <w:t/>
      </w:r>
      <w:r>
        <w:rPr>
          <w:rFonts w:ascii="Times New Roman" w:hAnsi="Times New Roman" w:cs="Times New Roman" w:eastAsia="Times New Roman"/>
          <w:b w:val="false"/>
          <w:i w:val="false"/>
          <w:color w:val="000000"/>
          <w:w w:val="102"/>
          <w:sz w:val="14"/>
        </w:rPr>
        <w:t xml:space="preserve"/>
      </w:r>
      <w:r>
        <w:rPr>
          <w:rFonts w:ascii="Times New Roman" w:hAnsi="Times New Roman" w:cs="Times New Roman" w:eastAsia="Times New Roman"/>
          <w:b w:val="false"/>
          <w:i w:val="false"/>
          <w:color w:val="000000"/>
          <w:w w:val="102"/>
          <w:sz w:val="20"/>
        </w:rPr>
        <w:t xml:space="preserve"/>
      </w:r>
      <w:r>
        <w:rPr>
          <w:rFonts w:ascii="Times New Roman" w:hAnsi="宋体" w:cs="宋体" w:eastAsia="宋体"/>
          <w:b w:val="false"/>
          <w:i w:val="false"/>
          <w:color w:val="000000"/>
          <w:w w:val="102"/>
          <w:sz w:val="19"/>
        </w:rPr>
        <w:t xml:space="preserve">i和</w:t>
      </w:r>
      <w:r>
        <w:rPr>
          <w:rFonts w:ascii="Times New Roman" w:hAnsi="宋体" w:cs="宋体" w:eastAsia="宋体"/>
          <w:b w:val="false"/>
          <w:i w:val="false"/>
          <w:color w:val="000000"/>
          <w:w w:val="102"/>
          <w:sz w:val="20"/>
          <w:vertAlign w:val="subscript"/>
        </w:rPr>
        <w:t xml:space="preserve">t </w:t>
      </w:r>
      <w:r>
        <w:rPr>
          <w:rFonts w:ascii="Times New Roman" w:hAnsi="Times New Roman" w:cs="Times New Roman" w:eastAsia="Times New Roman"/>
          <w:b w:val="false"/>
          <w:i w:val="false"/>
          <w:color w:val="000000"/>
          <w:w w:val="102"/>
          <w:sz w:val="20"/>
        </w:rPr>
        <w:t/>
      </w:r>
      <w:r>
        <w:rPr>
          <w:rFonts w:ascii="Times New Roman" w:hAnsi="Times New Roman" w:cs="Times New Roman" w:eastAsia="Times New Roman"/>
          <w:b w:val="false"/>
          <w:i w:val="false"/>
          <w:color w:val="000000"/>
          <w:w w:val="102"/>
          <w:sz w:val="14"/>
        </w:rPr>
        <w:t xml:space="preserve"/>
      </w:r>
      <w:r>
        <w:rPr>
          <w:rFonts w:ascii="宋体" w:hAnsi="宋体" w:cs="宋体" w:eastAsia="宋体"/>
          <w:b w:val="false"/>
          <w:i w:val="false"/>
          <w:color w:val="000000"/>
          <w:w w:val="102"/>
          <w:sz w:val="20"/>
        </w:rPr>
        <w:t/>
      </w:r>
      <w:r>
        <w:rPr>
          <w:rFonts w:ascii="Times New Roman" w:hAnsi="Times New Roman" w:cs="Times New Roman" w:eastAsia="Times New Roman"/>
          <w:b w:val="false"/>
          <w:i w:val="false"/>
          <w:color w:val="000000"/>
          <w:w w:val="102"/>
          <w:sz w:val="20"/>
        </w:rPr>
        <w:t xml:space="preserve"/>
      </w:r>
      <w:r>
        <w:rPr>
          <w:rFonts w:ascii="Times New Roman" w:hAnsi="宋体" w:cs="宋体" w:eastAsia="宋体"/>
          <w:b w:val="false"/>
          <w:i w:val="false"/>
          <w:color w:val="000000"/>
          <w:w w:val="102"/>
          <w:sz w:val="19"/>
        </w:rPr>
        <w:t xml:space="preserve">j</w:t>
      </w:r>
      <w:r>
        <w:rPr>
          <w:rFonts w:ascii="Times New Roman" w:hAnsi="宋体" w:cs="宋体" w:eastAsia="宋体"/>
          <w:b w:val="false"/>
          <w:i w:val="false"/>
          <w:color w:val="000000"/>
          <w:w w:val="102"/>
          <w:sz w:val="20"/>
        </w:rPr>
        <w:t>之间</w:t>
      </w:r>
      <w:r>
        <w:rPr>
          <w:rFonts w:ascii="Times New Roman" w:hAnsi="Times New Roman" w:cs="Times New Roman" w:eastAsia="Times New Roman"/>
          <w:b w:val="false"/>
          <w:i w:val="false"/>
          <w:color w:val="000000"/>
          <w:w w:val="102"/>
          <w:sz w:val="20"/>
        </w:rPr>
        <w:t xml:space="preserve"/>
      </w:r>
      <w:r>
        <w:rPr>
          <w:rFonts w:ascii="Times New Roman" w:hAnsi="宋体" w:cs="宋体" w:eastAsia="宋体"/>
          <w:b w:val="false"/>
          <w:i w:val="false"/>
          <w:color w:val="000000"/>
          <w:w w:val="102"/>
          <w:sz w:val="19"/>
        </w:rPr>
        <w:t xml:space="preserve">存在</w:t>
      </w:r>
      <w:r>
        <w:rPr>
          <w:rFonts w:ascii="Times New Roman" w:hAnsi="宋体" w:cs="宋体" w:eastAsia="宋体"/>
          <w:b w:val="false"/>
          <w:i w:val="false"/>
          <w:color w:val="000000"/>
          <w:w w:val="102"/>
          <w:sz w:val="14"/>
        </w:rPr>
        <w:t xml:space="preserve">边，则</w:t>
      </w:r>
      <w:r>
        <w:rPr>
          <w:rFonts w:ascii="宋体" w:hAnsi="宋体" w:cs="宋体" w:eastAsia="宋体"/>
          <w:b w:val="false"/>
          <w:i w:val="false"/>
          <w:color w:val="000000"/>
          <w:w w:val="102"/>
          <w:sz w:val="20"/>
        </w:rPr>
        <w:t>A</w:t>
      </w:r>
      <w:r>
        <w:rPr>
          <w:rFonts w:ascii="Times New Roman" w:hAnsi="Times New Roman" w:cs="Times New Roman" w:eastAsia="Times New Roman"/>
          <w:b w:val="false"/>
          <w:i w:val="false"/>
          <w:color w:val="000000"/>
          <w:w w:val="102"/>
          <w:sz w:val="20"/>
        </w:rPr>
        <w:t/>
      </w:r>
      <w:r>
        <w:rPr>
          <w:rFonts w:ascii="Times New Roman" w:hAnsi="宋体" w:cs="宋体" w:eastAsia="宋体"/>
          <w:b w:val="false"/>
          <w:i w:val="false"/>
          <w:color w:val="000000"/>
          <w:w w:val="102"/>
          <w:sz w:val="19"/>
        </w:rPr>
        <w:t xml:space="preserve">=</w:t>
      </w:r>
      <w:r>
        <w:rPr>
          <w:rFonts w:ascii="Times New Roman" w:hAnsi="宋体" w:cs="宋体" w:eastAsia="宋体"/>
          <w:b w:val="false"/>
          <w:i w:val="false"/>
          <w:color w:val="000000"/>
          <w:w w:val="102"/>
          <w:sz w:val="20"/>
          <w:vertAlign w:val="superscript"/>
        </w:rPr>
        <w:t xml:space="preserve">N×D </w:t>
      </w:r>
      <w:r>
        <w:rPr>
          <w:rFonts w:ascii="Times New Roman" w:hAnsi="宋体" w:cs="宋体" w:eastAsia="宋体"/>
          <w:b w:val="false"/>
          <w:i w:val="false"/>
          <w:color w:val="000000"/>
          <w:w w:val="102"/>
          <w:sz w:val="20"/>
        </w:rPr>
        <w:t> {atij}</w:t>
      </w:r>
      <w:r>
        <w:rPr>
          <w:rFonts w:ascii="Times New Roman" w:hAnsi="宋体" w:cs="宋体" w:eastAsia="宋体"/>
          <w:b w:val="false"/>
          <w:i w:val="false"/>
          <w:color w:val="000000"/>
          <w:w w:val="102"/>
          <w:sz w:val="20"/>
        </w:rPr>
        <w:t>和atij∈0，s.t. etij∈E。</w:t>
      </w:r>
      <w:r>
        <w:rPr>
          <w:rFonts w:ascii="Times New Roman" w:hAnsi="Times New Roman" w:cs="Times New Roman" w:eastAsia="Times New Roman"/>
          <w:b w:val="false"/>
          <w:i w:val="false"/>
          <w:color w:val="000000"/>
          <w:w w:val="102"/>
          <w:sz w:val="20"/>
        </w:rPr>
        <w:t/>
      </w:r>
      <w:r>
        <w:rPr>
          <w:rFonts w:ascii="Times New Roman" w:hAnsi="Times New Roman" w:cs="Times New Roman" w:eastAsia="Times New Roman"/>
          <w:b w:val="false"/>
          <w:i w:val="false"/>
          <w:color w:val="000000"/>
          <w:w w:val="102"/>
          <w:sz w:val="14"/>
        </w:rPr>
        <w:t xml:space="preserve"/>
      </w:r>
      <w:r>
        <w:rPr>
          <w:rFonts w:ascii="宋体" w:hAnsi="宋体" w:cs="宋体" w:eastAsia="宋体"/>
          <w:b w:val="false"/>
          <w:i w:val="false"/>
          <w:color w:val="000000"/>
          <w:w w:val="102"/>
          <w:sz w:val="20"/>
        </w:rPr>
        <w:t/>
      </w:r>
      <w:r>
        <w:rPr>
          <w:rFonts w:ascii="Times New Roman" w:hAnsi="Times New Roman" w:cs="Times New Roman" w:eastAsia="Times New Roman"/>
          <w:b w:val="false"/>
          <w:i w:val="false"/>
          <w:color w:val="000000"/>
          <w:w w:val="102"/>
          <w:sz w:val="20"/>
        </w:rPr>
        <w:t/>
      </w:r>
      <w:r>
        <w:rPr>
          <w:rFonts w:ascii="Times New Roman" w:hAnsi="宋体" w:cs="宋体" w:eastAsia="宋体"/>
          <w:b w:val="false"/>
          <w:i w:val="false"/>
          <w:color w:val="000000"/>
          <w:w w:val="102"/>
          <w:sz w:val="20"/>
          <w:vertAlign w:val="subscript"/>
        </w:rPr>
        <w:t>t</w:t>
      </w:r>
      <w:r>
        <w:rPr>
          <w:rFonts w:ascii="Times New Roman" w:hAnsi="Times New Roman" w:cs="Times New Roman" w:eastAsia="Times New Roman"/>
          <w:b w:val="false"/>
          <w:i w:val="false"/>
          <w:color w:val="000000"/>
          <w:w w:val="102"/>
          <w:sz w:val="19"/>
        </w:rPr>
        <w:t xml:space="preserve"/>
      </w:r>
      <w:r>
        <w:rPr>
          <w:rFonts w:ascii="Times New Roman" w:hAnsi="宋体" w:cs="宋体" w:eastAsia="宋体"/>
          <w:b w:val="false"/>
          <w:i w:val="false"/>
          <w:color w:val="000000"/>
          <w:w w:val="102"/>
          <w:sz w:val="20"/>
        </w:rPr>
        <w:t>其中，N = |V</w:t>
      </w:r>
      <w:r>
        <w:rPr>
          <w:rFonts w:ascii="Times New Roman" w:hAnsi="Times New Roman" w:cs="Times New Roman" w:eastAsia="Times New Roman"/>
          <w:b w:val="false"/>
          <w:i w:val="false"/>
          <w:color w:val="000000"/>
          <w:w w:val="102"/>
          <w:sz w:val="20"/>
          <w:vertAlign w:val="subscript"/>
        </w:rPr>
        <w:t/>
      </w:r>
      <w:r>
        <w:rPr>
          <w:rFonts w:ascii="Times New Roman" w:hAnsi="宋体" w:cs="宋体" w:eastAsia="宋体"/>
          <w:b w:val="false"/>
          <w:i w:val="false"/>
          <w:color w:val="000000"/>
          <w:w w:val="102"/>
          <w:sz w:val="20"/>
        </w:rPr>
        <w:t xml:space="preserve">|</w:t>
      </w:r>
      <w:r>
        <w:rPr>
          <w:rFonts w:ascii="Times New Roman" w:hAnsi="宋体" w:cs="宋体" w:eastAsia="宋体"/>
          <w:b w:val="false"/>
          <w:i w:val="false"/>
          <w:color w:val="000000"/>
          <w:w w:val="102"/>
          <w:sz w:val="19"/>
        </w:rPr>
        <w:t xml:space="preserve">是</w:t>
      </w:r>
      <w:r>
        <w:rPr>
          <w:rFonts w:ascii="Times New Roman" w:hAnsi="宋体" w:cs="宋体" w:eastAsia="宋体"/>
          <w:b w:val="false"/>
          <w:i w:val="false"/>
          <w:color w:val="000000"/>
          <w:w w:val="102"/>
          <w:sz w:val="19"/>
        </w:rPr>
        <w:t xml:space="preserve">节点</w:t>
      </w:r>
      <w:r>
        <w:rPr>
          <w:rFonts w:ascii="Times New Roman" w:hAnsi="宋体" w:cs="宋体" w:eastAsia="宋体"/>
          <w:b w:val="false"/>
          <w:i w:val="false"/>
          <w:color w:val="000000"/>
          <w:w w:val="102"/>
          <w:sz w:val="20"/>
        </w:rPr>
        <w:t xml:space="preserve">的个数，</w:t>
      </w:r>
      <w:r>
        <w:rPr>
          <w:rFonts w:ascii="Times New Roman" w:hAnsi="宋体" w:cs="宋体" w:eastAsia="宋体"/>
          <w:b w:val="false"/>
          <w:i w:val="false"/>
          <w:color w:val="000000"/>
          <w:w w:val="102"/>
          <w:sz w:val="20"/>
        </w:rPr>
        <w:t xml:space="preserve">D是</w:t>
      </w:r>
      <w:r>
        <w:rPr>
          <w:rFonts w:ascii="Times New Roman" w:hAnsi="宋体" w:cs="宋体" w:eastAsia="宋体"/>
          <w:b w:val="false"/>
          <w:i w:val="false"/>
          <w:color w:val="000000"/>
          <w:w w:val="102"/>
          <w:sz w:val="19"/>
        </w:rPr>
        <w:t>节点</w:t>
      </w:r>
      <w:r>
        <w:rPr>
          <w:rFonts w:ascii="Times New Roman" w:hAnsi="宋体" w:cs="宋体" w:eastAsia="宋体"/>
          <w:b w:val="false"/>
          <w:i w:val="false"/>
          <w:color w:val="000000"/>
          <w:w w:val="102"/>
          <w:sz w:val="20"/>
        </w:rPr>
        <w:t xml:space="preserve">特征</w:t>
      </w:r>
      <w:r>
        <w:rPr>
          <w:rFonts w:ascii="Times New Roman" w:hAnsi="宋体" w:cs="宋体" w:eastAsia="宋体"/>
          <w:b w:val="false"/>
          <w:i w:val="false"/>
          <w:color w:val="000000"/>
          <w:w w:val="102"/>
          <w:sz w:val="20"/>
          <w:vertAlign w:val="subscript"/>
        </w:rPr>
        <w:t>t</w:t>
      </w:r>
      <w:r>
        <w:rPr>
          <w:rFonts w:ascii="Times New Roman" w:hAnsi="宋体" w:cs="宋体" w:eastAsia="宋体"/>
          <w:b w:val="false"/>
          <w:i w:val="false"/>
          <w:color w:val="000000"/>
          <w:w w:val="102"/>
          <w:sz w:val="20"/>
        </w:rPr>
        <w:t xml:space="preserve">的维</w:t>
      </w:r>
      <w:r>
        <w:rPr>
          <w:rFonts w:ascii="Times New Roman" w:hAnsi="宋体" w:cs="宋体" w:eastAsia="宋体"/>
          <w:b w:val="false"/>
          <w:i w:val="false"/>
          <w:color w:val="000000"/>
          <w:w w:val="102"/>
          <w:sz w:val="20"/>
        </w:rPr>
        <w:t xml:space="preserve">数。</w:t>
      </w:r>
    </w:p>
    <w:p>
      <w:pPr>
        <w:spacing w:before="100" w:line="226" w:lineRule="exact"/>
        <w:ind w:right="20" w:hanging="280" w:left="280"/>
        <w:jc w:val="both"/>
      </w:pPr>
      <w:r>
        <w:rPr>
          <w:rFonts w:ascii="Times New Roman" w:hAnsi="宋体" w:cs="宋体" w:eastAsia="宋体"/>
          <w:b w:val="true"/>
          <w:i w:val="true"/>
          <w:color w:val="000000"/>
          <w:w w:val="96"/>
          <w:sz w:val="19"/>
        </w:rPr>
        <w:t xml:space="preserve">定义3 （Temporal Knowledge Graphs）。</w:t>
      </w:r>
      <w:r>
        <w:rPr>
          <w:rFonts w:ascii="Times New Roman" w:hAnsi="宋体" w:cs="宋体" w:eastAsia="宋体"/>
          <w:b w:val="false"/>
          <w:i w:val="false"/>
          <w:color w:val="000000"/>
          <w:w w:val="104"/>
          <w:sz w:val="19"/>
        </w:rPr>
        <w:t xml:space="preserve">一个时态知识图</w:t>
      </w:r>
      <w:r>
        <w:rPr>
          <w:rFonts w:ascii="Times New Roman" w:hAnsi="宋体" w:cs="宋体" w:eastAsia="宋体"/>
          <w:b w:val="false"/>
          <w:i w:val="false"/>
          <w:color w:val="000000"/>
          <w:w w:val="104"/>
          <w:sz w:val="20"/>
        </w:rPr>
        <w:t>G= {G</w:t>
      </w:r>
      <w:r>
        <w:rPr>
          <w:rFonts w:ascii="Times New Roman" w:hAnsi="宋体" w:cs="宋体" w:eastAsia="宋体"/>
          <w:b w:val="false"/>
          <w:i w:val="false"/>
          <w:color w:val="000000"/>
          <w:w w:val="104"/>
          <w:sz w:val="20"/>
          <w:vertAlign w:val="subscript"/>
        </w:rPr>
        <w:t>1</w:t>
      </w:r>
      <w:r>
        <w:rPr>
          <w:rFonts w:ascii="Times New Roman" w:hAnsi="宋体" w:cs="宋体" w:eastAsia="宋体"/>
          <w:b w:val="false"/>
          <w:i w:val="false"/>
          <w:color w:val="000000"/>
          <w:w w:val="104"/>
          <w:sz w:val="20"/>
        </w:rPr>
        <w:t>， G</w:t>
      </w:r>
      <w:r>
        <w:rPr>
          <w:rFonts w:ascii="Times New Roman" w:hAnsi="宋体" w:cs="宋体" w:eastAsia="宋体"/>
          <w:b w:val="false"/>
          <w:i w:val="false"/>
          <w:color w:val="000000"/>
          <w:w w:val="104"/>
          <w:sz w:val="20"/>
          <w:vertAlign w:val="subscript"/>
        </w:rPr>
        <w:t>2</w:t>
      </w:r>
      <w:r>
        <w:rPr>
          <w:rFonts w:ascii="Times New Roman" w:hAnsi="宋体" w:cs="宋体" w:eastAsia="宋体"/>
          <w:b w:val="false"/>
          <w:i w:val="false"/>
          <w:color w:val="000000"/>
          <w:w w:val="104"/>
          <w:sz w:val="20"/>
        </w:rPr>
        <w:t>，···，G</w:t>
      </w:r>
      <w:r>
        <w:rPr>
          <w:rFonts w:ascii="Times New Roman" w:hAnsi="宋体" w:cs="宋体" w:eastAsia="宋体"/>
          <w:b w:val="false"/>
          <w:i w:val="false"/>
          <w:color w:val="000000"/>
          <w:w w:val="104"/>
          <w:sz w:val="20"/>
          <w:vertAlign w:val="subscript"/>
        </w:rPr>
        <w:t xml:space="preserve">T </w:t>
      </w:r>
      <w:r>
        <w:rPr>
          <w:rFonts w:ascii="Times New Roman" w:hAnsi="宋体" w:cs="宋体" w:eastAsia="宋体"/>
          <w:b w:val="false"/>
          <w:i w:val="false"/>
          <w:color w:val="000000"/>
          <w:w w:val="104"/>
          <w:sz w:val="20"/>
        </w:rPr>
        <w:t xml:space="preserve">}</w:t>
      </w:r>
      <w:r>
        <w:rPr>
          <w:rFonts w:ascii="Times New Roman" w:hAnsi="宋体" w:cs="宋体" w:eastAsia="宋体"/>
          <w:b w:val="false"/>
          <w:i w:val="false"/>
          <w:color w:val="000000"/>
          <w:w w:val="104"/>
          <w:sz w:val="19"/>
        </w:rPr>
        <w:t xml:space="preserve">是</w:t>
      </w:r>
      <w:r>
        <w:rPr>
          <w:rFonts w:ascii="Times New Roman" w:hAnsi="Times New Roman" w:cs="Times New Roman" w:eastAsia="Times New Roman"/>
          <w:b w:val="false"/>
          <w:i w:val="false"/>
          <w:color w:val="000000"/>
          <w:w w:val="104"/>
          <w:sz w:val="20"/>
        </w:rPr>
        <w:t xml:space="preserve"/>
      </w:r>
      <w:r>
        <w:rPr>
          <w:rFonts w:ascii="Times New Roman" w:hAnsi="宋体" w:cs="宋体" w:eastAsia="宋体"/>
          <w:b w:val="false"/>
          <w:i w:val="false"/>
          <w:color w:val="000000"/>
          <w:w w:val="104"/>
          <w:sz w:val="19"/>
        </w:rPr>
        <w:t xml:space="preserve">按时间顺序索引的T个静态知识图快照的序列</w:t>
      </w:r>
      <w:r>
        <w:rPr>
          <w:rFonts w:ascii="Times New Roman" w:hAnsi="宋体" w:cs="宋体" w:eastAsia="宋体"/>
          <w:b w:val="false"/>
          <w:i w:val="false"/>
          <w:color w:val="000000"/>
          <w:w w:val="104"/>
          <w:sz w:val="20"/>
        </w:rPr>
        <w:t xml:space="preserve">，其中</w:t>
      </w:r>
      <w:r>
        <w:rPr>
          <w:rFonts w:ascii="Times New Roman" w:hAnsi="宋体" w:cs="宋体" w:eastAsia="宋体"/>
          <w:b w:val="false"/>
          <w:i w:val="false"/>
          <w:color w:val="000000"/>
          <w:w w:val="104"/>
          <w:sz w:val="20"/>
        </w:rPr>
        <w:t>G</w:t>
      </w:r>
      <w:r>
        <w:rPr>
          <w:rFonts w:ascii="Times New Roman" w:hAnsi="宋体" w:cs="宋体" w:eastAsia="宋体"/>
          <w:b w:val="false"/>
          <w:i w:val="false"/>
          <w:color w:val="000000"/>
          <w:w w:val="104"/>
          <w:sz w:val="20"/>
          <w:vertAlign w:val="subscript"/>
        </w:rPr>
        <w:t xml:space="preserve">t </w:t>
      </w:r>
      <w:r>
        <w:rPr>
          <w:rFonts w:ascii="Times New Roman" w:hAnsi="宋体" w:cs="宋体" w:eastAsia="宋体"/>
          <w:b w:val="false"/>
          <w:i w:val="false"/>
          <w:color w:val="000000"/>
          <w:w w:val="104"/>
          <w:sz w:val="20"/>
        </w:rPr>
        <w:t>= （E</w:t>
      </w:r>
      <w:r>
        <w:rPr>
          <w:rFonts w:ascii="Times New Roman" w:hAnsi="宋体" w:cs="宋体" w:eastAsia="宋体"/>
          <w:b w:val="false"/>
          <w:i w:val="false"/>
          <w:color w:val="000000"/>
          <w:w w:val="104"/>
          <w:sz w:val="20"/>
          <w:vertAlign w:val="subscript"/>
        </w:rPr>
        <w:t>t</w:t>
      </w:r>
      <w:r>
        <w:rPr>
          <w:rFonts w:ascii="Times New Roman" w:hAnsi="宋体" w:cs="宋体" w:eastAsia="宋体"/>
          <w:b w:val="false"/>
          <w:i w:val="false"/>
          <w:color w:val="000000"/>
          <w:w w:val="104"/>
          <w:sz w:val="20"/>
        </w:rPr>
        <w:t>， R</w:t>
      </w:r>
      <w:r>
        <w:rPr>
          <w:rFonts w:ascii="Times New Roman" w:hAnsi="宋体" w:cs="宋体" w:eastAsia="宋体"/>
          <w:b w:val="false"/>
          <w:i w:val="false"/>
          <w:color w:val="000000"/>
          <w:w w:val="104"/>
          <w:sz w:val="20"/>
          <w:vertAlign w:val="subscript"/>
        </w:rPr>
        <w:t>t</w:t>
      </w:r>
      <w:r>
        <w:rPr>
          <w:rFonts w:ascii="Times New Roman" w:hAnsi="宋体" w:cs="宋体" w:eastAsia="宋体"/>
          <w:b w:val="false"/>
          <w:i w:val="false"/>
          <w:color w:val="000000"/>
          <w:w w:val="104"/>
          <w:sz w:val="20"/>
        </w:rPr>
        <w:t xml:space="preserve">）</w:t>
      </w:r>
      <w:r>
        <w:rPr>
          <w:rFonts w:ascii="Times New Roman" w:hAnsi="宋体" w:cs="宋体" w:eastAsia="宋体"/>
          <w:b w:val="false"/>
          <w:i w:val="false"/>
          <w:color w:val="000000"/>
          <w:w w:val="104"/>
          <w:sz w:val="19"/>
        </w:rPr>
        <w:t xml:space="preserve">是由时间T的实体集和关系集组成的快照</w:t>
      </w:r>
      <w:r>
        <w:rPr>
          <w:rFonts w:ascii="Times New Roman" w:hAnsi="宋体" w:cs="宋体" w:eastAsia="宋体"/>
          <w:b w:val="false"/>
          <w:i w:val="false"/>
          <w:color w:val="000000"/>
          <w:w w:val="104"/>
          <w:sz w:val="20"/>
        </w:rPr>
        <w:t>。</w:t>
      </w:r>
      <w:r>
        <w:rPr>
          <w:rFonts w:ascii="Times New Roman" w:hAnsi="宋体" w:cs="宋体" w:eastAsia="宋体"/>
          <w:b w:val="false"/>
          <w:i w:val="false"/>
          <w:color w:val="000000"/>
          <w:w w:val="104"/>
          <w:sz w:val="19"/>
        </w:rPr>
        <w:t xml:space="preserve">具体来说，</w:t>
      </w:r>
      <w:r>
        <w:rPr>
          <w:rFonts w:ascii="Times New Roman" w:hAnsi="Times New Roman" w:cs="Times New Roman" w:eastAsia="Times New Roman"/>
          <w:b w:val="false"/>
          <w:i w:val="false"/>
          <w:color w:val="000000"/>
          <w:w w:val="104"/>
          <w:sz w:val="20"/>
        </w:rPr>
        <w:t/>
      </w:r>
      <w:r>
        <w:rPr>
          <w:rFonts w:ascii="Times New Roman" w:hAnsi="Times New Roman" w:cs="Times New Roman" w:eastAsia="Times New Roman"/>
          <w:b w:val="false"/>
          <w:i w:val="false"/>
          <w:color w:val="000000"/>
          <w:w w:val="104"/>
          <w:sz w:val="20"/>
          <w:vertAlign w:val="subscript"/>
        </w:rPr>
        <w:t xml:space="preserve"/>
      </w:r>
      <w:r>
        <w:rPr>
          <w:rFonts w:ascii="Times New Roman" w:hAnsi="宋体" w:cs="宋体" w:eastAsia="宋体"/>
          <w:b w:val="false"/>
          <w:i w:val="false"/>
          <w:color w:val="000000"/>
          <w:w w:val="104"/>
          <w:sz w:val="19"/>
        </w:rPr>
        <w:t xml:space="preserve">Eenc</w:t>
      </w:r>
      <w:r>
        <w:rPr>
          <w:rFonts w:ascii="Times New Roman" w:hAnsi="宋体" w:cs="宋体" w:eastAsia="宋体"/>
          <w:b w:val="false"/>
          <w:i w:val="false"/>
          <w:color w:val="000000"/>
          <w:w w:val="104"/>
          <w:sz w:val="20"/>
          <w:vertAlign w:val="subscript"/>
        </w:rPr>
        <w:t xml:space="preserve">t </w:t>
      </w:r>
      <w:r>
        <w:rPr>
          <w:rFonts w:ascii="Times New Roman" w:hAnsi="Times New Roman" w:cs="Times New Roman" w:eastAsia="Times New Roman"/>
          <w:b w:val="false"/>
          <w:i w:val="false"/>
          <w:color w:val="000000"/>
          <w:w w:val="104"/>
          <w:sz w:val="20"/>
        </w:rPr>
        <w:t/>
      </w:r>
      <w:r>
        <w:rPr>
          <w:rFonts w:ascii="Times New Roman" w:hAnsi="Times New Roman" w:cs="Times New Roman" w:eastAsia="Times New Roman"/>
          <w:b w:val="false"/>
          <w:i w:val="false"/>
          <w:color w:val="000000"/>
          <w:w w:val="104"/>
          <w:sz w:val="20"/>
          <w:vertAlign w:val="subscript"/>
        </w:rPr>
        <w:t xml:space="preserve"/>
      </w:r>
      <w:r>
        <w:rPr>
          <w:rFonts w:ascii="Times New Roman" w:hAnsi="宋体" w:cs="宋体" w:eastAsia="宋体"/>
          <w:b w:val="false"/>
          <w:i w:val="false"/>
          <w:color w:val="000000"/>
          <w:w w:val="104"/>
          <w:sz w:val="19"/>
        </w:rPr>
        <w:t xml:space="preserve">ap</w:t>
      </w:r>
      <w:r>
        <w:rPr>
          <w:rFonts w:ascii="Times New Roman" w:hAnsi="宋体" w:cs="宋体" w:eastAsia="宋体"/>
          <w:b w:val="false"/>
          <w:i w:val="false"/>
          <w:color w:val="000000"/>
          <w:w w:val="104"/>
          <w:sz w:val="20"/>
        </w:rPr>
        <w:t>-分别表示</w:t>
      </w:r>
      <w:r>
        <w:rPr>
          <w:rFonts w:ascii="Times New Roman" w:hAnsi="宋体" w:cs="宋体" w:eastAsia="宋体"/>
          <w:b w:val="false"/>
          <w:i w:val="false"/>
          <w:color w:val="000000"/>
          <w:w w:val="104"/>
          <w:sz w:val="20"/>
          <w:vertAlign w:val="subscript"/>
        </w:rPr>
        <w:t xml:space="preserve">t </w:t>
      </w:r>
      <w:r>
        <w:rPr>
          <w:rFonts w:ascii="Times New Roman" w:hAnsi="宋体" w:cs="宋体" w:eastAsia="宋体"/>
          <w:b w:val="false"/>
          <w:i w:val="false"/>
          <w:color w:val="000000"/>
          <w:w w:val="104"/>
          <w:sz w:val="20"/>
        </w:rPr>
        <w:t>主体和客体实体</w:t>
      </w:r>
      <w:r>
        <w:rPr>
          <w:rFonts w:ascii="Times New Roman" w:hAnsi="宋体" w:cs="宋体" w:eastAsia="宋体"/>
          <w:b w:val="false"/>
          <w:i w:val="false"/>
          <w:color w:val="000000"/>
          <w:w w:val="104"/>
          <w:sz w:val="20"/>
        </w:rPr>
        <w:t>，r表示</w:t>
      </w:r>
      <w:r>
        <w:rPr>
          <w:rFonts w:ascii="Times New Roman" w:hAnsi="宋体" w:cs="宋体" w:eastAsia="宋体"/>
          <w:b w:val="false"/>
          <w:i w:val="false"/>
          <w:color w:val="000000"/>
          <w:w w:val="104"/>
          <w:sz w:val="19"/>
        </w:rPr>
        <w:t xml:space="preserve">它们之间的关系集。</w:t>
      </w:r>
      <w:r>
        <w:rPr>
          <w:rFonts w:ascii="Times New Roman" w:hAnsi="宋体" w:cs="宋体" w:eastAsia="宋体"/>
          <w:b w:val="false"/>
          <w:i w:val="false"/>
          <w:color w:val="000000"/>
          <w:w w:val="104"/>
          <w:sz w:val="19"/>
        </w:rPr>
        <w:t xml:space="preserve">在时间知识图中，实体和关系可能具有不同的特征，用Xet∈R|Et|×</w:t>
      </w:r>
      <w:r>
        <w:rPr>
          <w:rFonts w:ascii="Times New Roman" w:hAnsi="宋体" w:cs="宋体" w:eastAsia="宋体"/>
          <w:b w:val="false"/>
          <w:i w:val="false"/>
          <w:color w:val="000000"/>
          <w:w w:val="104"/>
          <w:sz w:val="20"/>
        </w:rPr>
        <w:t>D </w:t>
      </w:r>
      <w:r>
        <w:rPr>
          <w:rFonts w:ascii="Times New Roman" w:hAnsi="宋体" w:cs="宋体" w:eastAsia="宋体"/>
          <w:b w:val="false"/>
          <w:i w:val="false"/>
          <w:color w:val="000000"/>
          <w:w w:val="104"/>
          <w:sz w:val="14"/>
        </w:rPr>
        <w:t xml:space="preserve">e和</w:t>
      </w:r>
      <w:r>
        <w:rPr>
          <w:rFonts w:ascii="宋体" w:hAnsi="宋体" w:cs="宋体" w:eastAsia="宋体"/>
          <w:b w:val="false"/>
          <w:i w:val="false"/>
          <w:color w:val="000000"/>
          <w:w w:val="104"/>
          <w:sz w:val="20"/>
        </w:rPr>
        <w:t>Xrt</w:t>
      </w:r>
      <w:r>
        <w:rPr>
          <w:rFonts w:ascii="Times New Roman" w:hAnsi="Times New Roman" w:cs="Times New Roman" w:eastAsia="Times New Roman"/>
          <w:b w:val="false"/>
          <w:i w:val="false"/>
          <w:color w:val="000000"/>
          <w:w w:val="104"/>
          <w:sz w:val="19"/>
        </w:rPr>
        <w:t/>
      </w:r>
      <w:r>
        <w:rPr>
          <w:rFonts w:ascii="Times New Roman" w:hAnsi="宋体" w:cs="宋体" w:eastAsia="宋体"/>
          <w:b w:val="false"/>
          <w:i w:val="false"/>
          <w:color w:val="000000"/>
          <w:w w:val="104"/>
          <w:sz w:val="14"/>
        </w:rPr>
        <w:t>∈R</w:t>
      </w:r>
      <w:r>
        <w:rPr>
          <w:rFonts w:ascii="Times New Roman" w:hAnsi="宋体" w:cs="宋体" w:eastAsia="宋体"/>
          <w:b w:val="false"/>
          <w:i w:val="false"/>
          <w:color w:val="000000"/>
          <w:w w:val="104"/>
          <w:sz w:val="10"/>
        </w:rPr>
        <w:t>|</w:t>
      </w:r>
      <w:r>
        <w:rPr>
          <w:rFonts w:ascii="Times New Roman" w:hAnsi="宋体" w:cs="宋体" w:eastAsia="宋体"/>
          <w:b w:val="false"/>
          <w:i w:val="false"/>
          <w:color w:val="000000"/>
          <w:w w:val="104"/>
          <w:sz w:val="14"/>
        </w:rPr>
        <w:t xml:space="preserve">Rt|</w:t>
      </w:r>
      <w:r>
        <w:rPr>
          <w:rFonts w:ascii="Times New Roman" w:hAnsi="宋体" w:cs="宋体" w:eastAsia="宋体"/>
          <w:b w:val="false"/>
          <w:i w:val="false"/>
          <w:color w:val="000000"/>
          <w:w w:val="104"/>
          <w:sz w:val="10"/>
        </w:rPr>
        <w:t xml:space="preserve">×</w:t>
      </w:r>
      <w:r>
        <w:rPr>
          <w:rFonts w:ascii="Times New Roman" w:hAnsi="宋体" w:cs="宋体" w:eastAsia="宋体"/>
          <w:b w:val="false"/>
          <w:i w:val="false"/>
          <w:color w:val="000000"/>
          <w:w w:val="104"/>
          <w:sz w:val="19"/>
        </w:rPr>
        <w:t>D R表示</w:t>
      </w:r>
      <w:r>
        <w:rPr>
          <w:rFonts w:ascii="Times New Roman" w:hAnsi="Times New Roman" w:cs="Times New Roman" w:eastAsia="Times New Roman"/>
          <w:b w:val="false"/>
          <w:i w:val="false"/>
          <w:color w:val="000000"/>
          <w:w w:val="104"/>
          <w:sz w:val="19"/>
        </w:rPr>
        <w:t xml:space="preserve"/>
      </w:r>
      <w:r>
        <w:rPr>
          <w:rFonts w:ascii="Times New Roman" w:hAnsi="宋体" w:cs="宋体" w:eastAsia="宋体"/>
          <w:b w:val="false"/>
          <w:i w:val="false"/>
          <w:color w:val="000000"/>
          <w:w w:val="104"/>
          <w:sz w:val="20"/>
        </w:rPr>
        <w:t>，其中d</w:t>
      </w:r>
      <w:r>
        <w:rPr>
          <w:rFonts w:ascii="Times New Roman" w:hAnsi="宋体" w:cs="宋体" w:eastAsia="宋体"/>
          <w:b w:val="false"/>
          <w:i w:val="false"/>
          <w:color w:val="000000"/>
          <w:w w:val="104"/>
          <w:sz w:val="14"/>
        </w:rPr>
        <w:t xml:space="preserve">和</w:t>
      </w:r>
      <w:r>
        <w:rPr>
          <w:rFonts w:ascii="宋体" w:hAnsi="宋体" w:cs="宋体" w:eastAsia="宋体"/>
          <w:b w:val="false"/>
          <w:i w:val="false"/>
          <w:color w:val="000000"/>
          <w:w w:val="104"/>
          <w:sz w:val="20"/>
        </w:rPr>
        <w:t>Dare</w:t>
      </w:r>
      <w:r>
        <w:rPr>
          <w:rFonts w:ascii="宋体" w:hAnsi="宋体" w:cs="宋体" w:eastAsia="宋体"/>
          <w:b w:val="false"/>
          <w:i w:val="false"/>
          <w:color w:val="000000"/>
          <w:w w:val="104"/>
          <w:sz w:val="20"/>
        </w:rPr>
        <w:t/>
      </w:r>
      <w:r>
        <w:rPr>
          <w:rFonts w:ascii="Times New Roman" w:hAnsi="Times New Roman" w:cs="Times New Roman" w:eastAsia="Times New Roman"/>
          <w:b w:val="false"/>
          <w:i w:val="false"/>
          <w:color w:val="000000"/>
          <w:w w:val="104"/>
          <w:sz w:val="19"/>
        </w:rPr>
        <w:t/>
      </w:r>
      <w:r>
        <w:rPr>
          <w:rFonts w:ascii="Times New Roman" w:hAnsi="Times New Roman" w:cs="Times New Roman" w:eastAsia="Times New Roman"/>
          <w:b w:val="false"/>
          <w:i w:val="false"/>
          <w:color w:val="000000"/>
          <w:w w:val="104"/>
          <w:sz w:val="14"/>
        </w:rPr>
        <w:t/>
      </w:r>
      <w:r>
        <w:rPr>
          <w:rFonts w:ascii="Times New Roman" w:hAnsi="Times New Roman" w:cs="Times New Roman" w:eastAsia="Times New Roman"/>
          <w:b w:val="false"/>
          <w:i w:val="false"/>
          <w:color w:val="000000"/>
          <w:w w:val="104"/>
          <w:sz w:val="10"/>
        </w:rPr>
        <w:t/>
      </w:r>
      <w:r>
        <w:rPr>
          <w:rFonts w:ascii="Times New Roman" w:hAnsi="Times New Roman" w:cs="Times New Roman" w:eastAsia="Times New Roman"/>
          <w:b w:val="false"/>
          <w:i w:val="false"/>
          <w:color w:val="000000"/>
          <w:w w:val="104"/>
          <w:sz w:val="14"/>
        </w:rPr>
        <w:t xml:space="preserve"/>
      </w:r>
      <w:r>
        <w:rPr>
          <w:rFonts w:ascii="Times New Roman" w:hAnsi="Times New Roman" w:cs="Times New Roman" w:eastAsia="Times New Roman"/>
          <w:b w:val="false"/>
          <w:i w:val="false"/>
          <w:color w:val="000000"/>
          <w:w w:val="104"/>
          <w:sz w:val="10"/>
        </w:rPr>
        <w:t xml:space="preserve"/>
      </w:r>
      <w:r>
        <w:rPr>
          <w:rFonts w:ascii="Times New Roman" w:hAnsi="Times New Roman" w:cs="Times New Roman" w:eastAsia="Times New Roman"/>
          <w:b w:val="false"/>
          <w:i w:val="false"/>
          <w:color w:val="000000"/>
          <w:w w:val="104"/>
          <w:sz w:val="19"/>
        </w:rPr>
        <w:t xml:space="preserve"/>
      </w:r>
      <w:r>
        <w:rPr>
          <w:rFonts w:ascii="Times New Roman" w:hAnsi="宋体" w:cs="宋体" w:eastAsia="宋体"/>
          <w:b w:val="false"/>
          <w:i w:val="false"/>
          <w:color w:val="000000"/>
          <w:w w:val="104"/>
          <w:sz w:val="20"/>
        </w:rPr>
        <w:t>的</w:t>
      </w:r>
      <w:r>
        <w:rPr>
          <w:rFonts w:ascii="Times New Roman" w:hAnsi="宋体" w:cs="宋体" w:eastAsia="宋体"/>
          <w:b w:val="false"/>
          <w:i w:val="false"/>
          <w:color w:val="000000"/>
          <w:w w:val="104"/>
          <w:sz w:val="19"/>
        </w:rPr>
        <w:t xml:space="preserve">特征</w:t>
      </w:r>
      <w:r>
        <w:rPr>
          <w:rFonts w:ascii="Times New Roman" w:hAnsi="宋体" w:cs="宋体" w:eastAsia="宋体"/>
          <w:b w:val="false"/>
          <w:i w:val="false"/>
          <w:color w:val="000000"/>
          <w:w w:val="104"/>
          <w:sz w:val="14"/>
        </w:rPr>
        <w:t>维度</w:t>
      </w:r>
      <w:r>
        <w:rPr>
          <w:rFonts w:ascii="Times New Roman" w:hAnsi="宋体" w:cs="宋体" w:eastAsia="宋体"/>
          <w:b w:val="false"/>
          <w:i w:val="false"/>
          <w:color w:val="000000"/>
          <w:w w:val="104"/>
          <w:sz w:val="10"/>
        </w:rPr>
        <w:t>。</w:t>
      </w:r>
      <w:r>
        <w:rPr>
          <w:rFonts w:ascii="Times New Roman" w:hAnsi="宋体" w:cs="宋体" w:eastAsia="宋体"/>
          <w:b w:val="false"/>
          <w:i w:val="false"/>
          <w:color w:val="000000"/>
          <w:w w:val="104"/>
          <w:sz w:val="20"/>
          <w:vertAlign w:val="subscript"/>
        </w:rPr>
        <w:t xml:space="preserve">e </w:t>
      </w:r>
      <w:r>
        <w:rPr>
          <w:rFonts w:ascii="Times New Roman" w:hAnsi="Times New Roman" w:cs="Times New Roman" w:eastAsia="Times New Roman"/>
          <w:b w:val="false"/>
          <w:i w:val="false"/>
          <w:color w:val="000000"/>
          <w:w w:val="104"/>
          <w:sz w:val="19"/>
        </w:rPr>
        <w:t xml:space="preserve"/>
      </w:r>
      <w:r>
        <w:rPr>
          <w:rFonts w:ascii="Times New Roman" w:hAnsi="Times New Roman" w:cs="Times New Roman" w:eastAsia="Times New Roman"/>
          <w:b w:val="false"/>
          <w:i w:val="false"/>
          <w:color w:val="000000"/>
          <w:w w:val="104"/>
          <w:sz w:val="20"/>
        </w:rPr>
        <w:t/>
      </w:r>
      <w:r>
        <w:rPr>
          <w:rFonts w:ascii="Times New Roman" w:hAnsi="宋体" w:cs="宋体" w:eastAsia="宋体"/>
          <w:b w:val="false"/>
          <w:i w:val="false"/>
          <w:color w:val="000000"/>
          <w:w w:val="104"/>
          <w:sz w:val="20"/>
          <w:vertAlign w:val="subscript"/>
        </w:rPr>
        <w:t xml:space="preserve">r </w:t>
      </w:r>
      <w:r>
        <w:rPr>
          <w:rFonts w:ascii="Times New Roman" w:hAnsi="Times New Roman" w:cs="Times New Roman" w:eastAsia="Times New Roman"/>
          <w:b w:val="false"/>
          <w:i w:val="false"/>
          <w:color w:val="000000"/>
          <w:w w:val="104"/>
          <w:sz w:val="19"/>
        </w:rPr>
        <w:t/>
      </w:r>
    </w:p>
    <w:p>
      <w:pPr>
        <w:spacing w:before="100" w:line="220" w:lineRule="exact"/>
        <w:ind w:right="20" w:firstLine="280" w:left="0"/>
        <w:jc w:val="both"/>
      </w:pPr>
      <w:r>
        <w:rPr>
          <w:rFonts w:ascii="Times New Roman" w:hAnsi="宋体" w:cs="宋体" w:eastAsia="宋体"/>
          <w:b w:val="false"/>
          <w:i w:val="false"/>
          <w:color w:val="000000"/>
          <w:w w:val="107"/>
          <w:sz w:val="19"/>
        </w:rPr>
        <w:t>视频数据也可以被解释为一种时空数据，通常定义为按时间顺序索引的图像序列；</w:t>
      </w:r>
      <w:r>
        <w:rPr>
          <w:rFonts w:ascii="Times New Roman" w:hAnsi="宋体" w:cs="宋体" w:eastAsia="宋体"/>
          <w:b w:val="false"/>
          <w:i w:val="false"/>
          <w:color w:val="000000"/>
          <w:w w:val="107"/>
          <w:sz w:val="19"/>
        </w:rPr>
        <w:t>因此，我们以类似的方式对其进行如下定义。</w:t>
      </w:r>
    </w:p>
    <w:p>
      <w:pPr>
        <w:spacing w:before="20" w:line="226" w:lineRule="exact"/>
        <w:ind w:right="20" w:hanging="280" w:left="280"/>
        <w:jc w:val="both"/>
      </w:pPr>
      <w:r>
        <w:rPr>
          <w:rFonts w:ascii="Times New Roman" w:hAnsi="宋体" w:cs="宋体" w:eastAsia="宋体"/>
          <w:b w:val="true"/>
          <w:i w:val="true"/>
          <w:color w:val="000000"/>
          <w:w w:val="94"/>
          <w:sz w:val="19"/>
        </w:rPr>
        <w:t xml:space="preserve">定义4（视频数据）。</w:t>
      </w:r>
      <w:r>
        <w:rPr>
          <w:rFonts w:ascii="Times New Roman" w:hAnsi="宋体" w:cs="宋体" w:eastAsia="宋体"/>
          <w:b w:val="false"/>
          <w:i w:val="false"/>
          <w:color w:val="000000"/>
          <w:w w:val="102"/>
          <w:sz w:val="19"/>
        </w:rPr>
        <w:t xml:space="preserve">设</w:t>
      </w:r>
      <w:r>
        <w:rPr>
          <w:rFonts w:ascii="Times New Roman" w:hAnsi="宋体" w:cs="宋体" w:eastAsia="宋体"/>
          <w:b w:val="false"/>
          <w:i w:val="false"/>
          <w:color w:val="000000"/>
          <w:w w:val="102"/>
          <w:sz w:val="20"/>
        </w:rPr>
        <w:t>V = {F</w:t>
      </w:r>
      <w:r>
        <w:rPr>
          <w:rFonts w:ascii="Times New Roman" w:hAnsi="宋体" w:cs="宋体" w:eastAsia="宋体"/>
          <w:b w:val="false"/>
          <w:i w:val="false"/>
          <w:color w:val="000000"/>
          <w:w w:val="102"/>
          <w:sz w:val="20"/>
          <w:vertAlign w:val="subscript"/>
        </w:rPr>
        <w:t>1</w:t>
      </w:r>
      <w:r>
        <w:rPr>
          <w:rFonts w:ascii="Times New Roman" w:hAnsi="宋体" w:cs="宋体" w:eastAsia="宋体"/>
          <w:b w:val="false"/>
          <w:i w:val="false"/>
          <w:color w:val="000000"/>
          <w:w w:val="102"/>
          <w:sz w:val="20"/>
        </w:rPr>
        <w:t>， F</w:t>
      </w:r>
      <w:r>
        <w:rPr>
          <w:rFonts w:ascii="Times New Roman" w:hAnsi="宋体" w:cs="宋体" w:eastAsia="宋体"/>
          <w:b w:val="false"/>
          <w:i w:val="false"/>
          <w:color w:val="000000"/>
          <w:w w:val="102"/>
          <w:sz w:val="20"/>
          <w:vertAlign w:val="subscript"/>
        </w:rPr>
        <w:t>2</w:t>
      </w:r>
      <w:r>
        <w:rPr>
          <w:rFonts w:ascii="Times New Roman" w:hAnsi="宋体" w:cs="宋体" w:eastAsia="宋体"/>
          <w:b w:val="false"/>
          <w:i w:val="false"/>
          <w:color w:val="000000"/>
          <w:w w:val="102"/>
          <w:sz w:val="20"/>
        </w:rPr>
        <w:t>，···，F</w:t>
      </w:r>
      <w:r>
        <w:rPr>
          <w:rFonts w:ascii="Times New Roman" w:hAnsi="宋体" w:cs="宋体" w:eastAsia="宋体"/>
          <w:b w:val="false"/>
          <w:i w:val="false"/>
          <w:color w:val="000000"/>
          <w:w w:val="102"/>
          <w:sz w:val="20"/>
          <w:vertAlign w:val="subscript"/>
        </w:rPr>
        <w:t xml:space="preserve">T </w:t>
      </w:r>
      <w:r>
        <w:rPr>
          <w:rFonts w:ascii="Times New Roman" w:hAnsi="宋体" w:cs="宋体" w:eastAsia="宋体"/>
          <w:b w:val="false"/>
          <w:i w:val="false"/>
          <w:color w:val="000000"/>
          <w:w w:val="102"/>
          <w:sz w:val="20"/>
        </w:rPr>
        <w:t xml:space="preserve">}</w:t>
      </w:r>
      <w:r>
        <w:rPr>
          <w:rFonts w:ascii="Times New Roman" w:hAnsi="宋体" w:cs="宋体" w:eastAsia="宋体"/>
          <w:b w:val="false"/>
          <w:i w:val="false"/>
          <w:color w:val="000000"/>
          <w:w w:val="102"/>
          <w:sz w:val="19"/>
        </w:rPr>
        <w:t xml:space="preserve">是一个由</w:t>
      </w:r>
      <w:r>
        <w:rPr>
          <w:rFonts w:ascii="Times New Roman" w:hAnsi="Times New Roman" w:cs="Times New Roman" w:eastAsia="Times New Roman"/>
          <w:b w:val="false"/>
          <w:i w:val="false"/>
          <w:color w:val="000000"/>
          <w:w w:val="102"/>
          <w:sz w:val="20"/>
        </w:rPr>
        <w:t xml:space="preserve"/>
      </w:r>
      <w:r>
        <w:rPr>
          <w:rFonts w:ascii="Times New Roman" w:hAnsi="宋体" w:cs="宋体" w:eastAsia="宋体"/>
          <w:b w:val="false"/>
          <w:i w:val="false"/>
          <w:color w:val="000000"/>
          <w:w w:val="102"/>
          <w:sz w:val="19"/>
        </w:rPr>
        <w:t xml:space="preserve">按时间顺序索引的T帧组成的视频</w:t>
      </w:r>
      <w:r>
        <w:rPr>
          <w:rFonts w:ascii="Times New Roman" w:hAnsi="宋体" w:cs="宋体" w:eastAsia="宋体"/>
          <w:b w:val="false"/>
          <w:i w:val="false"/>
          <w:color w:val="000000"/>
          <w:w w:val="102"/>
          <w:sz w:val="20"/>
        </w:rPr>
        <w:t xml:space="preserve">，</w:t>
      </w:r>
      <w:r>
        <w:rPr>
          <w:rFonts w:ascii="Times New Roman" w:hAnsi="Times New Roman" w:cs="Times New Roman" w:eastAsia="Times New Roman"/>
          <w:b w:val="false"/>
          <w:i w:val="false"/>
          <w:color w:val="000000"/>
          <w:w w:val="102"/>
          <w:sz w:val="20"/>
        </w:rPr>
        <w:t/>
      </w:r>
      <w:r>
        <w:rPr>
          <w:rFonts w:ascii="Times New Roman" w:hAnsi="Times New Roman" w:cs="Times New Roman" w:eastAsia="Times New Roman"/>
          <w:b w:val="false"/>
          <w:i w:val="false"/>
          <w:color w:val="000000"/>
          <w:w w:val="102"/>
          <w:sz w:val="20"/>
          <w:vertAlign w:val="subscript"/>
        </w:rPr>
        <w:t xml:space="preserve"/>
      </w:r>
      <w:r>
        <w:rPr>
          <w:rFonts w:ascii="Times New Roman" w:hAnsi="宋体" w:cs="宋体" w:eastAsia="宋体"/>
          <w:b w:val="false"/>
          <w:i w:val="false"/>
          <w:color w:val="000000"/>
          <w:w w:val="102"/>
          <w:sz w:val="19"/>
        </w:rPr>
        <w:t xml:space="preserve">其中</w:t>
      </w:r>
      <w:r>
        <w:rPr>
          <w:rFonts w:ascii="Times New Roman" w:hAnsi="宋体" w:cs="宋体" w:eastAsia="宋体"/>
          <w:b w:val="false"/>
          <w:i w:val="false"/>
          <w:color w:val="000000"/>
          <w:w w:val="102"/>
          <w:sz w:val="20"/>
          <w:vertAlign w:val="subscript"/>
        </w:rPr>
        <w:t xml:space="preserve">t </w:t>
      </w:r>
      <w:r>
        <w:rPr>
          <w:rFonts w:ascii="Times New Roman" w:hAnsi="宋体" w:cs="宋体" w:eastAsia="宋体"/>
          <w:b w:val="false"/>
          <w:i w:val="false"/>
          <w:color w:val="000000"/>
          <w:w w:val="102"/>
          <w:sz w:val="20"/>
        </w:rPr>
        <w:t>F表示</w:t>
      </w:r>
      <w:r>
        <w:rPr>
          <w:rFonts w:ascii="Times New Roman" w:hAnsi="宋体" w:cs="宋体" w:eastAsia="宋体"/>
          <w:b w:val="false"/>
          <w:i w:val="false"/>
          <w:color w:val="000000"/>
          <w:w w:val="102"/>
          <w:sz w:val="20"/>
        </w:rPr>
        <w:t>第T</w:t>
      </w:r>
      <w:r>
        <w:rPr>
          <w:rFonts w:ascii="Times New Roman" w:hAnsi="宋体" w:cs="宋体" w:eastAsia="宋体"/>
          <w:b w:val="false"/>
          <w:i w:val="false"/>
          <w:color w:val="000000"/>
          <w:w w:val="102"/>
          <w:sz w:val="19"/>
        </w:rPr>
        <w:t xml:space="preserve">帧。</w:t>
      </w:r>
      <w:r>
        <w:rPr>
          <w:rFonts w:ascii="Times New Roman" w:hAnsi="宋体" w:cs="宋体" w:eastAsia="宋体"/>
          <w:b w:val="false"/>
          <w:i w:val="false"/>
          <w:color w:val="000000"/>
          <w:w w:val="102"/>
          <w:sz w:val="19"/>
        </w:rPr>
        <w:t xml:space="preserve">为简单起见，我们让每一帧Fbe</w:t>
      </w:r>
      <w:r>
        <w:rPr>
          <w:rFonts w:ascii="Times New Roman" w:hAnsi="Times New Roman" w:cs="Times New Roman" w:eastAsia="Times New Roman"/>
          <w:b w:val="false"/>
          <w:i w:val="false"/>
          <w:color w:val="000000"/>
          <w:w w:val="102"/>
          <w:sz w:val="20"/>
        </w:rPr>
        <w:t/>
      </w:r>
      <w:r>
        <w:rPr>
          <w:rFonts w:ascii="Times New Roman" w:hAnsi="宋体" w:cs="宋体" w:eastAsia="宋体"/>
          <w:b w:val="false"/>
          <w:i w:val="false"/>
          <w:color w:val="000000"/>
          <w:w w:val="102"/>
          <w:sz w:val="20"/>
          <w:vertAlign w:val="subscript"/>
        </w:rPr>
        <w:t xml:space="preserve">t </w:t>
      </w:r>
      <w:r>
        <w:rPr>
          <w:rFonts w:ascii="Times New Roman" w:hAnsi="宋体" w:cs="宋体" w:eastAsia="宋体"/>
          <w:b w:val="false"/>
          <w:i w:val="false"/>
          <w:color w:val="000000"/>
          <w:w w:val="102"/>
          <w:sz w:val="19"/>
        </w:rPr>
        <w:t xml:space="preserve">一个像素矩阵，即F∈</w:t>
      </w:r>
      <w:r>
        <w:rPr>
          <w:rFonts w:ascii="Times New Roman" w:hAnsi="宋体" w:cs="宋体" w:eastAsia="宋体"/>
          <w:b w:val="false"/>
          <w:i w:val="false"/>
          <w:color w:val="000000"/>
          <w:w w:val="102"/>
          <w:sz w:val="20"/>
        </w:rPr>
        <w:t>R</w:t>
      </w:r>
      <w:r>
        <w:rPr>
          <w:rFonts w:ascii="Times New Roman" w:hAnsi="Times New Roman" w:cs="Times New Roman" w:eastAsia="Times New Roman"/>
          <w:b w:val="false"/>
          <w:i w:val="false"/>
          <w:color w:val="000000"/>
          <w:w w:val="102"/>
          <w:sz w:val="20"/>
        </w:rPr>
        <w:t/>
      </w:r>
      <w:r>
        <w:rPr>
          <w:rFonts w:ascii="Times New Roman" w:hAnsi="宋体" w:cs="宋体" w:eastAsia="宋体"/>
          <w:b w:val="false"/>
          <w:i w:val="false"/>
          <w:color w:val="000000"/>
          <w:w w:val="102"/>
          <w:sz w:val="20"/>
          <w:vertAlign w:val="subscript"/>
        </w:rPr>
        <w:t xml:space="preserve">t </w:t>
      </w:r>
      <w:r>
        <w:rPr>
          <w:rFonts w:ascii="Times New Roman" w:hAnsi="宋体" w:cs="宋体" w:eastAsia="宋体"/>
          <w:b w:val="false"/>
          <w:i w:val="false"/>
          <w:color w:val="000000"/>
          <w:w w:val="102"/>
          <w:sz w:val="20"/>
        </w:rPr>
        <w:t>，</w:t>
      </w:r>
      <w:r>
        <w:rPr>
          <w:rFonts w:ascii="宋体" w:hAnsi="宋体" w:cs="宋体" w:eastAsia="宋体"/>
          <w:b w:val="false"/>
          <w:i w:val="false"/>
          <w:color w:val="000000"/>
          <w:w w:val="102"/>
          <w:sz w:val="20"/>
        </w:rPr>
        <w:t/>
      </w:r>
      <w:r>
        <w:rPr>
          <w:rFonts w:ascii="Times New Roman" w:hAnsi="宋体" w:cs="宋体" w:eastAsia="宋体"/>
          <w:b w:val="false"/>
          <w:i w:val="false"/>
          <w:color w:val="000000"/>
          <w:w w:val="102"/>
          <w:sz w:val="19"/>
        </w:rPr>
        <w:t>不</w:t>
      </w:r>
      <w:r>
        <w:rPr>
          <w:rFonts w:ascii="Times New Roman" w:hAnsi="宋体" w:cs="宋体" w:eastAsia="宋体"/>
          <w:b w:val="false"/>
          <w:i w:val="false"/>
          <w:color w:val="000000"/>
          <w:w w:val="102"/>
          <w:sz w:val="20"/>
          <w:vertAlign w:val="superscript"/>
        </w:rPr>
        <w:t xml:space="preserve">H×W ×C </w:t>
      </w:r>
      <w:r>
        <w:rPr>
          <w:rFonts w:ascii="Times New Roman" w:hAnsi="宋体" w:cs="宋体" w:eastAsia="宋体"/>
          <w:b w:val="false"/>
          <w:i w:val="false"/>
          <w:color w:val="000000"/>
          <w:w w:val="102"/>
          <w:sz w:val="19"/>
        </w:rPr>
        <w:t xml:space="preserve">考虑其他元数据，其中H、W和C</w:t>
      </w:r>
      <w:r>
        <w:rPr>
          <w:rFonts w:ascii="Times New Roman" w:hAnsi="宋体" w:cs="宋体" w:eastAsia="宋体"/>
          <w:b w:val="false"/>
          <w:i w:val="false"/>
          <w:color w:val="000000"/>
          <w:w w:val="102"/>
          <w:sz w:val="20"/>
        </w:rPr>
        <w:t xml:space="preserve">分别是帧的高度、</w:t>
      </w:r>
      <w:r>
        <w:rPr>
          <w:rFonts w:ascii="Times New Roman" w:hAnsi="宋体" w:cs="宋体" w:eastAsia="宋体"/>
          <w:b w:val="false"/>
          <w:i w:val="false"/>
          <w:color w:val="000000"/>
          <w:w w:val="102"/>
          <w:sz w:val="19"/>
        </w:rPr>
        <w:t xml:space="preserve">宽度</w:t>
      </w:r>
      <w:r>
        <w:rPr>
          <w:rFonts w:ascii="Times New Roman" w:hAnsi="宋体" w:cs="宋体" w:eastAsia="宋体"/>
          <w:b w:val="false"/>
          <w:i w:val="false"/>
          <w:color w:val="000000"/>
          <w:w w:val="102"/>
          <w:sz w:val="20"/>
        </w:rPr>
        <w:t xml:space="preserve">和颜色通道。</w:t>
      </w:r>
      <w:r>
        <w:rPr>
          <w:rFonts w:ascii="Times New Roman" w:hAnsi="Times New Roman" w:cs="Times New Roman" w:eastAsia="Times New Roman"/>
          <w:b w:val="false"/>
          <w:i w:val="false"/>
          <w:color w:val="000000"/>
          <w:w w:val="102"/>
          <w:sz w:val="19"/>
        </w:rPr>
        <w:t xml:space="preserve"/>
      </w:r>
      <w:r>
        <w:rPr>
          <w:rFonts w:ascii="Times New Roman" w:hAnsi="Times New Roman" w:cs="Times New Roman" w:eastAsia="Times New Roman"/>
          <w:b w:val="false"/>
          <w:i w:val="false"/>
          <w:color w:val="000000"/>
          <w:w w:val="102"/>
          <w:sz w:val="20"/>
        </w:rPr>
        <w:t xml:space="preserve"/>
      </w:r>
      <w:r>
        <w:rPr>
          <w:rFonts w:ascii="Times New Roman" w:hAnsi="Times New Roman" w:cs="Times New Roman" w:eastAsia="Times New Roman"/>
          <w:b w:val="false"/>
          <w:i w:val="false"/>
          <w:color w:val="000000"/>
          <w:w w:val="102"/>
          <w:sz w:val="19"/>
        </w:rPr>
        <w:t/>
      </w:r>
    </w:p>
    <w:p>
      <w:pPr>
        <w:spacing w:before="100" w:line="220" w:lineRule="exact"/>
        <w:ind w:right="20" w:firstLine="280" w:left="0"/>
        <w:jc w:val="both"/>
      </w:pPr>
      <w:r>
        <w:rPr>
          <w:rFonts w:ascii="Times New Roman" w:hAnsi="宋体" w:cs="宋体" w:eastAsia="宋体"/>
          <w:b w:val="false"/>
          <w:i w:val="false"/>
          <w:color w:val="000000"/>
          <w:w w:val="105"/>
          <w:sz w:val="19"/>
        </w:rPr>
        <w:t>给定上述定义，然后我们简要介绍与每个数据类别相关的代表性任务，如图1所示，并在下面进行总结。</w:t>
      </w:r>
    </w:p>
    <w:p>
      <w:pPr>
        <w:spacing w:before="40" w:line="223" w:lineRule="exact"/>
        <w:ind w:right="20" w:hanging="160" w:left="160"/>
        <w:jc w:val="both"/>
      </w:pPr>
      <w:r>
        <w:rPr>
          <w:rFonts w:ascii="Times New Roman" w:hAnsi="宋体" w:cs="宋体" w:eastAsia="宋体"/>
          <w:b w:val="false"/>
          <w:i w:val="false"/>
          <w:color w:val="000000"/>
          <w:w w:val="108"/>
          <w:sz w:val="14"/>
        </w:rPr>
        <w:t>•</w:t>
      </w:r>
      <w:r>
        <w:rPr>
          <w:rFonts w:ascii="Times New Roman" w:hAnsi="宋体" w:cs="宋体" w:eastAsia="宋体"/>
          <w:b w:val="true"/>
          <w:i w:val="false"/>
          <w:color w:val="000000"/>
          <w:w w:val="100"/>
          <w:sz w:val="19"/>
        </w:rPr>
        <w:t xml:space="preserve">时间序列任务。</w:t>
      </w:r>
      <w:r>
        <w:rPr>
          <w:rFonts w:ascii="Times New Roman" w:hAnsi="宋体" w:cs="宋体" w:eastAsia="宋体"/>
          <w:b w:val="false"/>
          <w:i w:val="false"/>
          <w:color w:val="000000"/>
          <w:w w:val="108"/>
          <w:sz w:val="19"/>
        </w:rPr>
        <w:t xml:space="preserve">该领域通常包括四个主要的分析任务：</w:t>
      </w:r>
      <w:r>
        <w:rPr>
          <w:rFonts w:ascii="Times New Roman" w:hAnsi="宋体" w:cs="宋体" w:eastAsia="宋体"/>
          <w:b w:val="false"/>
          <w:i w:val="true"/>
          <w:color w:val="000000"/>
          <w:w w:val="108"/>
          <w:sz w:val="19"/>
        </w:rPr>
        <w:t>预测</w:t>
      </w:r>
      <w:r>
        <w:rPr>
          <w:rFonts w:ascii="Times New Roman" w:hAnsi="宋体" w:cs="宋体" w:eastAsia="宋体"/>
          <w:b w:val="false"/>
          <w:i w:val="false"/>
          <w:color w:val="000000"/>
          <w:w w:val="108"/>
          <w:sz w:val="19"/>
        </w:rPr>
        <w:t xml:space="preserve">、</w:t>
      </w:r>
      <w:r>
        <w:rPr>
          <w:rFonts w:ascii="Times New Roman" w:hAnsi="宋体" w:cs="宋体" w:eastAsia="宋体"/>
          <w:b w:val="false"/>
          <w:i w:val="true"/>
          <w:color w:val="000000"/>
          <w:w w:val="108"/>
          <w:sz w:val="19"/>
        </w:rPr>
        <w:t>分类</w:t>
      </w:r>
      <w:r>
        <w:rPr>
          <w:rFonts w:ascii="Times New Roman" w:hAnsi="宋体" w:cs="宋体" w:eastAsia="宋体"/>
          <w:b w:val="false"/>
          <w:i w:val="false"/>
          <w:color w:val="000000"/>
          <w:w w:val="108"/>
          <w:sz w:val="19"/>
        </w:rPr>
        <w:t xml:space="preserve">、</w:t>
      </w:r>
      <w:r>
        <w:rPr>
          <w:rFonts w:ascii="Times New Roman" w:hAnsi="宋体" w:cs="宋体" w:eastAsia="宋体"/>
          <w:b w:val="false"/>
          <w:i w:val="true"/>
          <w:color w:val="000000"/>
          <w:w w:val="108"/>
          <w:sz w:val="19"/>
        </w:rPr>
        <w:t>异常检测</w:t>
      </w:r>
      <w:r>
        <w:rPr>
          <w:rFonts w:ascii="Times New Roman" w:hAnsi="宋体" w:cs="宋体" w:eastAsia="宋体"/>
          <w:b w:val="false"/>
          <w:i w:val="false"/>
          <w:color w:val="000000"/>
          <w:w w:val="108"/>
          <w:sz w:val="19"/>
        </w:rPr>
        <w:t xml:space="preserve">和</w:t>
      </w:r>
      <w:r>
        <w:rPr>
          <w:rFonts w:ascii="Times New Roman" w:hAnsi="宋体" w:cs="宋体" w:eastAsia="宋体"/>
          <w:b w:val="false"/>
          <w:i w:val="true"/>
          <w:color w:val="000000"/>
          <w:w w:val="108"/>
          <w:sz w:val="19"/>
        </w:rPr>
        <w:t>imputation</w:t>
      </w:r>
      <w:r>
        <w:rPr>
          <w:rFonts w:ascii="Times New Roman" w:hAnsi="宋体" w:cs="宋体" w:eastAsia="宋体"/>
          <w:b w:val="false"/>
          <w:i w:val="false"/>
          <w:color w:val="000000"/>
          <w:w w:val="108"/>
          <w:sz w:val="19"/>
        </w:rPr>
        <w:t>。</w:t>
      </w:r>
      <w:r>
        <w:rPr>
          <w:rFonts w:ascii="Times New Roman" w:hAnsi="宋体" w:cs="宋体" w:eastAsia="宋体"/>
          <w:b w:val="false"/>
          <w:i w:val="false"/>
          <w:color w:val="000000"/>
          <w:w w:val="108"/>
          <w:sz w:val="19"/>
        </w:rPr>
        <w:t>在预测中，目标是预测时间序列的未来值，根据预测范围，可以进一步分为短期和长期预测。</w:t>
      </w:r>
      <w:r>
        <w:rPr>
          <w:rFonts w:ascii="Times New Roman" w:hAnsi="宋体" w:cs="宋体" w:eastAsia="宋体"/>
          <w:b w:val="false"/>
          <w:i w:val="false"/>
          <w:color w:val="000000"/>
          <w:w w:val="108"/>
          <w:sz w:val="19"/>
        </w:rPr>
        <w:t>在分类中，目标是将输入的时间序列分类为</w:t>
      </w:r>
    </w:p>
    <w:p>
      <w:pPr>
        <w:spacing w:before="0" w:after="0" w:line="14" w:lineRule="exact"/>
        <w:sectPr>
          <w:type w:val="continuous"/>
          <w:pgSz w:w="12240" w:h="17760"/>
          <w:pgMar w:top="560" w:left="960" w:right="920"/>
          <w:cols w:num="2" w:equalWidth="off">
            <w:col w:w="5060" w:space="220"/>
            <w:col w:w="5080"/>
          </w:cols>
        </w:sectPr>
      </w:pPr>
    </w:p>
    <w:p>
      <w:pPr>
        <w:pageBreakBefore/>
        <w:spacing w:line="140" w:lineRule="exact"/>
        <w:ind w:right="6140" w:left="20"/>
        <w:jc w:val="left"/>
        <w:sectPr>
          <w:type w:val="continuous"/>
          <w:pgSz w:w="12240" w:h="17760"/>
          <w:pgMar w:top="560" w:left="940" w:right="940"/>
          <w:cols w:num="1">
            <w:col w:w="10360"/>
          </w:cols>
        </w:sectPr>
      </w:pPr>
      <w:r>
        <w:rPr>
          <w:rFonts w:ascii="Times New Roman" w:hAnsi="宋体" w:cs="宋体" w:eastAsia="宋体"/>
          <w:b w:val="false"/>
          <w:i w:val="false"/>
          <w:color w:val="000000"/>
          <w:w w:val="95"/>
          <w:sz w:val="14"/>
        </w:rPr>
        <w:t>Journal of l</w:t>
      </w:r>
      <w:r>
        <w:rPr>
          <w:rFonts w:ascii="Times New Roman" w:hAnsi="宋体" w:cs="宋体" w:eastAsia="宋体"/>
          <w:b w:val="false"/>
          <w:i w:val="false"/>
          <w:color w:val="000000"/>
          <w:w w:val="95"/>
          <w:sz w:val="14"/>
          <w:vertAlign w:val="superscript"/>
        </w:rPr>
        <w:t>A</w:t>
      </w:r>
      <w:r>
        <w:rPr>
          <w:rFonts w:ascii="Times New Roman" w:hAnsi="宋体" w:cs="宋体" w:eastAsia="宋体"/>
          <w:b w:val="false"/>
          <w:i w:val="false"/>
          <w:color w:val="000000"/>
          <w:w w:val="95"/>
          <w:sz w:val="14"/>
        </w:rPr>
        <w:t>tex class files, vol . 14, no . 1。</w:t>
      </w:r>
      <w:r>
        <w:rPr>
          <w:rFonts w:ascii="Times New Roman" w:hAnsi="宋体" w:cs="宋体" w:eastAsia="宋体"/>
          <w:b w:val="false"/>
          <w:i w:val="false"/>
          <w:color w:val="000000"/>
          <w:w w:val="95"/>
          <w:sz w:val="14"/>
        </w:rPr>
        <w:t>2021年8月8日</w:t>
      </w:r>
    </w:p>
    <w:p>
      <w:pPr>
        <w:pBdr>
          <w:top w:color="FFFFFF" w:val="single" w:space="7"/>
        </w:pBdr>
        <w:spacing w:line="223" w:lineRule="exact"/>
        <w:ind w:left="180"/>
        <w:jc w:val="both"/>
      </w:pPr>
      <w:r>
        <w:rPr>
          <w:rFonts w:ascii="Times New Roman" w:hAnsi="宋体" w:cs="宋体" w:eastAsia="宋体"/>
          <w:b w:val="false"/>
          <w:i w:val="false"/>
          <w:color w:val="000000"/>
          <w:w w:val="105"/>
          <w:sz w:val="19"/>
        </w:rPr>
        <w:t>不同的类别。</w:t>
      </w:r>
      <w:r>
        <w:rPr>
          <w:rFonts w:ascii="Times New Roman" w:hAnsi="宋体" w:cs="宋体" w:eastAsia="宋体"/>
          <w:b w:val="false"/>
          <w:i w:val="false"/>
          <w:color w:val="000000"/>
          <w:w w:val="105"/>
          <w:sz w:val="19"/>
        </w:rPr>
        <w:t>时间序列异常检测也可以理解为一种特殊类型的分类任务，我们的目标是从正常的时间序列中识别出异常的时间序列。</w:t>
      </w:r>
      <w:r>
        <w:rPr>
          <w:rFonts w:ascii="Times New Roman" w:hAnsi="宋体" w:cs="宋体" w:eastAsia="宋体"/>
          <w:b w:val="false"/>
          <w:i w:val="false"/>
          <w:color w:val="000000"/>
          <w:w w:val="105"/>
          <w:sz w:val="19"/>
        </w:rPr>
        <w:t>在imputation中，目标是填补时间序列中缺失的值。</w:t>
      </w:r>
      <w:r>
        <w:rPr>
          <w:rFonts w:ascii="Times New Roman" w:hAnsi="宋体" w:cs="宋体" w:eastAsia="宋体"/>
          <w:b w:val="false"/>
          <w:i w:val="false"/>
          <w:color w:val="000000"/>
          <w:w w:val="105"/>
          <w:sz w:val="19"/>
        </w:rPr>
        <w:t>在不丧失一般性的前提下，我们建议读者参考[32]了解更多细节。</w:t>
      </w:r>
    </w:p>
    <w:p>
      <w:pPr>
        <w:spacing w:before="40" w:line="225" w:lineRule="exact"/>
        <w:ind w:hanging="180" w:left="180"/>
        <w:jc w:val="both"/>
      </w:pPr>
      <w:r>
        <w:rPr>
          <w:rFonts w:ascii="Times New Roman" w:hAnsi="宋体" w:cs="宋体" w:eastAsia="宋体"/>
          <w:b w:val="false"/>
          <w:i w:val="false"/>
          <w:color w:val="000000"/>
          <w:w w:val="105"/>
          <w:sz w:val="14"/>
        </w:rPr>
        <w:t xml:space="preserve">•</w:t>
      </w:r>
      <w:r>
        <w:rPr>
          <w:rFonts w:ascii="Times New Roman" w:hAnsi="宋体" w:cs="宋体" w:eastAsia="宋体"/>
          <w:b w:val="true"/>
          <w:i w:val="false"/>
          <w:color w:val="000000"/>
          <w:w w:val="97"/>
          <w:sz w:val="19"/>
        </w:rPr>
        <w:t xml:space="preserve">时空图任务（Spatio-Temporal Graph Tasks）。</w:t>
      </w:r>
      <w:r>
        <w:rPr>
          <w:rFonts w:ascii="Times New Roman" w:hAnsi="宋体" w:cs="宋体" w:eastAsia="宋体"/>
          <w:b w:val="false"/>
          <w:i w:val="false"/>
          <w:color w:val="000000"/>
          <w:w w:val="105"/>
          <w:sz w:val="19"/>
        </w:rPr>
        <w:t xml:space="preserve">时空图的主要下游任务是</w:t>
      </w:r>
      <w:r>
        <w:rPr>
          <w:rFonts w:ascii="Times New Roman" w:hAnsi="宋体" w:cs="宋体" w:eastAsia="宋体"/>
          <w:b w:val="false"/>
          <w:i w:val="true"/>
          <w:color w:val="000000"/>
          <w:w w:val="105"/>
          <w:sz w:val="19"/>
        </w:rPr>
        <w:t>预测</w:t>
      </w:r>
      <w:r>
        <w:rPr>
          <w:rFonts w:ascii="Times New Roman" w:hAnsi="宋体" w:cs="宋体" w:eastAsia="宋体"/>
          <w:b w:val="false"/>
          <w:i w:val="false"/>
          <w:color w:val="000000"/>
          <w:w w:val="105"/>
          <w:sz w:val="19"/>
        </w:rPr>
        <w:t xml:space="preserve">，其目的是通过参考历史属性和结构信息来预测未来的节点特征。</w:t>
      </w:r>
      <w:r>
        <w:rPr>
          <w:rFonts w:ascii="Times New Roman" w:hAnsi="宋体" w:cs="宋体" w:eastAsia="宋体"/>
          <w:b w:val="false"/>
          <w:i w:val="false"/>
          <w:color w:val="000000"/>
          <w:w w:val="105"/>
          <w:sz w:val="19"/>
        </w:rPr>
        <w:t xml:space="preserve">典型的例子包括流量预测[20]和一些按需服务[32]。</w:t>
      </w:r>
      <w:r>
        <w:rPr>
          <w:rFonts w:ascii="Times New Roman" w:hAnsi="宋体" w:cs="宋体" w:eastAsia="宋体"/>
          <w:b w:val="false"/>
          <w:i w:val="false"/>
          <w:color w:val="000000"/>
          <w:w w:val="105"/>
          <w:sz w:val="19"/>
        </w:rPr>
        <w:t xml:space="preserve">其他常见的任务包括</w:t>
      </w:r>
      <w:r>
        <w:rPr>
          <w:rFonts w:ascii="Times New Roman" w:hAnsi="宋体" w:cs="宋体" w:eastAsia="宋体"/>
          <w:b w:val="false"/>
          <w:i w:val="true"/>
          <w:color w:val="000000"/>
          <w:w w:val="105"/>
          <w:sz w:val="19"/>
        </w:rPr>
        <w:t xml:space="preserve">链接预测</w:t>
      </w:r>
      <w:r>
        <w:rPr>
          <w:rFonts w:ascii="Times New Roman" w:hAnsi="宋体" w:cs="宋体" w:eastAsia="宋体"/>
          <w:b w:val="false"/>
          <w:i w:val="false"/>
          <w:color w:val="000000"/>
          <w:w w:val="105"/>
          <w:sz w:val="19"/>
        </w:rPr>
        <w:t xml:space="preserve">[99]和</w:t>
      </w:r>
      <w:r>
        <w:rPr>
          <w:rFonts w:ascii="Times New Roman" w:hAnsi="宋体" w:cs="宋体" w:eastAsia="宋体"/>
          <w:b w:val="false"/>
          <w:i w:val="true"/>
          <w:color w:val="000000"/>
          <w:w w:val="105"/>
          <w:sz w:val="19"/>
        </w:rPr>
        <w:t xml:space="preserve">节点/图分类</w:t>
      </w:r>
      <w:r>
        <w:rPr>
          <w:rFonts w:ascii="Times New Roman" w:hAnsi="宋体" w:cs="宋体" w:eastAsia="宋体"/>
          <w:b w:val="false"/>
          <w:i w:val="false"/>
          <w:color w:val="000000"/>
          <w:w w:val="105"/>
          <w:sz w:val="19"/>
        </w:rPr>
        <w:t>[100]，前者旨在根据历史信息预测边缘的存在，后者旨在将节点或图分类为不同的类别。</w:t>
      </w:r>
      <w:r>
        <w:rPr>
          <w:rFonts w:ascii="Times New Roman" w:hAnsi="宋体" w:cs="宋体" w:eastAsia="宋体"/>
          <w:b w:val="false"/>
          <w:i w:val="false"/>
          <w:color w:val="000000"/>
          <w:w w:val="105"/>
          <w:sz w:val="19"/>
        </w:rPr>
        <w:t>更深入的讨论可以在[101]中找到。</w:t>
      </w:r>
    </w:p>
    <w:p>
      <w:pPr>
        <w:spacing w:before="40" w:line="220" w:lineRule="exact"/>
        <w:ind w:hanging="180" w:left="180"/>
        <w:jc w:val="both"/>
      </w:pPr>
      <w:r>
        <w:rPr>
          <w:rFonts w:ascii="Times New Roman" w:hAnsi="宋体" w:cs="宋体" w:eastAsia="宋体"/>
          <w:b w:val="false"/>
          <w:i w:val="false"/>
          <w:color w:val="000000"/>
          <w:w w:val="107"/>
          <w:sz w:val="14"/>
        </w:rPr>
        <w:t xml:space="preserve">•</w:t>
      </w:r>
      <w:r>
        <w:rPr>
          <w:rFonts w:ascii="Times New Roman" w:hAnsi="宋体" w:cs="宋体" w:eastAsia="宋体"/>
          <w:b w:val="true"/>
          <w:i w:val="false"/>
          <w:color w:val="000000"/>
          <w:w w:val="98"/>
          <w:sz w:val="19"/>
        </w:rPr>
        <w:t xml:space="preserve">时态知识图任务（Temporal Knowledge Graph Tasks）。</w:t>
      </w:r>
      <w:r>
        <w:rPr>
          <w:rFonts w:ascii="Times New Roman" w:hAnsi="宋体" w:cs="宋体" w:eastAsia="宋体"/>
          <w:b w:val="false"/>
          <w:i w:val="false"/>
          <w:color w:val="000000"/>
          <w:w w:val="107"/>
          <w:sz w:val="19"/>
        </w:rPr>
        <w:t xml:space="preserve">时态知识图中有两个重要的任务：</w:t>
      </w:r>
      <w:r>
        <w:rPr>
          <w:rFonts w:ascii="Times New Roman" w:hAnsi="宋体" w:cs="宋体" w:eastAsia="宋体"/>
          <w:b w:val="false"/>
          <w:i w:val="true"/>
          <w:color w:val="000000"/>
          <w:w w:val="107"/>
          <w:sz w:val="19"/>
        </w:rPr>
        <w:t xml:space="preserve">补全</w:t>
      </w:r>
      <w:r>
        <w:rPr>
          <w:rFonts w:ascii="Times New Roman" w:hAnsi="宋体" w:cs="宋体" w:eastAsia="宋体"/>
          <w:b w:val="false"/>
          <w:i w:val="false"/>
          <w:color w:val="000000"/>
          <w:w w:val="107"/>
          <w:sz w:val="19"/>
        </w:rPr>
        <w:t xml:space="preserve">和</w:t>
      </w:r>
      <w:r>
        <w:rPr>
          <w:rFonts w:ascii="Times New Roman" w:hAnsi="宋体" w:cs="宋体" w:eastAsia="宋体"/>
          <w:b w:val="false"/>
          <w:i w:val="true"/>
          <w:color w:val="000000"/>
          <w:w w:val="107"/>
          <w:sz w:val="19"/>
        </w:rPr>
        <w:t>预测</w:t>
      </w:r>
      <w:r>
        <w:rPr>
          <w:rFonts w:ascii="Times New Roman" w:hAnsi="宋体" w:cs="宋体" w:eastAsia="宋体"/>
          <w:b w:val="false"/>
          <w:i w:val="false"/>
          <w:color w:val="000000"/>
          <w:w w:val="107"/>
          <w:sz w:val="19"/>
        </w:rPr>
        <w:t>。</w:t>
      </w:r>
      <w:r>
        <w:rPr>
          <w:rFonts w:ascii="Times New Roman" w:hAnsi="宋体" w:cs="宋体" w:eastAsia="宋体"/>
          <w:b w:val="false"/>
          <w:i w:val="false"/>
          <w:color w:val="000000"/>
          <w:w w:val="107"/>
          <w:sz w:val="19"/>
        </w:rPr>
        <w:t>前者主要是为了推断图内缺失的关系，而后者则侧重于预测未来的关系。</w:t>
      </w:r>
      <w:r>
        <w:rPr>
          <w:rFonts w:ascii="Times New Roman" w:hAnsi="宋体" w:cs="宋体" w:eastAsia="宋体"/>
          <w:b w:val="false"/>
          <w:i w:val="false"/>
          <w:color w:val="000000"/>
          <w:w w:val="107"/>
          <w:sz w:val="19"/>
        </w:rPr>
        <w:t>如需展开讨论，请参考[102]、[103]。</w:t>
      </w:r>
    </w:p>
    <w:p>
      <w:pPr>
        <w:spacing w:before="40" w:line="227" w:lineRule="exact"/>
        <w:ind w:hanging="180" w:left="180"/>
        <w:jc w:val="both"/>
      </w:pPr>
      <w:r>
        <w:rPr>
          <w:rFonts w:ascii="Times New Roman" w:hAnsi="宋体" w:cs="宋体" w:eastAsia="宋体"/>
          <w:b w:val="false"/>
          <w:i w:val="false"/>
          <w:color w:val="000000"/>
          <w:w w:val="107"/>
          <w:sz w:val="14"/>
        </w:rPr>
        <w:t xml:space="preserve">•</w:t>
      </w:r>
      <w:r>
        <w:rPr>
          <w:rFonts w:ascii="Times New Roman" w:hAnsi="宋体" w:cs="宋体" w:eastAsia="宋体"/>
          <w:b w:val="true"/>
          <w:i w:val="false"/>
          <w:color w:val="000000"/>
          <w:w w:val="98"/>
          <w:sz w:val="19"/>
        </w:rPr>
        <w:t xml:space="preserve">视频任务。</w:t>
      </w:r>
      <w:r>
        <w:rPr>
          <w:rFonts w:ascii="Times New Roman" w:hAnsi="宋体" w:cs="宋体" w:eastAsia="宋体"/>
          <w:b w:val="false"/>
          <w:i w:val="false"/>
          <w:color w:val="000000"/>
          <w:w w:val="107"/>
          <w:sz w:val="19"/>
        </w:rPr>
        <w:t xml:space="preserve">在计算机视觉领域，视频数据包含几个核心任务，如</w:t>
      </w:r>
      <w:r>
        <w:rPr>
          <w:rFonts w:ascii="Times New Roman" w:hAnsi="宋体" w:cs="宋体" w:eastAsia="宋体"/>
          <w:b w:val="false"/>
          <w:i w:val="true"/>
          <w:color w:val="000000"/>
          <w:w w:val="107"/>
          <w:sz w:val="19"/>
        </w:rPr>
        <w:t>检测</w:t>
      </w:r>
      <w:r>
        <w:rPr>
          <w:rFonts w:ascii="Times New Roman" w:hAnsi="宋体" w:cs="宋体" w:eastAsia="宋体"/>
          <w:b w:val="false"/>
          <w:i w:val="false"/>
          <w:color w:val="000000"/>
          <w:w w:val="107"/>
          <w:sz w:val="19"/>
        </w:rPr>
        <w:t xml:space="preserve">、</w:t>
      </w:r>
      <w:r>
        <w:rPr>
          <w:rFonts w:ascii="Times New Roman" w:hAnsi="宋体" w:cs="宋体" w:eastAsia="宋体"/>
          <w:b w:val="false"/>
          <w:i w:val="true"/>
          <w:color w:val="000000"/>
          <w:w w:val="107"/>
          <w:sz w:val="19"/>
        </w:rPr>
        <w:t>字幕</w:t>
      </w:r>
      <w:r>
        <w:rPr>
          <w:rFonts w:ascii="Times New Roman" w:hAnsi="宋体" w:cs="宋体" w:eastAsia="宋体"/>
          <w:b w:val="false"/>
          <w:i w:val="false"/>
          <w:color w:val="000000"/>
          <w:w w:val="107"/>
          <w:sz w:val="19"/>
        </w:rPr>
        <w:t xml:space="preserve">、</w:t>
      </w:r>
      <w:r>
        <w:rPr>
          <w:rFonts w:ascii="Times New Roman" w:hAnsi="宋体" w:cs="宋体" w:eastAsia="宋体"/>
          <w:b w:val="false"/>
          <w:i w:val="true"/>
          <w:color w:val="000000"/>
          <w:w w:val="107"/>
          <w:sz w:val="19"/>
        </w:rPr>
        <w:t>预测</w:t>
      </w:r>
      <w:r>
        <w:rPr>
          <w:rFonts w:ascii="Times New Roman" w:hAnsi="宋体" w:cs="宋体" w:eastAsia="宋体"/>
          <w:b w:val="false"/>
          <w:i w:val="false"/>
          <w:color w:val="000000"/>
          <w:w w:val="107"/>
          <w:sz w:val="19"/>
        </w:rPr>
        <w:t xml:space="preserve">和</w:t>
      </w:r>
      <w:r>
        <w:rPr>
          <w:rFonts w:ascii="Times New Roman" w:hAnsi="宋体" w:cs="宋体" w:eastAsia="宋体"/>
          <w:b w:val="false"/>
          <w:i w:val="true"/>
          <w:color w:val="000000"/>
          <w:w w:val="107"/>
          <w:sz w:val="19"/>
        </w:rPr>
        <w:t>查询</w:t>
      </w:r>
      <w:r>
        <w:rPr>
          <w:rFonts w:ascii="Times New Roman" w:hAnsi="宋体" w:cs="宋体" w:eastAsia="宋体"/>
          <w:b w:val="false"/>
          <w:i w:val="false"/>
          <w:color w:val="000000"/>
          <w:w w:val="107"/>
          <w:sz w:val="19"/>
        </w:rPr>
        <w:t>。</w:t>
      </w:r>
      <w:r>
        <w:rPr>
          <w:rFonts w:ascii="Times New Roman" w:hAnsi="宋体" w:cs="宋体" w:eastAsia="宋体"/>
          <w:b w:val="false"/>
          <w:i w:val="false"/>
          <w:color w:val="000000"/>
          <w:w w:val="107"/>
          <w:sz w:val="19"/>
        </w:rPr>
        <w:t>检测的目的是识别视频中的特定对象或动作。</w:t>
      </w:r>
      <w:r>
        <w:rPr>
          <w:rFonts w:ascii="Times New Roman" w:hAnsi="宋体" w:cs="宋体" w:eastAsia="宋体"/>
          <w:b w:val="false"/>
          <w:i w:val="false"/>
          <w:color w:val="000000"/>
          <w:w w:val="107"/>
          <w:sz w:val="19"/>
        </w:rPr>
        <w:t>字幕旨在为视频内容生成自然语言描述。</w:t>
      </w:r>
      <w:r>
        <w:rPr>
          <w:rFonts w:ascii="Times New Roman" w:hAnsi="宋体" w:cs="宋体" w:eastAsia="宋体"/>
          <w:b w:val="false"/>
          <w:i w:val="false"/>
          <w:color w:val="000000"/>
          <w:w w:val="107"/>
          <w:sz w:val="19"/>
        </w:rPr>
        <w:t>预判包括预测视频序列中即将出现的帧。</w:t>
      </w:r>
      <w:r>
        <w:rPr>
          <w:rFonts w:ascii="Times New Roman" w:hAnsi="宋体" w:cs="宋体" w:eastAsia="宋体"/>
          <w:b w:val="false"/>
          <w:i w:val="false"/>
          <w:color w:val="000000"/>
          <w:w w:val="107"/>
          <w:sz w:val="19"/>
        </w:rPr>
        <w:t>最后，查询的目的是检索与特定查询相关的视频片段。</w:t>
      </w:r>
      <w:r>
        <w:rPr>
          <w:rFonts w:ascii="Times New Roman" w:hAnsi="宋体" w:cs="宋体" w:eastAsia="宋体"/>
          <w:b w:val="false"/>
          <w:i w:val="false"/>
          <w:color w:val="000000"/>
          <w:w w:val="107"/>
          <w:sz w:val="19"/>
        </w:rPr>
        <w:t>值得注意的是，与前面提到的数据类型相比，这些任务通常遍历多个模态，并且受到了相当大的关注。</w:t>
      </w:r>
      <w:r>
        <w:rPr>
          <w:rFonts w:ascii="Times New Roman" w:hAnsi="宋体" w:cs="宋体" w:eastAsia="宋体"/>
          <w:b w:val="false"/>
          <w:i w:val="false"/>
          <w:color w:val="000000"/>
          <w:w w:val="107"/>
          <w:sz w:val="19"/>
        </w:rPr>
        <w:t>欲了解更多信息，请参考[2]。</w:t>
      </w:r>
    </w:p>
    <w:p>
      <w:pPr>
        <w:spacing w:before="380" w:line="184" w:lineRule="exact"/>
        <w:ind w:right="1340" w:left="20"/>
        <w:jc w:val="left"/>
      </w:pPr>
      <w:r>
        <w:rPr>
          <w:rFonts w:ascii="Times New Roman" w:hAnsi="宋体" w:cs="宋体" w:eastAsia="宋体"/>
          <w:b w:val="true"/>
          <w:i w:val="false"/>
          <w:color w:val="000000"/>
          <w:w w:val="97"/>
          <w:sz w:val="20"/>
        </w:rPr>
        <w:t>3概述</w:t>
      </w:r>
      <w:r>
        <w:rPr>
          <w:rFonts w:ascii="Times New Roman" w:hAnsi="宋体" w:cs="宋体" w:eastAsia="宋体"/>
          <w:b w:val="true"/>
          <w:i w:val="false"/>
          <w:color w:val="000000"/>
          <w:w w:val="97"/>
          <w:sz w:val="18"/>
        </w:rPr>
        <w:t xml:space="preserve">和分类</w:t>
      </w:r>
      <w:r>
        <w:rPr>
          <w:rFonts w:ascii="Times New Roman" w:hAnsi="Times New Roman" w:cs="Times New Roman" w:eastAsia="Times New Roman"/>
          <w:b w:val="true"/>
          <w:i w:val="false"/>
          <w:color w:val="000000"/>
          <w:w w:val="97"/>
          <w:sz w:val="20"/>
        </w:rPr>
        <w:t/>
      </w:r>
      <w:r>
        <w:rPr>
          <w:rFonts w:ascii="Times New Roman" w:hAnsi="Times New Roman" w:cs="Times New Roman" w:eastAsia="Times New Roman"/>
          <w:b w:val="true"/>
          <w:i w:val="false"/>
          <w:color w:val="000000"/>
          <w:w w:val="97"/>
          <w:sz w:val="18"/>
        </w:rPr>
        <w:t/>
      </w:r>
    </w:p>
    <w:p>
      <w:pPr>
        <w:spacing w:before="120" w:line="224" w:lineRule="exact"/>
        <w:ind w:left="0"/>
        <w:jc w:val="both"/>
      </w:pPr>
      <w:r>
        <w:rPr>
          <w:rFonts w:ascii="Times New Roman" w:hAnsi="宋体" w:cs="宋体" w:eastAsia="宋体"/>
          <w:b w:val="false"/>
          <w:i w:val="false"/>
          <w:color w:val="000000"/>
          <w:w w:val="104"/>
          <w:sz w:val="19"/>
        </w:rPr>
        <w:t xml:space="preserve">在本节中，我们对时间序列和时空数据的大型模型进行了概述和分类。</w:t>
      </w:r>
      <w:r>
        <w:rPr>
          <w:rFonts w:ascii="Times New Roman" w:hAnsi="宋体" w:cs="宋体" w:eastAsia="宋体"/>
          <w:b w:val="false"/>
          <w:i w:val="false"/>
          <w:color w:val="000000"/>
          <w:w w:val="104"/>
          <w:sz w:val="19"/>
        </w:rPr>
        <w:t xml:space="preserve">我们的调查是沿着四个主要维度进行的：数据类别、模型架构、模型范围和应用领域或任务。</w:t>
      </w:r>
      <w:r>
        <w:rPr>
          <w:rFonts w:ascii="Times New Roman" w:hAnsi="宋体" w:cs="宋体" w:eastAsia="宋体"/>
          <w:b w:val="false"/>
          <w:i w:val="false"/>
          <w:color w:val="000000"/>
          <w:w w:val="104"/>
          <w:sz w:val="19"/>
        </w:rPr>
        <w:t xml:space="preserve">相关工作的详细摘要可以在图3和表2中找到。</w:t>
      </w:r>
      <w:r>
        <w:rPr>
          <w:rFonts w:ascii="Times New Roman" w:hAnsi="宋体" w:cs="宋体" w:eastAsia="宋体"/>
          <w:b w:val="false"/>
          <w:i w:val="false"/>
          <w:color w:val="000000"/>
          <w:w w:val="104"/>
          <w:sz w:val="19"/>
        </w:rPr>
        <w:t xml:space="preserve">我们主要将现有的文献主体分为两大类：</w:t>
      </w:r>
      <w:r>
        <w:rPr>
          <w:rFonts w:ascii="Times New Roman" w:hAnsi="宋体" w:cs="宋体" w:eastAsia="宋体"/>
          <w:b w:val="false"/>
          <w:i w:val="true"/>
          <w:color w:val="000000"/>
          <w:w w:val="104"/>
          <w:sz w:val="19"/>
        </w:rPr>
        <w:t xml:space="preserve">时间序列数据大模型</w:t>
      </w:r>
      <w:r>
        <w:rPr>
          <w:rFonts w:ascii="Times New Roman" w:hAnsi="宋体" w:cs="宋体" w:eastAsia="宋体"/>
          <w:b w:val="false"/>
          <w:i w:val="false"/>
          <w:color w:val="000000"/>
          <w:w w:val="104"/>
          <w:sz w:val="19"/>
        </w:rPr>
        <w:t xml:space="preserve">（LM4TS）和</w:t>
      </w:r>
      <w:r>
        <w:rPr>
          <w:rFonts w:ascii="Times New Roman" w:hAnsi="宋体" w:cs="宋体" w:eastAsia="宋体"/>
          <w:b w:val="false"/>
          <w:i w:val="true"/>
          <w:color w:val="000000"/>
          <w:w w:val="104"/>
          <w:sz w:val="19"/>
        </w:rPr>
        <w:t xml:space="preserve">时空数据大模型</w:t>
      </w:r>
      <w:r>
        <w:rPr>
          <w:rFonts w:ascii="Times New Roman" w:hAnsi="宋体" w:cs="宋体" w:eastAsia="宋体"/>
          <w:b w:val="false"/>
          <w:i w:val="false"/>
          <w:color w:val="000000"/>
          <w:w w:val="104"/>
          <w:sz w:val="19"/>
        </w:rPr>
        <w:t>（LM4STD）。</w:t>
      </w:r>
    </w:p>
    <w:p>
      <w:pPr>
        <w:spacing w:before="40" w:line="227" w:lineRule="exact"/>
        <w:ind w:firstLine="300" w:left="0"/>
        <w:jc w:val="both"/>
      </w:pPr>
      <w:r>
        <w:rPr>
          <w:rFonts w:ascii="Times New Roman" w:hAnsi="宋体" w:cs="宋体" w:eastAsia="宋体"/>
          <w:b w:val="false"/>
          <w:i w:val="false"/>
          <w:color w:val="000000"/>
          <w:w w:val="106"/>
          <w:sz w:val="19"/>
        </w:rPr>
        <w:t xml:space="preserve">在第一类中，我们将现有文献细分</w:t>
      </w:r>
      <w:r>
        <w:rPr>
          <w:rFonts w:ascii="Times New Roman" w:hAnsi="宋体" w:cs="宋体" w:eastAsia="宋体"/>
          <w:b w:val="false"/>
          <w:i w:val="true"/>
          <w:color w:val="000000"/>
          <w:w w:val="106"/>
          <w:sz w:val="19"/>
        </w:rPr>
        <w:t xml:space="preserve">为两类：时间序列数据的llm</w:t>
      </w:r>
      <w:r>
        <w:rPr>
          <w:rFonts w:ascii="Times New Roman" w:hAnsi="宋体" w:cs="宋体" w:eastAsia="宋体"/>
          <w:b w:val="false"/>
          <w:i w:val="false"/>
          <w:color w:val="000000"/>
          <w:w w:val="106"/>
          <w:sz w:val="19"/>
        </w:rPr>
        <w:t xml:space="preserve"> （LLM4TS）和</w:t>
      </w:r>
      <w:r>
        <w:rPr>
          <w:rFonts w:ascii="Times New Roman" w:hAnsi="宋体" w:cs="宋体" w:eastAsia="宋体"/>
          <w:b w:val="false"/>
          <w:i w:val="true"/>
          <w:color w:val="000000"/>
          <w:w w:val="106"/>
          <w:sz w:val="19"/>
        </w:rPr>
        <w:t xml:space="preserve">时间序列数据</w:t>
      </w:r>
      <w:r>
        <w:rPr>
          <w:rFonts w:ascii="Times New Roman" w:hAnsi="宋体" w:cs="宋体" w:eastAsia="宋体"/>
          <w:b w:val="false"/>
          <w:i w:val="false"/>
          <w:color w:val="000000"/>
          <w:w w:val="106"/>
          <w:sz w:val="19"/>
        </w:rPr>
        <w:t>的pfm （PFM4TS）。</w:t>
      </w:r>
      <w:r>
        <w:rPr>
          <w:rFonts w:ascii="Times New Roman" w:hAnsi="宋体" w:cs="宋体" w:eastAsia="宋体"/>
          <w:b w:val="false"/>
          <w:i w:val="false"/>
          <w:color w:val="000000"/>
          <w:w w:val="106"/>
          <w:sz w:val="19"/>
        </w:rPr>
        <w:t>前者是指利用llm来解决时间序列任务，而不考虑llm在适应过程中是微调还是冻结。</w:t>
      </w:r>
      <w:r>
        <w:rPr>
          <w:rFonts w:ascii="Times New Roman" w:hAnsi="宋体" w:cs="宋体" w:eastAsia="宋体"/>
          <w:b w:val="false"/>
          <w:i w:val="false"/>
          <w:color w:val="000000"/>
          <w:w w:val="106"/>
          <w:sz w:val="19"/>
        </w:rPr>
        <w:t>另一方面，后者侧重于为各种时间序列任务明确设计的pfm的开发。</w:t>
      </w:r>
      <w:r>
        <w:rPr>
          <w:rFonts w:ascii="Times New Roman" w:hAnsi="宋体" w:cs="宋体" w:eastAsia="宋体"/>
          <w:b w:val="false"/>
          <w:i w:val="false"/>
          <w:color w:val="000000"/>
          <w:w w:val="106"/>
          <w:sz w:val="19"/>
        </w:rPr>
        <w:t>值得注意的是，PFM4TS领域是相对新生的；</w:t>
      </w:r>
      <w:r>
        <w:rPr>
          <w:rFonts w:ascii="Times New Roman" w:hAnsi="宋体" w:cs="宋体" w:eastAsia="宋体"/>
          <w:b w:val="false"/>
          <w:i w:val="false"/>
          <w:color w:val="000000"/>
          <w:w w:val="106"/>
          <w:sz w:val="19"/>
        </w:rPr>
        <w:t>现有模型可能不能完全封装2.2节中定义的通用pfm的潜力。</w:t>
      </w:r>
      <w:r>
        <w:rPr>
          <w:rFonts w:ascii="Times New Roman" w:hAnsi="宋体" w:cs="宋体" w:eastAsia="宋体"/>
          <w:b w:val="false"/>
          <w:i w:val="false"/>
          <w:color w:val="000000"/>
          <w:w w:val="106"/>
          <w:sz w:val="19"/>
        </w:rPr>
        <w:t>尽管如此，它们为该领域的未来发展提供了有价值的见解。</w:t>
      </w:r>
      <w:r>
        <w:rPr>
          <w:rFonts w:ascii="Times New Roman" w:hAnsi="宋体" w:cs="宋体" w:eastAsia="宋体"/>
          <w:b w:val="false"/>
          <w:i w:val="false"/>
          <w:color w:val="000000"/>
          <w:w w:val="106"/>
          <w:sz w:val="19"/>
        </w:rPr>
        <w:t>因此，我们也将其纳入本次调查，并将其归类为PFM4TS。</w:t>
      </w:r>
      <w:r>
        <w:rPr>
          <w:rFonts w:ascii="Times New Roman" w:hAnsi="宋体" w:cs="宋体" w:eastAsia="宋体"/>
          <w:b w:val="false"/>
          <w:i w:val="false"/>
          <w:color w:val="000000"/>
          <w:w w:val="106"/>
          <w:sz w:val="19"/>
        </w:rPr>
        <w:t>对于每一个细分，我们进一步将它们分类为</w:t>
      </w:r>
    </w:p>
    <w:p>
      <w:pPr>
        <w:spacing w:before="0" w:after="0" w:line="14" w:lineRule="exact"/>
      </w:pPr>
    </w:p>
    <w:p>
      <w:pPr>
        <w:spacing w:line="120" w:lineRule="exact"/>
        <w:ind w:left="4980"/>
        <w:jc w:val="left"/>
      </w:pPr>
      <w:r>
        <w:rPr>
          <w:rFonts w:hAnsi="宋体" w:cs="宋体" w:eastAsia="宋体"/>
        </w:rPr>
        <w:br w:type="column"/>
        <w:br/>
        <w:t>
</w:t>
      </w:r>
      <w:r>
        <w:rPr>
          <w:rFonts w:ascii="Times New Roman" w:hAnsi="宋体" w:cs="宋体" w:eastAsia="宋体"/>
          <w:b w:val="false"/>
          <w:i w:val="false"/>
          <w:color w:val="000000"/>
          <w:sz w:val="12"/>
        </w:rPr>
        <w:t>6</w:t>
      </w:r>
    </w:p>
    <w:p>
      <w:pPr>
        <w:spacing w:before="180" w:line="224" w:lineRule="exact"/>
        <w:ind w:left="0"/>
        <w:jc w:val="both"/>
      </w:pPr>
      <w:r>
        <w:rPr>
          <w:rFonts w:ascii="Times New Roman" w:hAnsi="Times New Roman" w:cs="Times New Roman" w:eastAsia="Times New Roman"/>
          <w:b w:val="false"/>
          <w:i w:val="false"/>
          <w:color w:val="000000"/>
          <w:w w:val="107"/>
          <w:sz w:val="19"/>
        </w:rPr>
        <w:t xml:space="preserve"/>
      </w:r>
      <w:r>
        <w:rPr>
          <w:rFonts w:ascii="Times New Roman" w:hAnsi="宋体" w:cs="宋体" w:eastAsia="宋体"/>
          <w:b w:val="false"/>
          <w:i w:val="true"/>
          <w:color w:val="000000"/>
          <w:w w:val="107"/>
          <w:sz w:val="19"/>
        </w:rPr>
        <w:t xml:space="preserve">通用</w:t>
      </w:r>
      <w:r>
        <w:rPr>
          <w:rFonts w:ascii="Times New Roman" w:hAnsi="宋体" w:cs="宋体" w:eastAsia="宋体"/>
          <w:b w:val="false"/>
          <w:i w:val="false"/>
          <w:color w:val="000000"/>
          <w:w w:val="107"/>
          <w:sz w:val="19"/>
        </w:rPr>
        <w:t xml:space="preserve">或</w:t>
      </w:r>
      <w:r>
        <w:rPr>
          <w:rFonts w:ascii="Times New Roman" w:hAnsi="Times New Roman" w:cs="Times New Roman" w:eastAsia="Times New Roman"/>
          <w:b w:val="false"/>
          <w:i w:val="false"/>
          <w:color w:val="000000"/>
          <w:w w:val="107"/>
          <w:sz w:val="19"/>
        </w:rPr>
        <w:t xml:space="preserve"/>
      </w:r>
      <w:r>
        <w:rPr>
          <w:rFonts w:ascii="Times New Roman" w:hAnsi="宋体" w:cs="宋体" w:eastAsia="宋体"/>
          <w:b w:val="false"/>
          <w:i w:val="true"/>
          <w:color w:val="000000"/>
          <w:w w:val="107"/>
          <w:sz w:val="19"/>
        </w:rPr>
        <w:t xml:space="preserve">特定领域</w:t>
      </w:r>
      <w:r>
        <w:rPr>
          <w:rFonts w:ascii="Times New Roman" w:hAnsi="宋体" w:cs="宋体" w:eastAsia="宋体"/>
          <w:b w:val="false"/>
          <w:i w:val="false"/>
          <w:color w:val="000000"/>
          <w:w w:val="107"/>
          <w:sz w:val="19"/>
        </w:rPr>
        <w:t xml:space="preserve">的模型，这取决于模型是为解决一般时间序列分析任务而设计的，还是仅限于特定领域，包括但不限于交通、金融和医疗保健。</w:t>
      </w:r>
      <w:r>
        <w:rPr>
          <w:rFonts w:ascii="Times New Roman" w:hAnsi="Times New Roman" w:cs="Times New Roman" w:eastAsia="Times New Roman"/>
          <w:b w:val="false"/>
          <w:i w:val="false"/>
          <w:color w:val="000000"/>
          <w:w w:val="107"/>
          <w:sz w:val="19"/>
        </w:rPr>
        <w:t/>
      </w:r>
    </w:p>
    <w:p>
      <w:pPr>
        <w:spacing w:before="40" w:line="229" w:lineRule="exact"/>
        <w:ind w:firstLine="300" w:left="0"/>
        <w:jc w:val="both"/>
      </w:pPr>
      <w:r>
        <w:rPr>
          <w:rFonts w:ascii="Times New Roman" w:hAnsi="宋体" w:cs="宋体" w:eastAsia="宋体"/>
          <w:b w:val="false"/>
          <w:i w:val="false"/>
          <w:color w:val="000000"/>
          <w:w w:val="106"/>
          <w:sz w:val="19"/>
        </w:rPr>
        <w:t xml:space="preserve">在LM4STD类别中，我们采用类似的分类法，定义</w:t>
      </w:r>
      <w:r>
        <w:rPr>
          <w:rFonts w:ascii="Times New Roman" w:hAnsi="宋体" w:cs="宋体" w:eastAsia="宋体"/>
          <w:b w:val="false"/>
          <w:i w:val="true"/>
          <w:color w:val="000000"/>
          <w:w w:val="106"/>
          <w:sz w:val="19"/>
        </w:rPr>
        <w:t xml:space="preserve">时空数据的llm</w:t>
      </w:r>
      <w:r>
        <w:rPr>
          <w:rFonts w:ascii="Times New Roman" w:hAnsi="宋体" w:cs="宋体" w:eastAsia="宋体"/>
          <w:b w:val="false"/>
          <w:i w:val="false"/>
          <w:color w:val="000000"/>
          <w:w w:val="106"/>
          <w:sz w:val="19"/>
        </w:rPr>
        <w:t xml:space="preserve"> （LLM4STD）和</w:t>
      </w:r>
      <w:r>
        <w:rPr>
          <w:rFonts w:ascii="Times New Roman" w:hAnsi="宋体" w:cs="宋体" w:eastAsia="宋体"/>
          <w:b w:val="false"/>
          <w:i w:val="true"/>
          <w:color w:val="000000"/>
          <w:w w:val="106"/>
          <w:sz w:val="19"/>
        </w:rPr>
        <w:t xml:space="preserve">时空数据的pfm</w:t>
      </w:r>
      <w:r>
        <w:rPr>
          <w:rFonts w:ascii="Times New Roman" w:hAnsi="宋体" w:cs="宋体" w:eastAsia="宋体"/>
          <w:b w:val="false"/>
          <w:i w:val="false"/>
          <w:color w:val="000000"/>
          <w:w w:val="106"/>
          <w:sz w:val="19"/>
        </w:rPr>
        <w:t> （PFM4STD）。</w:t>
      </w:r>
      <w:r>
        <w:rPr>
          <w:rFonts w:ascii="Times New Roman" w:hAnsi="宋体" w:cs="宋体" w:eastAsia="宋体"/>
          <w:b w:val="false"/>
          <w:i w:val="false"/>
          <w:color w:val="000000"/>
          <w:w w:val="106"/>
          <w:sz w:val="19"/>
        </w:rPr>
        <w:t>与时间序列数据不同，时空数据包含了跨越多个领域的更广泛的实体阵列；</w:t>
      </w:r>
      <w:r>
        <w:rPr>
          <w:rFonts w:ascii="Times New Roman" w:hAnsi="宋体" w:cs="宋体" w:eastAsia="宋体"/>
          <w:b w:val="false"/>
          <w:i w:val="false"/>
          <w:color w:val="000000"/>
          <w:w w:val="106"/>
          <w:sz w:val="19"/>
        </w:rPr>
        <w:t>因此，我们明确分类LLM4STD和PFM4STD的相关领域。</w:t>
      </w:r>
      <w:r>
        <w:rPr>
          <w:rFonts w:ascii="Times New Roman" w:hAnsi="宋体" w:cs="宋体" w:eastAsia="宋体"/>
          <w:b w:val="false"/>
          <w:i w:val="false"/>
          <w:color w:val="000000"/>
          <w:w w:val="106"/>
          <w:sz w:val="19"/>
        </w:rPr>
        <w:t>虽然我们在表2中提供了基于模型范围的分类，以促进对现有文献的理解，但这种分类取决于不同的数据模式（例如，stg和视频），因为它们通常具有不同的问题定义。</w:t>
      </w:r>
      <w:r>
        <w:rPr>
          <w:rFonts w:ascii="Times New Roman" w:hAnsi="宋体" w:cs="宋体" w:eastAsia="宋体"/>
          <w:b w:val="false"/>
          <w:i w:val="false"/>
          <w:color w:val="000000"/>
          <w:w w:val="106"/>
          <w:sz w:val="19"/>
        </w:rPr>
        <w:t>因此，为了简洁起见，在图3中省略了这种分类。</w:t>
      </w:r>
      <w:r>
        <w:rPr>
          <w:rFonts w:ascii="Times New Roman" w:hAnsi="宋体" w:cs="宋体" w:eastAsia="宋体"/>
          <w:b w:val="false"/>
          <w:i w:val="false"/>
          <w:color w:val="000000"/>
          <w:w w:val="106"/>
          <w:sz w:val="19"/>
        </w:rPr>
        <w:t>在这里，我们将重点放在三个最突出的领域/模态上，将它们作为子类别：时空图、时间知识图和视频数据。</w:t>
      </w:r>
      <w:r>
        <w:rPr>
          <w:rFonts w:ascii="Times New Roman" w:hAnsi="宋体" w:cs="宋体" w:eastAsia="宋体"/>
          <w:b w:val="false"/>
          <w:i w:val="false"/>
          <w:color w:val="000000"/>
          <w:w w:val="106"/>
          <w:sz w:val="19"/>
        </w:rPr>
        <w:t>对于每一个任务，我们将其代表性任务总结为叶节点（见图3），类似于LM4TS。</w:t>
      </w:r>
      <w:r>
        <w:rPr>
          <w:rFonts w:ascii="Times New Roman" w:hAnsi="宋体" w:cs="宋体" w:eastAsia="宋体"/>
          <w:b w:val="false"/>
          <w:i w:val="false"/>
          <w:color w:val="000000"/>
          <w:w w:val="106"/>
          <w:sz w:val="19"/>
        </w:rPr>
        <w:t>值得注意的是，PFM4STD比它的时间序列对应物得到了更广泛的发展。</w:t>
      </w:r>
      <w:r>
        <w:rPr>
          <w:rFonts w:ascii="Times New Roman" w:hAnsi="宋体" w:cs="宋体" w:eastAsia="宋体"/>
          <w:b w:val="false"/>
          <w:i w:val="false"/>
          <w:color w:val="000000"/>
          <w:w w:val="106"/>
          <w:sz w:val="19"/>
        </w:rPr>
        <w:t>目前的研究主要针对stg和视频数据，通常具有增强的pfm功能，如多模态桥接和推理。</w:t>
      </w:r>
    </w:p>
    <w:p>
      <w:pPr>
        <w:spacing w:before="40" w:line="227" w:lineRule="exact"/>
        <w:ind w:firstLine="300" w:left="0"/>
        <w:jc w:val="both"/>
      </w:pPr>
      <w:r>
        <w:rPr>
          <w:rFonts w:ascii="Times New Roman" w:hAnsi="宋体" w:cs="宋体" w:eastAsia="宋体"/>
          <w:b w:val="false"/>
          <w:i w:val="false"/>
          <w:color w:val="000000"/>
          <w:w w:val="105"/>
          <w:sz w:val="19"/>
        </w:rPr>
        <w:t>有了对数据类别、模型体系结构、模型范围和应用程序任务的基本理解，我们将在随后的章节（分别标记为第节4和第节5）中深入研究LM4TS和LM4STD的细节。</w:t>
      </w:r>
      <w:r>
        <w:rPr>
          <w:rFonts w:ascii="Times New Roman" w:hAnsi="宋体" w:cs="宋体" w:eastAsia="宋体"/>
          <w:b w:val="false"/>
          <w:i w:val="false"/>
          <w:color w:val="000000"/>
          <w:w w:val="105"/>
          <w:sz w:val="19"/>
        </w:rPr>
        <w:t>在这些章节中，我们将回顾第4.1节和第4.2节中概述的LLM4TS和PFM4TS的关键贡献。</w:t>
      </w:r>
      <w:r>
        <w:rPr>
          <w:rFonts w:ascii="Times New Roman" w:hAnsi="宋体" w:cs="宋体" w:eastAsia="宋体"/>
          <w:b w:val="false"/>
          <w:i w:val="false"/>
          <w:color w:val="000000"/>
          <w:w w:val="105"/>
          <w:sz w:val="19"/>
        </w:rPr>
        <w:t>同样，在第5.1节中，我们将总结与stg的llm和pfm相关的关键研究，而在第5.2节和第5.3节中，我们将概述与tkg和Video Data的llm和pfm相关的文献。</w:t>
      </w:r>
    </w:p>
    <w:p>
      <w:pPr>
        <w:spacing w:before="560" w:line="185" w:lineRule="exact"/>
        <w:ind w:right="680" w:left="20"/>
        <w:jc w:val="left"/>
      </w:pPr>
      <w:r>
        <w:rPr>
          <w:rFonts w:ascii="Times New Roman" w:hAnsi="Times New Roman" w:cs="Times New Roman" w:eastAsia="Times New Roman"/>
          <w:b w:val="true"/>
          <w:i w:val="false"/>
          <w:color w:val="000000"/>
          <w:w w:val="99"/>
          <w:sz w:val="20"/>
        </w:rPr>
        <w:t/>
      </w:r>
      <w:r>
        <w:rPr>
          <w:rFonts w:ascii="Times New Roman" w:hAnsi="宋体" w:cs="宋体" w:eastAsia="宋体"/>
          <w:b w:val="true"/>
          <w:i w:val="false"/>
          <w:color w:val="000000"/>
          <w:w w:val="99"/>
          <w:sz w:val="18"/>
        </w:rPr>
        <w:t xml:space="preserve">时间序列</w:t>
      </w:r>
      <w:r>
        <w:rPr>
          <w:rFonts w:ascii="Times New Roman" w:hAnsi="宋体" w:cs="宋体" w:eastAsia="宋体"/>
          <w:b w:val="true"/>
          <w:i w:val="false"/>
          <w:color w:val="000000"/>
          <w:w w:val="99"/>
          <w:sz w:val="20"/>
        </w:rPr>
        <w:t>数据的4个大型</w:t>
      </w:r>
      <w:r>
        <w:rPr>
          <w:rFonts w:ascii="Times New Roman" w:hAnsi="Times New Roman" w:cs="Times New Roman" w:eastAsia="Times New Roman"/>
          <w:b w:val="true"/>
          <w:i w:val="false"/>
          <w:color w:val="000000"/>
          <w:w w:val="99"/>
          <w:sz w:val="20"/>
        </w:rPr>
        <w:t/>
      </w:r>
      <w:r>
        <w:rPr>
          <w:rFonts w:ascii="Times New Roman" w:hAnsi="宋体" w:cs="宋体" w:eastAsia="宋体"/>
          <w:b w:val="true"/>
          <w:i w:val="false"/>
          <w:color w:val="000000"/>
          <w:w w:val="99"/>
          <w:sz w:val="18"/>
        </w:rPr>
        <w:t xml:space="preserve">模型</w:t>
      </w:r>
      <w:r>
        <w:rPr>
          <w:rFonts w:ascii="Times New Roman" w:hAnsi="Times New Roman" w:cs="Times New Roman" w:eastAsia="Times New Roman"/>
          <w:b w:val="true"/>
          <w:i w:val="false"/>
          <w:color w:val="000000"/>
          <w:w w:val="99"/>
          <w:sz w:val="20"/>
        </w:rPr>
        <w:t/>
      </w:r>
      <w:r>
        <w:rPr>
          <w:rFonts w:ascii="Times New Roman" w:hAnsi="Times New Roman" w:cs="Times New Roman" w:eastAsia="Times New Roman"/>
          <w:b w:val="true"/>
          <w:i w:val="false"/>
          <w:color w:val="000000"/>
          <w:w w:val="99"/>
          <w:sz w:val="18"/>
        </w:rPr>
        <w:t xml:space="preserve"/>
      </w:r>
      <w:r>
        <w:rPr>
          <w:rFonts w:ascii="Times New Roman" w:hAnsi="Times New Roman" w:cs="Times New Roman" w:eastAsia="Times New Roman"/>
          <w:b w:val="true"/>
          <w:i w:val="false"/>
          <w:color w:val="000000"/>
          <w:w w:val="99"/>
          <w:sz w:val="20"/>
        </w:rPr>
        <w:t/>
      </w:r>
      <w:r>
        <w:rPr>
          <w:rFonts w:ascii="Times New Roman" w:hAnsi="Times New Roman" w:cs="Times New Roman" w:eastAsia="Times New Roman"/>
          <w:b w:val="true"/>
          <w:i w:val="false"/>
          <w:color w:val="000000"/>
          <w:w w:val="99"/>
          <w:sz w:val="18"/>
        </w:rPr>
        <w:t xml:space="preserve"/>
      </w:r>
      <w:r>
        <w:rPr>
          <w:rFonts w:ascii="Times New Roman" w:hAnsi="Times New Roman" w:cs="Times New Roman" w:eastAsia="Times New Roman"/>
          <w:b w:val="true"/>
          <w:i w:val="false"/>
          <w:color w:val="000000"/>
          <w:w w:val="99"/>
          <w:sz w:val="20"/>
        </w:rPr>
        <w:t/>
      </w:r>
      <w:r>
        <w:rPr>
          <w:rFonts w:ascii="Times New Roman" w:hAnsi="Times New Roman" w:cs="Times New Roman" w:eastAsia="Times New Roman"/>
          <w:b w:val="true"/>
          <w:i w:val="false"/>
          <w:color w:val="000000"/>
          <w:w w:val="99"/>
          <w:sz w:val="18"/>
        </w:rPr>
        <w:t/>
      </w:r>
    </w:p>
    <w:p>
      <w:pPr>
        <w:spacing w:before="220" w:line="220" w:lineRule="exact"/>
        <w:ind w:left="0"/>
        <w:jc w:val="both"/>
      </w:pPr>
      <w:r>
        <w:rPr>
          <w:rFonts w:ascii="Times New Roman" w:hAnsi="宋体" w:cs="宋体" w:eastAsia="宋体"/>
          <w:b w:val="false"/>
          <w:i w:val="false"/>
          <w:color w:val="000000"/>
          <w:w w:val="108"/>
          <w:sz w:val="19"/>
        </w:rPr>
        <w:t>在本节中，我们将深入研究大型语言模型和预训练基础模型在时间序列分析中的进展。</w:t>
      </w:r>
      <w:r>
        <w:rPr>
          <w:rFonts w:ascii="Times New Roman" w:hAnsi="宋体" w:cs="宋体" w:eastAsia="宋体"/>
          <w:b w:val="false"/>
          <w:i w:val="false"/>
          <w:color w:val="000000"/>
          <w:w w:val="108"/>
          <w:sz w:val="19"/>
        </w:rPr>
        <w:t>在每个小节中，我们根据模型是服务于一般目的还是特定于领域的目的进一步划分我们的讨论，如图3所示。</w:t>
      </w:r>
    </w:p>
    <w:p>
      <w:pPr>
        <w:spacing w:before="500" w:line="160" w:lineRule="exact"/>
        <w:ind w:right="1060" w:left="0"/>
        <w:jc w:val="left"/>
      </w:pPr>
      <w:r>
        <w:rPr>
          <w:rFonts w:ascii="Times New Roman" w:hAnsi="宋体" w:cs="宋体" w:eastAsia="宋体"/>
          <w:b w:val="true"/>
          <w:i w:val="false"/>
          <w:color w:val="000000"/>
          <w:w w:val="120"/>
          <w:sz w:val="16"/>
        </w:rPr>
        <w:t>4.1时间序列中的大型语言模型</w:t>
      </w:r>
    </w:p>
    <w:p>
      <w:pPr>
        <w:spacing w:before="180" w:line="227" w:lineRule="exact"/>
        <w:ind w:left="0"/>
        <w:jc w:val="both"/>
      </w:pPr>
      <w:r>
        <w:rPr>
          <w:rFonts w:ascii="Times New Roman" w:hAnsi="宋体" w:cs="宋体" w:eastAsia="宋体"/>
          <w:b w:val="false"/>
          <w:i w:val="false"/>
          <w:color w:val="000000"/>
          <w:w w:val="106"/>
          <w:sz w:val="19"/>
        </w:rPr>
        <w:t>时间序列分析是在许多现实世界应用中研究的一个基本问题，例如零售销售预测、经济时间序列缺失数据的imputation、工业维护的异常检测以及来自各个领域的时间序列分类。</w:t>
      </w:r>
      <w:r>
        <w:rPr>
          <w:rFonts w:ascii="Times New Roman" w:hAnsi="宋体" w:cs="宋体" w:eastAsia="宋体"/>
          <w:b w:val="false"/>
          <w:i w:val="false"/>
          <w:color w:val="000000"/>
          <w:w w:val="106"/>
          <w:sz w:val="19"/>
        </w:rPr>
        <w:t>通过见证NLP领域llm的快速增长，我们特别感兴趣的是探索我们是否可以利用这些模型并将其用于时间序列分析的研究问题。</w:t>
      </w:r>
      <w:r>
        <w:rPr>
          <w:rFonts w:ascii="Times New Roman" w:hAnsi="宋体" w:cs="宋体" w:eastAsia="宋体"/>
          <w:b w:val="false"/>
          <w:i w:val="false"/>
          <w:color w:val="000000"/>
          <w:w w:val="106"/>
          <w:sz w:val="19"/>
        </w:rPr>
        <w:t>在本小节中，我们将分别在以下部分中从通用模型和特定于领域的模型的角度讨论LLM4TS。</w:t>
      </w:r>
    </w:p>
    <w:p>
      <w:pPr>
        <w:spacing w:before="0" w:after="0" w:line="14" w:lineRule="exact"/>
        <w:sectPr>
          <w:type w:val="continuous"/>
          <w:pgSz w:w="12240" w:h="17760"/>
          <w:pgMar w:top="560" w:left="940" w:right="940"/>
          <w:cols w:num="2" w:equalWidth="off">
            <w:col w:w="5060" w:space="220"/>
            <w:col w:w="5080"/>
          </w:cols>
        </w:sectPr>
      </w:pPr>
    </w:p>
    <w:p>
      <w:pPr>
        <w:pageBreakBefore/>
        <w:spacing w:line="140" w:lineRule="exact"/>
        <w:ind w:right="6160" w:left="0"/>
        <w:jc w:val="left"/>
        <w:sectPr>
          <w:type w:val="continuous"/>
          <w:pgSz w:w="12240" w:h="17760"/>
          <w:pgMar w:top="560" w:left="960" w:right="920"/>
          <w:cols w:num="1">
            <w:col w:w="10360"/>
          </w:cols>
        </w:sectPr>
      </w:pPr>
      <w:r>
        <w:rPr>
          <w:rFonts w:ascii="Times New Roman" w:hAnsi="宋体" w:cs="宋体" w:eastAsia="宋体"/>
          <w:b w:val="false"/>
          <w:i w:val="false"/>
          <w:color w:val="000000"/>
          <w:w w:val="95"/>
          <w:sz w:val="14"/>
        </w:rPr>
        <w:t>l</w:t>
      </w:r>
      <w:r>
        <w:rPr>
          <w:rFonts w:ascii="Times New Roman" w:hAnsi="宋体" w:cs="宋体" w:eastAsia="宋体"/>
          <w:b w:val="false"/>
          <w:i w:val="false"/>
          <w:color w:val="000000"/>
          <w:w w:val="95"/>
          <w:sz w:val="14"/>
          <w:vertAlign w:val="superscript"/>
        </w:rPr>
        <w:t>A</w:t>
      </w:r>
      <w:r>
        <w:rPr>
          <w:rFonts w:ascii="Times New Roman" w:hAnsi="宋体" w:cs="宋体" w:eastAsia="宋体"/>
          <w:b w:val="false"/>
          <w:i w:val="false"/>
          <w:color w:val="000000"/>
          <w:w w:val="95"/>
          <w:sz w:val="14"/>
        </w:rPr>
        <w:t>tex类文件期刊，第14卷，第2期。</w:t>
      </w:r>
      <w:r>
        <w:rPr>
          <w:rFonts w:ascii="Times New Roman" w:hAnsi="宋体" w:cs="宋体" w:eastAsia="宋体"/>
          <w:b w:val="false"/>
          <w:i w:val="false"/>
          <w:color w:val="000000"/>
          <w:w w:val="95"/>
          <w:sz w:val="14"/>
        </w:rPr>
        <w:t>2021年8月8日</w:t>
      </w:r>
    </w:p>
    <w:p>
      <w:pPr>
        <w:spacing w:line="120" w:lineRule="exact"/>
        <w:ind w:right="20" w:left="10240"/>
        <w:jc w:val="left"/>
        <w:sectPr>
          <w:type w:val="continuous"/>
          <w:pgSz w:w="12240" w:h="17760"/>
          <w:pgMar w:top="560" w:left="960" w:right="920"/>
          <w:cols w:num="1">
            <w:col w:w="10360"/>
          </w:cols>
        </w:sectPr>
      </w:pPr>
      <w:r>
        <w:rPr>
          <w:rFonts w:ascii="Times New Roman" w:hAnsi="宋体" w:cs="宋体" w:eastAsia="宋体"/>
          <w:b w:val="false"/>
          <w:i w:val="false"/>
          <w:color w:val="000000"/>
          <w:sz w:val="12"/>
        </w:rPr>
        <w:t>7</w:t>
      </w:r>
    </w:p>
    <w:p>
      <w:pPr>
        <w:pBdr>
          <w:top w:color="FFFFFF" w:val="single" w:space="7"/>
        </w:pBdr>
        <w:ind w:left="320"/>
      </w:pPr>
      <w:r>
        <w:drawing>
          <wp:inline distT="0" distR="0" distB="0" distL="0">
            <wp:extent cx="6146800" cy="4965700"/>
            <wp:docPr id="9" name="Drawing 9" descr="IMAGE"/>
            <a:graphic xmlns:a="http://schemas.openxmlformats.org/drawingml/2006/main">
              <a:graphicData uri="http://schemas.openxmlformats.org/drawingml/2006/picture">
                <pic:pic xmlns:pic="http://schemas.openxmlformats.org/drawingml/2006/picture">
                  <pic:nvPicPr>
                    <pic:cNvPr id="0" name="Picture 9" descr="IMAGE"/>
                    <pic:cNvPicPr>
                      <a:picLocks noChangeAspect="true"/>
                    </pic:cNvPicPr>
                  </pic:nvPicPr>
                  <pic:blipFill>
                    <a:blip r:embed="rId6"/>
                    <a:stretch>
                      <a:fillRect/>
                    </a:stretch>
                  </pic:blipFill>
                  <pic:spPr>
                    <a:xfrm>
                      <a:off x="0" y="0"/>
                      <a:ext cx="6146800" cy="4965700"/>
                    </a:xfrm>
                    <a:prstGeom prst="rect">
                      <a:avLst/>
                    </a:prstGeom>
                  </pic:spPr>
                </pic:pic>
              </a:graphicData>
            </a:graphic>
          </wp:inline>
        </w:drawing>
      </w:r>
    </w:p>
    <w:p>
      <w:pPr>
        <w:spacing w:before="160" w:line="210" w:lineRule="exact"/>
        <w:ind w:right="20" w:left="0"/>
        <w:jc w:val="left"/>
        <w:sectPr>
          <w:type w:val="continuous"/>
          <w:pgSz w:w="12240" w:h="17760"/>
          <w:pgMar w:top="560" w:left="960" w:right="920"/>
          <w:cols w:num="1">
            <w:col w:w="10360"/>
          </w:cols>
        </w:sectPr>
      </w:pPr>
      <w:r>
        <w:rPr>
          <w:rFonts w:ascii="Times New Roman" w:hAnsi="宋体" w:cs="宋体" w:eastAsia="宋体"/>
          <w:b w:val="false"/>
          <w:i w:val="false"/>
          <w:color w:val="000000"/>
          <w:w w:val="107"/>
          <w:sz w:val="19"/>
        </w:rPr>
        <w:t>图3：从方法论（例如，llm与pfm）、动机（例如，一般目的与领域特定目的）和应用的角度来看，时间序列和时空数据的大型模型的综合分类。</w:t>
      </w:r>
    </w:p>
    <w:p>
      <w:pPr>
        <w:pBdr>
          <w:top w:color="FFFFFF" w:val="single" w:space="17"/>
        </w:pBdr>
        <w:spacing w:line="160" w:lineRule="exact"/>
        <w:ind w:right="3080" w:left="0"/>
        <w:jc w:val="left"/>
      </w:pPr>
      <w:r>
        <w:rPr>
          <w:rFonts w:ascii="Times New Roman" w:hAnsi="宋体" w:cs="宋体" w:eastAsia="宋体"/>
          <w:b w:val="false"/>
          <w:i w:val="true"/>
          <w:color w:val="000000"/>
          <w:w w:val="128"/>
          <w:sz w:val="16"/>
        </w:rPr>
        <w:t>4.1.1通用模型</w:t>
      </w:r>
    </w:p>
    <w:p>
      <w:pPr>
        <w:spacing w:before="120" w:line="228" w:lineRule="exact"/>
        <w:ind w:left="0"/>
        <w:jc w:val="both"/>
      </w:pPr>
      <w:r>
        <w:rPr>
          <w:rFonts w:ascii="Times New Roman" w:hAnsi="宋体" w:cs="宋体" w:eastAsia="宋体"/>
          <w:b w:val="false"/>
          <w:i w:val="false"/>
          <w:color w:val="000000"/>
          <w:w w:val="107"/>
          <w:sz w:val="19"/>
        </w:rPr>
        <w:t>作为最早从法学硕士的角度进行一般时间序列预测的尝试之一，[57]正式引入了一种新颖的任务：基于提示的时间序列预测——PromptCast。</w:t>
      </w:r>
      <w:r>
        <w:rPr>
          <w:rFonts w:ascii="Times New Roman" w:hAnsi="宋体" w:cs="宋体" w:eastAsia="宋体"/>
          <w:b w:val="false"/>
          <w:i w:val="false"/>
          <w:color w:val="000000"/>
          <w:w w:val="107"/>
          <w:sz w:val="19"/>
        </w:rPr>
        <w:t>由于输入和输出都是自然语言句子，PromptCast为时间序列预测提供了一种新颖的“少代码”解决方案，它可以提供一个新的视角，而不是单纯地专注于设计复杂的体系结构。</w:t>
      </w:r>
      <w:r>
        <w:rPr>
          <w:rFonts w:ascii="Times New Roman" w:hAnsi="宋体" w:cs="宋体" w:eastAsia="宋体"/>
          <w:b w:val="false"/>
          <w:i w:val="false"/>
          <w:color w:val="000000"/>
          <w:w w:val="107"/>
          <w:sz w:val="19"/>
        </w:rPr>
        <w:t>针对新引入任务的指令数据集（PISA）已经发布。</w:t>
      </w:r>
      <w:r>
        <w:rPr>
          <w:rFonts w:ascii="Times New Roman" w:hAnsi="宋体" w:cs="宋体" w:eastAsia="宋体"/>
          <w:b w:val="false"/>
          <w:i w:val="false"/>
          <w:color w:val="000000"/>
          <w:w w:val="107"/>
          <w:sz w:val="19"/>
        </w:rPr>
        <w:t>另一个类似的研究是LLMTime[107]，它表明llm是有效的零射击时间序列学习器，对时间序列数据进行适当的配置标记化。</w:t>
      </w:r>
      <w:r>
        <w:rPr>
          <w:rFonts w:ascii="Times New Roman" w:hAnsi="宋体" w:cs="宋体" w:eastAsia="宋体"/>
          <w:b w:val="false"/>
          <w:i w:val="false"/>
          <w:color w:val="000000"/>
          <w:w w:val="107"/>
          <w:sz w:val="19"/>
        </w:rPr>
        <w:t>作为一项并行工作，为了解决缺乏大规模训练数据的挑战，[48]提出了一个基于部分冻结llm的统一框架，即只微调嵌入层和归一化层，同时保持自关注层和前馈层冻结，从而在所有主要类型的时间序列分析任务中实现最先进或相当的性能，包括时间序列分类、短期/长期预测、imputation、异常检测、few-shot、</w:t>
      </w:r>
      <w:r>
        <w:rPr>
          <w:rFonts w:ascii="Times New Roman" w:hAnsi="宋体" w:cs="宋体" w:eastAsia="宋体"/>
          <w:b w:val="false"/>
          <w:i w:val="false"/>
          <w:color w:val="000000"/>
          <w:w w:val="107"/>
          <w:sz w:val="19"/>
        </w:rPr>
        <w:t>以及零样本预测。</w:t>
      </w:r>
      <w:r>
        <w:rPr>
          <w:rFonts w:ascii="Times New Roman" w:hAnsi="宋体" w:cs="宋体" w:eastAsia="宋体"/>
          <w:b w:val="false"/>
          <w:i w:val="false"/>
          <w:color w:val="000000"/>
          <w:w w:val="107"/>
          <w:sz w:val="19"/>
        </w:rPr>
        <w:t>类似的工作是TEMPO[104]，它只关注时间序列</w:t>
      </w:r>
    </w:p>
    <w:p>
      <w:pPr>
        <w:spacing w:before="0" w:after="0" w:line="14" w:lineRule="exact"/>
      </w:pPr>
    </w:p>
    <w:p>
      <w:pPr>
        <w:pBdr>
          <w:top w:color="FFFFFF" w:val="single" w:space="17"/>
        </w:pBdr>
        <w:spacing w:line="228" w:lineRule="exact"/>
        <w:ind w:right="20" w:left="0"/>
        <w:jc w:val="both"/>
      </w:pPr>
      <w:r>
        <w:rPr>
          <w:rFonts w:hAnsi="宋体" w:cs="宋体" w:eastAsia="宋体"/>
        </w:rPr>
        <w:br w:type="column"/>
        <w:br/>
        <w:t>
</w:t>
      </w:r>
      <w:r>
        <w:rPr>
          <w:rFonts w:ascii="Times New Roman" w:hAnsi="宋体" w:cs="宋体" w:eastAsia="宋体"/>
          <w:b w:val="false"/>
          <w:i w:val="false"/>
          <w:color w:val="000000"/>
          <w:w w:val="105"/>
          <w:sz w:val="19"/>
        </w:rPr>
        <w:t>预测，但结合了额外的细粒度设计，如时间序列分解和软提示。</w:t>
      </w:r>
      <w:r>
        <w:rPr>
          <w:rFonts w:ascii="Times New Roman" w:hAnsi="宋体" w:cs="宋体" w:eastAsia="宋体"/>
          <w:b w:val="false"/>
          <w:i w:val="false"/>
          <w:color w:val="000000"/>
          <w:w w:val="105"/>
          <w:sz w:val="19"/>
        </w:rPr>
        <w:t>[106]通过两个阶段的微调过程，利用法学硕士进行时间序列预测：首先使用监督微调引导LLM对时间序列数据进行调整，随后转向针对时间序列预测的下游微调。</w:t>
      </w:r>
      <w:r>
        <w:rPr>
          <w:rFonts w:ascii="Times New Roman" w:hAnsi="宋体" w:cs="宋体" w:eastAsia="宋体"/>
          <w:b w:val="false"/>
          <w:i w:val="false"/>
          <w:color w:val="000000"/>
          <w:w w:val="105"/>
          <w:sz w:val="19"/>
        </w:rPr>
        <w:t>[105]通过一种新的嵌入方法激活了LLM对时间序列的能力，该方法通过实例、特征和文本原型对齐对比对数据进行标记和编码，然后创建提示传递给法学硕士来执行任务。</w:t>
      </w:r>
      <w:r>
        <w:rPr>
          <w:rFonts w:ascii="Times New Roman" w:hAnsi="宋体" w:cs="宋体" w:eastAsia="宋体"/>
          <w:b w:val="false"/>
          <w:i w:val="false"/>
          <w:color w:val="000000"/>
          <w:w w:val="105"/>
          <w:sz w:val="19"/>
        </w:rPr>
        <w:t>与上述方法不同的是，最近的一项工作time - llm[49]提出了使用源数据模态和基于自然语言的提示对时间序列进行重编程，以释放法学硕士作为有效时间序列机器的潜力，该方法在各种预测场景中达到了最先进的性能，并且在少镜头和零镜头设置中都表现出色。</w:t>
      </w:r>
      <w:r>
        <w:rPr>
          <w:rFonts w:ascii="Times New Roman" w:hAnsi="宋体" w:cs="宋体" w:eastAsia="宋体"/>
          <w:b w:val="false"/>
          <w:i w:val="false"/>
          <w:color w:val="000000"/>
          <w:w w:val="105"/>
          <w:sz w:val="19"/>
        </w:rPr>
        <w:t>time - llm也是轻量级和高效的，因为它既不直接编辑输入时间序列，也不微调主干LLM。</w:t>
      </w:r>
    </w:p>
    <w:p>
      <w:pPr>
        <w:spacing w:before="260" w:line="160" w:lineRule="exact"/>
        <w:ind w:right="2400" w:left="0"/>
        <w:jc w:val="left"/>
      </w:pPr>
      <w:r>
        <w:rPr>
          <w:rFonts w:ascii="Times New Roman" w:hAnsi="宋体" w:cs="宋体" w:eastAsia="宋体"/>
          <w:b w:val="false"/>
          <w:i w:val="true"/>
          <w:color w:val="000000"/>
          <w:w w:val="126"/>
          <w:sz w:val="16"/>
        </w:rPr>
        <w:t>4.1.2 Domain-Specific Models</w:t>
      </w:r>
    </w:p>
    <w:p>
      <w:pPr>
        <w:spacing w:before="100" w:line="210" w:lineRule="exact"/>
        <w:ind w:right="20" w:left="0"/>
        <w:jc w:val="left"/>
        <w:sectPr>
          <w:type w:val="continuous"/>
          <w:pgSz w:w="12240" w:h="17760"/>
          <w:pgMar w:top="560" w:left="960" w:right="920"/>
          <w:cols w:num="2" w:equalWidth="off">
            <w:col w:w="5040" w:space="240"/>
            <w:col w:w="5080"/>
          </w:cols>
        </w:sectPr>
      </w:pPr>
      <w:r>
        <w:rPr>
          <w:rFonts w:ascii="Times New Roman" w:hAnsi="宋体" w:cs="宋体" w:eastAsia="宋体"/>
          <w:b w:val="true"/>
          <w:i w:val="false"/>
          <w:color w:val="000000"/>
          <w:w w:val="97"/>
          <w:sz w:val="19"/>
        </w:rPr>
        <w:t xml:space="preserve">交通工具。</w:t>
      </w:r>
      <w:r>
        <w:rPr>
          <w:rFonts w:ascii="Times New Roman" w:hAnsi="宋体" w:cs="宋体" w:eastAsia="宋体"/>
          <w:b w:val="false"/>
          <w:i w:val="false"/>
          <w:color w:val="000000"/>
          <w:w w:val="106"/>
          <w:sz w:val="19"/>
        </w:rPr>
        <w:t>时间序列预测在智能交通系统（ITS）中起着举足轻重的作用。</w:t>
      </w:r>
      <w:r>
        <w:rPr>
          <w:rFonts w:ascii="Times New Roman" w:hAnsi="宋体" w:cs="宋体" w:eastAsia="宋体"/>
          <w:b w:val="false"/>
          <w:i w:val="false"/>
          <w:color w:val="000000"/>
          <w:w w:val="106"/>
          <w:sz w:val="19"/>
        </w:rPr>
        <w:t>[108]提出</w:t>
      </w:r>
    </w:p>
    <w:p>
      <w:pPr>
        <w:pageBreakBefore/>
        <w:spacing w:line="140" w:lineRule="exact"/>
        <w:ind w:right="6140" w:left="20"/>
        <w:jc w:val="left"/>
        <w:sectPr>
          <w:type w:val="continuous"/>
          <w:pgSz w:w="12240" w:h="17760"/>
          <w:pgMar w:top="560" w:left="940" w:right="940"/>
          <w:cols w:num="1">
            <w:col w:w="10360"/>
          </w:cols>
        </w:sectPr>
      </w:pPr>
      <w:r>
        <w:rPr>
          <w:rFonts w:ascii="Times New Roman" w:hAnsi="宋体" w:cs="宋体" w:eastAsia="宋体"/>
          <w:b w:val="false"/>
          <w:i w:val="false"/>
          <w:color w:val="000000"/>
          <w:w w:val="95"/>
          <w:sz w:val="14"/>
        </w:rPr>
        <w:t>《l</w:t>
      </w:r>
      <w:r>
        <w:rPr>
          <w:rFonts w:ascii="Times New Roman" w:hAnsi="宋体" w:cs="宋体" w:eastAsia="宋体"/>
          <w:b w:val="false"/>
          <w:i w:val="false"/>
          <w:color w:val="000000"/>
          <w:w w:val="95"/>
          <w:sz w:val="14"/>
          <w:vertAlign w:val="superscript"/>
        </w:rPr>
        <w:t>A</w:t>
      </w:r>
      <w:r>
        <w:rPr>
          <w:rFonts w:ascii="Times New Roman" w:hAnsi="宋体" w:cs="宋体" w:eastAsia="宋体"/>
          <w:b w:val="false"/>
          <w:i w:val="false"/>
          <w:color w:val="000000"/>
          <w:w w:val="95"/>
          <w:sz w:val="14"/>
        </w:rPr>
        <w:t>tex类文件学报》，第14卷，第2期。</w:t>
      </w:r>
      <w:r>
        <w:rPr>
          <w:rFonts w:ascii="Times New Roman" w:hAnsi="宋体" w:cs="宋体" w:eastAsia="宋体"/>
          <w:b w:val="false"/>
          <w:i w:val="false"/>
          <w:color w:val="000000"/>
          <w:w w:val="95"/>
          <w:sz w:val="14"/>
        </w:rPr>
        <w:t>2021年8月8日</w:t>
      </w:r>
    </w:p>
    <w:p>
      <w:pPr>
        <w:spacing w:line="120" w:lineRule="exact"/>
        <w:ind w:left="10260"/>
        <w:jc w:val="left"/>
      </w:pPr>
      <w:r>
        <w:rPr>
          <w:rFonts w:ascii="Times New Roman" w:hAnsi="宋体" w:cs="宋体" w:eastAsia="宋体"/>
          <w:b w:val="false"/>
          <w:i w:val="false"/>
          <w:color w:val="000000"/>
          <w:sz w:val="12"/>
        </w:rPr>
        <w:t>8</w:t>
      </w:r>
    </w:p>
    <w:p>
      <w:pPr>
        <w:spacing w:before="120" w:line="213" w:lineRule="exact"/>
        <w:ind w:left="0"/>
        <w:jc w:val="both"/>
      </w:pPr>
      <w:r>
        <w:rPr>
          <w:rFonts w:ascii="Times New Roman" w:hAnsi="宋体" w:cs="宋体" w:eastAsia="宋体"/>
          <w:b w:val="false"/>
          <w:i w:val="false"/>
          <w:color w:val="000000"/>
          <w:w w:val="104"/>
          <w:sz w:val="19"/>
        </w:rPr>
        <w:t xml:space="preserve">表2：为时间序列和时空数据建模量身定制的语言和相关预训练基础模型（即法学硕士和pfm）摘要。</w:t>
      </w:r>
      <w:r>
        <w:rPr>
          <w:rFonts w:ascii="Times New Roman" w:hAnsi="宋体" w:cs="宋体" w:eastAsia="宋体"/>
          <w:b w:val="false"/>
          <w:i w:val="false"/>
          <w:color w:val="000000"/>
          <w:w w:val="104"/>
          <w:sz w:val="19"/>
        </w:rPr>
        <w:t xml:space="preserve">对于不局限于特定领域和任务的通用方法，第四列标记为“-”。 </w:t>
      </w:r>
    </w:p>
    <w:p>
      <w:pPr>
        <w:spacing w:before="200"/>
        <w:ind w:left="40"/>
        <w:sectPr>
          <w:type w:val="continuous"/>
          <w:pgSz w:w="12240" w:h="17760"/>
          <w:pgMar w:top="560" w:left="940" w:right="940"/>
          <w:cols w:num="1">
            <w:col w:w="10360"/>
          </w:cols>
        </w:sectPr>
      </w:pPr>
      <w:r>
        <w:drawing>
          <wp:inline distT="0" distR="0" distB="0" distL="0">
            <wp:extent cx="6527800" cy="5765800"/>
            <wp:docPr id="11" name="Drawing 11" descr="IMAGE"/>
            <a:graphic xmlns:a="http://schemas.openxmlformats.org/drawingml/2006/main">
              <a:graphicData uri="http://schemas.openxmlformats.org/drawingml/2006/picture">
                <pic:pic xmlns:pic="http://schemas.openxmlformats.org/drawingml/2006/picture">
                  <pic:nvPicPr>
                    <pic:cNvPr id="0" name="Picture 11" descr="IMAGE"/>
                    <pic:cNvPicPr>
                      <a:picLocks noChangeAspect="true"/>
                    </pic:cNvPicPr>
                  </pic:nvPicPr>
                  <pic:blipFill>
                    <a:blip r:embed="rId7"/>
                    <a:stretch>
                      <a:fillRect/>
                    </a:stretch>
                  </pic:blipFill>
                  <pic:spPr>
                    <a:xfrm>
                      <a:off x="0" y="0"/>
                      <a:ext cx="6527800" cy="5765800"/>
                    </a:xfrm>
                    <a:prstGeom prst="rect">
                      <a:avLst/>
                    </a:prstGeom>
                  </pic:spPr>
                </pic:pic>
              </a:graphicData>
            </a:graphic>
          </wp:inline>
        </w:drawing>
      </w:r>
    </w:p>
    <w:p>
      <w:pPr>
        <w:pBdr>
          <w:top w:color="FFFFFF" w:val="single" w:space="23"/>
        </w:pBdr>
        <w:spacing w:line="225" w:lineRule="exact"/>
        <w:ind w:left="20"/>
        <w:jc w:val="both"/>
      </w:pPr>
      <w:r>
        <w:rPr>
          <w:rFonts w:ascii="Times New Roman" w:hAnsi="宋体" w:cs="宋体" w:eastAsia="宋体"/>
          <w:b w:val="false"/>
          <w:i w:val="false"/>
          <w:color w:val="000000"/>
          <w:w w:val="110"/>
          <w:sz w:val="19"/>
        </w:rPr>
        <w:t>一种新型的AuxMobLCast管道，利用LLM进行交通数据挖掘，例如人类移动预测任务。</w:t>
      </w:r>
      <w:r>
        <w:rPr>
          <w:rFonts w:ascii="Times New Roman" w:hAnsi="宋体" w:cs="宋体" w:eastAsia="宋体"/>
          <w:b w:val="false"/>
          <w:i w:val="false"/>
          <w:color w:val="000000"/>
          <w:w w:val="110"/>
          <w:sz w:val="19"/>
        </w:rPr>
        <w:t>AuxMobLCast将人类移动性数据转换为自然语言句子，从而可以将预先训练好的LLM直接应用于预测人类移动性的微调阶段。</w:t>
      </w:r>
      <w:r>
        <w:rPr>
          <w:rFonts w:ascii="Times New Roman" w:hAnsi="宋体" w:cs="宋体" w:eastAsia="宋体"/>
          <w:b w:val="false"/>
          <w:i w:val="false"/>
          <w:color w:val="000000"/>
          <w:w w:val="110"/>
          <w:sz w:val="19"/>
        </w:rPr>
        <w:t>这项工作提出了第一次尝试微调现有的法学硕士预测数据在运输领域。</w:t>
      </w:r>
    </w:p>
    <w:p>
      <w:pPr>
        <w:spacing w:before="320" w:line="223" w:lineRule="exact"/>
        <w:ind w:left="20"/>
        <w:jc w:val="both"/>
      </w:pPr>
      <w:r>
        <w:rPr>
          <w:rFonts w:ascii="Times New Roman" w:hAnsi="宋体" w:cs="宋体" w:eastAsia="宋体"/>
          <w:b w:val="true"/>
          <w:i w:val="false"/>
          <w:color w:val="000000"/>
          <w:w w:val="104"/>
          <w:sz w:val="19"/>
        </w:rPr>
        <w:t xml:space="preserve">融资。</w:t>
      </w:r>
      <w:r>
        <w:rPr>
          <w:rFonts w:ascii="Times New Roman" w:hAnsi="宋体" w:cs="宋体" w:eastAsia="宋体"/>
          <w:b w:val="false"/>
          <w:i w:val="false"/>
          <w:color w:val="000000"/>
          <w:w w:val="113"/>
          <w:sz w:val="19"/>
        </w:rPr>
        <w:t>最近文献报道了一些金融领域的法学硕士的作品。</w:t>
      </w:r>
      <w:r>
        <w:rPr>
          <w:rFonts w:ascii="Times New Roman" w:hAnsi="宋体" w:cs="宋体" w:eastAsia="宋体"/>
          <w:b w:val="false"/>
          <w:i w:val="false"/>
          <w:color w:val="000000"/>
          <w:w w:val="113"/>
          <w:sz w:val="19"/>
        </w:rPr>
        <w:t>[68]介绍了一种简单而有效的指令调整方法，用于金融领域的情绪分析。</w:t>
      </w:r>
      <w:r>
        <w:rPr>
          <w:rFonts w:ascii="Times New Roman" w:hAnsi="宋体" w:cs="宋体" w:eastAsia="宋体"/>
          <w:b w:val="false"/>
          <w:i w:val="false"/>
          <w:color w:val="000000"/>
          <w:w w:val="113"/>
          <w:sz w:val="19"/>
        </w:rPr>
        <w:t>通过这种方法，基于分类的情感分析数据集被转换为生成任务，从而允许法学硕士应用他们的广泛训练</w:t>
      </w:r>
    </w:p>
    <w:p>
      <w:pPr>
        <w:spacing w:before="0" w:after="0" w:line="14" w:lineRule="exact"/>
      </w:pPr>
    </w:p>
    <w:p>
      <w:pPr>
        <w:pBdr>
          <w:top w:color="FFFFFF" w:val="single" w:space="23"/>
        </w:pBdr>
        <w:spacing w:line="226" w:lineRule="exact"/>
        <w:ind w:left="0"/>
        <w:jc w:val="both"/>
      </w:pPr>
      <w:r>
        <w:rPr>
          <w:rFonts w:hAnsi="宋体" w:cs="宋体" w:eastAsia="宋体"/>
        </w:rPr>
        <w:br w:type="column"/>
        <w:br/>
        <w:t>
</w:t>
      </w:r>
      <w:r>
        <w:rPr>
          <w:rFonts w:ascii="Times New Roman" w:hAnsi="宋体" w:cs="宋体" w:eastAsia="宋体"/>
          <w:b w:val="false"/>
          <w:i w:val="false"/>
          <w:color w:val="000000"/>
          <w:w w:val="108"/>
          <w:sz w:val="19"/>
        </w:rPr>
        <w:t>以及更有效的优越分析能力。</w:t>
      </w:r>
      <w:r>
        <w:rPr>
          <w:rFonts w:ascii="Times New Roman" w:hAnsi="宋体" w:cs="宋体" w:eastAsia="宋体"/>
          <w:b w:val="false"/>
          <w:i w:val="false"/>
          <w:color w:val="000000"/>
          <w:w w:val="108"/>
          <w:sz w:val="19"/>
        </w:rPr>
        <w:t>除了NLP任务之外，利用法学硕士出色的知识和推理能力进行金融时间序列预测也是很有吸引力的。</w:t>
      </w:r>
      <w:r>
        <w:rPr>
          <w:rFonts w:ascii="Times New Roman" w:hAnsi="宋体" w:cs="宋体" w:eastAsia="宋体"/>
          <w:b w:val="false"/>
          <w:i w:val="false"/>
          <w:color w:val="000000"/>
          <w:w w:val="108"/>
          <w:sz w:val="19"/>
        </w:rPr>
        <w:t>[109]实验使用GPT-4进行零弹/少弹推理，并使用Llama进行基于指令的微调[71]来生成可解释的预测，尽管与GPT-4相比相对较差，但取得了合理的性能。</w:t>
      </w:r>
      <w:r>
        <w:rPr>
          <w:rFonts w:ascii="Times New Roman" w:hAnsi="宋体" w:cs="宋体" w:eastAsia="宋体"/>
          <w:b w:val="false"/>
          <w:i w:val="false"/>
          <w:color w:val="000000"/>
          <w:w w:val="108"/>
          <w:sz w:val="19"/>
        </w:rPr>
        <w:t>并发作品[68]，[110]使用类似的方法来预测基于文本数据的股票价格走势。</w:t>
      </w:r>
    </w:p>
    <w:p>
      <w:pPr>
        <w:spacing w:before="320" w:line="220" w:lineRule="exact"/>
        <w:ind w:left="0"/>
        <w:jc w:val="both"/>
      </w:pPr>
      <w:r>
        <w:rPr>
          <w:rFonts w:ascii="Times New Roman" w:hAnsi="宋体" w:cs="宋体" w:eastAsia="宋体"/>
          <w:b w:val="true"/>
          <w:i w:val="false"/>
          <w:color w:val="000000"/>
          <w:w w:val="97"/>
          <w:sz w:val="19"/>
        </w:rPr>
        <w:t xml:space="preserve">事件的预测。</w:t>
      </w:r>
      <w:r>
        <w:rPr>
          <w:rFonts w:ascii="Times New Roman" w:hAnsi="宋体" w:cs="宋体" w:eastAsia="宋体"/>
          <w:b w:val="false"/>
          <w:i w:val="false"/>
          <w:color w:val="000000"/>
          <w:w w:val="105"/>
          <w:sz w:val="19"/>
        </w:rPr>
        <w:t>与具有等采样间隔的同步（规则）时间序列数据相比，事件序列是具有不规则时间戳的异步时间序列。</w:t>
      </w:r>
      <w:r>
        <w:rPr>
          <w:rFonts w:ascii="Times New Roman" w:hAnsi="宋体" w:cs="宋体" w:eastAsia="宋体"/>
          <w:b w:val="false"/>
          <w:i w:val="false"/>
          <w:color w:val="000000"/>
          <w:w w:val="105"/>
          <w:sz w:val="19"/>
        </w:rPr>
        <w:t>事件序列在金融[153]、网上购物[154]、社交网络[155]等现实世界领域中发挥着至关重要的作用，</w:t>
      </w:r>
    </w:p>
    <w:p>
      <w:pPr>
        <w:spacing w:before="0" w:after="0" w:line="14" w:lineRule="exact"/>
        <w:sectPr>
          <w:type w:val="continuous"/>
          <w:pgSz w:w="12240" w:h="17760"/>
          <w:pgMar w:top="560" w:left="940" w:right="940"/>
          <w:cols w:num="2" w:equalWidth="off">
            <w:col w:w="5060" w:space="240"/>
            <w:col w:w="5060"/>
          </w:cols>
        </w:sectPr>
      </w:pPr>
    </w:p>
    <w:p>
      <w:pPr>
        <w:pageBreakBefore/>
        <w:spacing w:line="140" w:lineRule="exact"/>
        <w:ind w:right="6140" w:left="20"/>
        <w:jc w:val="left"/>
        <w:sectPr>
          <w:type w:val="continuous"/>
          <w:pgSz w:w="12240" w:h="17760"/>
          <w:pgMar w:top="560" w:left="940" w:right="940"/>
          <w:cols w:num="1">
            <w:col w:w="10360"/>
          </w:cols>
        </w:sectPr>
      </w:pPr>
      <w:r>
        <w:rPr>
          <w:rFonts w:ascii="Times New Roman" w:hAnsi="宋体" w:cs="宋体" w:eastAsia="宋体"/>
          <w:b w:val="false"/>
          <w:i w:val="false"/>
          <w:color w:val="000000"/>
          <w:w w:val="95"/>
          <w:sz w:val="14"/>
        </w:rPr>
        <w:t>Journal of l</w:t>
      </w:r>
      <w:r>
        <w:rPr>
          <w:rFonts w:ascii="Times New Roman" w:hAnsi="宋体" w:cs="宋体" w:eastAsia="宋体"/>
          <w:b w:val="false"/>
          <w:i w:val="false"/>
          <w:color w:val="000000"/>
          <w:w w:val="95"/>
          <w:sz w:val="14"/>
          <w:vertAlign w:val="superscript"/>
        </w:rPr>
        <w:t>A</w:t>
      </w:r>
      <w:r>
        <w:rPr>
          <w:rFonts w:ascii="Times New Roman" w:hAnsi="宋体" w:cs="宋体" w:eastAsia="宋体"/>
          <w:b w:val="false"/>
          <w:i w:val="false"/>
          <w:color w:val="000000"/>
          <w:w w:val="95"/>
          <w:sz w:val="14"/>
        </w:rPr>
        <w:t>tex class files, vol . 14, no . 5。</w:t>
      </w:r>
      <w:r>
        <w:rPr>
          <w:rFonts w:ascii="Times New Roman" w:hAnsi="宋体" w:cs="宋体" w:eastAsia="宋体"/>
          <w:b w:val="false"/>
          <w:i w:val="false"/>
          <w:color w:val="000000"/>
          <w:w w:val="95"/>
          <w:sz w:val="14"/>
        </w:rPr>
        <w:t>2021年8月8日</w:t>
      </w:r>
    </w:p>
    <w:p>
      <w:pPr>
        <w:pBdr>
          <w:top w:color="FFFFFF" w:val="single" w:space="7"/>
        </w:pBdr>
        <w:spacing w:line="229" w:lineRule="exact"/>
        <w:ind w:left="0"/>
        <w:jc w:val="both"/>
      </w:pPr>
      <w:r>
        <w:rPr>
          <w:rFonts w:ascii="Times New Roman" w:hAnsi="宋体" w:cs="宋体" w:eastAsia="宋体"/>
          <w:b w:val="false"/>
          <w:i w:val="false"/>
          <w:color w:val="000000"/>
          <w:w w:val="108"/>
          <w:sz w:val="19"/>
        </w:rPr>
        <w:t>等等......。</w:t>
      </w:r>
      <w:r>
        <w:rPr>
          <w:rFonts w:ascii="Times New Roman" w:hAnsi="宋体" w:cs="宋体" w:eastAsia="宋体"/>
          <w:b w:val="false"/>
          <w:i w:val="false"/>
          <w:color w:val="000000"/>
          <w:w w:val="108"/>
          <w:sz w:val="19"/>
        </w:rPr>
        <w:t>时间点过程（Temporal point processes, TPPs）[156]、[157]、[158]、[159]已经成为对这类数据建模的标准方法。</w:t>
      </w:r>
      <w:r>
        <w:rPr>
          <w:rFonts w:ascii="Times New Roman" w:hAnsi="宋体" w:cs="宋体" w:eastAsia="宋体"/>
          <w:b w:val="false"/>
          <w:i w:val="false"/>
          <w:color w:val="000000"/>
          <w:w w:val="108"/>
          <w:sz w:val="19"/>
        </w:rPr>
        <w:t>事件预测的目的是预测给定过去的未来事件的时间和类型。</w:t>
      </w:r>
      <w:r>
        <w:rPr>
          <w:rFonts w:ascii="Times New Roman" w:hAnsi="宋体" w:cs="宋体" w:eastAsia="宋体"/>
          <w:b w:val="false"/>
          <w:i w:val="false"/>
          <w:color w:val="000000"/>
          <w:w w:val="108"/>
          <w:sz w:val="19"/>
        </w:rPr>
        <w:t>例如，在在线购物领域，我们希望对用户带有时间戳的访问序列进行建模，并根据他们过去的购物评论预测他们未来的购物行为。</w:t>
      </w:r>
      <w:r>
        <w:rPr>
          <w:rFonts w:ascii="Times New Roman" w:hAnsi="宋体" w:cs="宋体" w:eastAsia="宋体"/>
          <w:b w:val="false"/>
          <w:i w:val="false"/>
          <w:color w:val="000000"/>
          <w:w w:val="108"/>
          <w:sz w:val="19"/>
        </w:rPr>
        <w:t>法学硕士在这种情况下可能很有用，因为事件序列通常伴随着它们擅长处理的富文本信息。</w:t>
      </w:r>
      <w:r>
        <w:rPr>
          <w:rFonts w:ascii="Times New Roman" w:hAnsi="宋体" w:cs="宋体" w:eastAsia="宋体"/>
          <w:b w:val="false"/>
          <w:i w:val="false"/>
          <w:color w:val="000000"/>
          <w:w w:val="108"/>
          <w:sz w:val="19"/>
        </w:rPr>
        <w:t>[112]提出了一个建模框架，其中LLM执行溯因推理以辅助事件序列模型：事件模型提出对未来事件的预测；</w:t>
      </w:r>
      <w:r>
        <w:rPr>
          <w:rFonts w:ascii="Times New Roman" w:hAnsi="宋体" w:cs="宋体" w:eastAsia="宋体"/>
          <w:b w:val="false"/>
          <w:i w:val="false"/>
          <w:color w:val="000000"/>
          <w:w w:val="108"/>
          <w:sz w:val="19"/>
        </w:rPr>
        <w:t>在一些专家注释提示的指导下，LLM学会为每个提议提出可能的原因；</w:t>
      </w:r>
      <w:r>
        <w:rPr>
          <w:rFonts w:ascii="Times New Roman" w:hAnsi="宋体" w:cs="宋体" w:eastAsia="宋体"/>
          <w:b w:val="false"/>
          <w:i w:val="false"/>
          <w:color w:val="000000"/>
          <w:w w:val="108"/>
          <w:sz w:val="19"/>
        </w:rPr>
        <w:t>搜索模块找出与原因匹配的先前事件；</w:t>
      </w:r>
      <w:r>
        <w:rPr>
          <w:rFonts w:ascii="Times New Roman" w:hAnsi="宋体" w:cs="宋体" w:eastAsia="宋体"/>
          <w:b w:val="false"/>
          <w:i w:val="false"/>
          <w:color w:val="000000"/>
          <w:w w:val="108"/>
          <w:sz w:val="19"/>
        </w:rPr>
        <w:t>评分功能学习检查检索到的事件是否真的可能导致提案。</w:t>
      </w:r>
      <w:r>
        <w:rPr>
          <w:rFonts w:ascii="Times New Roman" w:hAnsi="宋体" w:cs="宋体" w:eastAsia="宋体"/>
          <w:b w:val="false"/>
          <w:i w:val="false"/>
          <w:color w:val="000000"/>
          <w:w w:val="108"/>
          <w:sz w:val="19"/>
        </w:rPr>
        <w:t>一个类似的例子是[148]基于llm的人类移动性预测。</w:t>
      </w:r>
      <w:r>
        <w:rPr>
          <w:rFonts w:ascii="Times New Roman" w:hAnsi="宋体" w:cs="宋体" w:eastAsia="宋体"/>
          <w:b w:val="false"/>
          <w:i w:val="false"/>
          <w:color w:val="000000"/>
          <w:w w:val="108"/>
          <w:sz w:val="19"/>
        </w:rPr>
        <w:t>[147]探讨了法学硕士在自然语言中生成连贯的、不同的事件序列的能力，这些序列与人类策划的事件在几个感兴趣的领域有很大的重叠。</w:t>
      </w:r>
      <w:r>
        <w:rPr>
          <w:rFonts w:ascii="Times New Roman" w:hAnsi="宋体" w:cs="宋体" w:eastAsia="宋体"/>
          <w:b w:val="false"/>
          <w:i w:val="false"/>
          <w:color w:val="000000"/>
          <w:w w:val="108"/>
          <w:sz w:val="19"/>
        </w:rPr>
        <w:t>它试图为未来的努力铺平道路，看看如何将像模式这样的显式知识与法学硕士一起使用来进行事件预测。</w:t>
      </w:r>
    </w:p>
    <w:p>
      <w:pPr>
        <w:spacing w:before="280" w:line="229" w:lineRule="exact"/>
        <w:ind w:left="0"/>
        <w:jc w:val="both"/>
      </w:pPr>
      <w:r>
        <w:rPr>
          <w:rFonts w:ascii="Times New Roman" w:hAnsi="宋体" w:cs="宋体" w:eastAsia="宋体"/>
          <w:b w:val="true"/>
          <w:i w:val="false"/>
          <w:color w:val="000000"/>
          <w:w w:val="98"/>
          <w:sz w:val="19"/>
        </w:rPr>
        <w:t xml:space="preserve">医疗保健。</w:t>
      </w:r>
      <w:r>
        <w:rPr>
          <w:rFonts w:ascii="Times New Roman" w:hAnsi="宋体" w:cs="宋体" w:eastAsia="宋体"/>
          <w:b w:val="false"/>
          <w:i w:val="false"/>
          <w:color w:val="000000"/>
          <w:w w:val="107"/>
          <w:sz w:val="19"/>
        </w:rPr>
        <w:t xml:space="preserve">这是事件序列最重要和最适用的领域之一。</w:t>
      </w:r>
      <w:r>
        <w:rPr>
          <w:rFonts w:ascii="Times New Roman" w:hAnsi="宋体" w:cs="宋体" w:eastAsia="宋体"/>
          <w:b w:val="false"/>
          <w:i w:val="false"/>
          <w:color w:val="000000"/>
          <w:w w:val="107"/>
          <w:sz w:val="19"/>
        </w:rPr>
        <w:t xml:space="preserve">通过预测临床事件，即患者带时间戳的就诊序列及其症状，临床模型可以帮助医生和管理人员在日常实践中做出决策。</w:t>
      </w:r>
      <w:r>
        <w:rPr>
          <w:rFonts w:ascii="Times New Roman" w:hAnsi="宋体" w:cs="宋体" w:eastAsia="宋体"/>
          <w:b w:val="false"/>
          <w:i w:val="false"/>
          <w:color w:val="000000"/>
          <w:w w:val="107"/>
          <w:sz w:val="19"/>
        </w:rPr>
        <w:t xml:space="preserve">由于数据处理的复杂性，以及模型开发和部署的复杂性，现有的基于数据的结构化临床模型的用途有限。</w:t>
      </w:r>
      <w:r>
        <w:rPr>
          <w:rFonts w:ascii="Times New Roman" w:hAnsi="宋体" w:cs="宋体" w:eastAsia="宋体"/>
          <w:b w:val="false"/>
          <w:i w:val="false"/>
          <w:color w:val="000000"/>
          <w:w w:val="107"/>
          <w:sz w:val="19"/>
        </w:rPr>
        <w:t xml:space="preserve">[59]从零开始开发临床法学硕士-GatorTron -使用超过900亿字的非结构化电子健康记录（EHRs）文本。</w:t>
      </w:r>
      <w:r>
        <w:rPr>
          <w:rFonts w:ascii="Times New Roman" w:hAnsi="Times New Roman" w:cs="Times New Roman" w:eastAsia="Times New Roman"/>
          <w:b w:val="false"/>
          <w:i w:val="false"/>
          <w:color w:val="000000"/>
          <w:w w:val="107"/>
          <w:sz w:val="20"/>
        </w:rPr>
        <w:t xml:space="preserve"/>
      </w:r>
      <w:r>
        <w:rPr>
          <w:rFonts w:ascii="Times New Roman" w:hAnsi="宋体" w:cs="宋体" w:eastAsia="宋体"/>
          <w:b w:val="false"/>
          <w:i w:val="false"/>
          <w:color w:val="000000"/>
          <w:w w:val="107"/>
          <w:sz w:val="19"/>
        </w:rPr>
        <w:t xml:space="preserve">GatorTron模型将临床LLM扩展到</w:t>
      </w:r>
      <w:r>
        <w:rPr>
          <w:rFonts w:ascii="Times New Roman" w:hAnsi="宋体" w:cs="宋体" w:eastAsia="宋体"/>
          <w:b w:val="false"/>
          <w:i w:val="false"/>
          <w:color w:val="000000"/>
          <w:w w:val="107"/>
          <w:sz w:val="20"/>
        </w:rPr>
        <w:t xml:space="preserve">89</w:t>
      </w:r>
      <w:r>
        <w:rPr>
          <w:rFonts w:ascii="Times New Roman" w:hAnsi="宋体" w:cs="宋体" w:eastAsia="宋体"/>
          <w:b w:val="false"/>
          <w:i w:val="false"/>
          <w:color w:val="000000"/>
          <w:w w:val="107"/>
          <w:sz w:val="19"/>
        </w:rPr>
        <w:t>亿个参数，并改进了5个临床NLP任务。</w:t>
      </w:r>
      <w:r>
        <w:rPr>
          <w:rFonts w:ascii="Times New Roman" w:hAnsi="宋体" w:cs="宋体" w:eastAsia="宋体"/>
          <w:b w:val="false"/>
          <w:i w:val="false"/>
          <w:color w:val="000000"/>
          <w:w w:val="107"/>
          <w:sz w:val="19"/>
        </w:rPr>
        <w:t>作为一项并行工作，[58]基于NYU Langone EHRs培训临床法学硕士（NYUTron），并随后在广泛的临床和操作预测任务中对其进行微调。</w:t>
      </w:r>
      <w:r>
        <w:rPr>
          <w:rFonts w:ascii="Times New Roman" w:hAnsi="宋体" w:cs="宋体" w:eastAsia="宋体"/>
          <w:b w:val="false"/>
          <w:i w:val="false"/>
          <w:color w:val="000000"/>
          <w:w w:val="107"/>
          <w:sz w:val="19"/>
        </w:rPr>
        <w:t>NYUTron的结果比传统模型有了显著的改进，显示了在医学中使用临床法学硕士与医生一起阅读并在护理点提供指导的潜力。</w:t>
      </w:r>
      <w:r>
        <w:rPr>
          <w:rFonts w:ascii="Times New Roman" w:hAnsi="宋体" w:cs="宋体" w:eastAsia="宋体"/>
          <w:b w:val="false"/>
          <w:i w:val="false"/>
          <w:color w:val="000000"/>
          <w:w w:val="107"/>
          <w:sz w:val="19"/>
        </w:rPr>
        <w:t>[113]系统地证明，通过少量镜头提示调整，法学硕士可以提取来自可穿戴和临床级传感设备的数值时间序列数据，从而大大改善了零镜头推断和健康任务的监督基线。</w:t>
      </w:r>
      <w:r>
        <w:rPr>
          <w:rFonts w:ascii="Times New Roman" w:hAnsi="宋体" w:cs="宋体" w:eastAsia="宋体"/>
          <w:b w:val="false"/>
          <w:i w:val="false"/>
          <w:color w:val="000000"/>
          <w:w w:val="107"/>
          <w:sz w:val="19"/>
        </w:rPr>
        <w:t>在临床实践中，心电图（electrocardiogram， ECG）是一种最常用的无创、便捷的辅助心脏疾病诊断的医学监测工具。</w:t>
      </w:r>
      <w:r>
        <w:rPr>
          <w:rFonts w:ascii="Times New Roman" w:hAnsi="宋体" w:cs="宋体" w:eastAsia="宋体"/>
          <w:b w:val="false"/>
          <w:i w:val="false"/>
          <w:color w:val="000000"/>
          <w:w w:val="107"/>
          <w:sz w:val="19"/>
        </w:rPr>
        <w:t>为了克服标注数据有限的挑战，[114]利用法学硕士自动生成的临床报告来指导ECG自我监督预训练框架。</w:t>
      </w:r>
    </w:p>
    <w:p>
      <w:pPr>
        <w:spacing w:before="380" w:line="160" w:lineRule="exact"/>
        <w:ind w:right="380" w:left="0"/>
        <w:jc w:val="left"/>
      </w:pPr>
      <w:r>
        <w:rPr>
          <w:rFonts w:ascii="Times New Roman" w:hAnsi="宋体" w:cs="宋体" w:eastAsia="宋体"/>
          <w:b w:val="true"/>
          <w:i w:val="false"/>
          <w:color w:val="000000"/>
          <w:w w:val="120"/>
          <w:sz w:val="16"/>
        </w:rPr>
        <w:t>4.2时间序列中预训练的基础模型</w:t>
      </w:r>
    </w:p>
    <w:p>
      <w:pPr>
        <w:spacing w:before="140" w:line="210" w:lineRule="exact"/>
        <w:ind w:left="0"/>
        <w:jc w:val="left"/>
      </w:pPr>
      <w:r>
        <w:rPr>
          <w:rFonts w:ascii="Times New Roman" w:hAnsi="宋体" w:cs="宋体" w:eastAsia="宋体"/>
          <w:b w:val="false"/>
          <w:i w:val="false"/>
          <w:color w:val="000000"/>
          <w:w w:val="110"/>
          <w:sz w:val="19"/>
        </w:rPr>
        <w:t>除了利用法学硕士进行时间序列分析外，时间序列预训练的发展及其相关基础</w:t>
      </w:r>
    </w:p>
    <w:p>
      <w:pPr>
        <w:spacing w:line="120" w:lineRule="exact"/>
        <w:ind w:left="4980"/>
        <w:jc w:val="left"/>
      </w:pPr>
      <w:r>
        <w:rPr>
          <w:rFonts w:hAnsi="宋体" w:cs="宋体" w:eastAsia="宋体"/>
        </w:rPr>
        <w:br w:type="column"/>
        <w:br/>
        <w:t>
</w:t>
      </w:r>
      <w:r>
        <w:rPr>
          <w:rFonts w:ascii="Times New Roman" w:hAnsi="宋体" w:cs="宋体" w:eastAsia="宋体"/>
          <w:b w:val="false"/>
          <w:i w:val="false"/>
          <w:color w:val="000000"/>
          <w:sz w:val="12"/>
        </w:rPr>
        <w:t>9</w:t>
      </w:r>
    </w:p>
    <w:p>
      <w:pPr>
        <w:spacing w:before="180" w:line="224" w:lineRule="exact"/>
        <w:ind w:left="0"/>
        <w:jc w:val="both"/>
      </w:pPr>
      <w:r>
        <w:rPr>
          <w:rFonts w:ascii="Times New Roman" w:hAnsi="宋体" w:cs="宋体" w:eastAsia="宋体"/>
          <w:b w:val="false"/>
          <w:i w:val="false"/>
          <w:color w:val="000000"/>
          <w:w w:val="107"/>
          <w:sz w:val="19"/>
        </w:rPr>
        <w:t>传统模型具有前景。</w:t>
      </w:r>
      <w:r>
        <w:rPr>
          <w:rFonts w:ascii="Times New Roman" w:hAnsi="宋体" w:cs="宋体" w:eastAsia="宋体"/>
          <w:b w:val="false"/>
          <w:i w:val="false"/>
          <w:color w:val="000000"/>
          <w:w w:val="107"/>
          <w:sz w:val="19"/>
        </w:rPr>
        <w:t>它们有助于识别跨不同领域和后续任务一致的一般时间序列模式。</w:t>
      </w:r>
      <w:r>
        <w:rPr>
          <w:rFonts w:ascii="Times New Roman" w:hAnsi="宋体" w:cs="宋体" w:eastAsia="宋体"/>
          <w:b w:val="false"/>
          <w:i w:val="false"/>
          <w:color w:val="000000"/>
          <w:w w:val="107"/>
          <w:sz w:val="19"/>
        </w:rPr>
        <w:t>在本小节中，我们将探讨PFM4TS，区分第4.1节中类似的通用模型和特定领域模型。</w:t>
      </w:r>
    </w:p>
    <w:p>
      <w:pPr>
        <w:spacing w:before="220" w:line="160" w:lineRule="exact"/>
        <w:ind w:right="3100" w:left="0"/>
        <w:jc w:val="left"/>
      </w:pPr>
      <w:r>
        <w:rPr>
          <w:rFonts w:ascii="Times New Roman" w:hAnsi="宋体" w:cs="宋体" w:eastAsia="宋体"/>
          <w:b w:val="false"/>
          <w:i w:val="true"/>
          <w:color w:val="000000"/>
          <w:w w:val="124"/>
          <w:sz w:val="16"/>
        </w:rPr>
        <w:t>4.2.1通用模型</w:t>
      </w:r>
    </w:p>
    <w:p>
      <w:pPr>
        <w:spacing w:before="100" w:line="223" w:lineRule="exact"/>
        <w:ind w:left="0"/>
        <w:jc w:val="both"/>
      </w:pPr>
      <w:r>
        <w:rPr>
          <w:rFonts w:ascii="Times New Roman" w:hAnsi="宋体" w:cs="宋体" w:eastAsia="宋体"/>
          <w:b w:val="false"/>
          <w:i w:val="false"/>
          <w:color w:val="000000"/>
          <w:w w:val="109"/>
          <w:sz w:val="19"/>
        </w:rPr>
        <w:t>自2021年以来，已经提出了大量的预训练基础模型，其中大多数是通用的。</w:t>
      </w:r>
      <w:r>
        <w:rPr>
          <w:rFonts w:ascii="Times New Roman" w:hAnsi="宋体" w:cs="宋体" w:eastAsia="宋体"/>
          <w:b w:val="false"/>
          <w:i w:val="false"/>
          <w:color w:val="000000"/>
          <w:w w:val="109"/>
          <w:sz w:val="19"/>
        </w:rPr>
        <w:t>Voice2Series[56]利用预训练的语音处理模型的表示学习能力，将语音数据作为单变量时间信号进行时间序列分类，它是第一个能够对时间序列任务进行重编程的框架。</w:t>
      </w:r>
    </w:p>
    <w:p>
      <w:pPr>
        <w:spacing w:before="20" w:line="229" w:lineRule="exact"/>
        <w:ind w:firstLine="300" w:left="0"/>
        <w:jc w:val="both"/>
      </w:pPr>
      <w:r>
        <w:rPr>
          <w:rFonts w:ascii="Times New Roman" w:hAnsi="宋体" w:cs="宋体" w:eastAsia="宋体"/>
          <w:b w:val="false"/>
          <w:i w:val="false"/>
          <w:color w:val="000000"/>
          <w:w w:val="107"/>
          <w:sz w:val="19"/>
        </w:rPr>
        <w:t>在Voice2Series之后，出现了几种基于对比学习技术的时间序列数据预训练基础模型，包括TF-C[37]、TS2Vec[118]和CLUDA[119]。</w:t>
      </w:r>
      <w:r>
        <w:rPr>
          <w:rFonts w:ascii="Times New Roman" w:hAnsi="宋体" w:cs="宋体" w:eastAsia="宋体"/>
          <w:b w:val="false"/>
          <w:i w:val="false"/>
          <w:color w:val="000000"/>
          <w:w w:val="107"/>
          <w:sz w:val="19"/>
        </w:rPr>
        <w:t>TF-C[37]包含一个基于时间的分量和一个基于频率的分量，每个分量通过对比估计分别进行训练，自监督信号由时间分量和频率分量之间的距离提供，即时频一致性。</w:t>
      </w:r>
      <w:r>
        <w:rPr>
          <w:rFonts w:ascii="Times New Roman" w:hAnsi="宋体" w:cs="宋体" w:eastAsia="宋体"/>
          <w:b w:val="false"/>
          <w:i w:val="false"/>
          <w:color w:val="000000"/>
          <w:w w:val="107"/>
          <w:sz w:val="19"/>
        </w:rPr>
        <w:t>TS2Vec[118]提出了一种通用的对比学习框架，通过增强上下文视图的分层方式，在时间序列域的不同语义层次上学习任意子序列的上下文表示。</w:t>
      </w:r>
      <w:r>
        <w:rPr>
          <w:rFonts w:ascii="Times New Roman" w:hAnsi="宋体" w:cs="宋体" w:eastAsia="宋体"/>
          <w:b w:val="false"/>
          <w:i w:val="false"/>
          <w:color w:val="000000"/>
          <w:w w:val="107"/>
          <w:sz w:val="19"/>
        </w:rPr>
        <w:t>该框架支持多变量输入，可用于时间序列域的各种任务。</w:t>
      </w:r>
      <w:r>
        <w:rPr>
          <w:rFonts w:ascii="Times New Roman" w:hAnsi="宋体" w:cs="宋体" w:eastAsia="宋体"/>
          <w:b w:val="false"/>
          <w:i w:val="false"/>
          <w:color w:val="000000"/>
          <w:w w:val="107"/>
          <w:sz w:val="19"/>
        </w:rPr>
        <w:t>CLUDA[119]是一种基于对比学习的时间序列无监督域自适应模型。</w:t>
      </w:r>
      <w:r>
        <w:rPr>
          <w:rFonts w:ascii="Times New Roman" w:hAnsi="宋体" w:cs="宋体" w:eastAsia="宋体"/>
          <w:b w:val="false"/>
          <w:i w:val="false"/>
          <w:color w:val="000000"/>
          <w:w w:val="107"/>
          <w:sz w:val="19"/>
        </w:rPr>
        <w:t>CLUDA有两个新组成部分：自定义对比学习和最近邻对比学习。</w:t>
      </w:r>
      <w:r>
        <w:rPr>
          <w:rFonts w:ascii="Times New Roman" w:hAnsi="宋体" w:cs="宋体" w:eastAsia="宋体"/>
          <w:b w:val="false"/>
          <w:i w:val="false"/>
          <w:color w:val="000000"/>
          <w:w w:val="107"/>
          <w:sz w:val="19"/>
        </w:rPr>
        <w:t>对抗性学习用于将它们跨源域和目标域对齐。</w:t>
      </w:r>
      <w:r>
        <w:rPr>
          <w:rFonts w:ascii="Times New Roman" w:hAnsi="宋体" w:cs="宋体" w:eastAsia="宋体"/>
          <w:b w:val="false"/>
          <w:i w:val="false"/>
          <w:color w:val="000000"/>
          <w:w w:val="107"/>
          <w:sz w:val="19"/>
        </w:rPr>
        <w:t>CLUDA的对比学习组件旨在学习一个语义相似的样本靠得更近而语义不相似的样本离得更远的表示空间。</w:t>
      </w:r>
      <w:r>
        <w:rPr>
          <w:rFonts w:ascii="Times New Roman" w:hAnsi="宋体" w:cs="宋体" w:eastAsia="宋体"/>
          <w:b w:val="false"/>
          <w:i w:val="false"/>
          <w:color w:val="000000"/>
          <w:w w:val="107"/>
          <w:sz w:val="19"/>
        </w:rPr>
        <w:t>因此，CLUDA可以在多变量时间序列中学习域不变的上下文表示，以进行域适应。</w:t>
      </w:r>
    </w:p>
    <w:p>
      <w:pPr>
        <w:spacing w:before="40" w:line="228" w:lineRule="exact"/>
        <w:ind w:firstLine="300" w:left="0"/>
        <w:jc w:val="both"/>
      </w:pPr>
      <w:r>
        <w:rPr>
          <w:rFonts w:ascii="Times New Roman" w:hAnsi="宋体" w:cs="宋体" w:eastAsia="宋体"/>
          <w:b w:val="false"/>
          <w:i w:val="false"/>
          <w:color w:val="000000"/>
          <w:w w:val="108"/>
          <w:sz w:val="19"/>
        </w:rPr>
        <w:t>除了这些，许多其他的技术也被用于这个领域。</w:t>
      </w:r>
      <w:r>
        <w:rPr>
          <w:rFonts w:ascii="Times New Roman" w:hAnsi="宋体" w:cs="宋体" w:eastAsia="宋体"/>
          <w:b w:val="false"/>
          <w:i w:val="false"/>
          <w:color w:val="000000"/>
          <w:w w:val="108"/>
          <w:sz w:val="19"/>
        </w:rPr>
        <w:t>STEP[39]模型包含一个预训练模型和一个时空图神经网络（STGNN）。</w:t>
      </w:r>
      <w:r>
        <w:rPr>
          <w:rFonts w:ascii="Times New Roman" w:hAnsi="宋体" w:cs="宋体" w:eastAsia="宋体"/>
          <w:b w:val="false"/>
          <w:i w:val="false"/>
          <w:color w:val="000000"/>
          <w:w w:val="108"/>
          <w:sz w:val="19"/>
        </w:rPr>
        <w:t>预训练模型旨在从非常长期的历史时间序列中有效地学习时间模式，并生成段级表示。</w:t>
      </w:r>
      <w:r>
        <w:rPr>
          <w:rFonts w:ascii="Times New Roman" w:hAnsi="宋体" w:cs="宋体" w:eastAsia="宋体"/>
          <w:b w:val="false"/>
          <w:i w:val="false"/>
          <w:color w:val="000000"/>
          <w:w w:val="108"/>
          <w:sz w:val="19"/>
        </w:rPr>
        <w:t>这些表示为stgnn的短期时间序列输入提供了上下文信息，并促进了时间序列之间的依赖关系建模。</w:t>
      </w:r>
      <w:r>
        <w:rPr>
          <w:rFonts w:ascii="Times New Roman" w:hAnsi="宋体" w:cs="宋体" w:eastAsia="宋体"/>
          <w:b w:val="false"/>
          <w:i w:val="false"/>
          <w:color w:val="000000"/>
          <w:w w:val="108"/>
          <w:sz w:val="19"/>
        </w:rPr>
        <w:t>MTSMAE[115]是一种用于多变量时间序列预测的自监督预训练方法。</w:t>
      </w:r>
      <w:r>
        <w:rPr>
          <w:rFonts w:ascii="Times New Roman" w:hAnsi="宋体" w:cs="宋体" w:eastAsia="宋体"/>
          <w:b w:val="false"/>
          <w:i w:val="false"/>
          <w:color w:val="000000"/>
          <w:w w:val="108"/>
          <w:sz w:val="19"/>
        </w:rPr>
        <w:t>基于掩模自编码器（MAE）的预训练方法涉及一种新的补丁嵌入，它减少了内存使用，并允许模型处理更长的序列，以解决处理高信息密度的多变量时间序列的挑战。</w:t>
      </w:r>
      <w:r>
        <w:rPr>
          <w:rFonts w:ascii="Times New Roman" w:hAnsi="宋体" w:cs="宋体" w:eastAsia="宋体"/>
          <w:b w:val="false"/>
          <w:i w:val="false"/>
          <w:color w:val="000000"/>
          <w:w w:val="108"/>
          <w:sz w:val="19"/>
        </w:rPr>
        <w:t>SimMTM[38]也是基于掩模建模技术，通过揭示流形的局部结构，将预训练方法扩展到时间序列。</w:t>
      </w:r>
      <w:r>
        <w:rPr>
          <w:rFonts w:ascii="Times New Roman" w:hAnsi="宋体" w:cs="宋体" w:eastAsia="宋体"/>
          <w:b w:val="false"/>
          <w:i w:val="false"/>
          <w:color w:val="000000"/>
          <w:w w:val="108"/>
          <w:sz w:val="19"/>
        </w:rPr>
        <w:t>为了提高掩蔽建模的性能，通过对流形外的多个邻居进行加权聚合来恢复掩蔽时间点，从而允许SimMTM从多个掩蔽中组装互补的时间变化</w:t>
      </w:r>
    </w:p>
    <w:p>
      <w:pPr>
        <w:spacing w:before="0" w:after="0" w:line="14" w:lineRule="exact"/>
        <w:sectPr>
          <w:type w:val="continuous"/>
          <w:pgSz w:w="12240" w:h="17760"/>
          <w:pgMar w:top="560" w:left="940" w:right="940"/>
          <w:cols w:num="2" w:equalWidth="off">
            <w:col w:w="5060" w:space="220"/>
            <w:col w:w="5080"/>
          </w:cols>
        </w:sectPr>
      </w:pPr>
    </w:p>
    <w:p>
      <w:pPr>
        <w:pageBreakBefore/>
        <w:ind w:left="20"/>
        <w:sectPr>
          <w:type w:val="continuous"/>
          <w:pgSz w:w="12240" w:h="17760"/>
          <w:pgMar w:top="560" w:left="940" w:right="940"/>
          <w:cols w:num="1">
            <w:col w:w="10360"/>
          </w:cols>
        </w:sectPr>
      </w:pPr>
      <w:r>
        <w:pict>
          <v:group coordorigin="0,0" coordsize="10320,180" style="mso-position-horizontal-relative:char;mso-position-vertical-relative:line;width:516.0pt;height:9.0pt">
            <v:shape style="position:absolute;mso-width-relative:margin;mso-height-relative:margin;z-index:0;left:10160;top:0;width:160;height:140" type="#_x0000_t202" stroked="f" filled="f">
              <o:lock aspectratio="t"/>
              <v:textbox inset="0,0,0,0">
                <w:txbxContent>
                  <w:p>
                    <w:pPr>
                      <w:spacing w:line="120" w:lineRule="exact"/>
                      <w:ind w:left="0"/>
                      <w:jc w:val="left"/>
                    </w:pPr>
                    <w:r>
                      <w:rPr>
                        <w:rFonts w:ascii="Times New Roman" w:hAnsi="宋体" w:cs="宋体" w:eastAsia="宋体"/>
                        <w:b w:val="false"/>
                        <w:i w:val="false"/>
                        <w:color w:val="000000"/>
                        <w:w w:val="116"/>
                        <w:sz w:val="12"/>
                      </w:rPr>
                      <w:t>10</w:t>
                    </w:r>
                  </w:p>
                </w:txbxContent>
              </v:textbox>
            </v:shape>
            <v:shape style="position:absolute;mso-width-relative:margin;mso-height-relative:margin;z-index:0;left:0;top:0;width:4200;height:180" type="#_x0000_t202" stroked="f" filled="f">
              <o:lock aspectratio="t"/>
              <v:textbox inset="0,0,0,0">
                <w:txbxContent>
                  <w:p>
                    <w:pPr>
                      <w:spacing w:line="140" w:lineRule="exact"/>
                      <w:ind w:left="0"/>
                      <w:jc w:val="left"/>
                    </w:pPr>
                    <w:r>
                      <w:rPr>
                        <w:rFonts w:ascii="Times New Roman" w:hAnsi="宋体" w:cs="宋体" w:eastAsia="宋体"/>
                        <w:b w:val="false"/>
                        <w:i w:val="false"/>
                        <w:color w:val="000000"/>
                        <w:w w:val="95"/>
                        <w:sz w:val="14"/>
                      </w:rPr>
                      <w:t>Journal of l</w:t>
                    </w:r>
                    <w:r>
                      <w:rPr>
                        <w:rFonts w:ascii="Times New Roman" w:hAnsi="宋体" w:cs="宋体" w:eastAsia="宋体"/>
                        <w:b w:val="false"/>
                        <w:i w:val="false"/>
                        <w:color w:val="000000"/>
                        <w:w w:val="95"/>
                        <w:sz w:val="14"/>
                        <w:vertAlign w:val="superscript"/>
                      </w:rPr>
                      <w:t>A</w:t>
                    </w:r>
                    <w:r>
                      <w:rPr>
                        <w:rFonts w:ascii="Times New Roman" w:hAnsi="宋体" w:cs="宋体" w:eastAsia="宋体"/>
                        <w:b w:val="false"/>
                        <w:i w:val="false"/>
                        <w:color w:val="000000"/>
                        <w:w w:val="95"/>
                        <w:sz w:val="14"/>
                      </w:rPr>
                      <w:t>tex class files, vol . 14, no . 6。</w:t>
                    </w:r>
                    <w:r>
                      <w:rPr>
                        <w:rFonts w:ascii="Times New Roman" w:hAnsi="宋体" w:cs="宋体" w:eastAsia="宋体"/>
                        <w:b w:val="false"/>
                        <w:i w:val="false"/>
                        <w:color w:val="000000"/>
                        <w:w w:val="95"/>
                        <w:sz w:val="14"/>
                      </w:rPr>
                      <w:t>2021年8月8日</w:t>
                    </w:r>
                  </w:p>
                </w:txbxContent>
              </v:textbox>
            </v:shape>
            <w10:wrap type="none"/>
            <w10:anchorlock/>
          </v:group>
        </w:pict>
      </w:r>
    </w:p>
    <w:p>
      <w:pPr>
        <w:pBdr>
          <w:top w:color="FFFFFF" w:val="single" w:space="7"/>
        </w:pBdr>
        <w:spacing w:line="228" w:lineRule="exact"/>
        <w:ind w:left="0"/>
        <w:jc w:val="both"/>
      </w:pPr>
      <w:r>
        <w:rPr>
          <w:rFonts w:ascii="Times New Roman" w:hAnsi="宋体" w:cs="宋体" w:eastAsia="宋体"/>
          <w:b w:val="false"/>
          <w:i w:val="false"/>
          <w:color w:val="000000"/>
          <w:w w:val="105"/>
          <w:sz w:val="19"/>
        </w:rPr>
        <w:t>系列化，提高改造系列化的质量。</w:t>
      </w:r>
      <w:r>
        <w:rPr>
          <w:rFonts w:ascii="Times New Roman" w:hAnsi="宋体" w:cs="宋体" w:eastAsia="宋体"/>
          <w:b w:val="false"/>
          <w:i w:val="false"/>
          <w:color w:val="000000"/>
          <w:w w:val="105"/>
          <w:sz w:val="19"/>
        </w:rPr>
        <w:t>PatchTST[116]是一种基于变压器的长期时间序列预测模型。</w:t>
      </w:r>
      <w:r>
        <w:rPr>
          <w:rFonts w:ascii="Times New Roman" w:hAnsi="宋体" w:cs="宋体" w:eastAsia="宋体"/>
          <w:b w:val="false"/>
          <w:i w:val="false"/>
          <w:color w:val="000000"/>
          <w:w w:val="105"/>
          <w:sz w:val="19"/>
        </w:rPr>
        <w:t>为了克服其他模型在捕获局部语义信息方面的局限性，PatchTST引入了一种提取局部语义信息的补丁机制和一种通道独立设计，该设计允许每个系列学习自己的注意力图进行预测。</w:t>
      </w:r>
      <w:r>
        <w:rPr>
          <w:rFonts w:ascii="Times New Roman" w:hAnsi="宋体" w:cs="宋体" w:eastAsia="宋体"/>
          <w:b w:val="false"/>
          <w:i w:val="false"/>
          <w:color w:val="000000"/>
          <w:w w:val="105"/>
          <w:sz w:val="19"/>
        </w:rPr>
        <w:t>它也被应用于预训练的任务。</w:t>
      </w:r>
      <w:r>
        <w:rPr>
          <w:rFonts w:ascii="Times New Roman" w:hAnsi="宋体" w:cs="宋体" w:eastAsia="宋体"/>
          <w:b w:val="false"/>
          <w:i w:val="false"/>
          <w:color w:val="000000"/>
          <w:w w:val="105"/>
          <w:sz w:val="19"/>
        </w:rPr>
        <w:t>TSMixer[117]是一个用于多变量时间序列预测的轻量级MLP-Mixer模型。</w:t>
      </w:r>
      <w:r>
        <w:rPr>
          <w:rFonts w:ascii="Times New Roman" w:hAnsi="宋体" w:cs="宋体" w:eastAsia="宋体"/>
          <w:b w:val="false"/>
          <w:i w:val="false"/>
          <w:color w:val="000000"/>
          <w:w w:val="105"/>
          <w:sz w:val="19"/>
        </w:rPr>
        <w:t>它引入了两个新颖的在线调节头，通过利用分层patch-aggregation的固有时间序列属性和跨通道相关性来调整和改进预测。</w:t>
      </w:r>
      <w:r>
        <w:rPr>
          <w:rFonts w:ascii="Times New Roman" w:hAnsi="宋体" w:cs="宋体" w:eastAsia="宋体"/>
          <w:b w:val="false"/>
          <w:i w:val="false"/>
          <w:color w:val="000000"/>
          <w:w w:val="105"/>
          <w:sz w:val="19"/>
        </w:rPr>
        <w:t>与基于变压器的模型不同，TSMixer显著提高了简单MLP结构的学习能力。</w:t>
      </w:r>
    </w:p>
    <w:p>
      <w:pPr>
        <w:spacing w:before="220" w:line="160" w:lineRule="exact"/>
        <w:ind w:right="2360" w:left="0"/>
        <w:jc w:val="left"/>
      </w:pPr>
      <w:r>
        <w:rPr>
          <w:rFonts w:ascii="Times New Roman" w:hAnsi="宋体" w:cs="宋体" w:eastAsia="宋体"/>
          <w:b w:val="false"/>
          <w:i w:val="true"/>
          <w:color w:val="000000"/>
          <w:w w:val="123"/>
          <w:sz w:val="16"/>
        </w:rPr>
        <w:t>4.2.2 Domain-Specific Models</w:t>
      </w:r>
    </w:p>
    <w:p>
      <w:pPr>
        <w:spacing w:before="100" w:line="227" w:lineRule="exact"/>
        <w:ind w:left="0"/>
        <w:jc w:val="both"/>
      </w:pPr>
      <w:r>
        <w:rPr>
          <w:rFonts w:ascii="Times New Roman" w:hAnsi="宋体" w:cs="宋体" w:eastAsia="宋体"/>
          <w:b w:val="false"/>
          <w:i w:val="false"/>
          <w:color w:val="000000"/>
          <w:w w:val="107"/>
          <w:sz w:val="19"/>
        </w:rPr>
        <w:t>PromptTPP[120]提出了一种预训练事件序列基础模型的通用方法，并通过采用持续学习（continuous learning， CL）解决了连续模型监控的问题，使其能够在现实约束下连续学习一系列任务而不会发生灾难性遗忘。</w:t>
      </w:r>
      <w:r>
        <w:rPr>
          <w:rFonts w:ascii="Times New Roman" w:hAnsi="宋体" w:cs="宋体" w:eastAsia="宋体"/>
          <w:b w:val="false"/>
          <w:i w:val="false"/>
          <w:color w:val="000000"/>
          <w:w w:val="107"/>
          <w:sz w:val="19"/>
        </w:rPr>
        <w:t>相应地，PromptTPP将基础模型与连续时间检索提示池集成在一起。</w:t>
      </w:r>
      <w:r>
        <w:rPr>
          <w:rFonts w:ascii="Times New Roman" w:hAnsi="宋体" w:cs="宋体" w:eastAsia="宋体"/>
          <w:b w:val="false"/>
          <w:i w:val="false"/>
          <w:color w:val="000000"/>
          <w:w w:val="107"/>
          <w:sz w:val="19"/>
        </w:rPr>
        <w:t>提示符（可学习的小参数）存储在内存空间中，并与基础模型共同优化，确保模型按顺序学习事件流，而不会缓冲过去的示例或特定于任务的属性。</w:t>
      </w:r>
    </w:p>
    <w:p>
      <w:pPr>
        <w:spacing w:before="300" w:line="185" w:lineRule="exact"/>
        <w:ind w:left="20"/>
        <w:jc w:val="left"/>
      </w:pPr>
      <w:r>
        <w:rPr>
          <w:rFonts w:ascii="Times New Roman" w:hAnsi="Times New Roman" w:cs="Times New Roman" w:eastAsia="Times New Roman"/>
          <w:b w:val="true"/>
          <w:i w:val="false"/>
          <w:color w:val="000000"/>
          <w:w w:val="101"/>
          <w:sz w:val="20"/>
        </w:rPr>
        <w:t/>
      </w:r>
      <w:r>
        <w:rPr>
          <w:rFonts w:ascii="Times New Roman" w:hAnsi="宋体" w:cs="宋体" w:eastAsia="宋体"/>
          <w:b w:val="true"/>
          <w:i w:val="false"/>
          <w:color w:val="000000"/>
          <w:w w:val="101"/>
          <w:sz w:val="18"/>
        </w:rPr>
        <w:t xml:space="preserve">时空</w:t>
      </w:r>
      <w:r>
        <w:rPr>
          <w:rFonts w:ascii="Times New Roman" w:hAnsi="宋体" w:cs="宋体" w:eastAsia="宋体"/>
          <w:b w:val="true"/>
          <w:i w:val="false"/>
          <w:color w:val="000000"/>
          <w:w w:val="101"/>
          <w:sz w:val="20"/>
        </w:rPr>
        <w:t>数据的5个大型</w:t>
      </w:r>
      <w:r>
        <w:rPr>
          <w:rFonts w:ascii="Times New Roman" w:hAnsi="Times New Roman" w:cs="Times New Roman" w:eastAsia="Times New Roman"/>
          <w:b w:val="true"/>
          <w:i w:val="false"/>
          <w:color w:val="000000"/>
          <w:w w:val="101"/>
          <w:sz w:val="20"/>
        </w:rPr>
        <w:t/>
      </w:r>
      <w:r>
        <w:rPr>
          <w:rFonts w:ascii="Times New Roman" w:hAnsi="宋体" w:cs="宋体" w:eastAsia="宋体"/>
          <w:b w:val="true"/>
          <w:i w:val="false"/>
          <w:color w:val="000000"/>
          <w:w w:val="101"/>
          <w:sz w:val="18"/>
        </w:rPr>
        <w:t xml:space="preserve">模型</w:t>
      </w:r>
      <w:r>
        <w:rPr>
          <w:rFonts w:ascii="Times New Roman" w:hAnsi="Times New Roman" w:cs="Times New Roman" w:eastAsia="Times New Roman"/>
          <w:b w:val="true"/>
          <w:i w:val="false"/>
          <w:color w:val="000000"/>
          <w:w w:val="101"/>
          <w:sz w:val="20"/>
        </w:rPr>
        <w:t/>
      </w:r>
      <w:r>
        <w:rPr>
          <w:rFonts w:ascii="Times New Roman" w:hAnsi="Times New Roman" w:cs="Times New Roman" w:eastAsia="Times New Roman"/>
          <w:b w:val="true"/>
          <w:i w:val="false"/>
          <w:color w:val="000000"/>
          <w:w w:val="101"/>
          <w:sz w:val="18"/>
        </w:rPr>
        <w:t/>
      </w:r>
      <w:r>
        <w:rPr>
          <w:rFonts w:ascii="Times New Roman" w:hAnsi="Times New Roman" w:cs="Times New Roman" w:eastAsia="Times New Roman"/>
          <w:b w:val="true"/>
          <w:i w:val="false"/>
          <w:color w:val="000000"/>
          <w:w w:val="101"/>
          <w:sz w:val="20"/>
        </w:rPr>
        <w:t/>
      </w:r>
      <w:r>
        <w:rPr>
          <w:rFonts w:ascii="Times New Roman" w:hAnsi="Times New Roman" w:cs="Times New Roman" w:eastAsia="Times New Roman"/>
          <w:b w:val="true"/>
          <w:i w:val="false"/>
          <w:color w:val="000000"/>
          <w:w w:val="101"/>
          <w:sz w:val="18"/>
        </w:rPr>
        <w:t xml:space="preserve"/>
      </w:r>
      <w:r>
        <w:rPr>
          <w:rFonts w:ascii="Times New Roman" w:hAnsi="Times New Roman" w:cs="Times New Roman" w:eastAsia="Times New Roman"/>
          <w:b w:val="true"/>
          <w:i w:val="false"/>
          <w:color w:val="000000"/>
          <w:w w:val="101"/>
          <w:sz w:val="20"/>
        </w:rPr>
        <w:t/>
      </w:r>
      <w:r>
        <w:rPr>
          <w:rFonts w:ascii="Times New Roman" w:hAnsi="Times New Roman" w:cs="Times New Roman" w:eastAsia="Times New Roman"/>
          <w:b w:val="true"/>
          <w:i w:val="false"/>
          <w:color w:val="000000"/>
          <w:w w:val="101"/>
          <w:sz w:val="18"/>
        </w:rPr>
        <w:t/>
      </w:r>
    </w:p>
    <w:p>
      <w:pPr>
        <w:spacing w:before="100" w:line="223" w:lineRule="exact"/>
        <w:ind w:left="0"/>
        <w:jc w:val="both"/>
      </w:pPr>
      <w:r>
        <w:rPr>
          <w:rFonts w:ascii="Times New Roman" w:hAnsi="宋体" w:cs="宋体" w:eastAsia="宋体"/>
          <w:b w:val="false"/>
          <w:i w:val="false"/>
          <w:color w:val="000000"/>
          <w:w w:val="108"/>
          <w:sz w:val="19"/>
        </w:rPr>
        <w:t>在本节中，我们将跨三个主要数据类别（时空图、时间知识图和视频）研究大型模型在时空数据分析方面的进展。</w:t>
      </w:r>
      <w:r>
        <w:rPr>
          <w:rFonts w:ascii="Times New Roman" w:hAnsi="宋体" w:cs="宋体" w:eastAsia="宋体"/>
          <w:b w:val="false"/>
          <w:i w:val="false"/>
          <w:color w:val="000000"/>
          <w:w w:val="108"/>
          <w:sz w:val="19"/>
        </w:rPr>
        <w:t>每一种都具有广泛的现实应用。</w:t>
      </w:r>
      <w:r>
        <w:rPr>
          <w:rFonts w:ascii="Times New Roman" w:hAnsi="宋体" w:cs="宋体" w:eastAsia="宋体"/>
          <w:b w:val="false"/>
          <w:i w:val="false"/>
          <w:color w:val="000000"/>
          <w:w w:val="108"/>
          <w:sz w:val="19"/>
        </w:rPr>
        <w:t>我们还深入研究了按模型类型和范围组织的文献（见图3）。</w:t>
      </w:r>
    </w:p>
    <w:p>
      <w:pPr>
        <w:spacing w:before="300" w:line="160" w:lineRule="exact"/>
        <w:ind w:right="2360" w:left="0"/>
        <w:jc w:val="left"/>
      </w:pPr>
      <w:r>
        <w:rPr>
          <w:rFonts w:ascii="Times New Roman" w:hAnsi="宋体" w:cs="宋体" w:eastAsia="宋体"/>
          <w:b w:val="true"/>
          <w:i w:val="false"/>
          <w:color w:val="000000"/>
          <w:w w:val="122"/>
          <w:sz w:val="16"/>
        </w:rPr>
        <w:t>5.1时空图（spatial - temporal Graphs）</w:t>
      </w:r>
    </w:p>
    <w:p>
      <w:pPr>
        <w:spacing w:before="100" w:line="228" w:lineRule="exact"/>
        <w:ind w:left="0"/>
        <w:jc w:val="both"/>
      </w:pPr>
      <w:r>
        <w:rPr>
          <w:rFonts w:ascii="Times New Roman" w:hAnsi="宋体" w:cs="宋体" w:eastAsia="宋体"/>
          <w:b w:val="false"/>
          <w:i w:val="false"/>
          <w:color w:val="000000"/>
          <w:w w:val="106"/>
          <w:sz w:val="19"/>
        </w:rPr>
        <w:t xml:space="preserve">个人进入一个充满内在结构的星球，在这个星球上，构成元素在空间和时间维度上进行动态互动，最终形成深刻的时空构成。</w:t>
      </w:r>
      <w:r>
        <w:rPr>
          <w:rFonts w:ascii="Times New Roman" w:hAnsi="宋体" w:cs="宋体" w:eastAsia="宋体"/>
          <w:b w:val="false"/>
          <w:i w:val="false"/>
          <w:color w:val="000000"/>
          <w:w w:val="106"/>
          <w:sz w:val="19"/>
        </w:rPr>
        <w:t xml:space="preserve">通过结合</w:t>
      </w:r>
      <w:r>
        <w:rPr>
          <w:rFonts w:ascii="Times New Roman" w:hAnsi="宋体" w:cs="宋体" w:eastAsia="宋体"/>
          <w:b w:val="false"/>
          <w:i w:val="true"/>
          <w:color w:val="000000"/>
          <w:w w:val="106"/>
          <w:sz w:val="19"/>
        </w:rPr>
        <w:t xml:space="preserve">时空图</w:t>
      </w:r>
      <w:r>
        <w:rPr>
          <w:rFonts w:ascii="Times New Roman" w:hAnsi="宋体" w:cs="宋体" w:eastAsia="宋体"/>
          <w:b w:val="false"/>
          <w:i w:val="false"/>
          <w:color w:val="000000"/>
          <w:w w:val="106"/>
          <w:sz w:val="19"/>
        </w:rPr>
        <w:t xml:space="preserve">（stg）[20],[32]，这种结构结构在现实世界问题解决中的概念化得到了极大的丰富。</w:t>
      </w:r>
      <w:r>
        <w:rPr>
          <w:rFonts w:ascii="Times New Roman" w:hAnsi="宋体" w:cs="宋体" w:eastAsia="宋体"/>
          <w:b w:val="false"/>
          <w:i w:val="false"/>
          <w:color w:val="000000"/>
          <w:w w:val="106"/>
          <w:sz w:val="19"/>
        </w:rPr>
        <w:t xml:space="preserve">STG预测的应用，如交通预测[160]、[161]、[162]、空气质量预测[163]、[164]、[165]、股票价格估计[166]、[167]和人类骨骼分析[121]、[168]，已经发展成为促进明智决策和推进可持续发展目标不可或缺的工具。</w:t>
      </w:r>
      <w:r>
        <w:rPr>
          <w:rFonts w:ascii="Times New Roman" w:hAnsi="Times New Roman" w:cs="Times New Roman" w:eastAsia="Times New Roman"/>
          <w:b w:val="false"/>
          <w:i w:val="true"/>
          <w:color w:val="000000"/>
          <w:w w:val="106"/>
          <w:sz w:val="19"/>
        </w:rPr>
        <w:t xml:space="preserve"/>
      </w:r>
      <w:r>
        <w:rPr>
          <w:rFonts w:ascii="Times New Roman" w:hAnsi="宋体" w:cs="宋体" w:eastAsia="宋体"/>
          <w:b w:val="false"/>
          <w:i w:val="false"/>
          <w:color w:val="000000"/>
          <w:w w:val="106"/>
          <w:sz w:val="19"/>
        </w:rPr>
        <w:t>它们主要使用图神经网络来捕获顶点之间的空间相关性，并利用其他模型（例如rnn和cnn）来学习不同时间步长的时间依赖性。</w:t>
      </w:r>
    </w:p>
    <w:p>
      <w:pPr>
        <w:spacing w:before="20" w:line="210" w:lineRule="exact"/>
        <w:ind w:firstLine="300" w:left="0"/>
        <w:jc w:val="left"/>
      </w:pPr>
      <w:r>
        <w:rPr>
          <w:rFonts w:ascii="Times New Roman" w:hAnsi="宋体" w:cs="宋体" w:eastAsia="宋体"/>
          <w:b w:val="false"/>
          <w:i w:val="false"/>
          <w:color w:val="000000"/>
          <w:w w:val="108"/>
          <w:sz w:val="19"/>
        </w:rPr>
        <w:t>最近，llm和pfm的出现为stgnn领域提供了宝贵的支持</w:t>
      </w:r>
    </w:p>
    <w:p>
      <w:pPr>
        <w:pBdr>
          <w:top w:color="FFFFFF" w:val="single" w:space="7"/>
        </w:pBdr>
        <w:spacing w:line="229" w:lineRule="exact"/>
        <w:ind w:left="0"/>
        <w:jc w:val="both"/>
      </w:pPr>
      <w:r>
        <w:rPr>
          <w:rFonts w:hAnsi="宋体" w:cs="宋体" w:eastAsia="宋体"/>
        </w:rPr>
        <w:br w:type="column"/>
        <w:br/>
        <w:t>
</w:t>
      </w:r>
      <w:r>
        <w:rPr>
          <w:rFonts w:ascii="Times New Roman" w:hAnsi="宋体" w:cs="宋体" w:eastAsia="宋体"/>
          <w:b w:val="false"/>
          <w:i w:val="false"/>
          <w:color w:val="000000"/>
          <w:w w:val="108"/>
          <w:sz w:val="19"/>
        </w:rPr>
        <w:t>时空表征学习。</w:t>
      </w:r>
      <w:r>
        <w:rPr>
          <w:rFonts w:ascii="Times New Roman" w:hAnsi="宋体" w:cs="宋体" w:eastAsia="宋体"/>
          <w:b w:val="false"/>
          <w:i w:val="false"/>
          <w:color w:val="000000"/>
          <w:w w:val="108"/>
          <w:sz w:val="19"/>
        </w:rPr>
        <w:t>这些模型在处理和语境化文本数据方面表现出色，使它们具备从各种文本来源（从新闻文章和社交媒体内容到报告）中提炼见解的能力。</w:t>
      </w:r>
      <w:r>
        <w:rPr>
          <w:rFonts w:ascii="Times New Roman" w:hAnsi="宋体" w:cs="宋体" w:eastAsia="宋体"/>
          <w:b w:val="false"/>
          <w:i w:val="false"/>
          <w:color w:val="000000"/>
          <w:w w:val="108"/>
          <w:sz w:val="19"/>
        </w:rPr>
        <w:t>这些见解可以无缝集成到时空结构中，增强其上下文丰富性。</w:t>
      </w:r>
      <w:r>
        <w:rPr>
          <w:rFonts w:ascii="Times New Roman" w:hAnsi="宋体" w:cs="宋体" w:eastAsia="宋体"/>
          <w:b w:val="false"/>
          <w:i w:val="false"/>
          <w:color w:val="000000"/>
          <w:w w:val="108"/>
          <w:sz w:val="19"/>
        </w:rPr>
        <w:t>此外，它们促进了多种模式的融合，包括文本、图像和结构化数据，从而扩大了时空理解的深度和广度。</w:t>
      </w:r>
      <w:r>
        <w:rPr>
          <w:rFonts w:ascii="Times New Roman" w:hAnsi="宋体" w:cs="宋体" w:eastAsia="宋体"/>
          <w:b w:val="false"/>
          <w:i w:val="false"/>
          <w:color w:val="000000"/>
          <w:w w:val="108"/>
          <w:sz w:val="19"/>
        </w:rPr>
        <w:t>这些模型具有生成人类可解释的解释的能力，促进了透明度和可靠性，特别是在城市规划或灾害响应等应用中。</w:t>
      </w:r>
      <w:r>
        <w:rPr>
          <w:rFonts w:ascii="Times New Roman" w:hAnsi="宋体" w:cs="宋体" w:eastAsia="宋体"/>
          <w:b w:val="false"/>
          <w:i w:val="false"/>
          <w:color w:val="000000"/>
          <w:w w:val="108"/>
          <w:sz w:val="19"/>
        </w:rPr>
        <w:t>此外，它们通过在简洁的表示中编码高级信息，简化训练和推理过程，从而有助于提高计算效率。</w:t>
      </w:r>
    </w:p>
    <w:p>
      <w:pPr>
        <w:spacing w:before="220" w:line="160" w:lineRule="exact"/>
        <w:ind w:left="0"/>
        <w:jc w:val="left"/>
      </w:pPr>
      <w:r>
        <w:rPr>
          <w:rFonts w:ascii="Times New Roman" w:hAnsi="宋体" w:cs="宋体" w:eastAsia="宋体"/>
          <w:b w:val="false"/>
          <w:i w:val="true"/>
          <w:color w:val="000000"/>
          <w:w w:val="126"/>
          <w:sz w:val="16"/>
        </w:rPr>
        <w:t>5.1.1时空图中的大型语言模型</w:t>
      </w:r>
    </w:p>
    <w:p>
      <w:pPr>
        <w:spacing w:before="80" w:line="229" w:lineRule="exact"/>
        <w:ind w:left="0"/>
        <w:jc w:val="both"/>
      </w:pPr>
      <w:r>
        <w:rPr>
          <w:rFonts w:ascii="Times New Roman" w:hAnsi="宋体" w:cs="宋体" w:eastAsia="宋体"/>
          <w:b w:val="false"/>
          <w:i w:val="false"/>
          <w:color w:val="000000"/>
          <w:w w:val="107"/>
          <w:sz w:val="19"/>
        </w:rPr>
        <w:t>与pfm相比，致力于利用法学硕士来增强stgnn学习能力的文献相对有限。</w:t>
      </w:r>
      <w:r>
        <w:rPr>
          <w:rFonts w:ascii="Times New Roman" w:hAnsi="宋体" w:cs="宋体" w:eastAsia="宋体"/>
          <w:b w:val="false"/>
          <w:i w:val="false"/>
          <w:color w:val="000000"/>
          <w:w w:val="107"/>
          <w:sz w:val="19"/>
        </w:rPr>
        <w:t>第一类是使用法学硕士来学习顶点之间的关系。</w:t>
      </w:r>
      <w:r>
        <w:rPr>
          <w:rFonts w:ascii="Times New Roman" w:hAnsi="宋体" w:cs="宋体" w:eastAsia="宋体"/>
          <w:b w:val="false"/>
          <w:i w:val="false"/>
          <w:color w:val="000000"/>
          <w:w w:val="107"/>
          <w:sz w:val="19"/>
        </w:rPr>
        <w:t>早期的研究可以在[122]中找到，该研究提出了一个新的框架，利用LLM令人钦佩的图推理能力来增强stgnn预测股票走势。</w:t>
      </w:r>
      <w:r>
        <w:rPr>
          <w:rFonts w:ascii="Times New Roman" w:hAnsi="宋体" w:cs="宋体" w:eastAsia="宋体"/>
          <w:b w:val="false"/>
          <w:i w:val="false"/>
          <w:color w:val="000000"/>
          <w:w w:val="107"/>
          <w:sz w:val="19"/>
        </w:rPr>
        <w:t>在这种方法中，ChatGPT用于从每日财经新闻中提取不断发展的网络结构，然后将这些推断的图结构无缝集成到gnn中，为每个公司生成节点嵌入。</w:t>
      </w:r>
      <w:r>
        <w:rPr>
          <w:rFonts w:ascii="Times New Roman" w:hAnsi="宋体" w:cs="宋体" w:eastAsia="宋体"/>
          <w:b w:val="false"/>
          <w:i w:val="false"/>
          <w:color w:val="000000"/>
          <w:w w:val="107"/>
          <w:sz w:val="19"/>
        </w:rPr>
        <w:t>反过来，这些嵌入被证明有助于提高与股票走势相关的下游任务的性能。</w:t>
      </w:r>
      <w:r>
        <w:rPr>
          <w:rFonts w:ascii="Times New Roman" w:hAnsi="宋体" w:cs="宋体" w:eastAsia="宋体"/>
          <w:b w:val="false"/>
          <w:i w:val="false"/>
          <w:color w:val="000000"/>
          <w:w w:val="107"/>
          <w:sz w:val="19"/>
        </w:rPr>
        <w:t>此外，研究杠杆的第二条线-对法学硕士的先验知识进行老化，以支持下游应用的stgnn，例如用于人类动作识别的LA-GCN[121]。</w:t>
      </w:r>
      <w:r>
        <w:rPr>
          <w:rFonts w:ascii="Times New Roman" w:hAnsi="宋体" w:cs="宋体" w:eastAsia="宋体"/>
          <w:b w:val="false"/>
          <w:i w:val="false"/>
          <w:color w:val="000000"/>
          <w:w w:val="107"/>
          <w:sz w:val="19"/>
        </w:rPr>
        <w:t>在LA-GCN中，llm衍生的知识被转化为先验全局关系（GPR）拓扑和先验类别关系（CPR）拓扑，定义节点之间的相互联系。</w:t>
      </w:r>
      <w:r>
        <w:rPr>
          <w:rFonts w:ascii="Times New Roman" w:hAnsi="宋体" w:cs="宋体" w:eastAsia="宋体"/>
          <w:b w:val="false"/>
          <w:i w:val="false"/>
          <w:color w:val="000000"/>
          <w:w w:val="107"/>
          <w:sz w:val="19"/>
        </w:rPr>
        <w:t>GPR是生成新型骨表征的指导框架，其主要目标是从基础层面上强调从数据中提取的关键节点信息。</w:t>
      </w:r>
      <w:r>
        <w:rPr>
          <w:rFonts w:ascii="Times New Roman" w:hAnsi="宋体" w:cs="宋体" w:eastAsia="宋体"/>
          <w:b w:val="false"/>
          <w:i w:val="false"/>
          <w:color w:val="000000"/>
          <w:w w:val="107"/>
          <w:sz w:val="19"/>
        </w:rPr>
        <w:t>总之，法学硕士在提升stgnn在追求时空表征学习中的准确性、上下文敏切度和语义深度方面具有巨大的潜力。</w:t>
      </w:r>
    </w:p>
    <w:p>
      <w:pPr>
        <w:spacing w:before="220" w:line="200" w:lineRule="exact"/>
        <w:ind w:left="0"/>
        <w:jc w:val="left"/>
      </w:pPr>
      <w:r>
        <w:rPr>
          <w:rFonts w:ascii="Times New Roman" w:hAnsi="宋体" w:cs="宋体" w:eastAsia="宋体"/>
          <w:b w:val="false"/>
          <w:i w:val="true"/>
          <w:color w:val="000000"/>
          <w:w w:val="106"/>
          <w:sz w:val="19"/>
        </w:rPr>
        <w:t>5.1.2时空图中预训练的基础模型</w:t>
      </w:r>
    </w:p>
    <w:p>
      <w:pPr>
        <w:spacing w:before="100" w:line="224" w:lineRule="exact"/>
        <w:ind w:left="0"/>
        <w:jc w:val="both"/>
      </w:pPr>
      <w:r>
        <w:rPr>
          <w:rFonts w:ascii="Times New Roman" w:hAnsi="宋体" w:cs="宋体" w:eastAsia="宋体"/>
          <w:b w:val="false"/>
          <w:i w:val="false"/>
          <w:color w:val="000000"/>
          <w:w w:val="110"/>
          <w:sz w:val="19"/>
        </w:rPr>
        <w:t>目前，我们正在目睹为掌握stg而量身定制的预训练机器学习模型在广泛的现实应用中激增。</w:t>
      </w:r>
      <w:r>
        <w:rPr>
          <w:rFonts w:ascii="Times New Roman" w:hAnsi="宋体" w:cs="宋体" w:eastAsia="宋体"/>
          <w:b w:val="false"/>
          <w:i w:val="false"/>
          <w:color w:val="000000"/>
          <w:w w:val="110"/>
          <w:sz w:val="19"/>
        </w:rPr>
        <w:t>他们通过知识转移显著地帮助STG学习。</w:t>
      </w:r>
      <w:r>
        <w:rPr>
          <w:rFonts w:ascii="Times New Roman" w:hAnsi="宋体" w:cs="宋体" w:eastAsia="宋体"/>
          <w:b w:val="false"/>
          <w:i w:val="false"/>
          <w:color w:val="000000"/>
          <w:w w:val="110"/>
          <w:sz w:val="19"/>
        </w:rPr>
        <w:t>换句话说，它们能够迁移学习到的表征，从而提高stg捕捉复杂模式的能力，从而实现更有效和高效的学习。</w:t>
      </w:r>
      <w:r>
        <w:rPr>
          <w:rFonts w:ascii="Times New Roman" w:hAnsi="宋体" w:cs="宋体" w:eastAsia="宋体"/>
          <w:b w:val="false"/>
          <w:i w:val="false"/>
          <w:color w:val="000000"/>
          <w:w w:val="110"/>
          <w:sz w:val="19"/>
        </w:rPr>
        <w:t>在随后的部分中，我们将在一般和特定领域中介绍pfm。</w:t>
      </w:r>
    </w:p>
    <w:p>
      <w:pPr>
        <w:spacing w:before="260" w:line="213" w:lineRule="exact"/>
        <w:ind w:left="0"/>
        <w:jc w:val="both"/>
      </w:pPr>
      <w:r>
        <w:rPr>
          <w:rFonts w:ascii="Times New Roman" w:hAnsi="宋体" w:cs="宋体" w:eastAsia="宋体"/>
          <w:b w:val="true"/>
          <w:i w:val="false"/>
          <w:color w:val="000000"/>
          <w:w w:val="106"/>
          <w:sz w:val="19"/>
        </w:rPr>
        <w:t xml:space="preserve">一般用途。</w:t>
      </w:r>
      <w:r>
        <w:rPr>
          <w:rFonts w:ascii="Times New Roman" w:hAnsi="宋体" w:cs="宋体" w:eastAsia="宋体"/>
          <w:b w:val="false"/>
          <w:i w:val="false"/>
          <w:color w:val="000000"/>
          <w:w w:val="115"/>
          <w:sz w:val="19"/>
        </w:rPr>
        <w:t>对比学习[169]是一种在图像和文本领域进行表示学习的成熟方法，也被证明是高度</w:t>
      </w:r>
      <w:r>
        <w:rPr>
          <w:rFonts w:ascii="Times New Roman" w:hAnsi="宋体" w:cs="宋体" w:eastAsia="宋体"/>
          <w:b w:val="false"/>
          <w:i w:val="false"/>
          <w:color w:val="000000"/>
          <w:w w:val="115"/>
          <w:sz w:val="19"/>
        </w:rPr>
        <w:t>有效的</w:t>
      </w:r>
    </w:p>
    <w:p>
      <w:pPr>
        <w:spacing w:before="0" w:after="0" w:line="14" w:lineRule="exact"/>
        <w:sectPr>
          <w:type w:val="continuous"/>
          <w:pgSz w:w="12240" w:h="17760"/>
          <w:pgMar w:top="560" w:left="940" w:right="940"/>
          <w:cols w:num="2" w:equalWidth="off">
            <w:col w:w="5060" w:space="220"/>
            <w:col w:w="5080"/>
          </w:cols>
        </w:sectPr>
      </w:pPr>
    </w:p>
    <w:p>
      <w:pPr>
        <w:pageBreakBefore/>
        <w:ind w:left="20"/>
        <w:sectPr>
          <w:type w:val="continuous"/>
          <w:pgSz w:w="12240" w:h="17760"/>
          <w:pgMar w:top="560" w:left="940" w:right="940"/>
          <w:cols w:num="1">
            <w:col w:w="10360"/>
          </w:cols>
        </w:sectPr>
      </w:pPr>
      <w:r>
        <w:pict>
          <v:group coordorigin="0,0" coordsize="10320,180" style="mso-position-horizontal-relative:char;mso-position-vertical-relative:line;width:516.0pt;height:9.0pt">
            <v:shape style="position:absolute;mso-width-relative:margin;mso-height-relative:margin;z-index:0;left:10160;top:0;width:160;height:140" type="#_x0000_t202" stroked="f" filled="f">
              <o:lock aspectratio="t"/>
              <v:textbox inset="0,0,0,0">
                <w:txbxContent>
                  <w:p>
                    <w:pPr>
                      <w:spacing w:line="120" w:lineRule="exact"/>
                      <w:ind w:left="0"/>
                      <w:jc w:val="left"/>
                    </w:pPr>
                    <w:r>
                      <w:rPr>
                        <w:rFonts w:ascii="Times New Roman" w:hAnsi="宋体" w:cs="宋体" w:eastAsia="宋体"/>
                        <w:b w:val="false"/>
                        <w:i w:val="false"/>
                        <w:color w:val="000000"/>
                        <w:w w:val="116"/>
                        <w:sz w:val="12"/>
                      </w:rPr>
                      <w:t>11</w:t>
                    </w:r>
                  </w:p>
                </w:txbxContent>
              </v:textbox>
            </v:shape>
            <v:shape style="position:absolute;mso-width-relative:margin;mso-height-relative:margin;z-index:0;left:0;top:0;width:4200;height:180" type="#_x0000_t202" stroked="f" filled="f">
              <o:lock aspectratio="t"/>
              <v:textbox inset="0,0,0,0">
                <w:txbxContent>
                  <w:p>
                    <w:pPr>
                      <w:spacing w:line="140" w:lineRule="exact"/>
                      <w:ind w:left="0"/>
                      <w:jc w:val="left"/>
                    </w:pPr>
                    <w:r>
                      <w:rPr>
                        <w:rFonts w:ascii="Times New Roman" w:hAnsi="宋体" w:cs="宋体" w:eastAsia="宋体"/>
                        <w:b w:val="false"/>
                        <w:i w:val="false"/>
                        <w:color w:val="000000"/>
                        <w:w w:val="95"/>
                        <w:sz w:val="14"/>
                      </w:rPr>
                      <w:t>Journal of l</w:t>
                    </w:r>
                    <w:r>
                      <w:rPr>
                        <w:rFonts w:ascii="Times New Roman" w:hAnsi="宋体" w:cs="宋体" w:eastAsia="宋体"/>
                        <w:b w:val="false"/>
                        <w:i w:val="false"/>
                        <w:color w:val="000000"/>
                        <w:w w:val="95"/>
                        <w:sz w:val="14"/>
                        <w:vertAlign w:val="superscript"/>
                      </w:rPr>
                      <w:t>A</w:t>
                    </w:r>
                    <w:r>
                      <w:rPr>
                        <w:rFonts w:ascii="Times New Roman" w:hAnsi="宋体" w:cs="宋体" w:eastAsia="宋体"/>
                        <w:b w:val="false"/>
                        <w:i w:val="false"/>
                        <w:color w:val="000000"/>
                        <w:w w:val="95"/>
                        <w:sz w:val="14"/>
                      </w:rPr>
                      <w:t>tex class files, vol . 14, no . 5。</w:t>
                    </w:r>
                    <w:r>
                      <w:rPr>
                        <w:rFonts w:ascii="Times New Roman" w:hAnsi="宋体" w:cs="宋体" w:eastAsia="宋体"/>
                        <w:b w:val="false"/>
                        <w:i w:val="false"/>
                        <w:color w:val="000000"/>
                        <w:w w:val="95"/>
                        <w:sz w:val="14"/>
                      </w:rPr>
                      <w:t>2021年8月8日</w:t>
                    </w:r>
                  </w:p>
                </w:txbxContent>
              </v:textbox>
            </v:shape>
            <w10:wrap type="none"/>
            <w10:anchorlock/>
          </v:group>
        </w:pict>
      </w:r>
    </w:p>
    <w:p>
      <w:pPr>
        <w:pBdr>
          <w:top w:color="FFFFFF" w:val="single" w:space="7"/>
        </w:pBdr>
        <w:spacing w:line="226" w:lineRule="exact"/>
        <w:ind w:left="0"/>
        <w:jc w:val="both"/>
      </w:pPr>
      <w:r>
        <w:rPr>
          <w:rFonts w:ascii="Times New Roman" w:hAnsi="宋体" w:cs="宋体" w:eastAsia="宋体"/>
          <w:b w:val="false"/>
          <w:i w:val="false"/>
          <w:color w:val="000000"/>
          <w:w w:val="108"/>
          <w:sz w:val="19"/>
        </w:rPr>
        <w:t>在STG学习领域是有效的。</w:t>
      </w:r>
      <w:r>
        <w:rPr>
          <w:rFonts w:ascii="Times New Roman" w:hAnsi="宋体" w:cs="宋体" w:eastAsia="宋体"/>
          <w:b w:val="false"/>
          <w:i w:val="false"/>
          <w:color w:val="000000"/>
          <w:w w:val="108"/>
          <w:sz w:val="19"/>
        </w:rPr>
        <w:t>代表性的方法是STGCL[149]，它通过对比正对和负对，从复杂的STG数据中提取出丰富而有意义的表示，从而实现了在交通预测和功耗预测等不同领域的实际应用。</w:t>
      </w:r>
      <w:r>
        <w:rPr>
          <w:rFonts w:ascii="Times New Roman" w:hAnsi="宋体" w:cs="宋体" w:eastAsia="宋体"/>
          <w:b w:val="false"/>
          <w:i w:val="false"/>
          <w:color w:val="000000"/>
          <w:w w:val="108"/>
          <w:sz w:val="19"/>
        </w:rPr>
        <w:t>为了学习顶点之间的信息关系，SPGCL[150]最大化了正邻对和负邻对之间的区分裕度，并使用自定节奏策略生成最优图。</w:t>
      </w:r>
    </w:p>
    <w:p>
      <w:pPr>
        <w:spacing w:before="260" w:line="227" w:lineRule="exact"/>
        <w:ind w:left="0"/>
        <w:jc w:val="both"/>
      </w:pPr>
      <w:r>
        <w:rPr>
          <w:rFonts w:ascii="Times New Roman" w:hAnsi="宋体" w:cs="宋体" w:eastAsia="宋体"/>
          <w:b w:val="true"/>
          <w:i w:val="false"/>
          <w:color w:val="000000"/>
          <w:w w:val="100"/>
          <w:sz w:val="19"/>
        </w:rPr>
        <w:t xml:space="preserve">气候。</w:t>
      </w:r>
      <w:r>
        <w:rPr>
          <w:rFonts w:ascii="Times New Roman" w:hAnsi="宋体" w:cs="宋体" w:eastAsia="宋体"/>
          <w:b w:val="false"/>
          <w:i w:val="false"/>
          <w:color w:val="000000"/>
          <w:w w:val="108"/>
          <w:sz w:val="19"/>
        </w:rPr>
        <w:t>近年来，人们对基于人工智能的气候预测模型的发展产生了浓厚的兴趣。</w:t>
      </w:r>
      <w:r>
        <w:rPr>
          <w:rFonts w:ascii="Times New Roman" w:hAnsi="宋体" w:cs="宋体" w:eastAsia="宋体"/>
          <w:b w:val="false"/>
          <w:i w:val="false"/>
          <w:color w:val="000000"/>
          <w:w w:val="108"/>
          <w:sz w:val="19"/>
        </w:rPr>
        <w:t>这些模型利用深度学习算法的能力精心分析大量气象数据，提取对精确天气预报至关重要的复杂模式[170]，[171]。</w:t>
      </w:r>
      <w:r>
        <w:rPr>
          <w:rFonts w:ascii="Times New Roman" w:hAnsi="宋体" w:cs="宋体" w:eastAsia="宋体"/>
          <w:b w:val="false"/>
          <w:i w:val="false"/>
          <w:color w:val="000000"/>
          <w:w w:val="108"/>
          <w:sz w:val="19"/>
        </w:rPr>
        <w:t>采用预训练策略在这一领域也获得了突出的地位，旨在增强基于人工智能的气候模型的泛化能力，如</w:t>
      </w:r>
    </w:p>
    <w:p>
      <w:pPr>
        <w:spacing w:before="40" w:line="229" w:lineRule="exact"/>
        <w:ind w:left="0"/>
        <w:jc w:val="both"/>
      </w:pPr>
      <w:r>
        <w:rPr>
          <w:rFonts w:ascii="Times New Roman" w:hAnsi="宋体" w:cs="宋体" w:eastAsia="宋体"/>
          <w:b w:val="false"/>
          <w:i w:val="false"/>
          <w:color w:val="000000"/>
          <w:w w:val="111"/>
          <w:sz w:val="19"/>
        </w:rPr>
        <w:t>[172]。</w:t>
      </w:r>
      <w:r>
        <w:rPr>
          <w:rFonts w:ascii="Times New Roman" w:hAnsi="宋体" w:cs="宋体" w:eastAsia="宋体"/>
          <w:b w:val="false"/>
          <w:i w:val="false"/>
          <w:color w:val="000000"/>
          <w:w w:val="111"/>
          <w:sz w:val="19"/>
        </w:rPr>
        <w:t>考虑到计算效率的重要因素和对及时气候预测的需求，Pathak等人引入了FourCastNet[136]，这是一种利用自适应傅立叶神经算子实现高分辨率预测和快速推理的气候PFM。</w:t>
      </w:r>
      <w:r>
        <w:rPr>
          <w:rFonts w:ascii="Times New Roman" w:hAnsi="宋体" w:cs="宋体" w:eastAsia="宋体"/>
          <w:b w:val="false"/>
          <w:i w:val="false"/>
          <w:color w:val="000000"/>
          <w:w w:val="111"/>
          <w:sz w:val="19"/>
        </w:rPr>
        <w:t>其训练过程包括两个阶段——预训练和微调。</w:t>
      </w:r>
      <w:r>
        <w:rPr>
          <w:rFonts w:ascii="Times New Roman" w:hAnsi="宋体" w:cs="宋体" w:eastAsia="宋体"/>
          <w:b w:val="false"/>
          <w:i w:val="false"/>
          <w:color w:val="000000"/>
          <w:w w:val="111"/>
          <w:sz w:val="19"/>
        </w:rPr>
        <w:t>在预训练过程中，对FourCastNet进行监督训练，以获取从前一步到后一步的映射。</w:t>
      </w:r>
      <w:r>
        <w:rPr>
          <w:rFonts w:ascii="Times New Roman" w:hAnsi="宋体" w:cs="宋体" w:eastAsia="宋体"/>
          <w:b w:val="false"/>
          <w:i w:val="false"/>
          <w:color w:val="000000"/>
          <w:w w:val="111"/>
          <w:sz w:val="19"/>
        </w:rPr>
        <w:t>在微调中，它建立在预训练模型的基础上，对其进行细化，以自回归的方式预测接下来的两个时间步。</w:t>
      </w:r>
      <w:r>
        <w:rPr>
          <w:rFonts w:ascii="Times New Roman" w:hAnsi="宋体" w:cs="宋体" w:eastAsia="宋体"/>
          <w:b w:val="false"/>
          <w:i w:val="false"/>
          <w:color w:val="000000"/>
          <w:w w:val="111"/>
          <w:sz w:val="19"/>
        </w:rPr>
        <w:t>盘古[50]利用一种新型的3D地球专用变压器，通过多时间尺度模型组合方法，进一步展示了比FourCastNet更强的中期预测能力。</w:t>
      </w:r>
      <w:r>
        <w:rPr>
          <w:rFonts w:ascii="Times New Roman" w:hAnsi="宋体" w:cs="宋体" w:eastAsia="宋体"/>
          <w:b w:val="false"/>
          <w:i w:val="false"/>
          <w:color w:val="000000"/>
          <w:w w:val="111"/>
          <w:sz w:val="19"/>
        </w:rPr>
        <w:t>这个3D深度网络，增强了地球特定先验，有效地处理了复杂的天气数据模式。</w:t>
      </w:r>
      <w:r>
        <w:rPr>
          <w:rFonts w:ascii="Times New Roman" w:hAnsi="宋体" w:cs="宋体" w:eastAsia="宋体"/>
          <w:b w:val="false"/>
          <w:i w:val="false"/>
          <w:color w:val="000000"/>
          <w:w w:val="111"/>
          <w:sz w:val="19"/>
        </w:rPr>
        <w:t>ClimaX[51]是一个适用于天气和气候科学的适应性深度学习模型，在不同的数据集上训练。</w:t>
      </w:r>
      <w:r>
        <w:rPr>
          <w:rFonts w:ascii="Times New Roman" w:hAnsi="宋体" w:cs="宋体" w:eastAsia="宋体"/>
          <w:b w:val="false"/>
          <w:i w:val="false"/>
          <w:color w:val="000000"/>
          <w:w w:val="111"/>
          <w:sz w:val="19"/>
        </w:rPr>
        <w:t>它用创新的组件扩展了Transformer架构，优化了计算效率。</w:t>
      </w:r>
      <w:r>
        <w:rPr>
          <w:rFonts w:ascii="Times New Roman" w:hAnsi="宋体" w:cs="宋体" w:eastAsia="宋体"/>
          <w:b w:val="false"/>
          <w:i w:val="false"/>
          <w:color w:val="000000"/>
          <w:w w:val="111"/>
          <w:sz w:val="19"/>
        </w:rPr>
        <w:t>最初在CMIP6气候数据上进行预训练，ClimaX可以针对各种气候和天气任务进行微调，甚至涉及看不见的变量和时空尺度。</w:t>
      </w:r>
      <w:r>
        <w:rPr>
          <w:rFonts w:ascii="Times New Roman" w:hAnsi="宋体" w:cs="宋体" w:eastAsia="宋体"/>
          <w:b w:val="false"/>
          <w:i w:val="false"/>
          <w:color w:val="000000"/>
          <w:w w:val="111"/>
          <w:sz w:val="19"/>
        </w:rPr>
        <w:t>W-MAE[141]结合了自监督预训练方法（即mask Autoencoder）</w:t>
      </w:r>
    </w:p>
    <w:p>
      <w:pPr>
        <w:spacing w:before="60" w:line="225" w:lineRule="exact"/>
        <w:ind w:left="0"/>
        <w:jc w:val="both"/>
      </w:pPr>
      <w:r>
        <w:rPr>
          <w:rFonts w:ascii="Times New Roman" w:hAnsi="宋体" w:cs="宋体" w:eastAsia="宋体"/>
          <w:b w:val="false"/>
          <w:i w:val="false"/>
          <w:color w:val="000000"/>
          <w:w w:val="108"/>
          <w:sz w:val="19"/>
        </w:rPr>
        <w:t>[173])纳入气候预测任务。</w:t>
      </w:r>
      <w:r>
        <w:rPr>
          <w:rFonts w:ascii="Times New Roman" w:hAnsi="宋体" w:cs="宋体" w:eastAsia="宋体"/>
          <w:b w:val="false"/>
          <w:i w:val="false"/>
          <w:color w:val="000000"/>
          <w:w w:val="108"/>
          <w:sz w:val="19"/>
        </w:rPr>
        <w:t>这种整合使模型能够从大量未标记的气象数据中提取基本的气象相关特征和一般知识，从而促进对各种数据源的改进处理。</w:t>
      </w:r>
      <w:r>
        <w:rPr>
          <w:rFonts w:ascii="Times New Roman" w:hAnsi="宋体" w:cs="宋体" w:eastAsia="宋体"/>
          <w:b w:val="false"/>
          <w:i w:val="false"/>
          <w:color w:val="000000"/>
          <w:w w:val="108"/>
          <w:sz w:val="19"/>
        </w:rPr>
        <w:t>与上述方法不同，FengWu[139]通过多模式和多任务方法解决中期气候预报问题。</w:t>
      </w:r>
      <w:r>
        <w:rPr>
          <w:rFonts w:ascii="Times New Roman" w:hAnsi="宋体" w:cs="宋体" w:eastAsia="宋体"/>
          <w:b w:val="false"/>
          <w:i w:val="false"/>
          <w:color w:val="000000"/>
          <w:w w:val="108"/>
          <w:sz w:val="19"/>
        </w:rPr>
        <w:t>它采用了具有特定模型变形器和跨模态融合策略的深度学习架构。</w:t>
      </w:r>
      <w:r>
        <w:rPr>
          <w:rFonts w:ascii="Times New Roman" w:hAnsi="宋体" w:cs="宋体" w:eastAsia="宋体"/>
          <w:b w:val="false"/>
          <w:i w:val="false"/>
          <w:color w:val="000000"/>
          <w:w w:val="108"/>
          <w:sz w:val="19"/>
        </w:rPr>
        <w:t>这种设计是精心设计的，结合了各种预测器的区域自适应优化的不确定性损失。</w:t>
      </w:r>
    </w:p>
    <w:p>
      <w:pPr>
        <w:spacing w:before="260" w:line="220" w:lineRule="exact"/>
        <w:ind w:left="0"/>
        <w:jc w:val="both"/>
      </w:pPr>
      <w:r>
        <w:rPr>
          <w:rFonts w:ascii="Times New Roman" w:hAnsi="宋体" w:cs="宋体" w:eastAsia="宋体"/>
          <w:b w:val="true"/>
          <w:i w:val="false"/>
          <w:color w:val="000000"/>
          <w:w w:val="97"/>
          <w:sz w:val="19"/>
        </w:rPr>
        <w:t xml:space="preserve">交通工具。</w:t>
      </w:r>
      <w:r>
        <w:rPr>
          <w:rFonts w:ascii="Times New Roman" w:hAnsi="宋体" w:cs="宋体" w:eastAsia="宋体"/>
          <w:b w:val="false"/>
          <w:i w:val="false"/>
          <w:color w:val="000000"/>
          <w:w w:val="106"/>
          <w:sz w:val="19"/>
        </w:rPr>
        <w:t>CPPBTR[142]是一种新的基于transformer的人群流量预测框架，具有独特的两阶段解码过程。</w:t>
      </w:r>
      <w:r>
        <w:rPr>
          <w:rFonts w:ascii="Times New Roman" w:hAnsi="宋体" w:cs="宋体" w:eastAsia="宋体"/>
          <w:b w:val="false"/>
          <w:i w:val="false"/>
          <w:color w:val="000000"/>
          <w:w w:val="106"/>
          <w:sz w:val="19"/>
        </w:rPr>
        <w:t>在第一个解码阶段，生成一个初步序列。</w:t>
      </w:r>
      <w:r>
        <w:rPr>
          <w:rFonts w:ascii="Times New Roman" w:hAnsi="宋体" w:cs="宋体" w:eastAsia="宋体"/>
          <w:b w:val="false"/>
          <w:i w:val="false"/>
          <w:color w:val="000000"/>
          <w:w w:val="106"/>
          <w:sz w:val="19"/>
        </w:rPr>
        <w:t>随后，在秒-</w:t>
      </w:r>
    </w:p>
    <w:p>
      <w:pPr>
        <w:spacing w:before="0" w:after="0" w:line="14" w:lineRule="exact"/>
      </w:pPr>
    </w:p>
    <w:p>
      <w:pPr>
        <w:pBdr>
          <w:top w:color="FFFFFF" w:val="single" w:space="7"/>
        </w:pBdr>
        <w:spacing w:line="229" w:lineRule="exact"/>
        <w:ind w:left="0"/>
        <w:jc w:val="both"/>
      </w:pPr>
      <w:r>
        <w:rPr>
          <w:rFonts w:hAnsi="宋体" w:cs="宋体" w:eastAsia="宋体"/>
        </w:rPr>
        <w:br w:type="column"/>
        <w:br/>
        <w:t>
</w:t>
      </w:r>
      <w:r>
        <w:rPr>
          <w:rFonts w:ascii="Times New Roman" w:hAnsi="宋体" w:cs="宋体" w:eastAsia="宋体"/>
          <w:b w:val="false"/>
          <w:i w:val="false"/>
          <w:color w:val="000000"/>
          <w:w w:val="107"/>
          <w:sz w:val="19"/>
        </w:rPr>
        <w:t>在秒和解码器阶段，该初始序列的每个时间步被系统地屏蔽并馈送到Transformer编码器中，以预测每个屏蔽位置的细化流。</w:t>
      </w:r>
      <w:r>
        <w:rPr>
          <w:rFonts w:ascii="Times New Roman" w:hAnsi="宋体" w:cs="宋体" w:eastAsia="宋体"/>
          <w:b w:val="false"/>
          <w:i w:val="false"/>
          <w:color w:val="000000"/>
          <w:w w:val="107"/>
          <w:sz w:val="19"/>
        </w:rPr>
        <w:t>在交通流预测领域，TrafficBERT[143]利用了受BERT启发的关键特征。</w:t>
      </w:r>
      <w:r>
        <w:rPr>
          <w:rFonts w:ascii="Times New Roman" w:hAnsi="宋体" w:cs="宋体" w:eastAsia="宋体"/>
          <w:b w:val="false"/>
          <w:i w:val="false"/>
          <w:color w:val="000000"/>
          <w:w w:val="107"/>
          <w:sz w:val="19"/>
        </w:rPr>
        <w:t>它采用了类似于BERT的双向变压器结构，使其能够预测整体交通流量，而不是单个时间步长。</w:t>
      </w:r>
      <w:r>
        <w:rPr>
          <w:rFonts w:ascii="Times New Roman" w:hAnsi="宋体" w:cs="宋体" w:eastAsia="宋体"/>
          <w:b w:val="false"/>
          <w:i w:val="false"/>
          <w:color w:val="000000"/>
          <w:w w:val="107"/>
          <w:sz w:val="19"/>
        </w:rPr>
        <w:t>与需要对每条特定道路进行不同训练的传统模型相比，TrafficBERT通过使用来自不同道路的数据进行预训练来增强模型的泛化。</w:t>
      </w:r>
      <w:r>
        <w:rPr>
          <w:rFonts w:ascii="Times New Roman" w:hAnsi="宋体" w:cs="宋体" w:eastAsia="宋体"/>
          <w:b w:val="false"/>
          <w:i w:val="false"/>
          <w:color w:val="000000"/>
          <w:w w:val="107"/>
          <w:sz w:val="19"/>
        </w:rPr>
        <w:t>此外，Wang等人引入了交通基础模型（Transportation Foundation Model， TFM）[52]，该模型将交通仿真纳入交通预测领域。</w:t>
      </w:r>
      <w:r>
        <w:rPr>
          <w:rFonts w:ascii="Times New Roman" w:hAnsi="宋体" w:cs="宋体" w:eastAsia="宋体"/>
          <w:b w:val="false"/>
          <w:i w:val="false"/>
          <w:color w:val="000000"/>
          <w:w w:val="107"/>
          <w:sz w:val="19"/>
        </w:rPr>
        <w:t>TFM利用图形结构和动态图形生成算法来熟练地捕捉交通系统中参与者之间复杂的动态和相互作用。</w:t>
      </w:r>
      <w:r>
        <w:rPr>
          <w:rFonts w:ascii="Times New Roman" w:hAnsi="宋体" w:cs="宋体" w:eastAsia="宋体"/>
          <w:b w:val="false"/>
          <w:i w:val="false"/>
          <w:color w:val="000000"/>
          <w:w w:val="107"/>
          <w:sz w:val="19"/>
        </w:rPr>
        <w:t>这种数据驱动和无模型的仿真方法有效地解决了传统系统在结构复杂性和模型准确性方面带来的长期挑战，为用现实世界的数据解决复杂的运输问题奠定了坚实的基础。</w:t>
      </w:r>
    </w:p>
    <w:p>
      <w:pPr>
        <w:spacing w:before="400" w:line="160" w:lineRule="exact"/>
        <w:ind w:right="1960" w:left="0"/>
        <w:jc w:val="left"/>
      </w:pPr>
      <w:r>
        <w:rPr>
          <w:rFonts w:ascii="Times New Roman" w:hAnsi="宋体" w:cs="宋体" w:eastAsia="宋体"/>
          <w:b w:val="true"/>
          <w:i w:val="false"/>
          <w:color w:val="000000"/>
          <w:w w:val="121"/>
          <w:sz w:val="16"/>
        </w:rPr>
        <w:t>5.2时序知识图</w:t>
      </w:r>
    </w:p>
    <w:p>
      <w:pPr>
        <w:spacing w:before="140" w:line="228" w:lineRule="exact"/>
        <w:ind w:left="0"/>
        <w:jc w:val="both"/>
      </w:pPr>
      <w:r>
        <w:rPr>
          <w:rFonts w:ascii="Times New Roman" w:hAnsi="宋体" w:cs="宋体" w:eastAsia="宋体"/>
          <w:b w:val="false"/>
          <w:i w:val="false"/>
          <w:color w:val="000000"/>
          <w:w w:val="106"/>
          <w:sz w:val="19"/>
        </w:rPr>
        <w:t xml:space="preserve">搜索引擎、问答系统、会话对话系统和社交网络等大量应用都需要对底层结构化知识进行推理。</w:t>
      </w:r>
      <w:r>
        <w:rPr>
          <w:rFonts w:ascii="Times New Roman" w:hAnsi="宋体" w:cs="宋体" w:eastAsia="宋体"/>
          <w:b w:val="false"/>
          <w:i w:val="false"/>
          <w:color w:val="000000"/>
          <w:w w:val="106"/>
          <w:sz w:val="19"/>
        </w:rPr>
        <w:t xml:space="preserve">特别是，</w:t>
      </w:r>
      <w:r>
        <w:rPr>
          <w:rFonts w:ascii="Times New Roman" w:hAnsi="宋体" w:cs="宋体" w:eastAsia="宋体"/>
          <w:b w:val="false"/>
          <w:i w:val="true"/>
          <w:color w:val="000000"/>
          <w:w w:val="106"/>
          <w:sz w:val="19"/>
        </w:rPr>
        <w:t xml:space="preserve">知识图</w:t>
      </w:r>
      <w:r>
        <w:rPr>
          <w:rFonts w:ascii="Times New Roman" w:hAnsi="宋体" w:cs="宋体" w:eastAsia="宋体"/>
          <w:b w:val="false"/>
          <w:i w:val="false"/>
          <w:color w:val="000000"/>
          <w:w w:val="106"/>
          <w:sz w:val="19"/>
        </w:rPr>
        <w:t xml:space="preserve">（KGs）[174]，[175]作为研究此类知识的复杂多关系设置的重要模型而受到了广泛关注。</w:t>
      </w:r>
      <w:r>
        <w:rPr>
          <w:rFonts w:ascii="Times New Roman" w:hAnsi="宋体" w:cs="宋体" w:eastAsia="宋体"/>
          <w:b w:val="false"/>
          <w:i w:val="false"/>
          <w:color w:val="000000"/>
          <w:w w:val="106"/>
          <w:sz w:val="19"/>
        </w:rPr>
        <w:t xml:space="preserve">KGs表示事实（事件），通常从文本数据中提取，以三元组</w:t>
      </w:r>
      <w:r>
        <w:rPr>
          <w:rFonts w:ascii="Times New Roman" w:hAnsi="宋体" w:cs="宋体" w:eastAsia="宋体"/>
          <w:b w:val="false"/>
          <w:i w:val="false"/>
          <w:color w:val="000000"/>
          <w:w w:val="106"/>
          <w:sz w:val="20"/>
        </w:rPr>
        <w:t xml:space="preserve">（s, p, o）</w:t>
      </w:r>
      <w:r>
        <w:rPr>
          <w:rFonts w:ascii="Times New Roman" w:hAnsi="宋体" w:cs="宋体" w:eastAsia="宋体"/>
          <w:b w:val="false"/>
          <w:i w:val="false"/>
          <w:color w:val="000000"/>
          <w:w w:val="106"/>
          <w:sz w:val="19"/>
        </w:rPr>
        <w:t xml:space="preserve">的形式表示，其中</w:t>
      </w:r>
      <w:r>
        <w:rPr>
          <w:rFonts w:ascii="Times New Roman" w:hAnsi="宋体" w:cs="宋体" w:eastAsia="宋体"/>
          <w:b w:val="false"/>
          <w:i w:val="false"/>
          <w:color w:val="000000"/>
          <w:w w:val="106"/>
          <w:sz w:val="20"/>
        </w:rPr>
        <w:t xml:space="preserve">s</w:t>
      </w:r>
      <w:r>
        <w:rPr>
          <w:rFonts w:ascii="Times New Roman" w:hAnsi="宋体" w:cs="宋体" w:eastAsia="宋体"/>
          <w:b w:val="false"/>
          <w:i w:val="false"/>
          <w:color w:val="000000"/>
          <w:w w:val="106"/>
          <w:sz w:val="19"/>
        </w:rPr>
        <w:t xml:space="preserve">和</w:t>
      </w:r>
      <w:r>
        <w:rPr>
          <w:rFonts w:ascii="Times New Roman" w:hAnsi="宋体" w:cs="宋体" w:eastAsia="宋体"/>
          <w:b w:val="false"/>
          <w:i w:val="false"/>
          <w:color w:val="000000"/>
          <w:w w:val="106"/>
          <w:sz w:val="20"/>
        </w:rPr>
        <w:t xml:space="preserve">o</w:t>
      </w:r>
      <w:r>
        <w:rPr>
          <w:rFonts w:ascii="Times New Roman" w:hAnsi="宋体" w:cs="宋体" w:eastAsia="宋体"/>
          <w:b w:val="false"/>
          <w:i w:val="false"/>
          <w:color w:val="000000"/>
          <w:w w:val="106"/>
          <w:sz w:val="19"/>
        </w:rPr>
        <w:t xml:space="preserve">分别表示主体和客体实体，</w:t>
      </w:r>
      <w:r>
        <w:rPr>
          <w:rFonts w:ascii="Times New Roman" w:hAnsi="宋体" w:cs="宋体" w:eastAsia="宋体"/>
          <w:b w:val="false"/>
          <w:i w:val="false"/>
          <w:color w:val="000000"/>
          <w:w w:val="106"/>
          <w:sz w:val="20"/>
        </w:rPr>
        <w:t xml:space="preserve">p</w:t>
      </w:r>
      <w:r>
        <w:rPr>
          <w:rFonts w:ascii="Times New Roman" w:hAnsi="宋体" w:cs="宋体" w:eastAsia="宋体"/>
          <w:b w:val="false"/>
          <w:i w:val="false"/>
          <w:color w:val="000000"/>
          <w:w w:val="106"/>
          <w:sz w:val="19"/>
        </w:rPr>
        <w:t xml:space="preserve">作为关系类型表示谓词。</w:t>
      </w:r>
      <w:r>
        <w:rPr>
          <w:rFonts w:ascii="Times New Roman" w:hAnsi="宋体" w:cs="宋体" w:eastAsia="宋体"/>
          <w:b w:val="false"/>
          <w:i w:val="false"/>
          <w:color w:val="000000"/>
          <w:w w:val="106"/>
          <w:sz w:val="19"/>
        </w:rPr>
        <w:t xml:space="preserve">然而，在现实世界中，知识不断发展，激发了</w:t>
      </w:r>
      <w:r>
        <w:rPr>
          <w:rFonts w:ascii="Times New Roman" w:hAnsi="宋体" w:cs="宋体" w:eastAsia="宋体"/>
          <w:b w:val="false"/>
          <w:i w:val="true"/>
          <w:color w:val="000000"/>
          <w:w w:val="106"/>
          <w:sz w:val="19"/>
        </w:rPr>
        <w:t xml:space="preserve">时间知识图</w:t>
      </w:r>
      <w:r>
        <w:rPr>
          <w:rFonts w:ascii="Times New Roman" w:hAnsi="宋体" w:cs="宋体" w:eastAsia="宋体"/>
          <w:b w:val="false"/>
          <w:i w:val="false"/>
          <w:color w:val="000000"/>
          <w:w w:val="106"/>
          <w:sz w:val="19"/>
        </w:rPr>
        <w:t xml:space="preserve">（TKGs）的构建和应用[176]，[177]，其中事实从三重</w:t>
      </w:r>
      <w:r>
        <w:rPr>
          <w:rFonts w:ascii="Times New Roman" w:hAnsi="宋体" w:cs="宋体" w:eastAsia="宋体"/>
          <w:b w:val="false"/>
          <w:i w:val="false"/>
          <w:color w:val="000000"/>
          <w:w w:val="106"/>
          <w:sz w:val="20"/>
        </w:rPr>
        <w:t xml:space="preserve">（s, p, o）</w:t>
      </w:r>
      <w:r>
        <w:rPr>
          <w:rFonts w:ascii="Times New Roman" w:hAnsi="宋体" w:cs="宋体" w:eastAsia="宋体"/>
          <w:b w:val="false"/>
          <w:i w:val="false"/>
          <w:color w:val="000000"/>
          <w:w w:val="106"/>
          <w:sz w:val="19"/>
        </w:rPr>
        <w:t xml:space="preserve">扩展到时间戳</w:t>
      </w:r>
      <w:r>
        <w:rPr>
          <w:rFonts w:ascii="Times New Roman" w:hAnsi="宋体" w:cs="宋体" w:eastAsia="宋体"/>
          <w:b w:val="false"/>
          <w:i w:val="false"/>
          <w:color w:val="000000"/>
          <w:w w:val="106"/>
          <w:sz w:val="20"/>
        </w:rPr>
        <w:t>t的四三重（s, p, o, t</w:t>
      </w:r>
      <w:r>
        <w:rPr>
          <w:rFonts w:ascii="Times New Roman" w:hAnsi="宋体" w:cs="宋体" w:eastAsia="宋体"/>
          <w:b w:val="false"/>
          <w:i w:val="false"/>
          <w:color w:val="000000"/>
          <w:w w:val="106"/>
          <w:sz w:val="19"/>
        </w:rPr>
        <w:t xml:space="preserve">），即</w:t>
      </w:r>
      <w:r>
        <w:rPr>
          <w:rFonts w:ascii="Times New Roman" w:hAnsi="宋体" w:cs="宋体" w:eastAsia="宋体"/>
          <w:b w:val="false"/>
          <w:i w:val="false"/>
          <w:color w:val="000000"/>
          <w:w w:val="106"/>
          <w:sz w:val="20"/>
        </w:rPr>
        <w:t>（s, p, o, t）</w:t>
      </w:r>
      <w:r>
        <w:rPr>
          <w:rFonts w:ascii="Times New Roman" w:hAnsi="宋体" w:cs="宋体" w:eastAsia="宋体"/>
          <w:b w:val="false"/>
          <w:i w:val="false"/>
          <w:color w:val="000000"/>
          <w:w w:val="106"/>
          <w:sz w:val="19"/>
        </w:rPr>
        <w:t>。除了结构依赖之外，TKGs还有效地捕获了事实之间的时间依赖关系，有助于提高对实体行为的理解，以及它们如何随着时间的推移为事实的生成做出贡献。</w:t>
      </w:r>
    </w:p>
    <w:p>
      <w:pPr>
        <w:spacing w:before="40" w:line="228" w:lineRule="exact"/>
        <w:ind w:firstLine="300" w:left="0"/>
        <w:jc w:val="both"/>
      </w:pPr>
      <w:r>
        <w:rPr>
          <w:rFonts w:ascii="Times New Roman" w:hAnsi="宋体" w:cs="宋体" w:eastAsia="宋体"/>
          <w:b w:val="false"/>
          <w:i w:val="false"/>
          <w:color w:val="000000"/>
          <w:w w:val="107"/>
          <w:sz w:val="19"/>
        </w:rPr>
        <w:t>由于最近法学硕士[76]在许多文本推理任务上表现出惊人的表现，因此主动研究法学硕士在TKGs中的有效性是很自然的。</w:t>
      </w:r>
      <w:r>
        <w:rPr>
          <w:rFonts w:ascii="Times New Roman" w:hAnsi="宋体" w:cs="宋体" w:eastAsia="宋体"/>
          <w:b w:val="false"/>
          <w:i w:val="false"/>
          <w:color w:val="000000"/>
          <w:w w:val="107"/>
          <w:sz w:val="19"/>
        </w:rPr>
        <w:t>根据执行的任务，基于llm的TKG模型可以分为预测和完成两类。</w:t>
      </w:r>
      <w:r>
        <w:rPr>
          <w:rFonts w:ascii="Times New Roman" w:hAnsi="宋体" w:cs="宋体" w:eastAsia="宋体"/>
          <w:b w:val="false"/>
          <w:i w:val="false"/>
          <w:color w:val="000000"/>
          <w:w w:val="107"/>
          <w:sz w:val="19"/>
        </w:rPr>
        <w:t>TKG预测旨在利用对过去事实的了解来预测未来的事实。</w:t>
      </w:r>
      <w:r>
        <w:rPr>
          <w:rFonts w:ascii="Times New Roman" w:hAnsi="宋体" w:cs="宋体" w:eastAsia="宋体"/>
          <w:b w:val="false"/>
          <w:i w:val="false"/>
          <w:color w:val="000000"/>
          <w:w w:val="107"/>
          <w:sz w:val="19"/>
        </w:rPr>
        <w:t>[125]通过使用法学硕士的上下文学习（ICL）来解决这个问题。</w:t>
      </w:r>
      <w:r>
        <w:rPr>
          <w:rFonts w:ascii="Times New Roman" w:hAnsi="宋体" w:cs="宋体" w:eastAsia="宋体"/>
          <w:b w:val="false"/>
          <w:i w:val="false"/>
          <w:color w:val="000000"/>
          <w:w w:val="107"/>
          <w:sz w:val="19"/>
        </w:rPr>
        <w:t>预测由法学硕士以零射击的方式生成，并根据提示构建历史事实。</w:t>
      </w:r>
      <w:r>
        <w:rPr>
          <w:rFonts w:ascii="Times New Roman" w:hAnsi="宋体" w:cs="宋体" w:eastAsia="宋体"/>
          <w:b w:val="false"/>
          <w:i w:val="false"/>
          <w:color w:val="000000"/>
          <w:w w:val="107"/>
          <w:sz w:val="19"/>
        </w:rPr>
        <w:t>注意[112]也涵盖了在GDELT数据集上评估的TKGs中的事件预测任务[178]。</w:t>
      </w:r>
      <w:r>
        <w:rPr>
          <w:rFonts w:ascii="Times New Roman" w:hAnsi="宋体" w:cs="宋体" w:eastAsia="宋体"/>
          <w:b w:val="false"/>
          <w:i w:val="false"/>
          <w:color w:val="000000"/>
          <w:w w:val="107"/>
          <w:sz w:val="19"/>
        </w:rPr>
        <w:t>有关方法的更多细节请参见第4节。</w:t>
      </w:r>
      <w:r>
        <w:rPr>
          <w:rFonts w:ascii="Times New Roman" w:hAnsi="宋体" w:cs="宋体" w:eastAsia="宋体"/>
          <w:b w:val="false"/>
          <w:i w:val="false"/>
          <w:color w:val="000000"/>
          <w:w w:val="107"/>
          <w:sz w:val="19"/>
        </w:rPr>
        <w:t>完成也是一项重要的任务，因为TKGs以其不完整性而闻名。</w:t>
      </w:r>
      <w:r>
        <w:rPr>
          <w:rFonts w:ascii="Times New Roman" w:hAnsi="宋体" w:cs="宋体" w:eastAsia="宋体"/>
          <w:b w:val="false"/>
          <w:i w:val="false"/>
          <w:color w:val="000000"/>
          <w:w w:val="107"/>
          <w:sz w:val="19"/>
        </w:rPr>
        <w:t>PPT[123]是一种新颖的基于plm的模型，带有提示来解决完成任务。</w:t>
      </w:r>
      <w:r>
        <w:rPr>
          <w:rFonts w:ascii="Times New Roman" w:hAnsi="宋体" w:cs="宋体" w:eastAsia="宋体"/>
          <w:b w:val="false"/>
          <w:i w:val="false"/>
          <w:color w:val="000000"/>
          <w:w w:val="107"/>
          <w:sz w:val="19"/>
        </w:rPr>
        <w:t>构建实体（即ent-prompts）、关系（即rel-prompts）和时间戳（即时间提示）的不同提示，将四元组转换为适合输入到plm的形式，然后制作</w:t>
      </w:r>
    </w:p>
    <w:p>
      <w:pPr>
        <w:spacing w:before="0" w:after="0" w:line="14" w:lineRule="exact"/>
        <w:sectPr>
          <w:type w:val="continuous"/>
          <w:pgSz w:w="12240" w:h="17760"/>
          <w:pgMar w:top="560" w:left="940" w:right="940"/>
          <w:cols w:num="2" w:equalWidth="off">
            <w:col w:w="5060" w:space="220"/>
            <w:col w:w="5080"/>
          </w:cols>
        </w:sectPr>
      </w:pPr>
    </w:p>
    <w:p>
      <w:pPr>
        <w:pageBreakBefore/>
        <w:ind w:left="20"/>
        <w:sectPr>
          <w:type w:val="continuous"/>
          <w:pgSz w:w="12240" w:h="17760"/>
          <w:pgMar w:top="560" w:left="940" w:right="940"/>
          <w:cols w:num="1">
            <w:col w:w="10360"/>
          </w:cols>
        </w:sectPr>
      </w:pPr>
      <w:r>
        <w:pict>
          <v:group coordorigin="0,0" coordsize="10320,180" style="mso-position-horizontal-relative:char;mso-position-vertical-relative:line;width:516.0pt;height:9.0pt">
            <v:shape style="position:absolute;mso-width-relative:margin;mso-height-relative:margin;z-index:0;left:10160;top:0;width:160;height:140" type="#_x0000_t202" stroked="f" filled="f">
              <o:lock aspectratio="t"/>
              <v:textbox inset="0,0,0,0">
                <w:txbxContent>
                  <w:p>
                    <w:pPr>
                      <w:spacing w:line="120" w:lineRule="exact"/>
                      <w:ind w:left="0"/>
                      <w:jc w:val="left"/>
                    </w:pPr>
                    <w:r>
                      <w:rPr>
                        <w:rFonts w:ascii="Times New Roman" w:hAnsi="宋体" w:cs="宋体" w:eastAsia="宋体"/>
                        <w:b w:val="false"/>
                        <w:i w:val="false"/>
                        <w:color w:val="000000"/>
                        <w:w w:val="116"/>
                        <w:sz w:val="12"/>
                      </w:rPr>
                      <w:t>12</w:t>
                    </w:r>
                  </w:p>
                </w:txbxContent>
              </v:textbox>
            </v:shape>
            <v:shape style="position:absolute;mso-width-relative:margin;mso-height-relative:margin;z-index:0;left:0;top:0;width:4200;height:180" type="#_x0000_t202" stroked="f" filled="f">
              <o:lock aspectratio="t"/>
              <v:textbox inset="0,0,0,0">
                <w:txbxContent>
                  <w:p>
                    <w:pPr>
                      <w:spacing w:line="140" w:lineRule="exact"/>
                      <w:ind w:left="0"/>
                      <w:jc w:val="left"/>
                    </w:pPr>
                    <w:r>
                      <w:rPr>
                        <w:rFonts w:ascii="Times New Roman" w:hAnsi="宋体" w:cs="宋体" w:eastAsia="宋体"/>
                        <w:b w:val="false"/>
                        <w:i w:val="false"/>
                        <w:color w:val="000000"/>
                        <w:w w:val="95"/>
                        <w:sz w:val="14"/>
                      </w:rPr>
                      <w:t>l</w:t>
                    </w:r>
                    <w:r>
                      <w:rPr>
                        <w:rFonts w:ascii="Times New Roman" w:hAnsi="宋体" w:cs="宋体" w:eastAsia="宋体"/>
                        <w:b w:val="false"/>
                        <w:i w:val="false"/>
                        <w:color w:val="000000"/>
                        <w:w w:val="95"/>
                        <w:sz w:val="14"/>
                        <w:vertAlign w:val="superscript"/>
                      </w:rPr>
                      <w:t>A</w:t>
                    </w:r>
                    <w:r>
                      <w:rPr>
                        <w:rFonts w:ascii="Times New Roman" w:hAnsi="宋体" w:cs="宋体" w:eastAsia="宋体"/>
                        <w:b w:val="false"/>
                        <w:i w:val="false"/>
                        <w:color w:val="000000"/>
                        <w:w w:val="95"/>
                        <w:sz w:val="14"/>
                      </w:rPr>
                      <w:t>tex类文件期刊，vol . 14, no . 5。</w:t>
                    </w:r>
                    <w:r>
                      <w:rPr>
                        <w:rFonts w:ascii="Times New Roman" w:hAnsi="宋体" w:cs="宋体" w:eastAsia="宋体"/>
                        <w:b w:val="false"/>
                        <w:i w:val="false"/>
                        <w:color w:val="000000"/>
                        <w:w w:val="95"/>
                        <w:sz w:val="14"/>
                      </w:rPr>
                      <w:t>2021年8月8日</w:t>
                    </w:r>
                  </w:p>
                </w:txbxContent>
              </v:textbox>
            </v:shape>
            <w10:wrap type="none"/>
            <w10:anchorlock/>
          </v:group>
        </w:pict>
      </w:r>
    </w:p>
    <w:p>
      <w:pPr>
        <w:pBdr>
          <w:top w:color="FFFFFF" w:val="single" w:space="7"/>
        </w:pBdr>
        <w:spacing w:line="223" w:lineRule="exact"/>
        <w:ind w:left="0"/>
        <w:jc w:val="both"/>
      </w:pPr>
      <w:r>
        <w:rPr>
          <w:rFonts w:ascii="Times New Roman" w:hAnsi="宋体" w:cs="宋体" w:eastAsia="宋体"/>
          <w:b w:val="false"/>
          <w:i w:val="false"/>
          <w:color w:val="000000"/>
          <w:w w:val="107"/>
          <w:sz w:val="19"/>
        </w:rPr>
        <w:t>对面具的预测。</w:t>
      </w:r>
      <w:r>
        <w:rPr>
          <w:rFonts w:ascii="Times New Roman" w:hAnsi="宋体" w:cs="宋体" w:eastAsia="宋体"/>
          <w:b w:val="false"/>
          <w:i w:val="false"/>
          <w:color w:val="000000"/>
          <w:w w:val="107"/>
          <w:sz w:val="19"/>
        </w:rPr>
        <w:t>通过这种方式，将TKG完成任务转换为PLM模型掩码令牌预测任务。</w:t>
      </w:r>
      <w:r>
        <w:rPr>
          <w:rFonts w:ascii="Times New Roman" w:hAnsi="宋体" w:cs="宋体" w:eastAsia="宋体"/>
          <w:b w:val="false"/>
          <w:i w:val="false"/>
          <w:color w:val="000000"/>
          <w:w w:val="107"/>
          <w:sz w:val="19"/>
        </w:rPr>
        <w:t>[124]首次尝试将法学硕士应用于电子商务环境中的完成任务，提出通过提示GPT-3.5和PaLM等法学硕士来标记电子商务kg的谓词。</w:t>
      </w:r>
    </w:p>
    <w:p>
      <w:pPr>
        <w:spacing w:before="360" w:line="160" w:lineRule="exact"/>
        <w:ind w:right="3940" w:left="0"/>
        <w:jc w:val="left"/>
      </w:pPr>
      <w:r>
        <w:rPr>
          <w:rFonts w:ascii="Times New Roman" w:hAnsi="宋体" w:cs="宋体" w:eastAsia="宋体"/>
          <w:b w:val="true"/>
          <w:i w:val="false"/>
          <w:color w:val="000000"/>
          <w:w w:val="117"/>
          <w:sz w:val="16"/>
        </w:rPr>
        <w:t>5.3视频</w:t>
      </w:r>
    </w:p>
    <w:p>
      <w:pPr>
        <w:spacing w:before="120" w:line="228" w:lineRule="exact"/>
        <w:ind w:left="0"/>
        <w:jc w:val="both"/>
      </w:pPr>
      <w:r>
        <w:rPr>
          <w:rFonts w:ascii="Times New Roman" w:hAnsi="宋体" w:cs="宋体" w:eastAsia="宋体"/>
          <w:b w:val="false"/>
          <w:i w:val="false"/>
          <w:color w:val="000000"/>
          <w:w w:val="106"/>
          <w:sz w:val="19"/>
        </w:rPr>
        <w:t>视频是指视觉信息的数字表示，通常由一系列图像或帧组成，这些图像或帧共同传达运动和时间变化。</w:t>
      </w:r>
      <w:r>
        <w:rPr>
          <w:rFonts w:ascii="Times New Roman" w:hAnsi="宋体" w:cs="宋体" w:eastAsia="宋体"/>
          <w:b w:val="false"/>
          <w:i w:val="false"/>
          <w:color w:val="000000"/>
          <w:w w:val="106"/>
          <w:sz w:val="19"/>
        </w:rPr>
        <w:t>这些数据在各种现实世界的应用中已经无处不在，包括监控系统、娱乐平台、社交媒体和驾驶员辅助系统[179]。</w:t>
      </w:r>
      <w:r>
        <w:rPr>
          <w:rFonts w:ascii="Times New Roman" w:hAnsi="宋体" w:cs="宋体" w:eastAsia="宋体"/>
          <w:b w:val="false"/>
          <w:i w:val="false"/>
          <w:color w:val="000000"/>
          <w:w w:val="106"/>
          <w:sz w:val="19"/>
        </w:rPr>
        <w:t>用于视频理解的传统深度学习方法主要涉及两个关键范例：(1)2D cnn，其中每个视频帧由2D卷积单独处理，然后沿着网络顶部的时间轴进行聚合[180]，[181]；</w:t>
      </w:r>
      <w:r>
        <w:rPr>
          <w:rFonts w:ascii="Times New Roman" w:hAnsi="宋体" w:cs="宋体" w:eastAsia="宋体"/>
          <w:b w:val="false"/>
          <w:i w:val="false"/>
          <w:color w:val="000000"/>
          <w:w w:val="106"/>
          <w:sz w:val="19"/>
        </w:rPr>
        <w:t>(2)三维cnn，通过聚合时空特征，通过三维卷积学习视频的时空表示[182]，[183],[184],[185]。</w:t>
      </w:r>
      <w:r>
        <w:rPr>
          <w:rFonts w:ascii="Times New Roman" w:hAnsi="宋体" w:cs="宋体" w:eastAsia="宋体"/>
          <w:b w:val="false"/>
          <w:i w:val="false"/>
          <w:color w:val="000000"/>
          <w:w w:val="106"/>
          <w:sz w:val="19"/>
        </w:rPr>
        <w:t>最近，变形金刚也凭借其捕获远程依赖关系的能力，被广泛应用于视频识别的时空依赖关系建模[186]、[187]、[188]、[189]。</w:t>
      </w:r>
    </w:p>
    <w:p>
      <w:pPr>
        <w:spacing w:before="40" w:line="227" w:lineRule="exact"/>
        <w:ind w:firstLine="300" w:left="0"/>
        <w:jc w:val="both"/>
      </w:pPr>
      <w:r>
        <w:rPr>
          <w:rFonts w:ascii="Times New Roman" w:hAnsi="宋体" w:cs="宋体" w:eastAsia="宋体"/>
          <w:b w:val="false"/>
          <w:i w:val="false"/>
          <w:color w:val="000000"/>
          <w:w w:val="105"/>
          <w:sz w:val="19"/>
        </w:rPr>
        <w:t>然而，法学硕士和pfm的最新进展通过利用视频固有的多模式特性，为增强视频理解铺平了道路。</w:t>
      </w:r>
      <w:r>
        <w:rPr>
          <w:rFonts w:ascii="Times New Roman" w:hAnsi="宋体" w:cs="宋体" w:eastAsia="宋体"/>
          <w:b w:val="false"/>
          <w:i w:val="false"/>
          <w:color w:val="000000"/>
          <w:w w:val="105"/>
          <w:sz w:val="19"/>
        </w:rPr>
        <w:t>这些模型，如OpenAI的CLIP[190]和DALL-E[191]，可以通过联合处理视觉和文本模态，有效地从视频数据中提取丰富的上下文信息，从而能够更全面地理解复杂的场景和事件。</w:t>
      </w:r>
      <w:r>
        <w:rPr>
          <w:rFonts w:ascii="Times New Roman" w:hAnsi="宋体" w:cs="宋体" w:eastAsia="宋体"/>
          <w:b w:val="false"/>
          <w:i w:val="false"/>
          <w:color w:val="000000"/>
          <w:w w:val="105"/>
          <w:sz w:val="19"/>
        </w:rPr>
        <w:t>此外，这些模型有潜力促进跨不同领域的高效迁移学习，从而提高视频分析任务的泛化和鲁棒性。</w:t>
      </w:r>
      <w:r>
        <w:rPr>
          <w:rFonts w:ascii="Times New Roman" w:hAnsi="宋体" w:cs="宋体" w:eastAsia="宋体"/>
          <w:b w:val="false"/>
          <w:i w:val="false"/>
          <w:color w:val="000000"/>
          <w:w w:val="105"/>
          <w:sz w:val="19"/>
        </w:rPr>
        <w:t>我们将在以下部分讨论用于视频理解的法学硕士和pfm。</w:t>
      </w:r>
    </w:p>
    <w:p>
      <w:pPr>
        <w:spacing w:before="260" w:line="160" w:lineRule="exact"/>
        <w:ind w:right="1100" w:left="0"/>
        <w:jc w:val="left"/>
      </w:pPr>
      <w:r>
        <w:rPr>
          <w:rFonts w:ascii="Times New Roman" w:hAnsi="宋体" w:cs="宋体" w:eastAsia="宋体"/>
          <w:b w:val="false"/>
          <w:i w:val="true"/>
          <w:color w:val="000000"/>
          <w:w w:val="122"/>
          <w:sz w:val="16"/>
        </w:rPr>
        <w:t>5.3.1视频数据的大型语言模型</w:t>
      </w:r>
    </w:p>
    <w:p>
      <w:pPr>
        <w:spacing w:before="100" w:line="229" w:lineRule="exact"/>
        <w:ind w:left="0"/>
        <w:jc w:val="both"/>
      </w:pPr>
      <w:r>
        <w:rPr>
          <w:rFonts w:ascii="Times New Roman" w:hAnsi="宋体" w:cs="宋体" w:eastAsia="宋体"/>
          <w:b w:val="false"/>
          <w:i w:val="false"/>
          <w:color w:val="000000"/>
          <w:w w:val="109"/>
          <w:sz w:val="19"/>
        </w:rPr>
        <w:t>如前所述，当前的视频理解模型经常表现出特定于任务的限制，并且不具备管理各种任务的综合能力。</w:t>
      </w:r>
      <w:r>
        <w:rPr>
          <w:rFonts w:ascii="Times New Roman" w:hAnsi="宋体" w:cs="宋体" w:eastAsia="宋体"/>
          <w:b w:val="false"/>
          <w:i w:val="false"/>
          <w:color w:val="000000"/>
          <w:w w:val="109"/>
          <w:sz w:val="19"/>
        </w:rPr>
        <w:t>法学硕士的最新进展促进了序列推理能力的应用，该能力源自自然语言处理中预训练的法学硕士，如LAVENDER[135]所示，可用于各种视频处理任务。</w:t>
      </w:r>
      <w:r>
        <w:rPr>
          <w:rFonts w:ascii="Times New Roman" w:hAnsi="宋体" w:cs="宋体" w:eastAsia="宋体"/>
          <w:b w:val="false"/>
          <w:i w:val="false"/>
          <w:color w:val="000000"/>
          <w:w w:val="109"/>
          <w:sz w:val="19"/>
        </w:rPr>
        <w:t>传统的法学硕士将单词作为输入，并在包含单词序列的广泛自然语言数据集上进行预训练，而VideoLLM[133]将视频流编码为令牌序列，并使用预训练的法学硕士进行视频理解任务。</w:t>
      </w:r>
      <w:r>
        <w:rPr>
          <w:rFonts w:ascii="Times New Roman" w:hAnsi="宋体" w:cs="宋体" w:eastAsia="宋体"/>
          <w:b w:val="false"/>
          <w:i w:val="false"/>
          <w:color w:val="000000"/>
          <w:w w:val="109"/>
          <w:sz w:val="19"/>
        </w:rPr>
        <w:t>这种方法包含一个精心设计的模态编码器和语义翻译器，它有助于将来自不同模态的输入转换为统一的标记序列。</w:t>
      </w:r>
      <w:r>
        <w:rPr>
          <w:rFonts w:ascii="Times New Roman" w:hAnsi="宋体" w:cs="宋体" w:eastAsia="宋体"/>
          <w:b w:val="false"/>
          <w:i w:val="false"/>
          <w:color w:val="000000"/>
          <w:w w:val="109"/>
          <w:sz w:val="19"/>
        </w:rPr>
        <w:t>随后将该序列输入到仅解码器的LLM中，并在直接任务头的帮助下，VideoLLM生成适用于各种视频理解任务的高效，统一的框架。</w:t>
      </w:r>
      <w:r>
        <w:rPr>
          <w:rFonts w:ascii="Times New Roman" w:hAnsi="宋体" w:cs="宋体" w:eastAsia="宋体"/>
          <w:b w:val="false"/>
          <w:i w:val="false"/>
          <w:color w:val="000000"/>
          <w:w w:val="109"/>
          <w:sz w:val="19"/>
        </w:rPr>
        <w:t>Video- ChatGPT[151]是为基于视频的对话量身定制的多模态模型。</w:t>
      </w:r>
      <w:r>
        <w:rPr>
          <w:rFonts w:ascii="Times New Roman" w:hAnsi="宋体" w:cs="宋体" w:eastAsia="宋体"/>
          <w:b w:val="false"/>
          <w:i w:val="false"/>
          <w:color w:val="000000"/>
          <w:w w:val="109"/>
          <w:sz w:val="19"/>
        </w:rPr>
        <w:t>它结合了一个视觉编码器适应</w:t>
      </w:r>
    </w:p>
    <w:p>
      <w:pPr>
        <w:spacing w:before="0" w:after="0" w:line="14" w:lineRule="exact"/>
      </w:pPr>
    </w:p>
    <w:p>
      <w:pPr>
        <w:pBdr>
          <w:top w:color="FFFFFF" w:val="single" w:space="7"/>
        </w:pBdr>
        <w:spacing w:line="228" w:lineRule="exact"/>
        <w:ind w:left="0"/>
        <w:jc w:val="both"/>
      </w:pPr>
      <w:r>
        <w:rPr>
          <w:rFonts w:hAnsi="宋体" w:cs="宋体" w:eastAsia="宋体"/>
        </w:rPr>
        <w:br w:type="column"/>
        <w:br/>
        <w:t>
</w:t>
      </w:r>
      <w:r>
        <w:rPr>
          <w:rFonts w:ascii="Times New Roman" w:hAnsi="宋体" w:cs="宋体" w:eastAsia="宋体"/>
          <w:b w:val="false"/>
          <w:i w:val="false"/>
          <w:color w:val="000000"/>
          <w:w w:val="107"/>
          <w:sz w:val="19"/>
        </w:rPr>
        <w:t>用法学硕士来处理视频内容，使模型能够理解并产生与视频相关的深入讨论。</w:t>
      </w:r>
      <w:r>
        <w:rPr>
          <w:rFonts w:ascii="Times New Roman" w:hAnsi="宋体" w:cs="宋体" w:eastAsia="宋体"/>
          <w:b w:val="false"/>
          <w:i w:val="false"/>
          <w:color w:val="000000"/>
          <w:w w:val="107"/>
          <w:sz w:val="19"/>
        </w:rPr>
        <w:t>与上述依赖语言数据的方法不同，Zhang等人提出了Video-LLaMA[134]，这是一种独立于文本数据运行的多模态框架。</w:t>
      </w:r>
      <w:r>
        <w:rPr>
          <w:rFonts w:ascii="Times New Roman" w:hAnsi="宋体" w:cs="宋体" w:eastAsia="宋体"/>
          <w:b w:val="false"/>
          <w:i w:val="false"/>
          <w:color w:val="000000"/>
          <w:w w:val="107"/>
          <w:sz w:val="19"/>
        </w:rPr>
        <w:t>Video-LLaMA通过Q-Former赋予Llama[71]视觉和音频信息，使其能够理解视频中的视觉和听觉信息。</w:t>
      </w:r>
      <w:r>
        <w:rPr>
          <w:rFonts w:ascii="Times New Roman" w:hAnsi="宋体" w:cs="宋体" w:eastAsia="宋体"/>
          <w:b w:val="false"/>
          <w:i w:val="false"/>
          <w:color w:val="000000"/>
          <w:w w:val="107"/>
          <w:sz w:val="19"/>
        </w:rPr>
        <w:t>为了确保视觉和音频编码器的输出与LLM的嵌入空间之间的一致性，Video-LLaMA在广泛的视频/图像标题对语料库以及中等大小但质量较高的视觉指令调优数据集上进行训练。</w:t>
      </w:r>
      <w:r>
        <w:rPr>
          <w:rFonts w:ascii="Times New Roman" w:hAnsi="宋体" w:cs="宋体" w:eastAsia="宋体"/>
          <w:b w:val="false"/>
          <w:i w:val="false"/>
          <w:color w:val="000000"/>
          <w:w w:val="107"/>
          <w:sz w:val="19"/>
        </w:rPr>
        <w:t>拥有法学硕士学位的视频助理Valley[53]采用时空池策略从视频和图像输入中提取统一的视觉编码。</w:t>
      </w:r>
      <w:r>
        <w:rPr>
          <w:rFonts w:ascii="Times New Roman" w:hAnsi="宋体" w:cs="宋体" w:eastAsia="宋体"/>
          <w:b w:val="false"/>
          <w:i w:val="false"/>
          <w:color w:val="000000"/>
          <w:w w:val="107"/>
          <w:sz w:val="19"/>
        </w:rPr>
        <w:t>它还为预训练目的策划了大量的视觉-文本对语料库，随后生成了一个多任务指令跟踪视频数据集，在ChatGPT的帮助下用于会话设计。</w:t>
      </w:r>
    </w:p>
    <w:p>
      <w:pPr>
        <w:spacing w:before="40" w:line="228" w:lineRule="exact"/>
        <w:ind w:firstLine="300" w:left="0"/>
        <w:jc w:val="both"/>
      </w:pPr>
      <w:r>
        <w:rPr>
          <w:rFonts w:ascii="Times New Roman" w:hAnsi="宋体" w:cs="宋体" w:eastAsia="宋体"/>
          <w:b w:val="false"/>
          <w:i w:val="false"/>
          <w:color w:val="000000"/>
          <w:w w:val="106"/>
          <w:sz w:val="19"/>
        </w:rPr>
        <w:t>与此同时，一系列的研究文献集中在使用法学硕士的视频问答（VQA）上。</w:t>
      </w:r>
      <w:r>
        <w:rPr>
          <w:rFonts w:ascii="Times New Roman" w:hAnsi="宋体" w:cs="宋体" w:eastAsia="宋体"/>
          <w:b w:val="false"/>
          <w:i w:val="false"/>
          <w:color w:val="000000"/>
          <w:w w:val="106"/>
          <w:sz w:val="19"/>
        </w:rPr>
        <w:t>FrozenBiLM[127]利用冻结的双向法学硕士学习多模态输入，并通过掩模语言建模实现零射击VQA。</w:t>
      </w:r>
      <w:r>
        <w:rPr>
          <w:rFonts w:ascii="Times New Roman" w:hAnsi="宋体" w:cs="宋体" w:eastAsia="宋体"/>
          <w:b w:val="false"/>
          <w:i w:val="false"/>
          <w:color w:val="000000"/>
          <w:w w:val="106"/>
          <w:sz w:val="19"/>
        </w:rPr>
        <w:t>Su等人提出了一个名为CaKE-LM的问答生成框架[131]，从法学硕士中提取因果常识知识，用于因果VQA。</w:t>
      </w:r>
      <w:r>
        <w:rPr>
          <w:rFonts w:ascii="Times New Roman" w:hAnsi="宋体" w:cs="宋体" w:eastAsia="宋体"/>
          <w:b w:val="false"/>
          <w:i w:val="false"/>
          <w:color w:val="000000"/>
          <w:w w:val="106"/>
          <w:sz w:val="19"/>
        </w:rPr>
        <w:t>VideoChat[129]提出合并视频pfm[192]和图像pfm[84]中的特定元素，并使用几个可适应层将它们与法学硕士[74]集成。</w:t>
      </w:r>
      <w:r>
        <w:rPr>
          <w:rFonts w:ascii="Times New Roman" w:hAnsi="宋体" w:cs="宋体" w:eastAsia="宋体"/>
          <w:b w:val="false"/>
          <w:i w:val="false"/>
          <w:color w:val="000000"/>
          <w:w w:val="106"/>
          <w:sz w:val="19"/>
        </w:rPr>
        <w:t>这种整合通过两个阶段的轻量级训练过程进行微调。</w:t>
      </w:r>
      <w:r>
        <w:rPr>
          <w:rFonts w:ascii="Times New Roman" w:hAnsi="宋体" w:cs="宋体" w:eastAsia="宋体"/>
          <w:b w:val="false"/>
          <w:i w:val="false"/>
          <w:color w:val="000000"/>
          <w:w w:val="106"/>
          <w:sz w:val="19"/>
        </w:rPr>
        <w:t>R2A (retrieval -to- answer)[128]是一个两阶段的VQA框架。</w:t>
      </w:r>
      <w:r>
        <w:rPr>
          <w:rFonts w:ascii="Times New Roman" w:hAnsi="宋体" w:cs="宋体" w:eastAsia="宋体"/>
          <w:b w:val="false"/>
          <w:i w:val="false"/>
          <w:color w:val="000000"/>
          <w:w w:val="106"/>
          <w:sz w:val="19"/>
        </w:rPr>
        <w:t>在第一阶段，它从通用文本语料库中检索语义相似的文本集合，采用预训练的多模态模型，例如CLIP[193]。</w:t>
      </w:r>
      <w:r>
        <w:rPr>
          <w:rFonts w:ascii="Times New Roman" w:hAnsi="宋体" w:cs="宋体" w:eastAsia="宋体"/>
          <w:b w:val="false"/>
          <w:i w:val="false"/>
          <w:color w:val="000000"/>
          <w:w w:val="106"/>
          <w:sz w:val="19"/>
        </w:rPr>
        <w:t>在第二阶段，使用原始问题和检索文本，直接应用法学硕士来生成所需的答案。</w:t>
      </w:r>
      <w:r>
        <w:rPr>
          <w:rFonts w:ascii="Times New Roman" w:hAnsi="宋体" w:cs="宋体" w:eastAsia="宋体"/>
          <w:b w:val="false"/>
          <w:i w:val="false"/>
          <w:color w:val="000000"/>
          <w:w w:val="106"/>
          <w:sz w:val="19"/>
        </w:rPr>
        <w:t>在交通领域的VQA中，Qasemi等人引入了一种名为TRIVIA的创新自动字幕方法[152]，它作为一种弱监督形式，将交通领域的知识整合到广泛的视频语言模型中。</w:t>
      </w:r>
    </w:p>
    <w:p>
      <w:pPr>
        <w:spacing w:before="20" w:line="228" w:lineRule="exact"/>
        <w:ind w:firstLine="300" w:left="0"/>
        <w:jc w:val="both"/>
      </w:pPr>
      <w:r>
        <w:rPr>
          <w:rFonts w:ascii="Times New Roman" w:hAnsi="宋体" w:cs="宋体" w:eastAsia="宋体"/>
          <w:b w:val="false"/>
          <w:i w:val="false"/>
          <w:color w:val="000000"/>
          <w:w w:val="106"/>
          <w:sz w:val="19"/>
        </w:rPr>
        <w:t>利用网络规模的图像-文本数据来学习视觉表示已被证明是计算机视觉领域的一种有效工具。</w:t>
      </w:r>
      <w:r>
        <w:rPr>
          <w:rFonts w:ascii="Times New Roman" w:hAnsi="宋体" w:cs="宋体" w:eastAsia="宋体"/>
          <w:b w:val="false"/>
          <w:i w:val="false"/>
          <w:color w:val="000000"/>
          <w:w w:val="106"/>
          <w:sz w:val="19"/>
        </w:rPr>
        <w:t>然而，与十亿规模的图像文本数据集相比，配对视频文本语料库的规模相对有限，这一进展受到了限制。</w:t>
      </w:r>
      <w:r>
        <w:rPr>
          <w:rFonts w:ascii="Times New Roman" w:hAnsi="宋体" w:cs="宋体" w:eastAsia="宋体"/>
          <w:b w:val="false"/>
          <w:i w:val="false"/>
          <w:color w:val="000000"/>
          <w:w w:val="106"/>
          <w:sz w:val="19"/>
        </w:rPr>
        <w:t>为了克服这一挑战，LAVILA[54]引入了一种新的方法，通过利用大型语言模型（法学硕士）的能力来获取视频语言表示。</w:t>
      </w:r>
      <w:r>
        <w:rPr>
          <w:rFonts w:ascii="Times New Roman" w:hAnsi="宋体" w:cs="宋体" w:eastAsia="宋体"/>
          <w:b w:val="false"/>
          <w:i w:val="false"/>
          <w:color w:val="000000"/>
          <w:w w:val="106"/>
          <w:sz w:val="19"/>
        </w:rPr>
        <w:t>LAVILA重新利用预先训练的法学硕士，使其以视觉输入为条件，随后对其进行微调，从而创建自动视频解说员。</w:t>
      </w:r>
      <w:r>
        <w:rPr>
          <w:rFonts w:ascii="Times New Roman" w:hAnsi="宋体" w:cs="宋体" w:eastAsia="宋体"/>
          <w:b w:val="false"/>
          <w:i w:val="false"/>
          <w:color w:val="000000"/>
          <w:w w:val="106"/>
          <w:sz w:val="19"/>
        </w:rPr>
        <w:t>自动生成的叙述提供了许多好处，例如扩展视频的全面覆盖，增强视觉信息和文本之间的时间同步，以及文本内容的多样性显着增加。</w:t>
      </w:r>
    </w:p>
    <w:p>
      <w:pPr>
        <w:spacing w:before="240" w:line="160" w:lineRule="exact"/>
        <w:ind w:right="520" w:left="0"/>
        <w:jc w:val="left"/>
      </w:pPr>
      <w:r>
        <w:rPr>
          <w:rFonts w:ascii="Times New Roman" w:hAnsi="宋体" w:cs="宋体" w:eastAsia="宋体"/>
          <w:b w:val="false"/>
          <w:i w:val="true"/>
          <w:color w:val="000000"/>
          <w:w w:val="122"/>
          <w:sz w:val="16"/>
        </w:rPr>
        <w:t>5.3.2视频数据的预训练基础模型</w:t>
      </w:r>
    </w:p>
    <w:p>
      <w:pPr>
        <w:spacing w:before="80" w:line="210" w:lineRule="exact"/>
        <w:ind w:left="0"/>
        <w:jc w:val="left"/>
        <w:sectPr>
          <w:type w:val="continuous"/>
          <w:pgSz w:w="12240" w:h="17760"/>
          <w:pgMar w:top="560" w:left="940" w:right="940"/>
          <w:cols w:num="2" w:equalWidth="off">
            <w:col w:w="5060" w:space="220"/>
            <w:col w:w="5080"/>
          </w:cols>
        </w:sectPr>
      </w:pPr>
      <w:r>
        <w:rPr>
          <w:rFonts w:ascii="Times New Roman" w:hAnsi="宋体" w:cs="宋体" w:eastAsia="宋体"/>
          <w:b w:val="false"/>
          <w:i w:val="false"/>
          <w:color w:val="000000"/>
          <w:w w:val="111"/>
          <w:sz w:val="19"/>
        </w:rPr>
        <w:t>近年来，语言、基于图像的视觉和多模态预训练方法取得了显著进展</w:t>
      </w:r>
    </w:p>
    <w:p>
      <w:pPr>
        <w:pageBreakBefore/>
        <w:ind w:left="20"/>
        <w:sectPr>
          <w:type w:val="continuous"/>
          <w:pgSz w:w="12240" w:h="17760"/>
          <w:pgMar w:top="560" w:left="940" w:right="940"/>
          <w:cols w:num="1">
            <w:col w:w="10360"/>
          </w:cols>
        </w:sectPr>
      </w:pPr>
      <w:r>
        <w:pict>
          <v:group coordorigin="0,0" coordsize="10320,180" style="mso-position-horizontal-relative:char;mso-position-vertical-relative:line;width:516.0pt;height:9.0pt">
            <v:shape style="position:absolute;mso-width-relative:margin;mso-height-relative:margin;z-index:0;left:10160;top:0;width:160;height:140" type="#_x0000_t202" stroked="f" filled="f">
              <o:lock aspectratio="t"/>
              <v:textbox inset="0,0,0,0">
                <w:txbxContent>
                  <w:p>
                    <w:pPr>
                      <w:spacing w:line="120" w:lineRule="exact"/>
                      <w:ind w:left="0"/>
                      <w:jc w:val="left"/>
                    </w:pPr>
                    <w:r>
                      <w:rPr>
                        <w:rFonts w:ascii="Times New Roman" w:hAnsi="宋体" w:cs="宋体" w:eastAsia="宋体"/>
                        <w:b w:val="false"/>
                        <w:i w:val="false"/>
                        <w:color w:val="000000"/>
                        <w:w w:val="116"/>
                        <w:sz w:val="12"/>
                      </w:rPr>
                      <w:t>13</w:t>
                    </w:r>
                  </w:p>
                </w:txbxContent>
              </v:textbox>
            </v:shape>
            <v:shape style="position:absolute;mso-width-relative:margin;mso-height-relative:margin;z-index:0;left:0;top:0;width:4200;height:180" type="#_x0000_t202" stroked="f" filled="f">
              <o:lock aspectratio="t"/>
              <v:textbox inset="0,0,0,0">
                <w:txbxContent>
                  <w:p>
                    <w:pPr>
                      <w:spacing w:line="140" w:lineRule="exact"/>
                      <w:ind w:left="0"/>
                      <w:jc w:val="left"/>
                    </w:pPr>
                    <w:r>
                      <w:rPr>
                        <w:rFonts w:ascii="Times New Roman" w:hAnsi="宋体" w:cs="宋体" w:eastAsia="宋体"/>
                        <w:b w:val="false"/>
                        <w:i w:val="false"/>
                        <w:color w:val="000000"/>
                        <w:w w:val="95"/>
                        <w:sz w:val="14"/>
                      </w:rPr>
                      <w:t>Journal of l</w:t>
                    </w:r>
                    <w:r>
                      <w:rPr>
                        <w:rFonts w:ascii="Times New Roman" w:hAnsi="宋体" w:cs="宋体" w:eastAsia="宋体"/>
                        <w:b w:val="false"/>
                        <w:i w:val="false"/>
                        <w:color w:val="000000"/>
                        <w:w w:val="95"/>
                        <w:sz w:val="14"/>
                        <w:vertAlign w:val="superscript"/>
                      </w:rPr>
                      <w:t>A</w:t>
                    </w:r>
                    <w:r>
                      <w:rPr>
                        <w:rFonts w:ascii="Times New Roman" w:hAnsi="宋体" w:cs="宋体" w:eastAsia="宋体"/>
                        <w:b w:val="false"/>
                        <w:i w:val="false"/>
                        <w:color w:val="000000"/>
                        <w:w w:val="95"/>
                        <w:sz w:val="14"/>
                      </w:rPr>
                      <w:t>tex class files, vol . 14, no . 5。</w:t>
                    </w:r>
                    <w:r>
                      <w:rPr>
                        <w:rFonts w:ascii="Times New Roman" w:hAnsi="宋体" w:cs="宋体" w:eastAsia="宋体"/>
                        <w:b w:val="false"/>
                        <w:i w:val="false"/>
                        <w:color w:val="000000"/>
                        <w:w w:val="95"/>
                        <w:sz w:val="14"/>
                      </w:rPr>
                      <w:t>2021年8月8日</w:t>
                    </w:r>
                  </w:p>
                </w:txbxContent>
              </v:textbox>
            </v:shape>
            <w10:wrap type="none"/>
            <w10:anchorlock/>
          </v:group>
        </w:pict>
      </w:r>
    </w:p>
    <w:p>
      <w:pPr>
        <w:pBdr>
          <w:top w:color="FFFFFF" w:val="single" w:space="7"/>
        </w:pBdr>
        <w:spacing w:line="229" w:lineRule="exact"/>
        <w:ind w:left="0"/>
        <w:jc w:val="both"/>
      </w:pPr>
      <w:r>
        <w:rPr>
          <w:rFonts w:ascii="Times New Roman" w:hAnsi="宋体" w:cs="宋体" w:eastAsia="宋体"/>
          <w:b w:val="false"/>
          <w:i w:val="false"/>
          <w:color w:val="000000"/>
          <w:w w:val="107"/>
          <w:sz w:val="19"/>
        </w:rPr>
        <w:t>所作的。</w:t>
      </w:r>
      <w:r>
        <w:rPr>
          <w:rFonts w:ascii="Times New Roman" w:hAnsi="宋体" w:cs="宋体" w:eastAsia="宋体"/>
          <w:b w:val="false"/>
          <w:i w:val="false"/>
          <w:color w:val="000000"/>
          <w:w w:val="107"/>
          <w:sz w:val="19"/>
        </w:rPr>
        <w:t>遵循这一趋势，最近的研究以对比或生成的方式开创了各种面向视频的预训练策略[194]、[195]、[196]、[197]、[198]、[199]、[200]、[201]、[202]、[203]、[204]，导致了一系列用于视频处理的视频或视频语言基础模型[55]、[144]、[145]、[146]。</w:t>
      </w:r>
      <w:r>
        <w:rPr>
          <w:rFonts w:ascii="Times New Roman" w:hAnsi="宋体" w:cs="宋体" w:eastAsia="宋体"/>
          <w:b w:val="false"/>
          <w:i w:val="false"/>
          <w:color w:val="000000"/>
          <w:w w:val="107"/>
          <w:sz w:val="19"/>
        </w:rPr>
        <w:t>具体来说，Wang等人首先提出了一种称为OmniVL的视觉语言基础模型[144]，该模型将图像语言和视频语言建模统一起来。</w:t>
      </w:r>
      <w:r>
        <w:rPr>
          <w:rFonts w:ascii="Times New Roman" w:hAnsi="宋体" w:cs="宋体" w:eastAsia="宋体"/>
          <w:b w:val="false"/>
          <w:i w:val="false"/>
          <w:color w:val="000000"/>
          <w:w w:val="107"/>
          <w:sz w:val="19"/>
        </w:rPr>
        <w:t>它自然可以支持广泛的任务，包括纯视觉任务、跨模态对齐任务和多模态任务。</w:t>
      </w:r>
      <w:r>
        <w:rPr>
          <w:rFonts w:ascii="Times New Roman" w:hAnsi="宋体" w:cs="宋体" w:eastAsia="宋体"/>
          <w:b w:val="false"/>
          <w:i w:val="false"/>
          <w:color w:val="000000"/>
          <w:w w:val="107"/>
          <w:sz w:val="19"/>
        </w:rPr>
        <w:t>为了改进视频pfm， PAXION[146]通过将缺失的动作知识集成到冻结的视频语言基础模型中，同时保留了其通用的视觉语言能力，从而解决了视频理解方面的差距。</w:t>
      </w:r>
      <w:r>
        <w:rPr>
          <w:rFonts w:ascii="Times New Roman" w:hAnsi="宋体" w:cs="宋体" w:eastAsia="宋体"/>
          <w:b w:val="false"/>
          <w:i w:val="false"/>
          <w:color w:val="000000"/>
          <w:w w:val="107"/>
          <w:sz w:val="19"/>
        </w:rPr>
        <w:t>相比之下，mPLUG- 2[55]是一个新的Transformer框架，它允许在单模态和跨模态任务中使用各种模块组合。</w:t>
      </w:r>
      <w:r>
        <w:rPr>
          <w:rFonts w:ascii="Times New Roman" w:hAnsi="宋体" w:cs="宋体" w:eastAsia="宋体"/>
          <w:b w:val="false"/>
          <w:i w:val="false"/>
          <w:color w:val="000000"/>
          <w:w w:val="107"/>
          <w:sz w:val="19"/>
        </w:rPr>
        <w:t>为了实现这一目标，mPLUG- 2共享通用模块，同时分离特定模态模块，有效地解决了模态纠缠的问题，并提供了灵活性，可以选择不同的模块来处理各种模态（包括文本、图像和视频）的不同理解和生成任务。</w:t>
      </w:r>
      <w:r>
        <w:rPr>
          <w:rFonts w:ascii="Times New Roman" w:hAnsi="宋体" w:cs="宋体" w:eastAsia="宋体"/>
          <w:b w:val="false"/>
          <w:i w:val="false"/>
          <w:color w:val="000000"/>
          <w:w w:val="107"/>
          <w:sz w:val="19"/>
        </w:rPr>
        <w:t>在mPLUG-2概念的基础上，Xu等人进一步设计了一个模块化的仅解码器模型，名为mPLUG- video[145]，具有有限数量的可训练参数。</w:t>
      </w:r>
      <w:r>
        <w:rPr>
          <w:rFonts w:ascii="Times New Roman" w:hAnsi="宋体" w:cs="宋体" w:eastAsia="宋体"/>
          <w:b w:val="false"/>
          <w:i w:val="false"/>
          <w:color w:val="000000"/>
          <w:w w:val="107"/>
          <w:sz w:val="19"/>
        </w:rPr>
        <w:t>这个模型是建立在一个冷冻的预训练LLM和优酷- mplug</w:t>
      </w:r>
      <w:r>
        <w:rPr>
          <w:rFonts w:ascii="Times New Roman" w:hAnsi="宋体" w:cs="宋体" w:eastAsia="宋体"/>
          <w:b w:val="false"/>
          <w:i w:val="false"/>
          <w:color w:val="000000"/>
          <w:w w:val="107"/>
          <w:sz w:val="19"/>
          <w:vertAlign w:val="superscript"/>
        </w:rPr>
        <w:t>2</w:t>
      </w:r>
      <w:r>
        <w:rPr>
          <w:rFonts w:ascii="Times New Roman" w:hAnsi="宋体" w:cs="宋体" w:eastAsia="宋体"/>
          <w:b w:val="false"/>
          <w:i w:val="false"/>
          <w:color w:val="000000"/>
          <w:w w:val="107"/>
          <w:sz w:val="19"/>
        </w:rPr>
        <w:t>。</w:t>
      </w:r>
    </w:p>
    <w:p>
      <w:pPr>
        <w:spacing w:before="340" w:line="184" w:lineRule="exact"/>
        <w:ind w:right="1440" w:left="20"/>
        <w:jc w:val="left"/>
      </w:pPr>
      <w:r>
        <w:rPr>
          <w:rFonts w:ascii="Times New Roman" w:hAnsi="宋体" w:cs="宋体" w:eastAsia="宋体"/>
          <w:b w:val="true"/>
          <w:i w:val="false"/>
          <w:color w:val="000000"/>
          <w:w w:val="101"/>
          <w:sz w:val="20"/>
        </w:rPr>
        <w:t>6资源</w:t>
      </w:r>
      <w:r>
        <w:rPr>
          <w:rFonts w:ascii="Times New Roman" w:hAnsi="宋体" w:cs="宋体" w:eastAsia="宋体"/>
          <w:b w:val="true"/>
          <w:i w:val="false"/>
          <w:color w:val="000000"/>
          <w:w w:val="101"/>
          <w:sz w:val="18"/>
        </w:rPr>
        <w:t xml:space="preserve">和应用</w:t>
      </w:r>
      <w:r>
        <w:rPr>
          <w:rFonts w:ascii="Times New Roman" w:hAnsi="Times New Roman" w:cs="Times New Roman" w:eastAsia="Times New Roman"/>
          <w:b w:val="true"/>
          <w:i w:val="false"/>
          <w:color w:val="000000"/>
          <w:w w:val="101"/>
          <w:sz w:val="20"/>
        </w:rPr>
        <w:t/>
      </w:r>
      <w:r>
        <w:rPr>
          <w:rFonts w:ascii="Times New Roman" w:hAnsi="Times New Roman" w:cs="Times New Roman" w:eastAsia="Times New Roman"/>
          <w:b w:val="true"/>
          <w:i w:val="false"/>
          <w:color w:val="000000"/>
          <w:w w:val="101"/>
          <w:sz w:val="18"/>
        </w:rPr>
        <w:t/>
      </w:r>
    </w:p>
    <w:p>
      <w:pPr>
        <w:spacing w:before="100" w:line="213" w:lineRule="exact"/>
        <w:ind w:left="0"/>
        <w:jc w:val="both"/>
      </w:pPr>
      <w:r>
        <w:rPr>
          <w:rFonts w:ascii="Times New Roman" w:hAnsi="宋体" w:cs="宋体" w:eastAsia="宋体"/>
          <w:b w:val="false"/>
          <w:i w:val="false"/>
          <w:color w:val="000000"/>
          <w:w w:val="104"/>
          <w:sz w:val="19"/>
        </w:rPr>
        <w:t>在本节中，我们总结了与时间序列和时空数据相关的各种应用中常见的数据集、模型和工具，如表3所示。</w:t>
      </w:r>
    </w:p>
    <w:p>
      <w:pPr>
        <w:spacing w:before="320" w:line="160" w:lineRule="exact"/>
        <w:ind w:right="2920" w:left="0"/>
        <w:jc w:val="left"/>
      </w:pPr>
      <w:r>
        <w:rPr>
          <w:rFonts w:ascii="Times New Roman" w:hAnsi="宋体" w:cs="宋体" w:eastAsia="宋体"/>
          <w:b w:val="true"/>
          <w:i w:val="false"/>
          <w:color w:val="000000"/>
          <w:w w:val="116"/>
          <w:sz w:val="16"/>
        </w:rPr>
        <w:t>6.1交通应用</w:t>
      </w:r>
    </w:p>
    <w:p>
      <w:pPr>
        <w:spacing w:before="100" w:line="223" w:lineRule="exact"/>
        <w:ind w:left="0"/>
        <w:jc w:val="both"/>
      </w:pPr>
      <w:r>
        <w:rPr>
          <w:rFonts w:ascii="Times New Roman" w:hAnsi="宋体" w:cs="宋体" w:eastAsia="宋体"/>
          <w:b w:val="false"/>
          <w:i w:val="false"/>
          <w:color w:val="000000"/>
          <w:w w:val="105"/>
          <w:sz w:val="19"/>
        </w:rPr>
        <w:t>交通流预测已成为智能交通系统（ITS）发展的关键问题。</w:t>
      </w:r>
      <w:r>
        <w:rPr>
          <w:rFonts w:ascii="Times New Roman" w:hAnsi="宋体" w:cs="宋体" w:eastAsia="宋体"/>
          <w:b w:val="false"/>
          <w:i w:val="false"/>
          <w:color w:val="000000"/>
          <w:w w:val="105"/>
          <w:sz w:val="19"/>
        </w:rPr>
        <w:t>时间序列和时空数据的利用有助于创建更准确和自适应的预测模型。</w:t>
      </w:r>
      <w:r>
        <w:rPr>
          <w:rFonts w:ascii="Times New Roman" w:hAnsi="宋体" w:cs="宋体" w:eastAsia="宋体"/>
          <w:b w:val="false"/>
          <w:i w:val="false"/>
          <w:color w:val="000000"/>
          <w:w w:val="105"/>
          <w:sz w:val="19"/>
        </w:rPr>
        <w:t>随着该领域的不断发展，大量的数据集和工具已经可供研究人员和从业者使用。</w:t>
      </w:r>
    </w:p>
    <w:p>
      <w:pPr>
        <w:spacing w:before="240" w:line="160" w:lineRule="exact"/>
        <w:ind w:right="3660" w:left="0"/>
        <w:jc w:val="left"/>
      </w:pPr>
      <w:r>
        <w:rPr>
          <w:rFonts w:ascii="Times New Roman" w:hAnsi="宋体" w:cs="宋体" w:eastAsia="宋体"/>
          <w:b w:val="false"/>
          <w:i w:val="true"/>
          <w:color w:val="000000"/>
          <w:w w:val="129"/>
          <w:sz w:val="16"/>
        </w:rPr>
        <w:t>但是数据集</w:t>
      </w:r>
    </w:p>
    <w:p>
      <w:pPr>
        <w:spacing w:before="80" w:line="228" w:lineRule="exact"/>
        <w:ind w:left="0"/>
        <w:jc w:val="both"/>
      </w:pPr>
      <w:r>
        <w:rPr>
          <w:rFonts w:ascii="Times New Roman" w:hAnsi="宋体" w:cs="宋体" w:eastAsia="宋体"/>
          <w:b w:val="false"/>
          <w:i w:val="false"/>
          <w:color w:val="000000"/>
          <w:w w:val="107"/>
          <w:sz w:val="19"/>
        </w:rPr>
        <w:t xml:space="preserve">几个数据集已经成为该领域的基准。</w:t>
      </w:r>
      <w:r>
        <w:rPr>
          <w:rFonts w:ascii="Times New Roman" w:hAnsi="宋体" w:cs="宋体" w:eastAsia="宋体"/>
          <w:b w:val="false"/>
          <w:i w:val="true"/>
          <w:color w:val="000000"/>
          <w:w w:val="107"/>
          <w:sz w:val="19"/>
        </w:rPr>
        <w:t xml:space="preserve">metro -LA</w:t>
      </w:r>
      <w:r>
        <w:rPr>
          <w:rFonts w:ascii="Times New Roman" w:hAnsi="宋体" w:cs="宋体" w:eastAsia="宋体"/>
          <w:b w:val="false"/>
          <w:i w:val="false"/>
          <w:color w:val="000000"/>
          <w:w w:val="107"/>
          <w:sz w:val="19"/>
        </w:rPr>
        <w:t xml:space="preserve">[205]是一个值得注意的数据集，它包含了从位于洛杉矶县路网的环路探测器获取的交通速度数据。</w:t>
      </w:r>
      <w:r>
        <w:rPr>
          <w:rFonts w:ascii="Times New Roman" w:hAnsi="宋体" w:cs="宋体" w:eastAsia="宋体"/>
          <w:b w:val="false"/>
          <w:i w:val="false"/>
          <w:color w:val="000000"/>
          <w:w w:val="107"/>
          <w:sz w:val="19"/>
        </w:rPr>
        <w:t xml:space="preserve">该数据集包含来自207个传感器的数据，时间跨度为4个月，从2012年3月到6月，每5分钟记录一次信息，最终形成34,272个时间片。</w:t>
      </w:r>
      <w:r>
        <w:rPr>
          <w:rFonts w:ascii="Times New Roman" w:hAnsi="宋体" w:cs="宋体" w:eastAsia="宋体"/>
          <w:b w:val="false"/>
          <w:i w:val="false"/>
          <w:color w:val="000000"/>
          <w:w w:val="107"/>
          <w:sz w:val="19"/>
        </w:rPr>
        <w:t xml:space="preserve">同样，</w:t>
      </w:r>
      <w:r>
        <w:rPr>
          <w:rFonts w:ascii="Times New Roman" w:hAnsi="宋体" w:cs="宋体" w:eastAsia="宋体"/>
          <w:b w:val="false"/>
          <w:i w:val="true"/>
          <w:color w:val="000000"/>
          <w:w w:val="107"/>
          <w:sz w:val="19"/>
        </w:rPr>
        <w:t xml:space="preserve">PEMS-BAY</w:t>
      </w:r>
      <w:r>
        <w:rPr>
          <w:rFonts w:ascii="Times New Roman" w:hAnsi="宋体" w:cs="宋体" w:eastAsia="宋体"/>
          <w:b w:val="false"/>
          <w:i w:val="false"/>
          <w:color w:val="000000"/>
          <w:w w:val="107"/>
          <w:sz w:val="19"/>
        </w:rPr>
        <w:t xml:space="preserve">[205]和</w:t>
      </w:r>
      <w:r>
        <w:rPr>
          <w:rFonts w:ascii="Times New Roman" w:hAnsi="宋体" w:cs="宋体" w:eastAsia="宋体"/>
          <w:b w:val="false"/>
          <w:i w:val="true"/>
          <w:color w:val="000000"/>
          <w:w w:val="107"/>
          <w:sz w:val="19"/>
        </w:rPr>
        <w:t xml:space="preserve">PEMS04</w:t>
      </w:r>
      <w:r>
        <w:rPr>
          <w:rFonts w:ascii="Times New Roman" w:hAnsi="宋体" w:cs="宋体" w:eastAsia="宋体"/>
          <w:b w:val="false"/>
          <w:i w:val="false"/>
          <w:color w:val="000000"/>
          <w:w w:val="107"/>
          <w:sz w:val="19"/>
        </w:rPr>
        <w:t xml:space="preserve">[207]是来自加州运输机构绩效测量系统的数据集，提供了对湾区不同时期交通速度和流量的详尽见解。</w:t>
      </w:r>
      <w:r>
        <w:rPr>
          <w:rFonts w:ascii="Times New Roman" w:hAnsi="宋体" w:cs="宋体" w:eastAsia="宋体"/>
          <w:b w:val="false"/>
          <w:i w:val="false"/>
          <w:color w:val="000000"/>
          <w:w w:val="107"/>
          <w:sz w:val="19"/>
        </w:rPr>
        <w:t xml:space="preserve">另一个重要的数据集是</w:t>
      </w:r>
      <w:r>
        <w:rPr>
          <w:rFonts w:ascii="Times New Roman" w:hAnsi="宋体" w:cs="宋体" w:eastAsia="宋体"/>
          <w:b w:val="false"/>
          <w:i w:val="true"/>
          <w:color w:val="000000"/>
          <w:w w:val="107"/>
          <w:sz w:val="19"/>
        </w:rPr>
        <w:t xml:space="preserve">SUTD-TrafficQA</w:t>
      </w:r>
      <w:r>
        <w:rPr>
          <w:rFonts w:ascii="Times New Roman" w:hAnsi="宋体" w:cs="宋体" w:eastAsia="宋体"/>
          <w:b w:val="false"/>
          <w:i w:val="false"/>
          <w:color w:val="000000"/>
          <w:w w:val="107"/>
          <w:sz w:val="19"/>
        </w:rPr>
        <w:t xml:space="preserve">[208]，它包括10080个真实世界的视频，其中标注了62535个问答对，捕捉了固定和自我观点的视角。</w:t>
      </w:r>
      <w:r>
        <w:rPr>
          <w:rFonts w:ascii="Times New Roman" w:hAnsi="宋体" w:cs="宋体" w:eastAsia="宋体"/>
          <w:b w:val="false"/>
          <w:i w:val="false"/>
          <w:color w:val="000000"/>
          <w:w w:val="107"/>
          <w:sz w:val="19"/>
        </w:rPr>
        <w:t xml:space="preserve">此外，</w:t>
      </w:r>
      <w:r>
        <w:rPr>
          <w:rFonts w:ascii="Times New Roman" w:hAnsi="宋体" w:cs="宋体" w:eastAsia="宋体"/>
          <w:b w:val="false"/>
          <w:i w:val="true"/>
          <w:color w:val="000000"/>
          <w:w w:val="107"/>
          <w:sz w:val="19"/>
        </w:rPr>
        <w:t xml:space="preserve">TaxiBJ</w:t>
      </w:r>
      <w:r>
        <w:rPr>
          <w:rFonts w:ascii="Times New Roman" w:hAnsi="宋体" w:cs="宋体" w:eastAsia="宋体"/>
          <w:b w:val="false"/>
          <w:i w:val="false"/>
          <w:color w:val="000000"/>
          <w:w w:val="107"/>
          <w:sz w:val="19"/>
        </w:rPr>
        <w:t>[209]等数据集，</w:t>
      </w:r>
    </w:p>
    <w:p>
      <w:pPr>
        <w:spacing w:before="220" w:line="140" w:lineRule="exact"/>
        <w:ind w:left="160"/>
        <w:jc w:val="left"/>
      </w:pPr>
      <w:r>
        <w:rPr>
          <w:rFonts w:ascii="Times New Roman" w:hAnsi="宋体" w:cs="宋体" w:eastAsia="宋体"/>
          <w:b w:val="false"/>
          <w:i w:val="false"/>
          <w:color w:val="000000"/>
          <w:w w:val="120"/>
          <w:sz w:val="14"/>
        </w:rPr>
        <w:t>2. </w:t>
      </w:r>
      <w:r>
        <w:rPr>
          <w:rFonts w:ascii="Times New Roman" w:hAnsi="宋体" w:cs="宋体" w:eastAsia="宋体"/>
          <w:b w:val="false"/>
          <w:i w:val="false"/>
          <w:color w:val="000000"/>
          <w:w w:val="120"/>
          <w:sz w:val="14"/>
        </w:rPr>
        <w:t>首个公开的中文视频语言预训练数据集[145]。</w:t>
      </w:r>
    </w:p>
    <w:p>
      <w:pPr>
        <w:pBdr>
          <w:top w:color="FFFFFF" w:val="single" w:space="7"/>
        </w:pBdr>
        <w:spacing w:line="226" w:lineRule="exact"/>
        <w:ind w:left="0"/>
        <w:jc w:val="both"/>
      </w:pPr>
      <w:r>
        <w:rPr>
          <w:rFonts w:hAnsi="宋体" w:cs="宋体" w:eastAsia="宋体"/>
        </w:rPr>
        <w:br w:type="column"/>
        <w:br/>
        <w:t>
</w:t>
      </w:r>
      <w:r>
        <w:rPr>
          <w:rFonts w:ascii="Times New Roman" w:hAnsi="宋体" w:cs="宋体" w:eastAsia="宋体"/>
          <w:b w:val="false"/>
          <w:i w:val="true"/>
          <w:color w:val="000000"/>
          <w:w w:val="104"/>
          <w:sz w:val="19"/>
        </w:rPr>
        <w:t xml:space="preserve">SafeGraph的bikenic</w:t>
      </w:r>
      <w:r>
        <w:rPr>
          <w:rFonts w:ascii="Times New Roman" w:hAnsi="宋体" w:cs="宋体" w:eastAsia="宋体"/>
          <w:b w:val="false"/>
          <w:i w:val="false"/>
          <w:color w:val="000000"/>
          <w:w w:val="104"/>
          <w:sz w:val="19"/>
        </w:rPr>
        <w:t xml:space="preserve">[209]、</w:t>
      </w:r>
      <w:r>
        <w:rPr>
          <w:rFonts w:ascii="Times New Roman" w:hAnsi="宋体" w:cs="宋体" w:eastAsia="宋体"/>
          <w:b w:val="false"/>
          <w:i w:val="true"/>
          <w:color w:val="000000"/>
          <w:w w:val="104"/>
          <w:sz w:val="19"/>
        </w:rPr>
        <w:t xml:space="preserve">TaxiNYC</w:t>
      </w:r>
      <w:r>
        <w:rPr>
          <w:rFonts w:ascii="Times New Roman" w:hAnsi="宋体" w:cs="宋体" w:eastAsia="宋体"/>
          <w:b w:val="false"/>
          <w:i w:val="false"/>
          <w:color w:val="000000"/>
          <w:w w:val="104"/>
          <w:sz w:val="19"/>
        </w:rPr>
        <w:t xml:space="preserve">[214]和交通数据集[216]</w:t>
      </w:r>
      <w:r>
        <w:rPr>
          <w:rFonts w:ascii="Times New Roman" w:hAnsi="Times New Roman" w:cs="Times New Roman" w:eastAsia="Times New Roman"/>
          <w:b w:val="false"/>
          <w:i w:val="true"/>
          <w:color w:val="000000"/>
          <w:w w:val="104"/>
          <w:sz w:val="19"/>
        </w:rPr>
        <w:t xml:space="preserve"/>
      </w:r>
      <w:r>
        <w:rPr>
          <w:rFonts w:ascii="Times New Roman" w:hAnsi="宋体" w:cs="宋体" w:eastAsia="宋体"/>
          <w:b w:val="false"/>
          <w:i w:val="false"/>
          <w:color w:val="000000"/>
          <w:w w:val="104"/>
          <w:sz w:val="19"/>
        </w:rPr>
        <w:t xml:space="preserve">提供了交通和人类交通的各个方面的全面见解，为交通流建模和预测提供了宝贵的资源。</w:t>
      </w:r>
      <w:r>
        <w:rPr>
          <w:rFonts w:ascii="Times New Roman" w:hAnsi="宋体" w:cs="宋体" w:eastAsia="宋体"/>
          <w:b w:val="false"/>
          <w:i w:val="true"/>
          <w:color w:val="000000"/>
          <w:w w:val="104"/>
          <w:sz w:val="19"/>
        </w:rPr>
        <w:t xml:space="preserve">最大</w:t>
      </w:r>
      <w:r>
        <w:rPr>
          <w:rFonts w:ascii="Times New Roman" w:hAnsi="宋体" w:cs="宋体" w:eastAsia="宋体"/>
          <w:b w:val="false"/>
          <w:i w:val="false"/>
          <w:color w:val="000000"/>
          <w:w w:val="104"/>
          <w:sz w:val="19"/>
        </w:rPr>
        <w:t>[219]是第一个关于大规模交通预测的交通数据集，涵盖了道路网络上超过8000个传感器，周期为5年。</w:t>
      </w:r>
    </w:p>
    <w:p>
      <w:pPr>
        <w:spacing w:before="380" w:line="160" w:lineRule="exact"/>
        <w:ind w:right="4000" w:left="0"/>
        <w:jc w:val="left"/>
      </w:pPr>
      <w:r>
        <w:rPr>
          <w:rFonts w:ascii="Times New Roman" w:hAnsi="宋体" w:cs="宋体" w:eastAsia="宋体"/>
          <w:b w:val="false"/>
          <w:i w:val="true"/>
          <w:color w:val="000000"/>
          <w:w w:val="118"/>
          <w:sz w:val="16"/>
        </w:rPr>
        <w:t>6.1.2工具</w:t>
      </w:r>
    </w:p>
    <w:p>
      <w:pPr>
        <w:spacing w:before="180" w:line="228" w:lineRule="exact"/>
        <w:ind w:left="0"/>
        <w:jc w:val="both"/>
      </w:pPr>
      <w:r>
        <w:rPr>
          <w:rFonts w:ascii="Times New Roman" w:hAnsi="宋体" w:cs="宋体" w:eastAsia="宋体"/>
          <w:b w:val="false"/>
          <w:i w:val="false"/>
          <w:color w:val="000000"/>
          <w:w w:val="106"/>
          <w:sz w:val="19"/>
        </w:rPr>
        <w:t xml:space="preserve">为了进行有效的分析和模拟，研究人员可以使用许多工具。</w:t>
      </w:r>
      <w:r>
        <w:rPr>
          <w:rFonts w:ascii="Times New Roman" w:hAnsi="宋体" w:cs="宋体" w:eastAsia="宋体"/>
          <w:b w:val="false"/>
          <w:i w:val="true"/>
          <w:color w:val="000000"/>
          <w:w w:val="106"/>
          <w:sz w:val="19"/>
        </w:rPr>
        <w:t xml:space="preserve">SUMO</w:t>
      </w:r>
      <w:r>
        <w:rPr>
          <w:rFonts w:ascii="Times New Roman" w:hAnsi="宋体" w:cs="宋体" w:eastAsia="宋体"/>
          <w:b w:val="false"/>
          <w:i w:val="false"/>
          <w:color w:val="000000"/>
          <w:w w:val="106"/>
          <w:sz w:val="19"/>
        </w:rPr>
        <w:t xml:space="preserve">作为一个开源的流量模拟器脱颖而出，提供了一个全面的流量建模和分析环境。</w:t>
      </w:r>
      <w:r>
        <w:rPr>
          <w:rFonts w:ascii="Times New Roman" w:hAnsi="宋体" w:cs="宋体" w:eastAsia="宋体"/>
          <w:b w:val="false"/>
          <w:i w:val="true"/>
          <w:color w:val="000000"/>
          <w:w w:val="106"/>
          <w:sz w:val="19"/>
        </w:rPr>
        <w:t xml:space="preserve">TransWorldNG</w:t>
      </w:r>
      <w:r>
        <w:rPr>
          <w:rFonts w:ascii="Times New Roman" w:hAnsi="宋体" w:cs="宋体" w:eastAsia="宋体"/>
          <w:b w:val="false"/>
          <w:i w:val="false"/>
          <w:color w:val="000000"/>
          <w:w w:val="106"/>
          <w:sz w:val="19"/>
        </w:rPr>
        <w:t xml:space="preserve">[323]是GitHub上可用的另一个重要工具，可促进复杂的交通模拟。</w:t>
      </w:r>
      <w:r>
        <w:rPr>
          <w:rFonts w:ascii="Times New Roman" w:hAnsi="宋体" w:cs="宋体" w:eastAsia="宋体"/>
          <w:b w:val="false"/>
          <w:i w:val="false"/>
          <w:color w:val="000000"/>
          <w:w w:val="106"/>
          <w:sz w:val="19"/>
        </w:rPr>
        <w:t xml:space="preserve">此外，对于专注于真实世界人类移动数据的研究人员</w:t>
      </w:r>
      <w:r>
        <w:rPr>
          <w:rFonts w:ascii="Times New Roman" w:hAnsi="宋体" w:cs="宋体" w:eastAsia="宋体"/>
          <w:b w:val="false"/>
          <w:i w:val="true"/>
          <w:color w:val="000000"/>
          <w:w w:val="106"/>
          <w:sz w:val="19"/>
        </w:rPr>
        <w:t xml:space="preserve">来说，SafeGraph学术数据</w:t>
      </w:r>
      <w:r>
        <w:rPr>
          <w:rFonts w:ascii="Times New Roman" w:hAnsi="宋体" w:cs="宋体" w:eastAsia="宋体"/>
          <w:b w:val="false"/>
          <w:i w:val="false"/>
          <w:color w:val="000000"/>
          <w:w w:val="106"/>
          <w:sz w:val="19"/>
        </w:rPr>
        <w:t xml:space="preserve">提供了一个平台，允许访问大量匿名数据，在允许广泛分析的同时确保隐私。</w:t>
      </w:r>
      <w:r>
        <w:rPr>
          <w:rFonts w:ascii="Times New Roman" w:hAnsi="宋体" w:cs="宋体" w:eastAsia="宋体"/>
          <w:b w:val="false"/>
          <w:i w:val="false"/>
          <w:color w:val="000000"/>
          <w:w w:val="106"/>
          <w:sz w:val="19"/>
        </w:rPr>
        <w:t xml:space="preserve">在交通流预测领域，</w:t>
      </w:r>
      <w:r>
        <w:rPr>
          <w:rFonts w:ascii="Times New Roman" w:hAnsi="宋体" w:cs="宋体" w:eastAsia="宋体"/>
          <w:b w:val="false"/>
          <w:i w:val="true"/>
          <w:color w:val="000000"/>
          <w:w w:val="106"/>
          <w:sz w:val="19"/>
        </w:rPr>
        <w:t xml:space="preserve">trafficBERT</w:t>
      </w:r>
      <w:r>
        <w:rPr>
          <w:rFonts w:ascii="Times New Roman" w:hAnsi="宋体" w:cs="宋体" w:eastAsia="宋体"/>
          <w:b w:val="false"/>
          <w:i w:val="false"/>
          <w:color w:val="000000"/>
          <w:w w:val="106"/>
          <w:sz w:val="19"/>
        </w:rPr>
        <w:t xml:space="preserve">[143]是一个为不同道路条件下的应用量身定制的模型检查点资源。</w:t>
      </w:r>
      <w:r>
        <w:rPr>
          <w:rFonts w:ascii="Times New Roman" w:hAnsi="宋体" w:cs="宋体" w:eastAsia="宋体"/>
          <w:b w:val="false"/>
          <w:i w:val="false"/>
          <w:color w:val="000000"/>
          <w:w w:val="106"/>
          <w:sz w:val="19"/>
        </w:rPr>
        <w:t xml:space="preserve">该模型的独特性在于它的基础，是在大规模交通数据上进行预训练的。</w:t>
      </w:r>
      <w:r>
        <w:rPr>
          <w:rFonts w:ascii="Times New Roman" w:hAnsi="宋体" w:cs="宋体" w:eastAsia="宋体"/>
          <w:b w:val="false"/>
          <w:i w:val="false"/>
          <w:color w:val="000000"/>
          <w:w w:val="106"/>
          <w:sz w:val="19"/>
        </w:rPr>
        <w:t xml:space="preserve">traffic </w:t>
      </w:r>
      <w:r>
        <w:rPr>
          <w:rFonts w:ascii="Times New Roman" w:hAnsi="宋体" w:cs="宋体" w:eastAsia="宋体"/>
          <w:b w:val="false"/>
          <w:i w:val="true"/>
          <w:color w:val="000000"/>
          <w:w w:val="106"/>
          <w:sz w:val="19"/>
        </w:rPr>
        <w:t xml:space="preserve">- ficBERT</w:t>
      </w:r>
      <w:r>
        <w:rPr>
          <w:rFonts w:ascii="Times New Roman" w:hAnsi="宋体" w:cs="宋体" w:eastAsia="宋体"/>
          <w:b w:val="false"/>
          <w:i w:val="false"/>
          <w:color w:val="000000"/>
          <w:w w:val="106"/>
          <w:sz w:val="19"/>
        </w:rPr>
        <w:t>没有依靠传统的RNN来捕获时间序列信息，而是利用了多头自注意机制的力量。</w:t>
      </w:r>
      <w:r>
        <w:rPr>
          <w:rFonts w:ascii="Times New Roman" w:hAnsi="宋体" w:cs="宋体" w:eastAsia="宋体"/>
          <w:b w:val="false"/>
          <w:i w:val="false"/>
          <w:color w:val="000000"/>
          <w:w w:val="106"/>
          <w:sz w:val="19"/>
        </w:rPr>
        <w:t>这种设计选择允许对数据中的时间依赖性进行更复杂的捕获。</w:t>
      </w:r>
    </w:p>
    <w:p>
      <w:pPr>
        <w:spacing w:before="540" w:line="160" w:lineRule="exact"/>
        <w:ind w:right="2540" w:left="0"/>
        <w:jc w:val="left"/>
      </w:pPr>
      <w:r>
        <w:rPr>
          <w:rFonts w:ascii="Times New Roman" w:hAnsi="宋体" w:cs="宋体" w:eastAsia="宋体"/>
          <w:b w:val="true"/>
          <w:i w:val="false"/>
          <w:color w:val="000000"/>
          <w:w w:val="120"/>
          <w:sz w:val="16"/>
        </w:rPr>
        <w:t>6.2医疗保健应用</w:t>
      </w:r>
    </w:p>
    <w:p>
      <w:pPr>
        <w:spacing w:before="200" w:line="223" w:lineRule="exact"/>
        <w:ind w:left="0"/>
        <w:jc w:val="both"/>
      </w:pPr>
      <w:r>
        <w:rPr>
          <w:rFonts w:ascii="Times New Roman" w:hAnsi="宋体" w:cs="宋体" w:eastAsia="宋体"/>
          <w:b w:val="false"/>
          <w:i w:val="false"/>
          <w:color w:val="000000"/>
          <w:w w:val="107"/>
          <w:sz w:val="19"/>
        </w:rPr>
        <w:t>尽管存在固有的方法挑战，但由于其实际意义，医疗保健中的时间序列预测已经迅速发展。</w:t>
      </w:r>
      <w:r>
        <w:rPr>
          <w:rFonts w:ascii="Times New Roman" w:hAnsi="宋体" w:cs="宋体" w:eastAsia="宋体"/>
          <w:b w:val="false"/>
          <w:i w:val="false"/>
          <w:color w:val="000000"/>
          <w:w w:val="107"/>
          <w:sz w:val="19"/>
        </w:rPr>
        <w:t>在医学背景下，预测模型在预测疾病进展、估计死亡率和评估时间依赖性风险方面发挥了关键作用。</w:t>
      </w:r>
      <w:r>
        <w:rPr>
          <w:rFonts w:ascii="Times New Roman" w:hAnsi="宋体" w:cs="宋体" w:eastAsia="宋体"/>
          <w:b w:val="false"/>
          <w:i w:val="false"/>
          <w:color w:val="000000"/>
          <w:w w:val="107"/>
          <w:sz w:val="19"/>
        </w:rPr>
        <w:t>本小节概述了突出的数据集和模型/工具，阐明了时间序列预测在推进医疗保健解决方案方面的巨大潜力。</w:t>
      </w:r>
    </w:p>
    <w:p>
      <w:pPr>
        <w:spacing w:before="400" w:line="160" w:lineRule="exact"/>
        <w:ind w:right="3680" w:left="0"/>
        <w:jc w:val="left"/>
      </w:pPr>
      <w:r>
        <w:rPr>
          <w:rFonts w:ascii="Times New Roman" w:hAnsi="宋体" w:cs="宋体" w:eastAsia="宋体"/>
          <w:b w:val="false"/>
          <w:i w:val="true"/>
          <w:color w:val="000000"/>
          <w:w w:val="129"/>
          <w:sz w:val="16"/>
        </w:rPr>
        <w:t>6.2.1数据集</w:t>
      </w:r>
    </w:p>
    <w:p>
      <w:pPr>
        <w:spacing w:before="180" w:line="228" w:lineRule="exact"/>
        <w:ind w:left="0"/>
        <w:jc w:val="both"/>
      </w:pPr>
      <w:r>
        <w:rPr>
          <w:rFonts w:ascii="Times New Roman" w:hAnsi="宋体" w:cs="宋体" w:eastAsia="宋体"/>
          <w:b w:val="false"/>
          <w:i w:val="false"/>
          <w:color w:val="000000"/>
          <w:w w:val="105"/>
          <w:sz w:val="19"/>
        </w:rPr>
        <w:t xml:space="preserve">在医疗保健领域，有几个数据集脱颖而出。</w:t>
      </w:r>
      <w:r>
        <w:rPr>
          <w:rFonts w:ascii="Times New Roman" w:hAnsi="宋体" w:cs="宋体" w:eastAsia="宋体"/>
          <w:b w:val="false"/>
          <w:i w:val="true"/>
          <w:color w:val="000000"/>
          <w:w w:val="105"/>
          <w:sz w:val="19"/>
        </w:rPr>
        <w:t xml:space="preserve">PTB- XL</w:t>
      </w:r>
      <w:r>
        <w:rPr>
          <w:rFonts w:ascii="Times New Roman" w:hAnsi="宋体" w:cs="宋体" w:eastAsia="宋体"/>
          <w:b w:val="false"/>
          <w:i w:val="false"/>
          <w:color w:val="000000"/>
          <w:w w:val="105"/>
          <w:sz w:val="19"/>
        </w:rPr>
        <w:t xml:space="preserve">[220]包括来自18,885名患者的21,837例临床12导联心电图，持续时间为10秒，分为诊断，形式和节律，总共有71种不同的陈述。</w:t>
      </w:r>
      <w:r>
        <w:rPr>
          <w:rFonts w:ascii="Times New Roman" w:hAnsi="宋体" w:cs="宋体" w:eastAsia="宋体"/>
          <w:b w:val="false"/>
          <w:i w:val="true"/>
          <w:color w:val="000000"/>
          <w:w w:val="105"/>
          <w:sz w:val="19"/>
        </w:rPr>
        <w:t xml:space="preserve">NYU数据集</w:t>
      </w:r>
      <w:r>
        <w:rPr>
          <w:rFonts w:ascii="Times New Roman" w:hAnsi="宋体" w:cs="宋体" w:eastAsia="宋体"/>
          <w:b w:val="false"/>
          <w:i w:val="false"/>
          <w:color w:val="000000"/>
          <w:w w:val="105"/>
          <w:sz w:val="19"/>
        </w:rPr>
        <w:t xml:space="preserve">[58]包括NYU笔记、NYU笔记-曼哈顿、NYU笔记-布鲁克林，涵盖了10年来未标记的住院临床笔记。</w:t>
      </w:r>
      <w:r>
        <w:rPr>
          <w:rFonts w:ascii="Times New Roman" w:hAnsi="宋体" w:cs="宋体" w:eastAsia="宋体"/>
          <w:b w:val="false"/>
          <w:i w:val="false"/>
          <w:color w:val="000000"/>
          <w:w w:val="105"/>
          <w:sz w:val="19"/>
        </w:rPr>
        <w:t xml:space="preserve">微调数据集，如“NYU再入院”、“NYU死亡率”等，包含特定的标签。</w:t>
      </w:r>
      <w:r>
        <w:rPr>
          <w:rFonts w:ascii="Times New Roman" w:hAnsi="宋体" w:cs="宋体" w:eastAsia="宋体"/>
          <w:b w:val="false"/>
          <w:i w:val="true"/>
          <w:color w:val="000000"/>
          <w:w w:val="105"/>
          <w:sz w:val="19"/>
        </w:rPr>
        <w:t xml:space="preserve">UF Health临床语料库</w:t>
      </w:r>
      <w:r>
        <w:rPr>
          <w:rFonts w:ascii="Times New Roman" w:hAnsi="宋体" w:cs="宋体" w:eastAsia="宋体"/>
          <w:b w:val="false"/>
          <w:i w:val="false"/>
          <w:color w:val="000000"/>
          <w:w w:val="105"/>
          <w:sz w:val="19"/>
        </w:rPr>
        <w:t xml:space="preserve">[59]是来自UF Health IDR、MIMIC-III语料库、PubMed集合和Wikipedia文章的临床叙述的聚合，产生了超过900亿字的语料库。</w:t>
      </w:r>
      <w:r>
        <w:rPr>
          <w:rFonts w:ascii="Times New Roman" w:hAnsi="宋体" w:cs="宋体" w:eastAsia="宋体"/>
          <w:b w:val="false"/>
          <w:i w:val="true"/>
          <w:color w:val="000000"/>
          <w:w w:val="105"/>
          <w:sz w:val="19"/>
        </w:rPr>
        <w:t xml:space="preserve">I2b2-2012</w:t>
      </w:r>
      <w:r>
        <w:rPr>
          <w:rFonts w:ascii="Times New Roman" w:hAnsi="宋体" w:cs="宋体" w:eastAsia="宋体"/>
          <w:b w:val="false"/>
          <w:i w:val="false"/>
          <w:color w:val="000000"/>
          <w:w w:val="105"/>
          <w:sz w:val="19"/>
        </w:rPr>
        <w:t xml:space="preserve">[232]专注于临床叙述中的时间关系，提供用时间信息注释的出院摘要。</w:t>
      </w:r>
      <w:r>
        <w:rPr>
          <w:rFonts w:ascii="Times New Roman" w:hAnsi="宋体" w:cs="宋体" w:eastAsia="宋体"/>
          <w:b w:val="false"/>
          <w:i w:val="true"/>
          <w:color w:val="000000"/>
          <w:w w:val="105"/>
          <w:sz w:val="19"/>
        </w:rPr>
        <w:t xml:space="preserve">MIMIC- III</w:t>
      </w:r>
      <w:r>
        <w:rPr>
          <w:rFonts w:ascii="Times New Roman" w:hAnsi="宋体" w:cs="宋体" w:eastAsia="宋体"/>
          <w:b w:val="false"/>
          <w:i w:val="false"/>
          <w:color w:val="000000"/>
          <w:w w:val="105"/>
          <w:sz w:val="19"/>
        </w:rPr>
        <w:t xml:space="preserve">[236]是一个公共数据集，包含来自重症监护病房的ICD-9代码、生命体征、药物和其他关键患者数据。</w:t>
      </w:r>
      <w:r>
        <w:rPr>
          <w:rFonts w:ascii="Times New Roman" w:hAnsi="宋体" w:cs="宋体" w:eastAsia="宋体"/>
          <w:b w:val="false"/>
          <w:i w:val="true"/>
          <w:color w:val="000000"/>
          <w:w w:val="105"/>
          <w:sz w:val="19"/>
        </w:rPr>
        <w:t xml:space="preserve">CirCor DigiScope</w:t>
      </w:r>
      <w:r>
        <w:rPr>
          <w:rFonts w:ascii="Times New Roman" w:hAnsi="宋体" w:cs="宋体" w:eastAsia="宋体"/>
          <w:b w:val="false"/>
          <w:i w:val="false"/>
          <w:color w:val="000000"/>
          <w:w w:val="105"/>
          <w:sz w:val="19"/>
        </w:rPr>
        <w:t>[240]是最大的儿科心音数据集，带有心脏杂音的注释。</w:t>
      </w:r>
    </w:p>
    <w:p>
      <w:pPr>
        <w:spacing w:before="0" w:after="0" w:line="14" w:lineRule="exact"/>
        <w:sectPr>
          <w:type w:val="continuous"/>
          <w:pgSz w:w="12240" w:h="17760"/>
          <w:pgMar w:top="560" w:left="940" w:right="940"/>
          <w:cols w:num="2" w:equalWidth="off">
            <w:col w:w="5060" w:space="220"/>
            <w:col w:w="5080"/>
          </w:cols>
        </w:sectPr>
      </w:pPr>
    </w:p>
    <w:p>
      <w:pPr>
        <w:pageBreakBefore/>
        <w:ind w:left="20"/>
        <w:sectPr>
          <w:type w:val="continuous"/>
          <w:pgSz w:w="12240" w:h="17760"/>
          <w:pgMar w:top="560" w:left="940" w:right="920"/>
          <w:cols w:num="1">
            <w:col w:w="10380"/>
          </w:cols>
        </w:sectPr>
      </w:pPr>
      <w:r>
        <w:pict>
          <v:group coordorigin="0,0" coordsize="10320,180" style="mso-position-horizontal-relative:char;mso-position-vertical-relative:line;width:516.0pt;height:9.0pt">
            <v:shape style="position:absolute;mso-width-relative:margin;mso-height-relative:margin;z-index:0;left:10160;top:0;width:160;height:140" type="#_x0000_t202" stroked="f" filled="f">
              <o:lock aspectratio="t"/>
              <v:textbox inset="0,0,0,0">
                <w:txbxContent>
                  <w:p>
                    <w:pPr>
                      <w:spacing w:line="120" w:lineRule="exact"/>
                      <w:ind w:left="0"/>
                      <w:jc w:val="left"/>
                    </w:pPr>
                    <w:r>
                      <w:rPr>
                        <w:rFonts w:ascii="Times New Roman" w:hAnsi="宋体" w:cs="宋体" w:eastAsia="宋体"/>
                        <w:b w:val="false"/>
                        <w:i w:val="false"/>
                        <w:color w:val="000000"/>
                        <w:w w:val="116"/>
                        <w:sz w:val="12"/>
                      </w:rPr>
                      <w:t>14</w:t>
                    </w:r>
                  </w:p>
                </w:txbxContent>
              </v:textbox>
            </v:shape>
            <v:shape style="position:absolute;mso-width-relative:margin;mso-height-relative:margin;z-index:0;left:0;top:0;width:4200;height:180" type="#_x0000_t202" stroked="f" filled="f">
              <o:lock aspectratio="t"/>
              <v:textbox inset="0,0,0,0">
                <w:txbxContent>
                  <w:p>
                    <w:pPr>
                      <w:spacing w:line="140" w:lineRule="exact"/>
                      <w:ind w:left="0"/>
                      <w:jc w:val="left"/>
                    </w:pPr>
                    <w:r>
                      <w:rPr>
                        <w:rFonts w:ascii="Times New Roman" w:hAnsi="宋体" w:cs="宋体" w:eastAsia="宋体"/>
                        <w:b w:val="false"/>
                        <w:i w:val="false"/>
                        <w:color w:val="000000"/>
                        <w:w w:val="95"/>
                        <w:sz w:val="14"/>
                      </w:rPr>
                      <w:t>Journal of l</w:t>
                    </w:r>
                    <w:r>
                      <w:rPr>
                        <w:rFonts w:ascii="Times New Roman" w:hAnsi="宋体" w:cs="宋体" w:eastAsia="宋体"/>
                        <w:b w:val="false"/>
                        <w:i w:val="false"/>
                        <w:color w:val="000000"/>
                        <w:w w:val="95"/>
                        <w:sz w:val="14"/>
                        <w:vertAlign w:val="superscript"/>
                      </w:rPr>
                      <w:t>A</w:t>
                    </w:r>
                    <w:r>
                      <w:rPr>
                        <w:rFonts w:ascii="Times New Roman" w:hAnsi="宋体" w:cs="宋体" w:eastAsia="宋体"/>
                        <w:b w:val="false"/>
                        <w:i w:val="false"/>
                        <w:color w:val="000000"/>
                        <w:w w:val="95"/>
                        <w:sz w:val="14"/>
                      </w:rPr>
                      <w:t>tex class files, vol . 14, no . 14。</w:t>
                    </w:r>
                    <w:r>
                      <w:rPr>
                        <w:rFonts w:ascii="Times New Roman" w:hAnsi="宋体" w:cs="宋体" w:eastAsia="宋体"/>
                        <w:b w:val="false"/>
                        <w:i w:val="false"/>
                        <w:color w:val="000000"/>
                        <w:w w:val="95"/>
                        <w:sz w:val="14"/>
                      </w:rPr>
                      <w:t>2021年8月8日</w:t>
                    </w:r>
                  </w:p>
                </w:txbxContent>
              </v:textbox>
            </v:shape>
            <w10:wrap type="none"/>
            <w10:anchorlock/>
          </v:group>
        </w:pict>
      </w:r>
    </w:p>
    <w:p>
      <w:pPr>
        <w:pBdr>
          <w:top w:color="FFFFFF" w:val="single" w:space="4"/>
        </w:pBdr>
        <w:spacing w:line="180" w:lineRule="exact"/>
        <w:ind w:right="2420" w:left="2420"/>
        <w:jc w:val="left"/>
      </w:pPr>
      <w:r>
        <w:rPr>
          <w:rFonts w:ascii="Times New Roman" w:hAnsi="宋体" w:cs="宋体" w:eastAsia="宋体"/>
          <w:b w:val="false"/>
          <w:i w:val="false"/>
          <w:color w:val="000000"/>
          <w:w w:val="109"/>
          <w:sz w:val="18"/>
        </w:rPr>
        <w:t>表3：不同应用的数据集资源汇总。</w:t>
      </w:r>
    </w:p>
    <w:p>
      <w:pPr>
        <w:spacing w:before="180"/>
        <w:ind w:left="20"/>
        <w:sectPr>
          <w:type w:val="continuous"/>
          <w:pgSz w:w="12240" w:h="17760"/>
          <w:pgMar w:top="560" w:left="940" w:right="920"/>
          <w:cols w:num="1">
            <w:col w:w="10380"/>
          </w:cols>
        </w:sectPr>
      </w:pPr>
      <w:r>
        <w:drawing>
          <wp:inline distT="0" distR="0" distB="0" distL="0">
            <wp:extent cx="6540500" cy="3810000"/>
            <wp:docPr id="14" name="Drawing 14" descr="IMAGE"/>
            <a:graphic xmlns:a="http://schemas.openxmlformats.org/drawingml/2006/main">
              <a:graphicData uri="http://schemas.openxmlformats.org/drawingml/2006/picture">
                <pic:pic xmlns:pic="http://schemas.openxmlformats.org/drawingml/2006/picture">
                  <pic:nvPicPr>
                    <pic:cNvPr id="0" name="Picture 14" descr="IMAGE"/>
                    <pic:cNvPicPr>
                      <a:picLocks noChangeAspect="true"/>
                    </pic:cNvPicPr>
                  </pic:nvPicPr>
                  <pic:blipFill>
                    <a:blip r:embed="rId8"/>
                    <a:stretch>
                      <a:fillRect/>
                    </a:stretch>
                  </pic:blipFill>
                  <pic:spPr>
                    <a:xfrm>
                      <a:off x="0" y="0"/>
                      <a:ext cx="6540500" cy="3810000"/>
                    </a:xfrm>
                    <a:prstGeom prst="rect">
                      <a:avLst/>
                    </a:prstGeom>
                  </pic:spPr>
                </pic:pic>
              </a:graphicData>
            </a:graphic>
          </wp:inline>
        </w:drawing>
      </w:r>
    </w:p>
    <w:p>
      <w:pPr>
        <w:pBdr>
          <w:top w:color="FFFFFF" w:val="single" w:space="23"/>
        </w:pBdr>
        <w:spacing w:line="160" w:lineRule="exact"/>
        <w:ind w:right="1760" w:left="20"/>
        <w:jc w:val="left"/>
      </w:pPr>
      <w:r>
        <w:rPr>
          <w:rFonts w:ascii="Times New Roman" w:hAnsi="宋体" w:cs="宋体" w:eastAsia="宋体"/>
          <w:b w:val="false"/>
          <w:i w:val="true"/>
          <w:color w:val="000000"/>
          <w:w w:val="124"/>
          <w:sz w:val="16"/>
        </w:rPr>
        <w:t>6.2.2模型检查点和工具包</w:t>
      </w:r>
    </w:p>
    <w:p>
      <w:pPr>
        <w:spacing w:before="80" w:line="228" w:lineRule="exact"/>
        <w:ind w:left="0"/>
        <w:jc w:val="both"/>
      </w:pPr>
      <w:r>
        <w:rPr>
          <w:rFonts w:ascii="Times New Roman" w:hAnsi="宋体" w:cs="宋体" w:eastAsia="宋体"/>
          <w:b w:val="false"/>
          <w:i w:val="false"/>
          <w:color w:val="000000"/>
          <w:w w:val="106"/>
          <w:sz w:val="19"/>
        </w:rPr>
        <w:t xml:space="preserve">各种模型检查点和工具包已经出现，为医疗保健应用量身定制。</w:t>
      </w:r>
      <w:r>
        <w:rPr>
          <w:rFonts w:ascii="Times New Roman" w:hAnsi="宋体" w:cs="宋体" w:eastAsia="宋体"/>
          <w:b w:val="false"/>
          <w:i w:val="true"/>
          <w:color w:val="000000"/>
          <w:w w:val="106"/>
          <w:sz w:val="19"/>
        </w:rPr>
        <w:t xml:space="preserve">NYUTron</w:t>
      </w:r>
      <w:r>
        <w:rPr>
          <w:rFonts w:ascii="Times New Roman" w:hAnsi="宋体" w:cs="宋体" w:eastAsia="宋体"/>
          <w:b w:val="false"/>
          <w:i w:val="false"/>
          <w:color w:val="000000"/>
          <w:w w:val="106"/>
          <w:sz w:val="19"/>
        </w:rPr>
        <w:t xml:space="preserve">[58]是一个以结构化/非结构化笔记和实时电子订单为中心的大型语言模型。</w:t>
      </w:r>
      <w:r>
        <w:rPr>
          <w:rFonts w:ascii="Times New Roman" w:hAnsi="宋体" w:cs="宋体" w:eastAsia="宋体"/>
          <w:b w:val="false"/>
          <w:i w:val="true"/>
          <w:color w:val="000000"/>
          <w:w w:val="106"/>
          <w:sz w:val="19"/>
        </w:rPr>
        <w:t xml:space="preserve">BioBERT</w:t>
      </w:r>
      <w:r>
        <w:rPr>
          <w:rFonts w:ascii="Times New Roman" w:hAnsi="宋体" w:cs="宋体" w:eastAsia="宋体"/>
          <w:b w:val="false"/>
          <w:i w:val="false"/>
          <w:color w:val="000000"/>
          <w:w w:val="106"/>
          <w:sz w:val="19"/>
        </w:rPr>
        <w:t xml:space="preserve">[324]来源于BERT，并使用生物医学数据集进行改进。</w:t>
      </w:r>
      <w:r>
        <w:rPr>
          <w:rFonts w:ascii="Times New Roman" w:hAnsi="宋体" w:cs="宋体" w:eastAsia="宋体"/>
          <w:b w:val="false"/>
          <w:i w:val="false"/>
          <w:color w:val="000000"/>
          <w:w w:val="106"/>
          <w:sz w:val="19"/>
        </w:rPr>
        <w:t xml:space="preserve">它在精确定位实体、识别关系和回答查询方面表现出色。</w:t>
      </w:r>
      <w:r>
        <w:rPr>
          <w:rFonts w:ascii="Times New Roman" w:hAnsi="宋体" w:cs="宋体" w:eastAsia="宋体"/>
          <w:b w:val="false"/>
          <w:i w:val="true"/>
          <w:color w:val="000000"/>
          <w:w w:val="106"/>
          <w:sz w:val="19"/>
        </w:rPr>
        <w:t xml:space="preserve">ClinicalBERT</w:t>
      </w:r>
      <w:r>
        <w:rPr>
          <w:rFonts w:ascii="Times New Roman" w:hAnsi="宋体" w:cs="宋体" w:eastAsia="宋体"/>
          <w:b w:val="false"/>
          <w:i w:val="false"/>
          <w:color w:val="000000"/>
          <w:w w:val="106"/>
          <w:sz w:val="19"/>
        </w:rPr>
        <w:t xml:space="preserve">[325]适用于使用MIMIC-III数据集的临床领域，有助于预测患者预后、数据匿名化和诊断。</w:t>
      </w:r>
      <w:r>
        <w:rPr>
          <w:rFonts w:ascii="Times New Roman" w:hAnsi="宋体" w:cs="宋体" w:eastAsia="宋体"/>
          <w:b w:val="false"/>
          <w:i w:val="true"/>
          <w:color w:val="000000"/>
          <w:w w:val="106"/>
          <w:sz w:val="19"/>
        </w:rPr>
        <w:t xml:space="preserve">BlueBERT</w:t>
      </w:r>
      <w:r>
        <w:rPr>
          <w:rFonts w:ascii="Times New Roman" w:hAnsi="宋体" w:cs="宋体" w:eastAsia="宋体"/>
          <w:b w:val="false"/>
          <w:i w:val="false"/>
          <w:color w:val="000000"/>
          <w:w w:val="106"/>
          <w:sz w:val="19"/>
        </w:rPr>
        <w:t xml:space="preserve">[237]建立在BERT的基础上，使用生物医学文本数据进行训练，精通各种生物医学NLP任务。</w:t>
      </w:r>
      <w:r>
        <w:rPr>
          <w:rFonts w:ascii="Times New Roman" w:hAnsi="宋体" w:cs="宋体" w:eastAsia="宋体"/>
          <w:b w:val="false"/>
          <w:i w:val="true"/>
          <w:color w:val="000000"/>
          <w:w w:val="106"/>
          <w:sz w:val="19"/>
        </w:rPr>
        <w:t xml:space="preserve">Clairvoyance</w:t>
      </w:r>
      <w:r>
        <w:rPr>
          <w:rFonts w:ascii="Times New Roman" w:hAnsi="宋体" w:cs="宋体" w:eastAsia="宋体"/>
          <w:b w:val="false"/>
          <w:i w:val="false"/>
          <w:color w:val="000000"/>
          <w:w w:val="106"/>
          <w:sz w:val="19"/>
        </w:rPr>
        <w:t xml:space="preserve">[326]是临床决策支持的端到端管道，能够进行预测、监测和个性化治疗计划。</w:t>
      </w:r>
      <w:r>
        <w:rPr>
          <w:rFonts w:ascii="Times New Roman" w:hAnsi="宋体" w:cs="宋体" w:eastAsia="宋体"/>
          <w:b w:val="false"/>
          <w:i w:val="true"/>
          <w:color w:val="000000"/>
          <w:w w:val="106"/>
          <w:sz w:val="19"/>
        </w:rPr>
        <w:t xml:space="preserve">ARL EEGModels</w:t>
      </w:r>
      <w:r>
        <w:rPr>
          <w:rFonts w:ascii="Times New Roman" w:hAnsi="宋体" w:cs="宋体" w:eastAsia="宋体"/>
          <w:b w:val="false"/>
          <w:i w:val="false"/>
          <w:color w:val="000000"/>
          <w:w w:val="106"/>
          <w:sz w:val="19"/>
        </w:rPr>
        <w:t xml:space="preserve">是在Keras和TensorFlow中处理EEG信号的CNN模型集合。</w:t>
      </w:r>
      <w:r>
        <w:rPr>
          <w:rFonts w:ascii="Times New Roman" w:hAnsi="宋体" w:cs="宋体" w:eastAsia="宋体"/>
          <w:b w:val="false"/>
          <w:i w:val="true"/>
          <w:color w:val="000000"/>
          <w:w w:val="106"/>
          <w:sz w:val="19"/>
        </w:rPr>
        <w:t xml:space="preserve">DeepEEG</w:t>
      </w:r>
      <w:r>
        <w:rPr>
          <w:rFonts w:ascii="Times New Roman" w:hAnsi="宋体" w:cs="宋体" w:eastAsia="宋体"/>
          <w:b w:val="false"/>
          <w:i w:val="false"/>
          <w:color w:val="000000"/>
          <w:w w:val="106"/>
          <w:sz w:val="19"/>
        </w:rPr>
        <w:t>是Keras/TensorFlow中用于EEG处理的深度学习库，与跨国公司工具箱兼容。</w:t>
      </w:r>
    </w:p>
    <w:p>
      <w:pPr>
        <w:spacing w:before="320" w:line="160" w:lineRule="exact"/>
        <w:ind w:right="2760" w:left="0"/>
        <w:jc w:val="left"/>
      </w:pPr>
      <w:r>
        <w:rPr>
          <w:rFonts w:ascii="Times New Roman" w:hAnsi="宋体" w:cs="宋体" w:eastAsia="宋体"/>
          <w:b w:val="true"/>
          <w:i w:val="false"/>
          <w:color w:val="000000"/>
          <w:w w:val="119"/>
          <w:sz w:val="16"/>
        </w:rPr>
        <w:t>6.3天气应用</w:t>
      </w:r>
    </w:p>
    <w:p>
      <w:pPr>
        <w:spacing w:before="100" w:line="224" w:lineRule="exact"/>
        <w:ind w:left="0"/>
        <w:jc w:val="both"/>
      </w:pPr>
      <w:r>
        <w:rPr>
          <w:rFonts w:ascii="Times New Roman" w:hAnsi="宋体" w:cs="宋体" w:eastAsia="宋体"/>
          <w:b w:val="false"/>
          <w:i w:val="false"/>
          <w:color w:val="000000"/>
          <w:w w:val="109"/>
          <w:sz w:val="19"/>
        </w:rPr>
        <w:t>天气预报涉及对大气状况的预测，这是无数日常决策和经济考虑的基础。</w:t>
      </w:r>
      <w:r>
        <w:rPr>
          <w:rFonts w:ascii="Times New Roman" w:hAnsi="宋体" w:cs="宋体" w:eastAsia="宋体"/>
          <w:b w:val="false"/>
          <w:i w:val="false"/>
          <w:color w:val="000000"/>
          <w:w w:val="109"/>
          <w:sz w:val="19"/>
        </w:rPr>
        <w:t>本小节描述了天气动力学中用于时间序列预测的主要数据集、模型和工具。</w:t>
      </w:r>
    </w:p>
    <w:p>
      <w:pPr>
        <w:spacing w:before="220" w:line="160" w:lineRule="exact"/>
        <w:ind w:right="3680" w:left="0"/>
        <w:jc w:val="left"/>
      </w:pPr>
      <w:r>
        <w:rPr>
          <w:rFonts w:ascii="Times New Roman" w:hAnsi="宋体" w:cs="宋体" w:eastAsia="宋体"/>
          <w:b w:val="false"/>
          <w:i w:val="true"/>
          <w:color w:val="000000"/>
          <w:w w:val="129"/>
          <w:sz w:val="16"/>
        </w:rPr>
        <w:t>6.3.1数据集</w:t>
      </w:r>
    </w:p>
    <w:p>
      <w:pPr>
        <w:spacing w:before="100" w:line="213" w:lineRule="exact"/>
        <w:ind w:left="0"/>
        <w:jc w:val="both"/>
      </w:pPr>
      <w:r>
        <w:rPr>
          <w:rFonts w:ascii="Times New Roman" w:hAnsi="宋体" w:cs="宋体" w:eastAsia="宋体"/>
          <w:b w:val="false"/>
          <w:i w:val="true"/>
          <w:color w:val="000000"/>
          <w:w w:val="106"/>
          <w:sz w:val="19"/>
        </w:rPr>
        <w:t xml:space="preserve">SEVIR (Storm EVent ImagRy)</w:t>
      </w:r>
      <w:r>
        <w:rPr>
          <w:rFonts w:ascii="Times New Roman" w:hAnsi="宋体" w:cs="宋体" w:eastAsia="宋体"/>
          <w:b w:val="false"/>
          <w:i w:val="false"/>
          <w:color w:val="000000"/>
          <w:w w:val="106"/>
          <w:sz w:val="19"/>
        </w:rPr>
        <w:t>[244]包括超过10,000个事件，在4小时内对齐了384公里x 384公里的图像序列，整合了来自GOES-16成像仪和卫星的数据</w:t>
      </w:r>
    </w:p>
    <w:p>
      <w:pPr>
        <w:spacing w:before="0" w:after="0" w:line="14" w:lineRule="exact"/>
      </w:pPr>
    </w:p>
    <w:p>
      <w:pPr>
        <w:pBdr>
          <w:top w:color="FFFFFF" w:val="single" w:space="22"/>
        </w:pBdr>
        <w:spacing w:line="227" w:lineRule="exact"/>
        <w:ind w:right="20" w:left="0"/>
        <w:jc w:val="both"/>
      </w:pPr>
      <w:r>
        <w:rPr>
          <w:rFonts w:hAnsi="宋体" w:cs="宋体" w:eastAsia="宋体"/>
        </w:rPr>
        <w:br w:type="column"/>
        <w:br/>
        <w:t>
</w:t>
      </w:r>
      <w:r>
        <w:rPr>
          <w:rFonts w:ascii="Times New Roman" w:hAnsi="宋体" w:cs="宋体" w:eastAsia="宋体"/>
          <w:b w:val="false"/>
          <w:i w:val="false"/>
          <w:color w:val="000000"/>
          <w:w w:val="106"/>
          <w:sz w:val="19"/>
        </w:rPr>
        <w:t xml:space="preserve">NEXRAD。</w:t>
      </w:r>
      <w:r>
        <w:rPr>
          <w:rFonts w:ascii="Times New Roman" w:hAnsi="宋体" w:cs="宋体" w:eastAsia="宋体"/>
          <w:b w:val="false"/>
          <w:i w:val="true"/>
          <w:color w:val="000000"/>
          <w:w w:val="106"/>
          <w:sz w:val="19"/>
        </w:rPr>
        <w:t xml:space="preserve">Shifts</w:t>
      </w:r>
      <w:r>
        <w:rPr>
          <w:rFonts w:ascii="Times New Roman" w:hAnsi="宋体" w:cs="宋体" w:eastAsia="宋体"/>
          <w:b w:val="false"/>
          <w:i w:val="false"/>
          <w:color w:val="000000"/>
          <w:w w:val="106"/>
          <w:sz w:val="19"/>
        </w:rPr>
        <w:t xml:space="preserve">[247]可以作为不确定性估计的晴雨表，并对多种数据模式的真实分布偏差具有鲁棒性。</w:t>
      </w:r>
      <w:r>
        <w:rPr>
          <w:rFonts w:ascii="Times New Roman" w:hAnsi="宋体" w:cs="宋体" w:eastAsia="宋体"/>
          <w:b w:val="false"/>
          <w:i w:val="true"/>
          <w:color w:val="000000"/>
          <w:w w:val="106"/>
          <w:sz w:val="19"/>
        </w:rPr>
        <w:t xml:space="preserve">AvePRE, SurTEMP， SurUPS</w:t>
      </w:r>
      <w:r>
        <w:rPr>
          <w:rFonts w:ascii="Times New Roman" w:hAnsi="宋体" w:cs="宋体" w:eastAsia="宋体"/>
          <w:b w:val="false"/>
          <w:i w:val="false"/>
          <w:color w:val="000000"/>
          <w:w w:val="106"/>
          <w:sz w:val="19"/>
        </w:rPr>
        <w:t xml:space="preserve">[250]由NASA提供。</w:t>
      </w:r>
      <w:r>
        <w:rPr>
          <w:rFonts w:ascii="Times New Roman" w:hAnsi="宋体" w:cs="宋体" w:eastAsia="宋体"/>
          <w:b w:val="false"/>
          <w:i w:val="false"/>
          <w:color w:val="000000"/>
          <w:w w:val="106"/>
          <w:sz w:val="19"/>
        </w:rPr>
        <w:t xml:space="preserve">这些数据集阐明了来自广泛的地面仪器网络的12个天气参数的每小时变化。</w:t>
      </w:r>
      <w:r>
        <w:rPr>
          <w:rFonts w:ascii="Times New Roman" w:hAnsi="宋体" w:cs="宋体" w:eastAsia="宋体"/>
          <w:b w:val="false"/>
          <w:i w:val="true"/>
          <w:color w:val="000000"/>
          <w:w w:val="106"/>
          <w:sz w:val="19"/>
        </w:rPr>
        <w:t xml:space="preserve">Weath- erBench</w:t>
      </w:r>
      <w:r>
        <w:rPr>
          <w:rFonts w:ascii="Times New Roman" w:hAnsi="宋体" w:cs="宋体" w:eastAsia="宋体"/>
          <w:b w:val="false"/>
          <w:i w:val="false"/>
          <w:color w:val="000000"/>
          <w:w w:val="106"/>
          <w:sz w:val="19"/>
        </w:rPr>
        <w:t xml:space="preserve">[327]可作为中期天气预报的基准。</w:t>
      </w:r>
      <w:r>
        <w:rPr>
          <w:rFonts w:ascii="Times New Roman" w:hAnsi="宋体" w:cs="宋体" w:eastAsia="宋体"/>
          <w:b w:val="false"/>
          <w:i w:val="true"/>
          <w:color w:val="000000"/>
          <w:w w:val="106"/>
          <w:sz w:val="19"/>
        </w:rPr>
        <w:t xml:space="preserve">CMIP6</w:t>
      </w:r>
      <w:r>
        <w:rPr>
          <w:rFonts w:ascii="Times New Roman" w:hAnsi="宋体" w:cs="宋体" w:eastAsia="宋体"/>
          <w:b w:val="false"/>
          <w:i w:val="false"/>
          <w:color w:val="000000"/>
          <w:w w:val="106"/>
          <w:sz w:val="19"/>
        </w:rPr>
        <w:t xml:space="preserve">[254]是一个专注于评估多种全球气候模式的国际联盟。</w:t>
      </w:r>
      <w:r>
        <w:rPr>
          <w:rFonts w:ascii="Times New Roman" w:hAnsi="宋体" w:cs="宋体" w:eastAsia="宋体"/>
          <w:b w:val="false"/>
          <w:i w:val="true"/>
          <w:color w:val="000000"/>
          <w:w w:val="106"/>
          <w:sz w:val="19"/>
        </w:rPr>
        <w:t xml:space="preserve">ERA5</w:t>
      </w:r>
      <w:r>
        <w:rPr>
          <w:rFonts w:ascii="Times New Roman" w:hAnsi="宋体" w:cs="宋体" w:eastAsia="宋体"/>
          <w:b w:val="false"/>
          <w:i w:val="false"/>
          <w:color w:val="000000"/>
          <w:w w:val="106"/>
          <w:sz w:val="19"/>
        </w:rPr>
        <w:t>[252]是一个广泛的再分析存储库，提供1979年至2018年的颗粒大气数据。</w:t>
      </w:r>
    </w:p>
    <w:p>
      <w:pPr>
        <w:spacing w:before="300" w:line="160" w:lineRule="exact"/>
        <w:ind w:right="2980" w:left="20"/>
        <w:jc w:val="left"/>
      </w:pPr>
      <w:r>
        <w:rPr>
          <w:rFonts w:ascii="Times New Roman" w:hAnsi="宋体" w:cs="宋体" w:eastAsia="宋体"/>
          <w:b w:val="false"/>
          <w:i w:val="true"/>
          <w:color w:val="000000"/>
          <w:w w:val="124"/>
          <w:sz w:val="16"/>
        </w:rPr>
        <w:t>6.3.2模型和工具</w:t>
      </w:r>
    </w:p>
    <w:p>
      <w:pPr>
        <w:spacing w:before="140" w:line="223" w:lineRule="exact"/>
        <w:ind w:right="20" w:left="20"/>
        <w:jc w:val="both"/>
      </w:pPr>
      <w:r>
        <w:rPr>
          <w:rFonts w:ascii="Times New Roman" w:hAnsi="宋体" w:cs="宋体" w:eastAsia="宋体"/>
          <w:b w:val="false"/>
          <w:i w:val="true"/>
          <w:color w:val="000000"/>
          <w:w w:val="105"/>
          <w:sz w:val="19"/>
        </w:rPr>
        <w:t xml:space="preserve">panguu - weather</w:t>
      </w:r>
      <w:r>
        <w:rPr>
          <w:rFonts w:ascii="Times New Roman" w:hAnsi="宋体" w:cs="宋体" w:eastAsia="宋体"/>
          <w:b w:val="false"/>
          <w:i w:val="false"/>
          <w:color w:val="000000"/>
          <w:w w:val="105"/>
          <w:sz w:val="19"/>
        </w:rPr>
        <w:t xml:space="preserve">[140]是一个最先进的深度学习模型，以其快速、精确的全球预报而闻名。</w:t>
      </w:r>
      <w:r>
        <w:rPr>
          <w:rFonts w:ascii="Times New Roman" w:hAnsi="宋体" w:cs="宋体" w:eastAsia="宋体"/>
          <w:b w:val="false"/>
          <w:i w:val="true"/>
          <w:color w:val="000000"/>
          <w:w w:val="105"/>
          <w:sz w:val="19"/>
        </w:rPr>
        <w:t xml:space="preserve">ClimaX</w:t>
      </w:r>
      <w:r>
        <w:rPr>
          <w:rFonts w:ascii="Times New Roman" w:hAnsi="宋体" w:cs="宋体" w:eastAsia="宋体"/>
          <w:b w:val="false"/>
          <w:i w:val="false"/>
          <w:color w:val="000000"/>
          <w:w w:val="105"/>
          <w:sz w:val="19"/>
        </w:rPr>
        <w:t xml:space="preserve">[51]建立在Transformer架构之上，该架构可以使用创新的编码和聚合技术处理各种数据集，并在CMIP6[254]数据上进行预训练。</w:t>
      </w:r>
      <w:r>
        <w:rPr>
          <w:rFonts w:ascii="Times New Roman" w:hAnsi="宋体" w:cs="宋体" w:eastAsia="宋体"/>
          <w:b w:val="false"/>
          <w:i w:val="true"/>
          <w:color w:val="000000"/>
          <w:w w:val="105"/>
          <w:sz w:val="19"/>
        </w:rPr>
        <w:t xml:space="preserve">GraphCast</w:t>
      </w:r>
      <w:r>
        <w:rPr>
          <w:rFonts w:ascii="Times New Roman" w:hAnsi="宋体" w:cs="宋体" w:eastAsia="宋体"/>
          <w:b w:val="false"/>
          <w:i w:val="false"/>
          <w:color w:val="000000"/>
          <w:w w:val="105"/>
          <w:sz w:val="19"/>
        </w:rPr>
        <w:t>[171]结合了gnn，其在预测任务中的通用性突出。</w:t>
      </w:r>
    </w:p>
    <w:p>
      <w:pPr>
        <w:spacing w:before="280" w:line="220" w:lineRule="exact"/>
        <w:ind w:right="20" w:firstLine="280" w:left="20"/>
        <w:jc w:val="both"/>
      </w:pPr>
      <w:r>
        <w:rPr>
          <w:rFonts w:ascii="Times New Roman" w:hAnsi="宋体" w:cs="宋体" w:eastAsia="宋体"/>
          <w:b w:val="false"/>
          <w:i w:val="false"/>
          <w:color w:val="000000"/>
          <w:w w:val="107"/>
          <w:sz w:val="19"/>
        </w:rPr>
        <w:t>总而言之，天气预报中的时间序列评估受益于值得注意的数据收集和建模进步。</w:t>
      </w:r>
      <w:r>
        <w:rPr>
          <w:rFonts w:ascii="Times New Roman" w:hAnsi="宋体" w:cs="宋体" w:eastAsia="宋体"/>
          <w:b w:val="false"/>
          <w:i w:val="false"/>
          <w:color w:val="000000"/>
          <w:w w:val="107"/>
          <w:sz w:val="19"/>
        </w:rPr>
        <w:t>该领域正在进行的研究承诺在可预见的未来会有更精细的工具和数据集。</w:t>
      </w:r>
    </w:p>
    <w:p>
      <w:pPr>
        <w:spacing w:before="420" w:line="160" w:lineRule="exact"/>
        <w:ind w:right="2800" w:left="20"/>
        <w:jc w:val="left"/>
      </w:pPr>
      <w:r>
        <w:rPr>
          <w:rFonts w:ascii="Times New Roman" w:hAnsi="宋体" w:cs="宋体" w:eastAsia="宋体"/>
          <w:b w:val="true"/>
          <w:i w:val="false"/>
          <w:color w:val="000000"/>
          <w:w w:val="124"/>
          <w:sz w:val="16"/>
        </w:rPr>
        <w:t>6.4金融应用</w:t>
      </w:r>
    </w:p>
    <w:p>
      <w:pPr>
        <w:spacing w:before="140" w:line="210" w:lineRule="exact"/>
        <w:ind w:right="20" w:left="20"/>
        <w:jc w:val="left"/>
        <w:sectPr>
          <w:type w:val="continuous"/>
          <w:pgSz w:w="12240" w:h="17760"/>
          <w:pgMar w:top="560" w:left="940" w:right="920"/>
          <w:cols w:num="2" w:equalWidth="off">
            <w:col w:w="5080" w:space="200"/>
            <w:col w:w="5100"/>
          </w:cols>
        </w:sectPr>
      </w:pPr>
      <w:r>
        <w:rPr>
          <w:rFonts w:ascii="Times New Roman" w:hAnsi="宋体" w:cs="宋体" w:eastAsia="宋体"/>
          <w:b w:val="false"/>
          <w:i w:val="false"/>
          <w:color w:val="000000"/>
          <w:w w:val="107"/>
          <w:sz w:val="19"/>
        </w:rPr>
        <w:t>时间序列预测，特别是在金融领域，提出了重大挑战。</w:t>
      </w:r>
      <w:r>
        <w:rPr>
          <w:rFonts w:ascii="Times New Roman" w:hAnsi="宋体" w:cs="宋体" w:eastAsia="宋体"/>
          <w:b w:val="false"/>
          <w:i w:val="false"/>
          <w:color w:val="000000"/>
          <w:w w:val="107"/>
          <w:sz w:val="19"/>
        </w:rPr>
        <w:t>这需要深入研究</w:t>
      </w:r>
    </w:p>
    <w:p>
      <w:pPr>
        <w:pageBreakBefore/>
        <w:ind w:left="20"/>
        <w:sectPr>
          <w:type w:val="continuous"/>
          <w:pgSz w:w="12240" w:h="17760"/>
          <w:pgMar w:top="560" w:left="940" w:right="920"/>
          <w:cols w:num="1">
            <w:col w:w="10380"/>
          </w:cols>
        </w:sectPr>
      </w:pPr>
      <w:r>
        <w:pict>
          <v:group coordorigin="0,0" coordsize="10320,180" style="mso-position-horizontal-relative:char;mso-position-vertical-relative:line;width:516.0pt;height:9.0pt">
            <v:shape style="position:absolute;mso-width-relative:margin;mso-height-relative:margin;z-index:0;left:10160;top:0;width:160;height:140" type="#_x0000_t202" stroked="f" filled="f">
              <o:lock aspectratio="t"/>
              <v:textbox inset="0,0,0,0">
                <w:txbxContent>
                  <w:p>
                    <w:pPr>
                      <w:spacing w:line="120" w:lineRule="exact"/>
                      <w:ind w:left="0"/>
                      <w:jc w:val="left"/>
                    </w:pPr>
                    <w:r>
                      <w:rPr>
                        <w:rFonts w:ascii="Times New Roman" w:hAnsi="宋体" w:cs="宋体" w:eastAsia="宋体"/>
                        <w:b w:val="false"/>
                        <w:i w:val="false"/>
                        <w:color w:val="000000"/>
                        <w:w w:val="116"/>
                        <w:sz w:val="12"/>
                      </w:rPr>
                      <w:t>15</w:t>
                    </w:r>
                  </w:p>
                </w:txbxContent>
              </v:textbox>
            </v:shape>
            <v:shape style="position:absolute;mso-width-relative:margin;mso-height-relative:margin;z-index:0;left:0;top:0;width:4200;height:180" type="#_x0000_t202" stroked="f" filled="f">
              <o:lock aspectratio="t"/>
              <v:textbox inset="0,0,0,0">
                <w:txbxContent>
                  <w:p>
                    <w:pPr>
                      <w:spacing w:line="140" w:lineRule="exact"/>
                      <w:ind w:left="0"/>
                      <w:jc w:val="left"/>
                    </w:pPr>
                    <w:r>
                      <w:rPr>
                        <w:rFonts w:ascii="Times New Roman" w:hAnsi="宋体" w:cs="宋体" w:eastAsia="宋体"/>
                        <w:b w:val="false"/>
                        <w:i w:val="false"/>
                        <w:color w:val="000000"/>
                        <w:w w:val="95"/>
                        <w:sz w:val="14"/>
                      </w:rPr>
                      <w:t>l</w:t>
                    </w:r>
                    <w:r>
                      <w:rPr>
                        <w:rFonts w:ascii="Times New Roman" w:hAnsi="宋体" w:cs="宋体" w:eastAsia="宋体"/>
                        <w:b w:val="false"/>
                        <w:i w:val="false"/>
                        <w:color w:val="000000"/>
                        <w:w w:val="95"/>
                        <w:sz w:val="14"/>
                        <w:vertAlign w:val="superscript"/>
                      </w:rPr>
                      <w:t>A</w:t>
                    </w:r>
                    <w:r>
                      <w:rPr>
                        <w:rFonts w:ascii="Times New Roman" w:hAnsi="宋体" w:cs="宋体" w:eastAsia="宋体"/>
                        <w:b w:val="false"/>
                        <w:i w:val="false"/>
                        <w:color w:val="000000"/>
                        <w:w w:val="95"/>
                        <w:sz w:val="14"/>
                      </w:rPr>
                      <w:t>tex类文件期刊，第14卷，第2期。</w:t>
                    </w:r>
                    <w:r>
                      <w:rPr>
                        <w:rFonts w:ascii="Times New Roman" w:hAnsi="宋体" w:cs="宋体" w:eastAsia="宋体"/>
                        <w:b w:val="false"/>
                        <w:i w:val="false"/>
                        <w:color w:val="000000"/>
                        <w:w w:val="95"/>
                        <w:sz w:val="14"/>
                      </w:rPr>
                      <w:t>2021年8月8日</w:t>
                    </w:r>
                  </w:p>
                </w:txbxContent>
              </v:textbox>
            </v:shape>
            <w10:wrap type="none"/>
            <w10:anchorlock/>
          </v:group>
        </w:pict>
      </w:r>
    </w:p>
    <w:p>
      <w:pPr>
        <w:pBdr>
          <w:top w:color="FFFFFF" w:val="single" w:space="7"/>
        </w:pBdr>
        <w:spacing w:line="220" w:lineRule="exact"/>
        <w:ind w:left="0"/>
        <w:jc w:val="both"/>
      </w:pPr>
      <w:r>
        <w:rPr>
          <w:rFonts w:ascii="Times New Roman" w:hAnsi="宋体" w:cs="宋体" w:eastAsia="宋体"/>
          <w:b w:val="false"/>
          <w:i w:val="false"/>
          <w:color w:val="000000"/>
          <w:w w:val="106"/>
          <w:sz w:val="19"/>
        </w:rPr>
        <w:t>用于未来预测的线性和非线性历史数据相互作用。</w:t>
      </w:r>
      <w:r>
        <w:rPr>
          <w:rFonts w:ascii="Times New Roman" w:hAnsi="宋体" w:cs="宋体" w:eastAsia="宋体"/>
          <w:b w:val="false"/>
          <w:i w:val="false"/>
          <w:color w:val="000000"/>
          <w:w w:val="106"/>
          <w:sz w:val="19"/>
        </w:rPr>
        <w:t>金融领域的常见应用包括预测买入/卖出信号或预测市场上公司股票的价格变化。</w:t>
      </w:r>
    </w:p>
    <w:p>
      <w:pPr>
        <w:spacing w:before="260" w:line="160" w:lineRule="exact"/>
        <w:ind w:right="3660" w:left="0"/>
        <w:jc w:val="left"/>
      </w:pPr>
      <w:r>
        <w:rPr>
          <w:rFonts w:ascii="Times New Roman" w:hAnsi="宋体" w:cs="宋体" w:eastAsia="宋体"/>
          <w:b w:val="false"/>
          <w:i w:val="true"/>
          <w:color w:val="000000"/>
          <w:w w:val="129"/>
          <w:sz w:val="16"/>
        </w:rPr>
        <w:t>6.4.1数据集</w:t>
      </w:r>
    </w:p>
    <w:p>
      <w:pPr>
        <w:spacing w:before="80" w:line="227" w:lineRule="exact"/>
        <w:ind w:left="0"/>
        <w:jc w:val="both"/>
      </w:pPr>
      <w:r>
        <w:rPr>
          <w:rFonts w:ascii="Times New Roman" w:hAnsi="宋体" w:cs="宋体" w:eastAsia="宋体"/>
          <w:b w:val="false"/>
          <w:i w:val="true"/>
          <w:color w:val="000000"/>
          <w:w w:val="105"/>
          <w:sz w:val="19"/>
        </w:rPr>
        <w:t xml:space="preserve">金融（就业）</w:t>
      </w:r>
      <w:r>
        <w:rPr>
          <w:rFonts w:ascii="Times New Roman" w:hAnsi="宋体" w:cs="宋体" w:eastAsia="宋体"/>
          <w:b w:val="false"/>
          <w:i w:val="false"/>
          <w:color w:val="000000"/>
          <w:w w:val="105"/>
          <w:sz w:val="19"/>
        </w:rPr>
        <w:t xml:space="preserve">[258]记录了2019冠状病毒病大流行期间基于100万活跃美国雇员的就业数据变化。</w:t>
      </w:r>
      <w:r>
        <w:rPr>
          <w:rFonts w:ascii="Times New Roman" w:hAnsi="宋体" w:cs="宋体" w:eastAsia="宋体"/>
          <w:b w:val="false"/>
          <w:i w:val="false"/>
          <w:color w:val="000000"/>
          <w:w w:val="105"/>
          <w:sz w:val="19"/>
        </w:rPr>
        <w:t xml:space="preserve">它还纳入了作为极端事件标志的州一级政策。</w:t>
      </w:r>
      <w:r>
        <w:rPr>
          <w:rFonts w:ascii="Times New Roman" w:hAnsi="宋体" w:cs="宋体" w:eastAsia="宋体"/>
          <w:b w:val="false"/>
          <w:i w:val="true"/>
          <w:color w:val="000000"/>
          <w:w w:val="105"/>
          <w:sz w:val="19"/>
        </w:rPr>
        <w:t xml:space="preserve">StockNet</w:t>
      </w:r>
      <w:r>
        <w:rPr>
          <w:rFonts w:ascii="Times New Roman" w:hAnsi="宋体" w:cs="宋体" w:eastAsia="宋体"/>
          <w:b w:val="false"/>
          <w:i w:val="false"/>
          <w:color w:val="000000"/>
          <w:w w:val="105"/>
          <w:sz w:val="19"/>
        </w:rPr>
        <w:t xml:space="preserve">[260]提供了受推文和历史股价影响的股票走势的全面概述，涵盖了两年内的88只股票。</w:t>
      </w:r>
      <w:r>
        <w:rPr>
          <w:rFonts w:ascii="Times New Roman" w:hAnsi="宋体" w:cs="宋体" w:eastAsia="宋体"/>
          <w:b w:val="false"/>
          <w:i w:val="true"/>
          <w:color w:val="000000"/>
          <w:w w:val="105"/>
          <w:sz w:val="19"/>
        </w:rPr>
        <w:t xml:space="preserve">EDT</w:t>
      </w:r>
      <w:r>
        <w:rPr>
          <w:rFonts w:ascii="Times New Roman" w:hAnsi="宋体" w:cs="宋体" w:eastAsia="宋体"/>
          <w:b w:val="false"/>
          <w:i w:val="false"/>
          <w:color w:val="000000"/>
          <w:w w:val="105"/>
          <w:sz w:val="19"/>
        </w:rPr>
        <w:t xml:space="preserve">[267]则面向公司事件检测和基于文本的股票预测。</w:t>
      </w:r>
      <w:r>
        <w:rPr>
          <w:rFonts w:ascii="Times New Roman" w:hAnsi="宋体" w:cs="宋体" w:eastAsia="宋体"/>
          <w:b w:val="false"/>
          <w:i w:val="false"/>
          <w:color w:val="000000"/>
          <w:w w:val="105"/>
          <w:sz w:val="19"/>
        </w:rPr>
        <w:t xml:space="preserve">它包含9721篇带有令牌级事件注释的新闻文章，并提供了基于文本的股票预测基准。</w:t>
      </w:r>
      <w:r>
        <w:rPr>
          <w:rFonts w:ascii="Times New Roman" w:hAnsi="宋体" w:cs="宋体" w:eastAsia="宋体"/>
          <w:b w:val="false"/>
          <w:i w:val="true"/>
          <w:color w:val="000000"/>
          <w:w w:val="105"/>
          <w:sz w:val="19"/>
        </w:rPr>
        <w:t xml:space="preserve">纳斯达克-100</w:t>
      </w:r>
      <w:r>
        <w:rPr>
          <w:rFonts w:ascii="Times New Roman" w:hAnsi="宋体" w:cs="宋体" w:eastAsia="宋体"/>
          <w:b w:val="false"/>
          <w:i w:val="false"/>
          <w:color w:val="000000"/>
          <w:w w:val="105"/>
          <w:sz w:val="19"/>
        </w:rPr>
        <w:t>[166]包含纳斯达克-100的每日股票价格，使用yfinance包从雅虎财经检索。</w:t>
      </w:r>
    </w:p>
    <w:p>
      <w:pPr>
        <w:spacing w:before="260" w:line="160" w:lineRule="exact"/>
        <w:ind w:right="2940" w:left="0"/>
        <w:jc w:val="left"/>
      </w:pPr>
      <w:r>
        <w:rPr>
          <w:rFonts w:ascii="Times New Roman" w:hAnsi="宋体" w:cs="宋体" w:eastAsia="宋体"/>
          <w:b w:val="false"/>
          <w:i w:val="true"/>
          <w:color w:val="000000"/>
          <w:w w:val="121"/>
          <w:sz w:val="16"/>
        </w:rPr>
        <w:t>6.4.2模型和工具</w:t>
      </w:r>
    </w:p>
    <w:p>
      <w:pPr>
        <w:spacing w:before="80" w:line="227" w:lineRule="exact"/>
        <w:ind w:left="0"/>
        <w:jc w:val="both"/>
      </w:pPr>
      <w:r>
        <w:rPr>
          <w:rFonts w:ascii="Times New Roman" w:hAnsi="宋体" w:cs="宋体" w:eastAsia="宋体"/>
          <w:b w:val="false"/>
          <w:i w:val="true"/>
          <w:color w:val="000000"/>
          <w:w w:val="111"/>
          <w:sz w:val="19"/>
        </w:rPr>
        <w:t xml:space="preserve">FinGPT</w:t>
      </w:r>
      <w:r>
        <w:rPr>
          <w:rFonts w:ascii="Times New Roman" w:hAnsi="宋体" w:cs="宋体" w:eastAsia="宋体"/>
          <w:b w:val="false"/>
          <w:i w:val="false"/>
          <w:color w:val="000000"/>
          <w:w w:val="111"/>
          <w:sz w:val="19"/>
        </w:rPr>
        <w:t xml:space="preserve">[328]是一种为金融部门量身定制的开源、扩展性语言模型，它提供了一种透明的方法，强调自动化数据管理管道和轻量级低阶适应方法的价值。</w:t>
      </w:r>
      <w:r>
        <w:rPr>
          <w:rFonts w:ascii="Times New Roman" w:hAnsi="宋体" w:cs="宋体" w:eastAsia="宋体"/>
          <w:b w:val="false"/>
          <w:i w:val="true"/>
          <w:color w:val="000000"/>
          <w:w w:val="111"/>
          <w:sz w:val="19"/>
        </w:rPr>
        <w:t xml:space="preserve">WeaverBird</w:t>
      </w:r>
      <w:r>
        <w:rPr>
          <w:rFonts w:ascii="Times New Roman" w:hAnsi="宋体" w:cs="宋体" w:eastAsia="宋体"/>
          <w:b w:val="false"/>
          <w:i w:val="false"/>
          <w:color w:val="000000"/>
          <w:w w:val="111"/>
          <w:sz w:val="19"/>
        </w:rPr>
        <w:t>[329]是最近的一项工作，它是一个专门为金融领域设计的智能对话系统，具有知识库和搜索引擎。</w:t>
      </w:r>
      <w:r>
        <w:rPr>
          <w:rFonts w:ascii="Times New Roman" w:hAnsi="宋体" w:cs="宋体" w:eastAsia="宋体"/>
          <w:b w:val="false"/>
          <w:i w:val="false"/>
          <w:color w:val="000000"/>
          <w:w w:val="111"/>
          <w:sz w:val="19"/>
        </w:rPr>
        <w:t>它具有理解复杂金融查询的能力，最终的响应以搜索结果为条件，并包括对来源的适当引用，从而提高了可信度。</w:t>
      </w:r>
    </w:p>
    <w:p>
      <w:pPr>
        <w:spacing w:before="260" w:line="220" w:lineRule="exact"/>
        <w:ind w:firstLine="300" w:left="0"/>
        <w:jc w:val="both"/>
      </w:pPr>
      <w:r>
        <w:rPr>
          <w:rFonts w:ascii="Times New Roman" w:hAnsi="宋体" w:cs="宋体" w:eastAsia="宋体"/>
          <w:b w:val="false"/>
          <w:i w:val="false"/>
          <w:color w:val="000000"/>
          <w:w w:val="109"/>
          <w:sz w:val="19"/>
        </w:rPr>
        <w:t>在快节奏的金融世界中，预测模型和工具的不断发展和完善仍然是至关重要的。</w:t>
      </w:r>
      <w:r>
        <w:rPr>
          <w:rFonts w:ascii="Times New Roman" w:hAnsi="宋体" w:cs="宋体" w:eastAsia="宋体"/>
          <w:b w:val="false"/>
          <w:i w:val="false"/>
          <w:color w:val="000000"/>
          <w:w w:val="109"/>
          <w:sz w:val="19"/>
        </w:rPr>
        <w:t>随着数据集的增长和模型的发展，金融部门将从更精确的预测和细致入微的决策中受益。</w:t>
      </w:r>
    </w:p>
    <w:p>
      <w:pPr>
        <w:spacing w:before="340" w:line="160" w:lineRule="exact"/>
        <w:ind w:right="2960" w:left="0"/>
        <w:jc w:val="left"/>
      </w:pPr>
      <w:r>
        <w:rPr>
          <w:rFonts w:ascii="Times New Roman" w:hAnsi="宋体" w:cs="宋体" w:eastAsia="宋体"/>
          <w:b w:val="true"/>
          <w:i w:val="false"/>
          <w:color w:val="000000"/>
          <w:w w:val="118"/>
          <w:sz w:val="16"/>
        </w:rPr>
        <w:t>6.5视频应用</w:t>
      </w:r>
    </w:p>
    <w:p>
      <w:pPr>
        <w:spacing w:before="120" w:line="220" w:lineRule="exact"/>
        <w:ind w:left="0"/>
        <w:jc w:val="both"/>
      </w:pPr>
      <w:r>
        <w:rPr>
          <w:rFonts w:ascii="Times New Roman" w:hAnsi="宋体" w:cs="宋体" w:eastAsia="宋体"/>
          <w:b w:val="false"/>
          <w:i w:val="false"/>
          <w:color w:val="000000"/>
          <w:w w:val="108"/>
          <w:sz w:val="19"/>
        </w:rPr>
        <w:t>视频问答（VideoQA）尝试使用给定视频的内容来回答自然语言问题。</w:t>
      </w:r>
      <w:r>
        <w:rPr>
          <w:rFonts w:ascii="Times New Roman" w:hAnsi="宋体" w:cs="宋体" w:eastAsia="宋体"/>
          <w:b w:val="false"/>
          <w:i w:val="false"/>
          <w:color w:val="000000"/>
          <w:w w:val="108"/>
          <w:sz w:val="19"/>
        </w:rPr>
        <w:t>这个模型应该生成精确的答案，反映视频中描绘的内容。</w:t>
      </w:r>
      <w:r>
        <w:rPr>
          <w:rFonts w:ascii="Times New Roman" w:hAnsi="宋体" w:cs="宋体" w:eastAsia="宋体"/>
          <w:b w:val="false"/>
          <w:i w:val="false"/>
          <w:color w:val="000000"/>
          <w:w w:val="108"/>
          <w:sz w:val="19"/>
        </w:rPr>
        <w:t>该领域还扩展到视频质量评估和视频预测。</w:t>
      </w:r>
    </w:p>
    <w:p>
      <w:pPr>
        <w:spacing w:before="240" w:line="160" w:lineRule="exact"/>
        <w:ind w:right="3660" w:left="0"/>
        <w:jc w:val="left"/>
      </w:pPr>
      <w:r>
        <w:rPr>
          <w:rFonts w:ascii="Times New Roman" w:hAnsi="宋体" w:cs="宋体" w:eastAsia="宋体"/>
          <w:b w:val="false"/>
          <w:i w:val="true"/>
          <w:color w:val="000000"/>
          <w:w w:val="129"/>
          <w:sz w:val="16"/>
        </w:rPr>
        <w:t>6.5.1数据集</w:t>
      </w:r>
    </w:p>
    <w:p>
      <w:pPr>
        <w:spacing w:before="100" w:line="227" w:lineRule="exact"/>
        <w:ind w:left="0"/>
        <w:jc w:val="both"/>
      </w:pPr>
      <w:r>
        <w:rPr>
          <w:rFonts w:ascii="Times New Roman" w:hAnsi="宋体" w:cs="宋体" w:eastAsia="宋体"/>
          <w:b w:val="false"/>
          <w:i w:val="true"/>
          <w:color w:val="000000"/>
          <w:w w:val="105"/>
          <w:sz w:val="19"/>
        </w:rPr>
        <w:t xml:space="preserve">TGIF-QA</w:t>
      </w:r>
      <w:r>
        <w:rPr>
          <w:rFonts w:ascii="Times New Roman" w:hAnsi="宋体" w:cs="宋体" w:eastAsia="宋体"/>
          <w:b w:val="false"/>
          <w:i w:val="false"/>
          <w:color w:val="000000"/>
          <w:w w:val="105"/>
          <w:sz w:val="19"/>
        </w:rPr>
        <w:t xml:space="preserve">[273]提供了来自TGIF数据集的动画gif的165K QA对。</w:t>
      </w:r>
      <w:r>
        <w:rPr>
          <w:rFonts w:ascii="Times New Roman" w:hAnsi="宋体" w:cs="宋体" w:eastAsia="宋体"/>
          <w:b w:val="false"/>
          <w:i w:val="true"/>
          <w:color w:val="000000"/>
          <w:w w:val="105"/>
          <w:sz w:val="19"/>
        </w:rPr>
        <w:t xml:space="preserve">MSR-VTT（微软研究视频到文本）</w:t>
      </w:r>
      <w:r>
        <w:rPr>
          <w:rFonts w:ascii="Times New Roman" w:hAnsi="宋体" w:cs="宋体" w:eastAsia="宋体"/>
          <w:b w:val="false"/>
          <w:i w:val="false"/>
          <w:color w:val="000000"/>
          <w:w w:val="105"/>
          <w:sz w:val="19"/>
        </w:rPr>
        <w:t xml:space="preserve">[276]数据集是视频字幕的巨大来源，包含跨越20个类别的10,000个视频剪辑。</w:t>
      </w:r>
      <w:r>
        <w:rPr>
          <w:rFonts w:ascii="Times New Roman" w:hAnsi="宋体" w:cs="宋体" w:eastAsia="宋体"/>
          <w:b w:val="false"/>
          <w:i w:val="true"/>
          <w:color w:val="000000"/>
          <w:w w:val="105"/>
          <w:sz w:val="19"/>
        </w:rPr>
        <w:t xml:space="preserve">We- bVid</w:t>
      </w:r>
      <w:r>
        <w:rPr>
          <w:rFonts w:ascii="Times New Roman" w:hAnsi="宋体" w:cs="宋体" w:eastAsia="宋体"/>
          <w:b w:val="false"/>
          <w:i w:val="false"/>
          <w:color w:val="000000"/>
          <w:w w:val="105"/>
          <w:sz w:val="19"/>
        </w:rPr>
        <w:t xml:space="preserve">[279]由1000万个视频片段组成，每个视频片段都配有一个标题，来源来自网络。</w:t>
      </w:r>
      <w:r>
        <w:rPr>
          <w:rFonts w:ascii="Times New Roman" w:hAnsi="宋体" w:cs="宋体" w:eastAsia="宋体"/>
          <w:b w:val="false"/>
          <w:i w:val="true"/>
          <w:color w:val="000000"/>
          <w:w w:val="105"/>
          <w:sz w:val="19"/>
        </w:rPr>
        <w:t xml:space="preserve">MSVD（微软研究视频描述语料库）</w:t>
      </w:r>
      <w:r>
        <w:rPr>
          <w:rFonts w:ascii="Times New Roman" w:hAnsi="宋体" w:cs="宋体" w:eastAsia="宋体"/>
          <w:b w:val="false"/>
          <w:i w:val="false"/>
          <w:color w:val="000000"/>
          <w:w w:val="105"/>
          <w:sz w:val="19"/>
        </w:rPr>
        <w:t xml:space="preserve">[284]包含大约120K个句子，每个句子详细描述了一个特定的视频片段。</w:t>
      </w:r>
      <w:r>
        <w:rPr>
          <w:rFonts w:ascii="Times New Roman" w:hAnsi="宋体" w:cs="宋体" w:eastAsia="宋体"/>
          <w:b w:val="false"/>
          <w:i w:val="true"/>
          <w:color w:val="000000"/>
          <w:w w:val="105"/>
          <w:sz w:val="19"/>
        </w:rPr>
        <w:t xml:space="preserve">DiDeMo</w:t>
      </w:r>
      <w:r>
        <w:rPr>
          <w:rFonts w:ascii="Times New Roman" w:hAnsi="宋体" w:cs="宋体" w:eastAsia="宋体"/>
          <w:b w:val="false"/>
          <w:i w:val="false"/>
          <w:color w:val="000000"/>
          <w:w w:val="105"/>
          <w:sz w:val="19"/>
        </w:rPr>
        <w:t xml:space="preserve">[287]是专门为视频中事件的时间定位而设计的，它包含了近27000个时刻，每个时刻都有详细的描述。</w:t>
      </w:r>
      <w:r>
        <w:rPr>
          <w:rFonts w:ascii="Times New Roman" w:hAnsi="宋体" w:cs="宋体" w:eastAsia="宋体"/>
          <w:b w:val="false"/>
          <w:i w:val="true"/>
          <w:color w:val="000000"/>
          <w:w w:val="105"/>
          <w:sz w:val="19"/>
        </w:rPr>
        <w:t xml:space="preserve">COCO（微软公共对象上下文）</w:t>
      </w:r>
      <w:r>
        <w:rPr>
          <w:rFonts w:ascii="Times New Roman" w:hAnsi="宋体" w:cs="宋体" w:eastAsia="宋体"/>
          <w:b w:val="false"/>
          <w:i w:val="false"/>
          <w:color w:val="000000"/>
          <w:w w:val="105"/>
          <w:sz w:val="19"/>
        </w:rPr>
        <w:t>[291]提供了一个全面的对象检测、分割和字幕源，由328K图像组成。</w:t>
      </w:r>
    </w:p>
    <w:p>
      <w:pPr>
        <w:spacing w:before="0" w:after="0" w:line="14" w:lineRule="exact"/>
      </w:pPr>
    </w:p>
    <w:p>
      <w:pPr>
        <w:pBdr>
          <w:top w:color="FFFFFF" w:val="single" w:space="8"/>
        </w:pBdr>
        <w:spacing w:line="160" w:lineRule="exact"/>
        <w:ind w:right="2980" w:left="0"/>
        <w:jc w:val="left"/>
      </w:pPr>
      <w:r>
        <w:rPr>
          <w:rFonts w:hAnsi="宋体" w:cs="宋体" w:eastAsia="宋体"/>
        </w:rPr>
        <w:br w:type="column"/>
        <w:br/>
        <w:t>
</w:t>
      </w:r>
      <w:r>
        <w:rPr>
          <w:rFonts w:ascii="Times New Roman" w:hAnsi="宋体" w:cs="宋体" w:eastAsia="宋体"/>
          <w:b w:val="false"/>
          <w:i w:val="true"/>
          <w:color w:val="000000"/>
          <w:w w:val="121"/>
          <w:sz w:val="16"/>
        </w:rPr>
        <w:t>6.5.2模型和工具</w:t>
      </w:r>
    </w:p>
    <w:p>
      <w:pPr>
        <w:spacing w:before="80" w:line="227" w:lineRule="exact"/>
        <w:ind w:right="20" w:left="0"/>
        <w:jc w:val="both"/>
      </w:pPr>
      <w:r>
        <w:rPr>
          <w:rFonts w:ascii="Times New Roman" w:hAnsi="宋体" w:cs="宋体" w:eastAsia="宋体"/>
          <w:b w:val="false"/>
          <w:i w:val="false"/>
          <w:color w:val="000000"/>
          <w:w w:val="105"/>
          <w:sz w:val="19"/>
        </w:rPr>
        <w:t xml:space="preserve">对比语言-图像预训练</w:t>
      </w:r>
      <w:r>
        <w:rPr>
          <w:rFonts w:ascii="Times New Roman" w:hAnsi="宋体" w:cs="宋体" w:eastAsia="宋体"/>
          <w:b w:val="false"/>
          <w:i w:val="true"/>
          <w:color w:val="000000"/>
          <w:w w:val="105"/>
          <w:sz w:val="19"/>
        </w:rPr>
        <w:t xml:space="preserve">（CLIP）</w:t>
      </w:r>
      <w:r>
        <w:rPr>
          <w:rFonts w:ascii="Times New Roman" w:hAnsi="宋体" w:cs="宋体" w:eastAsia="宋体"/>
          <w:b w:val="false"/>
          <w:i w:val="false"/>
          <w:color w:val="000000"/>
          <w:w w:val="105"/>
          <w:sz w:val="19"/>
        </w:rPr>
        <w:t xml:space="preserve">利用自然语言监督来有效地训练图像表示。</w:t>
      </w:r>
      <w:r>
        <w:rPr>
          <w:rFonts w:ascii="Times New Roman" w:hAnsi="宋体" w:cs="宋体" w:eastAsia="宋体"/>
          <w:b w:val="false"/>
          <w:i w:val="true"/>
          <w:color w:val="000000"/>
          <w:w w:val="105"/>
          <w:sz w:val="19"/>
        </w:rPr>
        <w:t xml:space="preserve">BLIP</w:t>
      </w:r>
      <w:r>
        <w:rPr>
          <w:rFonts w:ascii="Times New Roman" w:hAnsi="宋体" w:cs="宋体" w:eastAsia="宋体"/>
          <w:b w:val="false"/>
          <w:i w:val="false"/>
          <w:color w:val="000000"/>
          <w:w w:val="105"/>
          <w:sz w:val="19"/>
        </w:rPr>
        <w:t xml:space="preserve">[330]提供了一种独特的自引导方法来有效地处理视觉-语言预训练（VLP）中的噪声网络数据。</w:t>
      </w:r>
      <w:r>
        <w:rPr>
          <w:rFonts w:ascii="Times New Roman" w:hAnsi="宋体" w:cs="宋体" w:eastAsia="宋体"/>
          <w:b w:val="false"/>
          <w:i w:val="true"/>
          <w:color w:val="000000"/>
          <w:w w:val="105"/>
          <w:sz w:val="19"/>
        </w:rPr>
        <w:t xml:space="preserve">ViLBERT（视觉和语言BERT）</w:t>
      </w:r>
      <w:r>
        <w:rPr>
          <w:rFonts w:ascii="Times New Roman" w:hAnsi="宋体" w:cs="宋体" w:eastAsia="宋体"/>
          <w:b w:val="false"/>
          <w:i w:val="false"/>
          <w:color w:val="000000"/>
          <w:w w:val="105"/>
          <w:sz w:val="19"/>
        </w:rPr>
        <w:t xml:space="preserve">[331]扩展了BERT架构，以联合处理视觉和文本输入。</w:t>
      </w:r>
      <w:r>
        <w:rPr>
          <w:rFonts w:ascii="Times New Roman" w:hAnsi="宋体" w:cs="宋体" w:eastAsia="宋体"/>
          <w:b w:val="false"/>
          <w:i w:val="true"/>
          <w:color w:val="000000"/>
          <w:w w:val="105"/>
          <w:sz w:val="19"/>
        </w:rPr>
        <w:t xml:space="preserve">VisualBERT</w:t>
      </w:r>
      <w:r>
        <w:rPr>
          <w:rFonts w:ascii="Times New Roman" w:hAnsi="宋体" w:cs="宋体" w:eastAsia="宋体"/>
          <w:b w:val="false"/>
          <w:i w:val="false"/>
          <w:color w:val="000000"/>
          <w:w w:val="105"/>
          <w:sz w:val="19"/>
        </w:rPr>
        <w:t>[332]通过Transformer将图像区域和语言结合起来，允许自我关注来识别隐含的语言-视觉对齐。</w:t>
      </w:r>
    </w:p>
    <w:p>
      <w:pPr>
        <w:spacing w:before="340" w:line="160" w:lineRule="exact"/>
        <w:ind w:right="1920" w:left="20"/>
        <w:jc w:val="left"/>
      </w:pPr>
      <w:r>
        <w:rPr>
          <w:rFonts w:ascii="Times New Roman" w:hAnsi="宋体" w:cs="宋体" w:eastAsia="宋体"/>
          <w:b w:val="true"/>
          <w:i w:val="false"/>
          <w:color w:val="000000"/>
          <w:w w:val="124"/>
          <w:sz w:val="16"/>
        </w:rPr>
        <w:t>6.6事件预测应用</w:t>
      </w:r>
    </w:p>
    <w:p>
      <w:pPr>
        <w:spacing w:before="120" w:line="220" w:lineRule="exact"/>
        <w:ind w:right="20" w:left="20"/>
        <w:jc w:val="both"/>
      </w:pPr>
      <w:r>
        <w:rPr>
          <w:rFonts w:ascii="Times New Roman" w:hAnsi="宋体" w:cs="宋体" w:eastAsia="宋体"/>
          <w:b w:val="false"/>
          <w:i w:val="false"/>
          <w:color w:val="000000"/>
          <w:w w:val="106"/>
          <w:sz w:val="19"/>
        </w:rPr>
        <w:t>事件序列，又称带有不规则时间戳的异步时间序列，在现实世界的金融、网购、社交网络等领域发挥着至关重要的作用。</w:t>
      </w:r>
      <w:r>
        <w:rPr>
          <w:rFonts w:ascii="Times New Roman" w:hAnsi="宋体" w:cs="宋体" w:eastAsia="宋体"/>
          <w:b w:val="false"/>
          <w:i w:val="false"/>
          <w:color w:val="000000"/>
          <w:w w:val="106"/>
          <w:sz w:val="19"/>
        </w:rPr>
        <w:t>本小节讨论用于事件预测任务的主要数据集、模型和工具。</w:t>
      </w:r>
    </w:p>
    <w:p>
      <w:pPr>
        <w:spacing w:before="260" w:line="160" w:lineRule="exact"/>
        <w:ind w:right="3700" w:left="20"/>
        <w:jc w:val="left"/>
      </w:pPr>
      <w:r>
        <w:rPr>
          <w:rFonts w:ascii="Times New Roman" w:hAnsi="宋体" w:cs="宋体" w:eastAsia="宋体"/>
          <w:b w:val="false"/>
          <w:i w:val="true"/>
          <w:color w:val="000000"/>
          <w:w w:val="135"/>
          <w:sz w:val="16"/>
        </w:rPr>
        <w:t>6.6.1数据集</w:t>
      </w:r>
    </w:p>
    <w:p>
      <w:pPr>
        <w:spacing w:before="80" w:line="227" w:lineRule="exact"/>
        <w:ind w:right="20" w:left="20"/>
        <w:jc w:val="both"/>
      </w:pPr>
      <w:r>
        <w:rPr>
          <w:rFonts w:ascii="Times New Roman" w:hAnsi="宋体" w:cs="宋体" w:eastAsia="宋体"/>
          <w:b w:val="false"/>
          <w:i w:val="true"/>
          <w:color w:val="000000"/>
          <w:w w:val="107"/>
          <w:sz w:val="19"/>
        </w:rPr>
        <w:t xml:space="preserve">亚马逊</w:t>
      </w:r>
      <w:r>
        <w:rPr>
          <w:rFonts w:ascii="Times New Roman" w:hAnsi="宋体" w:cs="宋体" w:eastAsia="宋体"/>
          <w:b w:val="false"/>
          <w:i w:val="false"/>
          <w:color w:val="000000"/>
          <w:w w:val="107"/>
          <w:sz w:val="19"/>
        </w:rPr>
        <w:t xml:space="preserve">[296]和</w:t>
      </w:r>
      <w:r>
        <w:rPr>
          <w:rFonts w:ascii="Times New Roman" w:hAnsi="宋体" w:cs="宋体" w:eastAsia="宋体"/>
          <w:b w:val="false"/>
          <w:i w:val="true"/>
          <w:color w:val="000000"/>
          <w:w w:val="107"/>
          <w:sz w:val="19"/>
        </w:rPr>
        <w:t xml:space="preserve">淘宝</w:t>
      </w:r>
      <w:r>
        <w:rPr>
          <w:rFonts w:ascii="Times New Roman" w:hAnsi="宋体" w:cs="宋体" w:eastAsia="宋体"/>
          <w:b w:val="false"/>
          <w:i w:val="false"/>
          <w:color w:val="000000"/>
          <w:w w:val="107"/>
          <w:sz w:val="19"/>
        </w:rPr>
        <w:t xml:space="preserve">[296]是电商平台上带有时间戳的用户产品评论行为的两个数据集：每个用户都有一个农产品评论事件序列，每个事件包含被评论产品的时间戳和类别，每个类别对应一个事件类型。</w:t>
      </w:r>
      <w:r>
        <w:rPr>
          <w:rFonts w:ascii="Times New Roman" w:hAnsi="宋体" w:cs="宋体" w:eastAsia="宋体"/>
          <w:b w:val="false"/>
          <w:i w:val="true"/>
          <w:color w:val="000000"/>
          <w:w w:val="107"/>
          <w:sz w:val="19"/>
        </w:rPr>
        <w:t xml:space="preserve">Retweet</w:t>
      </w:r>
      <w:r>
        <w:rPr>
          <w:rFonts w:ascii="Times New Roman" w:hAnsi="宋体" w:cs="宋体" w:eastAsia="宋体"/>
          <w:b w:val="false"/>
          <w:i w:val="false"/>
          <w:color w:val="000000"/>
          <w:w w:val="107"/>
          <w:sz w:val="19"/>
        </w:rPr>
        <w:t xml:space="preserve">[296]、</w:t>
      </w:r>
      <w:r>
        <w:rPr>
          <w:rFonts w:ascii="Times New Roman" w:hAnsi="宋体" w:cs="宋体" w:eastAsia="宋体"/>
          <w:b w:val="false"/>
          <w:i w:val="true"/>
          <w:color w:val="000000"/>
          <w:w w:val="107"/>
          <w:sz w:val="19"/>
        </w:rPr>
        <w:t xml:space="preserve">StackOverflow</w:t>
      </w:r>
      <w:r>
        <w:rPr>
          <w:rFonts w:ascii="Times New Roman" w:hAnsi="宋体" w:cs="宋体" w:eastAsia="宋体"/>
          <w:b w:val="false"/>
          <w:i w:val="false"/>
          <w:color w:val="000000"/>
          <w:w w:val="107"/>
          <w:sz w:val="19"/>
        </w:rPr>
        <w:t xml:space="preserve">[296]和</w:t>
      </w:r>
      <w:r>
        <w:rPr>
          <w:rFonts w:ascii="Times New Roman" w:hAnsi="宋体" w:cs="宋体" w:eastAsia="宋体"/>
          <w:b w:val="false"/>
          <w:i w:val="true"/>
          <w:color w:val="000000"/>
          <w:w w:val="107"/>
          <w:sz w:val="19"/>
        </w:rPr>
        <w:t xml:space="preserve">Taxi</w:t>
      </w:r>
      <w:r>
        <w:rPr>
          <w:rFonts w:ascii="Times New Roman" w:hAnsi="宋体" w:cs="宋体" w:eastAsia="宋体"/>
          <w:b w:val="false"/>
          <w:i w:val="false"/>
          <w:color w:val="000000"/>
          <w:w w:val="107"/>
          <w:sz w:val="19"/>
        </w:rPr>
        <w:t>[296]是另外三种常用的事件序列数据集，它们分别包含用户转发、用户问答和用户打车事件序列。</w:t>
      </w:r>
    </w:p>
    <w:p>
      <w:pPr>
        <w:spacing w:before="260" w:line="160" w:lineRule="exact"/>
        <w:ind w:right="2980" w:left="20"/>
        <w:jc w:val="left"/>
      </w:pPr>
      <w:r>
        <w:rPr>
          <w:rFonts w:ascii="Times New Roman" w:hAnsi="宋体" w:cs="宋体" w:eastAsia="宋体"/>
          <w:b w:val="false"/>
          <w:i w:val="true"/>
          <w:color w:val="000000"/>
          <w:w w:val="124"/>
          <w:sz w:val="16"/>
        </w:rPr>
        <w:t>6.6.2型号和工具</w:t>
      </w:r>
    </w:p>
    <w:p>
      <w:pPr>
        <w:spacing w:before="80" w:line="228" w:lineRule="exact"/>
        <w:ind w:right="20" w:left="20"/>
        <w:jc w:val="both"/>
      </w:pPr>
      <w:r>
        <w:rPr>
          <w:rFonts w:ascii="Times New Roman" w:hAnsi="宋体" w:cs="宋体" w:eastAsia="宋体"/>
          <w:b w:val="false"/>
          <w:i w:val="true"/>
          <w:color w:val="000000"/>
          <w:w w:val="106"/>
          <w:sz w:val="19"/>
        </w:rPr>
        <w:t xml:space="preserve">Tick</w:t>
      </w:r>
      <w:r>
        <w:rPr>
          <w:rFonts w:ascii="Times New Roman" w:hAnsi="宋体" w:cs="宋体" w:eastAsia="宋体"/>
          <w:b w:val="false"/>
          <w:i w:val="false"/>
          <w:color w:val="000000"/>
          <w:w w:val="106"/>
          <w:sz w:val="19"/>
        </w:rPr>
        <w:t xml:space="preserve">[333]是一个著名的库，专注于经典TPPs的统计学习。</w:t>
      </w:r>
      <w:r>
        <w:rPr>
          <w:rFonts w:ascii="Times New Roman" w:hAnsi="宋体" w:cs="宋体" w:eastAsia="宋体"/>
          <w:b w:val="false"/>
          <w:i w:val="false"/>
          <w:color w:val="000000"/>
          <w:w w:val="106"/>
          <w:sz w:val="19"/>
        </w:rPr>
        <w:t xml:space="preserve">为了克服经典TPPs的局限性，近年来，许多研究人员一直在开发TPPs的神经版本，利用神经网络的表达能力来学习复杂的依赖关系。</w:t>
      </w:r>
      <w:r>
        <w:rPr>
          <w:rFonts w:ascii="Times New Roman" w:hAnsi="宋体" w:cs="宋体" w:eastAsia="宋体"/>
          <w:b w:val="false"/>
          <w:i w:val="true"/>
          <w:color w:val="000000"/>
          <w:w w:val="106"/>
          <w:sz w:val="19"/>
        </w:rPr>
        <w:t xml:space="preserve">EasyTPP</w:t>
      </w:r>
      <w:r>
        <w:rPr>
          <w:rFonts w:ascii="Times New Roman" w:hAnsi="宋体" w:cs="宋体" w:eastAsia="宋体"/>
          <w:b w:val="false"/>
          <w:i w:val="false"/>
          <w:color w:val="000000"/>
          <w:w w:val="106"/>
          <w:sz w:val="19"/>
        </w:rPr>
        <w:t>[296]是神经事件序列建模领域第一个开源的研究资产（如数据、模型、评估程序、文档）中央存储库。</w:t>
      </w:r>
      <w:r>
        <w:rPr>
          <w:rFonts w:ascii="Times New Roman" w:hAnsi="宋体" w:cs="宋体" w:eastAsia="宋体"/>
          <w:b w:val="false"/>
          <w:i w:val="false"/>
          <w:color w:val="000000"/>
          <w:w w:val="106"/>
          <w:sz w:val="19"/>
        </w:rPr>
        <w:t>它提供了流行的神经TPPs的实现，以及一个丰富的模块库，通过组合可以快速构建复杂的模型。</w:t>
      </w:r>
      <w:r>
        <w:rPr>
          <w:rFonts w:ascii="Times New Roman" w:hAnsi="宋体" w:cs="宋体" w:eastAsia="宋体"/>
          <w:b w:val="false"/>
          <w:i w:val="false"/>
          <w:color w:val="000000"/>
          <w:w w:val="106"/>
          <w:sz w:val="19"/>
        </w:rPr>
        <w:t>此外，它还提供了使用现有数据集和添加新数据集的统一接口，以及易于使用和扩展以及促进可重复研究的广泛评估程序。</w:t>
      </w:r>
    </w:p>
    <w:p>
      <w:pPr>
        <w:spacing w:before="340" w:line="160" w:lineRule="exact"/>
        <w:ind w:right="2900" w:left="20"/>
        <w:jc w:val="left"/>
      </w:pPr>
      <w:r>
        <w:rPr>
          <w:rFonts w:ascii="Times New Roman" w:hAnsi="宋体" w:cs="宋体" w:eastAsia="宋体"/>
          <w:b w:val="true"/>
          <w:i w:val="false"/>
          <w:color w:val="000000"/>
          <w:w w:val="125"/>
          <w:sz w:val="16"/>
        </w:rPr>
        <w:t>6.7其他应用</w:t>
      </w:r>
    </w:p>
    <w:p>
      <w:pPr>
        <w:spacing w:before="120" w:line="220" w:lineRule="exact"/>
        <w:ind w:right="20" w:left="20"/>
        <w:jc w:val="both"/>
      </w:pPr>
      <w:r>
        <w:rPr>
          <w:rFonts w:ascii="Times New Roman" w:hAnsi="宋体" w:cs="宋体" w:eastAsia="宋体"/>
          <w:b w:val="false"/>
          <w:i w:val="false"/>
          <w:color w:val="000000"/>
          <w:w w:val="106"/>
          <w:sz w:val="19"/>
        </w:rPr>
        <w:t>除了前面提到的具体应用之外，时间序列预测、分类和异常检测是电力、云计算、零售等行业的一般应用领域。</w:t>
      </w:r>
    </w:p>
    <w:p>
      <w:pPr>
        <w:spacing w:before="240" w:line="160" w:lineRule="exact"/>
        <w:ind w:right="3700" w:left="20"/>
        <w:jc w:val="left"/>
      </w:pPr>
      <w:r>
        <w:rPr>
          <w:rFonts w:ascii="Times New Roman" w:hAnsi="宋体" w:cs="宋体" w:eastAsia="宋体"/>
          <w:b w:val="false"/>
          <w:i w:val="true"/>
          <w:color w:val="000000"/>
          <w:w w:val="135"/>
          <w:sz w:val="16"/>
        </w:rPr>
        <w:t>6.7.1数据集</w:t>
      </w:r>
    </w:p>
    <w:p>
      <w:pPr>
        <w:spacing w:before="100" w:line="223" w:lineRule="exact"/>
        <w:ind w:right="20" w:left="20"/>
        <w:jc w:val="both"/>
      </w:pPr>
      <w:r>
        <w:rPr>
          <w:rFonts w:ascii="Times New Roman" w:hAnsi="宋体" w:cs="宋体" w:eastAsia="宋体"/>
          <w:b w:val="false"/>
          <w:i w:val="true"/>
          <w:color w:val="000000"/>
          <w:w w:val="101"/>
          <w:sz w:val="19"/>
        </w:rPr>
        <w:t xml:space="preserve">ETT (Electricity Transformer Temperature)</w:t>
      </w:r>
      <w:r>
        <w:rPr>
          <w:rFonts w:ascii="Times New Roman" w:hAnsi="宋体" w:cs="宋体" w:eastAsia="宋体"/>
          <w:b w:val="false"/>
          <w:i w:val="false"/>
          <w:color w:val="000000"/>
          <w:w w:val="101"/>
          <w:sz w:val="19"/>
        </w:rPr>
        <w:t xml:space="preserve">[300]由中国两个县变压器两年的温度数据组成。</w:t>
      </w:r>
      <w:r>
        <w:rPr>
          <w:rFonts w:ascii="Times New Roman" w:hAnsi="宋体" w:cs="宋体" w:eastAsia="宋体"/>
          <w:b w:val="false"/>
          <w:i w:val="true"/>
          <w:color w:val="000000"/>
          <w:w w:val="101"/>
          <w:sz w:val="19"/>
        </w:rPr>
        <w:t xml:space="preserve">M4</w:t>
      </w:r>
      <w:r>
        <w:rPr>
          <w:rFonts w:ascii="Times New Roman" w:hAnsi="宋体" w:cs="宋体" w:eastAsia="宋体"/>
          <w:b w:val="false"/>
          <w:i w:val="false"/>
          <w:color w:val="000000"/>
          <w:w w:val="101"/>
          <w:sz w:val="19"/>
        </w:rPr>
        <w:t xml:space="preserve">[304]提供了为Makridakis预测竞赛收集的100,000个时间序列。</w:t>
      </w:r>
      <w:r>
        <w:rPr>
          <w:rFonts w:ascii="Times New Roman" w:hAnsi="宋体" w:cs="宋体" w:eastAsia="宋体"/>
          <w:b w:val="false"/>
          <w:i w:val="true"/>
          <w:color w:val="000000"/>
          <w:w w:val="101"/>
          <w:sz w:val="19"/>
        </w:rPr>
        <w:t xml:space="preserve">电力</w:t>
      </w:r>
      <w:r>
        <w:rPr>
          <w:rFonts w:ascii="Times New Roman" w:hAnsi="宋体" w:cs="宋体" w:eastAsia="宋体"/>
          <w:b w:val="false"/>
          <w:i w:val="false"/>
          <w:color w:val="000000"/>
          <w:w w:val="101"/>
          <w:sz w:val="19"/>
        </w:rPr>
        <w:t xml:space="preserve">[309]提供了一个家庭近四年的电力消耗测量数据。</w:t>
      </w:r>
      <w:r>
        <w:rPr>
          <w:rFonts w:ascii="Times New Roman" w:hAnsi="宋体" w:cs="宋体" w:eastAsia="宋体"/>
          <w:b w:val="false"/>
          <w:i w:val="true"/>
          <w:color w:val="000000"/>
          <w:w w:val="101"/>
          <w:sz w:val="19"/>
        </w:rPr>
        <w:t xml:space="preserve">阿里巴巴集群追踪</w:t>
      </w:r>
      <w:r>
        <w:rPr>
          <w:rFonts w:ascii="Times New Roman" w:hAnsi="宋体" w:cs="宋体" w:eastAsia="宋体"/>
          <w:b w:val="false"/>
          <w:i w:val="false"/>
          <w:color w:val="000000"/>
          <w:w w:val="101"/>
          <w:sz w:val="19"/>
        </w:rPr>
        <w:t>[312]</w:t>
      </w:r>
    </w:p>
    <w:p>
      <w:pPr>
        <w:spacing w:before="0" w:after="0" w:line="14" w:lineRule="exact"/>
        <w:sectPr>
          <w:type w:val="continuous"/>
          <w:pgSz w:w="12240" w:h="17760"/>
          <w:pgMar w:top="560" w:left="940" w:right="920"/>
          <w:cols w:num="2" w:equalWidth="off">
            <w:col w:w="5060" w:space="220"/>
            <w:col w:w="5100"/>
          </w:cols>
        </w:sectPr>
      </w:pPr>
    </w:p>
    <w:p>
      <w:pPr>
        <w:pageBreakBefore/>
        <w:ind w:left="20"/>
        <w:sectPr>
          <w:type w:val="continuous"/>
          <w:pgSz w:w="12240" w:h="17760"/>
          <w:pgMar w:top="560" w:left="940" w:right="940"/>
          <w:cols w:num="1">
            <w:col w:w="10360"/>
          </w:cols>
        </w:sectPr>
      </w:pPr>
      <w:r>
        <w:pict>
          <v:group coordorigin="0,0" coordsize="10320,180" style="mso-position-horizontal-relative:char;mso-position-vertical-relative:line;width:516.0pt;height:9.0pt">
            <v:shape style="position:absolute;mso-width-relative:margin;mso-height-relative:margin;z-index:0;left:10160;top:0;width:160;height:140" type="#_x0000_t202" stroked="f" filled="f">
              <o:lock aspectratio="t"/>
              <v:textbox inset="0,0,0,0">
                <w:txbxContent>
                  <w:p>
                    <w:pPr>
                      <w:spacing w:line="120" w:lineRule="exact"/>
                      <w:ind w:left="0"/>
                      <w:jc w:val="left"/>
                    </w:pPr>
                    <w:r>
                      <w:rPr>
                        <w:rFonts w:ascii="Times New Roman" w:hAnsi="宋体" w:cs="宋体" w:eastAsia="宋体"/>
                        <w:b w:val="false"/>
                        <w:i w:val="false"/>
                        <w:color w:val="000000"/>
                        <w:w w:val="116"/>
                        <w:sz w:val="12"/>
                      </w:rPr>
                      <w:t>16</w:t>
                    </w:r>
                  </w:p>
                </w:txbxContent>
              </v:textbox>
            </v:shape>
            <v:shape style="position:absolute;mso-width-relative:margin;mso-height-relative:margin;z-index:0;left:0;top:0;width:4200;height:180" type="#_x0000_t202" stroked="f" filled="f">
              <o:lock aspectratio="t"/>
              <v:textbox inset="0,0,0,0">
                <w:txbxContent>
                  <w:p>
                    <w:pPr>
                      <w:spacing w:line="140" w:lineRule="exact"/>
                      <w:ind w:left="0"/>
                      <w:jc w:val="left"/>
                    </w:pPr>
                    <w:r>
                      <w:rPr>
                        <w:rFonts w:ascii="Times New Roman" w:hAnsi="宋体" w:cs="宋体" w:eastAsia="宋体"/>
                        <w:b w:val="false"/>
                        <w:i w:val="false"/>
                        <w:color w:val="000000"/>
                        <w:w w:val="95"/>
                        <w:sz w:val="14"/>
                      </w:rPr>
                      <w:t>l</w:t>
                    </w:r>
                    <w:r>
                      <w:rPr>
                        <w:rFonts w:ascii="Times New Roman" w:hAnsi="宋体" w:cs="宋体" w:eastAsia="宋体"/>
                        <w:b w:val="false"/>
                        <w:i w:val="false"/>
                        <w:color w:val="000000"/>
                        <w:w w:val="95"/>
                        <w:sz w:val="14"/>
                        <w:vertAlign w:val="superscript"/>
                      </w:rPr>
                      <w:t>A</w:t>
                    </w:r>
                    <w:r>
                      <w:rPr>
                        <w:rFonts w:ascii="Times New Roman" w:hAnsi="宋体" w:cs="宋体" w:eastAsia="宋体"/>
                        <w:b w:val="false"/>
                        <w:i w:val="false"/>
                        <w:color w:val="000000"/>
                        <w:w w:val="95"/>
                        <w:sz w:val="14"/>
                      </w:rPr>
                      <w:t>tex类文件学报，第14卷，第2期。</w:t>
                    </w:r>
                    <w:r>
                      <w:rPr>
                        <w:rFonts w:ascii="Times New Roman" w:hAnsi="宋体" w:cs="宋体" w:eastAsia="宋体"/>
                        <w:b w:val="false"/>
                        <w:i w:val="false"/>
                        <w:color w:val="000000"/>
                        <w:w w:val="95"/>
                        <w:sz w:val="14"/>
                      </w:rPr>
                      <w:t>2021年8月8日</w:t>
                    </w:r>
                  </w:p>
                </w:txbxContent>
              </v:textbox>
            </v:shape>
            <w10:wrap type="none"/>
            <w10:anchorlock/>
          </v:group>
        </w:pict>
      </w:r>
    </w:p>
    <w:p>
      <w:pPr>
        <w:pBdr>
          <w:top w:color="FFFFFF" w:val="single" w:space="7"/>
        </w:pBdr>
        <w:spacing w:line="224" w:lineRule="exact"/>
        <w:ind w:left="0"/>
        <w:jc w:val="both"/>
      </w:pPr>
      <w:r>
        <w:rPr>
          <w:rFonts w:ascii="Times New Roman" w:hAnsi="宋体" w:cs="宋体" w:eastAsia="宋体"/>
          <w:b w:val="false"/>
          <w:i w:val="false"/>
          <w:color w:val="000000"/>
          <w:w w:val="106"/>
          <w:sz w:val="19"/>
        </w:rPr>
        <w:t xml:space="preserve">捕获24小时内同址工作负载的详细统计数据。</w:t>
      </w:r>
      <w:r>
        <w:rPr>
          <w:rFonts w:ascii="Times New Roman" w:hAnsi="宋体" w:cs="宋体" w:eastAsia="宋体"/>
          <w:b w:val="false"/>
          <w:i w:val="true"/>
          <w:color w:val="000000"/>
          <w:w w:val="106"/>
          <w:sz w:val="19"/>
        </w:rPr>
        <w:t xml:space="preserve">TSSB（时间序列分割基准）</w:t>
      </w:r>
      <w:r>
        <w:rPr>
          <w:rFonts w:ascii="Times New Roman" w:hAnsi="宋体" w:cs="宋体" w:eastAsia="宋体"/>
          <w:b w:val="false"/>
          <w:i w:val="false"/>
          <w:color w:val="000000"/>
          <w:w w:val="106"/>
          <w:sz w:val="19"/>
        </w:rPr>
        <w:t xml:space="preserve">[316]目前包含75个注释时间序列。</w:t>
      </w:r>
      <w:r>
        <w:rPr>
          <w:rFonts w:ascii="Times New Roman" w:hAnsi="宋体" w:cs="宋体" w:eastAsia="宋体"/>
          <w:b w:val="false"/>
          <w:i w:val="true"/>
          <w:color w:val="000000"/>
          <w:w w:val="106"/>
          <w:sz w:val="19"/>
        </w:rPr>
        <w:t xml:space="preserve">UCR时间序列分类档案</w:t>
      </w:r>
      <w:r>
        <w:rPr>
          <w:rFonts w:ascii="Times New Roman" w:hAnsi="宋体" w:cs="宋体" w:eastAsia="宋体"/>
          <w:b w:val="false"/>
          <w:i w:val="false"/>
          <w:color w:val="000000"/>
          <w:w w:val="106"/>
          <w:sz w:val="19"/>
        </w:rPr>
        <w:t>[319]作为主要资源，其数据集从85个系列扩展到128个系列。</w:t>
      </w:r>
    </w:p>
    <w:p>
      <w:pPr>
        <w:spacing w:before="200" w:line="160" w:lineRule="exact"/>
        <w:ind w:right="2100" w:left="0"/>
        <w:jc w:val="left"/>
      </w:pPr>
      <w:r>
        <w:rPr>
          <w:rFonts w:ascii="Times New Roman" w:hAnsi="宋体" w:cs="宋体" w:eastAsia="宋体"/>
          <w:b w:val="false"/>
          <w:i w:val="true"/>
          <w:color w:val="000000"/>
          <w:w w:val="122"/>
          <w:sz w:val="16"/>
        </w:rPr>
        <w:t>6.7.2通用工具和库</w:t>
      </w:r>
    </w:p>
    <w:p>
      <w:pPr>
        <w:spacing w:before="80" w:line="227" w:lineRule="exact"/>
        <w:ind w:left="0"/>
        <w:jc w:val="both"/>
      </w:pPr>
      <w:r>
        <w:rPr>
          <w:rFonts w:ascii="Times New Roman" w:hAnsi="宋体" w:cs="宋体" w:eastAsia="宋体"/>
          <w:b w:val="false"/>
          <w:i w:val="true"/>
          <w:color w:val="000000"/>
          <w:w w:val="107"/>
          <w:sz w:val="19"/>
        </w:rPr>
        <w:t xml:space="preserve">OpenSTL</w:t>
      </w:r>
      <w:r>
        <w:rPr>
          <w:rFonts w:ascii="Times New Roman" w:hAnsi="宋体" w:cs="宋体" w:eastAsia="宋体"/>
          <w:b w:val="false"/>
          <w:i w:val="false"/>
          <w:color w:val="000000"/>
          <w:w w:val="107"/>
          <w:sz w:val="19"/>
        </w:rPr>
        <w:t xml:space="preserve">[334]是时空预测学习的基准，它涵盖了从简单的合成场景到复杂的现实世界应用的广泛方法和任务。</w:t>
      </w:r>
      <w:r>
        <w:rPr>
          <w:rFonts w:ascii="Times New Roman" w:hAnsi="宋体" w:cs="宋体" w:eastAsia="宋体"/>
          <w:b w:val="false"/>
          <w:i w:val="true"/>
          <w:color w:val="000000"/>
          <w:w w:val="107"/>
          <w:sz w:val="19"/>
        </w:rPr>
        <w:t xml:space="preserve">BasicTS</w:t>
      </w:r>
      <w:r>
        <w:rPr>
          <w:rFonts w:ascii="Times New Roman" w:hAnsi="宋体" w:cs="宋体" w:eastAsia="宋体"/>
          <w:b w:val="false"/>
          <w:i w:val="false"/>
          <w:color w:val="000000"/>
          <w:w w:val="107"/>
          <w:sz w:val="19"/>
        </w:rPr>
        <w:t xml:space="preserve">是一个基于pytorch的基准和工具箱，帮助进行时间序列预测。</w:t>
      </w:r>
      <w:r>
        <w:rPr>
          <w:rFonts w:ascii="Times New Roman" w:hAnsi="宋体" w:cs="宋体" w:eastAsia="宋体"/>
          <w:b w:val="false"/>
          <w:i w:val="true"/>
          <w:color w:val="000000"/>
          <w:w w:val="107"/>
          <w:sz w:val="19"/>
        </w:rPr>
        <w:t xml:space="preserve">Merlion</w:t>
      </w:r>
      <w:r>
        <w:rPr>
          <w:rFonts w:ascii="Times New Roman" w:hAnsi="宋体" w:cs="宋体" w:eastAsia="宋体"/>
          <w:b w:val="false"/>
          <w:i w:val="false"/>
          <w:color w:val="000000"/>
          <w:w w:val="107"/>
          <w:sz w:val="19"/>
        </w:rPr>
        <w:t xml:space="preserve">[307]是一个专门用于时间序列的开源ML库，支持单变量和多变量模型。</w:t>
      </w:r>
      <w:r>
        <w:rPr>
          <w:rFonts w:ascii="Times New Roman" w:hAnsi="宋体" w:cs="宋体" w:eastAsia="宋体"/>
          <w:b w:val="false"/>
          <w:i w:val="true"/>
          <w:color w:val="000000"/>
          <w:w w:val="107"/>
          <w:sz w:val="19"/>
        </w:rPr>
        <w:t xml:space="preserve">darts</w:t>
      </w:r>
      <w:r>
        <w:rPr>
          <w:rFonts w:ascii="Times New Roman" w:hAnsi="宋体" w:cs="宋体" w:eastAsia="宋体"/>
          <w:b w:val="false"/>
          <w:i w:val="false"/>
          <w:color w:val="000000"/>
          <w:w w:val="107"/>
          <w:sz w:val="19"/>
        </w:rPr>
        <w:t xml:space="preserve">[335]是一个Python库，设计用于对时间序列进行用户友好的预测和异常检测。</w:t>
      </w:r>
      <w:r>
        <w:rPr>
          <w:rFonts w:ascii="Times New Roman" w:hAnsi="宋体" w:cs="宋体" w:eastAsia="宋体"/>
          <w:b w:val="false"/>
          <w:i w:val="true"/>
          <w:color w:val="000000"/>
          <w:w w:val="107"/>
          <w:sz w:val="19"/>
        </w:rPr>
        <w:t xml:space="preserve">PyTorch Geometric Temporal</w:t>
      </w:r>
      <w:r>
        <w:rPr>
          <w:rFonts w:ascii="Times New Roman" w:hAnsi="宋体" w:cs="宋体" w:eastAsia="宋体"/>
          <w:b w:val="false"/>
          <w:i w:val="false"/>
          <w:color w:val="000000"/>
          <w:w w:val="107"/>
          <w:sz w:val="19"/>
        </w:rPr>
        <w:t>[336]是一个动态扩展库，PyTorch Geometric支持多种功能。</w:t>
      </w:r>
    </w:p>
    <w:p>
      <w:pPr>
        <w:spacing w:before="280" w:line="184" w:lineRule="exact"/>
        <w:ind w:right="680" w:left="20"/>
        <w:jc w:val="left"/>
      </w:pPr>
      <w:r>
        <w:rPr>
          <w:rFonts w:ascii="Times New Roman" w:hAnsi="宋体" w:cs="宋体" w:eastAsia="宋体"/>
          <w:b w:val="true"/>
          <w:i w:val="false"/>
          <w:color w:val="000000"/>
          <w:w w:val="100"/>
          <w:sz w:val="20"/>
        </w:rPr>
        <w:t>7展望</w:t>
      </w:r>
      <w:r>
        <w:rPr>
          <w:rFonts w:ascii="Times New Roman" w:hAnsi="宋体" w:cs="宋体" w:eastAsia="宋体"/>
          <w:b w:val="true"/>
          <w:i w:val="false"/>
          <w:color w:val="000000"/>
          <w:w w:val="100"/>
          <w:sz w:val="18"/>
        </w:rPr>
        <w:t xml:space="preserve">与未来</w:t>
      </w:r>
      <w:r>
        <w:rPr>
          <w:rFonts w:ascii="Times New Roman" w:hAnsi="宋体" w:cs="宋体" w:eastAsia="宋体"/>
          <w:b w:val="true"/>
          <w:i w:val="false"/>
          <w:color w:val="000000"/>
          <w:w w:val="100"/>
          <w:sz w:val="20"/>
        </w:rPr>
        <w:t>机会</w:t>
      </w:r>
      <w:r>
        <w:rPr>
          <w:rFonts w:ascii="Times New Roman" w:hAnsi="Times New Roman" w:cs="Times New Roman" w:eastAsia="Times New Roman"/>
          <w:b w:val="true"/>
          <w:i w:val="false"/>
          <w:color w:val="000000"/>
          <w:w w:val="100"/>
          <w:sz w:val="18"/>
        </w:rPr>
        <w:t xml:space="preserve"/>
      </w:r>
      <w:r>
        <w:rPr>
          <w:rFonts w:ascii="Times New Roman" w:hAnsi="Times New Roman" w:cs="Times New Roman" w:eastAsia="Times New Roman"/>
          <w:b w:val="true"/>
          <w:i w:val="false"/>
          <w:color w:val="000000"/>
          <w:w w:val="100"/>
          <w:sz w:val="20"/>
        </w:rPr>
        <w:t/>
      </w:r>
      <w:r>
        <w:rPr>
          <w:rFonts w:ascii="Times New Roman" w:hAnsi="Times New Roman" w:cs="Times New Roman" w:eastAsia="Times New Roman"/>
          <w:b w:val="true"/>
          <w:i w:val="false"/>
          <w:color w:val="000000"/>
          <w:w w:val="100"/>
          <w:sz w:val="18"/>
        </w:rPr>
        <w:t/>
      </w:r>
    </w:p>
    <w:p>
      <w:pPr>
        <w:spacing w:before="100" w:line="220" w:lineRule="exact"/>
        <w:ind w:left="0"/>
        <w:jc w:val="both"/>
      </w:pPr>
      <w:r>
        <w:rPr>
          <w:rFonts w:ascii="Times New Roman" w:hAnsi="宋体" w:cs="宋体" w:eastAsia="宋体"/>
          <w:b w:val="false"/>
          <w:i w:val="false"/>
          <w:color w:val="000000"/>
          <w:w w:val="105"/>
          <w:sz w:val="19"/>
        </w:rPr>
        <w:t>在本节中，我们讨论了当前研究的潜在局限性，并重点介绍了未来六大研究方向，旨在开发更强大、更透明、更可靠的大型模型，用于时间数据分析。</w:t>
      </w:r>
    </w:p>
    <w:p>
      <w:pPr>
        <w:spacing w:before="260" w:line="160" w:lineRule="exact"/>
        <w:ind w:right="1200" w:left="0"/>
        <w:jc w:val="left"/>
      </w:pPr>
      <w:r>
        <w:rPr>
          <w:rFonts w:ascii="Times New Roman" w:hAnsi="宋体" w:cs="宋体" w:eastAsia="宋体"/>
          <w:b w:val="true"/>
          <w:i w:val="false"/>
          <w:color w:val="000000"/>
          <w:w w:val="120"/>
          <w:sz w:val="16"/>
        </w:rPr>
        <w:t>7.1大型模型的理论分析</w:t>
      </w:r>
    </w:p>
    <w:p>
      <w:pPr>
        <w:spacing w:before="120" w:line="227" w:lineRule="exact"/>
        <w:ind w:left="0"/>
        <w:jc w:val="both"/>
      </w:pPr>
      <w:r>
        <w:rPr>
          <w:rFonts w:ascii="Times New Roman" w:hAnsi="宋体" w:cs="宋体" w:eastAsia="宋体"/>
          <w:b w:val="false"/>
          <w:i w:val="false"/>
          <w:color w:val="000000"/>
          <w:w w:val="107"/>
          <w:sz w:val="19"/>
        </w:rPr>
        <w:t>大型模型，特别是大型语言模型，主要是为自然语言处理而设计的，具有捕获序列中的长期依赖关系的能力。</w:t>
      </w:r>
      <w:r>
        <w:rPr>
          <w:rFonts w:ascii="Times New Roman" w:hAnsi="宋体" w:cs="宋体" w:eastAsia="宋体"/>
          <w:b w:val="false"/>
          <w:i w:val="false"/>
          <w:color w:val="000000"/>
          <w:w w:val="107"/>
          <w:sz w:val="19"/>
        </w:rPr>
        <w:t>由于文本数据和时间数据的顺序性，最近的研究已经扩展了法学硕士来处理时间序列和时空任务。</w:t>
      </w:r>
      <w:r>
        <w:rPr>
          <w:rFonts w:ascii="Times New Roman" w:hAnsi="宋体" w:cs="宋体" w:eastAsia="宋体"/>
          <w:b w:val="false"/>
          <w:i w:val="false"/>
          <w:color w:val="000000"/>
          <w:w w:val="107"/>
          <w:sz w:val="19"/>
        </w:rPr>
        <w:t>这意味着从法学硕士的文本数据中学习到的表示可以被微调以捕获时间数据的模式。</w:t>
      </w:r>
      <w:r>
        <w:rPr>
          <w:rFonts w:ascii="Times New Roman" w:hAnsi="宋体" w:cs="宋体" w:eastAsia="宋体"/>
          <w:b w:val="false"/>
          <w:i w:val="false"/>
          <w:color w:val="000000"/>
          <w:w w:val="107"/>
          <w:sz w:val="19"/>
        </w:rPr>
        <w:t>然而，这仍然是一个非常高级的理解。</w:t>
      </w:r>
      <w:r>
        <w:rPr>
          <w:rFonts w:ascii="Times New Roman" w:hAnsi="宋体" w:cs="宋体" w:eastAsia="宋体"/>
          <w:b w:val="false"/>
          <w:i w:val="false"/>
          <w:color w:val="000000"/>
          <w:w w:val="107"/>
          <w:sz w:val="19"/>
        </w:rPr>
        <w:t>与其他深度学习模型一样，由于其复杂性，法学硕士也是“黑盒子”，因此很难理解哪些数据影响了它们的预测和决策。</w:t>
      </w:r>
      <w:r>
        <w:rPr>
          <w:rFonts w:ascii="Times New Roman" w:hAnsi="宋体" w:cs="宋体" w:eastAsia="宋体"/>
          <w:b w:val="false"/>
          <w:i w:val="false"/>
          <w:color w:val="000000"/>
          <w:w w:val="107"/>
          <w:sz w:val="19"/>
        </w:rPr>
        <w:t>需要对时间数据的法学硕士进行更深入的理论分析，这包括理解语言和时间数据之间的潜在模式相似性，以及如何有效地将它们用于特定的时间序列和时空任务，如预测、异常检测、分类等。</w:t>
      </w:r>
    </w:p>
    <w:p>
      <w:pPr>
        <w:spacing w:before="280" w:line="160" w:lineRule="exact"/>
        <w:ind w:right="1380" w:left="0"/>
        <w:jc w:val="left"/>
      </w:pPr>
      <w:r>
        <w:rPr>
          <w:rFonts w:ascii="Times New Roman" w:hAnsi="宋体" w:cs="宋体" w:eastAsia="宋体"/>
          <w:b w:val="true"/>
          <w:i w:val="false"/>
          <w:color w:val="000000"/>
          <w:w w:val="118"/>
          <w:sz w:val="16"/>
        </w:rPr>
        <w:t>7.2多模态模型的开发</w:t>
      </w:r>
    </w:p>
    <w:p>
      <w:pPr>
        <w:spacing w:before="100" w:line="228" w:lineRule="exact"/>
        <w:ind w:left="0"/>
        <w:jc w:val="both"/>
      </w:pPr>
      <w:r>
        <w:rPr>
          <w:rFonts w:ascii="Times New Roman" w:hAnsi="宋体" w:cs="宋体" w:eastAsia="宋体"/>
          <w:b w:val="false"/>
          <w:i w:val="false"/>
          <w:color w:val="000000"/>
          <w:w w:val="108"/>
          <w:sz w:val="19"/>
        </w:rPr>
        <w:t>在现实世界的应用中，许多时间序列和时空数据往往带有文本描述等补充信息。</w:t>
      </w:r>
      <w:r>
        <w:rPr>
          <w:rFonts w:ascii="Times New Roman" w:hAnsi="宋体" w:cs="宋体" w:eastAsia="宋体"/>
          <w:b w:val="false"/>
          <w:i w:val="false"/>
          <w:color w:val="000000"/>
          <w:w w:val="108"/>
          <w:sz w:val="19"/>
        </w:rPr>
        <w:t>这在经济和金融领域等场景中特别有用。</w:t>
      </w:r>
      <w:r>
        <w:rPr>
          <w:rFonts w:ascii="Times New Roman" w:hAnsi="宋体" w:cs="宋体" w:eastAsia="宋体"/>
          <w:b w:val="false"/>
          <w:i w:val="false"/>
          <w:color w:val="000000"/>
          <w:w w:val="108"/>
          <w:sz w:val="19"/>
        </w:rPr>
        <w:t>例如，经济预测可以通过利用文本（如新闻文章或推文）和数字经济时间序列数据中的信息来执行。</w:t>
      </w:r>
      <w:r>
        <w:rPr>
          <w:rFonts w:ascii="Times New Roman" w:hAnsi="宋体" w:cs="宋体" w:eastAsia="宋体"/>
          <w:b w:val="false"/>
          <w:i w:val="false"/>
          <w:color w:val="000000"/>
          <w:w w:val="108"/>
          <w:sz w:val="19"/>
        </w:rPr>
        <w:t>因此，法学硕士可以适应学习联合表示，考虑时间数据的顺序性质和其他模态的独特特征。</w:t>
      </w:r>
      <w:r>
        <w:rPr>
          <w:rFonts w:ascii="Times New Roman" w:hAnsi="宋体" w:cs="宋体" w:eastAsia="宋体"/>
          <w:b w:val="false"/>
          <w:i w:val="false"/>
          <w:color w:val="000000"/>
          <w:w w:val="108"/>
          <w:sz w:val="19"/>
        </w:rPr>
        <w:t>此外，不同的模态可能具有不同的时间分辨率。</w:t>
      </w:r>
      <w:r>
        <w:rPr>
          <w:rFonts w:ascii="Times New Roman" w:hAnsi="宋体" w:cs="宋体" w:eastAsia="宋体"/>
          <w:b w:val="false"/>
          <w:i w:val="false"/>
          <w:color w:val="000000"/>
          <w:w w:val="108"/>
          <w:sz w:val="19"/>
        </w:rPr>
        <w:t>法学硕士可以适应处理具有不同时间分辨率的多种模式的时间数据差异。</w:t>
      </w:r>
      <w:r>
        <w:rPr>
          <w:rFonts w:ascii="Times New Roman" w:hAnsi="宋体" w:cs="宋体" w:eastAsia="宋体"/>
          <w:b w:val="false"/>
          <w:i w:val="false"/>
          <w:color w:val="000000"/>
          <w:w w:val="108"/>
          <w:sz w:val="19"/>
        </w:rPr>
        <w:t>因此，可以充分利用来自不同时间分辨率的所有信息以获得更好的性能。</w:t>
      </w:r>
    </w:p>
    <w:p>
      <w:pPr>
        <w:spacing w:before="0" w:after="0" w:line="14" w:lineRule="exact"/>
      </w:pPr>
    </w:p>
    <w:p>
      <w:pPr>
        <w:pBdr>
          <w:top w:color="FFFFFF" w:val="single" w:space="7"/>
        </w:pBdr>
        <w:spacing w:line="160" w:lineRule="exact"/>
        <w:ind w:right="1240" w:left="0"/>
        <w:jc w:val="left"/>
      </w:pPr>
      <w:r>
        <w:rPr>
          <w:rFonts w:hAnsi="宋体" w:cs="宋体" w:eastAsia="宋体"/>
        </w:rPr>
        <w:br w:type="column"/>
        <w:br/>
        <w:t>
</w:t>
      </w:r>
      <w:r>
        <w:rPr>
          <w:rFonts w:ascii="Times New Roman" w:hAnsi="宋体" w:cs="宋体" w:eastAsia="宋体"/>
          <w:b w:val="true"/>
          <w:i w:val="false"/>
          <w:color w:val="000000"/>
          <w:w w:val="125"/>
          <w:sz w:val="16"/>
        </w:rPr>
        <w:t>7.3持续学习和适应</w:t>
      </w:r>
    </w:p>
    <w:p>
      <w:pPr>
        <w:spacing w:before="180" w:line="226" w:lineRule="exact"/>
        <w:ind w:left="0"/>
        <w:jc w:val="both"/>
      </w:pPr>
      <w:r>
        <w:rPr>
          <w:rFonts w:ascii="Times New Roman" w:hAnsi="宋体" w:cs="宋体" w:eastAsia="宋体"/>
          <w:b w:val="false"/>
          <w:i w:val="false"/>
          <w:color w:val="000000"/>
          <w:w w:val="107"/>
          <w:sz w:val="19"/>
        </w:rPr>
        <w:t>现实世界的应用程序经常面临不断变化的场景。</w:t>
      </w:r>
      <w:r>
        <w:rPr>
          <w:rFonts w:ascii="Times New Roman" w:hAnsi="宋体" w:cs="宋体" w:eastAsia="宋体"/>
          <w:b w:val="false"/>
          <w:i w:val="false"/>
          <w:color w:val="000000"/>
          <w:w w:val="107"/>
          <w:sz w:val="19"/>
        </w:rPr>
        <w:t>因此，有必要研究模型适应非平稳环境的能力，避免旧知识的灾难性遗忘。</w:t>
      </w:r>
      <w:r>
        <w:rPr>
          <w:rFonts w:ascii="Times New Roman" w:hAnsi="宋体" w:cs="宋体" w:eastAsia="宋体"/>
          <w:b w:val="false"/>
          <w:i w:val="false"/>
          <w:color w:val="000000"/>
          <w:w w:val="107"/>
          <w:sz w:val="19"/>
        </w:rPr>
        <w:t>尽管一些作品已经在常见的机器学习和深度学习模型中研究了这些问题，但研究如何使大型模型能够持续适应不断变化的时态数据，包括在线学习策略、适应概念漂移、适应数据中不断变化的模式，仍然是一个未被充分探索的问题。</w:t>
      </w:r>
    </w:p>
    <w:p>
      <w:pPr>
        <w:spacing w:before="480" w:line="160" w:lineRule="exact"/>
        <w:ind w:right="1600" w:left="0"/>
        <w:jc w:val="left"/>
      </w:pPr>
      <w:r>
        <w:rPr>
          <w:rFonts w:ascii="Times New Roman" w:hAnsi="宋体" w:cs="宋体" w:eastAsia="宋体"/>
          <w:b w:val="true"/>
          <w:i w:val="false"/>
          <w:color w:val="000000"/>
          <w:w w:val="123"/>
          <w:sz w:val="16"/>
        </w:rPr>
        <w:t>7.4可解释性和可解释性</w:t>
      </w:r>
    </w:p>
    <w:p>
      <w:pPr>
        <w:spacing w:before="180" w:line="227" w:lineRule="exact"/>
        <w:ind w:left="0"/>
        <w:jc w:val="both"/>
      </w:pPr>
      <w:r>
        <w:rPr>
          <w:rFonts w:ascii="Times New Roman" w:hAnsi="宋体" w:cs="宋体" w:eastAsia="宋体"/>
          <w:b w:val="false"/>
          <w:i w:val="false"/>
          <w:color w:val="000000"/>
          <w:w w:val="107"/>
          <w:sz w:val="19"/>
        </w:rPr>
        <w:t>理解为什么一个模型做出了特定的预测或预测，对于时间序列分析也是至关重要的，尤其是在医疗保健和金融等关键领域。</w:t>
      </w:r>
      <w:r>
        <w:rPr>
          <w:rFonts w:ascii="Times New Roman" w:hAnsi="宋体" w:cs="宋体" w:eastAsia="宋体"/>
          <w:b w:val="false"/>
          <w:i w:val="false"/>
          <w:color w:val="000000"/>
          <w:w w:val="107"/>
          <w:sz w:val="19"/>
        </w:rPr>
        <w:t>目前，国内对法学硕士的认识仍然有限。</w:t>
      </w:r>
      <w:r>
        <w:rPr>
          <w:rFonts w:ascii="Times New Roman" w:hAnsi="宋体" w:cs="宋体" w:eastAsia="宋体"/>
          <w:b w:val="false"/>
          <w:i w:val="false"/>
          <w:color w:val="000000"/>
          <w:w w:val="107"/>
          <w:sz w:val="19"/>
        </w:rPr>
        <w:t>因此，开发理论框架来理解法学硕士学到了什么以及他们如何在应用于时间序列数据时进行预测是很重要的。</w:t>
      </w:r>
      <w:r>
        <w:rPr>
          <w:rFonts w:ascii="Times New Roman" w:hAnsi="宋体" w:cs="宋体" w:eastAsia="宋体"/>
          <w:b w:val="false"/>
          <w:i w:val="false"/>
          <w:color w:val="000000"/>
          <w:w w:val="107"/>
          <w:sz w:val="19"/>
        </w:rPr>
        <w:t>可解释性和可解释性可以使法学硕士更加透明，为时间序列分析提供基础，例如强调预测未来值的原因，如何将特定点视为异常，或解释特定分类背后的原因。</w:t>
      </w:r>
      <w:r>
        <w:rPr>
          <w:rFonts w:ascii="Times New Roman" w:hAnsi="宋体" w:cs="宋体" w:eastAsia="宋体"/>
          <w:b w:val="false"/>
          <w:i w:val="false"/>
          <w:color w:val="000000"/>
          <w:w w:val="107"/>
          <w:sz w:val="19"/>
        </w:rPr>
        <w:t>研究如何增强大型模型来执行时间推理，并推断时间序列数据中的因果关系。</w:t>
      </w:r>
      <w:r>
        <w:rPr>
          <w:rFonts w:ascii="Times New Roman" w:hAnsi="宋体" w:cs="宋体" w:eastAsia="宋体"/>
          <w:b w:val="false"/>
          <w:i w:val="false"/>
          <w:color w:val="000000"/>
          <w:w w:val="107"/>
          <w:sz w:val="19"/>
        </w:rPr>
        <w:t>这包括开发识别因果关系的方法，这对于根本原因分析和干预计划等应用至关重要。</w:t>
      </w:r>
    </w:p>
    <w:p>
      <w:pPr>
        <w:spacing w:before="500" w:line="160" w:lineRule="exact"/>
        <w:ind w:left="0"/>
        <w:jc w:val="left"/>
      </w:pPr>
      <w:r>
        <w:rPr>
          <w:rFonts w:ascii="Times New Roman" w:hAnsi="宋体" w:cs="宋体" w:eastAsia="宋体"/>
          <w:b w:val="true"/>
          <w:i w:val="false"/>
          <w:color w:val="000000"/>
          <w:w w:val="125"/>
          <w:sz w:val="16"/>
        </w:rPr>
        <w:t>7.5大型模型上的隐私和对抗性攻击</w:t>
      </w:r>
    </w:p>
    <w:p>
      <w:pPr>
        <w:spacing w:before="160" w:line="227" w:lineRule="exact"/>
        <w:ind w:left="0"/>
        <w:jc w:val="both"/>
      </w:pPr>
      <w:r>
        <w:rPr>
          <w:rFonts w:ascii="Times New Roman" w:hAnsi="宋体" w:cs="宋体" w:eastAsia="宋体"/>
          <w:b w:val="false"/>
          <w:i w:val="false"/>
          <w:color w:val="000000"/>
          <w:w w:val="108"/>
          <w:sz w:val="19"/>
        </w:rPr>
        <w:t>时间数据可能是高度敏感的，特别是在医疗保健和金融等应用中。</w:t>
      </w:r>
      <w:r>
        <w:rPr>
          <w:rFonts w:ascii="Times New Roman" w:hAnsi="宋体" w:cs="宋体" w:eastAsia="宋体"/>
          <w:b w:val="false"/>
          <w:i w:val="false"/>
          <w:color w:val="000000"/>
          <w:w w:val="108"/>
          <w:sz w:val="19"/>
        </w:rPr>
        <w:t>当法学硕士在这些数据上进行训练/微调时，他们可以记住训练数据中的特定细节，从而带来泄露私人数据的风险。</w:t>
      </w:r>
      <w:r>
        <w:rPr>
          <w:rFonts w:ascii="Times New Roman" w:hAnsi="宋体" w:cs="宋体" w:eastAsia="宋体"/>
          <w:b w:val="false"/>
          <w:i w:val="false"/>
          <w:color w:val="000000"/>
          <w:w w:val="108"/>
          <w:sz w:val="19"/>
        </w:rPr>
        <w:t>因此，如何利用隐私保护技术（如差分隐私和联邦学习）来确保数据隐私，同时仍然受益于法学硕士进行时间序列和时空分析的能力，这方面有很多研究机会。</w:t>
      </w:r>
    </w:p>
    <w:p>
      <w:pPr>
        <w:spacing w:before="480" w:line="160" w:lineRule="exact"/>
        <w:ind w:right="940" w:left="0"/>
        <w:jc w:val="left"/>
      </w:pPr>
      <w:r>
        <w:rPr>
          <w:rFonts w:ascii="Times New Roman" w:hAnsi="宋体" w:cs="宋体" w:eastAsia="宋体"/>
          <w:b w:val="true"/>
          <w:i w:val="false"/>
          <w:color w:val="000000"/>
          <w:w w:val="122"/>
          <w:sz w:val="16"/>
        </w:rPr>
        <w:t>7.6模型泛化和漏洞</w:t>
      </w:r>
    </w:p>
    <w:p>
      <w:pPr>
        <w:spacing w:before="160" w:line="228" w:lineRule="exact"/>
        <w:ind w:left="0"/>
        <w:jc w:val="both"/>
      </w:pPr>
      <w:r>
        <w:rPr>
          <w:rFonts w:ascii="Times New Roman" w:hAnsi="宋体" w:cs="宋体" w:eastAsia="宋体"/>
          <w:b w:val="false"/>
          <w:i w:val="false"/>
          <w:color w:val="000000"/>
          <w:w w:val="107"/>
          <w:sz w:val="19"/>
        </w:rPr>
        <w:t>法学硕士通常在一般数据上进行预训练，然后在特定任务上进行微调。</w:t>
      </w:r>
      <w:r>
        <w:rPr>
          <w:rFonts w:ascii="Times New Roman" w:hAnsi="宋体" w:cs="宋体" w:eastAsia="宋体"/>
          <w:b w:val="false"/>
          <w:i w:val="false"/>
          <w:color w:val="000000"/>
          <w:w w:val="107"/>
          <w:sz w:val="19"/>
        </w:rPr>
        <w:t>如果微调数据包含对抗性或有噪声的例子，这个过程可能会引入漏洞。</w:t>
      </w:r>
      <w:r>
        <w:rPr>
          <w:rFonts w:ascii="Times New Roman" w:hAnsi="宋体" w:cs="宋体" w:eastAsia="宋体"/>
          <w:b w:val="false"/>
          <w:i w:val="false"/>
          <w:color w:val="000000"/>
          <w:w w:val="107"/>
          <w:sz w:val="19"/>
        </w:rPr>
        <w:t>如果用于微调的时间数据没有被仔细整理，模型可能会从这些数据中继承偏差或漏洞，从而导致现实应用中的鲁棒性受损。</w:t>
      </w:r>
      <w:r>
        <w:rPr>
          <w:rFonts w:ascii="Times New Roman" w:hAnsi="宋体" w:cs="宋体" w:eastAsia="宋体"/>
          <w:b w:val="false"/>
          <w:i w:val="false"/>
          <w:color w:val="000000"/>
          <w:w w:val="107"/>
          <w:sz w:val="19"/>
        </w:rPr>
        <w:t>此外，虽然法学硕士是在庞大的数据集上训练的，但它们可能无法很好地推广到未见过的或分布外的数据。</w:t>
      </w:r>
      <w:r>
        <w:rPr>
          <w:rFonts w:ascii="Times New Roman" w:hAnsi="宋体" w:cs="宋体" w:eastAsia="宋体"/>
          <w:b w:val="false"/>
          <w:i w:val="false"/>
          <w:color w:val="000000"/>
          <w:w w:val="107"/>
          <w:sz w:val="19"/>
        </w:rPr>
        <w:t>时间序列和时空数据可能会表现出突然的变化或趋势。</w:t>
      </w:r>
      <w:r>
        <w:rPr>
          <w:rFonts w:ascii="Times New Roman" w:hAnsi="宋体" w:cs="宋体" w:eastAsia="宋体"/>
          <w:b w:val="false"/>
          <w:i w:val="false"/>
          <w:color w:val="000000"/>
          <w:w w:val="107"/>
          <w:sz w:val="19"/>
        </w:rPr>
        <w:t>如果LLM在训练过程中没有遇到类似的模式，它可能会产生不可靠的输出，这强调了对鲁棒泛化的需求。</w:t>
      </w:r>
    </w:p>
    <w:p>
      <w:pPr>
        <w:spacing w:before="0" w:after="0" w:line="14" w:lineRule="exact"/>
        <w:sectPr>
          <w:type w:val="continuous"/>
          <w:pgSz w:w="12240" w:h="17760"/>
          <w:pgMar w:top="560" w:left="940" w:right="940"/>
          <w:cols w:num="2" w:equalWidth="off">
            <w:col w:w="5060" w:space="240"/>
            <w:col w:w="5060"/>
          </w:cols>
        </w:sectPr>
      </w:pPr>
    </w:p>
    <w:p>
      <w:pPr>
        <w:pageBreakBefore/>
        <w:ind w:left="20"/>
        <w:sectPr>
          <w:type w:val="continuous"/>
          <w:pgSz w:w="12240" w:h="17760"/>
          <w:pgMar w:top="560" w:left="940" w:right="940"/>
          <w:cols w:num="1">
            <w:col w:w="10360"/>
          </w:cols>
        </w:sectPr>
      </w:pPr>
      <w:r>
        <w:pict>
          <v:group coordorigin="0,0" coordsize="10320,180" style="mso-position-horizontal-relative:char;mso-position-vertical-relative:line;width:516.0pt;height:9.0pt">
            <v:shape style="position:absolute;mso-width-relative:margin;mso-height-relative:margin;z-index:0;left:10160;top:0;width:160;height:140" type="#_x0000_t202" stroked="f" filled="f">
              <o:lock aspectratio="t"/>
              <v:textbox inset="0,0,0,0">
                <w:txbxContent>
                  <w:p>
                    <w:pPr>
                      <w:spacing w:line="120" w:lineRule="exact"/>
                      <w:ind w:left="0"/>
                      <w:jc w:val="left"/>
                    </w:pPr>
                    <w:r>
                      <w:rPr>
                        <w:rFonts w:ascii="Times New Roman" w:hAnsi="宋体" w:cs="宋体" w:eastAsia="宋体"/>
                        <w:b w:val="false"/>
                        <w:i w:val="false"/>
                        <w:color w:val="000000"/>
                        <w:w w:val="116"/>
                        <w:sz w:val="12"/>
                      </w:rPr>
                      <w:t>17</w:t>
                    </w:r>
                  </w:p>
                </w:txbxContent>
              </v:textbox>
            </v:shape>
            <v:shape style="position:absolute;mso-width-relative:margin;mso-height-relative:margin;z-index:0;left:0;top:0;width:4200;height:180" type="#_x0000_t202" stroked="f" filled="f">
              <o:lock aspectratio="t"/>
              <v:textbox inset="0,0,0,0">
                <w:txbxContent>
                  <w:p>
                    <w:pPr>
                      <w:spacing w:line="140" w:lineRule="exact"/>
                      <w:ind w:left="0"/>
                      <w:jc w:val="left"/>
                    </w:pPr>
                    <w:r>
                      <w:rPr>
                        <w:rFonts w:ascii="Times New Roman" w:hAnsi="宋体" w:cs="宋体" w:eastAsia="宋体"/>
                        <w:b w:val="false"/>
                        <w:i w:val="false"/>
                        <w:color w:val="000000"/>
                        <w:w w:val="95"/>
                        <w:sz w:val="14"/>
                      </w:rPr>
                      <w:t>Journal of ll</w:t>
                    </w:r>
                    <w:r>
                      <w:rPr>
                        <w:rFonts w:ascii="Times New Roman" w:hAnsi="宋体" w:cs="宋体" w:eastAsia="宋体"/>
                        <w:b w:val="false"/>
                        <w:i w:val="false"/>
                        <w:color w:val="000000"/>
                        <w:w w:val="95"/>
                        <w:sz w:val="14"/>
                        <w:vertAlign w:val="superscript"/>
                      </w:rPr>
                      <w:t>A</w:t>
                    </w:r>
                    <w:r>
                      <w:rPr>
                        <w:rFonts w:ascii="Times New Roman" w:hAnsi="宋体" w:cs="宋体" w:eastAsia="宋体"/>
                        <w:b w:val="false"/>
                        <w:i w:val="false"/>
                        <w:color w:val="000000"/>
                        <w:w w:val="95"/>
                        <w:sz w:val="14"/>
                      </w:rPr>
                      <w:t>x class files, vol . 14, no . 5。</w:t>
                    </w:r>
                    <w:r>
                      <w:rPr>
                        <w:rFonts w:ascii="Times New Roman" w:hAnsi="宋体" w:cs="宋体" w:eastAsia="宋体"/>
                        <w:b w:val="false"/>
                        <w:i w:val="false"/>
                        <w:color w:val="000000"/>
                        <w:w w:val="95"/>
                        <w:sz w:val="14"/>
                      </w:rPr>
                      <w:t>2021年8月8日</w:t>
                    </w:r>
                  </w:p>
                </w:txbxContent>
              </v:textbox>
            </v:shape>
            <w10:wrap type="none"/>
            <w10:anchorlock/>
          </v:group>
        </w:pict>
      </w:r>
    </w:p>
    <w:p>
      <w:pPr>
        <w:pBdr>
          <w:top w:color="FFFFFF" w:val="single" w:space="6"/>
        </w:pBdr>
        <w:spacing w:line="187" w:lineRule="exact"/>
        <w:ind w:right="3340" w:left="20"/>
        <w:jc w:val="left"/>
      </w:pPr>
      <w:r>
        <w:rPr>
          <w:rFonts w:ascii="Times New Roman" w:hAnsi="宋体" w:cs="宋体" w:eastAsia="宋体"/>
          <w:b w:val="true"/>
          <w:i w:val="false"/>
          <w:color w:val="000000"/>
          <w:w w:val="100"/>
          <w:sz w:val="20"/>
        </w:rPr>
        <w:t>8的结论</w:t>
      </w:r>
      <w:r>
        <w:rPr>
          <w:rFonts w:ascii="Times New Roman" w:hAnsi="Times New Roman" w:cs="Times New Roman" w:eastAsia="Times New Roman"/>
          <w:b w:val="true"/>
          <w:i w:val="false"/>
          <w:color w:val="000000"/>
          <w:w w:val="100"/>
          <w:sz w:val="18"/>
        </w:rPr>
        <w:t/>
      </w:r>
    </w:p>
    <w:p>
      <w:pPr>
        <w:spacing w:before="100" w:line="228" w:lineRule="exact"/>
        <w:ind w:left="0"/>
        <w:jc w:val="both"/>
      </w:pPr>
      <w:r>
        <w:rPr>
          <w:rFonts w:ascii="Times New Roman" w:hAnsi="宋体" w:cs="宋体" w:eastAsia="宋体"/>
          <w:b w:val="false"/>
          <w:i w:val="false"/>
          <w:color w:val="000000"/>
          <w:w w:val="108"/>
          <w:sz w:val="19"/>
        </w:rPr>
        <w:t>我们为分析时间序列和时空数据而量身定制的大型模型提供了广泛和最新的调查。</w:t>
      </w:r>
      <w:r>
        <w:rPr>
          <w:rFonts w:ascii="Times New Roman" w:hAnsi="宋体" w:cs="宋体" w:eastAsia="宋体"/>
          <w:b w:val="false"/>
          <w:i w:val="false"/>
          <w:color w:val="000000"/>
          <w:w w:val="108"/>
          <w:sz w:val="19"/>
        </w:rPr>
        <w:t>我们的目标是通过引入一种对所审查的模型进行分类的新分类法，为这一动态领域提供一个新的视角。</w:t>
      </w:r>
      <w:r>
        <w:rPr>
          <w:rFonts w:ascii="Times New Roman" w:hAnsi="宋体" w:cs="宋体" w:eastAsia="宋体"/>
          <w:b w:val="false"/>
          <w:i w:val="false"/>
          <w:color w:val="000000"/>
          <w:w w:val="108"/>
          <w:sz w:val="19"/>
        </w:rPr>
        <w:t>我们超越了单纯的描述，总结了每个类别中最突出的技术，深入研究了它们的优势和局限性，最后，为未来的研究指明了有希望的途径。</w:t>
      </w:r>
      <w:r>
        <w:rPr>
          <w:rFonts w:ascii="Times New Roman" w:hAnsi="宋体" w:cs="宋体" w:eastAsia="宋体"/>
          <w:b w:val="false"/>
          <w:i w:val="false"/>
          <w:color w:val="000000"/>
          <w:w w:val="108"/>
          <w:sz w:val="19"/>
        </w:rPr>
        <w:t>在这个令人兴奋的话题中，突破性研究的范围是无限的。</w:t>
      </w:r>
      <w:r>
        <w:rPr>
          <w:rFonts w:ascii="Times New Roman" w:hAnsi="宋体" w:cs="宋体" w:eastAsia="宋体"/>
          <w:b w:val="false"/>
          <w:i w:val="false"/>
          <w:color w:val="000000"/>
          <w:w w:val="108"/>
          <w:sz w:val="19"/>
        </w:rPr>
        <w:t>这项调查将作为催化剂，激发进一步的好奇心，培养对时间序列和时空数据分析大型模型领域研究的持久热情。</w:t>
      </w:r>
    </w:p>
    <w:p>
      <w:pPr>
        <w:spacing w:before="360" w:line="182" w:lineRule="exact"/>
        <w:ind w:right="3680" w:left="20"/>
        <w:jc w:val="left"/>
      </w:pPr>
      <w:r>
        <w:rPr>
          <w:rFonts w:ascii="Times New Roman" w:hAnsi="宋体" w:cs="宋体" w:eastAsia="宋体"/>
          <w:b w:val="true"/>
          <w:i w:val="false"/>
          <w:color w:val="000000"/>
          <w:w w:val="106"/>
          <w:sz w:val="20"/>
        </w:rPr>
        <w:t>参考文献</w:t>
      </w:r>
      <w:r>
        <w:rPr>
          <w:rFonts w:ascii="Times New Roman" w:hAnsi="Times New Roman" w:cs="Times New Roman" w:eastAsia="Times New Roman"/>
          <w:b w:val="true"/>
          <w:i w:val="false"/>
          <w:color w:val="000000"/>
          <w:w w:val="106"/>
          <w:sz w:val="18"/>
        </w:rPr>
        <w:t/>
      </w:r>
    </w:p>
    <w:p>
      <w:pPr>
        <w:spacing w:before="120" w:line="167" w:lineRule="exact"/>
        <w:ind w:hanging="460" w:left="460"/>
        <w:jc w:val="both"/>
      </w:pPr>
      <w:r>
        <w:rPr>
          <w:rFonts w:ascii="Times New Roman" w:hAnsi="宋体" w:cs="宋体" w:eastAsia="宋体"/>
          <w:b w:val="false"/>
          <w:i w:val="false"/>
          <w:color w:val="000000"/>
          <w:w w:val="101"/>
          <w:sz w:val="16"/>
        </w:rPr>
        <w:t xml:space="preserve">[1] w x赵、周k . j . Li t . Tang x, y, y, b。,j .张董z </w:t>
      </w:r>
      <w:r>
        <w:rPr>
          <w:rFonts w:ascii="Times New Roman" w:hAnsi="宋体" w:cs="宋体" w:eastAsia="宋体"/>
          <w:b w:val="false"/>
          <w:i w:val="true"/>
          <w:color w:val="000000"/>
          <w:w w:val="101"/>
          <w:sz w:val="16"/>
        </w:rPr>
        <w:t>et al .</w:t>
      </w:r>
      <w:r>
        <w:rPr>
          <w:rFonts w:ascii="Times New Roman" w:hAnsi="宋体" w:cs="宋体" w:eastAsia="宋体"/>
          <w:b w:val="false"/>
          <w:i w:val="false"/>
          <w:color w:val="000000"/>
          <w:w w:val="101"/>
          <w:sz w:val="16"/>
        </w:rPr>
        <w:t xml:space="preserve">,“大型语言模型的调查,”</w:t>
      </w:r>
      <w:r>
        <w:rPr>
          <w:rFonts w:ascii="Times New Roman" w:hAnsi="宋体" w:cs="宋体" w:eastAsia="宋体"/>
          <w:b w:val="false"/>
          <w:i w:val="true"/>
          <w:color w:val="000000"/>
          <w:w w:val="101"/>
          <w:sz w:val="16"/>
        </w:rPr>
        <w:t>arXiv预印本arXiv: 2303.18223</w:t>
      </w:r>
      <w:r>
        <w:rPr>
          <w:rFonts w:ascii="Times New Roman" w:hAnsi="宋体" w:cs="宋体" w:eastAsia="宋体"/>
          <w:b w:val="false"/>
          <w:i w:val="false"/>
          <w:color w:val="000000"/>
          <w:w w:val="101"/>
          <w:sz w:val="16"/>
        </w:rPr>
        <w:t>, 2023。</w:t>
      </w:r>
    </w:p>
    <w:p>
      <w:pPr>
        <w:spacing w:before="40" w:line="170" w:lineRule="exact"/>
        <w:ind w:hanging="460" w:left="460"/>
        <w:jc w:val="both"/>
      </w:pPr>
      <w:r>
        <w:rPr>
          <w:rFonts w:ascii="Times New Roman" w:hAnsi="宋体" w:cs="宋体" w:eastAsia="宋体"/>
          <w:b w:val="false"/>
          <w:i w:val="false"/>
          <w:color w:val="000000"/>
          <w:w w:val="107"/>
          <w:sz w:val="16"/>
        </w:rPr>
        <w:t xml:space="preserve">[2]李建军，李建军，李建军，李建军。</w:t>
      </w:r>
      <w:r>
        <w:rPr>
          <w:rFonts w:ascii="Times New Roman" w:hAnsi="宋体" w:cs="宋体" w:eastAsia="宋体"/>
          <w:b w:val="false"/>
          <w:i w:val="false"/>
          <w:color w:val="000000"/>
          <w:w w:val="107"/>
          <w:sz w:val="16"/>
        </w:rPr>
        <w:t xml:space="preserve">杨，S. Khan，“定义视觉新时代的基础模型：综述与展望，”</w:t>
      </w:r>
      <w:r>
        <w:rPr>
          <w:rFonts w:ascii="Times New Roman" w:hAnsi="宋体" w:cs="宋体" w:eastAsia="宋体"/>
          <w:b w:val="false"/>
          <w:i w:val="true"/>
          <w:color w:val="000000"/>
          <w:w w:val="107"/>
          <w:sz w:val="16"/>
        </w:rPr>
        <w:t>预印版预印本预印版:2307.13721</w:t>
      </w:r>
      <w:r>
        <w:rPr>
          <w:rFonts w:ascii="Times New Roman" w:hAnsi="宋体" w:cs="宋体" w:eastAsia="宋体"/>
          <w:b w:val="false"/>
          <w:i w:val="false"/>
          <w:color w:val="000000"/>
          <w:w w:val="107"/>
          <w:sz w:val="16"/>
        </w:rPr>
        <w:t>, 2023。</w:t>
      </w:r>
    </w:p>
    <w:p>
      <w:pPr>
        <w:spacing w:before="40" w:line="167" w:lineRule="exact"/>
        <w:ind w:hanging="460" w:left="460"/>
        <w:jc w:val="both"/>
      </w:pPr>
      <w:r>
        <w:rPr>
          <w:rFonts w:ascii="Times New Roman" w:hAnsi="宋体" w:cs="宋体" w:eastAsia="宋体"/>
          <w:b w:val="false"/>
          <w:i w:val="false"/>
          <w:color w:val="000000"/>
          <w:w w:val="101"/>
          <w:sz w:val="16"/>
        </w:rPr>
        <w:t xml:space="preserve">[3]张晓明，张晓明，张晓明，张晓明，“基于数据的大型音频模型研究”，</w:t>
      </w:r>
      <w:r>
        <w:rPr>
          <w:rFonts w:ascii="Times New Roman" w:hAnsi="宋体" w:cs="宋体" w:eastAsia="宋体"/>
          <w:b w:val="false"/>
          <w:i w:val="true"/>
          <w:color w:val="000000"/>
          <w:w w:val="101"/>
          <w:sz w:val="16"/>
        </w:rPr>
        <w:t>预印版预印版，第2</w:t>
      </w:r>
      <w:r>
        <w:rPr>
          <w:rFonts w:ascii="Times New Roman" w:hAnsi="宋体" w:cs="宋体" w:eastAsia="宋体"/>
          <w:b w:val="false"/>
          <w:i w:val="false"/>
          <w:color w:val="000000"/>
          <w:w w:val="101"/>
          <w:sz w:val="16"/>
        </w:rPr>
        <w:t>卷第1期，2023。</w:t>
      </w:r>
    </w:p>
    <w:p>
      <w:pPr>
        <w:spacing w:before="40" w:line="170" w:lineRule="exact"/>
        <w:ind w:hanging="460" w:left="460"/>
        <w:jc w:val="both"/>
      </w:pPr>
      <w:r>
        <w:rPr>
          <w:rFonts w:ascii="Times New Roman" w:hAnsi="宋体" w:cs="宋体" w:eastAsia="宋体"/>
          <w:b w:val="false"/>
          <w:i w:val="false"/>
          <w:color w:val="000000"/>
          <w:w w:val="104"/>
          <w:sz w:val="16"/>
        </w:rPr>
        <w:t xml:space="preserve">[4]张晓明，张晓明，张晓明，张晓明，张晓明，张晓明</w:t>
      </w:r>
      <w:r>
        <w:rPr>
          <w:rFonts w:ascii="Times New Roman" w:hAnsi="宋体" w:cs="宋体" w:eastAsia="宋体"/>
          <w:b w:val="false"/>
          <w:i w:val="true"/>
          <w:color w:val="000000"/>
          <w:w w:val="104"/>
          <w:sz w:val="16"/>
        </w:rPr>
        <w:t>等</w:t>
      </w:r>
      <w:r>
        <w:rPr>
          <w:rFonts w:ascii="Times New Roman" w:hAnsi="宋体" w:cs="宋体" w:eastAsia="宋体"/>
          <w:b w:val="false"/>
          <w:i w:val="false"/>
          <w:color w:val="000000"/>
          <w:w w:val="104"/>
          <w:sz w:val="16"/>
        </w:rPr>
        <w:t xml:space="preserve">，“基于多语言模型的临床医学研究”，预印版，</w:t>
      </w:r>
      <w:r>
        <w:rPr>
          <w:rFonts w:ascii="Times New Roman" w:hAnsi="宋体" w:cs="宋体" w:eastAsia="宋体"/>
          <w:b w:val="false"/>
          <w:i w:val="true"/>
          <w:color w:val="000000"/>
          <w:w w:val="104"/>
          <w:sz w:val="16"/>
        </w:rPr>
        <w:t>预印版，32(4):1232</w:t>
      </w:r>
      <w:r>
        <w:rPr>
          <w:rFonts w:ascii="Times New Roman" w:hAnsi="宋体" w:cs="宋体" w:eastAsia="宋体"/>
          <w:b w:val="false"/>
          <w:i w:val="false"/>
          <w:color w:val="000000"/>
          <w:w w:val="104"/>
          <w:sz w:val="16"/>
        </w:rPr>
        <w:t> - 1238,2022。</w:t>
      </w:r>
    </w:p>
    <w:p>
      <w:pPr>
        <w:spacing w:before="40" w:line="170" w:lineRule="exact"/>
        <w:ind w:hanging="460" w:left="460"/>
        <w:jc w:val="both"/>
      </w:pPr>
      <w:r>
        <w:rPr>
          <w:rFonts w:ascii="Times New Roman" w:hAnsi="宋体" w:cs="宋体" w:eastAsia="宋体"/>
          <w:b w:val="false"/>
          <w:i w:val="false"/>
          <w:color w:val="000000"/>
          <w:w w:val="103"/>
          <w:sz w:val="16"/>
        </w:rPr>
        <w:t xml:space="preserve">[5]陈晓明，陈晓明，陈晓明，陈晓明，“一种基于语言模型的通用模式识别方法”，</w:t>
      </w:r>
      <w:r>
        <w:rPr>
          <w:rFonts w:ascii="Times New Roman" w:hAnsi="宋体" w:cs="宋体" w:eastAsia="宋体"/>
          <w:b w:val="false"/>
          <w:i w:val="true"/>
          <w:color w:val="000000"/>
          <w:w w:val="103"/>
          <w:sz w:val="16"/>
        </w:rPr>
        <w:t>预印版预印版，第2卷第1期，2023 -</w:t>
      </w:r>
      <w:r>
        <w:rPr>
          <w:rFonts w:ascii="Times New Roman" w:hAnsi="宋体" w:cs="宋体" w:eastAsia="宋体"/>
          <w:b w:val="false"/>
          <w:i w:val="false"/>
          <w:color w:val="000000"/>
          <w:w w:val="103"/>
          <w:sz w:val="16"/>
        </w:rPr>
        <w:t> 2023。</w:t>
      </w:r>
    </w:p>
    <w:p>
      <w:pPr>
        <w:spacing w:before="40" w:line="167" w:lineRule="exact"/>
        <w:ind w:hanging="460" w:left="460"/>
        <w:jc w:val="both"/>
      </w:pPr>
      <w:r>
        <w:rPr>
          <w:rFonts w:ascii="Times New Roman" w:hAnsi="宋体" w:cs="宋体" w:eastAsia="宋体"/>
          <w:b w:val="false"/>
          <w:i w:val="false"/>
          <w:color w:val="000000"/>
          <w:w w:val="102"/>
          <w:sz w:val="16"/>
        </w:rPr>
        <w:t xml:space="preserve">[6]张晓明，张晓明，张晓明，“基于语言模型的文本分类”，</w:t>
      </w:r>
      <w:r>
        <w:rPr>
          <w:rFonts w:ascii="Times New Roman" w:hAnsi="宋体" w:cs="宋体" w:eastAsia="宋体"/>
          <w:b w:val="false"/>
          <w:i w:val="true"/>
          <w:color w:val="000000"/>
          <w:w w:val="102"/>
          <w:sz w:val="16"/>
        </w:rPr>
        <w:t>arXivarXiv</w:t>
      </w:r>
      <w:r>
        <w:rPr>
          <w:rFonts w:ascii="Times New Roman" w:hAnsi="宋体" w:cs="宋体" w:eastAsia="宋体"/>
          <w:b w:val="false"/>
          <w:i w:val="false"/>
          <w:color w:val="000000"/>
          <w:w w:val="102"/>
          <w:sz w:val="16"/>
        </w:rPr>
        <w:t>，2018。</w:t>
      </w:r>
    </w:p>
    <w:p>
      <w:pPr>
        <w:spacing w:before="40" w:line="170" w:lineRule="exact"/>
        <w:ind w:hanging="460" w:left="460"/>
        <w:jc w:val="both"/>
      </w:pPr>
      <w:r>
        <w:rPr>
          <w:rFonts w:ascii="Times New Roman" w:hAnsi="宋体" w:cs="宋体" w:eastAsia="宋体"/>
          <w:b w:val="false"/>
          <w:i w:val="false"/>
          <w:color w:val="000000"/>
          <w:w w:val="101"/>
          <w:sz w:val="16"/>
        </w:rPr>
        <w:t xml:space="preserve">[7]苏东，徐鹏，金辉，徐鹏，冯鹏，“基于预训练语言模型微调的泛化问答系统”，</w:t>
      </w:r>
      <w:r>
        <w:rPr>
          <w:rFonts w:ascii="Times New Roman" w:hAnsi="宋体" w:cs="宋体" w:eastAsia="宋体"/>
          <w:b w:val="false"/>
          <w:i w:val="true"/>
          <w:color w:val="000000"/>
          <w:w w:val="101"/>
          <w:sz w:val="16"/>
        </w:rPr>
        <w:t>第2届机器阅读问答研讨会论文集</w:t>
      </w:r>
      <w:r>
        <w:rPr>
          <w:rFonts w:ascii="Times New Roman" w:hAnsi="宋体" w:cs="宋体" w:eastAsia="宋体"/>
          <w:b w:val="false"/>
          <w:i w:val="false"/>
          <w:color w:val="000000"/>
          <w:w w:val="101"/>
          <w:sz w:val="16"/>
        </w:rPr>
        <w:t xml:space="preserve">，2019,pp. 203-211。 </w:t>
      </w:r>
    </w:p>
    <w:p>
      <w:pPr>
        <w:spacing w:before="40" w:line="167" w:lineRule="exact"/>
        <w:ind w:hanging="460" w:left="460"/>
        <w:jc w:val="both"/>
      </w:pPr>
      <w:r>
        <w:rPr>
          <w:rFonts w:ascii="Times New Roman" w:hAnsi="宋体" w:cs="宋体" w:eastAsia="宋体"/>
          <w:b w:val="false"/>
          <w:i w:val="false"/>
          <w:color w:val="000000"/>
          <w:w w:val="104"/>
          <w:sz w:val="16"/>
        </w:rPr>
        <w:t xml:space="preserve">[8]张晓明，张晓明，张晓明，“一种基于语言提示的机器翻译方法”，</w:t>
      </w:r>
      <w:r>
        <w:rPr>
          <w:rFonts w:ascii="Times New Roman" w:hAnsi="宋体" w:cs="宋体" w:eastAsia="宋体"/>
          <w:b w:val="false"/>
          <w:i w:val="true"/>
          <w:color w:val="000000"/>
          <w:w w:val="104"/>
          <w:sz w:val="16"/>
        </w:rPr>
        <w:t>arXiv，第1卷第</w:t>
      </w:r>
      <w:r>
        <w:rPr>
          <w:rFonts w:ascii="Times New Roman" w:hAnsi="宋体" w:cs="宋体" w:eastAsia="宋体"/>
          <w:b w:val="false"/>
          <w:i w:val="false"/>
          <w:color w:val="000000"/>
          <w:w w:val="104"/>
          <w:sz w:val="16"/>
        </w:rPr>
        <w:t>1期。</w:t>
      </w:r>
    </w:p>
    <w:p>
      <w:pPr>
        <w:spacing w:before="40" w:line="170" w:lineRule="exact"/>
        <w:ind w:hanging="460" w:left="460"/>
        <w:jc w:val="both"/>
      </w:pPr>
      <w:r>
        <w:rPr>
          <w:rFonts w:ascii="Times New Roman" w:hAnsi="宋体" w:cs="宋体" w:eastAsia="宋体"/>
          <w:b w:val="false"/>
          <w:i w:val="false"/>
          <w:color w:val="000000"/>
          <w:w w:val="102"/>
          <w:sz w:val="16"/>
        </w:rPr>
        <w:t xml:space="preserve">[9]魏建军，陈志强，陈志强，陈志强，M. Bosma，周，d.m etzler</w:t>
      </w:r>
      <w:r>
        <w:rPr>
          <w:rFonts w:ascii="Times New Roman" w:hAnsi="宋体" w:cs="宋体" w:eastAsia="宋体"/>
          <w:b w:val="false"/>
          <w:i w:val="true"/>
          <w:color w:val="000000"/>
          <w:w w:val="102"/>
          <w:sz w:val="16"/>
        </w:rPr>
        <w:t>等</w:t>
      </w:r>
      <w:r>
        <w:rPr>
          <w:rFonts w:ascii="Times New Roman" w:hAnsi="宋体" w:cs="宋体" w:eastAsia="宋体"/>
          <w:b w:val="false"/>
          <w:i w:val="false"/>
          <w:color w:val="000000"/>
          <w:w w:val="102"/>
          <w:sz w:val="16"/>
        </w:rPr>
        <w:t xml:space="preserve">，“大型语言模型的突现能力”，</w:t>
      </w:r>
      <w:r>
        <w:rPr>
          <w:rFonts w:ascii="Times New Roman" w:hAnsi="宋体" w:cs="宋体" w:eastAsia="宋体"/>
          <w:b w:val="false"/>
          <w:i w:val="true"/>
          <w:color w:val="000000"/>
          <w:w w:val="102"/>
          <w:sz w:val="16"/>
        </w:rPr>
        <w:t>arXiv预印本arXiv: 206.06 - 206.02</w:t>
      </w:r>
      <w:r>
        <w:rPr>
          <w:rFonts w:ascii="Times New Roman" w:hAnsi="宋体" w:cs="宋体" w:eastAsia="宋体"/>
          <w:b w:val="false"/>
          <w:i w:val="false"/>
          <w:color w:val="000000"/>
          <w:w w:val="102"/>
          <w:sz w:val="16"/>
        </w:rPr>
        <w:t>, 2022。</w:t>
      </w:r>
    </w:p>
    <w:p>
      <w:pPr>
        <w:spacing w:before="40" w:line="170" w:lineRule="exact"/>
        <w:ind w:hanging="460" w:left="460"/>
        <w:jc w:val="both"/>
      </w:pPr>
      <w:r>
        <w:rPr>
          <w:rFonts w:ascii="Times New Roman" w:hAnsi="宋体" w:cs="宋体" w:eastAsia="宋体"/>
          <w:b w:val="false"/>
          <w:i w:val="false"/>
          <w:color w:val="000000"/>
          <w:w w:val="103"/>
          <w:sz w:val="16"/>
        </w:rPr>
        <w:t xml:space="preserve">[10] T. Brown， B. Mann， N. Ryder， M. Subbiah， J. D. Kaplan， P. Dhari- wal， A. Neelakantan， P. Shyam， G. Sastry， A. Askell</w:t>
      </w:r>
      <w:r>
        <w:rPr>
          <w:rFonts w:ascii="Times New Roman" w:hAnsi="宋体" w:cs="宋体" w:eastAsia="宋体"/>
          <w:b w:val="false"/>
          <w:i w:val="true"/>
          <w:color w:val="000000"/>
          <w:w w:val="103"/>
          <w:sz w:val="16"/>
        </w:rPr>
        <w:t>等</w:t>
      </w:r>
      <w:r>
        <w:rPr>
          <w:rFonts w:ascii="Times New Roman" w:hAnsi="宋体" w:cs="宋体" w:eastAsia="宋体"/>
          <w:b w:val="false"/>
          <w:i w:val="false"/>
          <w:color w:val="000000"/>
          <w:w w:val="103"/>
          <w:sz w:val="16"/>
        </w:rPr>
        <w:t xml:space="preserve">，“语言模型是几次学习器”，</w:t>
      </w:r>
      <w:r>
        <w:rPr>
          <w:rFonts w:ascii="Times New Roman" w:hAnsi="宋体" w:cs="宋体" w:eastAsia="宋体"/>
          <w:b w:val="false"/>
          <w:i w:val="true"/>
          <w:color w:val="000000"/>
          <w:w w:val="103"/>
          <w:sz w:val="16"/>
        </w:rPr>
        <w:t>神经信息处理系统进展</w:t>
      </w:r>
      <w:r>
        <w:rPr>
          <w:rFonts w:ascii="Times New Roman" w:hAnsi="宋体" w:cs="宋体" w:eastAsia="宋体"/>
          <w:b w:val="false"/>
          <w:i w:val="false"/>
          <w:color w:val="000000"/>
          <w:w w:val="103"/>
          <w:sz w:val="16"/>
        </w:rPr>
        <w:t>，vol. 33, pp. 1877-1901, 2020。</w:t>
      </w:r>
    </w:p>
    <w:p>
      <w:pPr>
        <w:spacing w:before="40" w:line="167" w:lineRule="exact"/>
        <w:ind w:hanging="460" w:left="460"/>
        <w:jc w:val="both"/>
      </w:pPr>
      <w:r>
        <w:rPr>
          <w:rFonts w:ascii="Times New Roman" w:hAnsi="宋体" w:cs="宋体" w:eastAsia="宋体"/>
          <w:b w:val="false"/>
          <w:i w:val="false"/>
          <w:color w:val="000000"/>
          <w:w w:val="102"/>
          <w:sz w:val="16"/>
        </w:rPr>
        <w:t xml:space="preserve">[11]吴志强，吴志强，刘志强，“基于多任务学习的语言学习模型”，中文信息学报，vol. </w:t>
      </w:r>
      <w:r>
        <w:rPr>
          <w:rFonts w:ascii="Times New Roman" w:hAnsi="宋体" w:cs="宋体" w:eastAsia="宋体"/>
          <w:b w:val="false"/>
          <w:i w:val="true"/>
          <w:color w:val="000000"/>
          <w:w w:val="102"/>
          <w:sz w:val="16"/>
        </w:rPr>
        <w:t>1</w:t>
      </w:r>
      <w:r>
        <w:rPr>
          <w:rFonts w:ascii="Times New Roman" w:hAnsi="宋体" w:cs="宋体" w:eastAsia="宋体"/>
          <w:b w:val="false"/>
          <w:i w:val="false"/>
          <w:color w:val="000000"/>
          <w:w w:val="102"/>
          <w:sz w:val="16"/>
        </w:rPr>
        <w:t xml:space="preserve">, no. 11。</w:t>
      </w:r>
      <w:r>
        <w:rPr>
          <w:rFonts w:ascii="Times New Roman" w:hAnsi="Times New Roman" w:cs="Times New Roman" w:eastAsia="Times New Roman"/>
          <w:b w:val="false"/>
          <w:i w:val="true"/>
          <w:color w:val="000000"/>
          <w:w w:val="102"/>
          <w:sz w:val="16"/>
        </w:rPr>
        <w:t/>
      </w:r>
      <w:r>
        <w:rPr>
          <w:rFonts w:ascii="Times New Roman" w:hAnsi="宋体" w:cs="宋体" w:eastAsia="宋体"/>
          <w:b w:val="false"/>
          <w:i w:val="false"/>
          <w:color w:val="000000"/>
          <w:w w:val="102"/>
          <w:sz w:val="16"/>
        </w:rPr>
        <w:t>8, p. 9, 2019。</w:t>
      </w:r>
    </w:p>
    <w:p>
      <w:pPr>
        <w:spacing w:before="40" w:line="170" w:lineRule="exact"/>
        <w:ind w:hanging="460" w:left="460"/>
        <w:jc w:val="both"/>
      </w:pPr>
      <w:r>
        <w:rPr>
          <w:rFonts w:ascii="Times New Roman" w:hAnsi="宋体" w:cs="宋体" w:eastAsia="宋体"/>
          <w:b w:val="false"/>
          <w:i w:val="false"/>
          <w:color w:val="000000"/>
          <w:w w:val="105"/>
          <w:sz w:val="16"/>
        </w:rPr>
        <w:t xml:space="preserve">[12]张晓明，张晓明，张晓明，张晓明，张晓明，张晓明，张晓明，张晓明</w:t>
      </w:r>
      <w:r>
        <w:rPr>
          <w:rFonts w:ascii="Times New Roman" w:hAnsi="宋体" w:cs="宋体" w:eastAsia="宋体"/>
          <w:b w:val="false"/>
          <w:i w:val="true"/>
          <w:color w:val="000000"/>
          <w:w w:val="105"/>
          <w:sz w:val="16"/>
        </w:rPr>
        <w:t>等</w:t>
      </w:r>
      <w:r>
        <w:rPr>
          <w:rFonts w:ascii="Times New Roman" w:hAnsi="宋体" w:cs="宋体" w:eastAsia="宋体"/>
          <w:b w:val="false"/>
          <w:i w:val="false"/>
          <w:color w:val="000000"/>
          <w:w w:val="105"/>
          <w:sz w:val="16"/>
        </w:rPr>
        <w:t xml:space="preserve">，“基于路径的手势语言建模方法研究”，</w:t>
      </w:r>
      <w:r>
        <w:rPr>
          <w:rFonts w:ascii="Times New Roman" w:hAnsi="宋体" w:cs="宋体" w:eastAsia="宋体"/>
          <w:b w:val="false"/>
          <w:i w:val="true"/>
          <w:color w:val="000000"/>
          <w:w w:val="105"/>
          <w:sz w:val="16"/>
        </w:rPr>
        <w:t>arXiv，预印本arXiv: 2023</w:t>
      </w:r>
      <w:r>
        <w:rPr>
          <w:rFonts w:ascii="Times New Roman" w:hAnsi="宋体" w:cs="宋体" w:eastAsia="宋体"/>
          <w:b w:val="false"/>
          <w:i w:val="false"/>
          <w:color w:val="000000"/>
          <w:w w:val="105"/>
          <w:sz w:val="16"/>
        </w:rPr>
        <w:t> - 2023, 2022。</w:t>
      </w:r>
    </w:p>
    <w:p>
      <w:pPr>
        <w:spacing w:before="40" w:line="167" w:lineRule="exact"/>
        <w:ind w:hanging="460" w:left="460"/>
        <w:jc w:val="both"/>
      </w:pPr>
      <w:r>
        <w:rPr>
          <w:rFonts w:ascii="Times New Roman" w:hAnsi="宋体" w:cs="宋体" w:eastAsia="宋体"/>
          <w:b w:val="false"/>
          <w:i w:val="false"/>
          <w:color w:val="000000"/>
          <w:w w:val="99"/>
          <w:sz w:val="16"/>
        </w:rPr>
        <w:t xml:space="preserve">[13]陈志强，陈志强，陈志强，陈志强，陈志强，A. Passos， S. Shakeri， P. Bailey，陈伟</w:t>
      </w:r>
      <w:r>
        <w:rPr>
          <w:rFonts w:ascii="Times New Roman" w:hAnsi="宋体" w:cs="宋体" w:eastAsia="宋体"/>
          <w:b w:val="false"/>
          <w:i w:val="true"/>
          <w:color w:val="000000"/>
          <w:w w:val="99"/>
          <w:sz w:val="16"/>
        </w:rPr>
        <w:t>等</w:t>
      </w:r>
      <w:r>
        <w:rPr>
          <w:rFonts w:ascii="Times New Roman" w:hAnsi="宋体" w:cs="宋体" w:eastAsia="宋体"/>
          <w:b w:val="false"/>
          <w:i w:val="false"/>
          <w:color w:val="000000"/>
          <w:w w:val="99"/>
          <w:sz w:val="16"/>
        </w:rPr>
        <w:t xml:space="preserve">，“Palm 2技术报告”，</w:t>
      </w:r>
      <w:r>
        <w:rPr>
          <w:rFonts w:ascii="Times New Roman" w:hAnsi="宋体" w:cs="宋体" w:eastAsia="宋体"/>
          <w:b w:val="false"/>
          <w:i w:val="true"/>
          <w:color w:val="000000"/>
          <w:w w:val="99"/>
          <w:sz w:val="16"/>
        </w:rPr>
        <w:t>arXiv，预印本arXiv: 2305.104</w:t>
      </w:r>
      <w:r>
        <w:rPr>
          <w:rFonts w:ascii="Times New Roman" w:hAnsi="宋体" w:cs="宋体" w:eastAsia="宋体"/>
          <w:b w:val="false"/>
          <w:i w:val="false"/>
          <w:color w:val="000000"/>
          <w:w w:val="99"/>
          <w:sz w:val="16"/>
        </w:rPr>
        <w:t>,2023。</w:t>
      </w:r>
    </w:p>
    <w:p>
      <w:pPr>
        <w:spacing w:before="40" w:line="170" w:lineRule="exact"/>
        <w:ind w:hanging="460" w:left="460"/>
        <w:jc w:val="both"/>
      </w:pPr>
      <w:r>
        <w:rPr>
          <w:rFonts w:ascii="Times New Roman" w:hAnsi="宋体" w:cs="宋体" w:eastAsia="宋体"/>
          <w:b w:val="false"/>
          <w:i w:val="false"/>
          <w:color w:val="000000"/>
          <w:w w:val="103"/>
          <w:sz w:val="16"/>
        </w:rPr>
        <w:t xml:space="preserve">[14]刘晓，侯振民，侯振民，王伟，张，唐杰，“自监督学习：生成或对比”，</w:t>
      </w:r>
      <w:r>
        <w:rPr>
          <w:rFonts w:ascii="Times New Roman" w:hAnsi="宋体" w:cs="宋体" w:eastAsia="宋体"/>
          <w:b w:val="false"/>
          <w:i w:val="true"/>
          <w:color w:val="000000"/>
          <w:w w:val="103"/>
          <w:sz w:val="16"/>
        </w:rPr>
        <w:t>IEEE知识与数据工程学报</w:t>
      </w:r>
      <w:r>
        <w:rPr>
          <w:rFonts w:ascii="Times New Roman" w:hAnsi="宋体" w:cs="宋体" w:eastAsia="宋体"/>
          <w:b w:val="false"/>
          <w:i w:val="false"/>
          <w:color w:val="000000"/>
          <w:w w:val="103"/>
          <w:sz w:val="16"/>
        </w:rPr>
        <w:t>，第35卷，第1期。</w:t>
      </w:r>
      <w:r>
        <w:rPr>
          <w:rFonts w:ascii="Times New Roman" w:hAnsi="宋体" w:cs="宋体" w:eastAsia="宋体"/>
          <w:b w:val="false"/>
          <w:i w:val="false"/>
          <w:color w:val="000000"/>
          <w:w w:val="103"/>
          <w:sz w:val="16"/>
        </w:rPr>
        <w:t>1, pp. 857-876, 2021。</w:t>
      </w:r>
    </w:p>
    <w:p>
      <w:pPr>
        <w:spacing w:before="40" w:line="160" w:lineRule="exact"/>
        <w:ind w:hanging="460" w:left="460"/>
        <w:jc w:val="both"/>
      </w:pPr>
      <w:r>
        <w:rPr>
          <w:rFonts w:ascii="Times New Roman" w:hAnsi="宋体" w:cs="宋体" w:eastAsia="宋体"/>
          <w:b w:val="false"/>
          <w:i w:val="false"/>
          <w:color w:val="000000"/>
          <w:w w:val="96"/>
          <w:sz w:val="16"/>
        </w:rPr>
        <w:t xml:space="preserve">[15]王晓明，王晓明，“迁移学习的</w:t>
      </w:r>
      <w:r>
        <w:rPr>
          <w:rFonts w:ascii="Times New Roman" w:hAnsi="宋体" w:cs="宋体" w:eastAsia="宋体"/>
          <w:b w:val="false"/>
          <w:i w:val="true"/>
          <w:color w:val="000000"/>
          <w:w w:val="96"/>
          <w:sz w:val="16"/>
        </w:rPr>
        <w:t>研究进展”，《计算机科学》，第</w:t>
      </w:r>
      <w:r>
        <w:rPr>
          <w:rFonts w:ascii="Times New Roman" w:hAnsi="宋体" w:cs="宋体" w:eastAsia="宋体"/>
          <w:b w:val="false"/>
          <w:i w:val="false"/>
          <w:color w:val="000000"/>
          <w:w w:val="96"/>
          <w:sz w:val="16"/>
        </w:rPr>
        <w:t>3期，第5期。</w:t>
      </w:r>
      <w:r>
        <w:rPr>
          <w:rFonts w:ascii="Times New Roman" w:hAnsi="宋体" w:cs="宋体" w:eastAsia="宋体"/>
          <w:b w:val="false"/>
          <w:i w:val="false"/>
          <w:color w:val="000000"/>
          <w:w w:val="96"/>
          <w:sz w:val="16"/>
        </w:rPr>
        <w:t>1, pp. 1 - 40, 2016。</w:t>
      </w:r>
    </w:p>
    <w:p>
      <w:pPr>
        <w:spacing w:before="40" w:line="167" w:lineRule="exact"/>
        <w:ind w:hanging="460" w:left="460"/>
        <w:jc w:val="both"/>
      </w:pPr>
      <w:r>
        <w:rPr>
          <w:rFonts w:ascii="Times New Roman" w:hAnsi="宋体" w:cs="宋体" w:eastAsia="宋体"/>
          <w:b w:val="false"/>
          <w:i w:val="false"/>
          <w:color w:val="000000"/>
          <w:w w:val="102"/>
          <w:sz w:val="16"/>
        </w:rPr>
        <w:t xml:space="preserve">[16]张晓明，张晓明，</w:t>
      </w:r>
      <w:r>
        <w:rPr>
          <w:rFonts w:ascii="Times New Roman" w:hAnsi="宋体" w:cs="宋体" w:eastAsia="宋体"/>
          <w:b w:val="false"/>
          <w:i w:val="true"/>
          <w:color w:val="000000"/>
          <w:w w:val="102"/>
          <w:sz w:val="16"/>
        </w:rPr>
        <w:t>张晓明</w:t>
      </w:r>
      <w:r>
        <w:rPr>
          <w:rFonts w:ascii="Times New Roman" w:hAnsi="宋体" w:cs="宋体" w:eastAsia="宋体"/>
          <w:b w:val="false"/>
          <w:i w:val="false"/>
          <w:color w:val="000000"/>
          <w:w w:val="102"/>
          <w:sz w:val="16"/>
        </w:rPr>
        <w:t>，“基于深度学习的图像标注方法研究”，《计算机科学》，vol. 31, no. 16。</w:t>
      </w:r>
      <w:r>
        <w:rPr>
          <w:rFonts w:ascii="Times New Roman" w:hAnsi="宋体" w:cs="宋体" w:eastAsia="宋体"/>
          <w:b w:val="false"/>
          <w:i w:val="false"/>
          <w:color w:val="000000"/>
          <w:w w:val="102"/>
          <w:sz w:val="16"/>
        </w:rPr>
        <w:t>6, pp. 1 - 36,2019。</w:t>
      </w:r>
    </w:p>
    <w:p>
      <w:pPr>
        <w:spacing w:before="0" w:after="0" w:line="14" w:lineRule="exact"/>
      </w:pPr>
    </w:p>
    <w:p>
      <w:pPr>
        <w:pBdr>
          <w:top w:color="FFFFFF" w:val="single" w:space="9"/>
        </w:pBdr>
        <w:spacing w:line="167" w:lineRule="exact"/>
        <w:ind w:hanging="460" w:left="460"/>
        <w:jc w:val="both"/>
      </w:pPr>
      <w:r>
        <w:rPr>
          <w:rFonts w:hAnsi="宋体" w:cs="宋体" w:eastAsia="宋体"/>
        </w:rPr>
        <w:br w:type="column"/>
        <w:br/>
        <w:t>
</w:t>
      </w:r>
      <w:r>
        <w:rPr>
          <w:rFonts w:ascii="Times New Roman" w:hAnsi="宋体" w:cs="宋体" w:eastAsia="宋体"/>
          <w:b w:val="false"/>
          <w:i w:val="false"/>
          <w:color w:val="000000"/>
          <w:w w:val="103"/>
          <w:sz w:val="16"/>
        </w:rPr>
        <w:t xml:space="preserve">[17]王晓明，“基于数据集和算法的可视化问答”，</w:t>
      </w:r>
      <w:r>
        <w:rPr>
          <w:rFonts w:ascii="Times New Roman" w:hAnsi="宋体" w:cs="宋体" w:eastAsia="宋体"/>
          <w:b w:val="false"/>
          <w:i w:val="true"/>
          <w:color w:val="000000"/>
          <w:w w:val="103"/>
          <w:sz w:val="16"/>
        </w:rPr>
        <w:t>《计算机视觉与图像理解》</w:t>
      </w:r>
      <w:r>
        <w:rPr>
          <w:rFonts w:ascii="Times New Roman" w:hAnsi="宋体" w:cs="宋体" w:eastAsia="宋体"/>
          <w:b w:val="false"/>
          <w:i w:val="false"/>
          <w:color w:val="000000"/>
          <w:w w:val="103"/>
          <w:sz w:val="16"/>
        </w:rPr>
        <w:t>，第3卷，第3 - 6页，2017。</w:t>
      </w:r>
    </w:p>
    <w:p>
      <w:pPr>
        <w:spacing w:before="40" w:line="170" w:lineRule="exact"/>
        <w:ind w:hanging="460" w:left="460"/>
        <w:jc w:val="both"/>
      </w:pPr>
      <w:r>
        <w:rPr>
          <w:rFonts w:ascii="Times New Roman" w:hAnsi="宋体" w:cs="宋体" w:eastAsia="宋体"/>
          <w:b w:val="false"/>
          <w:i w:val="false"/>
          <w:color w:val="000000"/>
          <w:w w:val="99"/>
          <w:sz w:val="16"/>
        </w:rPr>
        <w:t xml:space="preserve">[18]王晓明，王晓明，王晓明，“从识别到认知：视觉常识推理”，</w:t>
      </w:r>
      <w:r>
        <w:rPr>
          <w:rFonts w:ascii="Times New Roman" w:hAnsi="宋体" w:cs="宋体" w:eastAsia="宋体"/>
          <w:b w:val="false"/>
          <w:i w:val="true"/>
          <w:color w:val="000000"/>
          <w:w w:val="99"/>
          <w:sz w:val="16"/>
        </w:rPr>
        <w:t>IEEE/CVF计算机视觉与模式识别会议论文集</w:t>
      </w:r>
      <w:r>
        <w:rPr>
          <w:rFonts w:ascii="Times New Roman" w:hAnsi="宋体" w:cs="宋体" w:eastAsia="宋体"/>
          <w:b w:val="false"/>
          <w:i w:val="false"/>
          <w:color w:val="000000"/>
          <w:w w:val="99"/>
          <w:sz w:val="16"/>
        </w:rPr>
        <w:t xml:space="preserve">，2019,pp. 662 - 667。 </w:t>
      </w:r>
    </w:p>
    <w:p>
      <w:pPr>
        <w:spacing w:before="40" w:line="170" w:lineRule="exact"/>
        <w:ind w:hanging="460" w:left="460"/>
        <w:jc w:val="both"/>
      </w:pPr>
      <w:r>
        <w:rPr>
          <w:rFonts w:ascii="Times New Roman" w:hAnsi="宋体" w:cs="宋体" w:eastAsia="宋体"/>
          <w:b w:val="false"/>
          <w:i w:val="false"/>
          <w:color w:val="000000"/>
          <w:w w:val="99"/>
          <w:sz w:val="16"/>
        </w:rPr>
        <w:t xml:space="preserve">[10] A. Karpatne， I. Ebert-Uphoff， S. Ravela， H. A. Babaie， V. Kumar，“地球科学中的机器学习：挑战与机遇”，《</w:t>
      </w:r>
      <w:r>
        <w:rPr>
          <w:rFonts w:ascii="Times New Roman" w:hAnsi="宋体" w:cs="宋体" w:eastAsia="宋体"/>
          <w:b w:val="false"/>
          <w:i w:val="true"/>
          <w:color w:val="000000"/>
          <w:w w:val="99"/>
          <w:sz w:val="16"/>
        </w:rPr>
        <w:t>IEEE知识与数据工程</w:t>
      </w:r>
      <w:r>
        <w:rPr>
          <w:rFonts w:ascii="Times New Roman" w:hAnsi="宋体" w:cs="宋体" w:eastAsia="宋体"/>
          <w:b w:val="false"/>
          <w:i w:val="false"/>
          <w:color w:val="000000"/>
          <w:w w:val="99"/>
          <w:sz w:val="16"/>
        </w:rPr>
        <w:t>学报》，vol. 31, no. 1。</w:t>
      </w:r>
      <w:r>
        <w:rPr>
          <w:rFonts w:ascii="Times New Roman" w:hAnsi="宋体" w:cs="宋体" w:eastAsia="宋体"/>
          <w:b w:val="false"/>
          <w:i w:val="false"/>
          <w:color w:val="000000"/>
          <w:w w:val="99"/>
          <w:sz w:val="16"/>
        </w:rPr>
        <w:t>8, pp. 1544-1554, 2018。</w:t>
      </w:r>
    </w:p>
    <w:p>
      <w:pPr>
        <w:spacing w:before="40" w:line="170" w:lineRule="exact"/>
        <w:ind w:hanging="460" w:left="460"/>
        <w:jc w:val="both"/>
      </w:pPr>
      <w:r>
        <w:rPr>
          <w:rFonts w:ascii="Times New Roman" w:hAnsi="宋体" w:cs="宋体" w:eastAsia="宋体"/>
          <w:b w:val="false"/>
          <w:i w:val="false"/>
          <w:color w:val="000000"/>
          <w:w w:val="104"/>
          <w:sz w:val="16"/>
        </w:rPr>
        <w:t xml:space="preserve">[20]金国光，梁勇，方勇，黄军，张，郑勇，“基于时空图神经网络的城市计算预测学习研究进展”，arXiv，</w:t>
      </w:r>
      <w:r>
        <w:rPr>
          <w:rFonts w:ascii="Times New Roman" w:hAnsi="宋体" w:cs="宋体" w:eastAsia="宋体"/>
          <w:b w:val="false"/>
          <w:i w:val="true"/>
          <w:color w:val="000000"/>
          <w:w w:val="104"/>
          <w:sz w:val="16"/>
        </w:rPr>
        <w:t>arXiv</w:t>
      </w:r>
      <w:r>
        <w:rPr>
          <w:rFonts w:ascii="Times New Roman" w:hAnsi="宋体" w:cs="宋体" w:eastAsia="宋体"/>
          <w:b w:val="false"/>
          <w:i w:val="false"/>
          <w:color w:val="000000"/>
          <w:w w:val="104"/>
          <w:sz w:val="16"/>
        </w:rPr>
        <w:t>，第4卷第1期，2023 - 2023。</w:t>
      </w:r>
    </w:p>
    <w:p>
      <w:pPr>
        <w:spacing w:before="40" w:line="170" w:lineRule="exact"/>
        <w:ind w:hanging="460" w:left="460"/>
        <w:jc w:val="both"/>
      </w:pPr>
      <w:r>
        <w:rPr>
          <w:rFonts w:ascii="Times New Roman" w:hAnsi="宋体" w:cs="宋体" w:eastAsia="宋体"/>
          <w:b w:val="false"/>
          <w:i w:val="false"/>
          <w:color w:val="000000"/>
          <w:w w:val="103"/>
          <w:sz w:val="16"/>
        </w:rPr>
        <w:t xml:space="preserve">[21]朱忠，陈伟，夏仁，周，牛平，彭斌，王伟，刘晓，马志强，温清</w:t>
      </w:r>
      <w:r>
        <w:rPr>
          <w:rFonts w:ascii="Times New Roman" w:hAnsi="宋体" w:cs="宋体" w:eastAsia="宋体"/>
          <w:b w:val="false"/>
          <w:i w:val="true"/>
          <w:color w:val="000000"/>
          <w:w w:val="103"/>
          <w:sz w:val="16"/>
        </w:rPr>
        <w:t>等</w:t>
      </w:r>
      <w:r>
        <w:rPr>
          <w:rFonts w:ascii="Times New Roman" w:hAnsi="宋体" w:cs="宋体" w:eastAsia="宋体"/>
          <w:b w:val="false"/>
          <w:i w:val="false"/>
          <w:color w:val="000000"/>
          <w:w w:val="103"/>
          <w:sz w:val="16"/>
        </w:rPr>
        <w:t xml:space="preserve">，“基于机器学习的电力预测系统：基于鲁棒、灵活和可解释的机器学习算法”，</w:t>
      </w:r>
      <w:r>
        <w:rPr>
          <w:rFonts w:ascii="Times New Roman" w:hAnsi="宋体" w:cs="宋体" w:eastAsia="宋体"/>
          <w:b w:val="false"/>
          <w:i w:val="true"/>
          <w:color w:val="000000"/>
          <w:w w:val="103"/>
          <w:sz w:val="16"/>
        </w:rPr>
        <w:t>人工智能大会</w:t>
      </w:r>
      <w:r>
        <w:rPr>
          <w:rFonts w:ascii="Times New Roman" w:hAnsi="宋体" w:cs="宋体" w:eastAsia="宋体"/>
          <w:b w:val="false"/>
          <w:i w:val="false"/>
          <w:color w:val="000000"/>
          <w:w w:val="103"/>
          <w:sz w:val="16"/>
        </w:rPr>
        <w:t>，2023。</w:t>
      </w:r>
    </w:p>
    <w:p>
      <w:pPr>
        <w:spacing w:before="40" w:line="167" w:lineRule="exact"/>
        <w:ind w:hanging="460" w:left="460"/>
        <w:jc w:val="both"/>
      </w:pPr>
      <w:r>
        <w:rPr>
          <w:rFonts w:ascii="Times New Roman" w:hAnsi="宋体" w:cs="宋体" w:eastAsia="宋体"/>
          <w:b w:val="false"/>
          <w:i w:val="false"/>
          <w:color w:val="000000"/>
          <w:w w:val="101"/>
          <w:sz w:val="16"/>
        </w:rPr>
        <w:t xml:space="preserve">[22]张晓明，张晓明，张晓明，“基于时间序列数据的多任务学习方法研究”，</w:t>
      </w:r>
      <w:r>
        <w:rPr>
          <w:rFonts w:ascii="Times New Roman" w:hAnsi="宋体" w:cs="宋体" w:eastAsia="宋体"/>
          <w:b w:val="false"/>
          <w:i w:val="true"/>
          <w:color w:val="000000"/>
          <w:w w:val="101"/>
          <w:sz w:val="16"/>
        </w:rPr>
        <w:t>《科学数据》</w:t>
      </w:r>
      <w:r>
        <w:rPr>
          <w:rFonts w:ascii="Times New Roman" w:hAnsi="宋体" w:cs="宋体" w:eastAsia="宋体"/>
          <w:b w:val="false"/>
          <w:i w:val="false"/>
          <w:color w:val="000000"/>
          <w:w w:val="101"/>
          <w:sz w:val="16"/>
        </w:rPr>
        <w:t>，第6卷，第2期。</w:t>
      </w:r>
      <w:r>
        <w:rPr>
          <w:rFonts w:ascii="Times New Roman" w:hAnsi="宋体" w:cs="宋体" w:eastAsia="宋体"/>
          <w:b w:val="false"/>
          <w:i w:val="false"/>
          <w:color w:val="000000"/>
          <w:w w:val="101"/>
          <w:sz w:val="16"/>
        </w:rPr>
        <w:t>1，第96页，2019。</w:t>
      </w:r>
    </w:p>
    <w:p>
      <w:pPr>
        <w:spacing w:before="40" w:line="167" w:lineRule="exact"/>
        <w:ind w:hanging="460" w:left="460"/>
        <w:jc w:val="both"/>
      </w:pPr>
      <w:r>
        <w:rPr>
          <w:rFonts w:ascii="Times New Roman" w:hAnsi="宋体" w:cs="宋体" w:eastAsia="宋体"/>
          <w:b w:val="false"/>
          <w:i w:val="false"/>
          <w:color w:val="000000"/>
          <w:w w:val="103"/>
          <w:sz w:val="16"/>
        </w:rPr>
        <w:t xml:space="preserve">[23]文红，夏勇，王凯，刘晓明，周志明，“时空图预测：一个因果视角和处理方法”，</w:t>
      </w:r>
      <w:r>
        <w:rPr>
          <w:rFonts w:ascii="Times New Roman" w:hAnsi="宋体" w:cs="宋体" w:eastAsia="宋体"/>
          <w:b w:val="false"/>
          <w:i w:val="true"/>
          <w:color w:val="000000"/>
          <w:w w:val="103"/>
          <w:sz w:val="16"/>
        </w:rPr>
        <w:t>arXiv预印本arXiv:2309.13378</w:t>
      </w:r>
      <w:r>
        <w:rPr>
          <w:rFonts w:ascii="Times New Roman" w:hAnsi="宋体" w:cs="宋体" w:eastAsia="宋体"/>
          <w:b w:val="false"/>
          <w:i w:val="false"/>
          <w:color w:val="000000"/>
          <w:w w:val="103"/>
          <w:sz w:val="16"/>
        </w:rPr>
        <w:t>, 2023。</w:t>
      </w:r>
    </w:p>
    <w:p>
      <w:pPr>
        <w:spacing w:before="40" w:line="160" w:lineRule="exact"/>
        <w:ind w:hanging="460" w:left="460"/>
        <w:jc w:val="both"/>
      </w:pPr>
      <w:r>
        <w:rPr>
          <w:rFonts w:ascii="Times New Roman" w:hAnsi="宋体" w:cs="宋体" w:eastAsia="宋体"/>
          <w:b w:val="false"/>
          <w:i w:val="false"/>
          <w:color w:val="000000"/>
          <w:w w:val="99"/>
          <w:sz w:val="16"/>
        </w:rPr>
        <w:t xml:space="preserve">[24]蔡仁生。</w:t>
      </w:r>
      <w:r>
        <w:rPr>
          <w:rFonts w:ascii="Times New Roman" w:hAnsi="宋体" w:cs="宋体" w:eastAsia="宋体"/>
          <w:b w:val="false"/>
          <w:i w:val="true"/>
          <w:color w:val="000000"/>
          <w:w w:val="99"/>
          <w:sz w:val="16"/>
        </w:rPr>
        <w:t>金融时间序列分析</w:t>
      </w:r>
      <w:r>
        <w:rPr>
          <w:rFonts w:ascii="Times New Roman" w:hAnsi="宋体" w:cs="宋体" w:eastAsia="宋体"/>
          <w:b w:val="false"/>
          <w:i w:val="false"/>
          <w:color w:val="000000"/>
          <w:w w:val="99"/>
          <w:sz w:val="16"/>
        </w:rPr>
        <w:t>。</w:t>
      </w:r>
      <w:r>
        <w:rPr>
          <w:rFonts w:ascii="Times New Roman" w:hAnsi="宋体" w:cs="宋体" w:eastAsia="宋体"/>
          <w:b w:val="false"/>
          <w:i w:val="false"/>
          <w:color w:val="000000"/>
          <w:w w:val="99"/>
          <w:sz w:val="16"/>
        </w:rPr>
        <w:t>John wiley &amp; sons, 2005。</w:t>
      </w:r>
    </w:p>
    <w:p>
      <w:pPr>
        <w:spacing w:before="40" w:line="170" w:lineRule="exact"/>
        <w:ind w:hanging="460" w:left="460"/>
        <w:jc w:val="both"/>
      </w:pPr>
      <w:r>
        <w:rPr>
          <w:rFonts w:ascii="Times New Roman" w:hAnsi="宋体" w:cs="宋体" w:eastAsia="宋体"/>
          <w:b w:val="false"/>
          <w:i w:val="false"/>
          <w:color w:val="000000"/>
          <w:sz w:val="16"/>
        </w:rPr>
        <w:t xml:space="preserve">[10] I. Lazaridis和S. Mehrotra，“基于质量保证的传感器生成时间序列捕获”，第</w:t>
      </w:r>
      <w:r>
        <w:rPr>
          <w:rFonts w:ascii="Times New Roman" w:hAnsi="宋体" w:cs="宋体" w:eastAsia="宋体"/>
          <w:b w:val="false"/>
          <w:i w:val="true"/>
          <w:color w:val="000000"/>
          <w:sz w:val="16"/>
        </w:rPr>
        <w:t>19届国际数据工程会议论文集（Cat）。</w:t>
      </w:r>
      <w:r>
        <w:rPr>
          <w:rFonts w:ascii="Times New Roman" w:hAnsi="宋体" w:cs="宋体" w:eastAsia="宋体"/>
          <w:b w:val="false"/>
          <w:i w:val="true"/>
          <w:color w:val="000000"/>
          <w:sz w:val="16"/>
        </w:rPr>
        <w:t>03 ch37405)</w:t>
      </w:r>
      <w:r>
        <w:rPr>
          <w:rFonts w:ascii="Times New Roman" w:hAnsi="宋体" w:cs="宋体" w:eastAsia="宋体"/>
          <w:b w:val="false"/>
          <w:i w:val="false"/>
          <w:color w:val="000000"/>
          <w:sz w:val="16"/>
        </w:rPr>
        <w:t xml:space="preserve">。</w:t>
      </w:r>
      <w:r>
        <w:rPr>
          <w:rFonts w:ascii="Times New Roman" w:hAnsi="宋体" w:cs="宋体" w:eastAsia="宋体"/>
          <w:b w:val="false"/>
          <w:i w:val="false"/>
          <w:color w:val="000000"/>
          <w:sz w:val="16"/>
        </w:rPr>
        <w:t xml:space="preserve">IEEE, 2003, pp. 429-440。 </w:t>
      </w:r>
    </w:p>
    <w:p>
      <w:pPr>
        <w:spacing w:before="40" w:line="170" w:lineRule="exact"/>
        <w:ind w:hanging="460" w:left="460"/>
        <w:jc w:val="both"/>
      </w:pPr>
      <w:r>
        <w:rPr>
          <w:rFonts w:ascii="Times New Roman" w:hAnsi="宋体" w:cs="宋体" w:eastAsia="宋体"/>
          <w:b w:val="false"/>
          <w:i w:val="false"/>
          <w:color w:val="000000"/>
          <w:w w:val="98"/>
          <w:sz w:val="16"/>
        </w:rPr>
        <w:t xml:space="preserve">[26]美国姚明,s .胡赵y, A . Zhang和t . Abdelzaher”Deepsense:一个统一的深度学习时间序列移动传感数据处理框架,“</w:t>
      </w:r>
      <w:r>
        <w:rPr>
          <w:rFonts w:ascii="Times New Roman" w:hAnsi="宋体" w:cs="宋体" w:eastAsia="宋体"/>
          <w:b w:val="false"/>
          <w:i w:val="true"/>
          <w:color w:val="000000"/>
          <w:w w:val="98"/>
          <w:sz w:val="16"/>
        </w:rPr>
        <w:t>第26届国际研讨会论文集在万维网上</w:t>
      </w:r>
      <w:r>
        <w:rPr>
          <w:rFonts w:ascii="Times New Roman" w:hAnsi="宋体" w:cs="宋体" w:eastAsia="宋体"/>
          <w:b w:val="false"/>
          <w:i w:val="false"/>
          <w:color w:val="000000"/>
          <w:w w:val="98"/>
          <w:sz w:val="16"/>
        </w:rPr>
        <w:t xml:space="preserve">,2017年,页351 - 360。 </w:t>
      </w:r>
    </w:p>
    <w:p>
      <w:pPr>
        <w:spacing w:before="40" w:line="170" w:lineRule="exact"/>
        <w:ind w:hanging="460" w:left="460"/>
        <w:jc w:val="both"/>
      </w:pPr>
      <w:r>
        <w:rPr>
          <w:rFonts w:ascii="Times New Roman" w:hAnsi="宋体" w:cs="宋体" w:eastAsia="宋体"/>
          <w:b w:val="false"/>
          <w:i w:val="false"/>
          <w:color w:val="000000"/>
          <w:w w:val="102"/>
          <w:sz w:val="16"/>
        </w:rPr>
        <w:t xml:space="preserve">[27]王晓明，王晓明，“基于深度学习的金融时间序列预测方法研究：基于深度学习的实证研究”，《计算机科学》，第1卷第1期，第1页，2010。</w:t>
      </w:r>
      <w:r>
        <w:rPr>
          <w:rFonts w:ascii="Times New Roman" w:hAnsi="Times New Roman" w:cs="Times New Roman" w:eastAsia="Times New Roman"/>
          <w:b w:val="false"/>
          <w:i w:val="true"/>
          <w:color w:val="000000"/>
          <w:w w:val="102"/>
          <w:sz w:val="16"/>
        </w:rPr>
        <w:t/>
      </w:r>
      <w:r>
        <w:rPr>
          <w:rFonts w:ascii="Times New Roman" w:hAnsi="Times New Roman" w:cs="Times New Roman" w:eastAsia="Times New Roman"/>
          <w:b w:val="false"/>
          <w:i w:val="false"/>
          <w:color w:val="000000"/>
          <w:w w:val="102"/>
          <w:sz w:val="16"/>
        </w:rPr>
        <w:t/>
      </w:r>
    </w:p>
    <w:p>
      <w:pPr>
        <w:spacing w:before="40" w:line="170" w:lineRule="exact"/>
        <w:ind w:hanging="460" w:left="460"/>
        <w:jc w:val="both"/>
      </w:pPr>
      <w:r>
        <w:rPr>
          <w:rFonts w:ascii="Times New Roman" w:hAnsi="宋体" w:cs="宋体" w:eastAsia="宋体"/>
          <w:b w:val="false"/>
          <w:i w:val="false"/>
          <w:color w:val="000000"/>
          <w:w w:val="103"/>
          <w:sz w:val="16"/>
        </w:rPr>
        <w:t xml:space="preserve">[28]周之，张超，马丽丽，顾军，钱洪，文红，孙丽，李鹏，唐忠，“基于kubernetes的阿里云容器服务的自适应水平pod自扩展系统”，中国</w:t>
      </w:r>
      <w:r>
        <w:rPr>
          <w:rFonts w:ascii="Times New Roman" w:hAnsi="宋体" w:cs="宋体" w:eastAsia="宋体"/>
          <w:b w:val="false"/>
          <w:i w:val="true"/>
          <w:color w:val="000000"/>
          <w:w w:val="103"/>
          <w:sz w:val="16"/>
        </w:rPr>
        <w:t>人工智能学会年会论文集</w:t>
      </w:r>
      <w:r>
        <w:rPr>
          <w:rFonts w:ascii="Times New Roman" w:hAnsi="宋体" w:cs="宋体" w:eastAsia="宋体"/>
          <w:b w:val="false"/>
          <w:i w:val="false"/>
          <w:color w:val="000000"/>
          <w:w w:val="103"/>
          <w:sz w:val="16"/>
        </w:rPr>
        <w:t>，2023。</w:t>
      </w:r>
    </w:p>
    <w:p>
      <w:pPr>
        <w:spacing w:before="40" w:line="170" w:lineRule="exact"/>
        <w:ind w:hanging="460" w:left="460"/>
        <w:jc w:val="both"/>
      </w:pPr>
      <w:r>
        <w:rPr>
          <w:rFonts w:ascii="Times New Roman" w:hAnsi="宋体" w:cs="宋体" w:eastAsia="宋体"/>
          <w:b w:val="false"/>
          <w:i w:val="false"/>
          <w:color w:val="000000"/>
          <w:sz w:val="16"/>
        </w:rPr>
        <w:t xml:space="preserve">[29]余国强，“为什么我们有时会得到无意义的时间序列相关性？”</w:t>
      </w:r>
      <w:r>
        <w:rPr>
          <w:rFonts w:ascii="Times New Roman" w:hAnsi="宋体" w:cs="宋体" w:eastAsia="宋体"/>
          <w:b w:val="false"/>
          <w:i w:val="false"/>
          <w:color w:val="000000"/>
          <w:sz w:val="16"/>
        </w:rPr>
        <w:t xml:space="preserve">——抽样和时间序列性质的研究，</w:t>
      </w:r>
      <w:r>
        <w:rPr>
          <w:rFonts w:ascii="Times New Roman" w:hAnsi="宋体" w:cs="宋体" w:eastAsia="宋体"/>
          <w:b w:val="false"/>
          <w:i w:val="true"/>
          <w:color w:val="000000"/>
          <w:sz w:val="16"/>
        </w:rPr>
        <w:t>《皇家统计学会杂志》</w:t>
      </w:r>
      <w:r>
        <w:rPr>
          <w:rFonts w:ascii="Times New Roman" w:hAnsi="宋体" w:cs="宋体" w:eastAsia="宋体"/>
          <w:b w:val="false"/>
          <w:i w:val="false"/>
          <w:color w:val="000000"/>
          <w:sz w:val="16"/>
        </w:rPr>
        <w:t>，第89卷，第2期。</w:t>
      </w:r>
      <w:r>
        <w:rPr>
          <w:rFonts w:ascii="Times New Roman" w:hAnsi="宋体" w:cs="宋体" w:eastAsia="宋体"/>
          <w:b w:val="false"/>
          <w:i w:val="false"/>
          <w:color w:val="000000"/>
          <w:sz w:val="16"/>
        </w:rPr>
        <w:t>1，第1 - 63页，1926年。</w:t>
      </w:r>
    </w:p>
    <w:p>
      <w:pPr>
        <w:spacing w:before="40" w:line="170" w:lineRule="exact"/>
        <w:ind w:hanging="460" w:left="460"/>
        <w:jc w:val="both"/>
      </w:pPr>
      <w:r>
        <w:rPr>
          <w:rFonts w:ascii="Times New Roman" w:hAnsi="宋体" w:cs="宋体" w:eastAsia="宋体"/>
          <w:b w:val="false"/>
          <w:i w:val="false"/>
          <w:color w:val="000000"/>
          <w:w w:val="102"/>
          <w:sz w:val="16"/>
        </w:rPr>
        <w:t xml:space="preserve">[30]李建军，李建军，李建军，“基于神经网络的时间序列预测方法</w:t>
      </w:r>
      <w:r>
        <w:rPr>
          <w:rFonts w:ascii="Times New Roman" w:hAnsi="宋体" w:cs="宋体" w:eastAsia="宋体"/>
          <w:b w:val="false"/>
          <w:i w:val="true"/>
          <w:color w:val="000000"/>
          <w:w w:val="102"/>
          <w:sz w:val="16"/>
        </w:rPr>
        <w:t>研究”，《预测</w:t>
      </w:r>
      <w:r>
        <w:rPr>
          <w:rFonts w:ascii="Times New Roman" w:hAnsi="宋体" w:cs="宋体" w:eastAsia="宋体"/>
          <w:b w:val="false"/>
          <w:i w:val="false"/>
          <w:color w:val="000000"/>
          <w:w w:val="102"/>
          <w:sz w:val="16"/>
        </w:rPr>
        <w:t>》，vol. 37, no. 30。</w:t>
      </w:r>
      <w:r>
        <w:rPr>
          <w:rFonts w:ascii="Times New Roman" w:hAnsi="宋体" w:cs="宋体" w:eastAsia="宋体"/>
          <w:b w:val="false"/>
          <w:i w:val="false"/>
          <w:color w:val="000000"/>
          <w:w w:val="102"/>
          <w:sz w:val="16"/>
        </w:rPr>
        <w:t>1, pp. 388 - 427,2021。</w:t>
      </w:r>
    </w:p>
    <w:p>
      <w:pPr>
        <w:spacing w:before="40" w:line="172" w:lineRule="exact"/>
        <w:ind w:hanging="460" w:left="460"/>
        <w:jc w:val="both"/>
      </w:pPr>
      <w:r>
        <w:rPr>
          <w:rFonts w:ascii="Times New Roman" w:hAnsi="宋体" w:cs="宋体" w:eastAsia="宋体"/>
          <w:b w:val="false"/>
          <w:i w:val="false"/>
          <w:color w:val="000000"/>
          <w:w w:val="102"/>
          <w:sz w:val="16"/>
        </w:rPr>
        <w:t xml:space="preserve">[31]李建军，李建军，李建军，“一种基于卷积神经网络的动作分割方法”，</w:t>
      </w:r>
      <w:r>
        <w:rPr>
          <w:rFonts w:ascii="Times New Roman" w:hAnsi="宋体" w:cs="宋体" w:eastAsia="宋体"/>
          <w:b w:val="false"/>
          <w:i w:val="true"/>
          <w:color w:val="000000"/>
          <w:w w:val="102"/>
          <w:sz w:val="16"/>
        </w:rPr>
        <w:t>计算机视觉学报，2016年10月8-10日，第3部分</w:t>
      </w:r>
      <w:r>
        <w:rPr>
          <w:rFonts w:ascii="Times New Roman" w:hAnsi="宋体" w:cs="宋体" w:eastAsia="宋体"/>
          <w:b w:val="false"/>
          <w:i w:val="false"/>
          <w:color w:val="000000"/>
          <w:w w:val="102"/>
          <w:sz w:val="16"/>
        </w:rPr>
        <w:t xml:space="preserve">。</w:t>
      </w:r>
      <w:r>
        <w:rPr>
          <w:rFonts w:ascii="Times New Roman" w:hAnsi="宋体" w:cs="宋体" w:eastAsia="宋体"/>
          <w:b w:val="false"/>
          <w:i w:val="false"/>
          <w:color w:val="000000"/>
          <w:w w:val="102"/>
          <w:sz w:val="16"/>
        </w:rPr>
        <w:t xml:space="preserve">Springer, 2016, pp. 47-54。 </w:t>
      </w:r>
    </w:p>
    <w:p>
      <w:pPr>
        <w:spacing w:before="40" w:line="170" w:lineRule="exact"/>
        <w:ind w:hanging="460" w:left="460"/>
        <w:jc w:val="both"/>
      </w:pPr>
      <w:r>
        <w:rPr>
          <w:rFonts w:ascii="Times New Roman" w:hAnsi="宋体" w:cs="宋体" w:eastAsia="宋体"/>
          <w:b w:val="false"/>
          <w:i w:val="false"/>
          <w:color w:val="000000"/>
          <w:w w:val="104"/>
          <w:sz w:val="16"/>
        </w:rPr>
        <w:t xml:space="preserve">[32]郭海英，金明明，金明，潘绍平，“基于神经网络的时间序列预测、分类和异常检测方法”，</w:t>
      </w:r>
      <w:r>
        <w:rPr>
          <w:rFonts w:ascii="Times New Roman" w:hAnsi="宋体" w:cs="宋体" w:eastAsia="宋体"/>
          <w:b w:val="false"/>
          <w:i w:val="true"/>
          <w:color w:val="000000"/>
          <w:w w:val="104"/>
          <w:sz w:val="16"/>
        </w:rPr>
        <w:t>arxi，预印本arxi:</w:t>
      </w:r>
      <w:r>
        <w:rPr>
          <w:rFonts w:ascii="Times New Roman" w:hAnsi="宋体" w:cs="宋体" w:eastAsia="宋体"/>
          <w:b w:val="false"/>
          <w:i w:val="false"/>
          <w:color w:val="000000"/>
          <w:w w:val="104"/>
          <w:sz w:val="16"/>
        </w:rPr>
        <w:t> 2023 - 2023。</w:t>
      </w:r>
    </w:p>
    <w:p>
      <w:pPr>
        <w:spacing w:before="40" w:line="167" w:lineRule="exact"/>
        <w:ind w:hanging="460" w:left="460"/>
        <w:jc w:val="both"/>
      </w:pPr>
      <w:r>
        <w:rPr>
          <w:rFonts w:ascii="Times New Roman" w:hAnsi="宋体" w:cs="宋体" w:eastAsia="宋体"/>
          <w:b w:val="false"/>
          <w:i w:val="false"/>
          <w:color w:val="000000"/>
          <w:w w:val="96"/>
          <w:sz w:val="16"/>
        </w:rPr>
        <w:t xml:space="preserve">[33]张晓明，张晓明，张晓明，“基于图像变换的数据处理方法研究”，《</w:t>
      </w:r>
      <w:r>
        <w:rPr>
          <w:rFonts w:ascii="Times New Roman" w:hAnsi="宋体" w:cs="宋体" w:eastAsia="宋体"/>
          <w:b w:val="false"/>
          <w:i w:val="true"/>
          <w:color w:val="000000"/>
          <w:w w:val="96"/>
          <w:sz w:val="16"/>
        </w:rPr>
        <w:t>IEEE计算机工程学报》</w:t>
      </w:r>
      <w:r>
        <w:rPr>
          <w:rFonts w:ascii="Times New Roman" w:hAnsi="宋体" w:cs="宋体" w:eastAsia="宋体"/>
          <w:b w:val="false"/>
          <w:i w:val="false"/>
          <w:color w:val="000000"/>
          <w:w w:val="96"/>
          <w:sz w:val="16"/>
        </w:rPr>
        <w:t>，2013。</w:t>
      </w:r>
    </w:p>
    <w:p>
      <w:pPr>
        <w:spacing w:before="40" w:line="167" w:lineRule="exact"/>
        <w:ind w:hanging="460" w:left="460"/>
        <w:jc w:val="both"/>
      </w:pPr>
      <w:r>
        <w:rPr>
          <w:rFonts w:ascii="Times New Roman" w:hAnsi="宋体" w:cs="宋体" w:eastAsia="宋体"/>
          <w:b w:val="false"/>
          <w:i w:val="false"/>
          <w:color w:val="000000"/>
          <w:w w:val="99"/>
          <w:sz w:val="16"/>
        </w:rPr>
        <w:t xml:space="preserve">[34]文强，周翀，张，陈文文，马志杰，严，孙磊，“变形金刚的时间序列研究”，</w:t>
      </w:r>
      <w:r>
        <w:rPr>
          <w:rFonts w:ascii="Times New Roman" w:hAnsi="宋体" w:cs="宋体" w:eastAsia="宋体"/>
          <w:b w:val="false"/>
          <w:i w:val="true"/>
          <w:color w:val="000000"/>
          <w:w w:val="99"/>
          <w:sz w:val="16"/>
        </w:rPr>
        <w:t>国际人工智能学术会议，2009,pp. 678 -</w:t>
      </w:r>
      <w:r>
        <w:rPr>
          <w:rFonts w:ascii="Times New Roman" w:hAnsi="宋体" w:cs="宋体" w:eastAsia="宋体"/>
          <w:b w:val="false"/>
          <w:i w:val="false"/>
          <w:color w:val="000000"/>
          <w:w w:val="99"/>
          <w:sz w:val="16"/>
        </w:rPr>
        <w:t xml:space="preserve"> 686。 </w:t>
      </w:r>
    </w:p>
    <w:p>
      <w:pPr>
        <w:spacing w:before="40" w:line="170" w:lineRule="exact"/>
        <w:ind w:hanging="460" w:left="460"/>
        <w:jc w:val="both"/>
      </w:pPr>
      <w:r>
        <w:rPr>
          <w:rFonts w:ascii="Times New Roman" w:hAnsi="宋体" w:cs="宋体" w:eastAsia="宋体"/>
          <w:b w:val="false"/>
          <w:i w:val="false"/>
          <w:color w:val="000000"/>
          <w:w w:val="103"/>
          <w:sz w:val="16"/>
        </w:rPr>
        <w:t xml:space="preserve">[10]张，文强，张，蔡仁，金明，刘勇，张，梁勇，庞国光，宋东</w:t>
      </w:r>
      <w:r>
        <w:rPr>
          <w:rFonts w:ascii="Times New Roman" w:hAnsi="宋体" w:cs="宋体" w:eastAsia="宋体"/>
          <w:b w:val="false"/>
          <w:i w:val="true"/>
          <w:color w:val="000000"/>
          <w:w w:val="103"/>
          <w:sz w:val="16"/>
        </w:rPr>
        <w:t>等</w:t>
      </w:r>
      <w:r>
        <w:rPr>
          <w:rFonts w:ascii="Times New Roman" w:hAnsi="宋体" w:cs="宋体" w:eastAsia="宋体"/>
          <w:b w:val="false"/>
          <w:i w:val="false"/>
          <w:color w:val="000000"/>
          <w:w w:val="103"/>
          <w:sz w:val="16"/>
        </w:rPr>
        <w:t xml:space="preserve">，“面向时间序列分析的自监督学习：分类、进展与展望”，</w:t>
      </w:r>
      <w:r>
        <w:rPr>
          <w:rFonts w:ascii="Times New Roman" w:hAnsi="宋体" w:cs="宋体" w:eastAsia="宋体"/>
          <w:b w:val="false"/>
          <w:i w:val="true"/>
          <w:color w:val="000000"/>
          <w:w w:val="103"/>
          <w:sz w:val="16"/>
        </w:rPr>
        <w:t>arXiv预印本arXiv:2306.10125</w:t>
      </w:r>
      <w:r>
        <w:rPr>
          <w:rFonts w:ascii="Times New Roman" w:hAnsi="宋体" w:cs="宋体" w:eastAsia="宋体"/>
          <w:b w:val="false"/>
          <w:i w:val="false"/>
          <w:color w:val="000000"/>
          <w:w w:val="103"/>
          <w:sz w:val="16"/>
        </w:rPr>
        <w:t>, 2023。</w:t>
      </w:r>
    </w:p>
    <w:p>
      <w:pPr>
        <w:spacing w:before="40" w:line="167" w:lineRule="exact"/>
        <w:ind w:hanging="460" w:left="460"/>
        <w:jc w:val="both"/>
      </w:pPr>
      <w:r>
        <w:rPr>
          <w:rFonts w:ascii="Times New Roman" w:hAnsi="宋体" w:cs="宋体" w:eastAsia="宋体"/>
          <w:b w:val="false"/>
          <w:i w:val="false"/>
          <w:color w:val="000000"/>
          <w:w w:val="101"/>
          <w:sz w:val="16"/>
        </w:rPr>
        <w:t xml:space="preserve">[36]王晓明，王晓明，“基于视频的自监督学习”，《</w:t>
      </w:r>
      <w:r>
        <w:rPr>
          <w:rFonts w:ascii="Times New Roman" w:hAnsi="宋体" w:cs="宋体" w:eastAsia="宋体"/>
          <w:b w:val="false"/>
          <w:i w:val="true"/>
          <w:color w:val="000000"/>
          <w:w w:val="101"/>
          <w:sz w:val="16"/>
        </w:rPr>
        <w:t>ACM</w:t>
      </w:r>
      <w:r>
        <w:rPr>
          <w:rFonts w:ascii="Times New Roman" w:hAnsi="宋体" w:cs="宋体" w:eastAsia="宋体"/>
          <w:b w:val="false"/>
          <w:i w:val="false"/>
          <w:color w:val="000000"/>
          <w:w w:val="101"/>
          <w:sz w:val="16"/>
        </w:rPr>
        <w:t>计算机研究》，vol. 55, no. 31。</w:t>
      </w:r>
      <w:r>
        <w:rPr>
          <w:rFonts w:ascii="Times New Roman" w:hAnsi="宋体" w:cs="宋体" w:eastAsia="宋体"/>
          <w:b w:val="false"/>
          <w:i w:val="false"/>
          <w:color w:val="000000"/>
          <w:w w:val="101"/>
          <w:sz w:val="16"/>
        </w:rPr>
        <w:t>13s, pp. 1 - 37,2023。</w:t>
      </w:r>
    </w:p>
    <w:p>
      <w:pPr>
        <w:spacing w:before="40" w:line="170" w:lineRule="exact"/>
        <w:ind w:hanging="460" w:left="460"/>
        <w:jc w:val="both"/>
      </w:pPr>
      <w:r>
        <w:rPr>
          <w:rFonts w:ascii="Times New Roman" w:hAnsi="宋体" w:cs="宋体" w:eastAsia="宋体"/>
          <w:b w:val="false"/>
          <w:i w:val="false"/>
          <w:color w:val="000000"/>
          <w:w w:val="106"/>
          <w:sz w:val="16"/>
        </w:rPr>
        <w:t xml:space="preserve">[37]张晓明，赵志强，张晓明，“基于时间-频率一致性的时间序列自监督对比预训练”，</w:t>
      </w:r>
      <w:r>
        <w:rPr>
          <w:rFonts w:ascii="Times New Roman" w:hAnsi="宋体" w:cs="宋体" w:eastAsia="宋体"/>
          <w:b w:val="false"/>
          <w:i w:val="true"/>
          <w:color w:val="000000"/>
          <w:w w:val="106"/>
          <w:sz w:val="16"/>
        </w:rPr>
        <w:t>《神经信息处理系统》</w:t>
      </w:r>
      <w:r>
        <w:rPr>
          <w:rFonts w:ascii="Times New Roman" w:hAnsi="宋体" w:cs="宋体" w:eastAsia="宋体"/>
          <w:b w:val="false"/>
          <w:i w:val="false"/>
          <w:color w:val="000000"/>
          <w:w w:val="106"/>
          <w:sz w:val="16"/>
        </w:rPr>
        <w:t>，vol. 35, pp. 391 - 394, 2022。</w:t>
      </w:r>
    </w:p>
    <w:p>
      <w:pPr>
        <w:spacing w:before="0" w:after="0" w:line="14" w:lineRule="exact"/>
        <w:sectPr>
          <w:type w:val="continuous"/>
          <w:pgSz w:w="12240" w:h="17760"/>
          <w:pgMar w:top="560" w:left="940" w:right="940"/>
          <w:cols w:num="2" w:equalWidth="off">
            <w:col w:w="5060" w:space="220"/>
            <w:col w:w="5080"/>
          </w:cols>
        </w:sectPr>
      </w:pPr>
    </w:p>
    <w:p>
      <w:pPr>
        <w:pageBreakBefore/>
        <w:ind w:left="20"/>
        <w:sectPr>
          <w:type w:val="continuous"/>
          <w:pgSz w:w="12240" w:h="17760"/>
          <w:pgMar w:top="560" w:left="940" w:right="940"/>
          <w:cols w:num="1">
            <w:col w:w="10360"/>
          </w:cols>
        </w:sectPr>
      </w:pPr>
      <w:r>
        <w:pict>
          <v:group coordorigin="0,0" coordsize="10320,180" style="mso-position-horizontal-relative:char;mso-position-vertical-relative:line;width:516.0pt;height:9.0pt">
            <v:shape style="position:absolute;mso-width-relative:margin;mso-height-relative:margin;z-index:0;left:10160;top:0;width:160;height:140" type="#_x0000_t202" stroked="f" filled="f">
              <o:lock aspectratio="t"/>
              <v:textbox inset="0,0,0,0">
                <w:txbxContent>
                  <w:p>
                    <w:pPr>
                      <w:spacing w:line="120" w:lineRule="exact"/>
                      <w:ind w:left="0"/>
                      <w:jc w:val="left"/>
                    </w:pPr>
                    <w:r>
                      <w:rPr>
                        <w:rFonts w:ascii="Times New Roman" w:hAnsi="宋体" w:cs="宋体" w:eastAsia="宋体"/>
                        <w:b w:val="false"/>
                        <w:i w:val="false"/>
                        <w:color w:val="000000"/>
                        <w:w w:val="116"/>
                        <w:sz w:val="12"/>
                      </w:rPr>
                      <w:t>18</w:t>
                    </w:r>
                  </w:p>
                </w:txbxContent>
              </v:textbox>
            </v:shape>
            <v:shape style="position:absolute;mso-width-relative:margin;mso-height-relative:margin;z-index:0;left:0;top:0;width:4200;height:180" type="#_x0000_t202" stroked="f" filled="f">
              <o:lock aspectratio="t"/>
              <v:textbox inset="0,0,0,0">
                <w:txbxContent>
                  <w:p>
                    <w:pPr>
                      <w:spacing w:line="140" w:lineRule="exact"/>
                      <w:ind w:left="0"/>
                      <w:jc w:val="left"/>
                    </w:pPr>
                    <w:r>
                      <w:rPr>
                        <w:rFonts w:ascii="Times New Roman" w:hAnsi="宋体" w:cs="宋体" w:eastAsia="宋体"/>
                        <w:b w:val="false"/>
                        <w:i w:val="false"/>
                        <w:color w:val="000000"/>
                        <w:w w:val="95"/>
                        <w:sz w:val="14"/>
                      </w:rPr>
                      <w:t>《l</w:t>
                    </w:r>
                    <w:r>
                      <w:rPr>
                        <w:rFonts w:ascii="Times New Roman" w:hAnsi="宋体" w:cs="宋体" w:eastAsia="宋体"/>
                        <w:b w:val="false"/>
                        <w:i w:val="false"/>
                        <w:color w:val="000000"/>
                        <w:w w:val="95"/>
                        <w:sz w:val="14"/>
                        <w:vertAlign w:val="superscript"/>
                      </w:rPr>
                      <w:t>A</w:t>
                    </w:r>
                    <w:r>
                      <w:rPr>
                        <w:rFonts w:ascii="Times New Roman" w:hAnsi="宋体" w:cs="宋体" w:eastAsia="宋体"/>
                        <w:b w:val="false"/>
                        <w:i w:val="false"/>
                        <w:color w:val="000000"/>
                        <w:w w:val="95"/>
                        <w:sz w:val="14"/>
                      </w:rPr>
                      <w:t>tex类文件学报》，第14卷，第2期。</w:t>
                    </w:r>
                    <w:r>
                      <w:rPr>
                        <w:rFonts w:ascii="Times New Roman" w:hAnsi="宋体" w:cs="宋体" w:eastAsia="宋体"/>
                        <w:b w:val="false"/>
                        <w:i w:val="false"/>
                        <w:color w:val="000000"/>
                        <w:w w:val="95"/>
                        <w:sz w:val="14"/>
                      </w:rPr>
                      <w:t>2021年8月8日</w:t>
                    </w:r>
                  </w:p>
                </w:txbxContent>
              </v:textbox>
            </v:shape>
            <w10:wrap type="none"/>
            <w10:anchorlock/>
          </v:group>
        </w:pict>
      </w:r>
    </w:p>
    <w:p>
      <w:pPr>
        <w:pBdr>
          <w:top w:color="FFFFFF" w:val="single" w:space="9"/>
        </w:pBdr>
        <w:spacing w:line="170" w:lineRule="exact"/>
        <w:ind w:hanging="460" w:left="460"/>
        <w:jc w:val="both"/>
      </w:pPr>
      <w:r>
        <w:rPr>
          <w:rFonts w:ascii="Times New Roman" w:hAnsi="宋体" w:cs="宋体" w:eastAsia="宋体"/>
          <w:b w:val="false"/>
          <w:i w:val="false"/>
          <w:color w:val="000000"/>
          <w:w w:val="105"/>
          <w:sz w:val="16"/>
        </w:rPr>
        <w:t xml:space="preserve">[38]董军，张，张，王光，龙明，“一种基于Simmtm的模糊时间序列建模方法”，</w:t>
      </w:r>
      <w:r>
        <w:rPr>
          <w:rFonts w:ascii="Times New Roman" w:hAnsi="宋体" w:cs="宋体" w:eastAsia="宋体"/>
          <w:b w:val="false"/>
          <w:i w:val="true"/>
          <w:color w:val="000000"/>
          <w:w w:val="105"/>
          <w:sz w:val="16"/>
        </w:rPr>
        <w:t>神经信息处理系统进展</w:t>
      </w:r>
      <w:r>
        <w:rPr>
          <w:rFonts w:ascii="Times New Roman" w:hAnsi="宋体" w:cs="宋体" w:eastAsia="宋体"/>
          <w:b w:val="false"/>
          <w:i w:val="false"/>
          <w:color w:val="000000"/>
          <w:w w:val="105"/>
          <w:sz w:val="16"/>
        </w:rPr>
        <w:t>，2023。</w:t>
      </w:r>
    </w:p>
    <w:p>
      <w:pPr>
        <w:spacing w:before="40" w:line="170" w:lineRule="exact"/>
        <w:ind w:hanging="460" w:left="460"/>
        <w:jc w:val="both"/>
      </w:pPr>
      <w:r>
        <w:rPr>
          <w:rFonts w:ascii="Times New Roman" w:hAnsi="宋体" w:cs="宋体" w:eastAsia="宋体"/>
          <w:b w:val="false"/>
          <w:i w:val="false"/>
          <w:color w:val="000000"/>
          <w:sz w:val="16"/>
        </w:rPr>
        <w:t xml:space="preserve">[10]邵志强，张，王光，徐毅，“基于多变量时间序列预测的预训练增强时空图神经网络”，</w:t>
      </w:r>
      <w:r>
        <w:rPr>
          <w:rFonts w:ascii="Times New Roman" w:hAnsi="宋体" w:cs="宋体" w:eastAsia="宋体"/>
          <w:b w:val="false"/>
          <w:i w:val="true"/>
          <w:color w:val="000000"/>
          <w:sz w:val="16"/>
        </w:rPr>
        <w:t>第28届ACM SIGKDD知识发现与数据挖掘会议论文集</w:t>
      </w:r>
      <w:r>
        <w:rPr>
          <w:rFonts w:ascii="Times New Roman" w:hAnsi="宋体" w:cs="宋体" w:eastAsia="宋体"/>
          <w:b w:val="false"/>
          <w:i w:val="false"/>
          <w:color w:val="000000"/>
          <w:sz w:val="16"/>
        </w:rPr>
        <w:t xml:space="preserve">，2022,pp. 1567-1577。 </w:t>
      </w:r>
    </w:p>
    <w:p>
      <w:pPr>
        <w:spacing w:before="40" w:line="172" w:lineRule="exact"/>
        <w:ind w:hanging="440" w:left="460"/>
        <w:jc w:val="both"/>
      </w:pPr>
      <w:r>
        <w:rPr>
          <w:rFonts w:ascii="Times New Roman" w:hAnsi="宋体" w:cs="宋体" w:eastAsia="宋体"/>
          <w:b w:val="false"/>
          <w:i w:val="false"/>
          <w:color w:val="000000"/>
          <w:sz w:val="16"/>
        </w:rPr>
        <w:t xml:space="preserve">[40]王志强，帕特尔，王志强，王志强，帕特尔，“基于自适应掩蔽的自编码学习方法研究”，中国</w:t>
      </w:r>
      <w:r>
        <w:rPr>
          <w:rFonts w:ascii="Times New Roman" w:hAnsi="宋体" w:cs="宋体" w:eastAsia="宋体"/>
          <w:b w:val="false"/>
          <w:i w:val="true"/>
          <w:color w:val="000000"/>
          <w:sz w:val="16"/>
        </w:rPr>
        <w:t>计算机工程学报</w:t>
      </w:r>
      <w:r>
        <w:rPr>
          <w:rFonts w:ascii="Times New Roman" w:hAnsi="宋体" w:cs="宋体" w:eastAsia="宋体"/>
          <w:b w:val="false"/>
          <w:i w:val="false"/>
          <w:color w:val="000000"/>
          <w:sz w:val="16"/>
        </w:rPr>
        <w:t>，2009，第1期，第4 - 7页。</w:t>
      </w:r>
    </w:p>
    <w:p>
      <w:pPr>
        <w:spacing w:before="40" w:line="170" w:lineRule="exact"/>
        <w:ind w:hanging="440" w:left="460"/>
        <w:jc w:val="both"/>
      </w:pPr>
      <w:r>
        <w:rPr>
          <w:rFonts w:ascii="Times New Roman" w:hAnsi="宋体" w:cs="宋体" w:eastAsia="宋体"/>
          <w:b w:val="false"/>
          <w:i w:val="false"/>
          <w:color w:val="000000"/>
          <w:w w:val="104"/>
          <w:sz w:val="16"/>
        </w:rPr>
        <w:t xml:space="preserve">[41]陈建军，陈建军，陈建军，陈建军，陈建军</w:t>
      </w:r>
      <w:r>
        <w:rPr>
          <w:rFonts w:ascii="Times New Roman" w:hAnsi="宋体" w:cs="宋体" w:eastAsia="宋体"/>
          <w:b w:val="false"/>
          <w:i w:val="true"/>
          <w:color w:val="000000"/>
          <w:w w:val="104"/>
          <w:sz w:val="16"/>
        </w:rPr>
        <w:t>等</w:t>
      </w:r>
      <w:r>
        <w:rPr>
          <w:rFonts w:ascii="Times New Roman" w:hAnsi="宋体" w:cs="宋体" w:eastAsia="宋体"/>
          <w:b w:val="false"/>
          <w:i w:val="false"/>
          <w:color w:val="000000"/>
          <w:w w:val="104"/>
          <w:sz w:val="16"/>
        </w:rPr>
        <w:t xml:space="preserve">，“基础模型的风险与机遇”，《arXiv》，</w:t>
      </w:r>
      <w:r>
        <w:rPr>
          <w:rFonts w:ascii="Times New Roman" w:hAnsi="宋体" w:cs="宋体" w:eastAsia="宋体"/>
          <w:b w:val="false"/>
          <w:i w:val="true"/>
          <w:color w:val="000000"/>
          <w:w w:val="104"/>
          <w:sz w:val="16"/>
        </w:rPr>
        <w:t>arXiv，第4期，第4 -</w:t>
      </w:r>
      <w:r>
        <w:rPr>
          <w:rFonts w:ascii="Times New Roman" w:hAnsi="宋体" w:cs="宋体" w:eastAsia="宋体"/>
          <w:b w:val="false"/>
          <w:i w:val="false"/>
          <w:color w:val="000000"/>
          <w:w w:val="104"/>
          <w:sz w:val="16"/>
        </w:rPr>
        <w:t> 7页，2015。</w:t>
      </w:r>
    </w:p>
    <w:p>
      <w:pPr>
        <w:spacing w:before="40" w:line="170" w:lineRule="exact"/>
        <w:ind w:hanging="440" w:left="460"/>
        <w:jc w:val="both"/>
      </w:pPr>
      <w:r>
        <w:rPr>
          <w:rFonts w:ascii="Times New Roman" w:hAnsi="宋体" w:cs="宋体" w:eastAsia="宋体"/>
          <w:b w:val="false"/>
          <w:i w:val="false"/>
          <w:color w:val="000000"/>
          <w:w w:val="103"/>
          <w:sz w:val="16"/>
        </w:rPr>
        <w:t xml:space="preserve">[42]张晓明，张晓明，张晓明，“基于多模态数据的自监督表征学习”，</w:t>
      </w:r>
      <w:r>
        <w:rPr>
          <w:rFonts w:ascii="Times New Roman" w:hAnsi="宋体" w:cs="宋体" w:eastAsia="宋体"/>
          <w:b w:val="false"/>
          <w:i w:val="true"/>
          <w:color w:val="000000"/>
          <w:w w:val="103"/>
          <w:sz w:val="16"/>
        </w:rPr>
        <w:t>预印本arXiv</w:t>
      </w:r>
      <w:r>
        <w:rPr>
          <w:rFonts w:ascii="Times New Roman" w:hAnsi="宋体" w:cs="宋体" w:eastAsia="宋体"/>
          <w:b w:val="false"/>
          <w:i w:val="false"/>
          <w:color w:val="000000"/>
          <w:w w:val="103"/>
          <w:sz w:val="16"/>
        </w:rPr>
        <w:t>，2012。</w:t>
      </w:r>
    </w:p>
    <w:p>
      <w:pPr>
        <w:spacing w:before="40" w:line="170" w:lineRule="exact"/>
        <w:ind w:hanging="440" w:left="460"/>
        <w:jc w:val="both"/>
      </w:pPr>
      <w:r>
        <w:rPr>
          <w:rFonts w:ascii="Times New Roman" w:hAnsi="宋体" w:cs="宋体" w:eastAsia="宋体"/>
          <w:b w:val="false"/>
          <w:i w:val="false"/>
          <w:color w:val="000000"/>
          <w:w w:val="102"/>
          <w:sz w:val="16"/>
        </w:rPr>
        <w:t xml:space="preserve">[43]周翀，李强，李强，于建军，刘勇，王光，张，纪春春，严，何磊</w:t>
      </w:r>
      <w:r>
        <w:rPr>
          <w:rFonts w:ascii="Times New Roman" w:hAnsi="宋体" w:cs="宋体" w:eastAsia="宋体"/>
          <w:b w:val="false"/>
          <w:i w:val="true"/>
          <w:color w:val="000000"/>
          <w:w w:val="102"/>
          <w:sz w:val="16"/>
        </w:rPr>
        <w:t>等</w:t>
      </w:r>
      <w:r>
        <w:rPr>
          <w:rFonts w:ascii="Times New Roman" w:hAnsi="宋体" w:cs="宋体" w:eastAsia="宋体"/>
          <w:b w:val="false"/>
          <w:i w:val="false"/>
          <w:color w:val="000000"/>
          <w:w w:val="102"/>
          <w:sz w:val="16"/>
        </w:rPr>
        <w:t xml:space="preserve">，“从bert到chatgpt的预训练基础模型综合研究”，</w:t>
      </w:r>
      <w:r>
        <w:rPr>
          <w:rFonts w:ascii="Times New Roman" w:hAnsi="宋体" w:cs="宋体" w:eastAsia="宋体"/>
          <w:b w:val="false"/>
          <w:i w:val="true"/>
          <w:color w:val="000000"/>
          <w:w w:val="102"/>
          <w:sz w:val="16"/>
        </w:rPr>
        <w:t>arXiv预印本arXiv:2302.09419</w:t>
      </w:r>
      <w:r>
        <w:rPr>
          <w:rFonts w:ascii="Times New Roman" w:hAnsi="宋体" w:cs="宋体" w:eastAsia="宋体"/>
          <w:b w:val="false"/>
          <w:i w:val="false"/>
          <w:color w:val="000000"/>
          <w:w w:val="102"/>
          <w:sz w:val="16"/>
        </w:rPr>
        <w:t>, 2023。</w:t>
      </w:r>
    </w:p>
    <w:p>
      <w:pPr>
        <w:spacing w:before="40" w:line="167" w:lineRule="exact"/>
        <w:ind w:hanging="440" w:left="460"/>
        <w:jc w:val="both"/>
      </w:pPr>
      <w:r>
        <w:rPr>
          <w:rFonts w:ascii="Times New Roman" w:hAnsi="宋体" w:cs="宋体" w:eastAsia="宋体"/>
          <w:b w:val="false"/>
          <w:i w:val="false"/>
          <w:color w:val="000000"/>
          <w:w w:val="103"/>
          <w:sz w:val="16"/>
        </w:rPr>
        <w:t xml:space="preserve">[44]孙晓霞，李开，孙晓霞，徐涛，陈恩，“多模态大语言模型研究”，</w:t>
      </w:r>
      <w:r>
        <w:rPr>
          <w:rFonts w:ascii="Times New Roman" w:hAnsi="宋体" w:cs="宋体" w:eastAsia="宋体"/>
          <w:b w:val="false"/>
          <w:i w:val="true"/>
          <w:color w:val="000000"/>
          <w:w w:val="103"/>
          <w:sz w:val="16"/>
        </w:rPr>
        <w:t>arXiv，预印本arXiv:2306.13549</w:t>
      </w:r>
      <w:r>
        <w:rPr>
          <w:rFonts w:ascii="Times New Roman" w:hAnsi="宋体" w:cs="宋体" w:eastAsia="宋体"/>
          <w:b w:val="false"/>
          <w:i w:val="false"/>
          <w:color w:val="000000"/>
          <w:w w:val="103"/>
          <w:sz w:val="16"/>
        </w:rPr>
        <w:t>, 2023。</w:t>
      </w:r>
    </w:p>
    <w:p>
      <w:pPr>
        <w:spacing w:before="40" w:line="167" w:lineRule="exact"/>
        <w:ind w:hanging="440" w:left="460"/>
        <w:jc w:val="both"/>
      </w:pPr>
      <w:r>
        <w:rPr>
          <w:rFonts w:ascii="Times New Roman" w:hAnsi="宋体" w:cs="宋体" w:eastAsia="宋体"/>
          <w:b w:val="false"/>
          <w:i w:val="false"/>
          <w:color w:val="000000"/>
          <w:w w:val="106"/>
          <w:sz w:val="16"/>
        </w:rPr>
        <w:t xml:space="preserve">[45]吴超，张，张，王勇，谢文，“放射学综合基础模型”，</w:t>
      </w:r>
      <w:r>
        <w:rPr>
          <w:rFonts w:ascii="Times New Roman" w:hAnsi="宋体" w:cs="宋体" w:eastAsia="宋体"/>
          <w:b w:val="false"/>
          <w:i w:val="true"/>
          <w:color w:val="000000"/>
          <w:w w:val="106"/>
          <w:sz w:val="16"/>
        </w:rPr>
        <w:t>arXiv，预印本arXiv: 2308.02463</w:t>
      </w:r>
      <w:r>
        <w:rPr>
          <w:rFonts w:ascii="Times New Roman" w:hAnsi="宋体" w:cs="宋体" w:eastAsia="宋体"/>
          <w:b w:val="false"/>
          <w:i w:val="false"/>
          <w:color w:val="000000"/>
          <w:w w:val="106"/>
          <w:sz w:val="16"/>
        </w:rPr>
        <w:t>,2023。</w:t>
      </w:r>
    </w:p>
    <w:p>
      <w:pPr>
        <w:spacing w:before="40" w:line="167" w:lineRule="exact"/>
        <w:ind w:hanging="440" w:left="460"/>
        <w:jc w:val="both"/>
      </w:pPr>
      <w:r>
        <w:rPr>
          <w:rFonts w:ascii="Times New Roman" w:hAnsi="宋体" w:cs="宋体" w:eastAsia="宋体"/>
          <w:b w:val="false"/>
          <w:i w:val="false"/>
          <w:color w:val="000000"/>
          <w:w w:val="101"/>
          <w:sz w:val="16"/>
        </w:rPr>
        <w:t xml:space="preserve">[46]马列，刘宁，郑铮，黄之，朱世生，于之，郭建涛，“时间序列预训练模型的研究进展”，</w:t>
      </w:r>
      <w:r>
        <w:rPr>
          <w:rFonts w:ascii="Times New Roman" w:hAnsi="宋体" w:cs="宋体" w:eastAsia="宋体"/>
          <w:b w:val="false"/>
          <w:i w:val="true"/>
          <w:color w:val="000000"/>
          <w:w w:val="101"/>
          <w:sz w:val="16"/>
        </w:rPr>
        <w:t>arXiv，预印本arXiv: 2305.107</w:t>
      </w:r>
      <w:r>
        <w:rPr>
          <w:rFonts w:ascii="Times New Roman" w:hAnsi="宋体" w:cs="宋体" w:eastAsia="宋体"/>
          <w:b w:val="false"/>
          <w:i w:val="false"/>
          <w:color w:val="000000"/>
          <w:w w:val="101"/>
          <w:sz w:val="16"/>
        </w:rPr>
        <w:t>,2023。</w:t>
      </w:r>
    </w:p>
    <w:p>
      <w:pPr>
        <w:spacing w:before="40" w:line="170" w:lineRule="exact"/>
        <w:ind w:hanging="440" w:left="460"/>
        <w:jc w:val="both"/>
      </w:pPr>
      <w:r>
        <w:rPr>
          <w:rFonts w:ascii="Times New Roman" w:hAnsi="宋体" w:cs="宋体" w:eastAsia="宋体"/>
          <w:b w:val="false"/>
          <w:i w:val="false"/>
          <w:color w:val="000000"/>
          <w:w w:val="101"/>
          <w:sz w:val="16"/>
        </w:rPr>
        <w:t xml:space="preserve">[47]麦国光，黄之，孙军，宋松生，刘宁，高生，刘宁，丛光，</w:t>
      </w:r>
      <w:r>
        <w:rPr>
          <w:rFonts w:ascii="Times New Roman" w:hAnsi="宋体" w:cs="宋体" w:eastAsia="宋体"/>
          <w:b w:val="false"/>
          <w:i w:val="true"/>
          <w:color w:val="000000"/>
          <w:w w:val="101"/>
          <w:sz w:val="16"/>
        </w:rPr>
        <w:t>胡勇等</w:t>
      </w:r>
      <w:r>
        <w:rPr>
          <w:rFonts w:ascii="Times New Roman" w:hAnsi="宋体" w:cs="宋体" w:eastAsia="宋体"/>
          <w:b w:val="false"/>
          <w:i w:val="false"/>
          <w:color w:val="000000"/>
          <w:w w:val="101"/>
          <w:sz w:val="16"/>
        </w:rPr>
        <w:t xml:space="preserve">，“地理空间人工智能基础模型的机遇与挑战”，</w:t>
      </w:r>
      <w:r>
        <w:rPr>
          <w:rFonts w:ascii="Times New Roman" w:hAnsi="宋体" w:cs="宋体" w:eastAsia="宋体"/>
          <w:b w:val="false"/>
          <w:i w:val="true"/>
          <w:color w:val="000000"/>
          <w:w w:val="101"/>
          <w:sz w:val="16"/>
        </w:rPr>
        <w:t>arXiv预印本arXiv:2304.06798</w:t>
      </w:r>
      <w:r>
        <w:rPr>
          <w:rFonts w:ascii="Times New Roman" w:hAnsi="宋体" w:cs="宋体" w:eastAsia="宋体"/>
          <w:b w:val="false"/>
          <w:i w:val="false"/>
          <w:color w:val="000000"/>
          <w:w w:val="101"/>
          <w:sz w:val="16"/>
        </w:rPr>
        <w:t>, 2023。</w:t>
      </w:r>
    </w:p>
    <w:p>
      <w:pPr>
        <w:spacing w:before="40" w:line="167" w:lineRule="exact"/>
        <w:ind w:hanging="440" w:left="460"/>
        <w:jc w:val="both"/>
      </w:pPr>
      <w:r>
        <w:rPr>
          <w:rFonts w:ascii="Times New Roman" w:hAnsi="宋体" w:cs="宋体" w:eastAsia="宋体"/>
          <w:b w:val="false"/>
          <w:i w:val="false"/>
          <w:color w:val="000000"/>
          <w:w w:val="98"/>
          <w:sz w:val="16"/>
        </w:rPr>
        <w:t xml:space="preserve">[48]王晓，周涛，牛平，孙磊，金仁，“一种适合所有人的通用时间序列分析方法”，</w:t>
      </w:r>
      <w:r>
        <w:rPr>
          <w:rFonts w:ascii="Times New Roman" w:hAnsi="宋体" w:cs="宋体" w:eastAsia="宋体"/>
          <w:b w:val="false"/>
          <w:i w:val="true"/>
          <w:color w:val="000000"/>
          <w:w w:val="98"/>
          <w:sz w:val="16"/>
        </w:rPr>
        <w:t>神经网络信息处理系统</w:t>
      </w:r>
      <w:r>
        <w:rPr>
          <w:rFonts w:ascii="Times New Roman" w:hAnsi="宋体" w:cs="宋体" w:eastAsia="宋体"/>
          <w:b w:val="false"/>
          <w:i w:val="false"/>
          <w:color w:val="000000"/>
          <w:w w:val="98"/>
          <w:sz w:val="16"/>
        </w:rPr>
        <w:t>，2013。</w:t>
      </w:r>
    </w:p>
    <w:p>
      <w:pPr>
        <w:spacing w:before="40" w:line="170" w:lineRule="exact"/>
        <w:ind w:hanging="440" w:left="460"/>
        <w:jc w:val="both"/>
      </w:pPr>
      <w:r>
        <w:rPr>
          <w:rFonts w:ascii="Times New Roman" w:hAnsi="宋体" w:cs="宋体" w:eastAsia="宋体"/>
          <w:b w:val="false"/>
          <w:i w:val="false"/>
          <w:color w:val="000000"/>
          <w:w w:val="102"/>
          <w:sz w:val="16"/>
        </w:rPr>
        <w:t xml:space="preserve">[49]金仁，王勇，马列，褚志杰，张，石晓燕，彭勇。</w:t>
      </w:r>
      <w:r>
        <w:rPr>
          <w:rFonts w:ascii="Times New Roman" w:hAnsi="宋体" w:cs="宋体" w:eastAsia="宋体"/>
          <w:b w:val="false"/>
          <w:i w:val="false"/>
          <w:color w:val="000000"/>
          <w:w w:val="102"/>
          <w:sz w:val="16"/>
        </w:rPr>
        <w:t xml:space="preserve">陈恩，梁玉峰，梁玉峰。</w:t>
      </w:r>
      <w:r>
        <w:rPr>
          <w:rFonts w:ascii="Times New Roman" w:hAnsi="宋体" w:cs="宋体" w:eastAsia="宋体"/>
          <w:b w:val="false"/>
          <w:i w:val="false"/>
          <w:color w:val="000000"/>
          <w:w w:val="102"/>
          <w:sz w:val="16"/>
        </w:rPr>
        <w:t xml:space="preserve">李开，潘绍文，“时间- llm：基于大语言模型的时间序列预测”，</w:t>
      </w:r>
      <w:r>
        <w:rPr>
          <w:rFonts w:ascii="Times New Roman" w:hAnsi="宋体" w:cs="宋体" w:eastAsia="宋体"/>
          <w:b w:val="false"/>
          <w:i w:val="true"/>
          <w:color w:val="000000"/>
          <w:w w:val="102"/>
          <w:sz w:val="16"/>
        </w:rPr>
        <w:t>arXiv预印本arXiv: 2310.01728</w:t>
      </w:r>
      <w:r>
        <w:rPr>
          <w:rFonts w:ascii="Times New Roman" w:hAnsi="宋体" w:cs="宋体" w:eastAsia="宋体"/>
          <w:b w:val="false"/>
          <w:i w:val="false"/>
          <w:color w:val="000000"/>
          <w:w w:val="102"/>
          <w:sz w:val="16"/>
        </w:rPr>
        <w:t>,2023。</w:t>
      </w:r>
    </w:p>
    <w:p>
      <w:pPr>
        <w:spacing w:before="40" w:line="167" w:lineRule="exact"/>
        <w:ind w:hanging="440" w:left="460"/>
        <w:jc w:val="both"/>
      </w:pPr>
      <w:r>
        <w:rPr>
          <w:rFonts w:ascii="Times New Roman" w:hAnsi="宋体" w:cs="宋体" w:eastAsia="宋体"/>
          <w:b w:val="false"/>
          <w:i w:val="false"/>
          <w:color w:val="000000"/>
          <w:w w:val="102"/>
          <w:sz w:val="16"/>
        </w:rPr>
        <w:t xml:space="preserve">[50]毕昆，谢文，张，陈恩，顾新，田清，“基于三维神经网络的全球中期天气预报”，</w:t>
      </w:r>
      <w:r>
        <w:rPr>
          <w:rFonts w:ascii="Times New Roman" w:hAnsi="宋体" w:cs="宋体" w:eastAsia="宋体"/>
          <w:b w:val="false"/>
          <w:i w:val="true"/>
          <w:color w:val="000000"/>
          <w:w w:val="102"/>
          <w:sz w:val="16"/>
        </w:rPr>
        <w:t>《自然》</w:t>
      </w:r>
      <w:r>
        <w:rPr>
          <w:rFonts w:ascii="Times New Roman" w:hAnsi="宋体" w:cs="宋体" w:eastAsia="宋体"/>
          <w:b w:val="false"/>
          <w:i w:val="false"/>
          <w:color w:val="000000"/>
          <w:w w:val="102"/>
          <w:sz w:val="16"/>
        </w:rPr>
        <w:t>，vol. 6, no. 5。</w:t>
      </w:r>
      <w:r>
        <w:rPr>
          <w:rFonts w:ascii="Times New Roman" w:hAnsi="宋体" w:cs="宋体" w:eastAsia="宋体"/>
          <w:b w:val="false"/>
          <w:i w:val="false"/>
          <w:color w:val="000000"/>
          <w:w w:val="102"/>
          <w:sz w:val="16"/>
        </w:rPr>
        <w:t>7970, pp. 533-538, 2023。</w:t>
      </w:r>
    </w:p>
    <w:p>
      <w:pPr>
        <w:spacing w:before="40" w:line="167" w:lineRule="exact"/>
        <w:ind w:hanging="440" w:left="460"/>
        <w:jc w:val="both"/>
      </w:pPr>
      <w:r>
        <w:rPr>
          <w:rFonts w:ascii="Times New Roman" w:hAnsi="宋体" w:cs="宋体" w:eastAsia="宋体"/>
          <w:b w:val="false"/>
          <w:i w:val="false"/>
          <w:color w:val="000000"/>
          <w:w w:val="99"/>
          <w:sz w:val="16"/>
        </w:rPr>
        <w:t xml:space="preserve">[10]阮涛，J. Brandstetter， A. Kapoor， J. K. Gupta， A. Grover，“天气和气候的顶点：一个基础模型”，</w:t>
      </w:r>
      <w:r>
        <w:rPr>
          <w:rFonts w:ascii="Times New Roman" w:hAnsi="宋体" w:cs="宋体" w:eastAsia="宋体"/>
          <w:b w:val="false"/>
          <w:i w:val="true"/>
          <w:color w:val="000000"/>
          <w:w w:val="99"/>
          <w:sz w:val="16"/>
        </w:rPr>
        <w:t>国际机器学习会议</w:t>
      </w:r>
      <w:r>
        <w:rPr>
          <w:rFonts w:ascii="Times New Roman" w:hAnsi="宋体" w:cs="宋体" w:eastAsia="宋体"/>
          <w:b w:val="false"/>
          <w:i w:val="false"/>
          <w:color w:val="000000"/>
          <w:w w:val="99"/>
          <w:sz w:val="16"/>
        </w:rPr>
        <w:t>，2023。</w:t>
      </w:r>
    </w:p>
    <w:p>
      <w:pPr>
        <w:spacing w:before="40" w:line="167" w:lineRule="exact"/>
        <w:ind w:hanging="440" w:left="460"/>
        <w:jc w:val="both"/>
      </w:pPr>
      <w:r>
        <w:rPr>
          <w:rFonts w:ascii="Times New Roman" w:hAnsi="宋体" w:cs="宋体" w:eastAsia="宋体"/>
          <w:b w:val="false"/>
          <w:i w:val="false"/>
          <w:color w:val="000000"/>
          <w:w w:val="103"/>
          <w:sz w:val="16"/>
        </w:rPr>
        <w:t xml:space="preserve">[10]王晓，王，陈安，林毅，“基于生成图变换的交通基础模型构建”，</w:t>
      </w:r>
      <w:r>
        <w:rPr>
          <w:rFonts w:ascii="Times New Roman" w:hAnsi="宋体" w:cs="宋体" w:eastAsia="宋体"/>
          <w:b w:val="false"/>
          <w:i w:val="true"/>
          <w:color w:val="000000"/>
          <w:w w:val="103"/>
          <w:sz w:val="16"/>
        </w:rPr>
        <w:t>arXiv预印本arXiv:2305.14826</w:t>
      </w:r>
      <w:r>
        <w:rPr>
          <w:rFonts w:ascii="Times New Roman" w:hAnsi="宋体" w:cs="宋体" w:eastAsia="宋体"/>
          <w:b w:val="false"/>
          <w:i w:val="false"/>
          <w:color w:val="000000"/>
          <w:w w:val="103"/>
          <w:sz w:val="16"/>
        </w:rPr>
        <w:t>, 2023。</w:t>
      </w:r>
    </w:p>
    <w:p>
      <w:pPr>
        <w:spacing w:before="40" w:line="167" w:lineRule="exact"/>
        <w:ind w:hanging="440" w:left="460"/>
        <w:jc w:val="both"/>
      </w:pPr>
      <w:r>
        <w:rPr>
          <w:rFonts w:ascii="Times New Roman" w:hAnsi="宋体" w:cs="宋体" w:eastAsia="宋体"/>
          <w:b w:val="false"/>
          <w:i w:val="false"/>
          <w:color w:val="000000"/>
          <w:w w:val="103"/>
          <w:sz w:val="16"/>
        </w:rPr>
        <w:t xml:space="preserve">[53]罗仁，赵忠，杨竑，董，邱明，卢平，王，魏志伟，“基于大语言模型增强能力的视频助手”，</w:t>
      </w:r>
      <w:r>
        <w:rPr>
          <w:rFonts w:ascii="Times New Roman" w:hAnsi="宋体" w:cs="宋体" w:eastAsia="宋体"/>
          <w:b w:val="false"/>
          <w:i w:val="true"/>
          <w:color w:val="000000"/>
          <w:w w:val="103"/>
          <w:sz w:val="16"/>
        </w:rPr>
        <w:t>arXiv预印本arXiv: 2306.07207</w:t>
      </w:r>
      <w:r>
        <w:rPr>
          <w:rFonts w:ascii="Times New Roman" w:hAnsi="宋体" w:cs="宋体" w:eastAsia="宋体"/>
          <w:b w:val="false"/>
          <w:i w:val="false"/>
          <w:color w:val="000000"/>
          <w:w w:val="103"/>
          <w:sz w:val="16"/>
        </w:rPr>
        <w:t>,2023。</w:t>
      </w:r>
    </w:p>
    <w:p>
      <w:pPr>
        <w:spacing w:before="40" w:line="170" w:lineRule="exact"/>
        <w:ind w:hanging="440" w:left="460"/>
        <w:jc w:val="both"/>
      </w:pPr>
      <w:r>
        <w:rPr>
          <w:rFonts w:ascii="Times New Roman" w:hAnsi="宋体" w:cs="宋体" w:eastAsia="宋体"/>
          <w:b w:val="false"/>
          <w:i w:val="false"/>
          <w:color w:val="000000"/>
          <w:w w:val="96"/>
          <w:sz w:val="16"/>
        </w:rPr>
        <w:t xml:space="preserve">[54]李晓明，李晓明，李晓明，“基于多语言模型的视频学习”，</w:t>
      </w:r>
      <w:r>
        <w:rPr>
          <w:rFonts w:ascii="Times New Roman" w:hAnsi="宋体" w:cs="宋体" w:eastAsia="宋体"/>
          <w:b w:val="false"/>
          <w:i w:val="true"/>
          <w:color w:val="000000"/>
          <w:w w:val="96"/>
          <w:sz w:val="16"/>
        </w:rPr>
        <w:t>计算机视觉与模式识别</w:t>
      </w:r>
      <w:r>
        <w:rPr>
          <w:rFonts w:ascii="Times New Roman" w:hAnsi="宋体" w:cs="宋体" w:eastAsia="宋体"/>
          <w:b w:val="false"/>
          <w:i w:val="false"/>
          <w:color w:val="000000"/>
          <w:w w:val="96"/>
          <w:sz w:val="16"/>
        </w:rPr>
        <w:t xml:space="preserve">，2016，第4期，第1 -第2页。 </w:t>
      </w:r>
    </w:p>
    <w:p>
      <w:pPr>
        <w:spacing w:before="40" w:line="170" w:lineRule="exact"/>
        <w:ind w:hanging="460" w:left="460"/>
        <w:jc w:val="both"/>
      </w:pPr>
      <w:r>
        <w:rPr>
          <w:rFonts w:ascii="Times New Roman" w:hAnsi="宋体" w:cs="宋体" w:eastAsia="宋体"/>
          <w:b w:val="false"/>
          <w:i w:val="false"/>
          <w:color w:val="000000"/>
          <w:w w:val="104"/>
          <w:sz w:val="16"/>
        </w:rPr>
        <w:t xml:space="preserve">[10]徐，叶琪，闫明，石玉华，叶俊，徐，李莉，毕波，钱强，王</w:t>
      </w:r>
      <w:r>
        <w:rPr>
          <w:rFonts w:ascii="Times New Roman" w:hAnsi="宋体" w:cs="宋体" w:eastAsia="宋体"/>
          <w:b w:val="false"/>
          <w:i w:val="true"/>
          <w:color w:val="000000"/>
          <w:w w:val="104"/>
          <w:sz w:val="16"/>
        </w:rPr>
        <w:t>等</w:t>
      </w:r>
      <w:r>
        <w:rPr>
          <w:rFonts w:ascii="Times New Roman" w:hAnsi="宋体" w:cs="宋体" w:eastAsia="宋体"/>
          <w:b w:val="false"/>
          <w:i w:val="false"/>
          <w:color w:val="000000"/>
          <w:w w:val="104"/>
          <w:sz w:val="16"/>
        </w:rPr>
        <w:t xml:space="preserve">，“mplug-2：一种跨文本、图像和视频的模块化多模态基础模型”，</w:t>
      </w:r>
      <w:r>
        <w:rPr>
          <w:rFonts w:ascii="Times New Roman" w:hAnsi="宋体" w:cs="宋体" w:eastAsia="宋体"/>
          <w:b w:val="false"/>
          <w:i w:val="true"/>
          <w:color w:val="000000"/>
          <w:w w:val="104"/>
          <w:sz w:val="16"/>
        </w:rPr>
        <w:t>国际机器学习会议</w:t>
      </w:r>
      <w:r>
        <w:rPr>
          <w:rFonts w:ascii="Times New Roman" w:hAnsi="宋体" w:cs="宋体" w:eastAsia="宋体"/>
          <w:b w:val="false"/>
          <w:i w:val="false"/>
          <w:color w:val="000000"/>
          <w:w w:val="104"/>
          <w:sz w:val="16"/>
        </w:rPr>
        <w:t>，2023。</w:t>
      </w:r>
    </w:p>
    <w:p>
      <w:pPr>
        <w:spacing w:before="40" w:line="170" w:lineRule="exact"/>
        <w:ind w:hanging="460" w:left="460"/>
        <w:jc w:val="both"/>
      </w:pPr>
      <w:r>
        <w:rPr>
          <w:rFonts w:ascii="Times New Roman" w:hAnsi="宋体" w:cs="宋体" w:eastAsia="宋体"/>
          <w:b w:val="false"/>
          <w:i w:val="false"/>
          <w:color w:val="000000"/>
          <w:w w:val="102"/>
          <w:sz w:val="16"/>
        </w:rPr>
        <w:t xml:space="preserve">[56]陈志强。</w:t>
      </w:r>
      <w:r>
        <w:rPr>
          <w:rFonts w:ascii="Times New Roman" w:hAnsi="宋体" w:cs="宋体" w:eastAsia="宋体"/>
          <w:b w:val="false"/>
          <w:i w:val="false"/>
          <w:color w:val="000000"/>
          <w:w w:val="102"/>
          <w:sz w:val="16"/>
        </w:rPr>
        <w:t xml:space="preserve">杨竑，yy - y。</w:t>
      </w:r>
      <w:r>
        <w:rPr>
          <w:rFonts w:ascii="Times New Roman" w:hAnsi="宋体" w:cs="宋体" w:eastAsia="宋体"/>
          <w:b w:val="false"/>
          <w:i w:val="false"/>
          <w:color w:val="000000"/>
          <w:w w:val="102"/>
          <w:sz w:val="16"/>
        </w:rPr>
        <w:t xml:space="preserve">蔡和p - y。</w:t>
      </w:r>
      <w:r>
        <w:rPr>
          <w:rFonts w:ascii="Times New Roman" w:hAnsi="宋体" w:cs="宋体" w:eastAsia="宋体"/>
          <w:b w:val="false"/>
          <w:i w:val="false"/>
          <w:color w:val="000000"/>
          <w:w w:val="102"/>
          <w:sz w:val="16"/>
        </w:rPr>
        <w:t xml:space="preserve">陈安，“voice2系列：重新编程声学模型用于时间序列分类”，</w:t>
      </w:r>
      <w:r>
        <w:rPr>
          <w:rFonts w:ascii="Times New Roman" w:hAnsi="宋体" w:cs="宋体" w:eastAsia="宋体"/>
          <w:b w:val="false"/>
          <w:i w:val="true"/>
          <w:color w:val="000000"/>
          <w:w w:val="102"/>
          <w:sz w:val="16"/>
        </w:rPr>
        <w:t>机器学习国际会议</w:t>
      </w:r>
      <w:r>
        <w:rPr>
          <w:rFonts w:ascii="Times New Roman" w:hAnsi="宋体" w:cs="宋体" w:eastAsia="宋体"/>
          <w:b w:val="false"/>
          <w:i w:val="false"/>
          <w:color w:val="000000"/>
          <w:w w:val="102"/>
          <w:sz w:val="16"/>
        </w:rPr>
        <w:t>。</w:t>
      </w:r>
      <w:r>
        <w:rPr>
          <w:rFonts w:ascii="Times New Roman" w:hAnsi="宋体" w:cs="宋体" w:eastAsia="宋体"/>
          <w:b w:val="false"/>
          <w:i w:val="false"/>
          <w:color w:val="000000"/>
          <w:w w:val="102"/>
          <w:sz w:val="16"/>
        </w:rPr>
        <w:t>PMLR, 2021, pp. 11 808-11 819。</w:t>
      </w:r>
    </w:p>
    <w:p>
      <w:pPr>
        <w:spacing w:before="40" w:line="167" w:lineRule="exact"/>
        <w:ind w:hanging="460" w:left="460"/>
        <w:jc w:val="both"/>
      </w:pPr>
      <w:r>
        <w:rPr>
          <w:rFonts w:ascii="Times New Roman" w:hAnsi="宋体" w:cs="宋体" w:eastAsia="宋体"/>
          <w:b w:val="false"/>
          <w:i w:val="false"/>
          <w:color w:val="000000"/>
          <w:w w:val="107"/>
          <w:sz w:val="16"/>
        </w:rPr>
        <w:t xml:space="preserve">[57]王晓明，王晓明，“基于时间序列的时间序列预测方法研究”，</w:t>
      </w:r>
      <w:r>
        <w:rPr>
          <w:rFonts w:ascii="Times New Roman" w:hAnsi="宋体" w:cs="宋体" w:eastAsia="宋体"/>
          <w:b w:val="false"/>
          <w:i w:val="true"/>
          <w:color w:val="000000"/>
          <w:w w:val="107"/>
          <w:sz w:val="16"/>
        </w:rPr>
        <w:t>预印版arXiv，第4期，第</w:t>
      </w:r>
      <w:r>
        <w:rPr>
          <w:rFonts w:ascii="Times New Roman" w:hAnsi="宋体" w:cs="宋体" w:eastAsia="宋体"/>
          <w:b w:val="false"/>
          <w:i w:val="false"/>
          <w:color w:val="000000"/>
          <w:w w:val="107"/>
          <w:sz w:val="16"/>
        </w:rPr>
        <w:t>3期。</w:t>
      </w:r>
    </w:p>
    <w:p>
      <w:pPr>
        <w:spacing w:before="40" w:line="165" w:lineRule="exact"/>
        <w:ind w:hanging="460" w:left="460"/>
        <w:jc w:val="both"/>
      </w:pPr>
      <w:r>
        <w:rPr>
          <w:rFonts w:ascii="Times New Roman" w:hAnsi="宋体" w:cs="宋体" w:eastAsia="宋体"/>
          <w:b w:val="false"/>
          <w:i w:val="false"/>
          <w:color w:val="000000"/>
          <w:w w:val="103"/>
          <w:sz w:val="16"/>
        </w:rPr>
        <w:t xml:space="preserve">[58]蒋丽艳，刘新昌，n.p. nejatij， M. Nasir-Moin，王D. A. Abidin， K. Eaton， H. A. Riina， I. Laufer， P. Punjabi</w:t>
      </w:r>
      <w:r>
        <w:rPr>
          <w:rFonts w:ascii="Times New Roman" w:hAnsi="宋体" w:cs="宋体" w:eastAsia="宋体"/>
          <w:b w:val="false"/>
          <w:i w:val="true"/>
          <w:color w:val="000000"/>
          <w:w w:val="103"/>
          <w:sz w:val="16"/>
        </w:rPr>
        <w:t>等</w:t>
      </w:r>
      <w:r>
        <w:rPr>
          <w:rFonts w:ascii="Times New Roman" w:hAnsi="宋体" w:cs="宋体" w:eastAsia="宋体"/>
          <w:b w:val="false"/>
          <w:i w:val="false"/>
          <w:color w:val="000000"/>
          <w:w w:val="103"/>
          <w:sz w:val="16"/>
        </w:rPr>
        <w:t xml:space="preserve">，“卫生系统尺度语言模型的通用预测引擎”，</w:t>
      </w:r>
      <w:r>
        <w:rPr>
          <w:rFonts w:ascii="Times New Roman" w:hAnsi="宋体" w:cs="宋体" w:eastAsia="宋体"/>
          <w:b w:val="false"/>
          <w:i w:val="true"/>
          <w:color w:val="000000"/>
          <w:w w:val="103"/>
          <w:sz w:val="16"/>
        </w:rPr>
        <w:t>《自然》</w:t>
      </w:r>
      <w:r>
        <w:rPr>
          <w:rFonts w:ascii="Times New Roman" w:hAnsi="宋体" w:cs="宋体" w:eastAsia="宋体"/>
          <w:b w:val="false"/>
          <w:i w:val="false"/>
          <w:color w:val="000000"/>
          <w:w w:val="103"/>
          <w:sz w:val="16"/>
        </w:rPr>
        <w:t>，第1-6页，2023。</w:t>
      </w:r>
    </w:p>
    <w:p>
      <w:pPr>
        <w:spacing w:line="160" w:lineRule="exact"/>
        <w:ind w:hanging="460" w:left="460"/>
        <w:jc w:val="both"/>
      </w:pPr>
      <w:r>
        <w:rPr>
          <w:rFonts w:ascii="Times New Roman" w:hAnsi="宋体" w:cs="宋体" w:eastAsia="宋体"/>
          <w:b w:val="false"/>
          <w:i w:val="false"/>
          <w:color w:val="000000"/>
          <w:w w:val="108"/>
          <w:sz w:val="16"/>
        </w:rPr>
        <w:t>[59]杨竑，陈安，申宏昌，史密斯，C. Parisien， C. Compas， C. Martin, a.b. Costa， M. G. Flores</w:t>
      </w:r>
    </w:p>
    <w:p>
      <w:pPr>
        <w:spacing w:before="0" w:after="0" w:line="14" w:lineRule="exact"/>
      </w:pPr>
    </w:p>
    <w:p>
      <w:pPr>
        <w:pBdr>
          <w:top w:color="FFFFFF" w:val="single" w:space="9"/>
        </w:pBdr>
        <w:spacing w:line="160" w:lineRule="exact"/>
        <w:ind w:left="460"/>
        <w:jc w:val="both"/>
      </w:pPr>
      <w:r>
        <w:rPr>
          <w:rFonts w:hAnsi="宋体" w:cs="宋体" w:eastAsia="宋体"/>
        </w:rPr>
        <w:br w:type="column"/>
        <w:br/>
        <w:t>
</w:t>
      </w:r>
      <w:r>
        <w:rPr>
          <w:rFonts w:ascii="Times New Roman" w:hAnsi="宋体" w:cs="宋体" w:eastAsia="宋体"/>
          <w:b w:val="false"/>
          <w:i w:val="true"/>
          <w:color w:val="000000"/>
          <w:w w:val="101"/>
          <w:sz w:val="16"/>
        </w:rPr>
        <w:t>等人，</w:t>
      </w:r>
      <w:r>
        <w:rPr>
          <w:rFonts w:ascii="Times New Roman" w:hAnsi="宋体" w:cs="宋体" w:eastAsia="宋体"/>
          <w:b w:val="false"/>
          <w:i w:val="false"/>
          <w:color w:val="000000"/>
          <w:w w:val="101"/>
          <w:sz w:val="16"/>
        </w:rPr>
        <w:t xml:space="preserve">“电子健康记录的大语言模型”</w:t>
      </w:r>
      <w:r>
        <w:rPr>
          <w:rFonts w:ascii="Times New Roman" w:hAnsi="宋体" w:cs="宋体" w:eastAsia="宋体"/>
          <w:b w:val="false"/>
          <w:i w:val="true"/>
          <w:color w:val="000000"/>
          <w:w w:val="101"/>
          <w:sz w:val="16"/>
        </w:rPr>
        <w:t>，NPJ数字医学，</w:t>
      </w:r>
      <w:r>
        <w:rPr>
          <w:rFonts w:ascii="Times New Roman" w:hAnsi="宋体" w:cs="宋体" w:eastAsia="宋体"/>
          <w:b w:val="false"/>
          <w:i w:val="false"/>
          <w:color w:val="000000"/>
          <w:w w:val="101"/>
          <w:sz w:val="16"/>
        </w:rPr>
        <w:t>第5卷，第5期。</w:t>
      </w:r>
      <w:r>
        <w:rPr>
          <w:rFonts w:ascii="Times New Roman" w:hAnsi="宋体" w:cs="宋体" w:eastAsia="宋体"/>
          <w:b w:val="false"/>
          <w:i w:val="false"/>
          <w:color w:val="000000"/>
          <w:w w:val="101"/>
          <w:sz w:val="16"/>
        </w:rPr>
        <w:t>1, p. 194, 2022。</w:t>
      </w:r>
    </w:p>
    <w:p>
      <w:pPr>
        <w:spacing w:before="40" w:line="167" w:lineRule="exact"/>
        <w:ind w:hanging="460" w:left="460"/>
        <w:jc w:val="both"/>
      </w:pPr>
      <w:r>
        <w:rPr>
          <w:rFonts w:ascii="Times New Roman" w:hAnsi="宋体" w:cs="宋体" w:eastAsia="宋体"/>
          <w:b w:val="false"/>
          <w:i w:val="false"/>
          <w:color w:val="000000"/>
          <w:w w:val="101"/>
          <w:sz w:val="16"/>
        </w:rPr>
        <w:t xml:space="preserve">[60]张晓明，张晓明，“基于神经概率的语言模型”，</w:t>
      </w:r>
      <w:r>
        <w:rPr>
          <w:rFonts w:ascii="Times New Roman" w:hAnsi="宋体" w:cs="宋体" w:eastAsia="宋体"/>
          <w:b w:val="false"/>
          <w:i w:val="true"/>
          <w:color w:val="000000"/>
          <w:w w:val="101"/>
          <w:sz w:val="16"/>
        </w:rPr>
        <w:t>计算机科学，vol</w:t>
      </w:r>
      <w:r>
        <w:rPr>
          <w:rFonts w:ascii="Times New Roman" w:hAnsi="宋体" w:cs="宋体" w:eastAsia="宋体"/>
          <w:b w:val="false"/>
          <w:i w:val="false"/>
          <w:color w:val="000000"/>
          <w:w w:val="101"/>
          <w:sz w:val="16"/>
        </w:rPr>
        <w:t>. 13, 2000。</w:t>
      </w:r>
    </w:p>
    <w:p>
      <w:pPr>
        <w:spacing w:before="40" w:line="167" w:lineRule="exact"/>
        <w:ind w:hanging="460" w:left="460"/>
        <w:jc w:val="both"/>
      </w:pPr>
      <w:r>
        <w:rPr>
          <w:rFonts w:ascii="Times New Roman" w:hAnsi="宋体" w:cs="宋体" w:eastAsia="宋体"/>
          <w:b w:val="false"/>
          <w:i w:val="false"/>
          <w:color w:val="000000"/>
          <w:w w:val="102"/>
          <w:sz w:val="16"/>
        </w:rPr>
        <w:t xml:space="preserve">[61]王晓明，王晓明，王晓明，“基于神经网络的语言模型”，《语言学报》，第2卷第1期。</w:t>
      </w:r>
      <w:r>
        <w:rPr>
          <w:rFonts w:ascii="Times New Roman" w:hAnsi="Times New Roman" w:cs="Times New Roman" w:eastAsia="Times New Roman"/>
          <w:b w:val="false"/>
          <w:i w:val="true"/>
          <w:color w:val="000000"/>
          <w:w w:val="102"/>
          <w:sz w:val="16"/>
        </w:rPr>
        <w:t/>
      </w:r>
      <w:r>
        <w:rPr>
          <w:rFonts w:ascii="Times New Roman" w:hAnsi="宋体" w:cs="宋体" w:eastAsia="宋体"/>
          <w:b w:val="false"/>
          <w:i w:val="false"/>
          <w:color w:val="000000"/>
          <w:w w:val="102"/>
          <w:sz w:val="16"/>
        </w:rPr>
        <w:t xml:space="preserve">3.   </w:t>
      </w:r>
      <w:r>
        <w:rPr>
          <w:rFonts w:ascii="Times New Roman" w:hAnsi="宋体" w:cs="宋体" w:eastAsia="宋体"/>
          <w:b w:val="false"/>
          <w:i w:val="false"/>
          <w:color w:val="000000"/>
          <w:w w:val="102"/>
          <w:sz w:val="16"/>
        </w:rPr>
        <w:t xml:space="preserve">Makuhari, 2010, pp. 1045-1048。 </w:t>
      </w:r>
    </w:p>
    <w:p>
      <w:pPr>
        <w:spacing w:before="40" w:line="172" w:lineRule="exact"/>
        <w:ind w:hanging="460" w:left="460"/>
        <w:jc w:val="both"/>
      </w:pPr>
      <w:r>
        <w:rPr>
          <w:rFonts w:ascii="Times New Roman" w:hAnsi="宋体" w:cs="宋体" w:eastAsia="宋体"/>
          <w:b w:val="false"/>
          <w:i w:val="false"/>
          <w:color w:val="000000"/>
          <w:sz w:val="16"/>
        </w:rPr>
        <w:t xml:space="preserve">[62]李建军，李建军，</w:t>
      </w:r>
      <w:r>
        <w:rPr>
          <w:rFonts w:ascii="Times New Roman" w:hAnsi="宋体" w:cs="宋体" w:eastAsia="宋体"/>
          <w:b w:val="false"/>
          <w:i w:val="true"/>
          <w:color w:val="000000"/>
          <w:sz w:val="16"/>
        </w:rPr>
        <w:t>李建军，“深度神经网络语言模型”，中国语言学会年会论文集：我们将真正取代N- gram模型？</w:t>
      </w:r>
      <w:r>
        <w:rPr>
          <w:rFonts w:ascii="Times New Roman" w:hAnsi="宋体" w:cs="宋体" w:eastAsia="宋体"/>
          <w:b w:val="false"/>
          <w:i w:val="true"/>
          <w:color w:val="000000"/>
          <w:sz w:val="16"/>
        </w:rPr>
        <w:t>On the Future of Language Modeling for HLT</w:t>
      </w:r>
      <w:r>
        <w:rPr>
          <w:rFonts w:ascii="Times New Roman" w:hAnsi="宋体" w:cs="宋体" w:eastAsia="宋体"/>
          <w:b w:val="false"/>
          <w:i w:val="false"/>
          <w:color w:val="000000"/>
          <w:sz w:val="16"/>
        </w:rPr>
        <w:t xml:space="preserve">, 2012, pp. 20-28。 </w:t>
      </w:r>
    </w:p>
    <w:p>
      <w:pPr>
        <w:spacing w:before="40" w:line="167" w:lineRule="exact"/>
        <w:ind w:hanging="460" w:left="460"/>
        <w:jc w:val="both"/>
      </w:pPr>
      <w:r>
        <w:rPr>
          <w:rFonts w:ascii="Times New Roman" w:hAnsi="宋体" w:cs="宋体" w:eastAsia="宋体"/>
          <w:b w:val="false"/>
          <w:i w:val="false"/>
          <w:color w:val="000000"/>
          <w:w w:val="104"/>
          <w:sz w:val="16"/>
        </w:rPr>
        <w:t xml:space="preserve">[63]王志强，王志强。</w:t>
      </w:r>
      <w:r>
        <w:rPr>
          <w:rFonts w:ascii="Times New Roman" w:hAnsi="宋体" w:cs="宋体" w:eastAsia="宋体"/>
          <w:b w:val="false"/>
          <w:i w:val="false"/>
          <w:color w:val="000000"/>
          <w:w w:val="104"/>
          <w:sz w:val="16"/>
        </w:rPr>
        <w:t xml:space="preserve">常波， K. Lee和K. Toutanova，“Bert：深度双向转换器用于语言理解的预训练”，</w:t>
      </w:r>
      <w:r>
        <w:rPr>
          <w:rFonts w:ascii="Times New Roman" w:hAnsi="宋体" w:cs="宋体" w:eastAsia="宋体"/>
          <w:b w:val="false"/>
          <w:i w:val="true"/>
          <w:color w:val="000000"/>
          <w:w w:val="104"/>
          <w:sz w:val="16"/>
        </w:rPr>
        <w:t>arXiv预印本arXiv:1810.04805</w:t>
      </w:r>
      <w:r>
        <w:rPr>
          <w:rFonts w:ascii="Times New Roman" w:hAnsi="宋体" w:cs="宋体" w:eastAsia="宋体"/>
          <w:b w:val="false"/>
          <w:i w:val="false"/>
          <w:color w:val="000000"/>
          <w:w w:val="104"/>
          <w:sz w:val="16"/>
        </w:rPr>
        <w:t>, 2018。</w:t>
      </w:r>
    </w:p>
    <w:p>
      <w:pPr>
        <w:spacing w:before="40" w:line="172" w:lineRule="exact"/>
        <w:ind w:hanging="460" w:left="460"/>
        <w:jc w:val="both"/>
      </w:pPr>
      <w:r>
        <w:rPr>
          <w:rFonts w:ascii="Times New Roman" w:hAnsi="宋体" w:cs="宋体" w:eastAsia="宋体"/>
          <w:b w:val="false"/>
          <w:i w:val="false"/>
          <w:color w:val="000000"/>
          <w:w w:val="110"/>
          <w:sz w:val="16"/>
        </w:rPr>
        <w:t xml:space="preserve">[64]李晓明，李晓明，李晓明，刘新昌，李晓明，李晓明，李晓明，“基于自然语言生成、翻译和理解的去噪预训练方法”，</w:t>
      </w:r>
      <w:r>
        <w:rPr>
          <w:rFonts w:ascii="Times New Roman" w:hAnsi="宋体" w:cs="宋体" w:eastAsia="宋体"/>
          <w:b w:val="false"/>
          <w:i w:val="true"/>
          <w:color w:val="000000"/>
          <w:w w:val="110"/>
          <w:sz w:val="16"/>
        </w:rPr>
        <w:t>《arXiv》，arXiv版</w:t>
      </w:r>
      <w:r>
        <w:rPr>
          <w:rFonts w:ascii="Times New Roman" w:hAnsi="宋体" w:cs="宋体" w:eastAsia="宋体"/>
          <w:b w:val="false"/>
          <w:i w:val="false"/>
          <w:color w:val="000000"/>
          <w:w w:val="110"/>
          <w:sz w:val="16"/>
        </w:rPr>
        <w:t>，2019。</w:t>
      </w:r>
    </w:p>
    <w:p>
      <w:pPr>
        <w:spacing w:before="40" w:line="167" w:lineRule="exact"/>
        <w:ind w:hanging="460" w:left="460"/>
        <w:jc w:val="both"/>
      </w:pPr>
      <w:r>
        <w:rPr>
          <w:rFonts w:ascii="Times New Roman" w:hAnsi="宋体" w:cs="宋体" w:eastAsia="宋体"/>
          <w:b w:val="false"/>
          <w:i w:val="false"/>
          <w:color w:val="000000"/>
          <w:sz w:val="16"/>
        </w:rPr>
        <w:t xml:space="preserve">[65]董，李莉，戴东，郑成，吴志武，常波，孙晓霞，徐，隋忠，“情境学习研究”，</w:t>
      </w:r>
      <w:r>
        <w:rPr>
          <w:rFonts w:ascii="Times New Roman" w:hAnsi="宋体" w:cs="宋体" w:eastAsia="宋体"/>
          <w:b w:val="false"/>
          <w:i w:val="true"/>
          <w:color w:val="000000"/>
          <w:sz w:val="16"/>
        </w:rPr>
        <w:t>arXiv预印本arXiv: 2301.00234</w:t>
      </w:r>
      <w:r>
        <w:rPr>
          <w:rFonts w:ascii="Times New Roman" w:hAnsi="宋体" w:cs="宋体" w:eastAsia="宋体"/>
          <w:b w:val="false"/>
          <w:i w:val="false"/>
          <w:color w:val="000000"/>
          <w:sz w:val="16"/>
        </w:rPr>
        <w:t>,2022。</w:t>
      </w:r>
    </w:p>
    <w:p>
      <w:pPr>
        <w:spacing w:before="40" w:line="170" w:lineRule="exact"/>
        <w:ind w:hanging="460" w:left="460"/>
        <w:jc w:val="both"/>
      </w:pPr>
      <w:r>
        <w:rPr>
          <w:rFonts w:ascii="Times New Roman" w:hAnsi="宋体" w:cs="宋体" w:eastAsia="宋体"/>
          <w:b w:val="false"/>
          <w:i w:val="false"/>
          <w:color w:val="000000"/>
          <w:sz w:val="16"/>
        </w:rPr>
        <w:t xml:space="preserve">[66]刘志强，刘志强，刘志强，熊志强，熊志强，熊志强</w:t>
      </w:r>
      <w:r>
        <w:rPr>
          <w:rFonts w:ascii="Times New Roman" w:hAnsi="宋体" w:cs="宋体" w:eastAsia="宋体"/>
          <w:b w:val="false"/>
          <w:i w:val="true"/>
          <w:color w:val="000000"/>
          <w:sz w:val="16"/>
        </w:rPr>
        <w:t>等</w:t>
      </w:r>
      <w:r>
        <w:rPr>
          <w:rFonts w:ascii="Times New Roman" w:hAnsi="宋体" w:cs="宋体" w:eastAsia="宋体"/>
          <w:b w:val="false"/>
          <w:i w:val="false"/>
          <w:color w:val="000000"/>
          <w:sz w:val="16"/>
        </w:rPr>
        <w:t xml:space="preserve">，“基于语言模型的生物多样性研究”，</w:t>
      </w:r>
      <w:r>
        <w:rPr>
          <w:rFonts w:ascii="Times New Roman" w:hAnsi="宋体" w:cs="宋体" w:eastAsia="宋体"/>
          <w:b w:val="false"/>
          <w:i w:val="true"/>
          <w:color w:val="000000"/>
          <w:sz w:val="16"/>
        </w:rPr>
        <w:t>生物</w:t>
      </w:r>
      <w:r>
        <w:rPr>
          <w:rFonts w:ascii="Times New Roman" w:hAnsi="宋体" w:cs="宋体" w:eastAsia="宋体"/>
          <w:b w:val="false"/>
          <w:i w:val="false"/>
          <w:color w:val="000000"/>
          <w:sz w:val="16"/>
        </w:rPr>
        <w:t>工程学报，第1-8页，2023。</w:t>
      </w:r>
    </w:p>
    <w:p>
      <w:pPr>
        <w:spacing w:before="40" w:line="167" w:lineRule="exact"/>
        <w:ind w:hanging="460" w:left="460"/>
        <w:jc w:val="both"/>
      </w:pPr>
      <w:r>
        <w:rPr>
          <w:rFonts w:ascii="Times New Roman" w:hAnsi="宋体" w:cs="宋体" w:eastAsia="宋体"/>
          <w:b w:val="false"/>
          <w:i w:val="false"/>
          <w:color w:val="000000"/>
          <w:w w:val="103"/>
          <w:sz w:val="16"/>
        </w:rPr>
        <w:t xml:space="preserve">[67]王晓明，王晓明，“基于语言模型的视觉分类”，arXiv，</w:t>
      </w:r>
      <w:r>
        <w:rPr>
          <w:rFonts w:ascii="Times New Roman" w:hAnsi="宋体" w:cs="宋体" w:eastAsia="宋体"/>
          <w:b w:val="false"/>
          <w:i w:val="true"/>
          <w:color w:val="000000"/>
          <w:w w:val="103"/>
          <w:sz w:val="16"/>
        </w:rPr>
        <w:t>arXiv，2002,21(4):1</w:t>
      </w:r>
      <w:r>
        <w:rPr>
          <w:rFonts w:ascii="Times New Roman" w:hAnsi="宋体" w:cs="宋体" w:eastAsia="宋体"/>
          <w:b w:val="false"/>
          <w:i w:val="false"/>
          <w:color w:val="000000"/>
          <w:w w:val="103"/>
          <w:sz w:val="16"/>
        </w:rPr>
        <w:t> - 7。</w:t>
      </w:r>
    </w:p>
    <w:p>
      <w:pPr>
        <w:spacing w:before="40" w:line="167" w:lineRule="exact"/>
        <w:ind w:hanging="460" w:left="460"/>
        <w:jc w:val="both"/>
      </w:pPr>
      <w:r>
        <w:rPr>
          <w:rFonts w:ascii="Times New Roman" w:hAnsi="宋体" w:cs="宋体" w:eastAsia="宋体"/>
          <w:b w:val="false"/>
          <w:i w:val="false"/>
          <w:color w:val="000000"/>
          <w:w w:val="104"/>
          <w:sz w:val="16"/>
        </w:rPr>
        <w:t xml:space="preserve">[68]李建平，“基于数据的股票价格预测方法研究”。</w:t>
      </w:r>
      <w:r>
        <w:rPr>
          <w:rFonts w:ascii="Times New Roman" w:hAnsi="宋体" w:cs="宋体" w:eastAsia="宋体"/>
          <w:b w:val="false"/>
          <w:i w:val="false"/>
          <w:color w:val="000000"/>
          <w:w w:val="104"/>
          <w:sz w:val="16"/>
        </w:rPr>
        <w:t xml:space="preserve">返回可预测性和大型语言模型，”</w:t>
      </w:r>
      <w:r>
        <w:rPr>
          <w:rFonts w:ascii="Times New Roman" w:hAnsi="宋体" w:cs="宋体" w:eastAsia="宋体"/>
          <w:b w:val="false"/>
          <w:i w:val="true"/>
          <w:color w:val="000000"/>
          <w:w w:val="104"/>
          <w:sz w:val="16"/>
        </w:rPr>
        <w:t>arXiv预印本arXiv: 2304.07619</w:t>
      </w:r>
      <w:r>
        <w:rPr>
          <w:rFonts w:ascii="Times New Roman" w:hAnsi="宋体" w:cs="宋体" w:eastAsia="宋体"/>
          <w:b w:val="false"/>
          <w:i w:val="false"/>
          <w:color w:val="000000"/>
          <w:w w:val="104"/>
          <w:sz w:val="16"/>
        </w:rPr>
        <w:t>,2023。</w:t>
      </w:r>
    </w:p>
    <w:p>
      <w:pPr>
        <w:spacing w:before="40" w:line="170" w:lineRule="exact"/>
        <w:ind w:hanging="460" w:left="460"/>
        <w:jc w:val="both"/>
      </w:pPr>
      <w:r>
        <w:rPr>
          <w:rFonts w:ascii="Times New Roman" w:hAnsi="宋体" w:cs="宋体" w:eastAsia="宋体"/>
          <w:b w:val="false"/>
          <w:i w:val="false"/>
          <w:color w:val="000000"/>
          <w:w w:val="105"/>
          <w:sz w:val="16"/>
        </w:rPr>
        <w:t xml:space="preserve">[69]陈志强，李新，陈志强，魏晓霞，王生，殷东东，范伟，刘宏</w:t>
      </w:r>
      <w:r>
        <w:rPr>
          <w:rFonts w:ascii="Times New Roman" w:hAnsi="宋体" w:cs="宋体" w:eastAsia="宋体"/>
          <w:b w:val="false"/>
          <w:i w:val="true"/>
          <w:color w:val="000000"/>
          <w:w w:val="105"/>
          <w:sz w:val="16"/>
        </w:rPr>
        <w:t>等</w:t>
      </w:r>
      <w:r>
        <w:rPr>
          <w:rFonts w:ascii="Times New Roman" w:hAnsi="宋体" w:cs="宋体" w:eastAsia="宋体"/>
          <w:b w:val="false"/>
          <w:i w:val="false"/>
          <w:color w:val="000000"/>
          <w:w w:val="105"/>
          <w:sz w:val="16"/>
        </w:rPr>
        <w:t xml:space="preserve">，“大语言模型（llms）在图学习中的应用”，</w:t>
      </w:r>
      <w:r>
        <w:rPr>
          <w:rFonts w:ascii="Times New Roman" w:hAnsi="宋体" w:cs="宋体" w:eastAsia="宋体"/>
          <w:b w:val="false"/>
          <w:i w:val="true"/>
          <w:color w:val="000000"/>
          <w:w w:val="105"/>
          <w:sz w:val="16"/>
        </w:rPr>
        <w:t>arXiv预印本arXiv:2307.03393</w:t>
      </w:r>
      <w:r>
        <w:rPr>
          <w:rFonts w:ascii="Times New Roman" w:hAnsi="宋体" w:cs="宋体" w:eastAsia="宋体"/>
          <w:b w:val="false"/>
          <w:i w:val="false"/>
          <w:color w:val="000000"/>
          <w:w w:val="105"/>
          <w:sz w:val="16"/>
        </w:rPr>
        <w:t>, 2023。</w:t>
      </w:r>
    </w:p>
    <w:p>
      <w:pPr>
        <w:spacing w:before="40" w:line="170" w:lineRule="exact"/>
        <w:ind w:hanging="460" w:left="460"/>
        <w:jc w:val="both"/>
      </w:pPr>
      <w:r>
        <w:rPr>
          <w:rFonts w:ascii="Times New Roman" w:hAnsi="宋体" w:cs="宋体" w:eastAsia="宋体"/>
          <w:b w:val="false"/>
          <w:i w:val="false"/>
          <w:color w:val="000000"/>
          <w:w w:val="104"/>
          <w:sz w:val="16"/>
        </w:rPr>
        <w:t xml:space="preserve">[70]陈志强，王廷，沈志祥，陈志强，陈志强。</w:t>
      </w:r>
      <w:r>
        <w:rPr>
          <w:rFonts w:ascii="Times New Roman" w:hAnsi="宋体" w:cs="宋体" w:eastAsia="宋体"/>
          <w:b w:val="false"/>
          <w:i w:val="false"/>
          <w:color w:val="000000"/>
          <w:w w:val="104"/>
          <w:sz w:val="16"/>
        </w:rPr>
        <w:t xml:space="preserve">杨，H. Schoelkopf</w:t>
      </w:r>
      <w:r>
        <w:rPr>
          <w:rFonts w:ascii="Times New Roman" w:hAnsi="宋体" w:cs="宋体" w:eastAsia="宋体"/>
          <w:b w:val="false"/>
          <w:i w:val="true"/>
          <w:color w:val="000000"/>
          <w:w w:val="104"/>
          <w:sz w:val="16"/>
        </w:rPr>
        <w:t>等</w:t>
      </w:r>
      <w:r>
        <w:rPr>
          <w:rFonts w:ascii="Times New Roman" w:hAnsi="宋体" w:cs="宋体" w:eastAsia="宋体"/>
          <w:b w:val="false"/>
          <w:i w:val="false"/>
          <w:color w:val="000000"/>
          <w:w w:val="104"/>
          <w:sz w:val="16"/>
        </w:rPr>
        <w:t xml:space="preserve">，“基于多任务微调的跨语言泛化”，</w:t>
      </w:r>
      <w:r>
        <w:rPr>
          <w:rFonts w:ascii="Times New Roman" w:hAnsi="宋体" w:cs="宋体" w:eastAsia="宋体"/>
          <w:b w:val="false"/>
          <w:i w:val="true"/>
          <w:color w:val="000000"/>
          <w:w w:val="104"/>
          <w:sz w:val="16"/>
        </w:rPr>
        <w:t>arXiv预印本arXiv:2211.01786</w:t>
      </w:r>
      <w:r>
        <w:rPr>
          <w:rFonts w:ascii="Times New Roman" w:hAnsi="宋体" w:cs="宋体" w:eastAsia="宋体"/>
          <w:b w:val="false"/>
          <w:i w:val="false"/>
          <w:color w:val="000000"/>
          <w:w w:val="104"/>
          <w:sz w:val="16"/>
        </w:rPr>
        <w:t>, 2022。</w:t>
      </w:r>
    </w:p>
    <w:p>
      <w:pPr>
        <w:spacing w:before="40" w:line="170" w:lineRule="exact"/>
        <w:ind w:hanging="460" w:left="460"/>
        <w:jc w:val="both"/>
      </w:pPr>
      <w:r>
        <w:rPr>
          <w:rFonts w:ascii="Times New Roman" w:hAnsi="宋体" w:cs="宋体" w:eastAsia="宋体"/>
          <w:b w:val="false"/>
          <w:i w:val="false"/>
          <w:color w:val="000000"/>
          <w:w w:val="103"/>
          <w:sz w:val="16"/>
        </w:rPr>
        <w:t xml:space="preserve">[71]李建军，李建军，李建军，等。</w:t>
      </w:r>
      <w:r>
        <w:rPr>
          <w:rFonts w:ascii="Times New Roman" w:hAnsi="宋体" w:cs="宋体" w:eastAsia="宋体"/>
          <w:b w:val="false"/>
          <w:i w:val="false"/>
          <w:color w:val="000000"/>
          <w:w w:val="103"/>
          <w:sz w:val="16"/>
        </w:rPr>
        <w:t xml:space="preserve">lachhaux， T. Lacroix， B. Rozi 'ere， N. Goyal， E. Hambro， F. Azhar</w:t>
      </w:r>
      <w:r>
        <w:rPr>
          <w:rFonts w:ascii="Times New Roman" w:hAnsi="宋体" w:cs="宋体" w:eastAsia="宋体"/>
          <w:b w:val="false"/>
          <w:i w:val="true"/>
          <w:color w:val="000000"/>
          <w:w w:val="103"/>
          <w:sz w:val="16"/>
        </w:rPr>
        <w:t>等</w:t>
      </w:r>
      <w:r>
        <w:rPr>
          <w:rFonts w:ascii="Times New Roman" w:hAnsi="宋体" w:cs="宋体" w:eastAsia="宋体"/>
          <w:b w:val="false"/>
          <w:i w:val="false"/>
          <w:color w:val="000000"/>
          <w:w w:val="103"/>
          <w:sz w:val="16"/>
        </w:rPr>
        <w:t xml:space="preserve">，“Llama：开放和高效的基础语言模型，”</w:t>
      </w:r>
      <w:r>
        <w:rPr>
          <w:rFonts w:ascii="Times New Roman" w:hAnsi="宋体" w:cs="宋体" w:eastAsia="宋体"/>
          <w:b w:val="false"/>
          <w:i w:val="true"/>
          <w:color w:val="000000"/>
          <w:w w:val="103"/>
          <w:sz w:val="16"/>
        </w:rPr>
        <w:t>arXiv预印本arXiv:2302.13971</w:t>
      </w:r>
      <w:r>
        <w:rPr>
          <w:rFonts w:ascii="Times New Roman" w:hAnsi="宋体" w:cs="宋体" w:eastAsia="宋体"/>
          <w:b w:val="false"/>
          <w:i w:val="false"/>
          <w:color w:val="000000"/>
          <w:w w:val="103"/>
          <w:sz w:val="16"/>
        </w:rPr>
        <w:t>, 2023。</w:t>
      </w:r>
    </w:p>
    <w:p>
      <w:pPr>
        <w:spacing w:before="40" w:line="170" w:lineRule="exact"/>
        <w:ind w:hanging="460" w:left="460"/>
        <w:jc w:val="both"/>
      </w:pPr>
      <w:r>
        <w:rPr>
          <w:rFonts w:ascii="Times New Roman" w:hAnsi="宋体" w:cs="宋体" w:eastAsia="宋体"/>
          <w:b w:val="false"/>
          <w:i w:val="false"/>
          <w:color w:val="000000"/>
          <w:w w:val="104"/>
          <w:sz w:val="16"/>
        </w:rPr>
        <w:t xml:space="preserve">[72] H. Touvron， L. Martin， K. Stone， P. Albert， A. Almahairi， Y. Babaei， N. Bashlykov， S. Batra， P. Bhargava， S</w:t>
      </w:r>
      <w:r>
        <w:rPr>
          <w:rFonts w:ascii="Times New Roman" w:hAnsi="宋体" w:cs="宋体" w:eastAsia="宋体"/>
          <w:b w:val="false"/>
          <w:i w:val="true"/>
          <w:color w:val="000000"/>
          <w:w w:val="104"/>
          <w:sz w:val="16"/>
        </w:rPr>
        <w:t>. Bhosale等</w:t>
      </w:r>
      <w:r>
        <w:rPr>
          <w:rFonts w:ascii="Times New Roman" w:hAnsi="宋体" w:cs="宋体" w:eastAsia="宋体"/>
          <w:b w:val="false"/>
          <w:i w:val="false"/>
          <w:color w:val="000000"/>
          <w:w w:val="104"/>
          <w:sz w:val="16"/>
        </w:rPr>
        <w:t xml:space="preserve">，“Llama 2：开放的基础和精细的聊天模型”，</w:t>
      </w:r>
      <w:r>
        <w:rPr>
          <w:rFonts w:ascii="Times New Roman" w:hAnsi="宋体" w:cs="宋体" w:eastAsia="宋体"/>
          <w:b w:val="false"/>
          <w:i w:val="true"/>
          <w:color w:val="000000"/>
          <w:w w:val="104"/>
          <w:sz w:val="16"/>
        </w:rPr>
        <w:t>arXiv预印本arXiv: 2307,98,2023</w:t>
      </w:r>
      <w:r>
        <w:rPr>
          <w:rFonts w:ascii="Times New Roman" w:hAnsi="宋体" w:cs="宋体" w:eastAsia="宋体"/>
          <w:b w:val="false"/>
          <w:i w:val="false"/>
          <w:color w:val="000000"/>
          <w:w w:val="104"/>
          <w:sz w:val="16"/>
        </w:rPr>
        <w:t>。</w:t>
      </w:r>
    </w:p>
    <w:p>
      <w:pPr>
        <w:spacing w:before="40" w:line="172" w:lineRule="exact"/>
        <w:ind w:hanging="460" w:left="460"/>
        <w:jc w:val="both"/>
      </w:pPr>
      <w:r>
        <w:rPr>
          <w:rFonts w:ascii="Times New Roman" w:hAnsi="宋体" w:cs="宋体" w:eastAsia="宋体"/>
          <w:b w:val="false"/>
          <w:i w:val="false"/>
          <w:color w:val="000000"/>
          <w:w w:val="104"/>
          <w:sz w:val="16"/>
        </w:rPr>
        <w:t xml:space="preserve">[73]张涛，张涛，李晓明，李晓明，李新，梁鹏，“羊paca：一个强大的可复制的指令遵循模型”，清华</w:t>
      </w:r>
      <w:r>
        <w:rPr>
          <w:rFonts w:ascii="Times New Roman" w:hAnsi="宋体" w:cs="宋体" w:eastAsia="宋体"/>
          <w:b w:val="false"/>
          <w:i w:val="true"/>
          <w:color w:val="000000"/>
          <w:w w:val="104"/>
          <w:sz w:val="16"/>
        </w:rPr>
        <w:t>大学基础模型研究中心。</w:t>
      </w:r>
      <w:r>
        <w:rPr>
          <w:rFonts w:ascii="Times New Roman" w:hAnsi="宋体" w:cs="宋体" w:eastAsia="宋体"/>
          <w:b w:val="false"/>
          <w:i w:val="true"/>
          <w:color w:val="000000"/>
          <w:w w:val="104"/>
          <w:sz w:val="16"/>
        </w:rPr>
        <w:t>https://crfm。</w:t>
      </w:r>
      <w:r>
        <w:rPr>
          <w:rFonts w:ascii="Times New Roman" w:hAnsi="宋体" w:cs="宋体" w:eastAsia="宋体"/>
          <w:b w:val="false"/>
          <w:i w:val="true"/>
          <w:color w:val="000000"/>
          <w:w w:val="104"/>
          <w:sz w:val="16"/>
        </w:rPr>
        <w:t>斯坦福大学。</w:t>
      </w:r>
      <w:r>
        <w:rPr>
          <w:rFonts w:ascii="Times New Roman" w:hAnsi="宋体" w:cs="宋体" w:eastAsia="宋体"/>
          <w:b w:val="false"/>
          <w:i w:val="true"/>
          <w:color w:val="000000"/>
          <w:w w:val="104"/>
          <w:sz w:val="16"/>
        </w:rPr>
        <w:t>edu/2023/03/13/alpaca。</w:t>
      </w:r>
      <w:r>
        <w:rPr>
          <w:rFonts w:ascii="Times New Roman" w:hAnsi="宋体" w:cs="宋体" w:eastAsia="宋体"/>
          <w:b w:val="false"/>
          <w:i w:val="true"/>
          <w:color w:val="000000"/>
          <w:w w:val="104"/>
          <w:sz w:val="16"/>
        </w:rPr>
        <w:t>Html</w:t>
      </w:r>
      <w:r>
        <w:rPr>
          <w:rFonts w:ascii="Times New Roman" w:hAnsi="宋体" w:cs="宋体" w:eastAsia="宋体"/>
          <w:b w:val="false"/>
          <w:i w:val="false"/>
          <w:color w:val="000000"/>
          <w:w w:val="104"/>
          <w:sz w:val="16"/>
        </w:rPr>
        <w:t>，第3卷，第3期。</w:t>
      </w:r>
      <w:r>
        <w:rPr>
          <w:rFonts w:ascii="Times New Roman" w:hAnsi="宋体" w:cs="宋体" w:eastAsia="宋体"/>
          <w:b w:val="false"/>
          <w:i w:val="false"/>
          <w:color w:val="000000"/>
          <w:w w:val="104"/>
          <w:sz w:val="16"/>
        </w:rPr>
        <w:t>6，第7页，2023年。</w:t>
      </w:r>
    </w:p>
    <w:p>
      <w:pPr>
        <w:spacing w:before="40" w:line="170" w:lineRule="exact"/>
        <w:ind w:hanging="460" w:left="460"/>
        <w:jc w:val="both"/>
      </w:pPr>
      <w:r>
        <w:rPr>
          <w:rFonts w:ascii="Times New Roman" w:hAnsi="宋体" w:cs="宋体" w:eastAsia="宋体"/>
          <w:b w:val="false"/>
          <w:i w:val="false"/>
          <w:color w:val="000000"/>
          <w:sz w:val="16"/>
        </w:rPr>
        <w:t xml:space="preserve">[74]王志强。</w:t>
      </w:r>
      <w:r>
        <w:rPr>
          <w:rFonts w:ascii="Times New Roman" w:hAnsi="宋体" w:cs="宋体" w:eastAsia="宋体"/>
          <w:b w:val="false"/>
          <w:i w:val="false"/>
          <w:color w:val="000000"/>
          <w:sz w:val="16"/>
        </w:rPr>
        <w:t xml:space="preserve">蒋，李，林忠，盛一，吴诗，张海，郑林，庄，庄，J. E. Gonzalez</w:t>
      </w:r>
      <w:r>
        <w:rPr>
          <w:rFonts w:ascii="Times New Roman" w:hAnsi="宋体" w:cs="宋体" w:eastAsia="宋体"/>
          <w:b w:val="false"/>
          <w:i w:val="true"/>
          <w:color w:val="000000"/>
          <w:sz w:val="16"/>
        </w:rPr>
        <w:t>等</w:t>
      </w:r>
      <w:r>
        <w:rPr>
          <w:rFonts w:ascii="Times New Roman" w:hAnsi="宋体" w:cs="宋体" w:eastAsia="宋体"/>
          <w:b w:val="false"/>
          <w:i w:val="false"/>
          <w:color w:val="000000"/>
          <w:sz w:val="16"/>
        </w:rPr>
        <w:t xml:space="preserve">，“Vicuna：一个具有90%*聊天质量的开源聊天机器人”，</w:t>
      </w:r>
      <w:r>
        <w:rPr>
          <w:rFonts w:ascii="Times New Roman" w:hAnsi="宋体" w:cs="宋体" w:eastAsia="宋体"/>
          <w:b w:val="false"/>
          <w:i w:val="true"/>
          <w:color w:val="000000"/>
          <w:sz w:val="16"/>
        </w:rPr>
        <w:t>见https://vicuna。</w:t>
      </w:r>
      <w:r>
        <w:rPr>
          <w:rFonts w:ascii="Times New Roman" w:hAnsi="宋体" w:cs="宋体" w:eastAsia="宋体"/>
          <w:b w:val="false"/>
          <w:i w:val="true"/>
          <w:color w:val="000000"/>
          <w:sz w:val="16"/>
        </w:rPr>
        <w:t>lmsys。</w:t>
      </w:r>
      <w:r>
        <w:rPr>
          <w:rFonts w:ascii="Times New Roman" w:hAnsi="宋体" w:cs="宋体" w:eastAsia="宋体"/>
          <w:b w:val="false"/>
          <w:i w:val="true"/>
          <w:color w:val="000000"/>
          <w:sz w:val="16"/>
        </w:rPr>
        <w:t>org（访问日期为2023年4月14日）</w:t>
      </w:r>
      <w:r>
        <w:rPr>
          <w:rFonts w:ascii="Times New Roman" w:hAnsi="宋体" w:cs="宋体" w:eastAsia="宋体"/>
          <w:b w:val="false"/>
          <w:i w:val="false"/>
          <w:color w:val="000000"/>
          <w:sz w:val="16"/>
        </w:rPr>
        <w:t>，2023。</w:t>
      </w:r>
    </w:p>
    <w:p>
      <w:pPr>
        <w:spacing w:before="40" w:line="170" w:lineRule="exact"/>
        <w:ind w:hanging="460" w:left="460"/>
        <w:jc w:val="both"/>
      </w:pPr>
      <w:r>
        <w:rPr>
          <w:rFonts w:ascii="Times New Roman" w:hAnsi="宋体" w:cs="宋体" w:eastAsia="宋体"/>
          <w:b w:val="false"/>
          <w:i w:val="false"/>
          <w:color w:val="000000"/>
          <w:w w:val="103"/>
          <w:sz w:val="16"/>
        </w:rPr>
        <w:t xml:space="preserve">[75]张建军，张建军，张建军，张建军，张建军，张建军，张建军，张建军，张建军，张建军，张建军，张建军，张建军，张建军</w:t>
      </w:r>
      <w:r>
        <w:rPr>
          <w:rFonts w:ascii="Times New Roman" w:hAnsi="宋体" w:cs="宋体" w:eastAsia="宋体"/>
          <w:b w:val="false"/>
          <w:i w:val="true"/>
          <w:color w:val="000000"/>
          <w:w w:val="103"/>
          <w:sz w:val="16"/>
        </w:rPr>
        <w:t>等。</w:t>
      </w:r>
      <w:r>
        <w:rPr>
          <w:rFonts w:ascii="Times New Roman" w:hAnsi="Times New Roman" w:cs="Times New Roman" w:eastAsia="Times New Roman"/>
          <w:b w:val="false"/>
          <w:i w:val="false"/>
          <w:color w:val="000000"/>
          <w:w w:val="103"/>
          <w:sz w:val="16"/>
        </w:rPr>
        <w:t/>
      </w:r>
    </w:p>
    <w:p>
      <w:pPr>
        <w:spacing w:before="40" w:line="160" w:lineRule="exact"/>
        <w:ind w:hanging="460" w:left="460"/>
        <w:jc w:val="both"/>
      </w:pPr>
      <w:r>
        <w:rPr>
          <w:rFonts w:ascii="Times New Roman" w:hAnsi="宋体" w:cs="宋体" w:eastAsia="宋体"/>
          <w:b w:val="false"/>
          <w:i w:val="false"/>
          <w:color w:val="000000"/>
          <w:w w:val="103"/>
          <w:sz w:val="16"/>
        </w:rPr>
        <w:t xml:space="preserve">[76] OpenAI，“Gpt-4技术报告”，</w:t>
      </w:r>
      <w:r>
        <w:rPr>
          <w:rFonts w:ascii="Times New Roman" w:hAnsi="宋体" w:cs="宋体" w:eastAsia="宋体"/>
          <w:b w:val="false"/>
          <w:i w:val="true"/>
          <w:color w:val="000000"/>
          <w:w w:val="103"/>
          <w:sz w:val="16"/>
        </w:rPr>
        <w:t>ArXiv</w:t>
      </w:r>
      <w:r>
        <w:rPr>
          <w:rFonts w:ascii="Times New Roman" w:hAnsi="宋体" w:cs="宋体" w:eastAsia="宋体"/>
          <w:b w:val="false"/>
          <w:i w:val="false"/>
          <w:color w:val="000000"/>
          <w:w w:val="103"/>
          <w:sz w:val="16"/>
        </w:rPr>
        <w:t>, vol. abs/2303.08774, 2023。</w:t>
      </w:r>
    </w:p>
    <w:p>
      <w:pPr>
        <w:spacing w:before="40" w:line="170" w:lineRule="exact"/>
        <w:ind w:hanging="460" w:left="460"/>
        <w:jc w:val="both"/>
      </w:pPr>
      <w:r>
        <w:rPr>
          <w:rFonts w:ascii="Times New Roman" w:hAnsi="宋体" w:cs="宋体" w:eastAsia="宋体"/>
          <w:b w:val="false"/>
          <w:i w:val="false"/>
          <w:color w:val="000000"/>
          <w:w w:val="101"/>
          <w:sz w:val="16"/>
        </w:rPr>
        <w:t xml:space="preserve">[77]陈晓明，陈晓明，陈晓明，“基于神经网络的迁移学习方法研究”，</w:t>
      </w:r>
      <w:r>
        <w:rPr>
          <w:rFonts w:ascii="Times New Roman" w:hAnsi="宋体" w:cs="宋体" w:eastAsia="宋体"/>
          <w:b w:val="false"/>
          <w:i w:val="true"/>
          <w:color w:val="000000"/>
          <w:w w:val="101"/>
          <w:sz w:val="16"/>
        </w:rPr>
        <w:t>国际机器学习会议</w:t>
      </w:r>
      <w:r>
        <w:rPr>
          <w:rFonts w:ascii="Times New Roman" w:hAnsi="宋体" w:cs="宋体" w:eastAsia="宋体"/>
          <w:b w:val="false"/>
          <w:i w:val="false"/>
          <w:color w:val="000000"/>
          <w:w w:val="101"/>
          <w:sz w:val="16"/>
        </w:rPr>
        <w:t xml:space="preserve">，2019,pp. 391 - 391。 </w:t>
      </w:r>
    </w:p>
    <w:p>
      <w:pPr>
        <w:spacing w:before="40" w:line="167" w:lineRule="exact"/>
        <w:ind w:hanging="460" w:left="460"/>
        <w:jc w:val="both"/>
      </w:pPr>
      <w:r>
        <w:rPr>
          <w:rFonts w:ascii="Times New Roman" w:hAnsi="宋体" w:cs="宋体" w:eastAsia="宋体"/>
          <w:b w:val="false"/>
          <w:i w:val="false"/>
          <w:color w:val="000000"/>
          <w:sz w:val="16"/>
        </w:rPr>
        <w:t xml:space="preserve">[78]胡恩杰，沈勇，朱志良，李，王生，王生，陈，“基于低秩自适应的大语言模型”，</w:t>
      </w:r>
      <w:r>
        <w:rPr>
          <w:rFonts w:ascii="Times New Roman" w:hAnsi="宋体" w:cs="宋体" w:eastAsia="宋体"/>
          <w:b w:val="false"/>
          <w:i w:val="true"/>
          <w:color w:val="000000"/>
          <w:sz w:val="16"/>
        </w:rPr>
        <w:t>arXiv，预印本arXiv:2106.09685</w:t>
      </w:r>
      <w:r>
        <w:rPr>
          <w:rFonts w:ascii="Times New Roman" w:hAnsi="宋体" w:cs="宋体" w:eastAsia="宋体"/>
          <w:b w:val="false"/>
          <w:i w:val="false"/>
          <w:color w:val="000000"/>
          <w:sz w:val="16"/>
        </w:rPr>
        <w:t>, 2021。</w:t>
      </w:r>
    </w:p>
    <w:p>
      <w:pPr>
        <w:spacing w:before="40" w:line="170" w:lineRule="exact"/>
        <w:ind w:hanging="460" w:left="460"/>
        <w:jc w:val="both"/>
      </w:pPr>
      <w:r>
        <w:rPr>
          <w:rFonts w:ascii="Times New Roman" w:hAnsi="宋体" w:cs="宋体" w:eastAsia="宋体"/>
          <w:b w:val="false"/>
          <w:i w:val="false"/>
          <w:color w:val="000000"/>
          <w:w w:val="103"/>
          <w:sz w:val="16"/>
        </w:rPr>
        <w:t xml:space="preserve">[79]张建军，张建军。</w:t>
      </w:r>
      <w:r>
        <w:rPr>
          <w:rFonts w:ascii="Times New Roman" w:hAnsi="宋体" w:cs="宋体" w:eastAsia="宋体"/>
          <w:b w:val="false"/>
          <w:i w:val="false"/>
          <w:color w:val="000000"/>
          <w:w w:val="103"/>
          <w:sz w:val="16"/>
        </w:rPr>
        <w:t xml:space="preserve">陈，P. Das， A. Dhu- randhar， I. Padhi， D. Das，“抗体序列填充的大型预训练语言模型的重新编程”</w:t>
      </w:r>
      <w:r>
        <w:rPr>
          <w:rFonts w:ascii="Times New Roman" w:hAnsi="宋体" w:cs="宋体" w:eastAsia="宋体"/>
          <w:b w:val="false"/>
          <w:i w:val="true"/>
          <w:color w:val="000000"/>
          <w:w w:val="103"/>
          <w:sz w:val="16"/>
        </w:rPr>
        <w:t>arXiv预印本arXiv: 2210.07144</w:t>
      </w:r>
      <w:r>
        <w:rPr>
          <w:rFonts w:ascii="Times New Roman" w:hAnsi="宋体" w:cs="宋体" w:eastAsia="宋体"/>
          <w:b w:val="false"/>
          <w:i w:val="false"/>
          <w:color w:val="000000"/>
          <w:w w:val="103"/>
          <w:sz w:val="16"/>
        </w:rPr>
        <w:t>,2022。</w:t>
      </w:r>
    </w:p>
    <w:p>
      <w:pPr>
        <w:spacing w:before="40" w:line="160" w:lineRule="exact"/>
        <w:ind w:hanging="460" w:left="460"/>
        <w:jc w:val="both"/>
      </w:pPr>
      <w:r>
        <w:rPr>
          <w:rFonts w:ascii="Times New Roman" w:hAnsi="宋体" w:cs="宋体" w:eastAsia="宋体"/>
          <w:b w:val="false"/>
          <w:i w:val="false"/>
          <w:color w:val="000000"/>
          <w:w w:val="104"/>
          <w:sz w:val="16"/>
        </w:rPr>
        <w:t xml:space="preserve">[80] p - y。</w:t>
      </w:r>
      <w:r>
        <w:rPr>
          <w:rFonts w:ascii="Times New Roman" w:hAnsi="宋体" w:cs="宋体" w:eastAsia="宋体"/>
          <w:b w:val="false"/>
          <w:i w:val="false"/>
          <w:color w:val="000000"/>
          <w:w w:val="104"/>
          <w:sz w:val="16"/>
        </w:rPr>
        <w:t xml:space="preserve">陈，“模型重编程：资源高效的跨域机器学习”，</w:t>
      </w:r>
      <w:r>
        <w:rPr>
          <w:rFonts w:ascii="Times New Roman" w:hAnsi="宋体" w:cs="宋体" w:eastAsia="宋体"/>
          <w:b w:val="false"/>
          <w:i w:val="true"/>
          <w:color w:val="000000"/>
          <w:w w:val="104"/>
          <w:sz w:val="16"/>
        </w:rPr>
        <w:t>arXiv预印本arXiv:2202.10629</w:t>
      </w:r>
      <w:r>
        <w:rPr>
          <w:rFonts w:ascii="Times New Roman" w:hAnsi="宋体" w:cs="宋体" w:eastAsia="宋体"/>
          <w:b w:val="false"/>
          <w:i w:val="false"/>
          <w:color w:val="000000"/>
          <w:w w:val="104"/>
          <w:sz w:val="16"/>
        </w:rPr>
        <w:t>, 2022。</w:t>
      </w:r>
    </w:p>
    <w:p>
      <w:pPr>
        <w:spacing w:before="0" w:after="0" w:line="14" w:lineRule="exact"/>
        <w:sectPr>
          <w:type w:val="continuous"/>
          <w:pgSz w:w="12240" w:h="17760"/>
          <w:pgMar w:top="560" w:left="940" w:right="940"/>
          <w:cols w:num="2" w:equalWidth="off">
            <w:col w:w="5060" w:space="220"/>
            <w:col w:w="5080"/>
          </w:cols>
        </w:sectPr>
      </w:pPr>
    </w:p>
    <w:p>
      <w:pPr>
        <w:pageBreakBefore/>
        <w:ind w:left="20"/>
        <w:sectPr>
          <w:type w:val="continuous"/>
          <w:pgSz w:w="12240" w:h="17760"/>
          <w:pgMar w:top="560" w:left="940" w:right="940"/>
          <w:cols w:num="1">
            <w:col w:w="10360"/>
          </w:cols>
        </w:sectPr>
      </w:pPr>
      <w:r>
        <w:pict>
          <v:group coordorigin="0,0" coordsize="10320,180" style="mso-position-horizontal-relative:char;mso-position-vertical-relative:line;width:516.0pt;height:9.0pt">
            <v:shape style="position:absolute;mso-width-relative:margin;mso-height-relative:margin;z-index:0;left:10160;top:0;width:160;height:140" type="#_x0000_t202" stroked="f" filled="f">
              <o:lock aspectratio="t"/>
              <v:textbox inset="0,0,0,0">
                <w:txbxContent>
                  <w:p>
                    <w:pPr>
                      <w:spacing w:line="120" w:lineRule="exact"/>
                      <w:ind w:left="0"/>
                      <w:jc w:val="left"/>
                    </w:pPr>
                    <w:r>
                      <w:rPr>
                        <w:rFonts w:ascii="Times New Roman" w:hAnsi="宋体" w:cs="宋体" w:eastAsia="宋体"/>
                        <w:b w:val="false"/>
                        <w:i w:val="false"/>
                        <w:color w:val="000000"/>
                        <w:w w:val="116"/>
                        <w:sz w:val="12"/>
                      </w:rPr>
                      <w:t>19</w:t>
                    </w:r>
                  </w:p>
                </w:txbxContent>
              </v:textbox>
            </v:shape>
            <v:shape style="position:absolute;mso-width-relative:margin;mso-height-relative:margin;z-index:0;left:0;top:0;width:4200;height:180" type="#_x0000_t202" stroked="f" filled="f">
              <o:lock aspectratio="t"/>
              <v:textbox inset="0,0,0,0">
                <w:txbxContent>
                  <w:p>
                    <w:pPr>
                      <w:spacing w:line="140" w:lineRule="exact"/>
                      <w:ind w:left="0"/>
                      <w:jc w:val="left"/>
                    </w:pPr>
                    <w:r>
                      <w:rPr>
                        <w:rFonts w:ascii="Times New Roman" w:hAnsi="宋体" w:cs="宋体" w:eastAsia="宋体"/>
                        <w:b w:val="false"/>
                        <w:i w:val="false"/>
                        <w:color w:val="000000"/>
                        <w:w w:val="95"/>
                        <w:sz w:val="14"/>
                      </w:rPr>
                      <w:t>《l</w:t>
                    </w:r>
                    <w:r>
                      <w:rPr>
                        <w:rFonts w:ascii="Times New Roman" w:hAnsi="宋体" w:cs="宋体" w:eastAsia="宋体"/>
                        <w:b w:val="false"/>
                        <w:i w:val="false"/>
                        <w:color w:val="000000"/>
                        <w:w w:val="95"/>
                        <w:sz w:val="14"/>
                        <w:vertAlign w:val="superscript"/>
                      </w:rPr>
                      <w:t>A</w:t>
                    </w:r>
                    <w:r>
                      <w:rPr>
                        <w:rFonts w:ascii="Times New Roman" w:hAnsi="宋体" w:cs="宋体" w:eastAsia="宋体"/>
                        <w:b w:val="false"/>
                        <w:i w:val="false"/>
                        <w:color w:val="000000"/>
                        <w:w w:val="95"/>
                        <w:sz w:val="14"/>
                      </w:rPr>
                      <w:t>tex类文件学报》，第14卷，第2期。</w:t>
                    </w:r>
                    <w:r>
                      <w:rPr>
                        <w:rFonts w:ascii="Times New Roman" w:hAnsi="宋体" w:cs="宋体" w:eastAsia="宋体"/>
                        <w:b w:val="false"/>
                        <w:i w:val="false"/>
                        <w:color w:val="000000"/>
                        <w:w w:val="95"/>
                        <w:sz w:val="14"/>
                      </w:rPr>
                      <w:t>2021年8月8日</w:t>
                    </w:r>
                  </w:p>
                </w:txbxContent>
              </v:textbox>
            </v:shape>
            <w10:wrap type="none"/>
            <w10:anchorlock/>
          </v:group>
        </w:pict>
      </w:r>
    </w:p>
    <w:p>
      <w:pPr>
        <w:pBdr>
          <w:top w:color="FFFFFF" w:val="single" w:space="9"/>
        </w:pBdr>
        <w:spacing w:line="167" w:lineRule="exact"/>
        <w:ind w:hanging="460" w:left="460"/>
        <w:jc w:val="both"/>
      </w:pPr>
      <w:r>
        <w:rPr>
          <w:rFonts w:ascii="Times New Roman" w:hAnsi="宋体" w:cs="宋体" w:eastAsia="宋体"/>
          <w:b w:val="false"/>
          <w:i w:val="false"/>
          <w:color w:val="000000"/>
          <w:w w:val="98"/>
          <w:sz w:val="16"/>
        </w:rPr>
        <w:t xml:space="preserve">[81]孙涛，邵旸，钱红红，黄晓霞，邱晓霞，“基于语言模型即服务的黑盒调优”，</w:t>
      </w:r>
      <w:r>
        <w:rPr>
          <w:rFonts w:ascii="Times New Roman" w:hAnsi="宋体" w:cs="宋体" w:eastAsia="宋体"/>
          <w:b w:val="false"/>
          <w:i w:val="true"/>
          <w:color w:val="000000"/>
          <w:w w:val="98"/>
          <w:sz w:val="16"/>
        </w:rPr>
        <w:t>国际机器学习会议</w:t>
      </w:r>
      <w:r>
        <w:rPr>
          <w:rFonts w:ascii="Times New Roman" w:hAnsi="宋体" w:cs="宋体" w:eastAsia="宋体"/>
          <w:b w:val="false"/>
          <w:i w:val="false"/>
          <w:color w:val="000000"/>
          <w:w w:val="98"/>
          <w:sz w:val="16"/>
        </w:rPr>
        <w:t>。</w:t>
      </w:r>
      <w:r>
        <w:rPr>
          <w:rFonts w:ascii="Times New Roman" w:hAnsi="宋体" w:cs="宋体" w:eastAsia="宋体"/>
          <w:b w:val="false"/>
          <w:i w:val="false"/>
          <w:color w:val="000000"/>
          <w:w w:val="98"/>
          <w:sz w:val="16"/>
        </w:rPr>
        <w:t>PMLR, 2022, pp. 20841 - 20855。</w:t>
      </w:r>
    </w:p>
    <w:p>
      <w:pPr>
        <w:spacing w:before="40" w:line="167" w:lineRule="exact"/>
        <w:ind w:hanging="460" w:left="460"/>
        <w:jc w:val="both"/>
      </w:pPr>
      <w:r>
        <w:rPr>
          <w:rFonts w:ascii="Times New Roman" w:hAnsi="宋体" w:cs="宋体" w:eastAsia="宋体"/>
          <w:b w:val="false"/>
          <w:i w:val="false"/>
          <w:color w:val="000000"/>
          <w:w w:val="102"/>
          <w:sz w:val="16"/>
        </w:rPr>
        <w:t xml:space="preserve">[82]李，高春春，宋晓霞，王晓，徐艳，</w:t>
      </w:r>
      <w:r>
        <w:rPr>
          <w:rFonts w:ascii="Times New Roman" w:hAnsi="宋体" w:cs="宋体" w:eastAsia="宋体"/>
          <w:b w:val="false"/>
          <w:i w:val="true"/>
          <w:color w:val="000000"/>
          <w:w w:val="102"/>
          <w:sz w:val="16"/>
        </w:rPr>
        <w:t>韩士生，“基于gpt的药物配体设计”，生物</w:t>
      </w:r>
      <w:r>
        <w:rPr>
          <w:rFonts w:ascii="Times New Roman" w:hAnsi="宋体" w:cs="宋体" w:eastAsia="宋体"/>
          <w:b w:val="false"/>
          <w:i w:val="false"/>
          <w:color w:val="000000"/>
          <w:w w:val="102"/>
          <w:sz w:val="16"/>
        </w:rPr>
        <w:t>工程学报，pp. 2023 - 2023。</w:t>
      </w:r>
    </w:p>
    <w:p>
      <w:pPr>
        <w:spacing w:before="40" w:line="170" w:lineRule="exact"/>
        <w:ind w:hanging="460" w:left="460"/>
        <w:jc w:val="both"/>
      </w:pPr>
      <w:r>
        <w:rPr>
          <w:rFonts w:ascii="Times New Roman" w:hAnsi="宋体" w:cs="宋体" w:eastAsia="宋体"/>
          <w:b w:val="false"/>
          <w:i w:val="false"/>
          <w:color w:val="000000"/>
          <w:w w:val="103"/>
          <w:sz w:val="16"/>
        </w:rPr>
        <w:t xml:space="preserve">[83]张晓明，张晓明，张晓明，“基于多模态语言模型的多模态学习”，中文</w:t>
      </w:r>
      <w:r>
        <w:rPr>
          <w:rFonts w:ascii="Times New Roman" w:hAnsi="宋体" w:cs="宋体" w:eastAsia="宋体"/>
          <w:b w:val="false"/>
          <w:i w:val="true"/>
          <w:color w:val="000000"/>
          <w:w w:val="103"/>
          <w:sz w:val="16"/>
        </w:rPr>
        <w:t>信息系统</w:t>
      </w:r>
      <w:r>
        <w:rPr>
          <w:rFonts w:ascii="Times New Roman" w:hAnsi="宋体" w:cs="宋体" w:eastAsia="宋体"/>
          <w:b w:val="false"/>
          <w:i w:val="false"/>
          <w:color w:val="000000"/>
          <w:w w:val="103"/>
          <w:sz w:val="16"/>
        </w:rPr>
        <w:t>学报，vol. 34, pp. 391 - 391。</w:t>
      </w:r>
    </w:p>
    <w:p>
      <w:pPr>
        <w:spacing w:before="40" w:line="167" w:lineRule="exact"/>
        <w:ind w:hanging="460" w:left="460"/>
        <w:jc w:val="both"/>
      </w:pPr>
      <w:r>
        <w:rPr>
          <w:rFonts w:ascii="Times New Roman" w:hAnsi="宋体" w:cs="宋体" w:eastAsia="宋体"/>
          <w:b w:val="false"/>
          <w:i w:val="false"/>
          <w:color w:val="000000"/>
          <w:w w:val="106"/>
          <w:sz w:val="16"/>
        </w:rPr>
        <w:t xml:space="preserve">[84]李，李，李志强，李志强，“</w:t>
      </w:r>
      <w:r>
        <w:rPr>
          <w:rFonts w:ascii="Times New Roman" w:hAnsi="宋体" w:cs="宋体" w:eastAsia="宋体"/>
          <w:b w:val="false"/>
          <w:i w:val="true"/>
          <w:color w:val="000000"/>
          <w:w w:val="106"/>
          <w:sz w:val="16"/>
        </w:rPr>
        <w:t>基于图像编码的语言图像预训练方法”，arXiv，第1</w:t>
      </w:r>
      <w:r>
        <w:rPr>
          <w:rFonts w:ascii="Times New Roman" w:hAnsi="宋体" w:cs="宋体" w:eastAsia="宋体"/>
          <w:b w:val="false"/>
          <w:i w:val="false"/>
          <w:color w:val="000000"/>
          <w:w w:val="106"/>
          <w:sz w:val="16"/>
        </w:rPr>
        <w:t>卷第1期，第4 - 6页。</w:t>
      </w:r>
    </w:p>
    <w:p>
      <w:pPr>
        <w:spacing w:before="40" w:line="160" w:lineRule="exact"/>
        <w:ind w:hanging="460" w:left="460"/>
        <w:jc w:val="both"/>
      </w:pPr>
      <w:r>
        <w:rPr>
          <w:rFonts w:ascii="Times New Roman" w:hAnsi="宋体" w:cs="宋体" w:eastAsia="宋体"/>
          <w:b w:val="false"/>
          <w:i w:val="false"/>
          <w:color w:val="000000"/>
          <w:sz w:val="16"/>
        </w:rPr>
        <w:t xml:space="preserve">[85]王晓明，王晓明，“基于时间序列的时间序列预测</w:t>
      </w:r>
      <w:r>
        <w:rPr>
          <w:rFonts w:ascii="Times New Roman" w:hAnsi="宋体" w:cs="宋体" w:eastAsia="宋体"/>
          <w:b w:val="false"/>
          <w:i w:val="true"/>
          <w:color w:val="000000"/>
          <w:sz w:val="16"/>
        </w:rPr>
        <w:t>方法研究”，arXiv，arXiv，32(4):942 - 946,2012</w:t>
      </w:r>
      <w:r>
        <w:rPr>
          <w:rFonts w:ascii="Times New Roman" w:hAnsi="宋体" w:cs="宋体" w:eastAsia="宋体"/>
          <w:b w:val="false"/>
          <w:i w:val="false"/>
          <w:color w:val="000000"/>
          <w:sz w:val="16"/>
        </w:rPr>
        <w:t>。</w:t>
      </w:r>
    </w:p>
    <w:p>
      <w:pPr>
        <w:spacing w:before="40" w:line="167" w:lineRule="exact"/>
        <w:ind w:hanging="460" w:left="460"/>
        <w:jc w:val="both"/>
      </w:pPr>
      <w:r>
        <w:rPr>
          <w:rFonts w:ascii="Times New Roman" w:hAnsi="宋体" w:cs="宋体" w:eastAsia="宋体"/>
          <w:b w:val="false"/>
          <w:i w:val="false"/>
          <w:color w:val="000000"/>
          <w:sz w:val="16"/>
        </w:rPr>
        <w:t xml:space="preserve">[86]刘建军，刘建军，刘建军，刘建军。</w:t>
      </w:r>
      <w:r>
        <w:rPr>
          <w:rFonts w:ascii="Times New Roman" w:hAnsi="宋体" w:cs="宋体" w:eastAsia="宋体"/>
          <w:b w:val="false"/>
          <w:i w:val="false"/>
          <w:color w:val="000000"/>
          <w:sz w:val="16"/>
        </w:rPr>
        <w:t xml:space="preserve">Lo</w:t>
      </w:r>
      <w:r>
        <w:rPr>
          <w:rFonts w:ascii="Times New Roman" w:hAnsi="宋体" w:cs="宋体" w:eastAsia="宋体"/>
          <w:b w:val="false"/>
          <w:i w:val="true"/>
          <w:color w:val="000000"/>
          <w:sz w:val="16"/>
        </w:rPr>
        <w:t>等人</w:t>
      </w:r>
      <w:r>
        <w:rPr>
          <w:rFonts w:ascii="Times New Roman" w:hAnsi="宋体" w:cs="宋体" w:eastAsia="宋体"/>
          <w:b w:val="false"/>
          <w:i w:val="false"/>
          <w:color w:val="000000"/>
          <w:sz w:val="16"/>
        </w:rPr>
        <w:t xml:space="preserve">，“Segment anything”，</w:t>
      </w:r>
      <w:r>
        <w:rPr>
          <w:rFonts w:ascii="Times New Roman" w:hAnsi="宋体" w:cs="宋体" w:eastAsia="宋体"/>
          <w:b w:val="false"/>
          <w:i w:val="true"/>
          <w:color w:val="000000"/>
          <w:sz w:val="16"/>
        </w:rPr>
        <w:t>arXiv预印本arXiv: 2304.02643</w:t>
      </w:r>
      <w:r>
        <w:rPr>
          <w:rFonts w:ascii="Times New Roman" w:hAnsi="宋体" w:cs="宋体" w:eastAsia="宋体"/>
          <w:b w:val="false"/>
          <w:i w:val="false"/>
          <w:color w:val="000000"/>
          <w:sz w:val="16"/>
        </w:rPr>
        <w:t>,2023。</w:t>
      </w:r>
    </w:p>
    <w:p>
      <w:pPr>
        <w:spacing w:before="40" w:line="160" w:lineRule="exact"/>
        <w:ind w:hanging="460" w:left="460"/>
        <w:jc w:val="both"/>
      </w:pPr>
      <w:r>
        <w:rPr>
          <w:rFonts w:ascii="Times New Roman" w:hAnsi="宋体" w:cs="宋体" w:eastAsia="宋体"/>
          <w:b w:val="false"/>
          <w:i w:val="false"/>
          <w:color w:val="000000"/>
          <w:w w:val="98"/>
          <w:sz w:val="16"/>
        </w:rPr>
        <w:t xml:space="preserve">[87]吴诗，费鸿辉，瞿磊，季伟。</w:t>
      </w:r>
      <w:r>
        <w:rPr>
          <w:rFonts w:ascii="Times New Roman" w:hAnsi="宋体" w:cs="宋体" w:eastAsia="宋体"/>
          <w:b w:val="false"/>
          <w:i w:val="false"/>
          <w:color w:val="000000"/>
          <w:w w:val="98"/>
          <w:sz w:val="16"/>
        </w:rPr>
        <w:t xml:space="preserve">蔡，“Next-gpt: Any-to-any multimodal llm”，</w:t>
      </w:r>
      <w:r>
        <w:rPr>
          <w:rFonts w:ascii="Times New Roman" w:hAnsi="宋体" w:cs="宋体" w:eastAsia="宋体"/>
          <w:b w:val="false"/>
          <w:i w:val="true"/>
          <w:color w:val="000000"/>
          <w:w w:val="98"/>
          <w:sz w:val="16"/>
        </w:rPr>
        <w:t>arXiv预印本arXiv: 2309.05519</w:t>
      </w:r>
      <w:r>
        <w:rPr>
          <w:rFonts w:ascii="Times New Roman" w:hAnsi="宋体" w:cs="宋体" w:eastAsia="宋体"/>
          <w:b w:val="false"/>
          <w:i w:val="false"/>
          <w:color w:val="000000"/>
          <w:w w:val="98"/>
          <w:sz w:val="16"/>
        </w:rPr>
        <w:t>,2023。</w:t>
      </w:r>
    </w:p>
    <w:p>
      <w:pPr>
        <w:spacing w:before="40" w:line="170" w:lineRule="exact"/>
        <w:ind w:hanging="460" w:left="460"/>
        <w:jc w:val="both"/>
      </w:pPr>
      <w:r>
        <w:rPr>
          <w:rFonts w:ascii="Times New Roman" w:hAnsi="宋体" w:cs="宋体" w:eastAsia="宋体"/>
          <w:b w:val="false"/>
          <w:i w:val="false"/>
          <w:color w:val="000000"/>
          <w:w w:val="103"/>
          <w:sz w:val="16"/>
        </w:rPr>
        <w:t xml:space="preserve">[88]张晓明，张晓明，张晓明，张晓明，张晓明，张晓明，张晓明</w:t>
      </w:r>
      <w:r>
        <w:rPr>
          <w:rFonts w:ascii="Times New Roman" w:hAnsi="宋体" w:cs="宋体" w:eastAsia="宋体"/>
          <w:b w:val="false"/>
          <w:i w:val="true"/>
          <w:color w:val="000000"/>
          <w:w w:val="103"/>
          <w:sz w:val="16"/>
        </w:rPr>
        <w:t>等</w:t>
      </w:r>
      <w:r>
        <w:rPr>
          <w:rFonts w:ascii="Times New Roman" w:hAnsi="宋体" w:cs="宋体" w:eastAsia="宋体"/>
          <w:b w:val="false"/>
          <w:i w:val="false"/>
          <w:color w:val="000000"/>
          <w:w w:val="103"/>
          <w:sz w:val="16"/>
        </w:rPr>
        <w:t xml:space="preserve">，“基于多语言模型的临床医学研究”，中国医学工程学报，第1-9页，2013。</w:t>
      </w:r>
      <w:r>
        <w:rPr>
          <w:rFonts w:ascii="Times New Roman" w:hAnsi="Times New Roman" w:cs="Times New Roman" w:eastAsia="Times New Roman"/>
          <w:b w:val="false"/>
          <w:i w:val="true"/>
          <w:color w:val="000000"/>
          <w:w w:val="103"/>
          <w:sz w:val="16"/>
        </w:rPr>
        <w:t/>
      </w:r>
      <w:r>
        <w:rPr>
          <w:rFonts w:ascii="Times New Roman" w:hAnsi="Times New Roman" w:cs="Times New Roman" w:eastAsia="Times New Roman"/>
          <w:b w:val="false"/>
          <w:i w:val="false"/>
          <w:color w:val="000000"/>
          <w:w w:val="103"/>
          <w:sz w:val="16"/>
        </w:rPr>
        <w:t/>
      </w:r>
    </w:p>
    <w:p>
      <w:pPr>
        <w:spacing w:before="40" w:line="170" w:lineRule="exact"/>
        <w:ind w:hanging="460" w:left="460"/>
        <w:jc w:val="both"/>
      </w:pPr>
      <w:r>
        <w:rPr>
          <w:rFonts w:ascii="Times New Roman" w:hAnsi="宋体" w:cs="宋体" w:eastAsia="宋体"/>
          <w:b w:val="false"/>
          <w:i w:val="false"/>
          <w:color w:val="000000"/>
          <w:w w:val="97"/>
          <w:sz w:val="16"/>
        </w:rPr>
        <w:t xml:space="preserve">[89]魏建军，王震，</w:t>
      </w:r>
      <w:r>
        <w:rPr>
          <w:rFonts w:ascii="Times New Roman" w:hAnsi="宋体" w:cs="宋体" w:eastAsia="宋体"/>
          <w:b w:val="false"/>
          <w:i w:val="true"/>
          <w:color w:val="000000"/>
          <w:w w:val="97"/>
          <w:sz w:val="16"/>
        </w:rPr>
        <w:t>李清伟</w:t>
      </w:r>
      <w:r>
        <w:rPr>
          <w:rFonts w:ascii="Times New Roman" w:hAnsi="宋体" w:cs="宋体" w:eastAsia="宋体"/>
          <w:b w:val="false"/>
          <w:i w:val="false"/>
          <w:color w:val="000000"/>
          <w:w w:val="97"/>
          <w:sz w:val="16"/>
        </w:rPr>
        <w:t xml:space="preserve">，夏峰，李恩德，周天，“基于思维链的大型语言模型推理”，</w:t>
      </w:r>
      <w:r>
        <w:rPr>
          <w:rFonts w:ascii="Times New Roman" w:hAnsi="宋体" w:cs="宋体" w:eastAsia="宋体"/>
          <w:b w:val="false"/>
          <w:i w:val="true"/>
          <w:color w:val="000000"/>
          <w:w w:val="97"/>
          <w:sz w:val="16"/>
        </w:rPr>
        <w:t>神经信息处理系统</w:t>
      </w:r>
      <w:r>
        <w:rPr>
          <w:rFonts w:ascii="Times New Roman" w:hAnsi="宋体" w:cs="宋体" w:eastAsia="宋体"/>
          <w:b w:val="false"/>
          <w:i w:val="false"/>
          <w:color w:val="000000"/>
          <w:w w:val="97"/>
          <w:sz w:val="16"/>
        </w:rPr>
        <w:t>，vol. 35, pp. 24 - 24 837,2022。</w:t>
      </w:r>
    </w:p>
    <w:p>
      <w:pPr>
        <w:spacing w:before="40" w:line="170" w:lineRule="exact"/>
        <w:ind w:hanging="460" w:left="460"/>
        <w:jc w:val="both"/>
      </w:pPr>
      <w:r>
        <w:rPr>
          <w:rFonts w:ascii="Times New Roman" w:hAnsi="宋体" w:cs="宋体" w:eastAsia="宋体"/>
          <w:b w:val="false"/>
          <w:i w:val="false"/>
          <w:color w:val="000000"/>
          <w:w w:val="105"/>
          <w:sz w:val="16"/>
        </w:rPr>
        <w:t xml:space="preserve">[90]赵建军，姚士林，余德华，赵建军，“基于语言模型的思维树算法”，</w:t>
      </w:r>
      <w:r>
        <w:rPr>
          <w:rFonts w:ascii="Times New Roman" w:hAnsi="宋体" w:cs="宋体" w:eastAsia="宋体"/>
          <w:b w:val="false"/>
          <w:i w:val="true"/>
          <w:color w:val="000000"/>
          <w:w w:val="105"/>
          <w:sz w:val="16"/>
        </w:rPr>
        <w:t>预印本arXiv，第21卷第</w:t>
      </w:r>
      <w:r>
        <w:rPr>
          <w:rFonts w:ascii="Times New Roman" w:hAnsi="宋体" w:cs="宋体" w:eastAsia="宋体"/>
          <w:b w:val="false"/>
          <w:i w:val="false"/>
          <w:color w:val="000000"/>
          <w:w w:val="105"/>
          <w:sz w:val="16"/>
        </w:rPr>
        <w:t>1期。</w:t>
      </w:r>
    </w:p>
    <w:p>
      <w:pPr>
        <w:spacing w:before="40" w:line="170" w:lineRule="exact"/>
        <w:ind w:hanging="460" w:left="460"/>
        <w:jc w:val="both"/>
      </w:pPr>
      <w:r>
        <w:rPr>
          <w:rFonts w:ascii="Times New Roman" w:hAnsi="宋体" w:cs="宋体" w:eastAsia="宋体"/>
          <w:b w:val="false"/>
          <w:i w:val="false"/>
          <w:color w:val="000000"/>
          <w:w w:val="102"/>
          <w:sz w:val="16"/>
        </w:rPr>
        <w:t xml:space="preserve">[91]张晓明，张晓明，张晓明，张晓明</w:t>
      </w:r>
      <w:r>
        <w:rPr>
          <w:rFonts w:ascii="Times New Roman" w:hAnsi="宋体" w:cs="宋体" w:eastAsia="宋体"/>
          <w:b w:val="false"/>
          <w:i w:val="true"/>
          <w:color w:val="000000"/>
          <w:w w:val="102"/>
          <w:sz w:val="16"/>
        </w:rPr>
        <w:t>等</w:t>
      </w:r>
      <w:r>
        <w:rPr>
          <w:rFonts w:ascii="Times New Roman" w:hAnsi="宋体" w:cs="宋体" w:eastAsia="宋体"/>
          <w:b w:val="false"/>
          <w:i w:val="false"/>
          <w:color w:val="000000"/>
          <w:w w:val="102"/>
          <w:sz w:val="16"/>
        </w:rPr>
        <w:t xml:space="preserve">，“</w:t>
      </w:r>
      <w:r>
        <w:rPr>
          <w:rFonts w:ascii="Times New Roman" w:hAnsi="宋体" w:cs="宋体" w:eastAsia="宋体"/>
          <w:b w:val="false"/>
          <w:i w:val="true"/>
          <w:color w:val="000000"/>
          <w:w w:val="102"/>
          <w:sz w:val="16"/>
        </w:rPr>
        <w:t>基于语言模型的思维图方法研究”，《arXiv》，第1期，第2卷第1</w:t>
      </w:r>
      <w:r>
        <w:rPr>
          <w:rFonts w:ascii="Times New Roman" w:hAnsi="宋体" w:cs="宋体" w:eastAsia="宋体"/>
          <w:b w:val="false"/>
          <w:i w:val="false"/>
          <w:color w:val="000000"/>
          <w:w w:val="102"/>
          <w:sz w:val="16"/>
        </w:rPr>
        <w:t>期。</w:t>
      </w:r>
    </w:p>
    <w:p>
      <w:pPr>
        <w:spacing w:before="40" w:line="167" w:lineRule="exact"/>
        <w:ind w:hanging="460" w:left="460"/>
        <w:jc w:val="both"/>
      </w:pPr>
      <w:r>
        <w:rPr>
          <w:rFonts w:ascii="Times New Roman" w:hAnsi="宋体" w:cs="宋体" w:eastAsia="宋体"/>
          <w:b w:val="false"/>
          <w:i w:val="false"/>
          <w:color w:val="000000"/>
          <w:w w:val="111"/>
          <w:sz w:val="16"/>
        </w:rPr>
        <w:t xml:space="preserve">[92]吴中，王震，徐晓霞，卢建军，闫宏，“基于多语言模型的任务规划”，</w:t>
      </w:r>
      <w:r>
        <w:rPr>
          <w:rFonts w:ascii="Times New Roman" w:hAnsi="宋体" w:cs="宋体" w:eastAsia="宋体"/>
          <w:b w:val="false"/>
          <w:i w:val="true"/>
          <w:color w:val="000000"/>
          <w:w w:val="111"/>
          <w:sz w:val="16"/>
        </w:rPr>
        <w:t>arXiv，预印本arXiv: 2307.0188</w:t>
      </w:r>
      <w:r>
        <w:rPr>
          <w:rFonts w:ascii="Times New Roman" w:hAnsi="宋体" w:cs="宋体" w:eastAsia="宋体"/>
          <w:b w:val="false"/>
          <w:i w:val="false"/>
          <w:color w:val="000000"/>
          <w:w w:val="111"/>
          <w:sz w:val="16"/>
        </w:rPr>
        <w:t>,2023。</w:t>
      </w:r>
    </w:p>
    <w:p>
      <w:pPr>
        <w:spacing w:before="40" w:line="170" w:lineRule="exact"/>
        <w:ind w:hanging="460" w:left="460"/>
        <w:jc w:val="both"/>
      </w:pPr>
      <w:r>
        <w:rPr>
          <w:rFonts w:ascii="Times New Roman" w:hAnsi="宋体" w:cs="宋体" w:eastAsia="宋体"/>
          <w:b w:val="false"/>
          <w:i w:val="false"/>
          <w:color w:val="000000"/>
          <w:w w:val="106"/>
          <w:sz w:val="16"/>
        </w:rPr>
        <w:t xml:space="preserve">[93]王志，刘安，马晓霞，梁毅，“基于大语言模型的多任务智能体的描述、解释、计划和选择”，</w:t>
      </w:r>
      <w:r>
        <w:rPr>
          <w:rFonts w:ascii="Times New Roman" w:hAnsi="宋体" w:cs="宋体" w:eastAsia="宋体"/>
          <w:b w:val="false"/>
          <w:i w:val="true"/>
          <w:color w:val="000000"/>
          <w:w w:val="106"/>
          <w:sz w:val="16"/>
        </w:rPr>
        <w:t>arXiv，预印本arXiv: 230,2023</w:t>
      </w:r>
      <w:r>
        <w:rPr>
          <w:rFonts w:ascii="Times New Roman" w:hAnsi="宋体" w:cs="宋体" w:eastAsia="宋体"/>
          <w:b w:val="false"/>
          <w:i w:val="false"/>
          <w:color w:val="000000"/>
          <w:w w:val="106"/>
          <w:sz w:val="16"/>
        </w:rPr>
        <w:t>。</w:t>
      </w:r>
    </w:p>
    <w:p>
      <w:pPr>
        <w:spacing w:before="40" w:line="170" w:lineRule="exact"/>
        <w:ind w:hanging="460" w:left="460"/>
        <w:jc w:val="both"/>
      </w:pPr>
      <w:r>
        <w:rPr>
          <w:rFonts w:ascii="Times New Roman" w:hAnsi="宋体" w:cs="宋体" w:eastAsia="宋体"/>
          <w:b w:val="false"/>
          <w:i w:val="false"/>
          <w:color w:val="000000"/>
          <w:w w:val="102"/>
          <w:sz w:val="16"/>
        </w:rPr>
        <w:t xml:space="preserve">[94]温清，杨丽丽，周天，孙磊，“鲁棒时间序列分析及其应用：一个工业视角”，</w:t>
      </w:r>
      <w:r>
        <w:rPr>
          <w:rFonts w:ascii="Times New Roman" w:hAnsi="宋体" w:cs="宋体" w:eastAsia="宋体"/>
          <w:b w:val="false"/>
          <w:i w:val="true"/>
          <w:color w:val="000000"/>
          <w:w w:val="102"/>
          <w:sz w:val="16"/>
        </w:rPr>
        <w:t>第28届ACM知识发现与数据挖掘学术会议</w:t>
      </w:r>
      <w:r>
        <w:rPr>
          <w:rFonts w:ascii="Times New Roman" w:hAnsi="宋体" w:cs="宋体" w:eastAsia="宋体"/>
          <w:b w:val="false"/>
          <w:i w:val="false"/>
          <w:color w:val="000000"/>
          <w:w w:val="102"/>
          <w:sz w:val="16"/>
        </w:rPr>
        <w:t xml:space="preserve">，2022,pp. 436 - 437。 </w:t>
      </w:r>
    </w:p>
    <w:p>
      <w:pPr>
        <w:spacing w:before="40" w:line="170" w:lineRule="exact"/>
        <w:ind w:hanging="460" w:left="460"/>
        <w:jc w:val="both"/>
      </w:pPr>
      <w:r>
        <w:rPr>
          <w:rFonts w:ascii="Times New Roman" w:hAnsi="宋体" w:cs="宋体" w:eastAsia="宋体"/>
          <w:b w:val="false"/>
          <w:i w:val="false"/>
          <w:color w:val="000000"/>
          <w:w w:val="104"/>
          <w:sz w:val="16"/>
        </w:rPr>
        <w:t xml:space="preserve">[95]陈晓明，陈晓明，季，“基于知识图谱的知识图谱研究”，《</w:t>
      </w:r>
      <w:r>
        <w:rPr>
          <w:rFonts w:ascii="Times New Roman" w:hAnsi="宋体" w:cs="宋体" w:eastAsia="宋体"/>
          <w:b w:val="false"/>
          <w:i w:val="true"/>
          <w:color w:val="000000"/>
          <w:w w:val="104"/>
          <w:sz w:val="16"/>
        </w:rPr>
        <w:t>IEEE神经网络与学习系统</w:t>
      </w:r>
      <w:r>
        <w:rPr>
          <w:rFonts w:ascii="Times New Roman" w:hAnsi="宋体" w:cs="宋体" w:eastAsia="宋体"/>
          <w:b w:val="false"/>
          <w:i w:val="false"/>
          <w:color w:val="000000"/>
          <w:w w:val="104"/>
          <w:sz w:val="16"/>
        </w:rPr>
        <w:t>学报》，vol. 33, no. 5。</w:t>
      </w:r>
      <w:r>
        <w:rPr>
          <w:rFonts w:ascii="Times New Roman" w:hAnsi="宋体" w:cs="宋体" w:eastAsia="宋体"/>
          <w:b w:val="false"/>
          <w:i w:val="false"/>
          <w:color w:val="000000"/>
          <w:w w:val="104"/>
          <w:sz w:val="16"/>
        </w:rPr>
        <w:t>2, pp. 494-514, 2021。</w:t>
      </w:r>
    </w:p>
    <w:p>
      <w:pPr>
        <w:spacing w:before="40" w:line="167" w:lineRule="exact"/>
        <w:ind w:hanging="460" w:left="460"/>
        <w:jc w:val="both"/>
      </w:pPr>
      <w:r>
        <w:rPr>
          <w:rFonts w:ascii="Times New Roman" w:hAnsi="宋体" w:cs="宋体" w:eastAsia="宋体"/>
          <w:b w:val="false"/>
          <w:i w:val="false"/>
          <w:color w:val="000000"/>
          <w:w w:val="103"/>
          <w:sz w:val="16"/>
        </w:rPr>
        <w:t xml:space="preserve">[96] S. Khan， M. Naseer， M. Hayat， S. W. Zamir， F. S. Khan， M. Shah，“视觉变形金刚：一个调查”，</w:t>
      </w:r>
      <w:r>
        <w:rPr>
          <w:rFonts w:ascii="Times New Roman" w:hAnsi="宋体" w:cs="宋体" w:eastAsia="宋体"/>
          <w:b w:val="false"/>
          <w:i w:val="true"/>
          <w:color w:val="000000"/>
          <w:w w:val="103"/>
          <w:sz w:val="16"/>
        </w:rPr>
        <w:t>ACM计算机调查（CSUR）</w:t>
      </w:r>
      <w:r>
        <w:rPr>
          <w:rFonts w:ascii="Times New Roman" w:hAnsi="宋体" w:cs="宋体" w:eastAsia="宋体"/>
          <w:b w:val="false"/>
          <w:i w:val="false"/>
          <w:color w:val="000000"/>
          <w:w w:val="103"/>
          <w:sz w:val="16"/>
        </w:rPr>
        <w:t>，第54卷，第54期。</w:t>
      </w:r>
      <w:r>
        <w:rPr>
          <w:rFonts w:ascii="Times New Roman" w:hAnsi="宋体" w:cs="宋体" w:eastAsia="宋体"/>
          <w:b w:val="false"/>
          <w:i w:val="false"/>
          <w:color w:val="000000"/>
          <w:w w:val="103"/>
          <w:sz w:val="16"/>
        </w:rPr>
        <w:t>10s, pp. 1 - 41,2022。</w:t>
      </w:r>
    </w:p>
    <w:p>
      <w:pPr>
        <w:spacing w:before="40" w:line="167" w:lineRule="exact"/>
        <w:ind w:hanging="460" w:left="460"/>
        <w:jc w:val="both"/>
      </w:pPr>
      <w:r>
        <w:rPr>
          <w:rFonts w:ascii="Times New Roman" w:hAnsi="宋体" w:cs="宋体" w:eastAsia="宋体"/>
          <w:b w:val="false"/>
          <w:i w:val="false"/>
          <w:color w:val="000000"/>
          <w:w w:val="98"/>
          <w:sz w:val="16"/>
        </w:rPr>
        <w:t xml:space="preserve">[97]刘志，李强，陈晓霞，吴中，石原生，李强，季，“点云视频流的挑战与解决方案”，</w:t>
      </w:r>
      <w:r>
        <w:rPr>
          <w:rFonts w:ascii="Times New Roman" w:hAnsi="宋体" w:cs="宋体" w:eastAsia="宋体"/>
          <w:b w:val="false"/>
          <w:i w:val="true"/>
          <w:color w:val="000000"/>
          <w:w w:val="98"/>
          <w:sz w:val="16"/>
        </w:rPr>
        <w:t>IEEE网络</w:t>
      </w:r>
      <w:r>
        <w:rPr>
          <w:rFonts w:ascii="Times New Roman" w:hAnsi="宋体" w:cs="宋体" w:eastAsia="宋体"/>
          <w:b w:val="false"/>
          <w:i w:val="false"/>
          <w:color w:val="000000"/>
          <w:w w:val="98"/>
          <w:sz w:val="16"/>
        </w:rPr>
        <w:t>，第35卷，第35期。</w:t>
      </w:r>
      <w:r>
        <w:rPr>
          <w:rFonts w:ascii="Times New Roman" w:hAnsi="宋体" w:cs="宋体" w:eastAsia="宋体"/>
          <w:b w:val="false"/>
          <w:i w:val="false"/>
          <w:color w:val="000000"/>
          <w:w w:val="98"/>
          <w:sz w:val="16"/>
        </w:rPr>
        <w:t>5, pp. 202-209, 2021。</w:t>
      </w:r>
    </w:p>
    <w:p>
      <w:pPr>
        <w:spacing w:before="40" w:line="167" w:lineRule="exact"/>
        <w:ind w:hanging="460" w:left="460"/>
        <w:jc w:val="both"/>
      </w:pPr>
      <w:r>
        <w:rPr>
          <w:rFonts w:ascii="Times New Roman" w:hAnsi="宋体" w:cs="宋体" w:eastAsia="宋体"/>
          <w:b w:val="false"/>
          <w:i w:val="false"/>
          <w:color w:val="000000"/>
          <w:w w:val="103"/>
          <w:sz w:val="16"/>
        </w:rPr>
        <w:t xml:space="preserve">[98]王晓明，</w:t>
      </w:r>
      <w:r>
        <w:rPr>
          <w:rFonts w:ascii="Times New Roman" w:hAnsi="宋体" w:cs="宋体" w:eastAsia="宋体"/>
          <w:b w:val="false"/>
          <w:i w:val="true"/>
          <w:color w:val="000000"/>
          <w:w w:val="103"/>
          <w:sz w:val="16"/>
        </w:rPr>
        <w:t>李晓明，“时空数据挖掘方法与问题研究”，《计算机科学》，第1</w:t>
      </w:r>
      <w:r>
        <w:rPr>
          <w:rFonts w:ascii="Times New Roman" w:hAnsi="宋体" w:cs="宋体" w:eastAsia="宋体"/>
          <w:b w:val="false"/>
          <w:i w:val="false"/>
          <w:color w:val="000000"/>
          <w:w w:val="103"/>
          <w:sz w:val="16"/>
        </w:rPr>
        <w:t>卷，第1期。</w:t>
      </w:r>
      <w:r>
        <w:rPr>
          <w:rFonts w:ascii="Times New Roman" w:hAnsi="宋体" w:cs="宋体" w:eastAsia="宋体"/>
          <w:b w:val="false"/>
          <w:i w:val="false"/>
          <w:color w:val="000000"/>
          <w:w w:val="103"/>
          <w:sz w:val="16"/>
        </w:rPr>
        <w:t>4, pp. 1-41, 2018。</w:t>
      </w:r>
    </w:p>
    <w:p>
      <w:pPr>
        <w:spacing w:before="40" w:line="160" w:lineRule="exact"/>
        <w:ind w:hanging="460" w:left="460"/>
        <w:jc w:val="both"/>
      </w:pPr>
      <w:r>
        <w:rPr>
          <w:rFonts w:ascii="Times New Roman" w:hAnsi="宋体" w:cs="宋体" w:eastAsia="宋体"/>
          <w:b w:val="false"/>
          <w:i w:val="false"/>
          <w:color w:val="000000"/>
          <w:sz w:val="16"/>
        </w:rPr>
        <w:t xml:space="preserve">[99]张晓明，“时间链预测的研究进展”，《计算机科学》，第3卷，第3期，第2 - 3页，2010。</w:t>
      </w:r>
      <w:r>
        <w:rPr>
          <w:rFonts w:ascii="Times New Roman" w:hAnsi="Times New Roman" w:cs="Times New Roman" w:eastAsia="Times New Roman"/>
          <w:b w:val="false"/>
          <w:i w:val="true"/>
          <w:color w:val="000000"/>
          <w:sz w:val="16"/>
        </w:rPr>
        <w:t/>
      </w:r>
      <w:r>
        <w:rPr>
          <w:rFonts w:ascii="Times New Roman" w:hAnsi="Times New Roman" w:cs="Times New Roman" w:eastAsia="Times New Roman"/>
          <w:b w:val="false"/>
          <w:i w:val="false"/>
          <w:color w:val="000000"/>
          <w:sz w:val="16"/>
        </w:rPr>
        <w:t/>
      </w:r>
    </w:p>
    <w:p>
      <w:pPr>
        <w:spacing w:before="40" w:line="170" w:lineRule="exact"/>
        <w:ind w:hanging="460" w:left="460"/>
        <w:jc w:val="both"/>
      </w:pPr>
      <w:r>
        <w:rPr>
          <w:rFonts w:ascii="Times New Roman" w:hAnsi="宋体" w:cs="宋体" w:eastAsia="宋体"/>
          <w:b w:val="false"/>
          <w:i w:val="false"/>
          <w:color w:val="000000"/>
          <w:w w:val="102"/>
          <w:sz w:val="16"/>
        </w:rPr>
        <w:t xml:space="preserve">[100] z贾、林y . j . Wang r·周x Ning, y, y赵,“Graphsleepnet:自适应时空图卷积网络睡眠阶段分类。</w:t>
      </w:r>
      <w:r>
        <w:rPr>
          <w:rFonts w:ascii="Times New Roman" w:hAnsi="宋体" w:cs="宋体" w:eastAsia="宋体"/>
          <w:b w:val="false"/>
          <w:i w:val="true"/>
          <w:color w:val="000000"/>
          <w:w w:val="102"/>
          <w:sz w:val="16"/>
        </w:rPr>
        <w:t>IJCAI</w:t>
      </w:r>
      <w:r>
        <w:rPr>
          <w:rFonts w:ascii="Times New Roman" w:hAnsi="宋体" w:cs="宋体" w:eastAsia="宋体"/>
          <w:b w:val="false"/>
          <w:i w:val="false"/>
          <w:color w:val="000000"/>
          <w:w w:val="102"/>
          <w:sz w:val="16"/>
        </w:rPr>
        <w:t xml:space="preserve">, vol. 2021, 2020, pp. 1324-1330。 </w:t>
      </w:r>
      <w:r>
        <w:rPr>
          <w:rFonts w:ascii="Times New Roman" w:hAnsi="Times New Roman" w:cs="Times New Roman" w:eastAsia="Times New Roman"/>
          <w:b w:val="false"/>
          <w:i w:val="false"/>
          <w:color w:val="000000"/>
          <w:w w:val="102"/>
          <w:sz w:val="16"/>
        </w:rPr>
        <w:t xml:space="preserve"/>
      </w:r>
    </w:p>
    <w:p>
      <w:pPr>
        <w:spacing w:before="40" w:line="160" w:lineRule="exact"/>
        <w:ind w:hanging="460" w:left="460"/>
        <w:jc w:val="both"/>
      </w:pPr>
      <w:r>
        <w:rPr>
          <w:rFonts w:ascii="Times New Roman" w:hAnsi="宋体" w:cs="宋体" w:eastAsia="宋体"/>
          <w:b w:val="false"/>
          <w:i w:val="false"/>
          <w:color w:val="000000"/>
          <w:w w:val="102"/>
          <w:sz w:val="16"/>
        </w:rPr>
        <w:t xml:space="preserve">[101]张志强，王晓明，“时空图神经网络</w:t>
      </w:r>
      <w:r>
        <w:rPr>
          <w:rFonts w:ascii="Times New Roman" w:hAnsi="宋体" w:cs="宋体" w:eastAsia="宋体"/>
          <w:b w:val="false"/>
          <w:i w:val="true"/>
          <w:color w:val="000000"/>
          <w:w w:val="102"/>
          <w:sz w:val="16"/>
        </w:rPr>
        <w:t>技术的研究进展”，《arXiv》，第1期，第3</w:t>
      </w:r>
      <w:r>
        <w:rPr>
          <w:rFonts w:ascii="Times New Roman" w:hAnsi="宋体" w:cs="宋体" w:eastAsia="宋体"/>
          <w:b w:val="false"/>
          <w:i w:val="false"/>
          <w:color w:val="000000"/>
          <w:w w:val="102"/>
          <w:sz w:val="16"/>
        </w:rPr>
        <w:t> - 4页。</w:t>
      </w:r>
    </w:p>
    <w:p>
      <w:pPr>
        <w:spacing w:before="40" w:line="167" w:lineRule="exact"/>
        <w:ind w:hanging="460" w:left="460"/>
        <w:jc w:val="both"/>
      </w:pPr>
      <w:r>
        <w:rPr>
          <w:rFonts w:ascii="Times New Roman" w:hAnsi="宋体" w:cs="宋体" w:eastAsia="宋体"/>
          <w:b w:val="false"/>
          <w:i w:val="false"/>
          <w:color w:val="000000"/>
          <w:w w:val="106"/>
          <w:sz w:val="16"/>
        </w:rPr>
        <w:t xml:space="preserve">[102] b . Cai, y, l .高h . Zhang y,和j·李,“时态知识图完成:一项调查,”</w:t>
      </w:r>
      <w:r>
        <w:rPr>
          <w:rFonts w:ascii="Times New Roman" w:hAnsi="宋体" w:cs="宋体" w:eastAsia="宋体"/>
          <w:b w:val="false"/>
          <w:i w:val="true"/>
          <w:color w:val="000000"/>
          <w:w w:val="106"/>
          <w:sz w:val="16"/>
        </w:rPr>
        <w:t>arXiv预印本arXiv: 2201.08236</w:t>
      </w:r>
      <w:r>
        <w:rPr>
          <w:rFonts w:ascii="Times New Roman" w:hAnsi="宋体" w:cs="宋体" w:eastAsia="宋体"/>
          <w:b w:val="false"/>
          <w:i w:val="false"/>
          <w:color w:val="000000"/>
          <w:w w:val="106"/>
          <w:sz w:val="16"/>
        </w:rPr>
        <w:t>, 2022。</w:t>
      </w:r>
    </w:p>
    <w:p>
      <w:pPr>
        <w:spacing w:before="40" w:line="167" w:lineRule="exact"/>
        <w:ind w:hanging="460" w:left="460"/>
        <w:jc w:val="both"/>
      </w:pPr>
      <w:r>
        <w:rPr>
          <w:rFonts w:ascii="Times New Roman" w:hAnsi="宋体" w:cs="宋体" w:eastAsia="宋体"/>
          <w:b w:val="false"/>
          <w:i w:val="false"/>
          <w:color w:val="000000"/>
          <w:w w:val="107"/>
          <w:sz w:val="16"/>
        </w:rPr>
        <w:t xml:space="preserve">[103]韩中，丁志强，马勇，顾玉峰，“</w:t>
      </w:r>
      <w:r>
        <w:rPr>
          <w:rFonts w:ascii="Times New Roman" w:hAnsi="宋体" w:cs="宋体" w:eastAsia="宋体"/>
          <w:b w:val="false"/>
          <w:i w:val="true"/>
          <w:color w:val="000000"/>
          <w:w w:val="107"/>
          <w:sz w:val="16"/>
        </w:rPr>
        <w:t>基于神经网络的知识图谱预测方法”，arXiv，arXiv，34(4):551</w:t>
      </w:r>
      <w:r>
        <w:rPr>
          <w:rFonts w:ascii="Times New Roman" w:hAnsi="宋体" w:cs="宋体" w:eastAsia="宋体"/>
          <w:b w:val="false"/>
          <w:i w:val="false"/>
          <w:color w:val="000000"/>
          <w:w w:val="107"/>
          <w:sz w:val="16"/>
        </w:rPr>
        <w:t> - 551,2013。</w:t>
      </w:r>
    </w:p>
    <w:p>
      <w:pPr>
        <w:spacing w:before="40" w:line="167" w:lineRule="exact"/>
        <w:ind w:hanging="460" w:left="460"/>
        <w:jc w:val="both"/>
      </w:pPr>
      <w:r>
        <w:rPr>
          <w:rFonts w:ascii="Times New Roman" w:hAnsi="宋体" w:cs="宋体" w:eastAsia="宋体"/>
          <w:b w:val="false"/>
          <w:i w:val="false"/>
          <w:color w:val="000000"/>
          <w:w w:val="101"/>
          <w:sz w:val="16"/>
        </w:rPr>
        <w:t xml:space="preserve">[104]曹德明，贾峰，叶伟，郑勇，刘震，“基于时间序列预测的生成式预训练变压器”，</w:t>
      </w:r>
      <w:r>
        <w:rPr>
          <w:rFonts w:ascii="Times New Roman" w:hAnsi="宋体" w:cs="宋体" w:eastAsia="宋体"/>
          <w:b w:val="false"/>
          <w:i w:val="true"/>
          <w:color w:val="000000"/>
          <w:w w:val="101"/>
          <w:sz w:val="16"/>
        </w:rPr>
        <w:t>arXiv预印本arXiv:</w:t>
      </w:r>
      <w:r>
        <w:rPr>
          <w:rFonts w:ascii="Times New Roman" w:hAnsi="宋体" w:cs="宋体" w:eastAsia="宋体"/>
          <w:b w:val="false"/>
          <w:i w:val="false"/>
          <w:color w:val="000000"/>
          <w:w w:val="101"/>
          <w:sz w:val="16"/>
        </w:rPr>
        <w:t> 2023 - 2023。</w:t>
      </w:r>
    </w:p>
    <w:p>
      <w:pPr>
        <w:spacing w:before="0" w:after="0" w:line="14" w:lineRule="exact"/>
      </w:pPr>
    </w:p>
    <w:p>
      <w:pPr>
        <w:pBdr>
          <w:top w:color="FFFFFF" w:val="single" w:space="9"/>
        </w:pBdr>
        <w:spacing w:line="167" w:lineRule="exact"/>
        <w:ind w:hanging="460" w:left="460"/>
        <w:jc w:val="both"/>
      </w:pPr>
      <w:r>
        <w:rPr>
          <w:rFonts w:hAnsi="宋体" w:cs="宋体" w:eastAsia="宋体"/>
        </w:rPr>
        <w:br w:type="column"/>
        <w:br/>
        <w:t>
</w:t>
      </w:r>
      <w:r>
        <w:rPr>
          <w:rFonts w:ascii="Times New Roman" w:hAnsi="宋体" w:cs="宋体" w:eastAsia="宋体"/>
          <w:b w:val="false"/>
          <w:i w:val="false"/>
          <w:color w:val="000000"/>
          <w:sz w:val="16"/>
        </w:rPr>
        <w:t xml:space="preserve">[105]孙晨，李旸，李旸，洪树林，“基于文本原型对齐嵌入的时间序列识别方法研究”，</w:t>
      </w:r>
      <w:r>
        <w:rPr>
          <w:rFonts w:ascii="Times New Roman" w:hAnsi="宋体" w:cs="宋体" w:eastAsia="宋体"/>
          <w:b w:val="false"/>
          <w:i w:val="true"/>
          <w:color w:val="000000"/>
          <w:sz w:val="16"/>
        </w:rPr>
        <w:t>arXivarXiv：2308.824</w:t>
      </w:r>
      <w:r>
        <w:rPr>
          <w:rFonts w:ascii="Times New Roman" w:hAnsi="宋体" w:cs="宋体" w:eastAsia="宋体"/>
          <w:b w:val="false"/>
          <w:i w:val="false"/>
          <w:color w:val="000000"/>
          <w:sz w:val="16"/>
        </w:rPr>
        <w:t>,2023。</w:t>
      </w:r>
    </w:p>
    <w:p>
      <w:pPr>
        <w:spacing w:before="40" w:line="167" w:lineRule="exact"/>
        <w:ind w:hanging="460" w:left="460"/>
        <w:jc w:val="both"/>
      </w:pPr>
      <w:r>
        <w:rPr>
          <w:rFonts w:ascii="Times New Roman" w:hAnsi="宋体" w:cs="宋体" w:eastAsia="宋体"/>
          <w:b w:val="false"/>
          <w:i w:val="false"/>
          <w:color w:val="000000"/>
          <w:w w:val="103"/>
          <w:sz w:val="16"/>
        </w:rPr>
        <w:t xml:space="preserve">[106]张志强，张志强。</w:t>
      </w:r>
      <w:r>
        <w:rPr>
          <w:rFonts w:ascii="Times New Roman" w:hAnsi="宋体" w:cs="宋体" w:eastAsia="宋体"/>
          <w:b w:val="false"/>
          <w:i w:val="false"/>
          <w:color w:val="000000"/>
          <w:w w:val="103"/>
          <w:sz w:val="16"/>
        </w:rPr>
        <w:t xml:space="preserve">彭明和t - f。</w:t>
      </w:r>
      <w:r>
        <w:rPr>
          <w:rFonts w:ascii="Times New Roman" w:hAnsi="宋体" w:cs="宋体" w:eastAsia="宋体"/>
          <w:b w:val="false"/>
          <w:i w:val="false"/>
          <w:color w:val="000000"/>
          <w:w w:val="103"/>
          <w:sz w:val="16"/>
        </w:rPr>
        <w:t xml:space="preserve">陈，“Llm4ts：基于预训练llms的时间序列预测的两阶段微调，”</w:t>
      </w:r>
      <w:r>
        <w:rPr>
          <w:rFonts w:ascii="Times New Roman" w:hAnsi="宋体" w:cs="宋体" w:eastAsia="宋体"/>
          <w:b w:val="false"/>
          <w:i w:val="true"/>
          <w:color w:val="000000"/>
          <w:w w:val="103"/>
          <w:sz w:val="16"/>
        </w:rPr>
        <w:t>arXiv预印本arXiv:2308.08469</w:t>
      </w:r>
      <w:r>
        <w:rPr>
          <w:rFonts w:ascii="Times New Roman" w:hAnsi="宋体" w:cs="宋体" w:eastAsia="宋体"/>
          <w:b w:val="false"/>
          <w:i w:val="false"/>
          <w:color w:val="000000"/>
          <w:w w:val="103"/>
          <w:sz w:val="16"/>
        </w:rPr>
        <w:t>, 2023。</w:t>
      </w:r>
    </w:p>
    <w:p>
      <w:pPr>
        <w:spacing w:before="40" w:line="167" w:lineRule="exact"/>
        <w:ind w:hanging="460" w:left="460"/>
        <w:jc w:val="both"/>
      </w:pPr>
      <w:r>
        <w:rPr>
          <w:rFonts w:ascii="Times New Roman" w:hAnsi="宋体" w:cs="宋体" w:eastAsia="宋体"/>
          <w:b w:val="false"/>
          <w:i w:val="false"/>
          <w:color w:val="000000"/>
          <w:w w:val="101"/>
          <w:sz w:val="16"/>
        </w:rPr>
        <w:t xml:space="preserve">[107]张晓明，张晓明，张晓明，“基于时间序列的大概率语言模型”，</w:t>
      </w:r>
      <w:r>
        <w:rPr>
          <w:rFonts w:ascii="Times New Roman" w:hAnsi="宋体" w:cs="宋体" w:eastAsia="宋体"/>
          <w:b w:val="false"/>
          <w:i w:val="true"/>
          <w:color w:val="000000"/>
          <w:w w:val="101"/>
          <w:sz w:val="16"/>
        </w:rPr>
        <w:t>《神经信息处理系统》</w:t>
      </w:r>
      <w:r>
        <w:rPr>
          <w:rFonts w:ascii="Times New Roman" w:hAnsi="宋体" w:cs="宋体" w:eastAsia="宋体"/>
          <w:b w:val="false"/>
          <w:i w:val="false"/>
          <w:color w:val="000000"/>
          <w:w w:val="101"/>
          <w:sz w:val="16"/>
        </w:rPr>
        <w:t>，2013。</w:t>
      </w:r>
    </w:p>
    <w:p>
      <w:pPr>
        <w:spacing w:before="40" w:line="170" w:lineRule="exact"/>
        <w:ind w:hanging="460" w:left="460"/>
        <w:jc w:val="both"/>
      </w:pPr>
      <w:r>
        <w:rPr>
          <w:rFonts w:ascii="Times New Roman" w:hAnsi="宋体" w:cs="宋体" w:eastAsia="宋体"/>
          <w:b w:val="false"/>
          <w:i w:val="false"/>
          <w:color w:val="000000"/>
          <w:w w:val="99"/>
          <w:sz w:val="16"/>
        </w:rPr>
        <w:t xml:space="preserve">[108]李晓明，薛华，“基于语言基础的人口流动预测模型”，</w:t>
      </w:r>
      <w:r>
        <w:rPr>
          <w:rFonts w:ascii="Times New Roman" w:hAnsi="宋体" w:cs="宋体" w:eastAsia="宋体"/>
          <w:b w:val="false"/>
          <w:i w:val="true"/>
          <w:color w:val="000000"/>
          <w:w w:val="99"/>
          <w:sz w:val="16"/>
        </w:rPr>
        <w:t>地理信息系统学报</w:t>
      </w:r>
      <w:r>
        <w:rPr>
          <w:rFonts w:ascii="Times New Roman" w:hAnsi="宋体" w:cs="宋体" w:eastAsia="宋体"/>
          <w:b w:val="false"/>
          <w:i w:val="false"/>
          <w:color w:val="000000"/>
          <w:w w:val="99"/>
          <w:sz w:val="16"/>
        </w:rPr>
        <w:t xml:space="preserve">，2009，第1-9页。 </w:t>
      </w:r>
    </w:p>
    <w:p>
      <w:pPr>
        <w:spacing w:before="40" w:line="167" w:lineRule="exact"/>
        <w:ind w:hanging="460" w:left="460"/>
        <w:jc w:val="both"/>
      </w:pPr>
      <w:r>
        <w:rPr>
          <w:rFonts w:ascii="Times New Roman" w:hAnsi="宋体" w:cs="宋体" w:eastAsia="宋体"/>
          <w:b w:val="false"/>
          <w:i w:val="false"/>
          <w:color w:val="000000"/>
          <w:w w:val="99"/>
          <w:sz w:val="16"/>
        </w:rPr>
        <w:t xml:space="preserve">[109]余兴，陈志，凌云，董生，刘震，卢勇，“基于时间序列的可解释金融时间序列预测”，</w:t>
      </w:r>
      <w:r>
        <w:rPr>
          <w:rFonts w:ascii="Times New Roman" w:hAnsi="宋体" w:cs="宋体" w:eastAsia="宋体"/>
          <w:b w:val="false"/>
          <w:i w:val="true"/>
          <w:color w:val="000000"/>
          <w:w w:val="99"/>
          <w:sz w:val="16"/>
        </w:rPr>
        <w:t>arXiv预印本arXiv:2306.11025</w:t>
      </w:r>
      <w:r>
        <w:rPr>
          <w:rFonts w:ascii="Times New Roman" w:hAnsi="宋体" w:cs="宋体" w:eastAsia="宋体"/>
          <w:b w:val="false"/>
          <w:i w:val="false"/>
          <w:color w:val="000000"/>
          <w:w w:val="99"/>
          <w:sz w:val="16"/>
        </w:rPr>
        <w:t>, 2023。</w:t>
      </w:r>
    </w:p>
    <w:p>
      <w:pPr>
        <w:spacing w:before="40" w:line="170" w:lineRule="exact"/>
        <w:ind w:hanging="460" w:left="460"/>
        <w:jc w:val="both"/>
      </w:pPr>
      <w:r>
        <w:rPr>
          <w:rFonts w:ascii="Times New Roman" w:hAnsi="宋体" w:cs="宋体" w:eastAsia="宋体"/>
          <w:b w:val="false"/>
          <w:i w:val="false"/>
          <w:color w:val="000000"/>
          <w:w w:val="109"/>
          <w:sz w:val="16"/>
        </w:rPr>
        <w:t xml:space="preserve">[110]谢庆，韩中，赖勇，彭明，黄建军，“基于多模态的股票走势预测模型的零概率分析”，arXiv，</w:t>
      </w:r>
      <w:r>
        <w:rPr>
          <w:rFonts w:ascii="Times New Roman" w:hAnsi="宋体" w:cs="宋体" w:eastAsia="宋体"/>
          <w:b w:val="false"/>
          <w:i w:val="true"/>
          <w:color w:val="000000"/>
          <w:w w:val="109"/>
          <w:sz w:val="16"/>
        </w:rPr>
        <w:t>预印本arXiv，2004,23(4):551</w:t>
      </w:r>
      <w:r>
        <w:rPr>
          <w:rFonts w:ascii="Times New Roman" w:hAnsi="宋体" w:cs="宋体" w:eastAsia="宋体"/>
          <w:b w:val="false"/>
          <w:i w:val="false"/>
          <w:color w:val="000000"/>
          <w:w w:val="109"/>
          <w:sz w:val="16"/>
        </w:rPr>
        <w:t> - 551。</w:t>
      </w:r>
    </w:p>
    <w:p>
      <w:pPr>
        <w:spacing w:before="40" w:line="167" w:lineRule="exact"/>
        <w:ind w:hanging="460" w:left="460"/>
        <w:jc w:val="both"/>
      </w:pPr>
      <w:r>
        <w:rPr>
          <w:rFonts w:ascii="Times New Roman" w:hAnsi="宋体" w:cs="宋体" w:eastAsia="宋体"/>
          <w:b w:val="false"/>
          <w:i w:val="false"/>
          <w:color w:val="000000"/>
          <w:w w:val="103"/>
          <w:sz w:val="16"/>
        </w:rPr>
        <w:t xml:space="preserve">[111]张，杨辉，杨小勇。</w:t>
      </w:r>
      <w:r>
        <w:rPr>
          <w:rFonts w:ascii="Times New Roman" w:hAnsi="宋体" w:cs="宋体" w:eastAsia="宋体"/>
          <w:b w:val="false"/>
          <w:i w:val="false"/>
          <w:color w:val="000000"/>
          <w:w w:val="103"/>
          <w:sz w:val="16"/>
        </w:rPr>
        <w:t xml:space="preserve">刘震，“基于指令调优的通用大语言模型的金融情绪分析”，</w:t>
      </w:r>
      <w:r>
        <w:rPr>
          <w:rFonts w:ascii="Times New Roman" w:hAnsi="宋体" w:cs="宋体" w:eastAsia="宋体"/>
          <w:b w:val="false"/>
          <w:i w:val="true"/>
          <w:color w:val="000000"/>
          <w:w w:val="103"/>
          <w:sz w:val="16"/>
        </w:rPr>
        <w:t>IJCAI，2023,2023</w:t>
      </w:r>
      <w:r>
        <w:rPr>
          <w:rFonts w:ascii="Times New Roman" w:hAnsi="宋体" w:cs="宋体" w:eastAsia="宋体"/>
          <w:b w:val="false"/>
          <w:i w:val="false"/>
          <w:color w:val="000000"/>
          <w:w w:val="103"/>
          <w:sz w:val="16"/>
        </w:rPr>
        <w:t>。</w:t>
      </w:r>
    </w:p>
    <w:p>
      <w:pPr>
        <w:spacing w:before="40" w:line="170" w:lineRule="exact"/>
        <w:ind w:hanging="460" w:left="460"/>
        <w:jc w:val="both"/>
      </w:pPr>
      <w:r>
        <w:rPr>
          <w:rFonts w:ascii="Times New Roman" w:hAnsi="宋体" w:cs="宋体" w:eastAsia="宋体"/>
          <w:b w:val="false"/>
          <w:i w:val="false"/>
          <w:color w:val="000000"/>
          <w:w w:val="101"/>
          <w:sz w:val="16"/>
        </w:rPr>
        <w:t xml:space="preserve">[112]薛华，王锴，史晓燕，周飞，张，周健，谭春春，梅慧，“基于语言模型的事件预测方法”，</w:t>
      </w:r>
      <w:r>
        <w:rPr>
          <w:rFonts w:ascii="Times New Roman" w:hAnsi="宋体" w:cs="宋体" w:eastAsia="宋体"/>
          <w:b w:val="false"/>
          <w:i w:val="true"/>
          <w:color w:val="000000"/>
          <w:w w:val="101"/>
          <w:sz w:val="16"/>
        </w:rPr>
        <w:t>神经信息处理系统进展</w:t>
      </w:r>
      <w:r>
        <w:rPr>
          <w:rFonts w:ascii="Times New Roman" w:hAnsi="宋体" w:cs="宋体" w:eastAsia="宋体"/>
          <w:b w:val="false"/>
          <w:i w:val="false"/>
          <w:color w:val="000000"/>
          <w:w w:val="101"/>
          <w:sz w:val="16"/>
        </w:rPr>
        <w:t>，2023。</w:t>
      </w:r>
    </w:p>
    <w:p>
      <w:pPr>
        <w:spacing w:before="40" w:line="170" w:lineRule="exact"/>
        <w:ind w:hanging="460" w:left="460"/>
        <w:jc w:val="both"/>
      </w:pPr>
      <w:r>
        <w:rPr>
          <w:rFonts w:ascii="Times New Roman" w:hAnsi="宋体" w:cs="宋体" w:eastAsia="宋体"/>
          <w:b w:val="false"/>
          <w:i w:val="false"/>
          <w:color w:val="000000"/>
          <w:w w:val="105"/>
          <w:sz w:val="16"/>
        </w:rPr>
        <w:t xml:space="preserve">[113]刘晓东，刘晓东，刘晓东，刘晓东。</w:t>
      </w:r>
      <w:r>
        <w:rPr>
          <w:rFonts w:ascii="Times New Roman" w:hAnsi="宋体" w:cs="宋体" w:eastAsia="宋体"/>
          <w:b w:val="false"/>
          <w:i w:val="false"/>
          <w:color w:val="000000"/>
          <w:w w:val="105"/>
          <w:sz w:val="16"/>
        </w:rPr>
        <w:t xml:space="preserve">Poh， S. Liao， P. Di Achille和S. Patel，“大型语言模型是少量健康学习器，”</w:t>
      </w:r>
      <w:r>
        <w:rPr>
          <w:rFonts w:ascii="Times New Roman" w:hAnsi="宋体" w:cs="宋体" w:eastAsia="宋体"/>
          <w:b w:val="false"/>
          <w:i w:val="true"/>
          <w:color w:val="000000"/>
          <w:w w:val="105"/>
          <w:sz w:val="16"/>
        </w:rPr>
        <w:t>arXiv预印本arXiv: 2305.15525</w:t>
      </w:r>
      <w:r>
        <w:rPr>
          <w:rFonts w:ascii="Times New Roman" w:hAnsi="宋体" w:cs="宋体" w:eastAsia="宋体"/>
          <w:b w:val="false"/>
          <w:i w:val="false"/>
          <w:color w:val="000000"/>
          <w:w w:val="105"/>
          <w:sz w:val="16"/>
        </w:rPr>
        <w:t>,2023。</w:t>
      </w:r>
    </w:p>
    <w:p>
      <w:pPr>
        <w:spacing w:before="40" w:line="167" w:lineRule="exact"/>
        <w:ind w:hanging="460" w:left="460"/>
        <w:jc w:val="both"/>
      </w:pPr>
      <w:r>
        <w:rPr>
          <w:rFonts w:ascii="Times New Roman" w:hAnsi="宋体" w:cs="宋体" w:eastAsia="宋体"/>
          <w:b w:val="false"/>
          <w:i w:val="false"/>
          <w:color w:val="000000"/>
          <w:w w:val="98"/>
          <w:sz w:val="16"/>
        </w:rPr>
        <w:t xml:space="preserve">[114]李建军，刘晨，程树文，洪树文，“基于</w:t>
      </w:r>
      <w:r>
        <w:rPr>
          <w:rFonts w:ascii="Times New Roman" w:hAnsi="宋体" w:cs="宋体" w:eastAsia="宋体"/>
          <w:b w:val="false"/>
          <w:i w:val="true"/>
          <w:color w:val="000000"/>
          <w:w w:val="98"/>
          <w:sz w:val="16"/>
        </w:rPr>
        <w:t>深度学习的心电学习模型”，中国医学</w:t>
      </w:r>
      <w:r>
        <w:rPr>
          <w:rFonts w:ascii="Times New Roman" w:hAnsi="宋体" w:cs="宋体" w:eastAsia="宋体"/>
          <w:b w:val="false"/>
          <w:i w:val="false"/>
          <w:color w:val="000000"/>
          <w:w w:val="98"/>
          <w:sz w:val="16"/>
        </w:rPr>
        <w:t>工程学报，2016。</w:t>
      </w:r>
    </w:p>
    <w:p>
      <w:pPr>
        <w:spacing w:before="40" w:line="170" w:lineRule="exact"/>
        <w:ind w:hanging="460" w:left="460"/>
        <w:jc w:val="both"/>
      </w:pPr>
      <w:r>
        <w:rPr>
          <w:rFonts w:ascii="Times New Roman" w:hAnsi="宋体" w:cs="宋体" w:eastAsia="宋体"/>
          <w:b w:val="false"/>
          <w:i w:val="false"/>
          <w:color w:val="000000"/>
          <w:w w:val="99"/>
          <w:sz w:val="16"/>
        </w:rPr>
        <w:t xml:space="preserve">[115]唐鹏，张晓，“基于模糊自编码器的多变量时间序列预测”，2018</w:t>
      </w:r>
      <w:r>
        <w:rPr>
          <w:rFonts w:ascii="Times New Roman" w:hAnsi="宋体" w:cs="宋体" w:eastAsia="宋体"/>
          <w:b w:val="false"/>
          <w:i w:val="true"/>
          <w:color w:val="000000"/>
          <w:w w:val="99"/>
          <w:sz w:val="16"/>
        </w:rPr>
        <w:t>年IEEE第34届人工智能工具国际会议（ICTAI）</w:t>
      </w:r>
      <w:r>
        <w:rPr>
          <w:rFonts w:ascii="Times New Roman" w:hAnsi="宋体" w:cs="宋体" w:eastAsia="宋体"/>
          <w:b w:val="false"/>
          <w:i w:val="false"/>
          <w:color w:val="000000"/>
          <w:w w:val="99"/>
          <w:sz w:val="16"/>
        </w:rPr>
        <w:t xml:space="preserve">。</w:t>
      </w:r>
      <w:r>
        <w:rPr>
          <w:rFonts w:ascii="Times New Roman" w:hAnsi="宋体" w:cs="宋体" w:eastAsia="宋体"/>
          <w:b w:val="false"/>
          <w:i w:val="false"/>
          <w:color w:val="000000"/>
          <w:w w:val="99"/>
          <w:sz w:val="16"/>
        </w:rPr>
        <w:t xml:space="preserve">IEEE, 2022, pp. 982-989。 </w:t>
      </w:r>
    </w:p>
    <w:p>
      <w:pPr>
        <w:spacing w:before="40" w:line="167" w:lineRule="exact"/>
        <w:ind w:hanging="460" w:left="460"/>
        <w:jc w:val="both"/>
      </w:pPr>
      <w:r>
        <w:rPr>
          <w:rFonts w:ascii="Times New Roman" w:hAnsi="宋体" w:cs="宋体" w:eastAsia="宋体"/>
          <w:b w:val="false"/>
          <w:i w:val="false"/>
          <w:color w:val="000000"/>
          <w:w w:val="102"/>
          <w:sz w:val="16"/>
        </w:rPr>
        <w:t xml:space="preserve">[116]聂勇，阮新辉，P. Sinthong， J. Kalagnanam，“一种基于时间序列的预测方法”，</w:t>
      </w:r>
      <w:r>
        <w:rPr>
          <w:rFonts w:ascii="Times New Roman" w:hAnsi="宋体" w:cs="宋体" w:eastAsia="宋体"/>
          <w:b w:val="false"/>
          <w:i w:val="true"/>
          <w:color w:val="000000"/>
          <w:w w:val="102"/>
          <w:sz w:val="16"/>
        </w:rPr>
        <w:t>arxi，预印本arxi，第22</w:t>
      </w:r>
      <w:r>
        <w:rPr>
          <w:rFonts w:ascii="Times New Roman" w:hAnsi="宋体" w:cs="宋体" w:eastAsia="宋体"/>
          <w:b w:val="false"/>
          <w:i w:val="false"/>
          <w:color w:val="000000"/>
          <w:w w:val="102"/>
          <w:sz w:val="16"/>
        </w:rPr>
        <w:t>卷第1期。</w:t>
      </w:r>
    </w:p>
    <w:p>
      <w:pPr>
        <w:spacing w:before="40" w:line="170" w:lineRule="exact"/>
        <w:ind w:hanging="460" w:left="460"/>
        <w:jc w:val="both"/>
      </w:pPr>
      <w:r>
        <w:rPr>
          <w:rFonts w:ascii="Times New Roman" w:hAnsi="宋体" w:cs="宋体" w:eastAsia="宋体"/>
          <w:b w:val="false"/>
          <w:i w:val="false"/>
          <w:color w:val="000000"/>
          <w:sz w:val="16"/>
        </w:rPr>
        <w:t xml:space="preserve">[117]李晓明，李晓明，李晓明，J. Kalagnanam，“一种多变量时间序列预测模型”，</w:t>
      </w:r>
      <w:r>
        <w:rPr>
          <w:rFonts w:ascii="Times New Roman" w:hAnsi="宋体" w:cs="宋体" w:eastAsia="宋体"/>
          <w:b w:val="false"/>
          <w:i w:val="true"/>
          <w:color w:val="000000"/>
          <w:sz w:val="16"/>
        </w:rPr>
        <w:t>arXivarXiv，2004,21(6):</w:t>
      </w:r>
      <w:r>
        <w:rPr>
          <w:rFonts w:ascii="Times New Roman" w:hAnsi="宋体" w:cs="宋体" w:eastAsia="宋体"/>
          <w:b w:val="false"/>
          <w:i w:val="false"/>
          <w:color w:val="000000"/>
          <w:sz w:val="16"/>
        </w:rPr>
        <w:t>557 - 557。</w:t>
      </w:r>
    </w:p>
    <w:p>
      <w:pPr>
        <w:spacing w:before="40" w:line="170" w:lineRule="exact"/>
        <w:ind w:hanging="460" w:left="460"/>
        <w:jc w:val="both"/>
      </w:pPr>
      <w:r>
        <w:rPr>
          <w:rFonts w:ascii="Times New Roman" w:hAnsi="宋体" w:cs="宋体" w:eastAsia="宋体"/>
          <w:b w:val="false"/>
          <w:i w:val="false"/>
          <w:color w:val="000000"/>
          <w:w w:val="98"/>
          <w:sz w:val="16"/>
        </w:rPr>
        <w:t xml:space="preserve">[118]王勇，段俊，岳忠，杨涛，黄超，佟勇，徐柏，“时间序列的Ts2vec：面向时间序列的通用表示”，</w:t>
      </w:r>
      <w:r>
        <w:rPr>
          <w:rFonts w:ascii="Times New Roman" w:hAnsi="宋体" w:cs="宋体" w:eastAsia="宋体"/>
          <w:b w:val="false"/>
          <w:i w:val="true"/>
          <w:color w:val="000000"/>
          <w:w w:val="98"/>
          <w:sz w:val="16"/>
        </w:rPr>
        <w:t>人工智能学术会议论文集</w:t>
      </w:r>
      <w:r>
        <w:rPr>
          <w:rFonts w:ascii="Times New Roman" w:hAnsi="宋体" w:cs="宋体" w:eastAsia="宋体"/>
          <w:b w:val="false"/>
          <w:i w:val="false"/>
          <w:color w:val="000000"/>
          <w:w w:val="98"/>
          <w:sz w:val="16"/>
        </w:rPr>
        <w:t xml:space="preserve">，vol. 36, no. 18。</w:t>
      </w:r>
      <w:r>
        <w:rPr>
          <w:rFonts w:ascii="Times New Roman" w:hAnsi="宋体" w:cs="宋体" w:eastAsia="宋体"/>
          <w:b w:val="false"/>
          <w:i w:val="false"/>
          <w:color w:val="000000"/>
          <w:w w:val="98"/>
          <w:sz w:val="16"/>
        </w:rPr>
        <w:t xml:space="preserve">8, 2022, pp. 8980-8987。 </w:t>
      </w:r>
    </w:p>
    <w:p>
      <w:pPr>
        <w:spacing w:before="40" w:line="167" w:lineRule="exact"/>
        <w:ind w:hanging="460" w:left="460"/>
        <w:jc w:val="both"/>
      </w:pPr>
      <w:r>
        <w:rPr>
          <w:rFonts w:ascii="Times New Roman" w:hAnsi="宋体" w:cs="宋体" w:eastAsia="宋体"/>
          <w:b w:val="false"/>
          <w:i w:val="false"/>
          <w:color w:val="000000"/>
          <w:w w:val="102"/>
          <w:sz w:val="16"/>
        </w:rPr>
        <w:t xml:space="preserve">[119]张晓明，张晓明，张晓明，“一种</w:t>
      </w:r>
      <w:r>
        <w:rPr>
          <w:rFonts w:ascii="Times New Roman" w:hAnsi="宋体" w:cs="宋体" w:eastAsia="宋体"/>
          <w:b w:val="false"/>
          <w:i w:val="true"/>
          <w:color w:val="000000"/>
          <w:w w:val="102"/>
          <w:sz w:val="16"/>
        </w:rPr>
        <w:t>基于非监督域自适应的学习方法”，《arXiv》，第1期，第</w:t>
      </w:r>
      <w:r>
        <w:rPr>
          <w:rFonts w:ascii="Times New Roman" w:hAnsi="宋体" w:cs="宋体" w:eastAsia="宋体"/>
          <w:b w:val="false"/>
          <w:i w:val="false"/>
          <w:color w:val="000000"/>
          <w:w w:val="102"/>
          <w:sz w:val="16"/>
        </w:rPr>
        <w:t>1期。</w:t>
      </w:r>
    </w:p>
    <w:p>
      <w:pPr>
        <w:spacing w:before="40" w:line="170" w:lineRule="exact"/>
        <w:ind w:hanging="460" w:left="460"/>
        <w:jc w:val="both"/>
      </w:pPr>
      <w:r>
        <w:rPr>
          <w:rFonts w:ascii="Times New Roman" w:hAnsi="宋体" w:cs="宋体" w:eastAsia="宋体"/>
          <w:b w:val="false"/>
          <w:i w:val="false"/>
          <w:color w:val="000000"/>
          <w:w w:val="106"/>
          <w:sz w:val="16"/>
        </w:rPr>
        <w:t xml:space="preserve">[120]王勇，朱振中，薛生，江光，郝红，江光，冯晓霞，张，周军，“基于时间点的流事件序列快速增强处理”，</w:t>
      </w:r>
      <w:r>
        <w:rPr>
          <w:rFonts w:ascii="Times New Roman" w:hAnsi="宋体" w:cs="宋体" w:eastAsia="宋体"/>
          <w:b w:val="false"/>
          <w:i w:val="true"/>
          <w:color w:val="000000"/>
          <w:w w:val="106"/>
          <w:sz w:val="16"/>
        </w:rPr>
        <w:t>神经网络信息处理系统</w:t>
      </w:r>
      <w:r>
        <w:rPr>
          <w:rFonts w:ascii="Times New Roman" w:hAnsi="宋体" w:cs="宋体" w:eastAsia="宋体"/>
          <w:b w:val="false"/>
          <w:i w:val="false"/>
          <w:color w:val="000000"/>
          <w:w w:val="106"/>
          <w:sz w:val="16"/>
        </w:rPr>
        <w:t>，2023。</w:t>
      </w:r>
    </w:p>
    <w:p>
      <w:pPr>
        <w:spacing w:before="40" w:line="167" w:lineRule="exact"/>
        <w:ind w:hanging="460" w:left="460"/>
        <w:jc w:val="both"/>
      </w:pPr>
      <w:r>
        <w:rPr>
          <w:rFonts w:ascii="Times New Roman" w:hAnsi="宋体" w:cs="宋体" w:eastAsia="宋体"/>
          <w:b w:val="false"/>
          <w:i w:val="false"/>
          <w:color w:val="000000"/>
          <w:w w:val="102"/>
          <w:sz w:val="16"/>
        </w:rPr>
        <w:t xml:space="preserve">[121]徐柏，高英，惠志杰，李建，高英，“基于语言知识的行为识别”，</w:t>
      </w:r>
      <w:r>
        <w:rPr>
          <w:rFonts w:ascii="Times New Roman" w:hAnsi="宋体" w:cs="宋体" w:eastAsia="宋体"/>
          <w:b w:val="false"/>
          <w:i w:val="true"/>
          <w:color w:val="000000"/>
          <w:w w:val="102"/>
          <w:sz w:val="16"/>
        </w:rPr>
        <w:t>arXiv预印本arXiv: 2305.12398</w:t>
      </w:r>
      <w:r>
        <w:rPr>
          <w:rFonts w:ascii="Times New Roman" w:hAnsi="宋体" w:cs="宋体" w:eastAsia="宋体"/>
          <w:b w:val="false"/>
          <w:i w:val="false"/>
          <w:color w:val="000000"/>
          <w:w w:val="102"/>
          <w:sz w:val="16"/>
        </w:rPr>
        <w:t>,2023。</w:t>
      </w:r>
    </w:p>
    <w:p>
      <w:pPr>
        <w:spacing w:before="40" w:line="167" w:lineRule="exact"/>
        <w:ind w:hanging="460" w:left="460"/>
        <w:jc w:val="both"/>
      </w:pPr>
      <w:r>
        <w:rPr>
          <w:rFonts w:ascii="Times New Roman" w:hAnsi="宋体" w:cs="宋体" w:eastAsia="宋体"/>
          <w:b w:val="false"/>
          <w:i w:val="false"/>
          <w:color w:val="000000"/>
          <w:w w:val="103"/>
          <w:sz w:val="16"/>
        </w:rPr>
        <w:t xml:space="preserve">[122]陈志强，郑丽宁，袁建军，朱丹，“</w:t>
      </w:r>
      <w:r>
        <w:rPr>
          <w:rFonts w:ascii="Times New Roman" w:hAnsi="宋体" w:cs="宋体" w:eastAsia="宋体"/>
          <w:b w:val="false"/>
          <w:i w:val="true"/>
          <w:color w:val="000000"/>
          <w:w w:val="103"/>
          <w:sz w:val="16"/>
        </w:rPr>
        <w:t>基于bp神经网络的股票走势预测”，arXiv，arXiv，32(4):</w:t>
      </w:r>
      <w:r>
        <w:rPr>
          <w:rFonts w:ascii="Times New Roman" w:hAnsi="宋体" w:cs="宋体" w:eastAsia="宋体"/>
          <w:b w:val="false"/>
          <w:i w:val="false"/>
          <w:color w:val="000000"/>
          <w:w w:val="103"/>
          <w:sz w:val="16"/>
        </w:rPr>
        <w:t>917 - 923。</w:t>
      </w:r>
    </w:p>
    <w:p>
      <w:pPr>
        <w:spacing w:before="40" w:line="170" w:lineRule="exact"/>
        <w:ind w:hanging="460" w:left="460"/>
        <w:jc w:val="both"/>
      </w:pPr>
      <w:r>
        <w:rPr>
          <w:rFonts w:ascii="Times New Roman" w:hAnsi="宋体" w:cs="宋体" w:eastAsia="宋体"/>
          <w:b w:val="false"/>
          <w:i w:val="false"/>
          <w:color w:val="000000"/>
          <w:w w:val="98"/>
          <w:sz w:val="16"/>
        </w:rPr>
        <w:t xml:space="preserve">[123]徐柏，刘晨，彭明，贾晓霞，彭明，“基于时间知识图完成的预训练语言模型”，</w:t>
      </w:r>
      <w:r>
        <w:rPr>
          <w:rFonts w:ascii="Times New Roman" w:hAnsi="宋体" w:cs="宋体" w:eastAsia="宋体"/>
          <w:b w:val="false"/>
          <w:i w:val="true"/>
          <w:color w:val="000000"/>
          <w:w w:val="98"/>
          <w:sz w:val="16"/>
        </w:rPr>
        <w:t>计算语言学年会</w:t>
      </w:r>
      <w:r>
        <w:rPr>
          <w:rFonts w:ascii="Times New Roman" w:hAnsi="宋体" w:cs="宋体" w:eastAsia="宋体"/>
          <w:b w:val="false"/>
          <w:i w:val="false"/>
          <w:color w:val="000000"/>
          <w:w w:val="98"/>
          <w:sz w:val="16"/>
        </w:rPr>
        <w:t>，20123。</w:t>
      </w:r>
    </w:p>
    <w:p>
      <w:pPr>
        <w:spacing w:before="40" w:line="172" w:lineRule="exact"/>
        <w:ind w:hanging="460" w:left="460"/>
        <w:jc w:val="both"/>
      </w:pPr>
      <w:r>
        <w:rPr>
          <w:rFonts w:ascii="Times New Roman" w:hAnsi="宋体" w:cs="宋体" w:eastAsia="宋体"/>
          <w:b w:val="false"/>
          <w:i w:val="false"/>
          <w:color w:val="000000"/>
          <w:w w:val="106"/>
          <w:sz w:val="16"/>
        </w:rPr>
        <w:t xml:space="preserve">[124]陈思，马丽丽，李新，N. Thakurdesai，徐，赵金辉，K. Nag， E. Korpeoglu， S. Kumar， K. Achan，“基于知识图谱完成模型的电子商务关系标注实证研究”，</w:t>
      </w:r>
      <w:r>
        <w:rPr>
          <w:rFonts w:ascii="Times New Roman" w:hAnsi="宋体" w:cs="宋体" w:eastAsia="宋体"/>
          <w:b w:val="false"/>
          <w:i w:val="true"/>
          <w:color w:val="000000"/>
          <w:w w:val="106"/>
          <w:sz w:val="16"/>
        </w:rPr>
        <w:t>arXiv预印本arXiv: 2305.0988</w:t>
      </w:r>
      <w:r>
        <w:rPr>
          <w:rFonts w:ascii="Times New Roman" w:hAnsi="宋体" w:cs="宋体" w:eastAsia="宋体"/>
          <w:b w:val="false"/>
          <w:i w:val="false"/>
          <w:color w:val="000000"/>
          <w:w w:val="106"/>
          <w:sz w:val="16"/>
        </w:rPr>
        <w:t>,2023。</w:t>
      </w:r>
    </w:p>
    <w:p>
      <w:pPr>
        <w:spacing w:before="40" w:line="167" w:lineRule="exact"/>
        <w:ind w:hanging="460" w:left="460"/>
        <w:jc w:val="both"/>
      </w:pPr>
      <w:r>
        <w:rPr>
          <w:rFonts w:ascii="Times New Roman" w:hAnsi="宋体" w:cs="宋体" w:eastAsia="宋体"/>
          <w:b w:val="false"/>
          <w:i w:val="false"/>
          <w:color w:val="000000"/>
          <w:w w:val="101"/>
          <w:sz w:val="16"/>
        </w:rPr>
        <w:t xml:space="preserve">[125]张志强。</w:t>
      </w:r>
      <w:r>
        <w:rPr>
          <w:rFonts w:ascii="Times New Roman" w:hAnsi="宋体" w:cs="宋体" w:eastAsia="宋体"/>
          <w:b w:val="false"/>
          <w:i w:val="false"/>
          <w:color w:val="000000"/>
          <w:w w:val="101"/>
          <w:sz w:val="16"/>
        </w:rPr>
        <w:t xml:space="preserve">李，金，李，李，“基于上下文学习的时间知识图预测”，</w:t>
      </w:r>
      <w:r>
        <w:rPr>
          <w:rFonts w:ascii="Times New Roman" w:hAnsi="宋体" w:cs="宋体" w:eastAsia="宋体"/>
          <w:b w:val="false"/>
          <w:i w:val="true"/>
          <w:color w:val="000000"/>
          <w:w w:val="101"/>
          <w:sz w:val="16"/>
        </w:rPr>
        <w:t>arXiv预印本arXiv:2305.10613</w:t>
      </w:r>
      <w:r>
        <w:rPr>
          <w:rFonts w:ascii="Times New Roman" w:hAnsi="宋体" w:cs="宋体" w:eastAsia="宋体"/>
          <w:b w:val="false"/>
          <w:i w:val="false"/>
          <w:color w:val="000000"/>
          <w:w w:val="101"/>
          <w:sz w:val="16"/>
        </w:rPr>
        <w:t>, 2023。</w:t>
      </w:r>
    </w:p>
    <w:p>
      <w:pPr>
        <w:spacing w:before="40" w:line="172" w:lineRule="exact"/>
        <w:ind w:hanging="460" w:left="460"/>
        <w:jc w:val="both"/>
      </w:pPr>
      <w:r>
        <w:rPr>
          <w:rFonts w:ascii="Times New Roman" w:hAnsi="宋体" w:cs="宋体" w:eastAsia="宋体"/>
          <w:b w:val="false"/>
          <w:i w:val="false"/>
          <w:color w:val="000000"/>
          <w:w w:val="101"/>
          <w:sz w:val="16"/>
        </w:rPr>
        <w:t xml:space="preserve">[126] a .杨，a . Nagrani， P. H. Seo, a . Miech， J. Pont-Tuset， I. Laptev， J. Sivic， C. Schmid，“密集视频字幕的视觉语言模型的大规模预训练”，</w:t>
      </w:r>
      <w:r>
        <w:rPr>
          <w:rFonts w:ascii="Times New Roman" w:hAnsi="宋体" w:cs="宋体" w:eastAsia="宋体"/>
          <w:b w:val="false"/>
          <w:i w:val="true"/>
          <w:color w:val="000000"/>
          <w:w w:val="101"/>
          <w:sz w:val="16"/>
        </w:rPr>
        <w:t>IEEE/计算机视觉与模式识别会议</w:t>
      </w:r>
      <w:r>
        <w:rPr>
          <w:rFonts w:ascii="Times New Roman" w:hAnsi="宋体" w:cs="宋体" w:eastAsia="宋体"/>
          <w:b w:val="false"/>
          <w:i w:val="false"/>
          <w:color w:val="000000"/>
          <w:w w:val="101"/>
          <w:sz w:val="16"/>
        </w:rPr>
        <w:t>，2023,pp. 714 - 726。</w:t>
      </w:r>
    </w:p>
    <w:p>
      <w:pPr>
        <w:spacing w:before="0" w:after="0" w:line="14" w:lineRule="exact"/>
        <w:sectPr>
          <w:type w:val="continuous"/>
          <w:pgSz w:w="12240" w:h="17760"/>
          <w:pgMar w:top="560" w:left="940" w:right="940"/>
          <w:cols w:num="2" w:equalWidth="off">
            <w:col w:w="5060" w:space="220"/>
            <w:col w:w="5080"/>
          </w:cols>
        </w:sectPr>
      </w:pPr>
    </w:p>
    <w:p>
      <w:pPr>
        <w:pageBreakBefore/>
        <w:ind w:left="20"/>
        <w:sectPr>
          <w:type w:val="continuous"/>
          <w:pgSz w:w="12240" w:h="17760"/>
          <w:pgMar w:top="560" w:left="940" w:right="920"/>
          <w:cols w:num="1">
            <w:col w:w="10380"/>
          </w:cols>
        </w:sectPr>
      </w:pPr>
      <w:r>
        <w:pict>
          <v:group coordorigin="0,0" coordsize="10320,180" style="mso-position-horizontal-relative:char;mso-position-vertical-relative:line;width:516.0pt;height:9.0pt">
            <v:shape style="position:absolute;mso-width-relative:margin;mso-height-relative:margin;z-index:0;left:10160;top:0;width:160;height:140" type="#_x0000_t202" stroked="f" filled="f">
              <o:lock aspectratio="t"/>
              <v:textbox inset="0,0,0,0">
                <w:txbxContent>
                  <w:p>
                    <w:pPr>
                      <w:spacing w:line="120" w:lineRule="exact"/>
                      <w:ind w:left="0"/>
                      <w:jc w:val="left"/>
                    </w:pPr>
                    <w:r>
                      <w:rPr>
                        <w:rFonts w:ascii="Times New Roman" w:hAnsi="宋体" w:cs="宋体" w:eastAsia="宋体"/>
                        <w:b w:val="false"/>
                        <w:i w:val="false"/>
                        <w:color w:val="000000"/>
                        <w:w w:val="116"/>
                        <w:sz w:val="12"/>
                      </w:rPr>
                      <w:t>20</w:t>
                    </w:r>
                  </w:p>
                </w:txbxContent>
              </v:textbox>
            </v:shape>
            <v:shape style="position:absolute;mso-width-relative:margin;mso-height-relative:margin;z-index:0;left:0;top:0;width:4200;height:180" type="#_x0000_t202" stroked="f" filled="f">
              <o:lock aspectratio="t"/>
              <v:textbox inset="0,0,0,0">
                <w:txbxContent>
                  <w:p>
                    <w:pPr>
                      <w:spacing w:line="140" w:lineRule="exact"/>
                      <w:ind w:left="0"/>
                      <w:jc w:val="left"/>
                    </w:pPr>
                    <w:r>
                      <w:rPr>
                        <w:rFonts w:ascii="Times New Roman" w:hAnsi="宋体" w:cs="宋体" w:eastAsia="宋体"/>
                        <w:b w:val="false"/>
                        <w:i w:val="false"/>
                        <w:color w:val="000000"/>
                        <w:w w:val="95"/>
                        <w:sz w:val="14"/>
                      </w:rPr>
                      <w:t>《Journal of l</w:t>
                    </w:r>
                    <w:r>
                      <w:rPr>
                        <w:rFonts w:ascii="Times New Roman" w:hAnsi="宋体" w:cs="宋体" w:eastAsia="宋体"/>
                        <w:b w:val="false"/>
                        <w:i w:val="false"/>
                        <w:color w:val="000000"/>
                        <w:w w:val="95"/>
                        <w:sz w:val="14"/>
                        <w:vertAlign w:val="superscript"/>
                      </w:rPr>
                      <w:t>A</w:t>
                    </w:r>
                    <w:r>
                      <w:rPr>
                        <w:rFonts w:ascii="Times New Roman" w:hAnsi="宋体" w:cs="宋体" w:eastAsia="宋体"/>
                        <w:b w:val="false"/>
                        <w:i w:val="false"/>
                        <w:color w:val="000000"/>
                        <w:w w:val="95"/>
                        <w:sz w:val="14"/>
                      </w:rPr>
                      <w:t>tex class files》，第14卷，第2期。</w:t>
                    </w:r>
                    <w:r>
                      <w:rPr>
                        <w:rFonts w:ascii="Times New Roman" w:hAnsi="宋体" w:cs="宋体" w:eastAsia="宋体"/>
                        <w:b w:val="false"/>
                        <w:i w:val="false"/>
                        <w:color w:val="000000"/>
                        <w:w w:val="95"/>
                        <w:sz w:val="14"/>
                      </w:rPr>
                      <w:t>2021年8月8日</w:t>
                    </w:r>
                  </w:p>
                </w:txbxContent>
              </v:textbox>
            </v:shape>
            <w10:wrap type="none"/>
            <w10:anchorlock/>
          </v:group>
        </w:pict>
      </w:r>
    </w:p>
    <w:p>
      <w:pPr>
        <w:pBdr>
          <w:top w:color="FFFFFF" w:val="single" w:space="9"/>
        </w:pBdr>
        <w:spacing w:line="170" w:lineRule="exact"/>
        <w:ind w:hanging="460" w:left="460"/>
        <w:jc w:val="both"/>
      </w:pPr>
      <w:r>
        <w:rPr>
          <w:rFonts w:ascii="Times New Roman" w:hAnsi="宋体" w:cs="宋体" w:eastAsia="宋体"/>
          <w:b w:val="false"/>
          <w:i w:val="false"/>
          <w:color w:val="000000"/>
          <w:w w:val="99"/>
          <w:sz w:val="16"/>
        </w:rPr>
        <w:t xml:space="preserve">[127] a . Miech， J. Sivic， I. Laptev， C. Schmid，“基于双向语言模型的零shot视频问答”，</w:t>
      </w:r>
      <w:r>
        <w:rPr>
          <w:rFonts w:ascii="Times New Roman" w:hAnsi="宋体" w:cs="宋体" w:eastAsia="宋体"/>
          <w:b w:val="false"/>
          <w:i w:val="true"/>
          <w:color w:val="000000"/>
          <w:w w:val="99"/>
          <w:sz w:val="16"/>
        </w:rPr>
        <w:t>《神经信息处理系统进展》</w:t>
      </w:r>
      <w:r>
        <w:rPr>
          <w:rFonts w:ascii="Times New Roman" w:hAnsi="宋体" w:cs="宋体" w:eastAsia="宋体"/>
          <w:b w:val="false"/>
          <w:i w:val="false"/>
          <w:color w:val="000000"/>
          <w:w w:val="99"/>
          <w:sz w:val="16"/>
        </w:rPr>
        <w:t>，vol. 35, pp 124-141, 2022。</w:t>
      </w:r>
    </w:p>
    <w:p>
      <w:pPr>
        <w:spacing w:before="40" w:line="170" w:lineRule="exact"/>
        <w:ind w:hanging="460" w:left="460"/>
        <w:jc w:val="both"/>
      </w:pPr>
      <w:r>
        <w:rPr>
          <w:rFonts w:ascii="Times New Roman" w:hAnsi="宋体" w:cs="宋体" w:eastAsia="宋体"/>
          <w:b w:val="false"/>
          <w:i w:val="false"/>
          <w:color w:val="000000"/>
          <w:sz w:val="16"/>
        </w:rPr>
        <w:t xml:space="preserve">[128]潘杰，林，葛艳，朱，张，王，乔旸，李华，“基于冻结大语言模型的零镜头视频问答”，“arXiv”</w:t>
      </w:r>
      <w:r>
        <w:rPr>
          <w:rFonts w:ascii="Times New Roman" w:hAnsi="宋体" w:cs="宋体" w:eastAsia="宋体"/>
          <w:b w:val="false"/>
          <w:i w:val="true"/>
          <w:color w:val="000000"/>
          <w:sz w:val="16"/>
        </w:rPr>
        <w:t>预印本“arXiv”：2306.11732</w:t>
      </w:r>
      <w:r>
        <w:rPr>
          <w:rFonts w:ascii="Times New Roman" w:hAnsi="宋体" w:cs="宋体" w:eastAsia="宋体"/>
          <w:b w:val="false"/>
          <w:i w:val="false"/>
          <w:color w:val="000000"/>
          <w:sz w:val="16"/>
        </w:rPr>
        <w:t>,2023。</w:t>
      </w:r>
    </w:p>
    <w:p>
      <w:pPr>
        <w:spacing w:before="40" w:line="167" w:lineRule="exact"/>
        <w:ind w:hanging="460" w:left="460"/>
        <w:jc w:val="both"/>
      </w:pPr>
      <w:r>
        <w:rPr>
          <w:rFonts w:ascii="Times New Roman" w:hAnsi="宋体" w:cs="宋体" w:eastAsia="宋体"/>
          <w:b w:val="false"/>
          <w:i w:val="false"/>
          <w:color w:val="000000"/>
          <w:sz w:val="16"/>
        </w:rPr>
        <w:t xml:space="preserve">[129]李新，何勇，王，李新，王，罗鹏，王，王，乔旸，“视频聊天：基于聊天的视频理解”，</w:t>
      </w:r>
      <w:r>
        <w:rPr>
          <w:rFonts w:ascii="Times New Roman" w:hAnsi="宋体" w:cs="宋体" w:eastAsia="宋体"/>
          <w:b w:val="false"/>
          <w:i w:val="true"/>
          <w:color w:val="000000"/>
          <w:sz w:val="16"/>
        </w:rPr>
        <w:t>arXiv预印本arXiv:2305.06355</w:t>
      </w:r>
      <w:r>
        <w:rPr>
          <w:rFonts w:ascii="Times New Roman" w:hAnsi="宋体" w:cs="宋体" w:eastAsia="宋体"/>
          <w:b w:val="false"/>
          <w:i w:val="false"/>
          <w:color w:val="000000"/>
          <w:sz w:val="16"/>
        </w:rPr>
        <w:t>, 2023。</w:t>
      </w:r>
    </w:p>
    <w:p>
      <w:pPr>
        <w:spacing w:before="40" w:line="170" w:lineRule="exact"/>
        <w:ind w:hanging="460" w:left="460"/>
        <w:jc w:val="both"/>
      </w:pPr>
      <w:r>
        <w:rPr>
          <w:rFonts w:ascii="Times New Roman" w:hAnsi="宋体" w:cs="宋体" w:eastAsia="宋体"/>
          <w:b w:val="false"/>
          <w:i w:val="false"/>
          <w:color w:val="000000"/>
          <w:w w:val="102"/>
          <w:sz w:val="16"/>
        </w:rPr>
        <w:t xml:space="preserve">[130]宋鄂，柴伟，王，张，周辉，吴峰，郭晓明，叶涛，Lu，金宁。</w:t>
      </w:r>
      <w:r>
        <w:rPr>
          <w:rFonts w:ascii="Times New Roman" w:hAnsi="宋体" w:cs="宋体" w:eastAsia="宋体"/>
          <w:b w:val="false"/>
          <w:i w:val="false"/>
          <w:color w:val="000000"/>
          <w:w w:val="102"/>
          <w:sz w:val="16"/>
        </w:rPr>
        <w:t xml:space="preserve">Hwang </w:t>
      </w:r>
      <w:r>
        <w:rPr>
          <w:rFonts w:ascii="Times New Roman" w:hAnsi="宋体" w:cs="宋体" w:eastAsia="宋体"/>
          <w:b w:val="false"/>
          <w:i w:val="true"/>
          <w:color w:val="000000"/>
          <w:w w:val="102"/>
          <w:sz w:val="16"/>
        </w:rPr>
        <w:t>et al.</w:t>
      </w:r>
      <w:r>
        <w:rPr>
          <w:rFonts w:ascii="Times New Roman" w:hAnsi="宋体" w:cs="宋体" w:eastAsia="宋体"/>
          <w:b w:val="false"/>
          <w:i w:val="false"/>
          <w:color w:val="000000"/>
          <w:w w:val="102"/>
          <w:sz w:val="16"/>
        </w:rPr>
        <w:t xml:space="preserve">，“Moviechat：从密集标记到稀疏记忆的长视频理解”，</w:t>
      </w:r>
      <w:r>
        <w:rPr>
          <w:rFonts w:ascii="Times New Roman" w:hAnsi="宋体" w:cs="宋体" w:eastAsia="宋体"/>
          <w:b w:val="false"/>
          <w:i w:val="true"/>
          <w:color w:val="000000"/>
          <w:w w:val="102"/>
          <w:sz w:val="16"/>
        </w:rPr>
        <w:t>arXiv预印本arXiv:2307.16449</w:t>
      </w:r>
      <w:r>
        <w:rPr>
          <w:rFonts w:ascii="Times New Roman" w:hAnsi="宋体" w:cs="宋体" w:eastAsia="宋体"/>
          <w:b w:val="false"/>
          <w:i w:val="false"/>
          <w:color w:val="000000"/>
          <w:w w:val="102"/>
          <w:sz w:val="16"/>
        </w:rPr>
        <w:t>, 2023。</w:t>
      </w:r>
    </w:p>
    <w:p>
      <w:pPr>
        <w:spacing w:before="40" w:line="170" w:lineRule="exact"/>
        <w:ind w:hanging="460" w:left="460"/>
        <w:jc w:val="both"/>
      </w:pPr>
      <w:r>
        <w:rPr>
          <w:rFonts w:ascii="Times New Roman" w:hAnsi="宋体" w:cs="宋体" w:eastAsia="宋体"/>
          <w:b w:val="false"/>
          <w:i w:val="false"/>
          <w:color w:val="000000"/>
          <w:w w:val="101"/>
          <w:sz w:val="16"/>
        </w:rPr>
        <w:t xml:space="preserve">[131]苏洪涛，牛艳，林，徐文华，王世芳。</w:t>
      </w:r>
      <w:r>
        <w:rPr>
          <w:rFonts w:ascii="Times New Roman" w:hAnsi="宋体" w:cs="宋体" w:eastAsia="宋体"/>
          <w:b w:val="false"/>
          <w:i w:val="false"/>
          <w:color w:val="000000"/>
          <w:w w:val="101"/>
          <w:sz w:val="16"/>
        </w:rPr>
        <w:t xml:space="preserve">Chang，“语言模型是零射击视频问答的因果知识提取器”，</w:t>
      </w:r>
      <w:r>
        <w:rPr>
          <w:rFonts w:ascii="Times New Roman" w:hAnsi="宋体" w:cs="宋体" w:eastAsia="宋体"/>
          <w:b w:val="false"/>
          <w:i w:val="true"/>
          <w:color w:val="000000"/>
          <w:w w:val="101"/>
          <w:sz w:val="16"/>
        </w:rPr>
        <w:t>《IEEE/CVF计算机视觉与模式识别会议论文集》</w:t>
      </w:r>
      <w:r>
        <w:rPr>
          <w:rFonts w:ascii="Times New Roman" w:hAnsi="宋体" w:cs="宋体" w:eastAsia="宋体"/>
          <w:b w:val="false"/>
          <w:i w:val="false"/>
          <w:color w:val="000000"/>
          <w:w w:val="101"/>
          <w:sz w:val="16"/>
        </w:rPr>
        <w:t xml:space="preserve">，2023年，第4950-4959页。 </w:t>
      </w:r>
    </w:p>
    <w:p>
      <w:pPr>
        <w:spacing w:before="40" w:line="170" w:lineRule="exact"/>
        <w:ind w:hanging="460" w:left="460"/>
        <w:jc w:val="both"/>
      </w:pPr>
      <w:r>
        <w:rPr>
          <w:rFonts w:ascii="Times New Roman" w:hAnsi="宋体" w:cs="宋体" w:eastAsia="宋体"/>
          <w:b w:val="false"/>
          <w:i w:val="false"/>
          <w:color w:val="000000"/>
          <w:w w:val="101"/>
          <w:sz w:val="16"/>
        </w:rPr>
        <w:t xml:space="preserve">[132]王，</w:t>
      </w:r>
      <w:r>
        <w:rPr>
          <w:rFonts w:ascii="Times New Roman" w:hAnsi="宋体" w:cs="宋体" w:eastAsia="宋体"/>
          <w:b w:val="false"/>
          <w:i w:val="true"/>
          <w:color w:val="000000"/>
          <w:w w:val="101"/>
          <w:sz w:val="16"/>
        </w:rPr>
        <w:t>李新</w:t>
      </w:r>
      <w:r>
        <w:rPr>
          <w:rFonts w:ascii="Times New Roman" w:hAnsi="宋体" w:cs="宋体" w:eastAsia="宋体"/>
          <w:b w:val="false"/>
          <w:i w:val="false"/>
          <w:color w:val="000000"/>
          <w:w w:val="101"/>
          <w:sz w:val="16"/>
        </w:rPr>
        <w:t xml:space="preserve">，徐，周，雷军，林，王，杨，朱，郝天</w:t>
      </w:r>
      <w:r>
        <w:rPr>
          <w:rFonts w:ascii="Times New Roman" w:hAnsi="宋体" w:cs="宋体" w:eastAsia="宋体"/>
          <w:b w:val="false"/>
          <w:i w:val="true"/>
          <w:color w:val="000000"/>
          <w:w w:val="101"/>
          <w:sz w:val="16"/>
        </w:rPr>
        <w:t>等</w:t>
      </w:r>
      <w:r>
        <w:rPr>
          <w:rFonts w:ascii="Times New Roman" w:hAnsi="宋体" w:cs="宋体" w:eastAsia="宋体"/>
          <w:b w:val="false"/>
          <w:i w:val="false"/>
          <w:color w:val="000000"/>
          <w:w w:val="101"/>
          <w:sz w:val="16"/>
        </w:rPr>
        <w:t>，“基于图像描述符的语言模型在视频语言学习中的应用”，《</w:t>
      </w:r>
      <w:r>
        <w:rPr>
          <w:rFonts w:ascii="Times New Roman" w:hAnsi="宋体" w:cs="宋体" w:eastAsia="宋体"/>
          <w:b w:val="false"/>
          <w:i w:val="true"/>
          <w:color w:val="000000"/>
          <w:w w:val="101"/>
          <w:sz w:val="16"/>
        </w:rPr>
        <w:t>神经信息处理系统</w:t>
      </w:r>
      <w:r>
        <w:rPr>
          <w:rFonts w:ascii="Times New Roman" w:hAnsi="宋体" w:cs="宋体" w:eastAsia="宋体"/>
          <w:b w:val="false"/>
          <w:i w:val="false"/>
          <w:color w:val="000000"/>
          <w:w w:val="101"/>
          <w:sz w:val="16"/>
        </w:rPr>
        <w:t>进展》，vol. 35, pp. 883 - 897, 2022。</w:t>
      </w:r>
    </w:p>
    <w:p>
      <w:pPr>
        <w:spacing w:before="40" w:line="170" w:lineRule="exact"/>
        <w:ind w:hanging="460" w:left="460"/>
        <w:jc w:val="both"/>
      </w:pPr>
      <w:r>
        <w:rPr>
          <w:rFonts w:ascii="Times New Roman" w:hAnsi="宋体" w:cs="宋体" w:eastAsia="宋体"/>
          <w:b w:val="false"/>
          <w:i w:val="false"/>
          <w:color w:val="000000"/>
          <w:w w:val="99"/>
          <w:sz w:val="16"/>
        </w:rPr>
        <w:t xml:space="preserve">[133]陈光诚，陈光诚。</w:t>
      </w:r>
      <w:r>
        <w:rPr>
          <w:rFonts w:ascii="Times New Roman" w:hAnsi="宋体" w:cs="宋体" w:eastAsia="宋体"/>
          <w:b w:val="false"/>
          <w:i w:val="false"/>
          <w:color w:val="000000"/>
          <w:w w:val="99"/>
          <w:sz w:val="16"/>
        </w:rPr>
        <w:t xml:space="preserve">郑洁，王，徐，黄毅，潘杰，王，王，乔旸，Lu</w:t>
      </w:r>
      <w:r>
        <w:rPr>
          <w:rFonts w:ascii="Times New Roman" w:hAnsi="宋体" w:cs="宋体" w:eastAsia="宋体"/>
          <w:b w:val="false"/>
          <w:i w:val="true"/>
          <w:color w:val="000000"/>
          <w:w w:val="99"/>
          <w:sz w:val="16"/>
        </w:rPr>
        <w:t>等</w:t>
      </w:r>
      <w:r>
        <w:rPr>
          <w:rFonts w:ascii="Times New Roman" w:hAnsi="宋体" w:cs="宋体" w:eastAsia="宋体"/>
          <w:b w:val="false"/>
          <w:i w:val="false"/>
          <w:color w:val="000000"/>
          <w:w w:val="99"/>
          <w:sz w:val="16"/>
        </w:rPr>
        <w:t xml:space="preserve">，“基于大语言模型的视频序列建模方法”，</w:t>
      </w:r>
      <w:r>
        <w:rPr>
          <w:rFonts w:ascii="Times New Roman" w:hAnsi="宋体" w:cs="宋体" w:eastAsia="宋体"/>
          <w:b w:val="false"/>
          <w:i w:val="true"/>
          <w:color w:val="000000"/>
          <w:w w:val="99"/>
          <w:sz w:val="16"/>
        </w:rPr>
        <w:t>arXiv预印本arXiv: 2305.13292</w:t>
      </w:r>
      <w:r>
        <w:rPr>
          <w:rFonts w:ascii="Times New Roman" w:hAnsi="宋体" w:cs="宋体" w:eastAsia="宋体"/>
          <w:b w:val="false"/>
          <w:i w:val="false"/>
          <w:color w:val="000000"/>
          <w:w w:val="99"/>
          <w:sz w:val="16"/>
        </w:rPr>
        <w:t>,2023。</w:t>
      </w:r>
    </w:p>
    <w:p>
      <w:pPr>
        <w:spacing w:before="40" w:line="167" w:lineRule="exact"/>
        <w:ind w:hanging="460" w:left="460"/>
        <w:jc w:val="both"/>
      </w:pPr>
      <w:r>
        <w:rPr>
          <w:rFonts w:ascii="Times New Roman" w:hAnsi="宋体" w:cs="宋体" w:eastAsia="宋体"/>
          <w:b w:val="false"/>
          <w:i w:val="false"/>
          <w:color w:val="000000"/>
          <w:w w:val="103"/>
          <w:sz w:val="16"/>
        </w:rPr>
        <w:t xml:space="preserve">[134]张，李新，冰立，“基于视频的指令调整的视听语言模型”，</w:t>
      </w:r>
      <w:r>
        <w:rPr>
          <w:rFonts w:ascii="Times New Roman" w:hAnsi="宋体" w:cs="宋体" w:eastAsia="宋体"/>
          <w:b w:val="false"/>
          <w:i w:val="true"/>
          <w:color w:val="000000"/>
          <w:w w:val="103"/>
          <w:sz w:val="16"/>
        </w:rPr>
        <w:t>arxi，预印本arxi: 2306.02858</w:t>
      </w:r>
      <w:r>
        <w:rPr>
          <w:rFonts w:ascii="Times New Roman" w:hAnsi="宋体" w:cs="宋体" w:eastAsia="宋体"/>
          <w:b w:val="false"/>
          <w:i w:val="false"/>
          <w:color w:val="000000"/>
          <w:w w:val="103"/>
          <w:sz w:val="16"/>
        </w:rPr>
        <w:t>,2023。</w:t>
      </w:r>
    </w:p>
    <w:p>
      <w:pPr>
        <w:spacing w:before="40" w:line="170" w:lineRule="exact"/>
        <w:ind w:hanging="460" w:left="460"/>
        <w:jc w:val="both"/>
      </w:pPr>
      <w:r>
        <w:rPr>
          <w:rFonts w:ascii="Times New Roman" w:hAnsi="宋体" w:cs="宋体" w:eastAsia="宋体"/>
          <w:b w:val="false"/>
          <w:i w:val="false"/>
          <w:color w:val="000000"/>
          <w:w w:val="101"/>
          <w:sz w:val="16"/>
        </w:rPr>
        <w:t xml:space="preserve">[135]李玲，甘志刚，林，陈志刚。</w:t>
      </w:r>
      <w:r>
        <w:rPr>
          <w:rFonts w:ascii="Times New Roman" w:hAnsi="宋体" w:cs="宋体" w:eastAsia="宋体"/>
          <w:b w:val="false"/>
          <w:i w:val="false"/>
          <w:color w:val="000000"/>
          <w:w w:val="101"/>
          <w:sz w:val="16"/>
        </w:rPr>
        <w:t xml:space="preserve">林，刘，刘，王，“Lavender：将视频语言理解统一为掩模语言建模”，</w:t>
      </w:r>
      <w:r>
        <w:rPr>
          <w:rFonts w:ascii="Times New Roman" w:hAnsi="宋体" w:cs="宋体" w:eastAsia="宋体"/>
          <w:b w:val="false"/>
          <w:i w:val="true"/>
          <w:color w:val="000000"/>
          <w:w w:val="101"/>
          <w:sz w:val="16"/>
        </w:rPr>
        <w:t>《IEEE/CVF计算机视觉与模式识别会议》</w:t>
      </w:r>
      <w:r>
        <w:rPr>
          <w:rFonts w:ascii="Times New Roman" w:hAnsi="宋体" w:cs="宋体" w:eastAsia="宋体"/>
          <w:b w:val="false"/>
          <w:i w:val="false"/>
          <w:color w:val="000000"/>
          <w:w w:val="101"/>
          <w:sz w:val="16"/>
        </w:rPr>
        <w:t>，2023,pp. 23 119-23 129。</w:t>
      </w:r>
    </w:p>
    <w:p>
      <w:pPr>
        <w:spacing w:before="40" w:line="172" w:lineRule="exact"/>
        <w:ind w:hanging="460" w:left="460"/>
        <w:jc w:val="both"/>
      </w:pPr>
      <w:r>
        <w:rPr>
          <w:rFonts w:ascii="Times New Roman" w:hAnsi="宋体" w:cs="宋体" w:eastAsia="宋体"/>
          <w:b w:val="false"/>
          <w:i w:val="false"/>
          <w:color w:val="000000"/>
          <w:w w:val="104"/>
          <w:sz w:val="16"/>
        </w:rPr>
        <w:t xml:space="preserve">[136]李志强，李志强，李志强，李志强</w:t>
      </w:r>
      <w:r>
        <w:rPr>
          <w:rFonts w:ascii="Times New Roman" w:hAnsi="宋体" w:cs="宋体" w:eastAsia="宋体"/>
          <w:b w:val="false"/>
          <w:i w:val="true"/>
          <w:color w:val="000000"/>
          <w:w w:val="104"/>
          <w:sz w:val="16"/>
        </w:rPr>
        <w:t>等</w:t>
      </w:r>
      <w:r>
        <w:rPr>
          <w:rFonts w:ascii="Times New Roman" w:hAnsi="宋体" w:cs="宋体" w:eastAsia="宋体"/>
          <w:b w:val="false"/>
          <w:i w:val="false"/>
          <w:color w:val="000000"/>
          <w:w w:val="104"/>
          <w:sz w:val="16"/>
        </w:rPr>
        <w:t xml:space="preserve">，“基于自适应傅立叶神经网络的全球高分辨率天气模型研究”，arXiv，</w:t>
      </w:r>
      <w:r>
        <w:rPr>
          <w:rFonts w:ascii="Times New Roman" w:hAnsi="宋体" w:cs="宋体" w:eastAsia="宋体"/>
          <w:b w:val="false"/>
          <w:i w:val="true"/>
          <w:color w:val="000000"/>
          <w:w w:val="104"/>
          <w:sz w:val="16"/>
        </w:rPr>
        <w:t>arXiv，2004,22(2):</w:t>
      </w:r>
      <w:r>
        <w:rPr>
          <w:rFonts w:ascii="Times New Roman" w:hAnsi="宋体" w:cs="宋体" w:eastAsia="宋体"/>
          <w:b w:val="false"/>
          <w:i w:val="false"/>
          <w:color w:val="000000"/>
          <w:w w:val="104"/>
          <w:sz w:val="16"/>
        </w:rPr>
        <w:t>444 - 444。</w:t>
      </w:r>
    </w:p>
    <w:p>
      <w:pPr>
        <w:spacing w:before="40" w:line="170" w:lineRule="exact"/>
        <w:ind w:hanging="460" w:left="460"/>
        <w:jc w:val="both"/>
      </w:pPr>
      <w:r>
        <w:rPr>
          <w:rFonts w:ascii="Times New Roman" w:hAnsi="宋体" w:cs="宋体" w:eastAsia="宋体"/>
          <w:b w:val="false"/>
          <w:i w:val="false"/>
          <w:color w:val="000000"/>
          <w:w w:val="104"/>
          <w:sz w:val="16"/>
        </w:rPr>
        <w:t xml:space="preserve">[137]陈思，龙国，沈涛，江劼，“天气预报的快速联合学习：基于气象数据的基础模型”，</w:t>
      </w:r>
      <w:r>
        <w:rPr>
          <w:rFonts w:ascii="Times New Roman" w:hAnsi="宋体" w:cs="宋体" w:eastAsia="宋体"/>
          <w:b w:val="false"/>
          <w:i w:val="true"/>
          <w:color w:val="000000"/>
          <w:w w:val="104"/>
          <w:sz w:val="16"/>
        </w:rPr>
        <w:t>国际人工智能学术会议</w:t>
      </w:r>
      <w:r>
        <w:rPr>
          <w:rFonts w:ascii="Times New Roman" w:hAnsi="宋体" w:cs="宋体" w:eastAsia="宋体"/>
          <w:b w:val="false"/>
          <w:i w:val="false"/>
          <w:color w:val="000000"/>
          <w:w w:val="104"/>
          <w:sz w:val="16"/>
        </w:rPr>
        <w:t>，2023。</w:t>
      </w:r>
    </w:p>
    <w:p>
      <w:pPr>
        <w:spacing w:before="40" w:line="167" w:lineRule="exact"/>
        <w:ind w:hanging="460" w:left="460"/>
        <w:jc w:val="both"/>
      </w:pPr>
      <w:r>
        <w:rPr>
          <w:rFonts w:ascii="Times New Roman" w:hAnsi="宋体" w:cs="宋体" w:eastAsia="宋体"/>
          <w:b w:val="false"/>
          <w:i w:val="false"/>
          <w:color w:val="000000"/>
          <w:w w:val="107"/>
          <w:sz w:val="16"/>
        </w:rPr>
        <w:t xml:space="preserve">[138]沈涛，龙国，陈思，周，江劼，“基于时空提示学习的联邦天气预报”，</w:t>
      </w:r>
      <w:r>
        <w:rPr>
          <w:rFonts w:ascii="Times New Roman" w:hAnsi="宋体" w:cs="宋体" w:eastAsia="宋体"/>
          <w:b w:val="false"/>
          <w:i w:val="true"/>
          <w:color w:val="000000"/>
          <w:w w:val="107"/>
          <w:sz w:val="16"/>
        </w:rPr>
        <w:t>arxi预印arxi: 2305.144</w:t>
      </w:r>
      <w:r>
        <w:rPr>
          <w:rFonts w:ascii="Times New Roman" w:hAnsi="宋体" w:cs="宋体" w:eastAsia="宋体"/>
          <w:b w:val="false"/>
          <w:i w:val="false"/>
          <w:color w:val="000000"/>
          <w:w w:val="107"/>
          <w:sz w:val="16"/>
        </w:rPr>
        <w:t>,2023。</w:t>
      </w:r>
    </w:p>
    <w:p>
      <w:pPr>
        <w:spacing w:before="40" w:line="170" w:lineRule="exact"/>
        <w:ind w:hanging="460" w:left="460"/>
        <w:jc w:val="both"/>
      </w:pPr>
      <w:r>
        <w:rPr>
          <w:rFonts w:ascii="Times New Roman" w:hAnsi="宋体" w:cs="宋体" w:eastAsia="宋体"/>
          <w:b w:val="false"/>
          <w:i w:val="false"/>
          <w:color w:val="000000"/>
          <w:w w:val="105"/>
          <w:sz w:val="16"/>
        </w:rPr>
        <w:t xml:space="preserve">[139]陈凯，韩涛，龚建军，白丽丽，凌峰。</w:t>
      </w:r>
      <w:r>
        <w:rPr>
          <w:rFonts w:ascii="Times New Roman" w:hAnsi="宋体" w:cs="宋体" w:eastAsia="宋体"/>
          <w:b w:val="false"/>
          <w:i w:val="false"/>
          <w:color w:val="000000"/>
          <w:w w:val="105"/>
          <w:sz w:val="16"/>
        </w:rPr>
        <w:t xml:space="preserve">罗旭，陈晓，马磊，张涛，苏仁</w:t>
      </w:r>
      <w:r>
        <w:rPr>
          <w:rFonts w:ascii="Times New Roman" w:hAnsi="宋体" w:cs="宋体" w:eastAsia="宋体"/>
          <w:b w:val="false"/>
          <w:i w:val="true"/>
          <w:color w:val="000000"/>
          <w:w w:val="105"/>
          <w:sz w:val="16"/>
        </w:rPr>
        <w:t>等</w:t>
      </w:r>
      <w:r>
        <w:rPr>
          <w:rFonts w:ascii="Times New Roman" w:hAnsi="宋体" w:cs="宋体" w:eastAsia="宋体"/>
          <w:b w:val="false"/>
          <w:i w:val="false"/>
          <w:color w:val="000000"/>
          <w:w w:val="105"/>
          <w:sz w:val="16"/>
        </w:rPr>
        <w:t xml:space="preserve">，“风武：推动全球中期天气预报技术超前10天”，</w:t>
      </w:r>
      <w:r>
        <w:rPr>
          <w:rFonts w:ascii="Times New Roman" w:hAnsi="宋体" w:cs="宋体" w:eastAsia="宋体"/>
          <w:b w:val="false"/>
          <w:i w:val="true"/>
          <w:color w:val="000000"/>
          <w:w w:val="105"/>
          <w:sz w:val="16"/>
        </w:rPr>
        <w:t>arXiv预印本arXiv: 2304.02948</w:t>
      </w:r>
      <w:r>
        <w:rPr>
          <w:rFonts w:ascii="Times New Roman" w:hAnsi="宋体" w:cs="宋体" w:eastAsia="宋体"/>
          <w:b w:val="false"/>
          <w:i w:val="false"/>
          <w:color w:val="000000"/>
          <w:w w:val="105"/>
          <w:sz w:val="16"/>
        </w:rPr>
        <w:t>,2023。</w:t>
      </w:r>
    </w:p>
    <w:p>
      <w:pPr>
        <w:spacing w:before="40" w:line="167" w:lineRule="exact"/>
        <w:ind w:hanging="460" w:left="460"/>
        <w:jc w:val="both"/>
      </w:pPr>
      <w:r>
        <w:rPr>
          <w:rFonts w:ascii="Times New Roman" w:hAnsi="宋体" w:cs="宋体" w:eastAsia="宋体"/>
          <w:b w:val="false"/>
          <w:i w:val="false"/>
          <w:color w:val="000000"/>
          <w:w w:val="103"/>
          <w:sz w:val="16"/>
        </w:rPr>
        <w:t xml:space="preserve">[140]毕昆，谢磊，张涛，陈新，顾新，田清，“基于神经网络的全球中期天气预报”，</w:t>
      </w:r>
      <w:r>
        <w:rPr>
          <w:rFonts w:ascii="Times New Roman" w:hAnsi="宋体" w:cs="宋体" w:eastAsia="宋体"/>
          <w:b w:val="false"/>
          <w:i w:val="true"/>
          <w:color w:val="000000"/>
          <w:w w:val="103"/>
          <w:sz w:val="16"/>
        </w:rPr>
        <w:t>《自然》</w:t>
      </w:r>
      <w:r>
        <w:rPr>
          <w:rFonts w:ascii="Times New Roman" w:hAnsi="宋体" w:cs="宋体" w:eastAsia="宋体"/>
          <w:b w:val="false"/>
          <w:i w:val="false"/>
          <w:color w:val="000000"/>
          <w:w w:val="103"/>
          <w:sz w:val="16"/>
        </w:rPr>
        <w:t>，pp. 1-6, 2023。</w:t>
      </w:r>
    </w:p>
    <w:p>
      <w:pPr>
        <w:spacing w:before="40" w:line="167" w:lineRule="exact"/>
        <w:ind w:hanging="460" w:left="460"/>
        <w:jc w:val="both"/>
      </w:pPr>
      <w:r>
        <w:rPr>
          <w:rFonts w:ascii="Times New Roman" w:hAnsi="宋体" w:cs="宋体" w:eastAsia="宋体"/>
          <w:b w:val="false"/>
          <w:i w:val="false"/>
          <w:color w:val="000000"/>
          <w:w w:val="108"/>
          <w:sz w:val="16"/>
        </w:rPr>
        <w:t xml:space="preserve">[141]孟晓东，张涛，李翀，邵杰，“</w:t>
      </w:r>
      <w:r>
        <w:rPr>
          <w:rFonts w:ascii="Times New Roman" w:hAnsi="宋体" w:cs="宋体" w:eastAsia="宋体"/>
          <w:b w:val="false"/>
          <w:i w:val="true"/>
          <w:color w:val="000000"/>
          <w:w w:val="108"/>
          <w:sz w:val="16"/>
        </w:rPr>
        <w:t>基于模糊自编码器的预训练天气预报模型”，arXiv，arXiv，2004,23(4):</w:t>
      </w:r>
      <w:r>
        <w:rPr>
          <w:rFonts w:ascii="Times New Roman" w:hAnsi="宋体" w:cs="宋体" w:eastAsia="宋体"/>
          <w:b w:val="false"/>
          <w:i w:val="false"/>
          <w:color w:val="000000"/>
          <w:w w:val="108"/>
          <w:sz w:val="16"/>
        </w:rPr>
        <w:t>444 - 444。</w:t>
      </w:r>
    </w:p>
    <w:p>
      <w:pPr>
        <w:spacing w:before="40" w:line="167" w:lineRule="exact"/>
        <w:ind w:hanging="460" w:left="460"/>
        <w:jc w:val="both"/>
      </w:pPr>
      <w:r>
        <w:rPr>
          <w:rFonts w:ascii="Times New Roman" w:hAnsi="宋体" w:cs="宋体" w:eastAsia="宋体"/>
          <w:b w:val="false"/>
          <w:i w:val="false"/>
          <w:color w:val="000000"/>
          <w:w w:val="104"/>
          <w:sz w:val="16"/>
        </w:rPr>
        <w:t xml:space="preserve">[142]段文，江浪，王宁，饶浩，“基于预训练的人群流量预测方法”，中国交通大学学报，vol. 7, pp. 14355 - 143865, 2019。</w:t>
      </w:r>
      <w:r>
        <w:rPr>
          <w:rFonts w:ascii="Times New Roman" w:hAnsi="Times New Roman" w:cs="Times New Roman" w:eastAsia="Times New Roman"/>
          <w:b w:val="false"/>
          <w:i w:val="true"/>
          <w:color w:val="000000"/>
          <w:w w:val="104"/>
          <w:sz w:val="16"/>
        </w:rPr>
        <w:t/>
      </w:r>
      <w:r>
        <w:rPr>
          <w:rFonts w:ascii="Times New Roman" w:hAnsi="Times New Roman" w:cs="Times New Roman" w:eastAsia="Times New Roman"/>
          <w:b w:val="false"/>
          <w:i w:val="false"/>
          <w:color w:val="000000"/>
          <w:w w:val="104"/>
          <w:sz w:val="16"/>
        </w:rPr>
        <w:t/>
      </w:r>
    </w:p>
    <w:p>
      <w:pPr>
        <w:spacing w:before="40" w:line="170" w:lineRule="exact"/>
        <w:ind w:hanging="460" w:left="460"/>
        <w:jc w:val="both"/>
      </w:pPr>
      <w:r>
        <w:rPr>
          <w:rFonts w:ascii="Times New Roman" w:hAnsi="宋体" w:cs="宋体" w:eastAsia="宋体"/>
          <w:b w:val="false"/>
          <w:i w:val="false"/>
          <w:color w:val="000000"/>
          <w:sz w:val="16"/>
        </w:rPr>
        <w:t xml:space="preserve">[143]金建军，李晓明，李晓明，金尚，金尚，金尚，“基于预训练模型的交通流量预测方法”，交通管理学报，vol. 32, p. 391 - 391。</w:t>
      </w:r>
      <w:r>
        <w:rPr>
          <w:rFonts w:ascii="Times New Roman" w:hAnsi="Times New Roman" w:cs="Times New Roman" w:eastAsia="Times New Roman"/>
          <w:b w:val="false"/>
          <w:i w:val="true"/>
          <w:color w:val="000000"/>
          <w:sz w:val="16"/>
        </w:rPr>
        <w:t/>
      </w:r>
      <w:r>
        <w:rPr>
          <w:rFonts w:ascii="Times New Roman" w:hAnsi="Times New Roman" w:cs="Times New Roman" w:eastAsia="Times New Roman"/>
          <w:b w:val="false"/>
          <w:i w:val="false"/>
          <w:color w:val="000000"/>
          <w:sz w:val="16"/>
        </w:rPr>
        <w:t/>
      </w:r>
    </w:p>
    <w:p>
      <w:pPr>
        <w:spacing w:before="40" w:line="170" w:lineRule="exact"/>
        <w:ind w:hanging="460" w:left="460"/>
        <w:jc w:val="both"/>
      </w:pPr>
      <w:r>
        <w:rPr>
          <w:rFonts w:ascii="Times New Roman" w:hAnsi="宋体" w:cs="宋体" w:eastAsia="宋体"/>
          <w:b w:val="false"/>
          <w:i w:val="false"/>
          <w:color w:val="000000"/>
          <w:sz w:val="16"/>
        </w:rPr>
        <w:t xml:space="preserve">z d [144] j . Wang Chen, c .罗l .周赵y, y谢,c . Liu Y.-G。</w:t>
      </w:r>
      <w:r>
        <w:rPr>
          <w:rFonts w:ascii="Times New Roman" w:hAnsi="宋体" w:cs="宋体" w:eastAsia="宋体"/>
          <w:b w:val="false"/>
          <w:i w:val="false"/>
          <w:color w:val="000000"/>
          <w:sz w:val="16"/>
        </w:rPr>
        <w:t xml:space="preserve">江浪，袁磊，“Omnivl：图像语言和视频语言任务的基础模型”，</w:t>
      </w:r>
      <w:r>
        <w:rPr>
          <w:rFonts w:ascii="Times New Roman" w:hAnsi="宋体" w:cs="宋体" w:eastAsia="宋体"/>
          <w:b w:val="false"/>
          <w:i w:val="true"/>
          <w:color w:val="000000"/>
          <w:sz w:val="16"/>
        </w:rPr>
        <w:t>神经信息处理系统进展</w:t>
      </w:r>
      <w:r>
        <w:rPr>
          <w:rFonts w:ascii="Times New Roman" w:hAnsi="宋体" w:cs="宋体" w:eastAsia="宋体"/>
          <w:b w:val="false"/>
          <w:i w:val="false"/>
          <w:color w:val="000000"/>
          <w:sz w:val="16"/>
        </w:rPr>
        <w:t>，vol. 35, pp. 5696 - 5710,2022。</w:t>
      </w:r>
    </w:p>
    <w:p>
      <w:pPr>
        <w:spacing w:before="40" w:line="170" w:lineRule="exact"/>
        <w:ind w:hanging="460" w:left="460"/>
        <w:jc w:val="both"/>
      </w:pPr>
      <w:r>
        <w:rPr>
          <w:rFonts w:ascii="Times New Roman" w:hAnsi="宋体" w:cs="宋体" w:eastAsia="宋体"/>
          <w:b w:val="false"/>
          <w:i w:val="false"/>
          <w:color w:val="000000"/>
          <w:w w:val="101"/>
          <w:sz w:val="16"/>
        </w:rPr>
        <w:t xml:space="preserve">[145]徐光，叶清，吴，严明，苗艳，叶军，徐光，徐光，胡安，石新，徐光</w:t>
      </w:r>
      <w:r>
        <w:rPr>
          <w:rFonts w:ascii="Times New Roman" w:hAnsi="宋体" w:cs="宋体" w:eastAsia="宋体"/>
          <w:b w:val="false"/>
          <w:i w:val="true"/>
          <w:color w:val="000000"/>
          <w:w w:val="101"/>
          <w:sz w:val="16"/>
        </w:rPr>
        <w:t>等</w:t>
      </w:r>
      <w:r>
        <w:rPr>
          <w:rFonts w:ascii="Times New Roman" w:hAnsi="宋体" w:cs="宋体" w:eastAsia="宋体"/>
          <w:b w:val="false"/>
          <w:i w:val="false"/>
          <w:color w:val="000000"/>
          <w:w w:val="101"/>
          <w:sz w:val="16"/>
        </w:rPr>
        <w:t xml:space="preserve">，“优酷-mplug：一种用于预训练和基准测试的1000万大规模中文视频语言数据集，</w:t>
      </w:r>
      <w:r>
        <w:rPr>
          <w:rFonts w:ascii="Times New Roman" w:hAnsi="宋体" w:cs="宋体" w:eastAsia="宋体"/>
          <w:b w:val="false"/>
          <w:i w:val="true"/>
          <w:color w:val="000000"/>
          <w:w w:val="101"/>
          <w:sz w:val="16"/>
        </w:rPr>
        <w:t>arXiv预印本arXiv:2306.04362</w:t>
      </w:r>
      <w:r>
        <w:rPr>
          <w:rFonts w:ascii="Times New Roman" w:hAnsi="宋体" w:cs="宋体" w:eastAsia="宋体"/>
          <w:b w:val="false"/>
          <w:i w:val="false"/>
          <w:color w:val="000000"/>
          <w:w w:val="101"/>
          <w:sz w:val="16"/>
        </w:rPr>
        <w:t>, 2023。</w:t>
      </w:r>
    </w:p>
    <w:p>
      <w:pPr>
        <w:spacing w:before="40" w:line="167" w:lineRule="exact"/>
        <w:ind w:hanging="460" w:left="460"/>
        <w:jc w:val="both"/>
      </w:pPr>
      <w:r>
        <w:rPr>
          <w:rFonts w:ascii="Times New Roman" w:hAnsi="宋体" w:cs="宋体" w:eastAsia="宋体"/>
          <w:b w:val="false"/>
          <w:i w:val="false"/>
          <w:color w:val="000000"/>
          <w:w w:val="102"/>
          <w:sz w:val="16"/>
        </w:rPr>
        <w:t xml:space="preserve">[146]王勇，李索，刘新，赵建军，唐志杰，M. Bansal，季宏，“基于视频语言基础模型的Paxion：动作知识的修复”，</w:t>
      </w:r>
      <w:r>
        <w:rPr>
          <w:rFonts w:ascii="Times New Roman" w:hAnsi="宋体" w:cs="宋体" w:eastAsia="宋体"/>
          <w:b w:val="false"/>
          <w:i w:val="true"/>
          <w:color w:val="000000"/>
          <w:w w:val="102"/>
          <w:sz w:val="16"/>
        </w:rPr>
        <w:t>arXiv预印本arXiv: 2305.1068</w:t>
      </w:r>
      <w:r>
        <w:rPr>
          <w:rFonts w:ascii="Times New Roman" w:hAnsi="宋体" w:cs="宋体" w:eastAsia="宋体"/>
          <w:b w:val="false"/>
          <w:i w:val="false"/>
          <w:color w:val="000000"/>
          <w:w w:val="102"/>
          <w:sz w:val="16"/>
        </w:rPr>
        <w:t>,2023。</w:t>
      </w:r>
    </w:p>
    <w:p>
      <w:pPr>
        <w:spacing w:before="40" w:line="150" w:lineRule="exact"/>
        <w:ind w:hanging="460" w:left="460"/>
        <w:jc w:val="both"/>
      </w:pPr>
      <w:r>
        <w:rPr>
          <w:rFonts w:ascii="Times New Roman" w:hAnsi="宋体" w:cs="宋体" w:eastAsia="宋体"/>
          <w:b w:val="false"/>
          <w:i w:val="false"/>
          <w:color w:val="000000"/>
          <w:w w:val="111"/>
          <w:sz w:val="15"/>
        </w:rPr>
        <w:t xml:space="preserve">[147]王晓明，王晓明。基于语言模型的事件模式构建[j] .中文信息学报，</w:t>
      </w:r>
      <w:r>
        <w:rPr>
          <w:rFonts w:ascii="Times New Roman" w:hAnsi="宋体" w:cs="宋体" w:eastAsia="宋体"/>
          <w:b w:val="false"/>
          <w:i w:val="true"/>
          <w:color w:val="000000"/>
          <w:w w:val="111"/>
          <w:sz w:val="15"/>
        </w:rPr>
        <w:t>预印版arXiv，32(4):557</w:t>
      </w:r>
      <w:r>
        <w:rPr>
          <w:rFonts w:ascii="Times New Roman" w:hAnsi="宋体" w:cs="宋体" w:eastAsia="宋体"/>
          <w:b w:val="false"/>
          <w:i w:val="false"/>
          <w:color w:val="000000"/>
          <w:w w:val="111"/>
          <w:sz w:val="15"/>
        </w:rPr>
        <w:t> - 557。</w:t>
      </w:r>
    </w:p>
    <w:p>
      <w:pPr>
        <w:spacing w:line="167" w:lineRule="exact"/>
        <w:ind w:hanging="460" w:left="460"/>
        <w:jc w:val="both"/>
      </w:pPr>
      <w:r>
        <w:rPr>
          <w:rFonts w:ascii="Times New Roman" w:hAnsi="宋体" w:cs="宋体" w:eastAsia="宋体"/>
          <w:b w:val="false"/>
          <w:i w:val="false"/>
          <w:color w:val="000000"/>
          <w:w w:val="106"/>
          <w:sz w:val="16"/>
        </w:rPr>
        <w:t>[148]王勇，方明，曾志，程涛，“未来的发展方向是什么？”</w:t>
      </w:r>
      <w:r>
        <w:rPr>
          <w:rFonts w:ascii="Times New Roman" w:hAnsi="宋体" w:cs="宋体" w:eastAsia="宋体"/>
          <w:b w:val="false"/>
          <w:i w:val="false"/>
          <w:color w:val="000000"/>
          <w:w w:val="106"/>
          <w:sz w:val="16"/>
        </w:rPr>
        <w:t>大型语言模型作为人类流动性预测器，”2023。</w:t>
      </w:r>
    </w:p>
    <w:p>
      <w:pPr>
        <w:spacing w:before="0" w:after="0" w:line="14" w:lineRule="exact"/>
      </w:pPr>
    </w:p>
    <w:p>
      <w:pPr>
        <w:pBdr>
          <w:top w:color="FFFFFF" w:val="single" w:space="9"/>
        </w:pBdr>
        <w:spacing w:line="172" w:lineRule="exact"/>
        <w:ind w:right="20" w:hanging="460" w:left="460"/>
        <w:jc w:val="both"/>
      </w:pPr>
      <w:r>
        <w:rPr>
          <w:rFonts w:hAnsi="宋体" w:cs="宋体" w:eastAsia="宋体"/>
        </w:rPr>
        <w:br w:type="column"/>
        <w:br/>
        <w:t>
</w:t>
      </w:r>
      <w:r>
        <w:rPr>
          <w:rFonts w:ascii="Times New Roman" w:hAnsi="宋体" w:cs="宋体" w:eastAsia="宋体"/>
          <w:b w:val="false"/>
          <w:i w:val="false"/>
          <w:color w:val="000000"/>
          <w:w w:val="105"/>
          <w:sz w:val="16"/>
        </w:rPr>
        <w:t xml:space="preserve">[149]刘新，梁毅，黄春春，郑旸，胡斌，R. Zimmermann，“对比学习信号对时空图预测的影响？”</w:t>
      </w:r>
      <w:r>
        <w:rPr>
          <w:rFonts w:ascii="Times New Roman" w:hAnsi="宋体" w:cs="宋体" w:eastAsia="宋体"/>
          <w:b w:val="false"/>
          <w:i w:val="false"/>
          <w:color w:val="000000"/>
          <w:w w:val="105"/>
          <w:sz w:val="16"/>
        </w:rPr>
        <w:t xml:space="preserve">《第</w:t>
      </w:r>
      <w:r>
        <w:rPr>
          <w:rFonts w:ascii="Times New Roman" w:hAnsi="宋体" w:cs="宋体" w:eastAsia="宋体"/>
          <w:b w:val="false"/>
          <w:i w:val="true"/>
          <w:color w:val="000000"/>
          <w:w w:val="105"/>
          <w:sz w:val="16"/>
        </w:rPr>
        <w:t>30届地理信息系统进展国际会议论文集</w:t>
      </w:r>
      <w:r>
        <w:rPr>
          <w:rFonts w:ascii="Times New Roman" w:hAnsi="宋体" w:cs="宋体" w:eastAsia="宋体"/>
          <w:b w:val="false"/>
          <w:i w:val="false"/>
          <w:color w:val="000000"/>
          <w:w w:val="105"/>
          <w:sz w:val="16"/>
        </w:rPr>
        <w:t xml:space="preserve">》，2022，第1-12页。 </w:t>
      </w:r>
    </w:p>
    <w:p>
      <w:pPr>
        <w:spacing w:before="40" w:line="170" w:lineRule="exact"/>
        <w:ind w:right="20" w:hanging="460" w:left="460"/>
        <w:jc w:val="both"/>
      </w:pPr>
      <w:r>
        <w:rPr>
          <w:rFonts w:ascii="Times New Roman" w:hAnsi="宋体" w:cs="宋体" w:eastAsia="宋体"/>
          <w:b w:val="false"/>
          <w:i w:val="false"/>
          <w:color w:val="000000"/>
          <w:sz w:val="16"/>
        </w:rPr>
        <w:t xml:space="preserve">[150]李仁，钟涛，江新，吴，周，“基于自定进度图对比学习的时空关系挖掘”，</w:t>
      </w:r>
      <w:r>
        <w:rPr>
          <w:rFonts w:ascii="Times New Roman" w:hAnsi="宋体" w:cs="宋体" w:eastAsia="宋体"/>
          <w:b w:val="false"/>
          <w:i w:val="true"/>
          <w:color w:val="000000"/>
          <w:sz w:val="16"/>
        </w:rPr>
        <w:t>第28届ACM知识发现与数据挖掘会议论文集</w:t>
      </w:r>
      <w:r>
        <w:rPr>
          <w:rFonts w:ascii="Times New Roman" w:hAnsi="宋体" w:cs="宋体" w:eastAsia="宋体"/>
          <w:b w:val="false"/>
          <w:i w:val="false"/>
          <w:color w:val="000000"/>
          <w:sz w:val="16"/>
        </w:rPr>
        <w:t xml:space="preserve">，2022,pp. 936-944。 </w:t>
      </w:r>
    </w:p>
    <w:p>
      <w:pPr>
        <w:spacing w:before="40" w:line="167" w:lineRule="exact"/>
        <w:ind w:right="20" w:hanging="460" w:left="460"/>
        <w:jc w:val="both"/>
      </w:pPr>
      <w:r>
        <w:rPr>
          <w:rFonts w:ascii="Times New Roman" w:hAnsi="宋体" w:cs="宋体" w:eastAsia="宋体"/>
          <w:b w:val="false"/>
          <w:i w:val="false"/>
          <w:color w:val="000000"/>
          <w:w w:val="103"/>
          <w:sz w:val="16"/>
        </w:rPr>
        <w:t xml:space="preserve">[151]王晓明，王晓明，S. Khan， S. Khan，“基于视觉语言模型的视频识别技术”，</w:t>
      </w:r>
      <w:r>
        <w:rPr>
          <w:rFonts w:ascii="Times New Roman" w:hAnsi="宋体" w:cs="宋体" w:eastAsia="宋体"/>
          <w:b w:val="false"/>
          <w:i w:val="true"/>
          <w:color w:val="000000"/>
          <w:w w:val="103"/>
          <w:sz w:val="16"/>
        </w:rPr>
        <w:t>《arXiv》，第4卷第</w:t>
      </w:r>
      <w:r>
        <w:rPr>
          <w:rFonts w:ascii="Times New Roman" w:hAnsi="宋体" w:cs="宋体" w:eastAsia="宋体"/>
          <w:b w:val="false"/>
          <w:i w:val="false"/>
          <w:color w:val="000000"/>
          <w:w w:val="103"/>
          <w:sz w:val="16"/>
        </w:rPr>
        <w:t>1期。</w:t>
      </w:r>
    </w:p>
    <w:p>
      <w:pPr>
        <w:spacing w:before="40" w:line="167" w:lineRule="exact"/>
        <w:ind w:right="20" w:hanging="460" w:left="460"/>
        <w:jc w:val="both"/>
      </w:pPr>
      <w:r>
        <w:rPr>
          <w:rFonts w:ascii="Times New Roman" w:hAnsi="宋体" w:cs="宋体" w:eastAsia="宋体"/>
          <w:b w:val="false"/>
          <w:i w:val="false"/>
          <w:color w:val="000000"/>
          <w:w w:val="102"/>
          <w:sz w:val="16"/>
        </w:rPr>
        <w:t xml:space="preserve">[152]张晓明，王晓明，王晓明，“基于自动字幕的交通域视频自动问答”，</w:t>
      </w:r>
      <w:r>
        <w:rPr>
          <w:rFonts w:ascii="Times New Roman" w:hAnsi="宋体" w:cs="宋体" w:eastAsia="宋体"/>
          <w:b w:val="false"/>
          <w:i w:val="true"/>
          <w:color w:val="000000"/>
          <w:w w:val="102"/>
          <w:sz w:val="16"/>
        </w:rPr>
        <w:t>预印版arXiv，2001,21(2):</w:t>
      </w:r>
      <w:r>
        <w:rPr>
          <w:rFonts w:ascii="Times New Roman" w:hAnsi="宋体" w:cs="宋体" w:eastAsia="宋体"/>
          <w:b w:val="false"/>
          <w:i w:val="false"/>
          <w:color w:val="000000"/>
          <w:w w:val="102"/>
          <w:sz w:val="16"/>
        </w:rPr>
        <w:t>1 - 6。</w:t>
      </w:r>
    </w:p>
    <w:p>
      <w:pPr>
        <w:spacing w:before="40" w:line="170" w:lineRule="exact"/>
        <w:ind w:hanging="460" w:left="460"/>
        <w:jc w:val="both"/>
      </w:pPr>
      <w:r>
        <w:rPr>
          <w:rFonts w:ascii="Times New Roman" w:hAnsi="宋体" w:cs="宋体" w:eastAsia="宋体"/>
          <w:b w:val="false"/>
          <w:i w:val="false"/>
          <w:color w:val="000000"/>
          <w:w w:val="99"/>
          <w:sz w:val="16"/>
        </w:rPr>
        <w:t xml:space="preserve">[153]丁新，张，刘新，段杰，“</w:t>
      </w:r>
      <w:r>
        <w:rPr>
          <w:rFonts w:ascii="Times New Roman" w:hAnsi="宋体" w:cs="宋体" w:eastAsia="宋体"/>
          <w:b w:val="false"/>
          <w:i w:val="true"/>
          <w:color w:val="000000"/>
          <w:w w:val="99"/>
          <w:sz w:val="16"/>
        </w:rPr>
        <w:t>基于深度学习的事件驱动股票预测”，第24届国际会议，vol . 32, vol . 32, vol</w:t>
      </w:r>
      <w:r>
        <w:rPr>
          <w:rFonts w:ascii="Times New Roman" w:hAnsi="宋体" w:cs="宋体" w:eastAsia="宋体"/>
          <w:b w:val="false"/>
          <w:i w:val="false"/>
          <w:color w:val="000000"/>
          <w:w w:val="99"/>
          <w:sz w:val="16"/>
        </w:rPr>
        <w:t xml:space="preserve"> . 32。</w:t>
      </w:r>
      <w:r>
        <w:rPr>
          <w:rFonts w:ascii="Times New Roman" w:hAnsi="宋体" w:cs="宋体" w:eastAsia="宋体"/>
          <w:b w:val="false"/>
          <w:i w:val="false"/>
          <w:color w:val="000000"/>
          <w:w w:val="99"/>
          <w:sz w:val="16"/>
        </w:rPr>
        <w:t xml:space="preserve">IJCAI”展出15。</w:t>
      </w:r>
      <w:r>
        <w:rPr>
          <w:rFonts w:ascii="Times New Roman" w:hAnsi="宋体" w:cs="宋体" w:eastAsia="宋体"/>
          <w:b w:val="false"/>
          <w:i w:val="false"/>
          <w:color w:val="000000"/>
          <w:w w:val="99"/>
          <w:sz w:val="16"/>
        </w:rPr>
        <w:t xml:space="preserve">AAAI出版社，2015,p. 2327-2333。 </w:t>
      </w:r>
    </w:p>
    <w:p>
      <w:pPr>
        <w:spacing w:before="40" w:line="170" w:lineRule="exact"/>
        <w:ind w:right="20" w:hanging="460" w:left="460"/>
        <w:jc w:val="both"/>
      </w:pPr>
      <w:r>
        <w:rPr>
          <w:rFonts w:ascii="Times New Roman" w:hAnsi="宋体" w:cs="宋体" w:eastAsia="宋体"/>
          <w:b w:val="false"/>
          <w:i w:val="false"/>
          <w:color w:val="000000"/>
          <w:w w:val="105"/>
          <w:sz w:val="16"/>
        </w:rPr>
        <w:t xml:space="preserve">[154]薛生，石</w:t>
      </w:r>
      <w:r>
        <w:rPr>
          <w:rFonts w:ascii="Times New Roman" w:hAnsi="宋体" w:cs="宋体" w:eastAsia="宋体"/>
          <w:b w:val="false"/>
          <w:i w:val="true"/>
          <w:color w:val="000000"/>
          <w:w w:val="105"/>
          <w:sz w:val="16"/>
        </w:rPr>
        <w:t>新</w:t>
      </w:r>
      <w:r>
        <w:rPr>
          <w:rFonts w:ascii="Times New Roman" w:hAnsi="宋体" w:cs="宋体" w:eastAsia="宋体"/>
          <w:b w:val="false"/>
          <w:i w:val="false"/>
          <w:color w:val="000000"/>
          <w:w w:val="105"/>
          <w:sz w:val="16"/>
        </w:rPr>
        <w:t>，张，梅竑，“一种基于混合归一化概率模型的事件序列预测”，</w:t>
      </w:r>
      <w:r>
        <w:rPr>
          <w:rFonts w:ascii="Times New Roman" w:hAnsi="宋体" w:cs="宋体" w:eastAsia="宋体"/>
          <w:b w:val="false"/>
          <w:i w:val="true"/>
          <w:color w:val="000000"/>
          <w:w w:val="105"/>
          <w:sz w:val="16"/>
        </w:rPr>
        <w:t>神经信息处理系统</w:t>
      </w:r>
      <w:r>
        <w:rPr>
          <w:rFonts w:ascii="Times New Roman" w:hAnsi="宋体" w:cs="宋体" w:eastAsia="宋体"/>
          <w:b w:val="false"/>
          <w:i w:val="false"/>
          <w:color w:val="000000"/>
          <w:w w:val="105"/>
          <w:sz w:val="16"/>
        </w:rPr>
        <w:t>进展，2022。</w:t>
      </w:r>
    </w:p>
    <w:p>
      <w:pPr>
        <w:spacing w:before="40" w:line="170" w:lineRule="exact"/>
        <w:ind w:right="20" w:hanging="460" w:left="460"/>
        <w:jc w:val="both"/>
      </w:pPr>
      <w:r>
        <w:rPr>
          <w:rFonts w:ascii="Times New Roman" w:hAnsi="宋体" w:cs="宋体" w:eastAsia="宋体"/>
          <w:b w:val="false"/>
          <w:i w:val="false"/>
          <w:color w:val="000000"/>
          <w:w w:val="99"/>
          <w:sz w:val="16"/>
        </w:rPr>
        <w:t xml:space="preserve">[155]薛生，瞿晨，谭晓东，石新，张，梅梅竑，“基于时间点过程的模型强化学习”，</w:t>
      </w:r>
      <w:r>
        <w:rPr>
          <w:rFonts w:ascii="Times New Roman" w:hAnsi="宋体" w:cs="宋体" w:eastAsia="宋体"/>
          <w:b w:val="false"/>
          <w:i w:val="true"/>
          <w:color w:val="000000"/>
          <w:w w:val="99"/>
          <w:sz w:val="16"/>
        </w:rPr>
        <w:t>AAAI人工智能会议论文集</w:t>
      </w:r>
      <w:r>
        <w:rPr>
          <w:rFonts w:ascii="Times New Roman" w:hAnsi="宋体" w:cs="宋体" w:eastAsia="宋体"/>
          <w:b w:val="false"/>
          <w:i w:val="false"/>
          <w:color w:val="000000"/>
          <w:w w:val="99"/>
          <w:sz w:val="16"/>
        </w:rPr>
        <w:t>，2023。</w:t>
      </w:r>
    </w:p>
    <w:p>
      <w:pPr>
        <w:spacing w:before="40" w:line="167" w:lineRule="exact"/>
        <w:ind w:right="20" w:hanging="460" w:left="460"/>
        <w:jc w:val="both"/>
      </w:pPr>
      <w:r>
        <w:rPr>
          <w:rFonts w:ascii="Times New Roman" w:hAnsi="宋体" w:cs="宋体" w:eastAsia="宋体"/>
          <w:b w:val="false"/>
          <w:i w:val="false"/>
          <w:color w:val="000000"/>
          <w:w w:val="102"/>
          <w:sz w:val="16"/>
        </w:rPr>
        <w:t xml:space="preserve">[156] 梅竑， J. Eisner，“一种神经网络自调节的多变量点过程”，</w:t>
      </w:r>
      <w:r>
        <w:rPr>
          <w:rFonts w:ascii="Times New Roman" w:hAnsi="宋体" w:cs="宋体" w:eastAsia="宋体"/>
          <w:b w:val="false"/>
          <w:i w:val="true"/>
          <w:color w:val="000000"/>
          <w:w w:val="102"/>
          <w:sz w:val="16"/>
        </w:rPr>
        <w:t>机器学习国际会议</w:t>
      </w:r>
      <w:r>
        <w:rPr>
          <w:rFonts w:ascii="Times New Roman" w:hAnsi="宋体" w:cs="宋体" w:eastAsia="宋体"/>
          <w:b w:val="false"/>
          <w:i w:val="false"/>
          <w:color w:val="000000"/>
          <w:w w:val="102"/>
          <w:sz w:val="16"/>
        </w:rPr>
        <w:t>，2017。</w:t>
      </w:r>
    </w:p>
    <w:p>
      <w:pPr>
        <w:spacing w:before="40" w:line="167" w:lineRule="exact"/>
        <w:ind w:right="20" w:hanging="460" w:left="460"/>
        <w:jc w:val="both"/>
      </w:pPr>
      <w:r>
        <w:rPr>
          <w:rFonts w:ascii="Times New Roman" w:hAnsi="宋体" w:cs="宋体" w:eastAsia="宋体"/>
          <w:b w:val="false"/>
          <w:i w:val="false"/>
          <w:color w:val="000000"/>
          <w:w w:val="102"/>
          <w:sz w:val="16"/>
        </w:rPr>
        <w:t xml:space="preserve">[157]梅竑，秦国国，徐光，J. Eisner，“基于时间的神经网络数据建模”，</w:t>
      </w:r>
      <w:r>
        <w:rPr>
          <w:rFonts w:ascii="Times New Roman" w:hAnsi="宋体" w:cs="宋体" w:eastAsia="宋体"/>
          <w:b w:val="false"/>
          <w:i w:val="true"/>
          <w:color w:val="000000"/>
          <w:w w:val="102"/>
          <w:sz w:val="16"/>
        </w:rPr>
        <w:t>神经信息处理系统</w:t>
      </w:r>
      <w:r>
        <w:rPr>
          <w:rFonts w:ascii="Times New Roman" w:hAnsi="宋体" w:cs="宋体" w:eastAsia="宋体"/>
          <w:b w:val="false"/>
          <w:i w:val="false"/>
          <w:color w:val="000000"/>
          <w:w w:val="102"/>
          <w:sz w:val="16"/>
        </w:rPr>
        <w:t>，2020。</w:t>
      </w:r>
    </w:p>
    <w:p>
      <w:pPr>
        <w:spacing w:before="40" w:line="167" w:lineRule="exact"/>
        <w:ind w:right="20" w:hanging="460" w:left="460"/>
        <w:jc w:val="both"/>
      </w:pPr>
      <w:r>
        <w:rPr>
          <w:rFonts w:ascii="Times New Roman" w:hAnsi="宋体" w:cs="宋体" w:eastAsia="宋体"/>
          <w:b w:val="false"/>
          <w:i w:val="false"/>
          <w:color w:val="000000"/>
          <w:sz w:val="16"/>
        </w:rPr>
        <w:t xml:space="preserve">[158]杨晨，梅竑，J. Eisner，“非规则间隔事件的变形嵌入及其参与者”，</w:t>
      </w:r>
      <w:r>
        <w:rPr>
          <w:rFonts w:ascii="Times New Roman" w:hAnsi="宋体" w:cs="宋体" w:eastAsia="宋体"/>
          <w:b w:val="false"/>
          <w:i w:val="true"/>
          <w:color w:val="000000"/>
          <w:sz w:val="16"/>
        </w:rPr>
        <w:t>第10届国际会议，中文信息学报</w:t>
      </w:r>
      <w:r>
        <w:rPr>
          <w:rFonts w:ascii="Times New Roman" w:hAnsi="宋体" w:cs="宋体" w:eastAsia="宋体"/>
          <w:b w:val="false"/>
          <w:i w:val="false"/>
          <w:color w:val="000000"/>
          <w:sz w:val="16"/>
        </w:rPr>
        <w:t>，2022。</w:t>
      </w:r>
    </w:p>
    <w:p>
      <w:pPr>
        <w:spacing w:before="40" w:line="172" w:lineRule="exact"/>
        <w:ind w:hanging="460" w:left="460"/>
        <w:jc w:val="both"/>
      </w:pPr>
      <w:r>
        <w:rPr>
          <w:rFonts w:ascii="Times New Roman" w:hAnsi="宋体" w:cs="宋体" w:eastAsia="宋体"/>
          <w:b w:val="false"/>
          <w:i w:val="false"/>
          <w:color w:val="000000"/>
          <w:sz w:val="16"/>
        </w:rPr>
        <w:t xml:space="preserve">[159]王勇，朱志明，周，江</w:t>
      </w:r>
      <w:r>
        <w:rPr>
          <w:rFonts w:ascii="Times New Roman" w:hAnsi="宋体" w:cs="宋体" w:eastAsia="宋体"/>
          <w:b w:val="false"/>
          <w:i w:val="true"/>
          <w:color w:val="000000"/>
          <w:sz w:val="16"/>
        </w:rPr>
        <w:t>新</w:t>
      </w:r>
      <w:r>
        <w:rPr>
          <w:rFonts w:ascii="Times New Roman" w:hAnsi="宋体" w:cs="宋体" w:eastAsia="宋体"/>
          <w:b w:val="false"/>
          <w:i w:val="false"/>
          <w:color w:val="000000"/>
          <w:sz w:val="16"/>
        </w:rPr>
        <w:t>，郝慧，朱明，蔡晓霞，崔清，李索，张，薛生，周，“基于对比关系推理的事件序列建模方法”，</w:t>
      </w:r>
      <w:r>
        <w:rPr>
          <w:rFonts w:ascii="Times New Roman" w:hAnsi="宋体" w:cs="宋体" w:eastAsia="宋体"/>
          <w:b w:val="false"/>
          <w:i w:val="true"/>
          <w:color w:val="000000"/>
          <w:sz w:val="16"/>
        </w:rPr>
        <w:t>神经信息处理系统</w:t>
      </w:r>
      <w:r>
        <w:rPr>
          <w:rFonts w:ascii="Times New Roman" w:hAnsi="宋体" w:cs="宋体" w:eastAsia="宋体"/>
          <w:b w:val="false"/>
          <w:i w:val="false"/>
          <w:color w:val="000000"/>
          <w:sz w:val="16"/>
        </w:rPr>
        <w:t>进展，第35卷，第23 751-23 764页，2022。</w:t>
      </w:r>
    </w:p>
    <w:p>
      <w:pPr>
        <w:spacing w:before="40" w:line="170" w:lineRule="exact"/>
        <w:ind w:right="20" w:hanging="460" w:left="460"/>
        <w:jc w:val="both"/>
      </w:pPr>
      <w:r>
        <w:rPr>
          <w:rFonts w:ascii="Times New Roman" w:hAnsi="宋体" w:cs="宋体" w:eastAsia="宋体"/>
          <w:b w:val="false"/>
          <w:i w:val="false"/>
          <w:color w:val="000000"/>
          <w:w w:val="103"/>
          <w:sz w:val="16"/>
        </w:rPr>
        <w:t xml:space="preserve">[160]潘忠，张文，梁毅，张文，于勇，张，郑旸，“</w:t>
      </w:r>
      <w:r>
        <w:rPr>
          <w:rFonts w:ascii="Times New Roman" w:hAnsi="宋体" w:cs="宋体" w:eastAsia="宋体"/>
          <w:b w:val="false"/>
          <w:i w:val="true"/>
          <w:color w:val="000000"/>
          <w:w w:val="103"/>
          <w:sz w:val="16"/>
        </w:rPr>
        <w:t>基于</w:t>
      </w:r>
      <w:r>
        <w:rPr>
          <w:rFonts w:ascii="Times New Roman" w:hAnsi="宋体" w:cs="宋体" w:eastAsia="宋体"/>
          <w:b w:val="false"/>
          <w:i w:val="false"/>
          <w:color w:val="000000"/>
          <w:w w:val="103"/>
          <w:sz w:val="16"/>
        </w:rPr>
        <w:t>时空元学习的城市交通预测”，中国交通科学，vol. 34, no. 16。</w:t>
      </w:r>
      <w:r>
        <w:rPr>
          <w:rFonts w:ascii="Times New Roman" w:hAnsi="宋体" w:cs="宋体" w:eastAsia="宋体"/>
          <w:b w:val="false"/>
          <w:i w:val="false"/>
          <w:color w:val="000000"/>
          <w:w w:val="103"/>
          <w:sz w:val="16"/>
        </w:rPr>
        <w:t>3, pp. 1462-1476, 2020。</w:t>
      </w:r>
    </w:p>
    <w:p>
      <w:pPr>
        <w:spacing w:before="40" w:line="160" w:lineRule="exact"/>
        <w:ind w:right="20" w:hanging="460" w:left="460"/>
        <w:jc w:val="both"/>
      </w:pPr>
      <w:r>
        <w:rPr>
          <w:rFonts w:ascii="Times New Roman" w:hAnsi="宋体" w:cs="宋体" w:eastAsia="宋体"/>
          <w:b w:val="false"/>
          <w:i w:val="false"/>
          <w:color w:val="000000"/>
          <w:w w:val="104"/>
          <w:sz w:val="16"/>
        </w:rPr>
        <w:t>[161]潘忠，柯生，杨晓霞，梁勇，于勇，张军，郑勇，“基于神经网络的空间预测模型研究”</w:t>
      </w:r>
    </w:p>
    <w:p>
      <w:pPr>
        <w:spacing w:before="20"/>
        <w:ind w:left="460"/>
      </w:pPr>
      <w:r>
        <w:pict>
          <v:group coordorigin="0,0" coordsize="4600,160" style="mso-position-horizontal-relative:char;mso-position-vertical-relative:line;width:230.0pt;height:8.0pt">
            <v:shape style="position:absolute;mso-width-relative:margin;mso-height-relative:margin;z-index:0;left:0;top:0;width:4600;height:160" type="#_x0000_t202" stroked="f" filled="f">
              <o:lock aspectratio="t"/>
              <v:textbox inset="0,0,0,0">
                <w:txbxContent>
                  <w:p>
                    <w:pPr>
                      <w:spacing w:line="140" w:lineRule="exact"/>
                      <w:ind w:left="0"/>
                      <w:jc w:val="left"/>
                    </w:pPr>
                    <w:r>
                      <w:rPr>
                        <w:rFonts w:ascii="Times New Roman" w:hAnsi="宋体" w:cs="宋体" w:eastAsia="宋体"/>
                        <w:b w:val="false"/>
                        <w:i w:val="false"/>
                        <w:color w:val="000000"/>
                        <w:w w:val="110"/>
                        <w:sz w:val="14"/>
                      </w:rPr>
                      <w:t xml:space="preserve">时间图”，《Web </w:t>
                    </w:r>
                    <w:r>
                      <w:rPr>
                        <w:rFonts w:ascii="Times New Roman" w:hAnsi="宋体" w:cs="宋体" w:eastAsia="宋体"/>
                        <w:b w:val="false"/>
                        <w:i w:val="true"/>
                        <w:color w:val="000000"/>
                        <w:w w:val="110"/>
                        <w:sz w:val="14"/>
                      </w:rPr>
                      <w:t>Conference Proceedings of the Web Conference 2021</w:t>
                    </w:r>
                    <w:r>
                      <w:rPr>
                        <w:rFonts w:ascii="Times New Roman" w:hAnsi="宋体" w:cs="宋体" w:eastAsia="宋体"/>
                        <w:b w:val="false"/>
                        <w:i w:val="false"/>
                        <w:color w:val="000000"/>
                        <w:w w:val="110"/>
                        <w:sz w:val="14"/>
                      </w:rPr>
                      <w:t>》，2021，</w:t>
                    </w:r>
                  </w:p>
                </w:txbxContent>
              </v:textbox>
            </v:shape>
            <v:shape style="position:absolute;mso-width-relative:margin;mso-height-relative:margin;z-index:-12345;left:1100;top:0;width:140;height:140" stroked="f">
              <o:lock aspectratio="t"/>
              <v:imagedata r:id="rId9" o:title="IMAGE"/>
            </v:shape>
            <w10:wrap type="none"/>
            <w10:anchorlock/>
          </v:group>
        </w:pict>
      </w:r>
    </w:p>
    <w:p>
      <w:pPr>
        <w:spacing w:before="20" w:line="140" w:lineRule="exact"/>
        <w:ind w:right="3580" w:left="460"/>
        <w:jc w:val="both"/>
      </w:pPr>
      <w:r>
        <w:rPr>
          <w:rFonts w:ascii="Times New Roman" w:hAnsi="宋体" w:cs="宋体" w:eastAsia="宋体"/>
          <w:b w:val="false"/>
          <w:i w:val="false"/>
          <w:color w:val="000000"/>
          <w:w w:val="102"/>
          <w:sz w:val="14"/>
        </w:rPr>
        <w:t xml:space="preserve">1846 - 1855页。 </w:t>
      </w:r>
    </w:p>
    <w:p>
      <w:pPr>
        <w:spacing w:before="40" w:line="167" w:lineRule="exact"/>
        <w:ind w:hanging="440" w:left="460"/>
        <w:jc w:val="both"/>
      </w:pPr>
      <w:r>
        <w:rPr>
          <w:rFonts w:ascii="Times New Roman" w:hAnsi="宋体" w:cs="宋体" w:eastAsia="宋体"/>
          <w:b w:val="false"/>
          <w:i w:val="false"/>
          <w:color w:val="000000"/>
          <w:w w:val="102"/>
          <w:sz w:val="16"/>
        </w:rPr>
        <w:t xml:space="preserve">[162]文竑，林毅，夏一，万宏，R. Zimmermann，梁勇，“基于去噪扩散模型的概率时空图预测”，</w:t>
      </w:r>
      <w:r>
        <w:rPr>
          <w:rFonts w:ascii="Times New Roman" w:hAnsi="宋体" w:cs="宋体" w:eastAsia="宋体"/>
          <w:b w:val="false"/>
          <w:i w:val="true"/>
          <w:color w:val="000000"/>
          <w:w w:val="102"/>
          <w:sz w:val="16"/>
        </w:rPr>
        <w:t>arXiv预印本arXiv:2301.13629</w:t>
      </w:r>
      <w:r>
        <w:rPr>
          <w:rFonts w:ascii="Times New Roman" w:hAnsi="宋体" w:cs="宋体" w:eastAsia="宋体"/>
          <w:b w:val="false"/>
          <w:i w:val="false"/>
          <w:color w:val="000000"/>
          <w:w w:val="102"/>
          <w:sz w:val="16"/>
        </w:rPr>
        <w:t>, 2023。</w:t>
      </w:r>
    </w:p>
    <w:p>
      <w:pPr>
        <w:spacing w:before="40" w:line="167" w:lineRule="exact"/>
        <w:ind w:right="20" w:hanging="440" w:left="460"/>
        <w:jc w:val="both"/>
      </w:pPr>
      <w:r>
        <w:rPr>
          <w:rFonts w:ascii="Times New Roman" w:hAnsi="宋体" w:cs="宋体" w:eastAsia="宋体"/>
          <w:b w:val="false"/>
          <w:i w:val="false"/>
          <w:color w:val="000000"/>
          <w:sz w:val="16"/>
        </w:rPr>
        <w:t xml:space="preserve">[163]梁勇，柯生，张军，易晓霞，郑勇，“基于多尺度关注网络的遥感时间序列预测”。</w:t>
      </w:r>
      <w:r>
        <w:rPr>
          <w:rFonts w:ascii="Times New Roman" w:hAnsi="宋体" w:cs="宋体" w:eastAsia="宋体"/>
          <w:b w:val="false"/>
          <w:i w:val="false"/>
          <w:color w:val="000000"/>
          <w:sz w:val="16"/>
        </w:rPr>
        <w:t xml:space="preserve">”，载于</w:t>
      </w:r>
      <w:r>
        <w:rPr>
          <w:rFonts w:ascii="Times New Roman" w:hAnsi="宋体" w:cs="宋体" w:eastAsia="宋体"/>
          <w:b w:val="false"/>
          <w:i w:val="true"/>
          <w:color w:val="000000"/>
          <w:sz w:val="16"/>
        </w:rPr>
        <w:t>IJCAI</w:t>
      </w:r>
      <w:r>
        <w:rPr>
          <w:rFonts w:ascii="Times New Roman" w:hAnsi="宋体" w:cs="宋体" w:eastAsia="宋体"/>
          <w:b w:val="false"/>
          <w:i w:val="false"/>
          <w:color w:val="000000"/>
          <w:sz w:val="16"/>
        </w:rPr>
        <w:t xml:space="preserve">， vol. 2018, pp. 3428-3434。 </w:t>
      </w:r>
    </w:p>
    <w:p>
      <w:pPr>
        <w:spacing w:before="40" w:line="172" w:lineRule="exact"/>
        <w:ind w:hanging="460" w:left="460"/>
        <w:jc w:val="both"/>
      </w:pPr>
      <w:r>
        <w:rPr>
          <w:rFonts w:ascii="Times New Roman" w:hAnsi="宋体" w:cs="宋体" w:eastAsia="宋体"/>
          <w:b w:val="false"/>
          <w:i w:val="false"/>
          <w:color w:val="000000"/>
          <w:w w:val="101"/>
          <w:sz w:val="16"/>
        </w:rPr>
        <w:t xml:space="preserve">[164]王勇，李勇，张军，孟强，孟玲，高峰，" Pm2。</w:t>
      </w:r>
      <w:r>
        <w:rPr>
          <w:rFonts w:ascii="Times New Roman" w:hAnsi="宋体" w:cs="宋体" w:eastAsia="宋体"/>
          <w:b w:val="false"/>
          <w:i w:val="false"/>
          <w:color w:val="000000"/>
          <w:w w:val="101"/>
          <w:sz w:val="16"/>
        </w:rPr>
        <w:t xml:space="preserve">5-gnn：面向pm2的领域知识增强图神经网络。</w:t>
      </w:r>
      <w:r>
        <w:rPr>
          <w:rFonts w:ascii="Times New Roman" w:hAnsi="宋体" w:cs="宋体" w:eastAsia="宋体"/>
          <w:b w:val="false"/>
          <w:i w:val="false"/>
          <w:color w:val="000000"/>
          <w:w w:val="101"/>
          <w:sz w:val="16"/>
        </w:rPr>
        <w:t xml:space="preserve">5预测，”</w:t>
      </w:r>
      <w:r>
        <w:rPr>
          <w:rFonts w:ascii="Times New Roman" w:hAnsi="宋体" w:cs="宋体" w:eastAsia="宋体"/>
          <w:b w:val="false"/>
          <w:i w:val="true"/>
          <w:color w:val="000000"/>
          <w:w w:val="101"/>
          <w:sz w:val="16"/>
        </w:rPr>
        <w:t>第28届国际地理信息系统进展会议论文集</w:t>
      </w:r>
      <w:r>
        <w:rPr>
          <w:rFonts w:ascii="Times New Roman" w:hAnsi="宋体" w:cs="宋体" w:eastAsia="宋体"/>
          <w:b w:val="false"/>
          <w:i w:val="false"/>
          <w:color w:val="000000"/>
          <w:w w:val="101"/>
          <w:sz w:val="16"/>
        </w:rPr>
        <w:t xml:space="preserve">，2020年，第163-166页。 </w:t>
      </w:r>
    </w:p>
    <w:p>
      <w:pPr>
        <w:spacing w:before="40" w:line="167" w:lineRule="exact"/>
        <w:ind w:right="20" w:hanging="460" w:left="460"/>
        <w:jc w:val="both"/>
      </w:pPr>
      <w:r>
        <w:rPr>
          <w:rFonts w:ascii="Times New Roman" w:hAnsi="宋体" w:cs="宋体" w:eastAsia="宋体"/>
          <w:b w:val="false"/>
          <w:i w:val="false"/>
          <w:color w:val="000000"/>
          <w:sz w:val="16"/>
        </w:rPr>
        <w:t xml:space="preserve">[165]梁勇，夏一，柯生，王勇，文竑，张军，郑勇，R. Zimmermann，“空气发生器在中国空气质量预测中的应用”，</w:t>
      </w:r>
      <w:r>
        <w:rPr>
          <w:rFonts w:ascii="Times New Roman" w:hAnsi="宋体" w:cs="宋体" w:eastAsia="宋体"/>
          <w:b w:val="false"/>
          <w:i w:val="true"/>
          <w:color w:val="000000"/>
          <w:sz w:val="16"/>
        </w:rPr>
        <w:t>arXiv，预印本arXiv:22(11): 15997,2022</w:t>
      </w:r>
      <w:r>
        <w:rPr>
          <w:rFonts w:ascii="Times New Roman" w:hAnsi="宋体" w:cs="宋体" w:eastAsia="宋体"/>
          <w:b w:val="false"/>
          <w:i w:val="false"/>
          <w:color w:val="000000"/>
          <w:sz w:val="16"/>
        </w:rPr>
        <w:t>。</w:t>
      </w:r>
    </w:p>
    <w:p>
      <w:pPr>
        <w:spacing w:before="40" w:line="167" w:lineRule="exact"/>
        <w:ind w:right="20" w:hanging="460" w:left="460"/>
        <w:jc w:val="both"/>
      </w:pPr>
      <w:r>
        <w:rPr>
          <w:rFonts w:ascii="Times New Roman" w:hAnsi="宋体" w:cs="宋体" w:eastAsia="宋体"/>
          <w:b w:val="false"/>
          <w:i w:val="false"/>
          <w:color w:val="000000"/>
          <w:w w:val="103"/>
          <w:sz w:val="16"/>
        </w:rPr>
        <w:t xml:space="preserve">[166]陈红华，</w:t>
      </w:r>
      <w:r>
        <w:rPr>
          <w:rFonts w:ascii="Times New Roman" w:hAnsi="宋体" w:cs="宋体" w:eastAsia="宋体"/>
          <w:b w:val="false"/>
          <w:i w:val="true"/>
          <w:color w:val="000000"/>
          <w:w w:val="103"/>
          <w:sz w:val="16"/>
        </w:rPr>
        <w:t>陈文杰</w:t>
      </w:r>
      <w:r>
        <w:rPr>
          <w:rFonts w:ascii="Times New Roman" w:hAnsi="宋体" w:cs="宋体" w:eastAsia="宋体"/>
          <w:b w:val="false"/>
          <w:i w:val="false"/>
          <w:color w:val="000000"/>
          <w:w w:val="103"/>
          <w:sz w:val="16"/>
        </w:rPr>
        <w:t>，陈晓明，蒋国强，"一种基于双阶段神经网络的时间序列预测方法，</w:t>
      </w:r>
      <w:r>
        <w:rPr>
          <w:rFonts w:ascii="Times New Roman" w:hAnsi="宋体" w:cs="宋体" w:eastAsia="宋体"/>
          <w:b w:val="false"/>
          <w:i w:val="true"/>
          <w:color w:val="000000"/>
          <w:w w:val="103"/>
          <w:sz w:val="16"/>
        </w:rPr>
        <w:t>预印本，预印本</w:t>
      </w:r>
      <w:r>
        <w:rPr>
          <w:rFonts w:ascii="Times New Roman" w:hAnsi="宋体" w:cs="宋体" w:eastAsia="宋体"/>
          <w:b w:val="false"/>
          <w:i w:val="false"/>
          <w:color w:val="000000"/>
          <w:w w:val="103"/>
          <w:sz w:val="16"/>
        </w:rPr>
        <w:t>，2017。</w:t>
      </w:r>
    </w:p>
    <w:p>
      <w:pPr>
        <w:spacing w:before="40" w:line="167" w:lineRule="exact"/>
        <w:ind w:right="20" w:hanging="460" w:left="460"/>
        <w:jc w:val="both"/>
      </w:pPr>
      <w:r>
        <w:rPr>
          <w:rFonts w:ascii="Times New Roman" w:hAnsi="宋体" w:cs="宋体" w:eastAsia="宋体"/>
          <w:b w:val="false"/>
          <w:i w:val="false"/>
          <w:color w:val="000000"/>
          <w:w w:val="104"/>
          <w:sz w:val="16"/>
        </w:rPr>
        <w:t xml:space="preserve">[167]张晓明，张晓明，张晓明。基于神经网络的股票市场预测方法研究[j] .</w:t>
      </w:r>
      <w:r>
        <w:rPr>
          <w:rFonts w:ascii="Times New Roman" w:hAnsi="宋体" w:cs="宋体" w:eastAsia="宋体"/>
          <w:b w:val="false"/>
          <w:i w:val="true"/>
          <w:color w:val="000000"/>
          <w:w w:val="104"/>
          <w:sz w:val="16"/>
        </w:rPr>
        <w:t>预印本杂志，2012,(4):557</w:t>
      </w:r>
      <w:r>
        <w:rPr>
          <w:rFonts w:ascii="Times New Roman" w:hAnsi="宋体" w:cs="宋体" w:eastAsia="宋体"/>
          <w:b w:val="false"/>
          <w:i w:val="false"/>
          <w:color w:val="000000"/>
          <w:w w:val="104"/>
          <w:sz w:val="16"/>
        </w:rPr>
        <w:t> - 557。</w:t>
      </w:r>
    </w:p>
    <w:p>
      <w:pPr>
        <w:spacing w:before="40" w:line="170" w:lineRule="exact"/>
        <w:ind w:right="20" w:hanging="460" w:left="460"/>
        <w:jc w:val="both"/>
      </w:pPr>
      <w:r>
        <w:rPr>
          <w:rFonts w:ascii="Times New Roman" w:hAnsi="宋体" w:cs="宋体" w:eastAsia="宋体"/>
          <w:b w:val="false"/>
          <w:i w:val="false"/>
          <w:color w:val="000000"/>
          <w:w w:val="101"/>
          <w:sz w:val="16"/>
        </w:rPr>
        <w:t xml:space="preserve">[168]石磊，张勇，程建军，卢海华，“基于有向图神经网络的骨骼动作识别”，</w:t>
      </w:r>
      <w:r>
        <w:rPr>
          <w:rFonts w:ascii="Times New Roman" w:hAnsi="宋体" w:cs="宋体" w:eastAsia="宋体"/>
          <w:b w:val="false"/>
          <w:i w:val="true"/>
          <w:color w:val="000000"/>
          <w:w w:val="101"/>
          <w:sz w:val="16"/>
        </w:rPr>
        <w:t>IEEE/CVF计算机视觉与模式识别会议论文集</w:t>
      </w:r>
      <w:r>
        <w:rPr>
          <w:rFonts w:ascii="Times New Roman" w:hAnsi="宋体" w:cs="宋体" w:eastAsia="宋体"/>
          <w:b w:val="false"/>
          <w:i w:val="false"/>
          <w:color w:val="000000"/>
          <w:w w:val="101"/>
          <w:sz w:val="16"/>
        </w:rPr>
        <w:t xml:space="preserve">，2019,pp. 7912-7921。 </w:t>
      </w:r>
    </w:p>
    <w:p>
      <w:pPr>
        <w:spacing w:before="40" w:line="170" w:lineRule="exact"/>
        <w:ind w:right="20" w:hanging="460" w:left="460"/>
        <w:jc w:val="both"/>
      </w:pPr>
      <w:r>
        <w:rPr>
          <w:rFonts w:ascii="Times New Roman" w:hAnsi="宋体" w:cs="宋体" w:eastAsia="宋体"/>
          <w:b w:val="false"/>
          <w:i w:val="false"/>
          <w:color w:val="000000"/>
          <w:w w:val="101"/>
          <w:sz w:val="16"/>
        </w:rPr>
        <w:t xml:space="preserve">[169]何开，范辉，吴勇，谢世生，R. Girshick，“无监督视觉表征学习的动力对比”，</w:t>
      </w:r>
      <w:r>
        <w:rPr>
          <w:rFonts w:ascii="Times New Roman" w:hAnsi="宋体" w:cs="宋体" w:eastAsia="宋体"/>
          <w:b w:val="false"/>
          <w:i w:val="true"/>
          <w:color w:val="000000"/>
          <w:w w:val="101"/>
          <w:sz w:val="16"/>
        </w:rPr>
        <w:t>IEEE/CVF计算机视觉与模式识别会议论文集</w:t>
      </w:r>
      <w:r>
        <w:rPr>
          <w:rFonts w:ascii="Times New Roman" w:hAnsi="宋体" w:cs="宋体" w:eastAsia="宋体"/>
          <w:b w:val="false"/>
          <w:i w:val="false"/>
          <w:color w:val="000000"/>
          <w:w w:val="101"/>
          <w:sz w:val="16"/>
        </w:rPr>
        <w:t xml:space="preserve">，2020,pp. 929 - 938。 </w:t>
      </w:r>
    </w:p>
    <w:p>
      <w:pPr>
        <w:spacing w:before="0" w:after="0" w:line="14" w:lineRule="exact"/>
        <w:sectPr>
          <w:type w:val="continuous"/>
          <w:pgSz w:w="12240" w:h="17760"/>
          <w:pgMar w:top="560" w:left="940" w:right="920"/>
          <w:cols w:num="2" w:equalWidth="off">
            <w:col w:w="5060" w:space="220"/>
            <w:col w:w="5100"/>
          </w:cols>
        </w:sectPr>
      </w:pPr>
    </w:p>
    <w:p>
      <w:pPr>
        <w:pageBreakBefore/>
        <w:ind w:left="20"/>
        <w:sectPr>
          <w:type w:val="continuous"/>
          <w:pgSz w:w="12240" w:h="17760"/>
          <w:pgMar w:top="560" w:left="940" w:right="940"/>
          <w:cols w:num="1">
            <w:col w:w="10360"/>
          </w:cols>
        </w:sectPr>
      </w:pPr>
      <w:r>
        <w:pict>
          <v:group coordorigin="0,0" coordsize="10320,180" style="mso-position-horizontal-relative:char;mso-position-vertical-relative:line;width:516.0pt;height:9.0pt">
            <v:shape style="position:absolute;mso-width-relative:margin;mso-height-relative:margin;z-index:0;left:10160;top:0;width:160;height:140" type="#_x0000_t202" stroked="f" filled="f">
              <o:lock aspectratio="t"/>
              <v:textbox inset="0,0,0,0">
                <w:txbxContent>
                  <w:p>
                    <w:pPr>
                      <w:spacing w:line="120" w:lineRule="exact"/>
                      <w:ind w:left="0"/>
                      <w:jc w:val="left"/>
                    </w:pPr>
                    <w:r>
                      <w:rPr>
                        <w:rFonts w:ascii="Times New Roman" w:hAnsi="宋体" w:cs="宋体" w:eastAsia="宋体"/>
                        <w:b w:val="false"/>
                        <w:i w:val="false"/>
                        <w:color w:val="000000"/>
                        <w:w w:val="116"/>
                        <w:sz w:val="12"/>
                      </w:rPr>
                      <w:t>21</w:t>
                    </w:r>
                  </w:p>
                </w:txbxContent>
              </v:textbox>
            </v:shape>
            <v:shape style="position:absolute;mso-width-relative:margin;mso-height-relative:margin;z-index:0;left:0;top:0;width:4200;height:180" type="#_x0000_t202" stroked="f" filled="f">
              <o:lock aspectratio="t"/>
              <v:textbox inset="0,0,0,0">
                <w:txbxContent>
                  <w:p>
                    <w:pPr>
                      <w:spacing w:line="140" w:lineRule="exact"/>
                      <w:ind w:left="0"/>
                      <w:jc w:val="left"/>
                    </w:pPr>
                    <w:r>
                      <w:rPr>
                        <w:rFonts w:ascii="Times New Roman" w:hAnsi="宋体" w:cs="宋体" w:eastAsia="宋体"/>
                        <w:b w:val="false"/>
                        <w:i w:val="false"/>
                        <w:color w:val="000000"/>
                        <w:w w:val="95"/>
                        <w:sz w:val="14"/>
                      </w:rPr>
                      <w:t>《Journal of l</w:t>
                    </w:r>
                    <w:r>
                      <w:rPr>
                        <w:rFonts w:ascii="Times New Roman" w:hAnsi="宋体" w:cs="宋体" w:eastAsia="宋体"/>
                        <w:b w:val="false"/>
                        <w:i w:val="false"/>
                        <w:color w:val="000000"/>
                        <w:w w:val="95"/>
                        <w:sz w:val="14"/>
                        <w:vertAlign w:val="superscript"/>
                      </w:rPr>
                      <w:t>A</w:t>
                    </w:r>
                    <w:r>
                      <w:rPr>
                        <w:rFonts w:ascii="Times New Roman" w:hAnsi="宋体" w:cs="宋体" w:eastAsia="宋体"/>
                        <w:b w:val="false"/>
                        <w:i w:val="false"/>
                        <w:color w:val="000000"/>
                        <w:w w:val="95"/>
                        <w:sz w:val="14"/>
                      </w:rPr>
                      <w:t>tex class files》，第14卷，第2期。</w:t>
                    </w:r>
                    <w:r>
                      <w:rPr>
                        <w:rFonts w:ascii="Times New Roman" w:hAnsi="宋体" w:cs="宋体" w:eastAsia="宋体"/>
                        <w:b w:val="false"/>
                        <w:i w:val="false"/>
                        <w:color w:val="000000"/>
                        <w:w w:val="95"/>
                        <w:sz w:val="14"/>
                      </w:rPr>
                      <w:t>2021年8月8日</w:t>
                    </w:r>
                  </w:p>
                </w:txbxContent>
              </v:textbox>
            </v:shape>
            <w10:wrap type="none"/>
            <w10:anchorlock/>
          </v:group>
        </w:pict>
      </w:r>
    </w:p>
    <w:p>
      <w:pPr>
        <w:pBdr>
          <w:top w:color="FFFFFF" w:val="single" w:space="9"/>
        </w:pBdr>
        <w:spacing w:line="170" w:lineRule="exact"/>
        <w:ind w:hanging="460" w:left="460"/>
        <w:jc w:val="both"/>
      </w:pPr>
      <w:r>
        <w:rPr>
          <w:rFonts w:ascii="Times New Roman" w:hAnsi="宋体" w:cs="宋体" w:eastAsia="宋体"/>
          <w:b w:val="false"/>
          <w:i w:val="false"/>
          <w:color w:val="000000"/>
          <w:w w:val="103"/>
          <w:sz w:val="16"/>
        </w:rPr>
        <w:t xml:space="preserve">[170]张晓明，张晓明，张晓明，“基于深度卷积神经网络的全球天气预报方法</w:t>
      </w:r>
      <w:r>
        <w:rPr>
          <w:rFonts w:ascii="Times New Roman" w:hAnsi="宋体" w:cs="宋体" w:eastAsia="宋体"/>
          <w:b w:val="false"/>
          <w:i w:val="true"/>
          <w:color w:val="000000"/>
          <w:w w:val="103"/>
          <w:sz w:val="16"/>
        </w:rPr>
        <w:t>研究”，《地球系统模拟进展</w:t>
      </w:r>
      <w:r>
        <w:rPr>
          <w:rFonts w:ascii="Times New Roman" w:hAnsi="宋体" w:cs="宋体" w:eastAsia="宋体"/>
          <w:b w:val="false"/>
          <w:i w:val="false"/>
          <w:color w:val="000000"/>
          <w:w w:val="103"/>
          <w:sz w:val="16"/>
        </w:rPr>
        <w:t>》，第12卷，第1期。</w:t>
      </w:r>
      <w:r>
        <w:rPr>
          <w:rFonts w:ascii="Times New Roman" w:hAnsi="宋体" w:cs="宋体" w:eastAsia="宋体"/>
          <w:b w:val="false"/>
          <w:i w:val="false"/>
          <w:color w:val="000000"/>
          <w:w w:val="103"/>
          <w:sz w:val="16"/>
        </w:rPr>
        <w:t>9, p. e2020MS002109, 2020。</w:t>
      </w:r>
    </w:p>
    <w:p>
      <w:pPr>
        <w:spacing w:before="40" w:line="170" w:lineRule="exact"/>
        <w:ind w:hanging="460" w:left="460"/>
        <w:jc w:val="both"/>
      </w:pPr>
      <w:r>
        <w:rPr>
          <w:rFonts w:ascii="Times New Roman" w:hAnsi="宋体" w:cs="宋体" w:eastAsia="宋体"/>
          <w:b w:val="false"/>
          <w:i w:val="false"/>
          <w:color w:val="000000"/>
          <w:w w:val="101"/>
          <w:sz w:val="16"/>
        </w:rPr>
        <w:t xml:space="preserve">[171]张晓明，张晓明，张晓明，张晓明，张晓明，等，“气候变化对全球气候变化的影响”，</w:t>
      </w:r>
      <w:r>
        <w:rPr>
          <w:rFonts w:ascii="Times New Roman" w:hAnsi="宋体" w:cs="宋体" w:eastAsia="宋体"/>
          <w:b w:val="false"/>
          <w:i w:val="true"/>
          <w:color w:val="000000"/>
          <w:w w:val="101"/>
          <w:sz w:val="16"/>
        </w:rPr>
        <w:t>预印本预印本，2002,21(4):</w:t>
      </w:r>
      <w:r>
        <w:rPr>
          <w:rFonts w:ascii="Times New Roman" w:hAnsi="宋体" w:cs="宋体" w:eastAsia="宋体"/>
          <w:b w:val="false"/>
          <w:i w:val="false"/>
          <w:color w:val="000000"/>
          <w:w w:val="101"/>
          <w:sz w:val="16"/>
        </w:rPr>
        <w:t xml:space="preserve">1 - 7。</w:t>
      </w:r>
      <w:r>
        <w:rPr>
          <w:rFonts w:ascii="Times New Roman" w:hAnsi="Times New Roman" w:cs="Times New Roman" w:eastAsia="Times New Roman"/>
          <w:b w:val="false"/>
          <w:i w:val="true"/>
          <w:color w:val="000000"/>
          <w:w w:val="101"/>
          <w:sz w:val="16"/>
        </w:rPr>
        <w:t/>
      </w:r>
      <w:r>
        <w:rPr>
          <w:rFonts w:ascii="Times New Roman" w:hAnsi="Times New Roman" w:cs="Times New Roman" w:eastAsia="Times New Roman"/>
          <w:b w:val="false"/>
          <w:i w:val="false"/>
          <w:color w:val="000000"/>
          <w:w w:val="101"/>
          <w:sz w:val="16"/>
        </w:rPr>
        <w:t/>
      </w:r>
    </w:p>
    <w:p>
      <w:pPr>
        <w:spacing w:before="40" w:line="170" w:lineRule="exact"/>
        <w:ind w:hanging="460" w:left="460"/>
        <w:jc w:val="both"/>
      </w:pPr>
      <w:r>
        <w:rPr>
          <w:rFonts w:ascii="Times New Roman" w:hAnsi="宋体" w:cs="宋体" w:eastAsia="宋体"/>
          <w:b w:val="false"/>
          <w:i w:val="false"/>
          <w:color w:val="000000"/>
          <w:w w:val="102"/>
          <w:sz w:val="16"/>
        </w:rPr>
        <w:t xml:space="preserve">[172]陈晓明，“基于数据驱动的气候预报方法及其应用”，</w:t>
      </w:r>
      <w:r>
        <w:rPr>
          <w:rFonts w:ascii="Times New Roman" w:hAnsi="宋体" w:cs="宋体" w:eastAsia="宋体"/>
          <w:b w:val="false"/>
          <w:i w:val="true"/>
          <w:color w:val="000000"/>
          <w:w w:val="102"/>
          <w:sz w:val="16"/>
        </w:rPr>
        <w:t>《地球系统模拟进展》</w:t>
      </w:r>
      <w:r>
        <w:rPr>
          <w:rFonts w:ascii="Times New Roman" w:hAnsi="宋体" w:cs="宋体" w:eastAsia="宋体"/>
          <w:b w:val="false"/>
          <w:i w:val="false"/>
          <w:color w:val="000000"/>
          <w:w w:val="102"/>
          <w:sz w:val="16"/>
        </w:rPr>
        <w:t>，第13卷，第1期。</w:t>
      </w:r>
      <w:r>
        <w:rPr>
          <w:rFonts w:ascii="Times New Roman" w:hAnsi="宋体" w:cs="宋体" w:eastAsia="宋体"/>
          <w:b w:val="false"/>
          <w:i w:val="false"/>
          <w:color w:val="000000"/>
          <w:w w:val="102"/>
          <w:sz w:val="16"/>
        </w:rPr>
        <w:t>2, feb 2021。</w:t>
      </w:r>
    </w:p>
    <w:p>
      <w:pPr>
        <w:spacing w:before="40" w:line="170" w:lineRule="exact"/>
        <w:ind w:hanging="460" w:left="460"/>
        <w:jc w:val="both"/>
      </w:pPr>
      <w:r>
        <w:rPr>
          <w:rFonts w:ascii="Times New Roman" w:hAnsi="宋体" w:cs="宋体" w:eastAsia="宋体"/>
          <w:b w:val="false"/>
          <w:i w:val="false"/>
          <w:color w:val="000000"/>
          <w:w w:val="98"/>
          <w:sz w:val="16"/>
        </w:rPr>
        <w:t xml:space="preserve">[173]何开，陈晓霞，谢生，李勇，P. Doll´ar， R. Girshick，“可扩展的视觉学习器”，</w:t>
      </w:r>
      <w:r>
        <w:rPr>
          <w:rFonts w:ascii="Times New Roman" w:hAnsi="宋体" w:cs="宋体" w:eastAsia="宋体"/>
          <w:b w:val="false"/>
          <w:i w:val="true"/>
          <w:color w:val="000000"/>
          <w:w w:val="98"/>
          <w:sz w:val="16"/>
        </w:rPr>
        <w:t>IEEE/CVF计算机视觉与模式识别会议论文集</w:t>
      </w:r>
      <w:r>
        <w:rPr>
          <w:rFonts w:ascii="Times New Roman" w:hAnsi="宋体" w:cs="宋体" w:eastAsia="宋体"/>
          <w:b w:val="false"/>
          <w:i w:val="false"/>
          <w:color w:val="000000"/>
          <w:w w:val="98"/>
          <w:sz w:val="16"/>
        </w:rPr>
        <w:t>，2022,pp. 16000 - 16009。</w:t>
      </w:r>
    </w:p>
    <w:p>
      <w:pPr>
        <w:spacing w:before="40" w:line="170" w:lineRule="exact"/>
        <w:ind w:hanging="460" w:left="460"/>
        <w:jc w:val="both"/>
      </w:pPr>
      <w:r>
        <w:rPr>
          <w:rFonts w:ascii="Times New Roman" w:hAnsi="宋体" w:cs="宋体" w:eastAsia="宋体"/>
          <w:b w:val="false"/>
          <w:i w:val="false"/>
          <w:color w:val="000000"/>
          <w:w w:val="101"/>
          <w:sz w:val="16"/>
        </w:rPr>
        <w:t xml:space="preserve">[174]张晓明，张晓明，“基于语义的</w:t>
      </w:r>
      <w:r>
        <w:rPr>
          <w:rFonts w:ascii="Times New Roman" w:hAnsi="宋体" w:cs="宋体" w:eastAsia="宋体"/>
          <w:b w:val="false"/>
          <w:i w:val="true"/>
          <w:color w:val="000000"/>
          <w:w w:val="101"/>
          <w:sz w:val="16"/>
        </w:rPr>
        <w:t>网络语义研究”，中文信息学报，第16届国际会议</w:t>
      </w:r>
      <w:r>
        <w:rPr>
          <w:rFonts w:ascii="Times New Roman" w:hAnsi="宋体" w:cs="宋体" w:eastAsia="宋体"/>
          <w:b w:val="false"/>
          <w:i w:val="false"/>
          <w:color w:val="000000"/>
          <w:w w:val="101"/>
          <w:sz w:val="16"/>
        </w:rPr>
        <w:t xml:space="preserve">。</w:t>
      </w:r>
      <w:r>
        <w:rPr>
          <w:rFonts w:ascii="Times New Roman" w:hAnsi="宋体" w:cs="宋体" w:eastAsia="宋体"/>
          <w:b w:val="false"/>
          <w:i w:val="false"/>
          <w:color w:val="000000"/>
          <w:w w:val="101"/>
          <w:sz w:val="16"/>
        </w:rPr>
        <w:t xml:space="preserve">WWW ' 07。</w:t>
      </w:r>
      <w:r>
        <w:rPr>
          <w:rFonts w:ascii="Times New Roman" w:hAnsi="宋体" w:cs="宋体" w:eastAsia="宋体"/>
          <w:b w:val="false"/>
          <w:i w:val="false"/>
          <w:color w:val="000000"/>
          <w:w w:val="101"/>
          <w:sz w:val="16"/>
        </w:rPr>
        <w:t xml:space="preserve">计算机协会，2007,p. 697-706。 </w:t>
      </w:r>
    </w:p>
    <w:p>
      <w:pPr>
        <w:spacing w:before="40" w:line="167" w:lineRule="exact"/>
        <w:ind w:hanging="460" w:left="460"/>
        <w:jc w:val="both"/>
      </w:pPr>
      <w:r>
        <w:rPr>
          <w:rFonts w:ascii="Times New Roman" w:hAnsi="宋体" w:cs="宋体" w:eastAsia="宋体"/>
          <w:b w:val="false"/>
          <w:i w:val="false"/>
          <w:color w:val="000000"/>
          <w:w w:val="99"/>
          <w:sz w:val="16"/>
        </w:rPr>
        <w:t>[175]</w:t>
      </w:r>
      <w:r>
        <w:rPr>
          <w:rFonts w:ascii="宋体" w:hAnsi="宋体" w:cs="宋体" w:eastAsia="宋体"/>
          <w:b w:val="false"/>
          <w:i w:val="false"/>
          <w:color w:val="000000"/>
          <w:w w:val="99"/>
          <w:sz w:val="16"/>
        </w:rPr>
        <w:t>张志强</w:t>
      </w:r>
      <w:r>
        <w:rPr>
          <w:rFonts w:ascii="Times New Roman" w:hAnsi="宋体" w:cs="宋体" w:eastAsia="宋体"/>
          <w:b w:val="false"/>
          <w:i w:val="false"/>
          <w:color w:val="000000"/>
          <w:w w:val="99"/>
          <w:sz w:val="16"/>
        </w:rPr>
        <w:t xml:space="preserve">，张志强，“基于网络的维基数据库”，软件</w:t>
      </w:r>
      <w:r>
        <w:rPr>
          <w:rFonts w:ascii="Times New Roman" w:hAnsi="宋体" w:cs="宋体" w:eastAsia="宋体"/>
          <w:b w:val="false"/>
          <w:i w:val="true"/>
          <w:color w:val="000000"/>
          <w:w w:val="99"/>
          <w:sz w:val="16"/>
        </w:rPr>
        <w:t>学报。</w:t>
      </w:r>
      <w:r>
        <w:rPr>
          <w:rFonts w:ascii="Times New Roman" w:hAnsi="宋体" w:cs="宋体" w:eastAsia="宋体"/>
          <w:b w:val="false"/>
          <w:i w:val="true"/>
          <w:color w:val="000000"/>
          <w:w w:val="99"/>
          <w:sz w:val="16"/>
        </w:rPr>
        <w:t>ACM</w:t>
      </w:r>
      <w:r>
        <w:rPr>
          <w:rFonts w:ascii="Times New Roman" w:hAnsi="宋体" w:cs="宋体" w:eastAsia="宋体"/>
          <w:b w:val="false"/>
          <w:i w:val="false"/>
          <w:color w:val="000000"/>
          <w:w w:val="99"/>
          <w:sz w:val="16"/>
        </w:rPr>
        <w:t>, vol. 57, no. 5。</w:t>
      </w:r>
      <w:r>
        <w:rPr>
          <w:rFonts w:ascii="Times New Roman" w:hAnsi="宋体" w:cs="宋体" w:eastAsia="宋体"/>
          <w:b w:val="false"/>
          <w:i w:val="false"/>
          <w:color w:val="000000"/>
          <w:w w:val="99"/>
          <w:sz w:val="16"/>
        </w:rPr>
        <w:t>10, p. 78-85, sep 2014。</w:t>
      </w:r>
    </w:p>
    <w:p>
      <w:pPr>
        <w:spacing w:before="40" w:line="167" w:lineRule="exact"/>
        <w:ind w:hanging="460" w:left="460"/>
        <w:jc w:val="both"/>
      </w:pPr>
      <w:r>
        <w:rPr>
          <w:rFonts w:ascii="Times New Roman" w:hAnsi="宋体" w:cs="宋体" w:eastAsia="宋体"/>
          <w:b w:val="false"/>
          <w:i w:val="false"/>
          <w:color w:val="000000"/>
          <w:w w:val="101"/>
          <w:sz w:val="16"/>
        </w:rPr>
        <w:t xml:space="preserve">[176]戴辉，王玲，宋磊，Trivedi，“基于深度时间推理的动态知识图谱”，</w:t>
      </w:r>
      <w:r>
        <w:rPr>
          <w:rFonts w:ascii="Times New Roman" w:hAnsi="宋体" w:cs="宋体" w:eastAsia="宋体"/>
          <w:b w:val="false"/>
          <w:i w:val="true"/>
          <w:color w:val="000000"/>
          <w:w w:val="101"/>
          <w:sz w:val="16"/>
        </w:rPr>
        <w:t>第34届国际会议</w:t>
      </w:r>
      <w:r>
        <w:rPr>
          <w:rFonts w:ascii="Times New Roman" w:hAnsi="宋体" w:cs="宋体" w:eastAsia="宋体"/>
          <w:b w:val="false"/>
          <w:i w:val="false"/>
          <w:color w:val="000000"/>
          <w:w w:val="101"/>
          <w:sz w:val="16"/>
        </w:rPr>
        <w:t>，2017。</w:t>
      </w:r>
    </w:p>
    <w:p>
      <w:pPr>
        <w:spacing w:before="40" w:line="167" w:lineRule="exact"/>
        <w:ind w:hanging="440" w:left="460"/>
        <w:jc w:val="both"/>
      </w:pPr>
      <w:r>
        <w:rPr>
          <w:rFonts w:ascii="Times New Roman" w:hAnsi="宋体" w:cs="宋体" w:eastAsia="宋体"/>
          <w:b w:val="false"/>
          <w:i w:val="false"/>
          <w:color w:val="000000"/>
          <w:w w:val="99"/>
          <w:sz w:val="16"/>
        </w:rPr>
        <w:t xml:space="preserve">[177]张晓明，张晓明，张晓明，“</w:t>
      </w:r>
      <w:r>
        <w:rPr>
          <w:rFonts w:ascii="Times New Roman" w:hAnsi="宋体" w:cs="宋体" w:eastAsia="宋体"/>
          <w:b w:val="false"/>
          <w:i w:val="true"/>
          <w:color w:val="000000"/>
          <w:w w:val="99"/>
          <w:sz w:val="16"/>
        </w:rPr>
        <w:t>基于动态图的学习表征方法研究”，中文信息学报，2019，第7届国际会议</w:t>
      </w:r>
      <w:r>
        <w:rPr>
          <w:rFonts w:ascii="Times New Roman" w:hAnsi="宋体" w:cs="宋体" w:eastAsia="宋体"/>
          <w:b w:val="false"/>
          <w:i w:val="false"/>
          <w:color w:val="000000"/>
          <w:w w:val="99"/>
          <w:sz w:val="16"/>
        </w:rPr>
        <w:t>。</w:t>
      </w:r>
    </w:p>
    <w:p>
      <w:pPr>
        <w:spacing w:before="40" w:line="160" w:lineRule="exact"/>
        <w:ind w:hanging="440" w:left="460"/>
        <w:jc w:val="both"/>
      </w:pPr>
      <w:r>
        <w:rPr>
          <w:rFonts w:ascii="Times New Roman" w:hAnsi="宋体" w:cs="宋体" w:eastAsia="宋体"/>
          <w:b w:val="false"/>
          <w:i w:val="false"/>
          <w:color w:val="000000"/>
          <w:w w:val="98"/>
          <w:sz w:val="16"/>
        </w:rPr>
        <w:t xml:space="preserve">[178] Leetaru和Schrodt，“Gdelt: Global data on events, location, and tone, 1979-2012”，</w:t>
      </w:r>
      <w:r>
        <w:rPr>
          <w:rFonts w:ascii="Times New Roman" w:hAnsi="宋体" w:cs="宋体" w:eastAsia="宋体"/>
          <w:b w:val="false"/>
          <w:i w:val="true"/>
          <w:color w:val="000000"/>
          <w:w w:val="98"/>
          <w:sz w:val="16"/>
        </w:rPr>
        <w:t>ISA年度会议</w:t>
      </w:r>
      <w:r>
        <w:rPr>
          <w:rFonts w:ascii="Times New Roman" w:hAnsi="宋体" w:cs="宋体" w:eastAsia="宋体"/>
          <w:b w:val="false"/>
          <w:i w:val="false"/>
          <w:color w:val="000000"/>
          <w:w w:val="98"/>
          <w:sz w:val="16"/>
        </w:rPr>
        <w:t>，vol. 2, pp. 1 - 49,04 2013。</w:t>
      </w:r>
    </w:p>
    <w:p>
      <w:pPr>
        <w:spacing w:before="40" w:line="167" w:lineRule="exact"/>
        <w:ind w:hanging="440" w:left="460"/>
        <w:jc w:val="both"/>
      </w:pPr>
      <w:r>
        <w:rPr>
          <w:rFonts w:ascii="Times New Roman" w:hAnsi="宋体" w:cs="宋体" w:eastAsia="宋体"/>
          <w:b w:val="false"/>
          <w:i w:val="false"/>
          <w:color w:val="000000"/>
          <w:w w:val="104"/>
          <w:sz w:val="16"/>
        </w:rPr>
        <w:t xml:space="preserve">[179]张晓明，“视频监控中的行为识别与行为理解”，《</w:t>
      </w:r>
      <w:r>
        <w:rPr>
          <w:rFonts w:ascii="Times New Roman" w:hAnsi="宋体" w:cs="宋体" w:eastAsia="宋体"/>
          <w:b w:val="false"/>
          <w:i w:val="true"/>
          <w:color w:val="000000"/>
          <w:w w:val="104"/>
          <w:sz w:val="16"/>
        </w:rPr>
        <w:t>计算机</w:t>
      </w:r>
      <w:r>
        <w:rPr>
          <w:rFonts w:ascii="Times New Roman" w:hAnsi="宋体" w:cs="宋体" w:eastAsia="宋体"/>
          <w:b w:val="false"/>
          <w:i w:val="false"/>
          <w:color w:val="000000"/>
          <w:w w:val="104"/>
          <w:sz w:val="16"/>
        </w:rPr>
        <w:t>科学》，vol. 29, pp. 983 - 909, 2013。</w:t>
      </w:r>
    </w:p>
    <w:p>
      <w:pPr>
        <w:spacing w:before="40" w:line="170" w:lineRule="exact"/>
        <w:ind w:hanging="440" w:left="460"/>
        <w:jc w:val="both"/>
      </w:pPr>
      <w:r>
        <w:rPr>
          <w:rFonts w:ascii="Times New Roman" w:hAnsi="宋体" w:cs="宋体" w:eastAsia="宋体"/>
          <w:b w:val="false"/>
          <w:i w:val="false"/>
          <w:color w:val="000000"/>
          <w:w w:val="99"/>
          <w:sz w:val="16"/>
        </w:rPr>
        <w:t xml:space="preserve">[180]李建军，张建军，李飞飞，“基于卷积神经网络的大规模视频分类”，</w:t>
      </w:r>
      <w:r>
        <w:rPr>
          <w:rFonts w:ascii="Times New Roman" w:hAnsi="宋体" w:cs="宋体" w:eastAsia="宋体"/>
          <w:b w:val="false"/>
          <w:i w:val="true"/>
          <w:color w:val="000000"/>
          <w:w w:val="99"/>
          <w:sz w:val="16"/>
        </w:rPr>
        <w:t>IEEE计算机视觉与模式识别会议</w:t>
      </w:r>
      <w:r>
        <w:rPr>
          <w:rFonts w:ascii="Times New Roman" w:hAnsi="宋体" w:cs="宋体" w:eastAsia="宋体"/>
          <w:b w:val="false"/>
          <w:i w:val="false"/>
          <w:color w:val="000000"/>
          <w:w w:val="99"/>
          <w:sz w:val="16"/>
        </w:rPr>
        <w:t xml:space="preserve">，2014,pp. 1725-1732。 </w:t>
      </w:r>
    </w:p>
    <w:p>
      <w:pPr>
        <w:spacing w:before="40" w:line="170" w:lineRule="exact"/>
        <w:ind w:hanging="440" w:left="460"/>
        <w:jc w:val="both"/>
      </w:pPr>
      <w:r>
        <w:rPr>
          <w:rFonts w:ascii="Times New Roman" w:hAnsi="宋体" w:cs="宋体" w:eastAsia="宋体"/>
          <w:b w:val="false"/>
          <w:i w:val="false"/>
          <w:color w:val="000000"/>
          <w:w w:val="103"/>
          <w:sz w:val="16"/>
        </w:rPr>
        <w:t xml:space="preserve">[181]王玲，熊艳，王玲，乔勇，林德东，唐晓东，范高乐，“视频动作识别的时间段网络”，</w:t>
      </w:r>
      <w:r>
        <w:rPr>
          <w:rFonts w:ascii="Times New Roman" w:hAnsi="宋体" w:cs="宋体" w:eastAsia="宋体"/>
          <w:b w:val="false"/>
          <w:i w:val="true"/>
          <w:color w:val="000000"/>
          <w:w w:val="103"/>
          <w:sz w:val="16"/>
        </w:rPr>
        <w:t>IEEE模式分析与机器智能</w:t>
      </w:r>
      <w:r>
        <w:rPr>
          <w:rFonts w:ascii="Times New Roman" w:hAnsi="宋体" w:cs="宋体" w:eastAsia="宋体"/>
          <w:b w:val="false"/>
          <w:i w:val="false"/>
          <w:color w:val="000000"/>
          <w:w w:val="103"/>
          <w:sz w:val="16"/>
        </w:rPr>
        <w:t>学报，vol. 41, no. 1。</w:t>
      </w:r>
      <w:r>
        <w:rPr>
          <w:rFonts w:ascii="Times New Roman" w:hAnsi="宋体" w:cs="宋体" w:eastAsia="宋体"/>
          <w:b w:val="false"/>
          <w:i w:val="false"/>
          <w:color w:val="000000"/>
          <w:w w:val="103"/>
          <w:sz w:val="16"/>
        </w:rPr>
        <w:t>11, pp. 2740-2755, 2018。</w:t>
      </w:r>
    </w:p>
    <w:p>
      <w:pPr>
        <w:spacing w:before="40" w:line="170" w:lineRule="exact"/>
        <w:ind w:hanging="460" w:left="460"/>
        <w:jc w:val="both"/>
      </w:pPr>
      <w:r>
        <w:rPr>
          <w:rFonts w:ascii="Times New Roman" w:hAnsi="宋体" w:cs="宋体" w:eastAsia="宋体"/>
          <w:b w:val="false"/>
          <w:i w:val="false"/>
          <w:color w:val="000000"/>
          <w:w w:val="104"/>
          <w:sz w:val="16"/>
        </w:rPr>
        <w:t xml:space="preserve">[182]陈志强，陈志强，陈志强，“基于三维卷积神经网络的时空特征学习”，</w:t>
      </w:r>
      <w:r>
        <w:rPr>
          <w:rFonts w:ascii="Times New Roman" w:hAnsi="宋体" w:cs="宋体" w:eastAsia="宋体"/>
          <w:b w:val="false"/>
          <w:i w:val="true"/>
          <w:color w:val="000000"/>
          <w:w w:val="104"/>
          <w:sz w:val="16"/>
        </w:rPr>
        <w:t>IEEE计算机视觉国际会议论文集</w:t>
      </w:r>
      <w:r>
        <w:rPr>
          <w:rFonts w:ascii="Times New Roman" w:hAnsi="宋体" w:cs="宋体" w:eastAsia="宋体"/>
          <w:b w:val="false"/>
          <w:i w:val="false"/>
          <w:color w:val="000000"/>
          <w:w w:val="104"/>
          <w:sz w:val="16"/>
        </w:rPr>
        <w:t xml:space="preserve">，2015,pp. 489 - 497。 </w:t>
      </w:r>
    </w:p>
    <w:p>
      <w:pPr>
        <w:spacing w:before="40" w:line="170" w:lineRule="exact"/>
        <w:ind w:hanging="460" w:left="460"/>
        <w:jc w:val="both"/>
      </w:pPr>
      <w:r>
        <w:rPr>
          <w:rFonts w:ascii="Times New Roman" w:hAnsi="宋体" w:cs="宋体" w:eastAsia="宋体"/>
          <w:b w:val="false"/>
          <w:i w:val="false"/>
          <w:color w:val="000000"/>
          <w:w w:val="102"/>
          <w:sz w:val="16"/>
        </w:rPr>
        <w:t xml:space="preserve">[183]许宏，A. Das， K. Saenko，“R-c3d：区域卷积3d网络的时间活动检测”，</w:t>
      </w:r>
      <w:r>
        <w:rPr>
          <w:rFonts w:ascii="Times New Roman" w:hAnsi="宋体" w:cs="宋体" w:eastAsia="宋体"/>
          <w:b w:val="false"/>
          <w:i w:val="true"/>
          <w:color w:val="000000"/>
          <w:w w:val="102"/>
          <w:sz w:val="16"/>
        </w:rPr>
        <w:t>IEEE会议</w:t>
      </w:r>
      <w:r>
        <w:rPr>
          <w:rFonts w:ascii="Times New Roman" w:hAnsi="宋体" w:cs="宋体" w:eastAsia="宋体"/>
          <w:b w:val="false"/>
          <w:i w:val="false"/>
          <w:color w:val="000000"/>
          <w:w w:val="102"/>
          <w:sz w:val="16"/>
        </w:rPr>
        <w:t>，2017,pp. 5783 - 5792。</w:t>
      </w:r>
    </w:p>
    <w:p>
      <w:pPr>
        <w:spacing w:before="40" w:line="170" w:lineRule="exact"/>
        <w:ind w:hanging="460" w:left="460"/>
        <w:jc w:val="both"/>
      </w:pPr>
      <w:r>
        <w:rPr>
          <w:rFonts w:ascii="Times New Roman" w:hAnsi="宋体" w:cs="宋体" w:eastAsia="宋体"/>
          <w:b w:val="false"/>
          <w:i w:val="false"/>
          <w:color w:val="000000"/>
          <w:w w:val="98"/>
          <w:sz w:val="16"/>
        </w:rPr>
        <w:t xml:space="preserve">[184]张志强，张志强，“三维时空网络的发展与发展”。</w:t>
      </w:r>
      <w:r>
        <w:rPr>
          <w:rFonts w:ascii="Times New Roman" w:hAnsi="宋体" w:cs="宋体" w:eastAsia="宋体"/>
          <w:b w:val="false"/>
          <w:i w:val="true"/>
          <w:color w:val="000000"/>
          <w:w w:val="98"/>
          <w:sz w:val="16"/>
        </w:rPr>
        <w:t>《计算机视觉与模式识别IEEE会议论文集》</w:t>
      </w:r>
      <w:r>
        <w:rPr>
          <w:rFonts w:ascii="Times New Roman" w:hAnsi="宋体" w:cs="宋体" w:eastAsia="宋体"/>
          <w:b w:val="false"/>
          <w:i w:val="false"/>
          <w:color w:val="000000"/>
          <w:w w:val="98"/>
          <w:sz w:val="16"/>
        </w:rPr>
        <w:t xml:space="preserve">，2018年，第6546-6555页。 </w:t>
      </w:r>
      <w:r>
        <w:rPr>
          <w:rFonts w:ascii="Times New Roman" w:hAnsi="Times New Roman" w:cs="Times New Roman" w:eastAsia="Times New Roman"/>
          <w:b w:val="false"/>
          <w:i w:val="false"/>
          <w:color w:val="000000"/>
          <w:w w:val="98"/>
          <w:sz w:val="16"/>
        </w:rPr>
        <w:t xml:space="preserve"/>
      </w:r>
    </w:p>
    <w:p>
      <w:pPr>
        <w:spacing w:before="40" w:line="170" w:lineRule="exact"/>
        <w:ind w:hanging="460" w:left="460"/>
        <w:jc w:val="both"/>
      </w:pPr>
      <w:r>
        <w:rPr>
          <w:rFonts w:ascii="Times New Roman" w:hAnsi="宋体" w:cs="宋体" w:eastAsia="宋体"/>
          <w:b w:val="false"/>
          <w:i w:val="false"/>
          <w:color w:val="000000"/>
          <w:w w:val="102"/>
          <w:sz w:val="16"/>
        </w:rPr>
        <w:t xml:space="preserve">[185]——，“用三维残差网络学习时空特征用于动作识别”，</w:t>
      </w:r>
      <w:r>
        <w:rPr>
          <w:rFonts w:ascii="Times New Roman" w:hAnsi="宋体" w:cs="宋体" w:eastAsia="宋体"/>
          <w:b w:val="false"/>
          <w:i w:val="true"/>
          <w:color w:val="000000"/>
          <w:w w:val="102"/>
          <w:sz w:val="16"/>
        </w:rPr>
        <w:t>《IEEE计算机视觉国际会议论文集》</w:t>
      </w:r>
      <w:r>
        <w:rPr>
          <w:rFonts w:ascii="Times New Roman" w:hAnsi="宋体" w:cs="宋体" w:eastAsia="宋体"/>
          <w:b w:val="false"/>
          <w:i w:val="false"/>
          <w:color w:val="000000"/>
          <w:w w:val="102"/>
          <w:sz w:val="16"/>
        </w:rPr>
        <w:t>，2017,pp. 3154 - 3160。</w:t>
      </w:r>
    </w:p>
    <w:p>
      <w:pPr>
        <w:spacing w:before="40" w:line="160" w:lineRule="exact"/>
        <w:ind w:hanging="460" w:left="460"/>
        <w:jc w:val="both"/>
      </w:pPr>
      <w:r>
        <w:rPr>
          <w:rFonts w:ascii="Times New Roman" w:hAnsi="宋体" w:cs="宋体" w:eastAsia="宋体"/>
          <w:b w:val="false"/>
          <w:i w:val="false"/>
          <w:color w:val="000000"/>
          <w:w w:val="102"/>
          <w:sz w:val="16"/>
        </w:rPr>
        <w:t xml:space="preserve">[186]张晓明，张晓明，张晓明，等。“视频变压器网络”，</w:t>
      </w:r>
      <w:r>
        <w:rPr>
          <w:rFonts w:ascii="Times New Roman" w:hAnsi="宋体" w:cs="宋体" w:eastAsia="宋体"/>
          <w:b w:val="false"/>
          <w:i w:val="true"/>
          <w:color w:val="000000"/>
          <w:w w:val="102"/>
          <w:sz w:val="16"/>
        </w:rPr>
        <w:t>预印本arXiv，2001,21(2):1</w:t>
      </w:r>
      <w:r>
        <w:rPr>
          <w:rFonts w:ascii="Times New Roman" w:hAnsi="宋体" w:cs="宋体" w:eastAsia="宋体"/>
          <w:b w:val="false"/>
          <w:i w:val="false"/>
          <w:color w:val="000000"/>
          <w:w w:val="102"/>
          <w:sz w:val="16"/>
        </w:rPr>
        <w:t> - 7。</w:t>
      </w:r>
    </w:p>
    <w:p>
      <w:pPr>
        <w:spacing w:before="40" w:line="167" w:lineRule="exact"/>
        <w:ind w:hanging="460" w:left="460"/>
        <w:jc w:val="both"/>
      </w:pPr>
      <w:r>
        <w:rPr>
          <w:rFonts w:ascii="Times New Roman" w:hAnsi="宋体" w:cs="宋体" w:eastAsia="宋体"/>
          <w:b w:val="false"/>
          <w:i w:val="false"/>
          <w:color w:val="000000"/>
          <w:w w:val="103"/>
          <w:sz w:val="16"/>
        </w:rPr>
        <w:t xml:space="preserve">[187]范辉，熊斌，李勇，闫志杰，C. Feichtenhofer，“多尺度视觉变压器”，arXiv， </w:t>
      </w:r>
      <w:r>
        <w:rPr>
          <w:rFonts w:ascii="Times New Roman" w:hAnsi="宋体" w:cs="宋体" w:eastAsia="宋体"/>
          <w:b w:val="false"/>
          <w:i w:val="true"/>
          <w:color w:val="000000"/>
          <w:w w:val="103"/>
          <w:sz w:val="16"/>
        </w:rPr>
        <w:t>arXiv预印本：104.11227</w:t>
      </w:r>
      <w:r>
        <w:rPr>
          <w:rFonts w:ascii="Times New Roman" w:hAnsi="宋体" w:cs="宋体" w:eastAsia="宋体"/>
          <w:b w:val="false"/>
          <w:i w:val="false"/>
          <w:color w:val="000000"/>
          <w:w w:val="103"/>
          <w:sz w:val="16"/>
        </w:rPr>
        <w:t>,2021。</w:t>
      </w:r>
    </w:p>
    <w:p>
      <w:pPr>
        <w:spacing w:before="40" w:line="167" w:lineRule="exact"/>
        <w:ind w:hanging="460" w:left="460"/>
        <w:jc w:val="both"/>
      </w:pPr>
      <w:r>
        <w:rPr>
          <w:rFonts w:ascii="Times New Roman" w:hAnsi="宋体" w:cs="宋体" w:eastAsia="宋体"/>
          <w:b w:val="false"/>
          <w:i w:val="false"/>
          <w:color w:val="000000"/>
          <w:w w:val="103"/>
          <w:sz w:val="16"/>
        </w:rPr>
        <w:t>[188]张晓明，刘志强，孙晓明，“一种基于虚拟现实的视频视觉转换器”，</w:t>
      </w:r>
      <w:r>
        <w:rPr>
          <w:rFonts w:ascii="宋体" w:hAnsi="宋体" w:cs="宋体" w:eastAsia="宋体"/>
          <w:b w:val="false"/>
          <w:i w:val="false"/>
          <w:color w:val="000000"/>
          <w:w w:val="103"/>
          <w:sz w:val="16"/>
        </w:rPr>
        <w:t/>
      </w:r>
      <w:r>
        <w:rPr>
          <w:rFonts w:ascii="Times New Roman" w:hAnsi="Times New Roman" w:cs="Times New Roman" w:eastAsia="Times New Roman"/>
          <w:b w:val="false"/>
          <w:i w:val="false"/>
          <w:color w:val="000000"/>
          <w:w w:val="103"/>
          <w:sz w:val="16"/>
        </w:rPr>
        <w:t xml:space="preserve"/>
      </w:r>
      <w:r>
        <w:rPr>
          <w:rFonts w:ascii="Times New Roman" w:hAnsi="宋体" w:cs="宋体" w:eastAsia="宋体"/>
          <w:b w:val="false"/>
          <w:i w:val="true"/>
          <w:color w:val="000000"/>
          <w:w w:val="103"/>
          <w:sz w:val="16"/>
        </w:rPr>
        <w:t>预印版arXiv，2001,21(4):</w:t>
      </w:r>
      <w:r>
        <w:rPr>
          <w:rFonts w:ascii="Times New Roman" w:hAnsi="宋体" w:cs="宋体" w:eastAsia="宋体"/>
          <w:b w:val="false"/>
          <w:i w:val="false"/>
          <w:color w:val="000000"/>
          <w:w w:val="103"/>
          <w:sz w:val="16"/>
        </w:rPr>
        <w:t xml:space="preserve">551 - 557。</w:t>
      </w:r>
      <w:r>
        <w:rPr>
          <w:rFonts w:ascii="Times New Roman" w:hAnsi="Times New Roman" w:cs="Times New Roman" w:eastAsia="Times New Roman"/>
          <w:b w:val="false"/>
          <w:i w:val="false"/>
          <w:color w:val="000000"/>
          <w:w w:val="103"/>
          <w:sz w:val="16"/>
        </w:rPr>
        <w:t/>
      </w:r>
    </w:p>
    <w:p>
      <w:pPr>
        <w:spacing w:before="40" w:line="160" w:lineRule="exact"/>
        <w:ind w:hanging="460" w:left="460"/>
        <w:jc w:val="both"/>
      </w:pPr>
      <w:r>
        <w:rPr>
          <w:rFonts w:ascii="Times New Roman" w:hAnsi="宋体" w:cs="宋体" w:eastAsia="宋体"/>
          <w:b w:val="false"/>
          <w:i w:val="false"/>
          <w:color w:val="000000"/>
          <w:w w:val="96"/>
          <w:sz w:val="16"/>
        </w:rPr>
        <w:t xml:space="preserve">[189]刘志强，宁军，曹勇，魏勇，张振林，胡辉，“视频旋转变压器”，</w:t>
      </w:r>
      <w:r>
        <w:rPr>
          <w:rFonts w:ascii="Times New Roman" w:hAnsi="宋体" w:cs="宋体" w:eastAsia="宋体"/>
          <w:b w:val="false"/>
          <w:i w:val="true"/>
          <w:color w:val="000000"/>
          <w:w w:val="96"/>
          <w:sz w:val="16"/>
        </w:rPr>
        <w:t>预印本arXiv，arXiv，2001,21(6):555 -</w:t>
      </w:r>
      <w:r>
        <w:rPr>
          <w:rFonts w:ascii="Times New Roman" w:hAnsi="宋体" w:cs="宋体" w:eastAsia="宋体"/>
          <w:b w:val="false"/>
          <w:i w:val="false"/>
          <w:color w:val="000000"/>
          <w:w w:val="96"/>
          <w:sz w:val="16"/>
        </w:rPr>
        <w:t> 557。</w:t>
      </w:r>
    </w:p>
    <w:p>
      <w:pPr>
        <w:spacing w:before="40" w:line="170" w:lineRule="exact"/>
        <w:ind w:hanging="460" w:left="460"/>
        <w:jc w:val="both"/>
      </w:pPr>
      <w:r>
        <w:rPr>
          <w:rFonts w:ascii="Times New Roman" w:hAnsi="宋体" w:cs="宋体" w:eastAsia="宋体"/>
          <w:b w:val="false"/>
          <w:i w:val="false"/>
          <w:color w:val="000000"/>
          <w:w w:val="105"/>
          <w:sz w:val="16"/>
        </w:rPr>
        <w:t xml:space="preserve">[190]许宏，高志强，张永平。</w:t>
      </w:r>
      <w:r>
        <w:rPr>
          <w:rFonts w:ascii="Times New Roman" w:hAnsi="宋体" w:cs="宋体" w:eastAsia="宋体"/>
          <w:b w:val="false"/>
          <w:i w:val="false"/>
          <w:color w:val="000000"/>
          <w:w w:val="105"/>
          <w:sz w:val="16"/>
        </w:rPr>
        <w:t xml:space="preserve">黄，D. Okhonko， A. Aghajanyan， F. Metze， L. Zettlemoyer， C. Feichtenhofer，“视频片段：零镜头视频文本理解的对比预训练”，</w:t>
      </w:r>
      <w:r>
        <w:rPr>
          <w:rFonts w:ascii="Times New Roman" w:hAnsi="宋体" w:cs="宋体" w:eastAsia="宋体"/>
          <w:b w:val="false"/>
          <w:i w:val="true"/>
          <w:color w:val="000000"/>
          <w:w w:val="105"/>
          <w:sz w:val="16"/>
        </w:rPr>
        <w:t>arXiv预印arXiv:2109.14084</w:t>
      </w:r>
      <w:r>
        <w:rPr>
          <w:rFonts w:ascii="Times New Roman" w:hAnsi="宋体" w:cs="宋体" w:eastAsia="宋体"/>
          <w:b w:val="false"/>
          <w:i w:val="false"/>
          <w:color w:val="000000"/>
          <w:w w:val="105"/>
          <w:sz w:val="16"/>
        </w:rPr>
        <w:t>, 2021。</w:t>
      </w:r>
    </w:p>
    <w:p>
      <w:pPr>
        <w:spacing w:before="40" w:line="167" w:lineRule="exact"/>
        <w:ind w:hanging="460" w:left="460"/>
        <w:jc w:val="both"/>
      </w:pPr>
      <w:r>
        <w:rPr>
          <w:rFonts w:ascii="Times New Roman" w:hAnsi="宋体" w:cs="宋体" w:eastAsia="宋体"/>
          <w:b w:val="false"/>
          <w:i w:val="false"/>
          <w:color w:val="000000"/>
          <w:w w:val="103"/>
          <w:sz w:val="16"/>
        </w:rPr>
        <w:t xml:space="preserve">[191]张晓明，张晓明，张晓明，</w:t>
      </w:r>
      <w:r>
        <w:rPr>
          <w:rFonts w:ascii="Times New Roman" w:hAnsi="宋体" w:cs="宋体" w:eastAsia="宋体"/>
          <w:b w:val="false"/>
          <w:i w:val="true"/>
          <w:color w:val="000000"/>
          <w:w w:val="103"/>
          <w:sz w:val="16"/>
        </w:rPr>
        <w:t>陈生，“基于文本条件的图像生成方法”，《arXiv</w:t>
      </w:r>
      <w:r>
        <w:rPr>
          <w:rFonts w:ascii="Times New Roman" w:hAnsi="宋体" w:cs="宋体" w:eastAsia="宋体"/>
          <w:b w:val="false"/>
          <w:i w:val="false"/>
          <w:color w:val="000000"/>
          <w:w w:val="103"/>
          <w:sz w:val="16"/>
        </w:rPr>
        <w:t>》，第1卷第1期，第1期。</w:t>
      </w:r>
      <w:r>
        <w:rPr>
          <w:rFonts w:ascii="Times New Roman" w:hAnsi="宋体" w:cs="宋体" w:eastAsia="宋体"/>
          <w:b w:val="false"/>
          <w:i w:val="false"/>
          <w:color w:val="000000"/>
          <w:w w:val="103"/>
          <w:sz w:val="16"/>
        </w:rPr>
        <w:t>2, p. 3, 2022。</w:t>
      </w:r>
    </w:p>
    <w:p>
      <w:pPr>
        <w:spacing w:before="40" w:line="160" w:lineRule="exact"/>
        <w:ind w:hanging="460" w:left="460"/>
        <w:jc w:val="both"/>
      </w:pPr>
      <w:r>
        <w:rPr>
          <w:rFonts w:ascii="Times New Roman" w:hAnsi="宋体" w:cs="宋体" w:eastAsia="宋体"/>
          <w:b w:val="false"/>
          <w:i w:val="false"/>
          <w:color w:val="000000"/>
          <w:w w:val="106"/>
          <w:sz w:val="16"/>
        </w:rPr>
        <w:t xml:space="preserve">[192]王，李旸，李旸，何勇，黄，赵，张浩，徐，刘，王</w:t>
      </w:r>
      <w:r>
        <w:rPr>
          <w:rFonts w:ascii="Times New Roman" w:hAnsi="宋体" w:cs="宋体" w:eastAsia="宋体"/>
          <w:b w:val="false"/>
          <w:i w:val="true"/>
          <w:color w:val="000000"/>
          <w:w w:val="106"/>
          <w:sz w:val="16"/>
        </w:rPr>
        <w:t>等</w:t>
      </w:r>
      <w:r>
        <w:rPr>
          <w:rFonts w:ascii="Times New Roman" w:hAnsi="宋体" w:cs="宋体" w:eastAsia="宋体"/>
          <w:b w:val="false"/>
          <w:i w:val="false"/>
          <w:color w:val="000000"/>
          <w:w w:val="106"/>
          <w:sz w:val="16"/>
        </w:rPr>
        <w:t>，“互联网视频：一般视频创建”</w:t>
      </w:r>
    </w:p>
    <w:p>
      <w:pPr>
        <w:spacing w:before="0" w:after="0" w:line="14" w:lineRule="exact"/>
      </w:pPr>
    </w:p>
    <w:p>
      <w:pPr>
        <w:pBdr>
          <w:top w:color="FFFFFF" w:val="single" w:space="9"/>
        </w:pBdr>
        <w:spacing w:line="160" w:lineRule="exact"/>
        <w:ind w:left="460"/>
        <w:jc w:val="both"/>
      </w:pPr>
      <w:r>
        <w:rPr>
          <w:rFonts w:hAnsi="宋体" w:cs="宋体" w:eastAsia="宋体"/>
        </w:rPr>
        <w:br w:type="column"/>
        <w:br/>
        <w:t>
</w:t>
      </w:r>
      <w:r>
        <w:rPr>
          <w:rFonts w:ascii="Times New Roman" w:hAnsi="宋体" w:cs="宋体" w:eastAsia="宋体"/>
          <w:b w:val="false"/>
          <w:i w:val="false"/>
          <w:color w:val="000000"/>
          <w:w w:val="101"/>
          <w:sz w:val="16"/>
        </w:rPr>
        <w:t xml:space="preserve">基于生成和判别学习的基础模型[j] . </w:t>
      </w:r>
      <w:r>
        <w:rPr>
          <w:rFonts w:ascii="Times New Roman" w:hAnsi="宋体" w:cs="宋体" w:eastAsia="宋体"/>
          <w:b w:val="false"/>
          <w:i w:val="true"/>
          <w:color w:val="000000"/>
          <w:w w:val="101"/>
          <w:sz w:val="16"/>
        </w:rPr>
        <w:t>arXiv预印本arXiv: 2212.03191</w:t>
      </w:r>
      <w:r>
        <w:rPr>
          <w:rFonts w:ascii="Times New Roman" w:hAnsi="宋体" w:cs="宋体" w:eastAsia="宋体"/>
          <w:b w:val="false"/>
          <w:i w:val="false"/>
          <w:color w:val="000000"/>
          <w:w w:val="101"/>
          <w:sz w:val="16"/>
        </w:rPr>
        <w:t>,2022。</w:t>
      </w:r>
    </w:p>
    <w:p>
      <w:pPr>
        <w:spacing w:before="40" w:line="170" w:lineRule="exact"/>
        <w:ind w:hanging="460" w:left="460"/>
        <w:jc w:val="both"/>
      </w:pPr>
      <w:r>
        <w:rPr>
          <w:rFonts w:ascii="Times New Roman" w:hAnsi="宋体" w:cs="宋体" w:eastAsia="宋体"/>
          <w:b w:val="false"/>
          <w:i w:val="false"/>
          <w:color w:val="000000"/>
          <w:w w:val="104"/>
          <w:sz w:val="16"/>
        </w:rPr>
        <w:t xml:space="preserve">[193]李旸，梁峰，赵，崔勇，欧阳伟，邵军，于仁，严明，“监督存在于任何地方：一种数据高效的对比语言图像预训练范式”，</w:t>
      </w:r>
      <w:r>
        <w:rPr>
          <w:rFonts w:ascii="Times New Roman" w:hAnsi="宋体" w:cs="宋体" w:eastAsia="宋体"/>
          <w:b w:val="false"/>
          <w:i w:val="true"/>
          <w:color w:val="000000"/>
          <w:w w:val="104"/>
          <w:sz w:val="16"/>
        </w:rPr>
        <w:t>国际学习表征会议</w:t>
      </w:r>
      <w:r>
        <w:rPr>
          <w:rFonts w:ascii="Times New Roman" w:hAnsi="宋体" w:cs="宋体" w:eastAsia="宋体"/>
          <w:b w:val="false"/>
          <w:i w:val="false"/>
          <w:color w:val="000000"/>
          <w:w w:val="104"/>
          <w:sz w:val="16"/>
        </w:rPr>
        <w:t>，2022。</w:t>
      </w:r>
    </w:p>
    <w:p>
      <w:pPr>
        <w:spacing w:before="40" w:line="167" w:lineRule="exact"/>
        <w:ind w:hanging="460" w:left="460"/>
        <w:jc w:val="both"/>
      </w:pPr>
      <w:r>
        <w:rPr>
          <w:rFonts w:ascii="Times New Roman" w:hAnsi="宋体" w:cs="宋体" w:eastAsia="宋体"/>
          <w:b w:val="false"/>
          <w:i w:val="false"/>
          <w:color w:val="000000"/>
          <w:w w:val="109"/>
          <w:sz w:val="16"/>
        </w:rPr>
        <w:t xml:space="preserve">[194]叶清，徐，严明，徐，钱清，张，黄，“基于时间感知的视频语言预训练”，</w:t>
      </w:r>
      <w:r>
        <w:rPr>
          <w:rFonts w:ascii="Times New Roman" w:hAnsi="宋体" w:cs="宋体" w:eastAsia="宋体"/>
          <w:b w:val="false"/>
          <w:i w:val="true"/>
          <w:color w:val="000000"/>
          <w:w w:val="109"/>
          <w:sz w:val="16"/>
        </w:rPr>
        <w:t>arXiv预印本arXiv:2212 - 1446</w:t>
      </w:r>
      <w:r>
        <w:rPr>
          <w:rFonts w:ascii="Times New Roman" w:hAnsi="宋体" w:cs="宋体" w:eastAsia="宋体"/>
          <w:b w:val="false"/>
          <w:i w:val="false"/>
          <w:color w:val="000000"/>
          <w:w w:val="109"/>
          <w:sz w:val="16"/>
        </w:rPr>
        <w:t>, 2022。</w:t>
      </w:r>
    </w:p>
    <w:p>
      <w:pPr>
        <w:spacing w:before="40" w:line="170" w:lineRule="exact"/>
        <w:ind w:hanging="460" w:left="460"/>
        <w:jc w:val="both"/>
      </w:pPr>
      <w:r>
        <w:rPr>
          <w:rFonts w:ascii="Times New Roman" w:hAnsi="宋体" w:cs="宋体" w:eastAsia="宋体"/>
          <w:b w:val="false"/>
          <w:i w:val="false"/>
          <w:color w:val="000000"/>
          <w:w w:val="98"/>
          <w:sz w:val="16"/>
        </w:rPr>
        <w:t xml:space="preserve">[195]王，葛彦，严明，葛彦，林，林，蔡国强，吴，</w:t>
      </w:r>
      <w:r>
        <w:rPr>
          <w:rFonts w:ascii="Times New Roman" w:hAnsi="宋体" w:cs="宋体" w:eastAsia="宋体"/>
          <w:b w:val="false"/>
          <w:i w:val="true"/>
          <w:color w:val="000000"/>
          <w:w w:val="98"/>
          <w:sz w:val="16"/>
        </w:rPr>
        <w:t>单勇等</w:t>
      </w:r>
      <w:r>
        <w:rPr>
          <w:rFonts w:ascii="Times New Roman" w:hAnsi="宋体" w:cs="宋体" w:eastAsia="宋体"/>
          <w:b w:val="false"/>
          <w:i w:val="false"/>
          <w:color w:val="000000"/>
          <w:w w:val="98"/>
          <w:sz w:val="16"/>
        </w:rPr>
        <w:t xml:space="preserve">，“基于视觉语言的视频语言预训练”，</w:t>
      </w:r>
      <w:r>
        <w:rPr>
          <w:rFonts w:ascii="Times New Roman" w:hAnsi="宋体" w:cs="宋体" w:eastAsia="宋体"/>
          <w:b w:val="false"/>
          <w:i w:val="true"/>
          <w:color w:val="000000"/>
          <w:w w:val="98"/>
          <w:sz w:val="16"/>
        </w:rPr>
        <w:t>IEEE/CVF计算机视觉与模式识别会议</w:t>
      </w:r>
      <w:r>
        <w:rPr>
          <w:rFonts w:ascii="Times New Roman" w:hAnsi="宋体" w:cs="宋体" w:eastAsia="宋体"/>
          <w:b w:val="false"/>
          <w:i w:val="false"/>
          <w:color w:val="000000"/>
          <w:w w:val="98"/>
          <w:sz w:val="16"/>
        </w:rPr>
        <w:t xml:space="preserve">，2023,pp. 6598-6608。 </w:t>
      </w:r>
    </w:p>
    <w:p>
      <w:pPr>
        <w:spacing w:before="40" w:line="170" w:lineRule="exact"/>
        <w:ind w:hanging="460" w:left="460"/>
        <w:jc w:val="both"/>
      </w:pPr>
      <w:r>
        <w:rPr>
          <w:rFonts w:ascii="Times New Roman" w:hAnsi="宋体" w:cs="宋体" w:eastAsia="宋体"/>
          <w:b w:val="false"/>
          <w:i w:val="false"/>
          <w:color w:val="000000"/>
          <w:w w:val="98"/>
          <w:sz w:val="16"/>
        </w:rPr>
        <w:t xml:space="preserve">[196]张建军，</w:t>
      </w:r>
      <w:r>
        <w:rPr>
          <w:rFonts w:ascii="Times New Roman" w:hAnsi="宋体" w:cs="宋体" w:eastAsia="宋体"/>
          <w:b w:val="false"/>
          <w:i w:val="true"/>
          <w:color w:val="000000"/>
          <w:w w:val="98"/>
          <w:sz w:val="16"/>
        </w:rPr>
        <w:t>张建军，“基于时间感的视频语言模型研究”，《IEEE与模式识别</w:t>
      </w:r>
      <w:r>
        <w:rPr>
          <w:rFonts w:ascii="Times New Roman" w:hAnsi="宋体" w:cs="宋体" w:eastAsia="宋体"/>
          <w:b w:val="false"/>
          <w:i w:val="false"/>
          <w:color w:val="000000"/>
          <w:w w:val="98"/>
          <w:sz w:val="16"/>
        </w:rPr>
        <w:t xml:space="preserve">》，2009年第4期，第1 - 2页。 </w:t>
      </w:r>
    </w:p>
    <w:p>
      <w:pPr>
        <w:spacing w:before="40" w:line="167" w:lineRule="exact"/>
        <w:ind w:hanging="460" w:left="460"/>
        <w:jc w:val="both"/>
      </w:pPr>
      <w:r>
        <w:rPr>
          <w:rFonts w:ascii="Times New Roman" w:hAnsi="宋体" w:cs="宋体" w:eastAsia="宋体"/>
          <w:b w:val="false"/>
          <w:i w:val="false"/>
          <w:color w:val="000000"/>
          <w:w w:val="108"/>
          <w:sz w:val="16"/>
        </w:rPr>
        <w:t xml:space="preserve">[197]金晓，王，马峰，黄，朱，冯，杨，“时间感知视频语言预训练”，</w:t>
      </w:r>
      <w:r>
        <w:rPr>
          <w:rFonts w:ascii="Times New Roman" w:hAnsi="宋体" w:cs="宋体" w:eastAsia="宋体"/>
          <w:b w:val="false"/>
          <w:i w:val="true"/>
          <w:color w:val="000000"/>
          <w:w w:val="108"/>
          <w:sz w:val="16"/>
        </w:rPr>
        <w:t>arXiv预印本arXiv:2301.07463</w:t>
      </w:r>
      <w:r>
        <w:rPr>
          <w:rFonts w:ascii="Times New Roman" w:hAnsi="宋体" w:cs="宋体" w:eastAsia="宋体"/>
          <w:b w:val="false"/>
          <w:i w:val="false"/>
          <w:color w:val="000000"/>
          <w:w w:val="108"/>
          <w:sz w:val="16"/>
        </w:rPr>
        <w:t>, 2023。</w:t>
      </w:r>
    </w:p>
    <w:p>
      <w:pPr>
        <w:spacing w:before="40" w:line="170" w:lineRule="exact"/>
        <w:ind w:hanging="460" w:left="460"/>
        <w:jc w:val="both"/>
      </w:pPr>
      <w:r>
        <w:rPr>
          <w:rFonts w:ascii="Times New Roman" w:hAnsi="宋体" w:cs="宋体" w:eastAsia="宋体"/>
          <w:b w:val="false"/>
          <w:i w:val="false"/>
          <w:color w:val="000000"/>
          <w:w w:val="107"/>
          <w:sz w:val="16"/>
        </w:rPr>
        <w:t xml:space="preserve">[198]何晓霞，陈生，马峰，黄，金新，刘，付，杨，刘，冯，“基于特征自适应和混合的视频语言预训练”，</w:t>
      </w:r>
      <w:r>
        <w:rPr>
          <w:rFonts w:ascii="Times New Roman" w:hAnsi="宋体" w:cs="宋体" w:eastAsia="宋体"/>
          <w:b w:val="false"/>
          <w:i w:val="true"/>
          <w:color w:val="000000"/>
          <w:w w:val="107"/>
          <w:sz w:val="16"/>
        </w:rPr>
        <w:t>arXiv预印本arXiv:2305.13167</w:t>
      </w:r>
      <w:r>
        <w:rPr>
          <w:rFonts w:ascii="Times New Roman" w:hAnsi="宋体" w:cs="宋体" w:eastAsia="宋体"/>
          <w:b w:val="false"/>
          <w:i w:val="false"/>
          <w:color w:val="000000"/>
          <w:w w:val="107"/>
          <w:sz w:val="16"/>
        </w:rPr>
        <w:t>, 2023。</w:t>
      </w:r>
    </w:p>
    <w:p>
      <w:pPr>
        <w:spacing w:before="40" w:line="170" w:lineRule="exact"/>
        <w:ind w:hanging="460" w:left="460"/>
        <w:jc w:val="both"/>
      </w:pPr>
      <w:r>
        <w:rPr>
          <w:rFonts w:ascii="Times New Roman" w:hAnsi="宋体" w:cs="宋体" w:eastAsia="宋体"/>
          <w:b w:val="false"/>
          <w:i w:val="false"/>
          <w:color w:val="000000"/>
          <w:w w:val="99"/>
          <w:sz w:val="16"/>
        </w:rPr>
        <w:t xml:space="preserve">[199]黄，李旸，冯，吴，孙晓明，季仁，“面向统一的视频语言对齐和融合模型”，</w:t>
      </w:r>
      <w:r>
        <w:rPr>
          <w:rFonts w:ascii="Times New Roman" w:hAnsi="宋体" w:cs="宋体" w:eastAsia="宋体"/>
          <w:b w:val="false"/>
          <w:i w:val="true"/>
          <w:color w:val="000000"/>
          <w:w w:val="99"/>
          <w:sz w:val="16"/>
        </w:rPr>
        <w:t>IEEE/CVF计算机视觉与模式识别</w:t>
      </w:r>
      <w:r>
        <w:rPr>
          <w:rFonts w:ascii="Times New Roman" w:hAnsi="宋体" w:cs="宋体" w:eastAsia="宋体"/>
          <w:b w:val="false"/>
          <w:i w:val="false"/>
          <w:color w:val="000000"/>
          <w:w w:val="99"/>
          <w:sz w:val="16"/>
        </w:rPr>
        <w:t>，2023,pp. 14856 - 14866。</w:t>
      </w:r>
    </w:p>
    <w:p>
      <w:pPr>
        <w:spacing w:before="40" w:line="170" w:lineRule="exact"/>
        <w:ind w:hanging="460" w:left="460"/>
        <w:jc w:val="both"/>
      </w:pPr>
      <w:r>
        <w:rPr>
          <w:rFonts w:ascii="Times New Roman" w:hAnsi="宋体" w:cs="宋体" w:eastAsia="宋体"/>
          <w:b w:val="false"/>
          <w:i w:val="false"/>
          <w:color w:val="000000"/>
          <w:w w:val="97"/>
          <w:sz w:val="16"/>
        </w:rPr>
        <w:t xml:space="preserve">[200]程峰，王晓，雷军，陈建军，“基于图像和语言的预训练方法”，</w:t>
      </w:r>
      <w:r>
        <w:rPr>
          <w:rFonts w:ascii="Times New Roman" w:hAnsi="宋体" w:cs="宋体" w:eastAsia="宋体"/>
          <w:b w:val="false"/>
          <w:i w:val="true"/>
          <w:color w:val="000000"/>
          <w:w w:val="97"/>
          <w:sz w:val="16"/>
        </w:rPr>
        <w:t>《IEEE/CVF计算机视觉与模式识别会议论文集》</w:t>
      </w:r>
      <w:r>
        <w:rPr>
          <w:rFonts w:ascii="Times New Roman" w:hAnsi="宋体" w:cs="宋体" w:eastAsia="宋体"/>
          <w:b w:val="false"/>
          <w:i w:val="false"/>
          <w:color w:val="000000"/>
          <w:w w:val="97"/>
          <w:sz w:val="16"/>
        </w:rPr>
        <w:t>，2013,pp. 1073 - 10750。</w:t>
      </w:r>
    </w:p>
    <w:p>
      <w:pPr>
        <w:spacing w:before="40" w:line="170" w:lineRule="exact"/>
        <w:ind w:hanging="460" w:left="460"/>
        <w:jc w:val="both"/>
      </w:pPr>
      <w:r>
        <w:rPr>
          <w:rFonts w:ascii="Times New Roman" w:hAnsi="宋体" w:cs="宋体" w:eastAsia="宋体"/>
          <w:b w:val="false"/>
          <w:i w:val="false"/>
          <w:color w:val="000000"/>
          <w:w w:val="101"/>
          <w:sz w:val="16"/>
        </w:rPr>
        <w:t xml:space="preserve">[201]钟伟，郑明，唐东，罗晓霞，龚红霞，冯，秦斌，“基于视觉语言的视频语言预训练方法研究”，</w:t>
      </w:r>
      <w:r>
        <w:rPr>
          <w:rFonts w:ascii="Times New Roman" w:hAnsi="宋体" w:cs="宋体" w:eastAsia="宋体"/>
          <w:b w:val="false"/>
          <w:i w:val="true"/>
          <w:color w:val="000000"/>
          <w:w w:val="101"/>
          <w:sz w:val="16"/>
        </w:rPr>
        <w:t>arXiv，预印本arXiv: 230,2023</w:t>
      </w:r>
      <w:r>
        <w:rPr>
          <w:rFonts w:ascii="Times New Roman" w:hAnsi="宋体" w:cs="宋体" w:eastAsia="宋体"/>
          <w:b w:val="false"/>
          <w:i w:val="false"/>
          <w:color w:val="000000"/>
          <w:w w:val="101"/>
          <w:sz w:val="16"/>
        </w:rPr>
        <w:t>。</w:t>
      </w:r>
    </w:p>
    <w:p>
      <w:pPr>
        <w:spacing w:before="40" w:line="172" w:lineRule="exact"/>
        <w:ind w:hanging="460" w:left="460"/>
        <w:jc w:val="both"/>
      </w:pPr>
      <w:r>
        <w:rPr>
          <w:rFonts w:ascii="Times New Roman" w:hAnsi="宋体" w:cs="宋体" w:eastAsia="宋体"/>
          <w:b w:val="false"/>
          <w:i w:val="false"/>
          <w:color w:val="000000"/>
          <w:sz w:val="16"/>
        </w:rPr>
        <w:t xml:space="preserve">[202]张志强。</w:t>
      </w:r>
      <w:r>
        <w:rPr>
          <w:rFonts w:ascii="Times New Roman" w:hAnsi="宋体" w:cs="宋体" w:eastAsia="宋体"/>
          <w:b w:val="false"/>
          <w:i w:val="false"/>
          <w:color w:val="000000"/>
          <w:sz w:val="16"/>
        </w:rPr>
        <w:t xml:space="preserve">付，李旸，甘之，林，王，王，刘，“基于掩模视觉建模的端到端视频语言转换器的实证研究”，</w:t>
      </w:r>
      <w:r>
        <w:rPr>
          <w:rFonts w:ascii="Times New Roman" w:hAnsi="宋体" w:cs="宋体" w:eastAsia="宋体"/>
          <w:b w:val="false"/>
          <w:i w:val="true"/>
          <w:color w:val="000000"/>
          <w:sz w:val="16"/>
        </w:rPr>
        <w:t>IEEE/计算机视觉与模式识别会议</w:t>
      </w:r>
      <w:r>
        <w:rPr>
          <w:rFonts w:ascii="Times New Roman" w:hAnsi="宋体" w:cs="宋体" w:eastAsia="宋体"/>
          <w:b w:val="false"/>
          <w:i w:val="false"/>
          <w:color w:val="000000"/>
          <w:sz w:val="16"/>
        </w:rPr>
        <w:t>，2023,pp. 22 898-22 909。</w:t>
      </w:r>
    </w:p>
    <w:p>
      <w:pPr>
        <w:spacing w:before="40" w:line="167" w:lineRule="exact"/>
        <w:ind w:hanging="460" w:left="460"/>
        <w:jc w:val="both"/>
      </w:pPr>
      <w:r>
        <w:rPr>
          <w:rFonts w:ascii="Times New Roman" w:hAnsi="宋体" w:cs="宋体" w:eastAsia="宋体"/>
          <w:b w:val="false"/>
          <w:i w:val="false"/>
          <w:color w:val="000000"/>
          <w:w w:val="101"/>
          <w:sz w:val="16"/>
        </w:rPr>
        <w:t xml:space="preserve">[203]林，魏朝晖，王，谢春春，“基于稀疏掩码的视频语言预训练方法”，</w:t>
      </w:r>
      <w:r>
        <w:rPr>
          <w:rFonts w:ascii="Times New Roman" w:hAnsi="宋体" w:cs="宋体" w:eastAsia="宋体"/>
          <w:b w:val="false"/>
          <w:i w:val="true"/>
          <w:color w:val="000000"/>
          <w:w w:val="101"/>
          <w:sz w:val="16"/>
        </w:rPr>
        <w:t>arXiv，预印本arXiv:2211 - 1446</w:t>
      </w:r>
      <w:r>
        <w:rPr>
          <w:rFonts w:ascii="Times New Roman" w:hAnsi="宋体" w:cs="宋体" w:eastAsia="宋体"/>
          <w:b w:val="false"/>
          <w:i w:val="false"/>
          <w:color w:val="000000"/>
          <w:w w:val="101"/>
          <w:sz w:val="16"/>
        </w:rPr>
        <w:t>, 2022。</w:t>
      </w:r>
    </w:p>
    <w:p>
      <w:pPr>
        <w:spacing w:before="40" w:line="170" w:lineRule="exact"/>
        <w:ind w:hanging="460" w:left="460"/>
        <w:jc w:val="both"/>
      </w:pPr>
      <w:r>
        <w:rPr>
          <w:rFonts w:ascii="Times New Roman" w:hAnsi="宋体" w:cs="宋体" w:eastAsia="宋体"/>
          <w:b w:val="false"/>
          <w:i w:val="false"/>
          <w:color w:val="000000"/>
          <w:w w:val="103"/>
          <w:sz w:val="16"/>
        </w:rPr>
        <w:t xml:space="preserve">[204]郑明，杨建军，李旸，王，朱，郭旭，袁勇，柴志强，姜思，“基于多模态桥的视频语言预训练”，</w:t>
      </w:r>
      <w:r>
        <w:rPr>
          <w:rFonts w:ascii="Times New Roman" w:hAnsi="宋体" w:cs="宋体" w:eastAsia="宋体"/>
          <w:b w:val="false"/>
          <w:i w:val="true"/>
          <w:color w:val="000000"/>
          <w:w w:val="103"/>
          <w:sz w:val="16"/>
        </w:rPr>
        <w:t>IEEE图像处理学报</w:t>
      </w:r>
      <w:r>
        <w:rPr>
          <w:rFonts w:ascii="Times New Roman" w:hAnsi="宋体" w:cs="宋体" w:eastAsia="宋体"/>
          <w:b w:val="false"/>
          <w:i w:val="false"/>
          <w:color w:val="000000"/>
          <w:w w:val="103"/>
          <w:sz w:val="16"/>
        </w:rPr>
        <w:t>，2023。</w:t>
      </w:r>
    </w:p>
    <w:p>
      <w:pPr>
        <w:spacing w:before="40" w:line="167" w:lineRule="exact"/>
        <w:ind w:hanging="460" w:left="460"/>
        <w:jc w:val="both"/>
      </w:pPr>
      <w:r>
        <w:rPr>
          <w:rFonts w:ascii="Times New Roman" w:hAnsi="宋体" w:cs="宋体" w:eastAsia="宋体"/>
          <w:b w:val="false"/>
          <w:i w:val="false"/>
          <w:color w:val="000000"/>
          <w:w w:val="101"/>
          <w:sz w:val="16"/>
        </w:rPr>
        <w:t xml:space="preserve">[205]李旸，于仁，刘，“基于卷积神经网络的交通流量预测”，</w:t>
      </w:r>
      <w:r>
        <w:rPr>
          <w:rFonts w:ascii="Times New Roman" w:hAnsi="宋体" w:cs="宋体" w:eastAsia="宋体"/>
          <w:b w:val="false"/>
          <w:i w:val="true"/>
          <w:color w:val="000000"/>
          <w:w w:val="101"/>
          <w:sz w:val="16"/>
        </w:rPr>
        <w:t>国际学习表征会议（ICLR）</w:t>
      </w:r>
      <w:r>
        <w:rPr>
          <w:rFonts w:ascii="Times New Roman" w:hAnsi="宋体" w:cs="宋体" w:eastAsia="宋体"/>
          <w:b w:val="false"/>
          <w:i w:val="false"/>
          <w:color w:val="000000"/>
          <w:w w:val="101"/>
          <w:sz w:val="16"/>
        </w:rPr>
        <w:t>， 2018。</w:t>
      </w:r>
    </w:p>
    <w:p>
      <w:pPr>
        <w:spacing w:before="40" w:line="167" w:lineRule="exact"/>
        <w:ind w:hanging="460" w:left="460"/>
        <w:jc w:val="both"/>
      </w:pPr>
      <w:r>
        <w:rPr>
          <w:rFonts w:ascii="Times New Roman" w:hAnsi="宋体" w:cs="宋体" w:eastAsia="宋体"/>
          <w:b w:val="false"/>
          <w:i w:val="false"/>
          <w:color w:val="000000"/>
          <w:w w:val="99"/>
          <w:sz w:val="16"/>
        </w:rPr>
        <w:t xml:space="preserve">[206]金明，郑旸，金玉峰。</w:t>
      </w:r>
      <w:r>
        <w:rPr>
          <w:rFonts w:ascii="Times New Roman" w:hAnsi="宋体" w:cs="宋体" w:eastAsia="宋体"/>
          <w:b w:val="false"/>
          <w:i w:val="false"/>
          <w:color w:val="000000"/>
          <w:w w:val="99"/>
          <w:sz w:val="16"/>
        </w:rPr>
        <w:t xml:space="preserve">陈思，李世杰，杨宝林，潘世生，“基于动态图神经网络的多元时间序列预测”，</w:t>
      </w:r>
      <w:r>
        <w:rPr>
          <w:rFonts w:ascii="Times New Roman" w:hAnsi="宋体" w:cs="宋体" w:eastAsia="宋体"/>
          <w:b w:val="false"/>
          <w:i w:val="true"/>
          <w:color w:val="000000"/>
          <w:w w:val="99"/>
          <w:sz w:val="16"/>
        </w:rPr>
        <w:t>IEEE知识与数据工程学报</w:t>
      </w:r>
      <w:r>
        <w:rPr>
          <w:rFonts w:ascii="Times New Roman" w:hAnsi="宋体" w:cs="宋体" w:eastAsia="宋体"/>
          <w:b w:val="false"/>
          <w:i w:val="false"/>
          <w:color w:val="000000"/>
          <w:w w:val="99"/>
          <w:sz w:val="16"/>
        </w:rPr>
        <w:t>，2022。</w:t>
      </w:r>
    </w:p>
    <w:p>
      <w:pPr>
        <w:spacing w:before="40" w:line="167" w:lineRule="exact"/>
        <w:ind w:hanging="460" w:left="460"/>
        <w:jc w:val="both"/>
      </w:pPr>
      <w:r>
        <w:rPr>
          <w:rFonts w:ascii="Times New Roman" w:hAnsi="宋体" w:cs="宋体" w:eastAsia="宋体"/>
          <w:b w:val="false"/>
          <w:i w:val="false"/>
          <w:color w:val="000000"/>
          <w:w w:val="98"/>
          <w:sz w:val="16"/>
        </w:rPr>
        <w:t xml:space="preserve">[207]陈志强，陈志强，贾志强，“高速公路</w:t>
      </w:r>
      <w:r>
        <w:rPr>
          <w:rFonts w:ascii="Times New Roman" w:hAnsi="宋体" w:cs="宋体" w:eastAsia="宋体"/>
          <w:b w:val="false"/>
          <w:i w:val="true"/>
          <w:color w:val="000000"/>
          <w:w w:val="98"/>
          <w:sz w:val="16"/>
        </w:rPr>
        <w:t>交通状况评价系统研究</w:t>
      </w:r>
      <w:r>
        <w:rPr>
          <w:rFonts w:ascii="Times New Roman" w:hAnsi="宋体" w:cs="宋体" w:eastAsia="宋体"/>
          <w:b w:val="false"/>
          <w:i w:val="false"/>
          <w:color w:val="000000"/>
          <w:w w:val="98"/>
          <w:sz w:val="16"/>
        </w:rPr>
        <w:t>”，中国公路学报，第1卷第1期。</w:t>
      </w:r>
      <w:r>
        <w:rPr>
          <w:rFonts w:ascii="Times New Roman" w:hAnsi="宋体" w:cs="宋体" w:eastAsia="宋体"/>
          <w:b w:val="false"/>
          <w:i w:val="false"/>
          <w:color w:val="000000"/>
          <w:w w:val="98"/>
          <w:sz w:val="16"/>
        </w:rPr>
        <w:t>1, pp. 96-102, 2001。</w:t>
      </w:r>
    </w:p>
    <w:p>
      <w:pPr>
        <w:spacing w:before="40" w:line="172" w:lineRule="exact"/>
        <w:ind w:hanging="460" w:left="460"/>
        <w:jc w:val="both"/>
      </w:pPr>
      <w:r>
        <w:rPr>
          <w:rFonts w:ascii="Times New Roman" w:hAnsi="宋体" w:cs="宋体" w:eastAsia="宋体"/>
          <w:b w:val="false"/>
          <w:i w:val="false"/>
          <w:color w:val="000000"/>
          <w:w w:val="98"/>
          <w:sz w:val="16"/>
        </w:rPr>
        <w:t xml:space="preserve">[208]徐丽丽，黄红华，刘建军，“基于sudt - trafficqa的交通事件视频推理方法研究”，</w:t>
      </w:r>
      <w:r>
        <w:rPr>
          <w:rFonts w:ascii="Times New Roman" w:hAnsi="宋体" w:cs="宋体" w:eastAsia="宋体"/>
          <w:b w:val="false"/>
          <w:i w:val="true"/>
          <w:color w:val="000000"/>
          <w:w w:val="98"/>
          <w:sz w:val="16"/>
        </w:rPr>
        <w:t>IEEE计算机视觉与模式识别学术会议论文集</w:t>
      </w:r>
      <w:r>
        <w:rPr>
          <w:rFonts w:ascii="Times New Roman" w:hAnsi="宋体" w:cs="宋体" w:eastAsia="宋体"/>
          <w:b w:val="false"/>
          <w:i w:val="false"/>
          <w:color w:val="000000"/>
          <w:w w:val="98"/>
          <w:sz w:val="16"/>
        </w:rPr>
        <w:t xml:space="preserve">，2016,pp. 888 - 888。 </w:t>
      </w:r>
    </w:p>
    <w:p>
      <w:pPr>
        <w:spacing w:before="40" w:line="167" w:lineRule="exact"/>
        <w:ind w:hanging="460" w:left="460"/>
        <w:jc w:val="both"/>
      </w:pPr>
      <w:r>
        <w:rPr>
          <w:rFonts w:ascii="Times New Roman" w:hAnsi="宋体" w:cs="宋体" w:eastAsia="宋体"/>
          <w:b w:val="false"/>
          <w:i w:val="false"/>
          <w:color w:val="000000"/>
          <w:sz w:val="16"/>
        </w:rPr>
        <w:t xml:space="preserve">[209]张军，郑旸，齐道，“基于深度时空残差网络的城市人口流量预测”，《美国</w:t>
      </w:r>
      <w:r>
        <w:rPr>
          <w:rFonts w:ascii="Times New Roman" w:hAnsi="宋体" w:cs="宋体" w:eastAsia="宋体"/>
          <w:b w:val="false"/>
          <w:i w:val="true"/>
          <w:color w:val="000000"/>
          <w:sz w:val="16"/>
        </w:rPr>
        <w:t>人工智能学会会议论文集</w:t>
      </w:r>
      <w:r>
        <w:rPr>
          <w:rFonts w:ascii="Times New Roman" w:hAnsi="宋体" w:cs="宋体" w:eastAsia="宋体"/>
          <w:b w:val="false"/>
          <w:i w:val="false"/>
          <w:color w:val="000000"/>
          <w:sz w:val="16"/>
        </w:rPr>
        <w:t>》，vol. 31, no. 11。</w:t>
      </w:r>
      <w:r>
        <w:rPr>
          <w:rFonts w:ascii="Times New Roman" w:hAnsi="宋体" w:cs="宋体" w:eastAsia="宋体"/>
          <w:b w:val="false"/>
          <w:i w:val="false"/>
          <w:color w:val="000000"/>
          <w:sz w:val="16"/>
        </w:rPr>
        <w:t>1, 2017。</w:t>
      </w:r>
    </w:p>
    <w:p>
      <w:pPr>
        <w:spacing w:before="40" w:line="172" w:lineRule="exact"/>
        <w:ind w:hanging="460" w:left="460"/>
        <w:jc w:val="both"/>
      </w:pPr>
      <w:r>
        <w:rPr>
          <w:rFonts w:ascii="Times New Roman" w:hAnsi="宋体" w:cs="宋体" w:eastAsia="宋体"/>
          <w:b w:val="false"/>
          <w:i w:val="false"/>
          <w:color w:val="000000"/>
          <w:w w:val="103"/>
          <w:sz w:val="16"/>
        </w:rPr>
        <w:t xml:space="preserve">[210]宋诚，林勇，郭顺生，万辉，“基于时序图卷积网络的时空网络数据预测”，《美国</w:t>
      </w:r>
      <w:r>
        <w:rPr>
          <w:rFonts w:ascii="Times New Roman" w:hAnsi="宋体" w:cs="宋体" w:eastAsia="宋体"/>
          <w:b w:val="false"/>
          <w:i w:val="true"/>
          <w:color w:val="000000"/>
          <w:w w:val="103"/>
          <w:sz w:val="16"/>
        </w:rPr>
        <w:t>人工智能学会会议论文集</w:t>
      </w:r>
      <w:r>
        <w:rPr>
          <w:rFonts w:ascii="Times New Roman" w:hAnsi="宋体" w:cs="宋体" w:eastAsia="宋体"/>
          <w:b w:val="false"/>
          <w:i w:val="false"/>
          <w:color w:val="000000"/>
          <w:w w:val="103"/>
          <w:sz w:val="16"/>
        </w:rPr>
        <w:t xml:space="preserve">》，第34卷，第2期。</w:t>
      </w:r>
      <w:r>
        <w:rPr>
          <w:rFonts w:ascii="Times New Roman" w:hAnsi="宋体" w:cs="宋体" w:eastAsia="宋体"/>
          <w:b w:val="false"/>
          <w:i w:val="false"/>
          <w:color w:val="000000"/>
          <w:w w:val="103"/>
          <w:sz w:val="16"/>
        </w:rPr>
        <w:t xml:space="preserve">01, 2020, pp. 914-921。 </w:t>
      </w:r>
    </w:p>
    <w:p>
      <w:pPr>
        <w:spacing w:before="40" w:line="170" w:lineRule="exact"/>
        <w:ind w:hanging="460" w:left="460"/>
        <w:jc w:val="both"/>
      </w:pPr>
      <w:r>
        <w:rPr>
          <w:rFonts w:ascii="Times New Roman" w:hAnsi="宋体" w:cs="宋体" w:eastAsia="宋体"/>
          <w:b w:val="false"/>
          <w:i w:val="false"/>
          <w:color w:val="000000"/>
          <w:w w:val="101"/>
          <w:sz w:val="16"/>
        </w:rPr>
        <w:t xml:space="preserve">[211]郑旸，范晓明，王春春，齐道，“基于多关注网络的交通预测方法”，《美国</w:t>
      </w:r>
      <w:r>
        <w:rPr>
          <w:rFonts w:ascii="Times New Roman" w:hAnsi="宋体" w:cs="宋体" w:eastAsia="宋体"/>
          <w:b w:val="false"/>
          <w:i w:val="true"/>
          <w:color w:val="000000"/>
          <w:w w:val="101"/>
          <w:sz w:val="16"/>
        </w:rPr>
        <w:t>人工智能学会会议论文集</w:t>
      </w:r>
      <w:r>
        <w:rPr>
          <w:rFonts w:ascii="Times New Roman" w:hAnsi="宋体" w:cs="宋体" w:eastAsia="宋体"/>
          <w:b w:val="false"/>
          <w:i w:val="false"/>
          <w:color w:val="000000"/>
          <w:w w:val="101"/>
          <w:sz w:val="16"/>
        </w:rPr>
        <w:t xml:space="preserve">》，vol. 31, no. 11。</w:t>
      </w:r>
      <w:r>
        <w:rPr>
          <w:rFonts w:ascii="Times New Roman" w:hAnsi="宋体" w:cs="宋体" w:eastAsia="宋体"/>
          <w:b w:val="false"/>
          <w:i w:val="false"/>
          <w:color w:val="000000"/>
          <w:w w:val="101"/>
          <w:sz w:val="16"/>
        </w:rPr>
        <w:t xml:space="preserve">01, 2020, pp. 1234-1241。 </w:t>
      </w:r>
    </w:p>
    <w:p>
      <w:pPr>
        <w:spacing w:before="40" w:line="167" w:lineRule="exact"/>
        <w:ind w:hanging="460" w:left="460"/>
        <w:jc w:val="both"/>
      </w:pPr>
      <w:r>
        <w:rPr>
          <w:rFonts w:ascii="Times New Roman" w:hAnsi="宋体" w:cs="宋体" w:eastAsia="宋体"/>
          <w:b w:val="false"/>
          <w:i w:val="false"/>
          <w:color w:val="000000"/>
          <w:w w:val="102"/>
          <w:sz w:val="16"/>
        </w:rPr>
        <w:t xml:space="preserve">[212]张晓明，张晓明，张晓明，“人工智能与机器学习在智能城市中的应用”，</w:t>
      </w:r>
      <w:r>
        <w:rPr>
          <w:rFonts w:ascii="Times New Roman" w:hAnsi="宋体" w:cs="宋体" w:eastAsia="宋体"/>
          <w:b w:val="false"/>
          <w:i w:val="true"/>
          <w:color w:val="000000"/>
          <w:w w:val="102"/>
          <w:sz w:val="16"/>
        </w:rPr>
        <w:t>《计算机通信》</w:t>
      </w:r>
      <w:r>
        <w:rPr>
          <w:rFonts w:ascii="Times New Roman" w:hAnsi="宋体" w:cs="宋体" w:eastAsia="宋体"/>
          <w:b w:val="false"/>
          <w:i w:val="false"/>
          <w:color w:val="000000"/>
          <w:w w:val="102"/>
          <w:sz w:val="16"/>
        </w:rPr>
        <w:t>，vol. 14, pp. 313-323, 2020。</w:t>
      </w:r>
    </w:p>
    <w:p>
      <w:pPr>
        <w:spacing w:before="0" w:after="0" w:line="14" w:lineRule="exact"/>
        <w:sectPr>
          <w:type w:val="continuous"/>
          <w:pgSz w:w="12240" w:h="17760"/>
          <w:pgMar w:top="560" w:left="940" w:right="940"/>
          <w:cols w:num="2" w:equalWidth="off">
            <w:col w:w="5080" w:space="200"/>
            <w:col w:w="5080"/>
          </w:cols>
        </w:sectPr>
      </w:pPr>
    </w:p>
    <w:p>
      <w:pPr>
        <w:pageBreakBefore/>
        <w:ind w:left="20"/>
        <w:sectPr>
          <w:type w:val="continuous"/>
          <w:pgSz w:w="12240" w:h="17760"/>
          <w:pgMar w:top="560" w:left="940" w:right="940"/>
          <w:cols w:num="1">
            <w:col w:w="10360"/>
          </w:cols>
        </w:sectPr>
      </w:pPr>
      <w:r>
        <w:pict>
          <v:group coordorigin="0,0" coordsize="10320,180" style="mso-position-horizontal-relative:char;mso-position-vertical-relative:line;width:516.0pt;height:9.0pt">
            <v:shape style="position:absolute;mso-width-relative:margin;mso-height-relative:margin;z-index:0;left:10160;top:0;width:160;height:140" type="#_x0000_t202" stroked="f" filled="f">
              <o:lock aspectratio="t"/>
              <v:textbox inset="0,0,0,0">
                <w:txbxContent>
                  <w:p>
                    <w:pPr>
                      <w:spacing w:line="120" w:lineRule="exact"/>
                      <w:ind w:left="0"/>
                      <w:jc w:val="left"/>
                    </w:pPr>
                    <w:r>
                      <w:rPr>
                        <w:rFonts w:ascii="Times New Roman" w:hAnsi="宋体" w:cs="宋体" w:eastAsia="宋体"/>
                        <w:b w:val="false"/>
                        <w:i w:val="false"/>
                        <w:color w:val="000000"/>
                        <w:w w:val="116"/>
                        <w:sz w:val="12"/>
                      </w:rPr>
                      <w:t>22</w:t>
                    </w:r>
                  </w:p>
                </w:txbxContent>
              </v:textbox>
            </v:shape>
            <v:shape style="position:absolute;mso-width-relative:margin;mso-height-relative:margin;z-index:0;left:0;top:0;width:4200;height:180" type="#_x0000_t202" stroked="f" filled="f">
              <o:lock aspectratio="t"/>
              <v:textbox inset="0,0,0,0">
                <w:txbxContent>
                  <w:p>
                    <w:pPr>
                      <w:spacing w:line="140" w:lineRule="exact"/>
                      <w:ind w:left="0"/>
                      <w:jc w:val="left"/>
                    </w:pPr>
                    <w:r>
                      <w:rPr>
                        <w:rFonts w:ascii="Times New Roman" w:hAnsi="宋体" w:cs="宋体" w:eastAsia="宋体"/>
                        <w:b w:val="false"/>
                        <w:i w:val="false"/>
                        <w:color w:val="000000"/>
                        <w:w w:val="95"/>
                        <w:sz w:val="14"/>
                      </w:rPr>
                      <w:t>《Journal of l</w:t>
                    </w:r>
                    <w:r>
                      <w:rPr>
                        <w:rFonts w:ascii="Times New Roman" w:hAnsi="宋体" w:cs="宋体" w:eastAsia="宋体"/>
                        <w:b w:val="false"/>
                        <w:i w:val="false"/>
                        <w:color w:val="000000"/>
                        <w:w w:val="95"/>
                        <w:sz w:val="14"/>
                        <w:vertAlign w:val="superscript"/>
                      </w:rPr>
                      <w:t>A</w:t>
                    </w:r>
                    <w:r>
                      <w:rPr>
                        <w:rFonts w:ascii="Times New Roman" w:hAnsi="宋体" w:cs="宋体" w:eastAsia="宋体"/>
                        <w:b w:val="false"/>
                        <w:i w:val="false"/>
                        <w:color w:val="000000"/>
                        <w:w w:val="95"/>
                        <w:sz w:val="14"/>
                      </w:rPr>
                      <w:t>tex class files》，第14卷，第2期。</w:t>
                    </w:r>
                    <w:r>
                      <w:rPr>
                        <w:rFonts w:ascii="Times New Roman" w:hAnsi="宋体" w:cs="宋体" w:eastAsia="宋体"/>
                        <w:b w:val="false"/>
                        <w:i w:val="false"/>
                        <w:color w:val="000000"/>
                        <w:w w:val="95"/>
                        <w:sz w:val="14"/>
                      </w:rPr>
                      <w:t>2021年8月8日</w:t>
                    </w:r>
                  </w:p>
                </w:txbxContent>
              </v:textbox>
            </v:shape>
            <w10:wrap type="none"/>
            <w10:anchorlock/>
          </v:group>
        </w:pict>
      </w:r>
    </w:p>
    <w:p>
      <w:pPr>
        <w:pBdr>
          <w:top w:color="FFFFFF" w:val="single" w:space="9"/>
        </w:pBdr>
        <w:spacing w:line="167" w:lineRule="exact"/>
        <w:ind w:hanging="460" w:left="460"/>
        <w:jc w:val="both"/>
      </w:pPr>
      <w:r>
        <w:rPr>
          <w:rFonts w:ascii="Times New Roman" w:hAnsi="宋体" w:cs="宋体" w:eastAsia="宋体"/>
          <w:b w:val="false"/>
          <w:i w:val="false"/>
          <w:color w:val="000000"/>
          <w:w w:val="104"/>
          <w:sz w:val="16"/>
        </w:rPr>
        <w:t xml:space="preserve">[213]李晓明，朱中，张晓明，“基于卷积神经网络的城市交通流量预测方法”，《城市交通科学》，第1卷，第1期，第2 - 3页，2012。</w:t>
      </w:r>
      <w:r>
        <w:rPr>
          <w:rFonts w:ascii="Times New Roman" w:hAnsi="Times New Roman" w:cs="Times New Roman" w:eastAsia="Times New Roman"/>
          <w:b w:val="false"/>
          <w:i w:val="true"/>
          <w:color w:val="000000"/>
          <w:w w:val="104"/>
          <w:sz w:val="16"/>
        </w:rPr>
        <w:t/>
      </w:r>
      <w:r>
        <w:rPr>
          <w:rFonts w:ascii="Times New Roman" w:hAnsi="Times New Roman" w:cs="Times New Roman" w:eastAsia="Times New Roman"/>
          <w:b w:val="false"/>
          <w:i w:val="false"/>
          <w:color w:val="000000"/>
          <w:w w:val="104"/>
          <w:sz w:val="16"/>
        </w:rPr>
        <w:t/>
      </w:r>
    </w:p>
    <w:p>
      <w:pPr>
        <w:spacing w:before="40" w:line="170" w:lineRule="exact"/>
        <w:ind w:hanging="460" w:left="460"/>
        <w:jc w:val="both"/>
      </w:pPr>
      <w:r>
        <w:rPr>
          <w:rFonts w:ascii="Times New Roman" w:hAnsi="宋体" w:cs="宋体" w:eastAsia="宋体"/>
          <w:b w:val="false"/>
          <w:i w:val="false"/>
          <w:color w:val="000000"/>
          <w:w w:val="99"/>
          <w:sz w:val="16"/>
        </w:rPr>
        <w:t xml:space="preserve">[214]姚辉，汤晓霞，魏辉，郑国光，李震，“基于深度学习的交通预测模型研究”，美国</w:t>
      </w:r>
      <w:r>
        <w:rPr>
          <w:rFonts w:ascii="Times New Roman" w:hAnsi="宋体" w:cs="宋体" w:eastAsia="宋体"/>
          <w:b w:val="false"/>
          <w:i w:val="true"/>
          <w:color w:val="000000"/>
          <w:w w:val="99"/>
          <w:sz w:val="16"/>
        </w:rPr>
        <w:t>人工智能学会会议论文集</w:t>
      </w:r>
      <w:r>
        <w:rPr>
          <w:rFonts w:ascii="Times New Roman" w:hAnsi="宋体" w:cs="宋体" w:eastAsia="宋体"/>
          <w:b w:val="false"/>
          <w:i w:val="false"/>
          <w:color w:val="000000"/>
          <w:w w:val="99"/>
          <w:sz w:val="16"/>
        </w:rPr>
        <w:t>，vol. 33, pp. 5668-5675, 07 - 2019。</w:t>
      </w:r>
    </w:p>
    <w:p>
      <w:pPr>
        <w:spacing w:before="40" w:line="170" w:lineRule="exact"/>
        <w:ind w:hanging="460" w:left="460"/>
        <w:jc w:val="both"/>
      </w:pPr>
      <w:r>
        <w:rPr>
          <w:rFonts w:ascii="Times New Roman" w:hAnsi="宋体" w:cs="宋体" w:eastAsia="宋体"/>
          <w:b w:val="false"/>
          <w:i w:val="false"/>
          <w:color w:val="000000"/>
          <w:w w:val="103"/>
          <w:sz w:val="16"/>
        </w:rPr>
        <w:t xml:space="preserve">[215]李震，朱中，“基于时空融合图的交通流量预测方法”，《美国</w:t>
      </w:r>
      <w:r>
        <w:rPr>
          <w:rFonts w:ascii="Times New Roman" w:hAnsi="宋体" w:cs="宋体" w:eastAsia="宋体"/>
          <w:b w:val="false"/>
          <w:i w:val="true"/>
          <w:color w:val="000000"/>
          <w:w w:val="103"/>
          <w:sz w:val="16"/>
        </w:rPr>
        <w:t>人工智能学会会议论文集</w:t>
      </w:r>
      <w:r>
        <w:rPr>
          <w:rFonts w:ascii="Times New Roman" w:hAnsi="宋体" w:cs="宋体" w:eastAsia="宋体"/>
          <w:b w:val="false"/>
          <w:i w:val="false"/>
          <w:color w:val="000000"/>
          <w:w w:val="103"/>
          <w:sz w:val="16"/>
        </w:rPr>
        <w:t>》，vol. 35, no. 15。</w:t>
      </w:r>
      <w:r>
        <w:rPr>
          <w:rFonts w:ascii="Times New Roman" w:hAnsi="宋体" w:cs="宋体" w:eastAsia="宋体"/>
          <w:b w:val="false"/>
          <w:i w:val="false"/>
          <w:color w:val="000000"/>
          <w:w w:val="103"/>
          <w:sz w:val="16"/>
        </w:rPr>
        <w:t>5, 2021, pp. 4189 - 4196。</w:t>
      </w:r>
    </w:p>
    <w:p>
      <w:pPr>
        <w:spacing w:before="40" w:line="167" w:lineRule="exact"/>
        <w:ind w:hanging="460" w:left="460"/>
        <w:jc w:val="both"/>
      </w:pPr>
      <w:r>
        <w:rPr>
          <w:rFonts w:ascii="Times New Roman" w:hAnsi="宋体" w:cs="宋体" w:eastAsia="宋体"/>
          <w:b w:val="false"/>
          <w:i w:val="false"/>
          <w:color w:val="000000"/>
          <w:w w:val="101"/>
          <w:sz w:val="16"/>
        </w:rPr>
        <w:t xml:space="preserve">[216]张晓明，张晓明，张晓明，“基于数据分析的新型冠状病毒肺炎疫情防控</w:t>
      </w:r>
      <w:r>
        <w:rPr>
          <w:rFonts w:ascii="Times New Roman" w:hAnsi="宋体" w:cs="宋体" w:eastAsia="宋体"/>
          <w:b w:val="false"/>
          <w:i w:val="true"/>
          <w:color w:val="000000"/>
          <w:w w:val="101"/>
          <w:sz w:val="16"/>
        </w:rPr>
        <w:t>研究</w:t>
      </w:r>
      <w:r>
        <w:rPr>
          <w:rFonts w:ascii="Times New Roman" w:hAnsi="宋体" w:cs="宋体" w:eastAsia="宋体"/>
          <w:b w:val="false"/>
          <w:i w:val="false"/>
          <w:color w:val="000000"/>
          <w:w w:val="101"/>
          <w:sz w:val="16"/>
        </w:rPr>
        <w:t>”，《科学通报》，第16卷，第6期。</w:t>
      </w:r>
      <w:r>
        <w:rPr>
          <w:rFonts w:ascii="Times New Roman" w:hAnsi="宋体" w:cs="宋体" w:eastAsia="宋体"/>
          <w:b w:val="false"/>
          <w:i w:val="false"/>
          <w:color w:val="000000"/>
          <w:w w:val="101"/>
          <w:sz w:val="16"/>
        </w:rPr>
        <w:t>4, p. e0249726, 2021。</w:t>
      </w:r>
    </w:p>
    <w:p>
      <w:pPr>
        <w:spacing w:before="40" w:line="167" w:lineRule="exact"/>
        <w:ind w:hanging="460" w:left="460"/>
        <w:jc w:val="both"/>
      </w:pPr>
      <w:r>
        <w:rPr>
          <w:rFonts w:ascii="Times New Roman" w:hAnsi="宋体" w:cs="宋体" w:eastAsia="宋体"/>
          <w:b w:val="false"/>
          <w:i w:val="false"/>
          <w:color w:val="000000"/>
          <w:w w:val="104"/>
          <w:sz w:val="16"/>
        </w:rPr>
        <w:t xml:space="preserve">[217]姚文，杨勇，陈宁，金世生，胡，白，“新冠肺炎疫情下的出行行为调整研究”，</w:t>
      </w:r>
      <w:r>
        <w:rPr>
          <w:rFonts w:ascii="Times New Roman" w:hAnsi="宋体" w:cs="宋体" w:eastAsia="宋体"/>
          <w:b w:val="false"/>
          <w:i w:val="true"/>
          <w:color w:val="000000"/>
          <w:w w:val="104"/>
          <w:sz w:val="16"/>
        </w:rPr>
        <w:t>《通信研究》</w:t>
      </w:r>
      <w:r>
        <w:rPr>
          <w:rFonts w:ascii="Times New Roman" w:hAnsi="宋体" w:cs="宋体" w:eastAsia="宋体"/>
          <w:b w:val="false"/>
          <w:i w:val="false"/>
          <w:color w:val="000000"/>
          <w:w w:val="104"/>
          <w:sz w:val="16"/>
        </w:rPr>
        <w:t>，第2期，p 10008,2022。</w:t>
      </w:r>
    </w:p>
    <w:p>
      <w:pPr>
        <w:spacing w:before="40" w:line="170" w:lineRule="exact"/>
        <w:ind w:hanging="460" w:left="460"/>
        <w:jc w:val="both"/>
      </w:pPr>
      <w:r>
        <w:rPr>
          <w:rFonts w:ascii="Times New Roman" w:hAnsi="宋体" w:cs="宋体" w:eastAsia="宋体"/>
          <w:b w:val="false"/>
          <w:i w:val="false"/>
          <w:color w:val="000000"/>
          <w:w w:val="101"/>
          <w:sz w:val="16"/>
        </w:rPr>
        <w:t xml:space="preserve">[218]张晓明，李晓明，李晓明，“基于人群流动模式的传染病传播模型研究”，</w:t>
      </w:r>
      <w:r>
        <w:rPr>
          <w:rFonts w:ascii="Times New Roman" w:hAnsi="宋体" w:cs="宋体" w:eastAsia="宋体"/>
          <w:b w:val="false"/>
          <w:i w:val="true"/>
          <w:color w:val="000000"/>
          <w:w w:val="101"/>
          <w:sz w:val="16"/>
        </w:rPr>
        <w:t>《科学通报》</w:t>
      </w:r>
      <w:r>
        <w:rPr>
          <w:rFonts w:ascii="Times New Roman" w:hAnsi="宋体" w:cs="宋体" w:eastAsia="宋体"/>
          <w:b w:val="false"/>
          <w:i w:val="false"/>
          <w:color w:val="000000"/>
          <w:w w:val="101"/>
          <w:sz w:val="16"/>
        </w:rPr>
        <w:t>，第12卷，第2期。</w:t>
      </w:r>
      <w:r>
        <w:rPr>
          <w:rFonts w:ascii="Times New Roman" w:hAnsi="宋体" w:cs="宋体" w:eastAsia="宋体"/>
          <w:b w:val="false"/>
          <w:i w:val="false"/>
          <w:color w:val="000000"/>
          <w:w w:val="101"/>
          <w:sz w:val="16"/>
        </w:rPr>
        <w:t>1, p. 14825, 2022。</w:t>
      </w:r>
    </w:p>
    <w:p>
      <w:pPr>
        <w:spacing w:before="40" w:line="170" w:lineRule="exact"/>
        <w:ind w:hanging="460" w:left="460"/>
        <w:jc w:val="both"/>
      </w:pPr>
      <w:r>
        <w:rPr>
          <w:rFonts w:ascii="Times New Roman" w:hAnsi="宋体" w:cs="宋体" w:eastAsia="宋体"/>
          <w:b w:val="false"/>
          <w:i w:val="false"/>
          <w:color w:val="000000"/>
          <w:sz w:val="16"/>
        </w:rPr>
        <w:t xml:space="preserve">[219]刘艳，夏勇，梁勇，胡，王建，白，黄超，刘艳，胡斌，齐默曼，“基于数据集的大规模交通流量预测”，</w:t>
      </w:r>
      <w:r>
        <w:rPr>
          <w:rFonts w:ascii="Times New Roman" w:hAnsi="宋体" w:cs="宋体" w:eastAsia="宋体"/>
          <w:b w:val="false"/>
          <w:i w:val="true"/>
          <w:color w:val="000000"/>
          <w:sz w:val="16"/>
        </w:rPr>
        <w:t>arXiv预印本arXiv:2306.08259</w:t>
      </w:r>
      <w:r>
        <w:rPr>
          <w:rFonts w:ascii="Times New Roman" w:hAnsi="宋体" w:cs="宋体" w:eastAsia="宋体"/>
          <w:b w:val="false"/>
          <w:i w:val="false"/>
          <w:color w:val="000000"/>
          <w:sz w:val="16"/>
        </w:rPr>
        <w:t>, 2023。</w:t>
      </w:r>
    </w:p>
    <w:p>
      <w:pPr>
        <w:spacing w:before="40" w:line="170" w:lineRule="exact"/>
        <w:ind w:hanging="460" w:left="460"/>
        <w:jc w:val="both"/>
      </w:pPr>
      <w:r>
        <w:rPr>
          <w:rFonts w:ascii="Times New Roman" w:hAnsi="宋体" w:cs="宋体" w:eastAsia="宋体"/>
          <w:b w:val="false"/>
          <w:i w:val="false"/>
          <w:color w:val="000000"/>
          <w:w w:val="103"/>
          <w:sz w:val="16"/>
        </w:rPr>
        <w:t xml:space="preserve">[220]李晓明，李晓明，李晓明。</w:t>
      </w:r>
      <w:r>
        <w:rPr>
          <w:rFonts w:ascii="Times New Roman" w:hAnsi="宋体" w:cs="宋体" w:eastAsia="宋体"/>
          <w:b w:val="false"/>
          <w:i w:val="false"/>
          <w:color w:val="000000"/>
          <w:w w:val="103"/>
          <w:sz w:val="16"/>
        </w:rPr>
        <w:t xml:space="preserve">Bousseljot， D. Kreiseler， F. Lunze， W. Samek和T. Schaeffter，“Ptb-xl，一个大型公开可用的心电图数据集，”</w:t>
      </w:r>
      <w:r>
        <w:rPr>
          <w:rFonts w:ascii="Times New Roman" w:hAnsi="宋体" w:cs="宋体" w:eastAsia="宋体"/>
          <w:b w:val="false"/>
          <w:i w:val="true"/>
          <w:color w:val="000000"/>
          <w:w w:val="103"/>
          <w:sz w:val="16"/>
        </w:rPr>
        <w:t>科学数据</w:t>
      </w:r>
      <w:r>
        <w:rPr>
          <w:rFonts w:ascii="Times New Roman" w:hAnsi="宋体" w:cs="宋体" w:eastAsia="宋体"/>
          <w:b w:val="false"/>
          <w:i w:val="false"/>
          <w:color w:val="000000"/>
          <w:w w:val="103"/>
          <w:sz w:val="16"/>
        </w:rPr>
        <w:t>，第7卷，第154页，05 2020。</w:t>
      </w:r>
    </w:p>
    <w:p>
      <w:pPr>
        <w:spacing w:before="40" w:line="170" w:lineRule="exact"/>
        <w:ind w:hanging="460" w:left="460"/>
        <w:jc w:val="both"/>
      </w:pPr>
      <w:r>
        <w:rPr>
          <w:rFonts w:ascii="Times New Roman" w:hAnsi="宋体" w:cs="宋体" w:eastAsia="宋体"/>
          <w:b w:val="false"/>
          <w:i w:val="false"/>
          <w:color w:val="000000"/>
          <w:w w:val="99"/>
          <w:sz w:val="16"/>
        </w:rPr>
        <w:t xml:space="preserve">[221]张志强，斯特罗特夫，P. Wagner， T. Schaeffter， W. Samek，“基于pvb -xl的深度学习心电图分析”，中国</w:t>
      </w:r>
      <w:r>
        <w:rPr>
          <w:rFonts w:ascii="Times New Roman" w:hAnsi="宋体" w:cs="宋体" w:eastAsia="宋体"/>
          <w:b w:val="false"/>
          <w:i w:val="true"/>
          <w:color w:val="000000"/>
          <w:w w:val="99"/>
          <w:sz w:val="16"/>
        </w:rPr>
        <w:t>医学工程学报</w:t>
      </w:r>
      <w:r>
        <w:rPr>
          <w:rFonts w:ascii="Times New Roman" w:hAnsi="宋体" w:cs="宋体" w:eastAsia="宋体"/>
          <w:b w:val="false"/>
          <w:i w:val="false"/>
          <w:color w:val="000000"/>
          <w:w w:val="99"/>
          <w:sz w:val="16"/>
        </w:rPr>
        <w:t>，vol. 25, no. 25。</w:t>
      </w:r>
      <w:r>
        <w:rPr>
          <w:rFonts w:ascii="Times New Roman" w:hAnsi="宋体" w:cs="宋体" w:eastAsia="宋体"/>
          <w:b w:val="false"/>
          <w:i w:val="false"/>
          <w:color w:val="000000"/>
          <w:w w:val="99"/>
          <w:sz w:val="16"/>
        </w:rPr>
        <w:t>5, pp. 1519 - 1528,2020。</w:t>
      </w:r>
    </w:p>
    <w:p>
      <w:pPr>
        <w:spacing w:before="40" w:line="167" w:lineRule="exact"/>
        <w:ind w:hanging="460" w:left="460"/>
        <w:jc w:val="both"/>
      </w:pPr>
      <w:r>
        <w:rPr>
          <w:rFonts w:ascii="Times New Roman" w:hAnsi="宋体" w:cs="宋体" w:eastAsia="宋体"/>
          <w:b w:val="false"/>
          <w:i w:val="false"/>
          <w:color w:val="000000"/>
          <w:w w:val="102"/>
          <w:sz w:val="16"/>
        </w:rPr>
        <w:t xml:space="preserve">[222]陈晓明，“基于神经网络的心电信号自监督学习”，</w:t>
      </w:r>
      <w:r>
        <w:rPr>
          <w:rFonts w:ascii="Times New Roman" w:hAnsi="宋体" w:cs="宋体" w:eastAsia="宋体"/>
          <w:b w:val="false"/>
          <w:i w:val="true"/>
          <w:color w:val="000000"/>
          <w:w w:val="102"/>
          <w:sz w:val="16"/>
        </w:rPr>
        <w:t>《计算机与医学》</w:t>
      </w:r>
      <w:r>
        <w:rPr>
          <w:rFonts w:ascii="Times New Roman" w:hAnsi="宋体" w:cs="宋体" w:eastAsia="宋体"/>
          <w:b w:val="false"/>
          <w:i w:val="false"/>
          <w:color w:val="000000"/>
          <w:w w:val="102"/>
          <w:sz w:val="16"/>
        </w:rPr>
        <w:t>，vol. 31, p. 551 - 557, 2012。</w:t>
      </w:r>
    </w:p>
    <w:p>
      <w:pPr>
        <w:spacing w:before="40" w:line="170" w:lineRule="exact"/>
        <w:ind w:hanging="460" w:left="460"/>
        <w:jc w:val="both"/>
      </w:pPr>
      <w:r>
        <w:rPr>
          <w:rFonts w:ascii="Times New Roman" w:hAnsi="宋体" w:cs="宋体" w:eastAsia="宋体"/>
          <w:b w:val="false"/>
          <w:i w:val="false"/>
          <w:color w:val="000000"/>
          <w:w w:val="103"/>
          <w:sz w:val="16"/>
        </w:rPr>
        <w:t xml:space="preserve">[223]王建，刘艳，刘艳，王建，姚辉，张宏，“基于非局部卷积块注意力模块的心电自动分类”，《</w:t>
      </w:r>
      <w:r>
        <w:rPr>
          <w:rFonts w:ascii="Times New Roman" w:hAnsi="宋体" w:cs="宋体" w:eastAsia="宋体"/>
          <w:b w:val="false"/>
          <w:i w:val="true"/>
          <w:color w:val="000000"/>
          <w:w w:val="103"/>
          <w:sz w:val="16"/>
        </w:rPr>
        <w:t>生物医学</w:t>
      </w:r>
      <w:r>
        <w:rPr>
          <w:rFonts w:ascii="Times New Roman" w:hAnsi="宋体" w:cs="宋体" w:eastAsia="宋体"/>
          <w:b w:val="false"/>
          <w:i w:val="false"/>
          <w:color w:val="000000"/>
          <w:w w:val="103"/>
          <w:sz w:val="16"/>
        </w:rPr>
        <w:t>工程》，vol. 23, p. 106006, 2021。</w:t>
      </w:r>
    </w:p>
    <w:p>
      <w:pPr>
        <w:spacing w:before="40" w:line="167" w:lineRule="exact"/>
        <w:ind w:hanging="460" w:left="460"/>
        <w:jc w:val="both"/>
      </w:pPr>
      <w:r>
        <w:rPr>
          <w:rFonts w:ascii="Times New Roman" w:hAnsi="宋体" w:cs="宋体" w:eastAsia="宋体"/>
          <w:b w:val="false"/>
          <w:i w:val="false"/>
          <w:color w:val="000000"/>
          <w:w w:val="101"/>
          <w:sz w:val="16"/>
        </w:rPr>
        <w:t xml:space="preserve">[224] r·胡j·陈,l .周”比起一个的基于变压器深层神经网络用于心律失常检测使用连续心电图信号,“</w:t>
      </w:r>
      <w:r>
        <w:rPr>
          <w:rFonts w:ascii="Times New Roman" w:hAnsi="宋体" w:cs="宋体" w:eastAsia="宋体"/>
          <w:b w:val="false"/>
          <w:i w:val="true"/>
          <w:color w:val="000000"/>
          <w:w w:val="101"/>
          <w:sz w:val="16"/>
        </w:rPr>
        <w:t>电脑在生物学和医学</w:t>
      </w:r>
      <w:r>
        <w:rPr>
          <w:rFonts w:ascii="Times New Roman" w:hAnsi="宋体" w:cs="宋体" w:eastAsia="宋体"/>
          <w:b w:val="false"/>
          <w:i w:val="false"/>
          <w:color w:val="000000"/>
          <w:w w:val="101"/>
          <w:sz w:val="16"/>
        </w:rPr>
        <w:t>,144卷,105325页,2022年。</w:t>
      </w:r>
    </w:p>
    <w:p>
      <w:pPr>
        <w:spacing w:before="40" w:line="167" w:lineRule="exact"/>
        <w:ind w:hanging="460" w:left="460"/>
        <w:jc w:val="both"/>
      </w:pPr>
      <w:r>
        <w:rPr>
          <w:rFonts w:ascii="Times New Roman" w:hAnsi="宋体" w:cs="宋体" w:eastAsia="宋体"/>
          <w:b w:val="false"/>
          <w:i w:val="false"/>
          <w:color w:val="000000"/>
          <w:w w:val="101"/>
          <w:sz w:val="16"/>
        </w:rPr>
        <w:t xml:space="preserve">[225]王晓明，王晓明，王晓明，“基于机器学习的医疗保健系统可解释性研究”，《</w:t>
      </w:r>
      <w:r>
        <w:rPr>
          <w:rFonts w:ascii="Times New Roman" w:hAnsi="宋体" w:cs="宋体" w:eastAsia="宋体"/>
          <w:b w:val="false"/>
          <w:i w:val="true"/>
          <w:color w:val="000000"/>
          <w:w w:val="101"/>
          <w:sz w:val="16"/>
        </w:rPr>
        <w:t>计算机</w:t>
      </w:r>
      <w:r>
        <w:rPr>
          <w:rFonts w:ascii="Times New Roman" w:hAnsi="宋体" w:cs="宋体" w:eastAsia="宋体"/>
          <w:b w:val="false"/>
          <w:i w:val="false"/>
          <w:color w:val="000000"/>
          <w:w w:val="101"/>
          <w:sz w:val="16"/>
        </w:rPr>
        <w:t>工程》，第1-6页，2013。</w:t>
      </w:r>
    </w:p>
    <w:p>
      <w:pPr>
        <w:spacing w:before="40" w:line="172" w:lineRule="exact"/>
        <w:ind w:hanging="460" w:left="460"/>
        <w:jc w:val="both"/>
      </w:pPr>
      <w:r>
        <w:rPr>
          <w:rFonts w:ascii="Times New Roman" w:hAnsi="宋体" w:cs="宋体" w:eastAsia="宋体"/>
          <w:b w:val="false"/>
          <w:i w:val="false"/>
          <w:color w:val="000000"/>
          <w:w w:val="104"/>
          <w:sz w:val="16"/>
        </w:rPr>
        <w:t xml:space="preserve">[226]陈晓明，陈晓明，陈晓明，阿格贾尼，阿格贾尼，阿格贾尼，阿格贾尼，阿格贾尼，“基于人工智能的自闭症自动诊断技术</w:t>
      </w:r>
      <w:r>
        <w:rPr>
          <w:rFonts w:ascii="Times New Roman" w:hAnsi="宋体" w:cs="宋体" w:eastAsia="宋体"/>
          <w:b w:val="false"/>
          <w:i w:val="true"/>
          <w:color w:val="000000"/>
          <w:w w:val="104"/>
          <w:sz w:val="16"/>
        </w:rPr>
        <w:t>研究</w:t>
      </w:r>
      <w:r>
        <w:rPr>
          <w:rFonts w:ascii="Times New Roman" w:hAnsi="Times New Roman" w:cs="Times New Roman" w:eastAsia="Times New Roman"/>
          <w:b w:val="false"/>
          <w:i w:val="false"/>
          <w:color w:val="000000"/>
          <w:w w:val="104"/>
          <w:sz w:val="16"/>
        </w:rPr>
        <w:t xml:space="preserve"/>
      </w:r>
      <w:r>
        <w:rPr>
          <w:rFonts w:ascii="Times New Roman" w:hAnsi="宋体" w:cs="宋体" w:eastAsia="宋体"/>
          <w:b w:val="false"/>
          <w:i w:val="true"/>
          <w:color w:val="000000"/>
          <w:w w:val="104"/>
          <w:sz w:val="16"/>
        </w:rPr>
        <w:t>进展”，中国神经科学</w:t>
      </w:r>
      <w:r>
        <w:rPr>
          <w:rFonts w:ascii="Times New Roman" w:hAnsi="宋体" w:cs="宋体" w:eastAsia="宋体"/>
          <w:b w:val="false"/>
          <w:i w:val="false"/>
          <w:color w:val="000000"/>
          <w:w w:val="104"/>
          <w:sz w:val="16"/>
        </w:rPr>
        <w:t xml:space="preserve">杂志，第2期。</w:t>
      </w:r>
      <w:r>
        <w:rPr>
          <w:rFonts w:ascii="Times New Roman" w:hAnsi="宋体" w:cs="宋体" w:eastAsia="宋体"/>
          <w:b w:val="false"/>
          <w:i w:val="false"/>
          <w:color w:val="000000"/>
          <w:w w:val="104"/>
          <w:sz w:val="16"/>
        </w:rPr>
        <w:t>0, 2023。</w:t>
      </w:r>
    </w:p>
    <w:p>
      <w:pPr>
        <w:spacing w:before="40" w:line="172" w:lineRule="exact"/>
        <w:ind w:hanging="460" w:left="460"/>
        <w:jc w:val="both"/>
      </w:pPr>
      <w:r>
        <w:rPr>
          <w:rFonts w:ascii="Times New Roman" w:hAnsi="宋体" w:cs="宋体" w:eastAsia="宋体"/>
          <w:b w:val="false"/>
          <w:i w:val="false"/>
          <w:color w:val="000000"/>
          <w:w w:val="105"/>
          <w:sz w:val="16"/>
        </w:rPr>
        <w:t xml:space="preserve">[227]齐慧，赵清，宋超，翟伟，</w:t>
      </w:r>
      <w:r>
        <w:rPr>
          <w:rFonts w:ascii="Times New Roman" w:hAnsi="宋体" w:cs="宋体" w:eastAsia="宋体"/>
          <w:b w:val="false"/>
          <w:i w:val="true"/>
          <w:color w:val="000000"/>
          <w:w w:val="105"/>
          <w:sz w:val="16"/>
        </w:rPr>
        <w:t>刘树军</w:t>
      </w:r>
      <w:r>
        <w:rPr>
          <w:rFonts w:ascii="Times New Roman" w:hAnsi="宋体" w:cs="宋体" w:eastAsia="宋体"/>
          <w:b w:val="false"/>
          <w:i w:val="false"/>
          <w:color w:val="000000"/>
          <w:w w:val="105"/>
          <w:sz w:val="16"/>
        </w:rPr>
        <w:t xml:space="preserve">，王峰，邹竑，杨宝霞</w:t>
      </w:r>
      <w:r>
        <w:rPr>
          <w:rFonts w:ascii="Times New Roman" w:hAnsi="宋体" w:cs="宋体" w:eastAsia="宋体"/>
          <w:b w:val="false"/>
          <w:i w:val="true"/>
          <w:color w:val="000000"/>
          <w:w w:val="105"/>
          <w:sz w:val="16"/>
        </w:rPr>
        <w:t>等</w:t>
      </w:r>
      <w:r>
        <w:rPr>
          <w:rFonts w:ascii="Times New Roman" w:hAnsi="宋体" w:cs="宋体" w:eastAsia="宋体"/>
          <w:b w:val="false"/>
          <w:i w:val="false"/>
          <w:color w:val="000000"/>
          <w:w w:val="105"/>
          <w:sz w:val="16"/>
        </w:rPr>
        <w:t>，“基于监督学习和大语言模型的中文社交媒体认知行为识别的评估效果”，医学研究</w:t>
      </w:r>
      <w:r>
        <w:rPr>
          <w:rFonts w:ascii="Times New Roman" w:hAnsi="宋体" w:cs="宋体" w:eastAsia="宋体"/>
          <w:b w:val="false"/>
          <w:i w:val="true"/>
          <w:color w:val="000000"/>
          <w:w w:val="105"/>
          <w:sz w:val="16"/>
        </w:rPr>
        <w:t>预印本医学研究: 2309.0354</w:t>
      </w:r>
      <w:r>
        <w:rPr>
          <w:rFonts w:ascii="Times New Roman" w:hAnsi="宋体" w:cs="宋体" w:eastAsia="宋体"/>
          <w:b w:val="false"/>
          <w:i w:val="false"/>
          <w:color w:val="000000"/>
          <w:w w:val="105"/>
          <w:sz w:val="16"/>
        </w:rPr>
        <w:t>,2023。</w:t>
      </w:r>
    </w:p>
    <w:p>
      <w:pPr>
        <w:spacing w:before="40" w:line="170" w:lineRule="exact"/>
        <w:ind w:hanging="460" w:left="460"/>
        <w:jc w:val="both"/>
      </w:pPr>
      <w:r>
        <w:rPr>
          <w:rFonts w:ascii="Times New Roman" w:hAnsi="宋体" w:cs="宋体" w:eastAsia="宋体"/>
          <w:b w:val="false"/>
          <w:i w:val="false"/>
          <w:color w:val="000000"/>
          <w:w w:val="104"/>
          <w:sz w:val="16"/>
        </w:rPr>
        <w:t xml:space="preserve">[228]王晓明，王晓明，王晓明，王晓明，王晓明，王晓明，“医学基础模型在虚假信息攻击</w:t>
      </w:r>
      <w:r>
        <w:rPr>
          <w:rFonts w:ascii="Times New Roman" w:hAnsi="宋体" w:cs="宋体" w:eastAsia="宋体"/>
          <w:b w:val="false"/>
          <w:i w:val="true"/>
          <w:color w:val="000000"/>
          <w:w w:val="104"/>
          <w:sz w:val="16"/>
        </w:rPr>
        <w:t>中的应用研究</w:t>
      </w:r>
      <w:r>
        <w:rPr>
          <w:rFonts w:ascii="Times New Roman" w:hAnsi="宋体" w:cs="宋体" w:eastAsia="宋体"/>
          <w:b w:val="false"/>
          <w:i w:val="false"/>
          <w:color w:val="000000"/>
          <w:w w:val="104"/>
          <w:sz w:val="16"/>
        </w:rPr>
        <w:t xml:space="preserve">”，《医学研究</w:t>
      </w:r>
      <w:r>
        <w:rPr>
          <w:rFonts w:ascii="Times New Roman" w:hAnsi="宋体" w:cs="宋体" w:eastAsia="宋体"/>
          <w:b w:val="false"/>
          <w:i w:val="true"/>
          <w:color w:val="000000"/>
          <w:w w:val="104"/>
          <w:sz w:val="16"/>
        </w:rPr>
        <w:t>》，医学研究第1卷第1期</w:t>
      </w:r>
      <w:r>
        <w:rPr>
          <w:rFonts w:ascii="Times New Roman" w:hAnsi="宋体" w:cs="宋体" w:eastAsia="宋体"/>
          <w:b w:val="false"/>
          <w:i w:val="false"/>
          <w:color w:val="000000"/>
          <w:w w:val="104"/>
          <w:sz w:val="16"/>
        </w:rPr>
        <w:t>，2023。</w:t>
      </w:r>
    </w:p>
    <w:p>
      <w:pPr>
        <w:spacing w:before="40" w:line="167" w:lineRule="exact"/>
        <w:ind w:hanging="460" w:left="460"/>
        <w:jc w:val="both"/>
      </w:pPr>
      <w:r>
        <w:rPr>
          <w:rFonts w:ascii="Times New Roman" w:hAnsi="宋体" w:cs="宋体" w:eastAsia="宋体"/>
          <w:b w:val="false"/>
          <w:i w:val="false"/>
          <w:color w:val="000000"/>
          <w:w w:val="104"/>
          <w:sz w:val="16"/>
        </w:rPr>
        <w:t xml:space="preserve">[229]陈志强，丁世杰，陈志强，丁世杰，“基于语言模型的医学研究”，中国医学</w:t>
      </w:r>
      <w:r>
        <w:rPr>
          <w:rFonts w:ascii="Times New Roman" w:hAnsi="宋体" w:cs="宋体" w:eastAsia="宋体"/>
          <w:b w:val="false"/>
          <w:i w:val="true"/>
          <w:color w:val="000000"/>
          <w:w w:val="104"/>
          <w:sz w:val="16"/>
        </w:rPr>
        <w:t>杂志</w:t>
      </w:r>
      <w:r>
        <w:rPr>
          <w:rFonts w:ascii="Times New Roman" w:hAnsi="宋体" w:cs="宋体" w:eastAsia="宋体"/>
          <w:b w:val="false"/>
          <w:i w:val="false"/>
          <w:color w:val="000000"/>
          <w:w w:val="104"/>
          <w:sz w:val="16"/>
        </w:rPr>
        <w:t>，第1-11页，2023。</w:t>
      </w:r>
    </w:p>
    <w:p>
      <w:pPr>
        <w:spacing w:before="40" w:line="170" w:lineRule="exact"/>
        <w:ind w:hanging="460" w:left="460"/>
        <w:jc w:val="both"/>
      </w:pPr>
      <w:r>
        <w:rPr>
          <w:rFonts w:ascii="Times New Roman" w:hAnsi="宋体" w:cs="宋体" w:eastAsia="宋体"/>
          <w:b w:val="false"/>
          <w:i w:val="false"/>
          <w:color w:val="000000"/>
          <w:w w:val="105"/>
          <w:sz w:val="16"/>
        </w:rPr>
        <w:t xml:space="preserve">[230]张晓明，张晓明，张晓明，“基于人工智能的人工智能模型研究”，中国医学工程学报，vol. </w:t>
      </w:r>
      <w:r>
        <w:rPr>
          <w:rFonts w:ascii="Times New Roman" w:hAnsi="宋体" w:cs="宋体" w:eastAsia="宋体"/>
          <w:b w:val="false"/>
          <w:i w:val="true"/>
          <w:color w:val="000000"/>
          <w:w w:val="105"/>
          <w:sz w:val="16"/>
        </w:rPr>
        <w:t>16</w:t>
      </w:r>
      <w:r>
        <w:rPr>
          <w:rFonts w:ascii="Times New Roman" w:hAnsi="宋体" w:cs="宋体" w:eastAsia="宋体"/>
          <w:b w:val="false"/>
          <w:i w:val="false"/>
          <w:color w:val="000000"/>
          <w:w w:val="105"/>
          <w:sz w:val="16"/>
        </w:rPr>
        <w:t>, no. 23。</w:t>
      </w:r>
      <w:r>
        <w:rPr>
          <w:rFonts w:ascii="Times New Roman" w:hAnsi="宋体" w:cs="宋体" w:eastAsia="宋体"/>
          <w:b w:val="false"/>
          <w:i w:val="false"/>
          <w:color w:val="000000"/>
          <w:w w:val="105"/>
          <w:sz w:val="16"/>
        </w:rPr>
        <w:t>7956, pp. 259-265, 2023。</w:t>
      </w:r>
    </w:p>
    <w:p>
      <w:pPr>
        <w:spacing w:before="40" w:line="170" w:lineRule="exact"/>
        <w:ind w:hanging="460" w:left="460"/>
        <w:jc w:val="both"/>
      </w:pPr>
      <w:r>
        <w:rPr>
          <w:rFonts w:ascii="Times New Roman" w:hAnsi="宋体" w:cs="宋体" w:eastAsia="宋体"/>
          <w:b w:val="false"/>
          <w:i w:val="false"/>
          <w:color w:val="000000"/>
          <w:w w:val="99"/>
          <w:sz w:val="16"/>
        </w:rPr>
        <w:t xml:space="preserve">[231]邱建军，孙建军，李丽丽，彭建军，石鹏，张仁，董勇，林坤，方鹏文。</w:t>
      </w:r>
      <w:r>
        <w:rPr>
          <w:rFonts w:ascii="Times New Roman" w:hAnsi="宋体" w:cs="宋体" w:eastAsia="宋体"/>
          <w:b w:val="false"/>
          <w:i w:val="false"/>
          <w:color w:val="000000"/>
          <w:w w:val="99"/>
          <w:sz w:val="16"/>
        </w:rPr>
        <w:t xml:space="preserve">李晓明，</w:t>
      </w:r>
      <w:r>
        <w:rPr>
          <w:rFonts w:ascii="Times New Roman" w:hAnsi="宋体" w:cs="宋体" w:eastAsia="宋体"/>
          <w:b w:val="false"/>
          <w:i w:val="true"/>
          <w:color w:val="000000"/>
          <w:w w:val="99"/>
          <w:sz w:val="16"/>
        </w:rPr>
        <w:t>“</w:t>
      </w:r>
      <w:r>
        <w:rPr>
          <w:rFonts w:ascii="Times New Roman" w:hAnsi="宋体" w:cs="宋体" w:eastAsia="宋体"/>
          <w:b w:val="false"/>
          <w:i w:val="false"/>
          <w:color w:val="000000"/>
          <w:w w:val="99"/>
          <w:sz w:val="16"/>
        </w:rPr>
        <w:t xml:space="preserve">人工智能在医疗信息中的应用、挑战和未来”，</w:t>
      </w:r>
      <w:r>
        <w:rPr>
          <w:rFonts w:ascii="Times New Roman" w:hAnsi="宋体" w:cs="宋体" w:eastAsia="宋体"/>
          <w:b w:val="false"/>
          <w:i w:val="true"/>
          <w:color w:val="000000"/>
          <w:w w:val="99"/>
          <w:sz w:val="16"/>
        </w:rPr>
        <w:t>《中国医学信息与资讯学》</w:t>
      </w:r>
      <w:r>
        <w:rPr>
          <w:rFonts w:ascii="Times New Roman" w:hAnsi="宋体" w:cs="宋体" w:eastAsia="宋体"/>
          <w:b w:val="false"/>
          <w:i w:val="false"/>
          <w:color w:val="000000"/>
          <w:w w:val="99"/>
          <w:sz w:val="16"/>
        </w:rPr>
        <w:t>，2013。</w:t>
      </w:r>
    </w:p>
    <w:p>
      <w:pPr>
        <w:spacing w:before="40" w:line="167" w:lineRule="exact"/>
        <w:ind w:hanging="460" w:left="460"/>
        <w:jc w:val="both"/>
      </w:pPr>
      <w:r>
        <w:rPr>
          <w:rFonts w:ascii="Times New Roman" w:hAnsi="宋体" w:cs="宋体" w:eastAsia="宋体"/>
          <w:b w:val="false"/>
          <w:i w:val="false"/>
          <w:color w:val="000000"/>
          <w:w w:val="103"/>
          <w:sz w:val="16"/>
        </w:rPr>
        <w:t xml:space="preserve">[232]孙文杰，王晓明，“临床文本的时间关系评估：2012年i2b2挑战”，中国</w:t>
      </w:r>
      <w:r>
        <w:rPr>
          <w:rFonts w:ascii="Times New Roman" w:hAnsi="宋体" w:cs="宋体" w:eastAsia="宋体"/>
          <w:b w:val="false"/>
          <w:i w:val="true"/>
          <w:color w:val="000000"/>
          <w:w w:val="103"/>
          <w:sz w:val="16"/>
        </w:rPr>
        <w:t>医学资讯学杂志</w:t>
      </w:r>
      <w:r>
        <w:rPr>
          <w:rFonts w:ascii="Times New Roman" w:hAnsi="宋体" w:cs="宋体" w:eastAsia="宋体"/>
          <w:b w:val="false"/>
          <w:i w:val="false"/>
          <w:color w:val="000000"/>
          <w:w w:val="103"/>
          <w:sz w:val="16"/>
        </w:rPr>
        <w:t>，vol. 20, 04 2013。</w:t>
      </w:r>
    </w:p>
    <w:p>
      <w:pPr>
        <w:spacing w:before="40" w:line="160" w:lineRule="exact"/>
        <w:ind w:hanging="460" w:left="460"/>
        <w:jc w:val="both"/>
      </w:pPr>
      <w:r>
        <w:rPr>
          <w:rFonts w:ascii="Times New Roman" w:hAnsi="宋体" w:cs="宋体" w:eastAsia="宋体"/>
          <w:b w:val="false"/>
          <w:i w:val="false"/>
          <w:color w:val="000000"/>
          <w:w w:val="103"/>
          <w:sz w:val="16"/>
        </w:rPr>
        <w:t xml:space="preserve">[233]王勇，王勇，M. rastegara - mojarad， M. Moon， F. Shen F. Liu S.，曾勇，S. Mehrabi, Sohn S</w:t>
      </w:r>
      <w:r>
        <w:rPr>
          <w:rFonts w:ascii="Times New Roman" w:hAnsi="宋体" w:cs="宋体" w:eastAsia="宋体"/>
          <w:b w:val="false"/>
          <w:i w:val="true"/>
          <w:color w:val="000000"/>
          <w:w w:val="103"/>
          <w:sz w:val="16"/>
        </w:rPr>
        <w:t>.等</w:t>
      </w:r>
      <w:r>
        <w:rPr>
          <w:rFonts w:ascii="Times New Roman" w:hAnsi="宋体" w:cs="宋体" w:eastAsia="宋体"/>
          <w:b w:val="false"/>
          <w:i w:val="false"/>
          <w:color w:val="000000"/>
          <w:w w:val="103"/>
          <w:sz w:val="16"/>
        </w:rPr>
        <w:t xml:space="preserve">，“临床信息提取的应用：文献综述”，</w:t>
      </w:r>
      <w:r>
        <w:rPr>
          <w:rFonts w:ascii="Times New Roman" w:hAnsi="宋体" w:cs="宋体" w:eastAsia="宋体"/>
          <w:b w:val="false"/>
          <w:i w:val="true"/>
          <w:color w:val="000000"/>
          <w:w w:val="103"/>
          <w:sz w:val="16"/>
        </w:rPr>
        <w:t>生物医学信息学杂志</w:t>
      </w:r>
      <w:r>
        <w:rPr>
          <w:rFonts w:ascii="Times New Roman" w:hAnsi="宋体" w:cs="宋体" w:eastAsia="宋体"/>
          <w:b w:val="false"/>
          <w:i w:val="false"/>
          <w:color w:val="000000"/>
          <w:w w:val="103"/>
          <w:sz w:val="16"/>
        </w:rPr>
        <w:t>，vol. 37, pp. 34-49, 2018。</w:t>
      </w:r>
    </w:p>
    <w:p>
      <w:pPr>
        <w:spacing w:before="0" w:after="0" w:line="14" w:lineRule="exact"/>
      </w:pPr>
    </w:p>
    <w:p>
      <w:pPr>
        <w:pBdr>
          <w:top w:color="FFFFFF" w:val="single" w:space="9"/>
        </w:pBdr>
        <w:spacing w:line="170" w:lineRule="exact"/>
        <w:ind w:hanging="460" w:left="460"/>
        <w:jc w:val="both"/>
      </w:pPr>
      <w:r>
        <w:rPr>
          <w:rFonts w:hAnsi="宋体" w:cs="宋体" w:eastAsia="宋体"/>
        </w:rPr>
        <w:br w:type="column"/>
        <w:br/>
        <w:t>
</w:t>
      </w:r>
      <w:r>
        <w:rPr>
          <w:rFonts w:ascii="Times New Roman" w:hAnsi="宋体" w:cs="宋体" w:eastAsia="宋体"/>
          <w:b w:val="false"/>
          <w:i w:val="false"/>
          <w:color w:val="000000"/>
          <w:w w:val="103"/>
          <w:sz w:val="16"/>
        </w:rPr>
        <w:t xml:space="preserve">[234]李建军，张建军，张建军，“基于语言模型的生物医学研究”，中文信息</w:t>
      </w:r>
      <w:r>
        <w:rPr>
          <w:rFonts w:ascii="Times New Roman" w:hAnsi="宋体" w:cs="宋体" w:eastAsia="宋体"/>
          <w:b w:val="false"/>
          <w:i w:val="true"/>
          <w:color w:val="000000"/>
          <w:w w:val="103"/>
          <w:sz w:val="16"/>
        </w:rPr>
        <w:t>学报，2012，第</w:t>
      </w:r>
      <w:r>
        <w:rPr>
          <w:rFonts w:ascii="Times New Roman" w:hAnsi="宋体" w:cs="宋体" w:eastAsia="宋体"/>
          <w:b w:val="false"/>
          <w:i w:val="false"/>
          <w:color w:val="000000"/>
          <w:w w:val="103"/>
          <w:sz w:val="16"/>
        </w:rPr>
        <w:t xml:space="preserve">1期，第1 - 4页。 </w:t>
      </w:r>
    </w:p>
    <w:p>
      <w:pPr>
        <w:spacing w:before="40" w:line="170" w:lineRule="exact"/>
        <w:ind w:hanging="460" w:left="460"/>
        <w:jc w:val="both"/>
      </w:pPr>
      <w:r>
        <w:rPr>
          <w:rFonts w:ascii="Times New Roman" w:hAnsi="宋体" w:cs="宋体" w:eastAsia="宋体"/>
          <w:b w:val="false"/>
          <w:i w:val="false"/>
          <w:color w:val="000000"/>
          <w:w w:val="102"/>
          <w:sz w:val="16"/>
        </w:rPr>
        <w:t xml:space="preserve">[235]张晓明，张晓明，张晓明，“电子病历中药物不良事件和药物提取的n2c2共享任务”，</w:t>
      </w:r>
      <w:r>
        <w:rPr>
          <w:rFonts w:ascii="Times New Roman" w:hAnsi="宋体" w:cs="宋体" w:eastAsia="宋体"/>
          <w:b w:val="false"/>
          <w:i w:val="true"/>
          <w:color w:val="000000"/>
          <w:w w:val="102"/>
          <w:sz w:val="16"/>
        </w:rPr>
        <w:t>《中国医学信息</w:t>
      </w:r>
      <w:r>
        <w:rPr>
          <w:rFonts w:ascii="Times New Roman" w:hAnsi="宋体" w:cs="宋体" w:eastAsia="宋体"/>
          <w:b w:val="false"/>
          <w:i w:val="false"/>
          <w:color w:val="000000"/>
          <w:w w:val="102"/>
          <w:sz w:val="16"/>
        </w:rPr>
        <w:t>科学》，vol. 27, no. 31。</w:t>
      </w:r>
      <w:r>
        <w:rPr>
          <w:rFonts w:ascii="Times New Roman" w:hAnsi="宋体" w:cs="宋体" w:eastAsia="宋体"/>
          <w:b w:val="false"/>
          <w:i w:val="false"/>
          <w:color w:val="000000"/>
          <w:w w:val="102"/>
          <w:sz w:val="16"/>
        </w:rPr>
        <w:t>1, pp. 3 - 12,2020。</w:t>
      </w:r>
    </w:p>
    <w:p>
      <w:pPr>
        <w:spacing w:before="40" w:line="170" w:lineRule="exact"/>
        <w:ind w:hanging="460" w:left="460"/>
        <w:jc w:val="both"/>
      </w:pPr>
      <w:r>
        <w:rPr>
          <w:rFonts w:ascii="Times New Roman" w:hAnsi="宋体" w:cs="宋体" w:eastAsia="宋体"/>
          <w:b w:val="false"/>
          <w:i w:val="false"/>
          <w:color w:val="000000"/>
          <w:sz w:val="16"/>
        </w:rPr>
        <w:t xml:space="preserve">[236]李晓明，李晓明，李晓明，等。</w:t>
      </w:r>
      <w:r>
        <w:rPr>
          <w:rFonts w:ascii="Times New Roman" w:hAnsi="宋体" w:cs="宋体" w:eastAsia="宋体"/>
          <w:b w:val="false"/>
          <w:i w:val="false"/>
          <w:color w:val="000000"/>
          <w:sz w:val="16"/>
        </w:rPr>
        <w:t xml:space="preserve">Lehman， M. Feng， M. Ghassemi， B. Moody, p. Szolovits， L. Celi， R. Mark，“Mimic-iii，免费访问的重症监护数据库”，</w:t>
      </w:r>
      <w:r>
        <w:rPr>
          <w:rFonts w:ascii="Times New Roman" w:hAnsi="宋体" w:cs="宋体" w:eastAsia="宋体"/>
          <w:b w:val="false"/>
          <w:i w:val="true"/>
          <w:color w:val="000000"/>
          <w:sz w:val="16"/>
        </w:rPr>
        <w:t>科学数据</w:t>
      </w:r>
      <w:r>
        <w:rPr>
          <w:rFonts w:ascii="Times New Roman" w:hAnsi="宋体" w:cs="宋体" w:eastAsia="宋体"/>
          <w:b w:val="false"/>
          <w:i w:val="false"/>
          <w:color w:val="000000"/>
          <w:sz w:val="16"/>
        </w:rPr>
        <w:t>，vol. 3, p. 160035,2016年5月。</w:t>
      </w:r>
    </w:p>
    <w:p>
      <w:pPr>
        <w:spacing w:before="40" w:line="170" w:lineRule="exact"/>
        <w:ind w:hanging="460" w:left="460"/>
        <w:jc w:val="both"/>
      </w:pPr>
      <w:r>
        <w:rPr>
          <w:rFonts w:ascii="Times New Roman" w:hAnsi="宋体" w:cs="宋体" w:eastAsia="宋体"/>
          <w:b w:val="false"/>
          <w:i w:val="false"/>
          <w:color w:val="000000"/>
          <w:w w:val="107"/>
          <w:sz w:val="16"/>
        </w:rPr>
        <w:t xml:space="preserve">[237]吕振华，张晓明，张晓明，“基于bert和elmo的生物医学自然语言处理</w:t>
      </w:r>
      <w:r>
        <w:rPr>
          <w:rFonts w:ascii="Times New Roman" w:hAnsi="宋体" w:cs="宋体" w:eastAsia="宋体"/>
          <w:b w:val="false"/>
          <w:i w:val="true"/>
          <w:color w:val="000000"/>
          <w:w w:val="107"/>
          <w:sz w:val="16"/>
        </w:rPr>
        <w:t>方法研究”，《计算机工程》，第4期</w:t>
      </w:r>
      <w:r>
        <w:rPr>
          <w:rFonts w:ascii="Times New Roman" w:hAnsi="宋体" w:cs="宋体" w:eastAsia="宋体"/>
          <w:b w:val="false"/>
          <w:i w:val="false"/>
          <w:color w:val="000000"/>
          <w:w w:val="107"/>
          <w:sz w:val="16"/>
        </w:rPr>
        <w:t>，2013。</w:t>
      </w:r>
    </w:p>
    <w:p>
      <w:pPr>
        <w:spacing w:before="40" w:line="170" w:lineRule="exact"/>
        <w:ind w:hanging="460" w:left="460"/>
        <w:jc w:val="both"/>
      </w:pPr>
      <w:r>
        <w:rPr>
          <w:rFonts w:ascii="Times New Roman" w:hAnsi="宋体" w:cs="宋体" w:eastAsia="宋体"/>
          <w:b w:val="false"/>
          <w:i w:val="false"/>
          <w:color w:val="000000"/>
          <w:w w:val="104"/>
          <w:sz w:val="16"/>
        </w:rPr>
        <w:t xml:space="preserve">[238]张安，邢立林，邹建军，吴建超，“机器学习在医疗保健领域的应用，从模型到数据”，</w:t>
      </w:r>
      <w:r>
        <w:rPr>
          <w:rFonts w:ascii="Times New Roman" w:hAnsi="宋体" w:cs="宋体" w:eastAsia="宋体"/>
          <w:b w:val="false"/>
          <w:i w:val="true"/>
          <w:color w:val="000000"/>
          <w:w w:val="104"/>
          <w:sz w:val="16"/>
        </w:rPr>
        <w:t>《生物医学工程》</w:t>
      </w:r>
      <w:r>
        <w:rPr>
          <w:rFonts w:ascii="Times New Roman" w:hAnsi="宋体" w:cs="宋体" w:eastAsia="宋体"/>
          <w:b w:val="false"/>
          <w:i w:val="false"/>
          <w:color w:val="000000"/>
          <w:w w:val="104"/>
          <w:sz w:val="16"/>
        </w:rPr>
        <w:t>，vol. 6, no. 38。</w:t>
      </w:r>
      <w:r>
        <w:rPr>
          <w:rFonts w:ascii="Times New Roman" w:hAnsi="宋体" w:cs="宋体" w:eastAsia="宋体"/>
          <w:b w:val="false"/>
          <w:i w:val="false"/>
          <w:color w:val="000000"/>
          <w:w w:val="104"/>
          <w:sz w:val="16"/>
        </w:rPr>
        <w:t>12, pp. 1330-1345, 2022。</w:t>
      </w:r>
    </w:p>
    <w:p>
      <w:pPr>
        <w:spacing w:before="40" w:line="167" w:lineRule="exact"/>
        <w:ind w:hanging="460" w:left="460"/>
        <w:jc w:val="both"/>
      </w:pPr>
      <w:r>
        <w:rPr>
          <w:rFonts w:ascii="Times New Roman" w:hAnsi="宋体" w:cs="宋体" w:eastAsia="宋体"/>
          <w:b w:val="false"/>
          <w:i w:val="false"/>
          <w:color w:val="000000"/>
          <w:w w:val="97"/>
          <w:sz w:val="16"/>
        </w:rPr>
        <w:t xml:space="preserve">[239]徐建军，苏建军，卞建军，王勇，“基于联合学习的医疗信息系统”，</w:t>
      </w:r>
      <w:r>
        <w:rPr>
          <w:rFonts w:ascii="Times New Roman" w:hAnsi="宋体" w:cs="宋体" w:eastAsia="宋体"/>
          <w:b w:val="false"/>
          <w:i w:val="true"/>
          <w:color w:val="000000"/>
          <w:w w:val="97"/>
          <w:sz w:val="16"/>
        </w:rPr>
        <w:t>《医疗信息学研究》</w:t>
      </w:r>
      <w:r>
        <w:rPr>
          <w:rFonts w:ascii="Times New Roman" w:hAnsi="宋体" w:cs="宋体" w:eastAsia="宋体"/>
          <w:b w:val="false"/>
          <w:i w:val="false"/>
          <w:color w:val="000000"/>
          <w:w w:val="97"/>
          <w:sz w:val="16"/>
        </w:rPr>
        <w:t>，第5卷，第1-19页，2015。</w:t>
      </w:r>
    </w:p>
    <w:p>
      <w:pPr>
        <w:spacing w:before="40" w:line="173" w:lineRule="exact"/>
        <w:ind w:hanging="460" w:left="460"/>
        <w:jc w:val="both"/>
      </w:pPr>
      <w:r>
        <w:rPr>
          <w:rFonts w:ascii="Times New Roman" w:hAnsi="宋体" w:cs="宋体" w:eastAsia="宋体"/>
          <w:b w:val="false"/>
          <w:i w:val="false"/>
          <w:color w:val="000000"/>
          <w:w w:val="103"/>
          <w:sz w:val="16"/>
        </w:rPr>
        <w:t xml:space="preserve">[240] J. Oliveira， F. Renna， P. D. Costa， M. Nogueira， C. Oliveira， C. Ferreira， A. Jorge， S. Mattos， T. Hatem， T. Tavares， A. Elola， A. B. Rad， R. Sameni， G. D. Clifford， M. T. Coimbra，“circor digiscope数据集：从杂音检测到杂音分类”，</w:t>
      </w:r>
      <w:r>
        <w:rPr>
          <w:rFonts w:ascii="Times New Roman" w:hAnsi="宋体" w:cs="宋体" w:eastAsia="宋体"/>
          <w:b w:val="false"/>
          <w:i w:val="true"/>
          <w:color w:val="000000"/>
          <w:w w:val="103"/>
          <w:sz w:val="16"/>
        </w:rPr>
        <w:t>IEEE生物医学与健康信息杂志</w:t>
      </w:r>
      <w:r>
        <w:rPr>
          <w:rFonts w:ascii="Times New Roman" w:hAnsi="宋体" w:cs="宋体" w:eastAsia="宋体"/>
          <w:b w:val="false"/>
          <w:i w:val="false"/>
          <w:color w:val="000000"/>
          <w:w w:val="103"/>
          <w:sz w:val="16"/>
        </w:rPr>
        <w:t>，第26卷，第26期。</w:t>
      </w:r>
      <w:r>
        <w:rPr>
          <w:rFonts w:ascii="Times New Roman" w:hAnsi="宋体" w:cs="宋体" w:eastAsia="宋体"/>
          <w:b w:val="false"/>
          <w:i w:val="false"/>
          <w:color w:val="000000"/>
          <w:w w:val="103"/>
          <w:sz w:val="16"/>
        </w:rPr>
        <w:t>6, pp. 2524-2535, 2022。</w:t>
      </w:r>
    </w:p>
    <w:p>
      <w:pPr>
        <w:spacing w:before="40" w:line="172" w:lineRule="exact"/>
        <w:ind w:hanging="460" w:left="460"/>
        <w:jc w:val="both"/>
      </w:pPr>
      <w:r>
        <w:rPr>
          <w:rFonts w:ascii="Times New Roman" w:hAnsi="宋体" w:cs="宋体" w:eastAsia="宋体"/>
          <w:b w:val="false"/>
          <w:i w:val="false"/>
          <w:color w:val="000000"/>
          <w:w w:val="101"/>
          <w:sz w:val="16"/>
        </w:rPr>
        <w:t xml:space="preserve">[241] M. A. Reyna， Y. Kiarashi， A. Elola， J. Oliveira， F. Renna， A. Gu， E. A. P. Alday， N. Sadr， A. Sharma， S. Mattos</w:t>
      </w:r>
      <w:r>
        <w:rPr>
          <w:rFonts w:ascii="Times New Roman" w:hAnsi="宋体" w:cs="宋体" w:eastAsia="宋体"/>
          <w:b w:val="false"/>
          <w:i w:val="true"/>
          <w:color w:val="000000"/>
          <w:w w:val="101"/>
          <w:sz w:val="16"/>
        </w:rPr>
        <w:t>等</w:t>
      </w:r>
      <w:r>
        <w:rPr>
          <w:rFonts w:ascii="Times New Roman" w:hAnsi="宋体" w:cs="宋体" w:eastAsia="宋体"/>
          <w:b w:val="false"/>
          <w:i w:val="false"/>
          <w:color w:val="000000"/>
          <w:w w:val="101"/>
          <w:sz w:val="16"/>
        </w:rPr>
        <w:t xml:space="preserve">，“从心音图记录中检测心脏杂音：george b. moody physionet挑战</w:t>
      </w:r>
      <w:r>
        <w:rPr>
          <w:rFonts w:ascii="Times New Roman" w:hAnsi="宋体" w:cs="宋体" w:eastAsia="宋体"/>
          <w:b w:val="false"/>
          <w:i w:val="true"/>
          <w:color w:val="000000"/>
          <w:w w:val="101"/>
          <w:sz w:val="16"/>
        </w:rPr>
        <w:t>2022”，2022心脏病学计算（中国）</w:t>
      </w:r>
      <w:r>
        <w:rPr>
          <w:rFonts w:ascii="Times New Roman" w:hAnsi="宋体" w:cs="宋体" w:eastAsia="宋体"/>
          <w:b w:val="false"/>
          <w:i w:val="false"/>
          <w:color w:val="000000"/>
          <w:w w:val="101"/>
          <w:sz w:val="16"/>
        </w:rPr>
        <w:t xml:space="preserve">，第498卷。</w:t>
      </w:r>
      <w:r>
        <w:rPr>
          <w:rFonts w:ascii="Times New Roman" w:hAnsi="宋体" w:cs="宋体" w:eastAsia="宋体"/>
          <w:b w:val="false"/>
          <w:i w:val="false"/>
          <w:color w:val="000000"/>
          <w:w w:val="101"/>
          <w:sz w:val="16"/>
        </w:rPr>
        <w:t xml:space="preserve">IEEE, 2022, pp. 1-4。 </w:t>
      </w:r>
    </w:p>
    <w:p>
      <w:pPr>
        <w:spacing w:before="40" w:line="170" w:lineRule="exact"/>
        <w:ind w:hanging="460" w:left="460"/>
        <w:jc w:val="both"/>
      </w:pPr>
      <w:r>
        <w:rPr>
          <w:rFonts w:ascii="Times New Roman" w:hAnsi="宋体" w:cs="宋体" w:eastAsia="宋体"/>
          <w:b w:val="false"/>
          <w:i w:val="false"/>
          <w:color w:val="000000"/>
          <w:w w:val="104"/>
          <w:sz w:val="16"/>
        </w:rPr>
        <w:t xml:space="preserve">[242]王晓明，王晓明，王晓明，“一种基于网格搜索的心音分类方法”，</w:t>
      </w:r>
      <w:r>
        <w:rPr>
          <w:rFonts w:ascii="Times New Roman" w:hAnsi="宋体" w:cs="宋体" w:eastAsia="宋体"/>
          <w:b w:val="false"/>
          <w:i w:val="true"/>
          <w:color w:val="000000"/>
          <w:w w:val="104"/>
          <w:sz w:val="16"/>
        </w:rPr>
        <w:t>生物工程</w:t>
      </w:r>
      <w:r>
        <w:rPr>
          <w:rFonts w:ascii="Times New Roman" w:hAnsi="宋体" w:cs="宋体" w:eastAsia="宋体"/>
          <w:b w:val="false"/>
          <w:i w:val="false"/>
          <w:color w:val="000000"/>
          <w:w w:val="104"/>
          <w:sz w:val="16"/>
        </w:rPr>
        <w:t>学报，vol. 10, no. 10。</w:t>
      </w:r>
      <w:r>
        <w:rPr>
          <w:rFonts w:ascii="Times New Roman" w:hAnsi="宋体" w:cs="宋体" w:eastAsia="宋体"/>
          <w:b w:val="false"/>
          <w:i w:val="false"/>
          <w:color w:val="000000"/>
          <w:w w:val="104"/>
          <w:sz w:val="16"/>
        </w:rPr>
        <w:t>1, p. 45, 2022。</w:t>
      </w:r>
    </w:p>
    <w:p>
      <w:pPr>
        <w:spacing w:before="40" w:line="170" w:lineRule="exact"/>
        <w:ind w:hanging="460" w:left="460"/>
        <w:jc w:val="both"/>
      </w:pPr>
      <w:r>
        <w:rPr>
          <w:rFonts w:ascii="Times New Roman" w:hAnsi="宋体" w:cs="宋体" w:eastAsia="宋体"/>
          <w:b w:val="false"/>
          <w:i w:val="false"/>
          <w:color w:val="000000"/>
          <w:sz w:val="16"/>
        </w:rPr>
        <w:t xml:space="preserve">[243]张晓明，张晓明，张晓明，“一种基于自监督的心跳声检测方法”，《</w:t>
      </w:r>
      <w:r>
        <w:rPr>
          <w:rFonts w:ascii="Times New Roman" w:hAnsi="宋体" w:cs="宋体" w:eastAsia="宋体"/>
          <w:b w:val="false"/>
          <w:i w:val="true"/>
          <w:color w:val="000000"/>
          <w:sz w:val="16"/>
        </w:rPr>
        <w:t>心脏病学计算》（中国），2012年</w:t>
      </w:r>
      <w:r>
        <w:rPr>
          <w:rFonts w:ascii="Times New Roman" w:hAnsi="宋体" w:cs="宋体" w:eastAsia="宋体"/>
          <w:b w:val="false"/>
          <w:i w:val="false"/>
          <w:color w:val="000000"/>
          <w:sz w:val="16"/>
        </w:rPr>
        <w:t xml:space="preserve">第4期。</w:t>
      </w:r>
      <w:r>
        <w:rPr>
          <w:rFonts w:ascii="Times New Roman" w:hAnsi="宋体" w:cs="宋体" w:eastAsia="宋体"/>
          <w:b w:val="false"/>
          <w:i w:val="false"/>
          <w:color w:val="000000"/>
          <w:sz w:val="16"/>
        </w:rPr>
        <w:t xml:space="preserve">IEEE, 2022, pp. 1-4。 </w:t>
      </w:r>
    </w:p>
    <w:p>
      <w:pPr>
        <w:spacing w:before="40" w:line="170" w:lineRule="exact"/>
        <w:ind w:hanging="460" w:left="460"/>
        <w:jc w:val="both"/>
      </w:pPr>
      <w:r>
        <w:rPr>
          <w:rFonts w:ascii="Times New Roman" w:hAnsi="宋体" w:cs="宋体" w:eastAsia="宋体"/>
          <w:b w:val="false"/>
          <w:i w:val="false"/>
          <w:color w:val="000000"/>
          <w:w w:val="104"/>
          <w:sz w:val="16"/>
        </w:rPr>
        <w:t xml:space="preserve">[244]张晓明，张晓明，“一种基于深度学习的卫星气象数据集</w:t>
      </w:r>
      <w:r>
        <w:rPr>
          <w:rFonts w:ascii="Times New Roman" w:hAnsi="宋体" w:cs="宋体" w:eastAsia="宋体"/>
          <w:b w:val="false"/>
          <w:i w:val="true"/>
          <w:color w:val="000000"/>
          <w:w w:val="104"/>
          <w:sz w:val="16"/>
        </w:rPr>
        <w:t>研究</w:t>
      </w:r>
      <w:r>
        <w:rPr>
          <w:rFonts w:ascii="Times New Roman" w:hAnsi="宋体" w:cs="宋体" w:eastAsia="宋体"/>
          <w:b w:val="false"/>
          <w:i w:val="false"/>
          <w:color w:val="000000"/>
          <w:w w:val="104"/>
          <w:sz w:val="16"/>
        </w:rPr>
        <w:t>方法”，中国气象学报，vol. 33, pp. 394 - 394, 2020。</w:t>
      </w:r>
    </w:p>
    <w:p>
      <w:pPr>
        <w:spacing w:before="40" w:line="167" w:lineRule="exact"/>
        <w:ind w:hanging="460" w:left="460"/>
        <w:jc w:val="both"/>
      </w:pPr>
      <w:r>
        <w:rPr>
          <w:rFonts w:ascii="Times New Roman" w:hAnsi="宋体" w:cs="宋体" w:eastAsia="宋体"/>
          <w:b w:val="false"/>
          <w:i w:val="false"/>
          <w:color w:val="000000"/>
          <w:sz w:val="16"/>
        </w:rPr>
        <w:t xml:space="preserve">[245]李晓明，李晓明，徐迈，徐迈，“隐式叠加自回归模型在视频预测</w:t>
      </w:r>
      <w:r>
        <w:rPr>
          <w:rFonts w:ascii="Times New Roman" w:hAnsi="宋体" w:cs="宋体" w:eastAsia="宋体"/>
          <w:b w:val="false"/>
          <w:i w:val="true"/>
          <w:color w:val="000000"/>
          <w:sz w:val="16"/>
        </w:rPr>
        <w:t>中的应用”，计算机工程，计算机工程，23(4):</w:t>
      </w:r>
      <w:r>
        <w:rPr>
          <w:rFonts w:ascii="Times New Roman" w:hAnsi="宋体" w:cs="宋体" w:eastAsia="宋体"/>
          <w:b w:val="false"/>
          <w:i w:val="false"/>
          <w:color w:val="000000"/>
          <w:sz w:val="16"/>
        </w:rPr>
        <w:t>444 - 444。</w:t>
      </w:r>
    </w:p>
    <w:p>
      <w:pPr>
        <w:spacing w:before="40" w:line="167" w:lineRule="exact"/>
        <w:ind w:hanging="460" w:left="460"/>
        <w:jc w:val="both"/>
      </w:pPr>
      <w:r>
        <w:rPr>
          <w:rFonts w:ascii="Times New Roman" w:hAnsi="宋体" w:cs="宋体" w:eastAsia="宋体"/>
          <w:b w:val="false"/>
          <w:i w:val="false"/>
          <w:color w:val="000000"/>
          <w:w w:val="106"/>
          <w:sz w:val="16"/>
        </w:rPr>
        <w:t xml:space="preserve">[246]李明，王勇，高志强，王勇，朱艳，杨德勇，“地球系统预测的时空变形研究”，地球</w:t>
      </w:r>
      <w:r>
        <w:rPr>
          <w:rFonts w:ascii="Times New Roman" w:hAnsi="宋体" w:cs="宋体" w:eastAsia="宋体"/>
          <w:b w:val="false"/>
          <w:i w:val="true"/>
          <w:color w:val="000000"/>
          <w:w w:val="106"/>
          <w:sz w:val="16"/>
        </w:rPr>
        <w:t>物理</w:t>
      </w:r>
      <w:r>
        <w:rPr>
          <w:rFonts w:ascii="Times New Roman" w:hAnsi="宋体" w:cs="宋体" w:eastAsia="宋体"/>
          <w:b w:val="false"/>
          <w:i w:val="false"/>
          <w:color w:val="000000"/>
          <w:w w:val="106"/>
          <w:sz w:val="16"/>
        </w:rPr>
        <w:t>学报，2022。</w:t>
      </w:r>
    </w:p>
    <w:p>
      <w:pPr>
        <w:spacing w:before="40" w:line="170" w:lineRule="exact"/>
        <w:ind w:hanging="460" w:left="460"/>
        <w:jc w:val="both"/>
      </w:pPr>
      <w:r>
        <w:rPr>
          <w:rFonts w:ascii="Times New Roman" w:hAnsi="宋体" w:cs="宋体" w:eastAsia="宋体"/>
          <w:b w:val="false"/>
          <w:i w:val="false"/>
          <w:color w:val="000000"/>
          <w:w w:val="106"/>
          <w:sz w:val="16"/>
        </w:rPr>
        <w:t xml:space="preserve">[247]李建军，李建军，李建军，李建军，</w:t>
      </w:r>
      <w:r>
        <w:rPr>
          <w:rFonts w:ascii="Times New Roman" w:hAnsi="宋体" w:cs="宋体" w:eastAsia="宋体"/>
          <w:b w:val="false"/>
          <w:i w:val="true"/>
          <w:color w:val="000000"/>
          <w:w w:val="106"/>
          <w:sz w:val="16"/>
        </w:rPr>
        <w:t>李建军</w:t>
      </w:r>
      <w:r>
        <w:rPr>
          <w:rFonts w:ascii="Times New Roman" w:hAnsi="Times New Roman" w:cs="Times New Roman" w:eastAsia="Times New Roman"/>
          <w:b w:val="false"/>
          <w:i w:val="false"/>
          <w:color w:val="000000"/>
          <w:w w:val="106"/>
          <w:sz w:val="16"/>
        </w:rPr>
        <w:t xml:space="preserve"/>
      </w:r>
      <w:r>
        <w:rPr>
          <w:rFonts w:ascii="Times New Roman" w:hAnsi="宋体" w:cs="宋体" w:eastAsia="宋体"/>
          <w:b w:val="false"/>
          <w:i w:val="true"/>
          <w:color w:val="000000"/>
          <w:w w:val="106"/>
          <w:sz w:val="16"/>
        </w:rPr>
        <w:t>等</w:t>
      </w:r>
      <w:r>
        <w:rPr>
          <w:rFonts w:ascii="Times New Roman" w:hAnsi="宋体" w:cs="宋体" w:eastAsia="宋体"/>
          <w:b w:val="false"/>
          <w:i w:val="false"/>
          <w:color w:val="000000"/>
          <w:w w:val="106"/>
          <w:sz w:val="16"/>
        </w:rPr>
        <w:t xml:space="preserve">，“基于多尺度数据集的时空分布迁移研究”，</w:t>
      </w:r>
      <w:r>
        <w:rPr>
          <w:rFonts w:ascii="Times New Roman" w:hAnsi="宋体" w:cs="宋体" w:eastAsia="宋体"/>
          <w:b w:val="false"/>
          <w:i w:val="true"/>
          <w:color w:val="000000"/>
          <w:w w:val="106"/>
          <w:sz w:val="16"/>
        </w:rPr>
        <w:t>《计算机工程》，计算机工程，第4卷</w:t>
      </w:r>
      <w:r>
        <w:rPr>
          <w:rFonts w:ascii="Times New Roman" w:hAnsi="宋体" w:cs="宋体" w:eastAsia="宋体"/>
          <w:b w:val="false"/>
          <w:i w:val="false"/>
          <w:color w:val="000000"/>
          <w:w w:val="106"/>
          <w:sz w:val="16"/>
        </w:rPr>
        <w:t>第1期，2012。</w:t>
      </w:r>
    </w:p>
    <w:p>
      <w:pPr>
        <w:spacing w:before="40" w:line="167" w:lineRule="exact"/>
        <w:ind w:hanging="460" w:left="460"/>
        <w:jc w:val="both"/>
      </w:pPr>
      <w:r>
        <w:rPr>
          <w:rFonts w:ascii="Times New Roman" w:hAnsi="宋体" w:cs="宋体" w:eastAsia="宋体"/>
          <w:b w:val="false"/>
          <w:i w:val="false"/>
          <w:color w:val="000000"/>
          <w:w w:val="109"/>
          <w:sz w:val="16"/>
        </w:rPr>
        <w:t xml:space="preserve">[248]李建平，“更大的层次！”</w:t>
      </w:r>
      <w:r>
        <w:rPr>
          <w:rFonts w:ascii="Times New Roman" w:hAnsi="宋体" w:cs="宋体" w:eastAsia="宋体"/>
          <w:b w:val="false"/>
          <w:i w:val="false"/>
          <w:color w:val="000000"/>
          <w:w w:val="109"/>
          <w:sz w:val="16"/>
        </w:rPr>
        <w:t xml:space="preserve">基于深度学习的表格数据端到端回归与不确定性[j] . </w:t>
      </w:r>
      <w:r>
        <w:rPr>
          <w:rFonts w:ascii="Times New Roman" w:hAnsi="宋体" w:cs="宋体" w:eastAsia="宋体"/>
          <w:b w:val="false"/>
          <w:i w:val="true"/>
          <w:color w:val="000000"/>
          <w:w w:val="109"/>
          <w:sz w:val="16"/>
        </w:rPr>
        <w:t>计算机工程预印本计算机工程:2112.03566</w:t>
      </w:r>
      <w:r>
        <w:rPr>
          <w:rFonts w:ascii="Times New Roman" w:hAnsi="宋体" w:cs="宋体" w:eastAsia="宋体"/>
          <w:b w:val="false"/>
          <w:i w:val="false"/>
          <w:color w:val="000000"/>
          <w:w w:val="109"/>
          <w:sz w:val="16"/>
        </w:rPr>
        <w:t>, 2021。</w:t>
      </w:r>
    </w:p>
    <w:p>
      <w:pPr>
        <w:spacing w:before="40" w:line="170" w:lineRule="exact"/>
        <w:ind w:hanging="460" w:left="460"/>
        <w:jc w:val="both"/>
      </w:pPr>
      <w:r>
        <w:rPr>
          <w:rFonts w:ascii="Times New Roman" w:hAnsi="宋体" w:cs="宋体" w:eastAsia="宋体"/>
          <w:b w:val="false"/>
          <w:i w:val="false"/>
          <w:color w:val="000000"/>
          <w:sz w:val="16"/>
        </w:rPr>
        <w:t xml:space="preserve">[249]张志强，“基于模糊回归和模糊分类的网络攻击算法”，</w:t>
      </w:r>
      <w:r>
        <w:rPr>
          <w:rFonts w:ascii="Times New Roman" w:hAnsi="宋体" w:cs="宋体" w:eastAsia="宋体"/>
          <w:b w:val="false"/>
          <w:i w:val="true"/>
          <w:color w:val="000000"/>
          <w:sz w:val="16"/>
        </w:rPr>
        <w:t>计算机科学与技术，vol . 11, no .</w:t>
      </w:r>
      <w:r>
        <w:rPr>
          <w:rFonts w:ascii="Times New Roman" w:hAnsi="宋体" w:cs="宋体" w:eastAsia="宋体"/>
          <w:b w:val="false"/>
          <w:i w:val="false"/>
          <w:color w:val="000000"/>
          <w:sz w:val="16"/>
        </w:rPr>
        <w:t> 5。</w:t>
      </w:r>
      <w:r>
        <w:rPr>
          <w:rFonts w:ascii="Times New Roman" w:hAnsi="宋体" w:cs="宋体" w:eastAsia="宋体"/>
          <w:b w:val="false"/>
          <w:i w:val="false"/>
          <w:color w:val="000000"/>
          <w:sz w:val="16"/>
        </w:rPr>
        <w:t>2023年SaTML”23日。</w:t>
      </w:r>
    </w:p>
    <w:p>
      <w:pPr>
        <w:spacing w:before="40" w:line="160" w:lineRule="exact"/>
        <w:ind w:hanging="460" w:left="460"/>
        <w:jc w:val="both"/>
      </w:pPr>
      <w:r>
        <w:rPr>
          <w:rFonts w:ascii="Times New Roman" w:hAnsi="宋体" w:cs="宋体" w:eastAsia="宋体"/>
          <w:b w:val="false"/>
          <w:i w:val="false"/>
          <w:color w:val="000000"/>
          <w:sz w:val="16"/>
        </w:rPr>
        <w:t>[250]沈涛，陈思，龙国光，周涛，蒋军，“基于时空提示学习的联邦天气预报”，20123。</w:t>
      </w:r>
    </w:p>
    <w:p>
      <w:pPr>
        <w:spacing w:before="40" w:line="167" w:lineRule="exact"/>
        <w:ind w:hanging="460" w:left="460"/>
        <w:jc w:val="both"/>
      </w:pPr>
      <w:r>
        <w:rPr>
          <w:rFonts w:ascii="Times New Roman" w:hAnsi="宋体" w:cs="宋体" w:eastAsia="宋体"/>
          <w:b w:val="false"/>
          <w:i w:val="false"/>
          <w:color w:val="000000"/>
          <w:sz w:val="16"/>
        </w:rPr>
        <w:t xml:space="preserve">[251]陈思，舒涛，唐艳艳，“基于掩模- cnt -transformer的实时多标签天气识别”，</w:t>
      </w:r>
      <w:r>
        <w:rPr>
          <w:rFonts w:ascii="Times New Roman" w:hAnsi="宋体" w:cs="宋体" w:eastAsia="宋体"/>
          <w:b w:val="false"/>
          <w:i w:val="true"/>
          <w:color w:val="000000"/>
          <w:sz w:val="16"/>
        </w:rPr>
        <w:t>《知识系统》</w:t>
      </w:r>
      <w:r>
        <w:rPr>
          <w:rFonts w:ascii="Times New Roman" w:hAnsi="宋体" w:cs="宋体" w:eastAsia="宋体"/>
          <w:b w:val="false"/>
          <w:i w:val="false"/>
          <w:color w:val="000000"/>
          <w:sz w:val="16"/>
        </w:rPr>
        <w:t>，vol. 31, p. 391 - 391。</w:t>
      </w:r>
    </w:p>
    <w:p>
      <w:pPr>
        <w:spacing w:before="40" w:line="170" w:lineRule="exact"/>
        <w:ind w:hanging="460" w:left="460"/>
        <w:jc w:val="both"/>
      </w:pPr>
      <w:r>
        <w:rPr>
          <w:rFonts w:ascii="Times New Roman" w:hAnsi="宋体" w:cs="宋体" w:eastAsia="宋体"/>
          <w:b w:val="false"/>
          <w:i w:val="false"/>
          <w:color w:val="000000"/>
          <w:w w:val="102"/>
          <w:sz w:val="16"/>
        </w:rPr>
        <w:t xml:space="preserve">[252]陈晓明，陈晓明，陈晓明，J. A. Weyn，“基于数据驱动的天气预报系统”，</w:t>
      </w:r>
      <w:r>
        <w:rPr>
          <w:rFonts w:ascii="Times New Roman" w:hAnsi="宋体" w:cs="宋体" w:eastAsia="宋体"/>
          <w:b w:val="false"/>
          <w:i w:val="true"/>
          <w:color w:val="000000"/>
          <w:w w:val="102"/>
          <w:sz w:val="16"/>
        </w:rPr>
        <w:t>《地球系统研究进展》</w:t>
      </w:r>
      <w:r>
        <w:rPr>
          <w:rFonts w:ascii="Times New Roman" w:hAnsi="宋体" w:cs="宋体" w:eastAsia="宋体"/>
          <w:b w:val="false"/>
          <w:i w:val="false"/>
          <w:color w:val="000000"/>
          <w:w w:val="102"/>
          <w:sz w:val="16"/>
        </w:rPr>
        <w:t>，第12卷，第1期。</w:t>
      </w:r>
      <w:r>
        <w:rPr>
          <w:rFonts w:ascii="Times New Roman" w:hAnsi="宋体" w:cs="宋体" w:eastAsia="宋体"/>
          <w:b w:val="false"/>
          <w:i w:val="false"/>
          <w:color w:val="000000"/>
          <w:w w:val="102"/>
          <w:sz w:val="16"/>
        </w:rPr>
        <w:t>11,2020年11月。</w:t>
      </w:r>
    </w:p>
    <w:p>
      <w:pPr>
        <w:spacing w:before="40" w:line="170" w:lineRule="exact"/>
        <w:ind w:hanging="460" w:left="460"/>
        <w:jc w:val="both"/>
      </w:pPr>
      <w:r>
        <w:rPr>
          <w:rFonts w:ascii="Times New Roman" w:hAnsi="宋体" w:cs="宋体" w:eastAsia="宋体"/>
          <w:b w:val="false"/>
          <w:i w:val="false"/>
          <w:color w:val="000000"/>
          <w:w w:val="104"/>
          <w:sz w:val="16"/>
        </w:rPr>
        <w:t xml:space="preserve">[253]李建军，张晓明，“基于深度卷积神经网络的全球天气预报方法</w:t>
      </w:r>
      <w:r>
        <w:rPr>
          <w:rFonts w:ascii="Times New Roman" w:hAnsi="宋体" w:cs="宋体" w:eastAsia="宋体"/>
          <w:b w:val="false"/>
          <w:i w:val="true"/>
          <w:color w:val="000000"/>
          <w:w w:val="104"/>
          <w:sz w:val="16"/>
        </w:rPr>
        <w:t>研究”，《地球系统研究进展》</w:t>
      </w:r>
      <w:r>
        <w:rPr>
          <w:rFonts w:ascii="Times New Roman" w:hAnsi="宋体" w:cs="宋体" w:eastAsia="宋体"/>
          <w:b w:val="false"/>
          <w:i w:val="false"/>
          <w:color w:val="000000"/>
          <w:w w:val="104"/>
          <w:sz w:val="16"/>
        </w:rPr>
        <w:t>，第12卷，第1期。</w:t>
      </w:r>
      <w:r>
        <w:rPr>
          <w:rFonts w:ascii="Times New Roman" w:hAnsi="宋体" w:cs="宋体" w:eastAsia="宋体"/>
          <w:b w:val="false"/>
          <w:i w:val="false"/>
          <w:color w:val="000000"/>
          <w:w w:val="104"/>
          <w:sz w:val="16"/>
        </w:rPr>
        <w:t>9, sep 2020。</w:t>
      </w:r>
    </w:p>
    <w:p>
      <w:pPr>
        <w:spacing w:before="0" w:after="0" w:line="14" w:lineRule="exact"/>
        <w:sectPr>
          <w:type w:val="continuous"/>
          <w:pgSz w:w="12240" w:h="17760"/>
          <w:pgMar w:top="560" w:left="940" w:right="940"/>
          <w:cols w:num="2" w:equalWidth="off">
            <w:col w:w="5060" w:space="220"/>
            <w:col w:w="5080"/>
          </w:cols>
        </w:sectPr>
      </w:pPr>
    </w:p>
    <w:p>
      <w:pPr>
        <w:pageBreakBefore/>
        <w:ind w:left="20"/>
        <w:sectPr>
          <w:type w:val="continuous"/>
          <w:pgSz w:w="12240" w:h="17760"/>
          <w:pgMar w:top="560" w:left="940" w:right="940"/>
          <w:cols w:num="1">
            <w:col w:w="10360"/>
          </w:cols>
        </w:sectPr>
      </w:pPr>
      <w:r>
        <w:pict>
          <v:group coordorigin="0,0" coordsize="10320,180" style="mso-position-horizontal-relative:char;mso-position-vertical-relative:line;width:516.0pt;height:9.0pt">
            <v:shape style="position:absolute;mso-width-relative:margin;mso-height-relative:margin;z-index:0;left:10160;top:0;width:160;height:140" type="#_x0000_t202" stroked="f" filled="f">
              <o:lock aspectratio="t"/>
              <v:textbox inset="0,0,0,0">
                <w:txbxContent>
                  <w:p>
                    <w:pPr>
                      <w:spacing w:line="120" w:lineRule="exact"/>
                      <w:ind w:left="0"/>
                      <w:jc w:val="left"/>
                    </w:pPr>
                    <w:r>
                      <w:rPr>
                        <w:rFonts w:ascii="Times New Roman" w:hAnsi="宋体" w:cs="宋体" w:eastAsia="宋体"/>
                        <w:b w:val="false"/>
                        <w:i w:val="false"/>
                        <w:color w:val="000000"/>
                        <w:w w:val="116"/>
                        <w:sz w:val="12"/>
                      </w:rPr>
                      <w:t>23</w:t>
                    </w:r>
                  </w:p>
                </w:txbxContent>
              </v:textbox>
            </v:shape>
            <v:shape style="position:absolute;mso-width-relative:margin;mso-height-relative:margin;z-index:0;left:0;top:0;width:4200;height:180" type="#_x0000_t202" stroked="f" filled="f">
              <o:lock aspectratio="t"/>
              <v:textbox inset="0,0,0,0">
                <w:txbxContent>
                  <w:p>
                    <w:pPr>
                      <w:spacing w:line="140" w:lineRule="exact"/>
                      <w:ind w:left="0"/>
                      <w:jc w:val="left"/>
                    </w:pPr>
                    <w:r>
                      <w:rPr>
                        <w:rFonts w:ascii="Times New Roman" w:hAnsi="宋体" w:cs="宋体" w:eastAsia="宋体"/>
                        <w:b w:val="false"/>
                        <w:i w:val="false"/>
                        <w:color w:val="000000"/>
                        <w:w w:val="95"/>
                        <w:sz w:val="14"/>
                      </w:rPr>
                      <w:t>《l</w:t>
                    </w:r>
                    <w:r>
                      <w:rPr>
                        <w:rFonts w:ascii="Times New Roman" w:hAnsi="宋体" w:cs="宋体" w:eastAsia="宋体"/>
                        <w:b w:val="false"/>
                        <w:i w:val="false"/>
                        <w:color w:val="000000"/>
                        <w:w w:val="95"/>
                        <w:sz w:val="14"/>
                        <w:vertAlign w:val="superscript"/>
                      </w:rPr>
                      <w:t>A</w:t>
                    </w:r>
                    <w:r>
                      <w:rPr>
                        <w:rFonts w:ascii="Times New Roman" w:hAnsi="宋体" w:cs="宋体" w:eastAsia="宋体"/>
                        <w:b w:val="false"/>
                        <w:i w:val="false"/>
                        <w:color w:val="000000"/>
                        <w:w w:val="95"/>
                        <w:sz w:val="14"/>
                      </w:rPr>
                      <w:t>tex类文件学报》第14卷第2期。</w:t>
                    </w:r>
                    <w:r>
                      <w:rPr>
                        <w:rFonts w:ascii="Times New Roman" w:hAnsi="宋体" w:cs="宋体" w:eastAsia="宋体"/>
                        <w:b w:val="false"/>
                        <w:i w:val="false"/>
                        <w:color w:val="000000"/>
                        <w:w w:val="95"/>
                        <w:sz w:val="14"/>
                      </w:rPr>
                      <w:t>2021年8月8日</w:t>
                    </w:r>
                  </w:p>
                </w:txbxContent>
              </v:textbox>
            </v:shape>
            <w10:wrap type="none"/>
            <w10:anchorlock/>
          </v:group>
        </w:pict>
      </w:r>
    </w:p>
    <w:p>
      <w:pPr>
        <w:pBdr>
          <w:top w:color="FFFFFF" w:val="single" w:space="9"/>
        </w:pBdr>
        <w:spacing w:line="172" w:lineRule="exact"/>
        <w:ind w:hanging="460" w:left="460"/>
        <w:jc w:val="both"/>
      </w:pPr>
      <w:r>
        <w:rPr>
          <w:rFonts w:ascii="Times New Roman" w:hAnsi="宋体" w:cs="宋体" w:eastAsia="宋体"/>
          <w:b w:val="false"/>
          <w:i w:val="false"/>
          <w:color w:val="000000"/>
          <w:w w:val="103"/>
          <w:sz w:val="16"/>
        </w:rPr>
        <w:t xml:space="preserve">[254]李建军，陈建军，陈建军，陈建军，陈建军，“耦合模型对比项目（cmip6）实验设计与组织综述”，</w:t>
      </w:r>
      <w:r>
        <w:rPr>
          <w:rFonts w:ascii="Times New Roman" w:hAnsi="宋体" w:cs="宋体" w:eastAsia="宋体"/>
          <w:b w:val="false"/>
          <w:i w:val="true"/>
          <w:color w:val="000000"/>
          <w:w w:val="103"/>
          <w:sz w:val="16"/>
        </w:rPr>
        <w:t>地球</w:t>
      </w:r>
      <w:r>
        <w:rPr>
          <w:rFonts w:ascii="Times New Roman" w:hAnsi="宋体" w:cs="宋体" w:eastAsia="宋体"/>
          <w:b w:val="false"/>
          <w:i w:val="false"/>
          <w:color w:val="000000"/>
          <w:w w:val="103"/>
          <w:sz w:val="16"/>
        </w:rPr>
        <w:t>科学进展，第9卷，第1期。</w:t>
      </w:r>
      <w:r>
        <w:rPr>
          <w:rFonts w:ascii="Times New Roman" w:hAnsi="宋体" w:cs="宋体" w:eastAsia="宋体"/>
          <w:b w:val="false"/>
          <w:i w:val="false"/>
          <w:color w:val="000000"/>
          <w:w w:val="103"/>
          <w:sz w:val="16"/>
        </w:rPr>
        <w:t>5, pp. 1937-1958, 2016。</w:t>
      </w:r>
    </w:p>
    <w:p>
      <w:pPr>
        <w:spacing w:before="40" w:line="174" w:lineRule="exact"/>
        <w:ind w:hanging="460" w:left="460"/>
        <w:jc w:val="both"/>
      </w:pPr>
      <w:r>
        <w:rPr>
          <w:rFonts w:ascii="Times New Roman" w:hAnsi="宋体" w:cs="宋体" w:eastAsia="宋体"/>
          <w:b w:val="false"/>
          <w:i w:val="false"/>
          <w:color w:val="000000"/>
          <w:w w:val="99"/>
          <w:sz w:val="16"/>
        </w:rPr>
        <w:t xml:space="preserve">[255]李志刚。</w:t>
      </w:r>
      <w:r>
        <w:rPr>
          <w:rFonts w:ascii="Times New Roman" w:hAnsi="宋体" w:cs="宋体" w:eastAsia="宋体"/>
          <w:b w:val="false"/>
          <w:i w:val="false"/>
          <w:color w:val="000000"/>
          <w:w w:val="99"/>
          <w:sz w:val="16"/>
        </w:rPr>
        <w:t xml:space="preserve">李，J. Marotzke， G. Bala， L. Cao， S. Corti， J. P. Dunne， F. Engelbrecht， E. Fischer， J. C. Fyfe， C. Jones</w:t>
      </w:r>
      <w:r>
        <w:rPr>
          <w:rFonts w:ascii="Times New Roman" w:hAnsi="宋体" w:cs="宋体" w:eastAsia="宋体"/>
          <w:b w:val="false"/>
          <w:i w:val="true"/>
          <w:color w:val="000000"/>
          <w:w w:val="99"/>
          <w:sz w:val="16"/>
        </w:rPr>
        <w:t>等</w:t>
      </w:r>
      <w:r>
        <w:rPr>
          <w:rFonts w:ascii="Times New Roman" w:hAnsi="宋体" w:cs="宋体" w:eastAsia="宋体"/>
          <w:b w:val="false"/>
          <w:i w:val="false"/>
          <w:color w:val="000000"/>
          <w:w w:val="99"/>
          <w:sz w:val="16"/>
        </w:rPr>
        <w:t xml:space="preserve">，“未来全球气候：基于情景的预测和近期信息”，</w:t>
      </w:r>
      <w:r>
        <w:rPr>
          <w:rFonts w:ascii="Times New Roman" w:hAnsi="宋体" w:cs="宋体" w:eastAsia="宋体"/>
          <w:b w:val="false"/>
          <w:i w:val="true"/>
          <w:color w:val="000000"/>
          <w:w w:val="99"/>
          <w:sz w:val="16"/>
        </w:rPr>
        <w:t>气候变化2021：物理科学基础。</w:t>
      </w:r>
      <w:r>
        <w:rPr>
          <w:rFonts w:ascii="Times New Roman" w:hAnsi="宋体" w:cs="宋体" w:eastAsia="宋体"/>
          <w:b w:val="false"/>
          <w:i w:val="true"/>
          <w:color w:val="000000"/>
          <w:w w:val="99"/>
          <w:sz w:val="16"/>
        </w:rPr>
        <w:t>第一工作组对政府间气候变化专门委员会第六次评估报告的贡献</w:t>
      </w:r>
      <w:r>
        <w:rPr>
          <w:rFonts w:ascii="Times New Roman" w:hAnsi="宋体" w:cs="宋体" w:eastAsia="宋体"/>
          <w:b w:val="false"/>
          <w:i w:val="false"/>
          <w:color w:val="000000"/>
          <w:w w:val="99"/>
          <w:sz w:val="16"/>
        </w:rPr>
        <w:t xml:space="preserve">。</w:t>
      </w:r>
      <w:r>
        <w:rPr>
          <w:rFonts w:ascii="Times New Roman" w:hAnsi="宋体" w:cs="宋体" w:eastAsia="宋体"/>
          <w:b w:val="false"/>
          <w:i w:val="false"/>
          <w:color w:val="000000"/>
          <w:w w:val="99"/>
          <w:sz w:val="16"/>
        </w:rPr>
        <w:t xml:space="preserve">剑桥大学出版社，2021年，第553-672页。 </w:t>
      </w:r>
    </w:p>
    <w:p>
      <w:pPr>
        <w:spacing w:before="40" w:line="167" w:lineRule="exact"/>
        <w:ind w:hanging="460" w:left="460"/>
        <w:jc w:val="both"/>
      </w:pPr>
      <w:r>
        <w:rPr>
          <w:rFonts w:ascii="Times New Roman" w:hAnsi="宋体" w:cs="宋体" w:eastAsia="宋体"/>
          <w:b w:val="false"/>
          <w:i w:val="false"/>
          <w:color w:val="000000"/>
          <w:w w:val="104"/>
          <w:sz w:val="16"/>
        </w:rPr>
        <w:t xml:space="preserve">[256]张晓明，张晓明，“气候变化对土壤盐渍化的影响”，《生态学报》，第12卷，第2期。</w:t>
      </w:r>
      <w:r>
        <w:rPr>
          <w:rFonts w:ascii="Times New Roman" w:hAnsi="Times New Roman" w:cs="Times New Roman" w:eastAsia="Times New Roman"/>
          <w:b w:val="false"/>
          <w:i w:val="true"/>
          <w:color w:val="000000"/>
          <w:w w:val="104"/>
          <w:sz w:val="16"/>
        </w:rPr>
        <w:t/>
      </w:r>
      <w:r>
        <w:rPr>
          <w:rFonts w:ascii="Times New Roman" w:hAnsi="宋体" w:cs="宋体" w:eastAsia="宋体"/>
          <w:b w:val="false"/>
          <w:i w:val="false"/>
          <w:color w:val="000000"/>
          <w:w w:val="104"/>
          <w:sz w:val="16"/>
        </w:rPr>
        <w:t>1, p. 6663, 2021。</w:t>
      </w:r>
    </w:p>
    <w:p>
      <w:pPr>
        <w:spacing w:before="40" w:line="172" w:lineRule="exact"/>
        <w:ind w:hanging="460" w:left="460"/>
        <w:jc w:val="both"/>
      </w:pPr>
      <w:r>
        <w:rPr>
          <w:rFonts w:ascii="Times New Roman" w:hAnsi="宋体" w:cs="宋体" w:eastAsia="宋体"/>
          <w:b w:val="false"/>
          <w:i w:val="false"/>
          <w:color w:val="000000"/>
          <w:w w:val="102"/>
          <w:sz w:val="16"/>
        </w:rPr>
        <w:t xml:space="preserve">[257]陈晓明，陈晓明，陈晓明，陈晓明，“气候变化背景下的全球和区域火灾特征及其影响因素”，</w:t>
      </w:r>
      <w:r>
        <w:rPr>
          <w:rFonts w:ascii="Times New Roman" w:hAnsi="宋体" w:cs="宋体" w:eastAsia="宋体"/>
          <w:b w:val="false"/>
          <w:i w:val="true"/>
          <w:color w:val="000000"/>
          <w:w w:val="102"/>
          <w:sz w:val="16"/>
        </w:rPr>
        <w:t>地球物理</w:t>
      </w:r>
      <w:r>
        <w:rPr>
          <w:rFonts w:ascii="Times New Roman" w:hAnsi="宋体" w:cs="宋体" w:eastAsia="宋体"/>
          <w:b w:val="false"/>
          <w:i w:val="false"/>
          <w:color w:val="000000"/>
          <w:w w:val="102"/>
          <w:sz w:val="16"/>
        </w:rPr>
        <w:t xml:space="preserve">学报，第6卷，第1期。</w:t>
      </w:r>
      <w:r>
        <w:rPr>
          <w:rFonts w:ascii="Times New Roman" w:hAnsi="Times New Roman" w:cs="Times New Roman" w:eastAsia="Times New Roman"/>
          <w:b w:val="false"/>
          <w:i w:val="true"/>
          <w:color w:val="000000"/>
          <w:w w:val="102"/>
          <w:sz w:val="16"/>
        </w:rPr>
        <w:t/>
      </w:r>
      <w:r>
        <w:rPr>
          <w:rFonts w:ascii="Times New Roman" w:hAnsi="宋体" w:cs="宋体" w:eastAsia="宋体"/>
          <w:b w:val="false"/>
          <w:i w:val="false"/>
          <w:color w:val="000000"/>
          <w:w w:val="102"/>
          <w:sz w:val="16"/>
        </w:rPr>
        <w:t>3, p. e2020rg000726,2022。</w:t>
      </w:r>
    </w:p>
    <w:p>
      <w:pPr>
        <w:spacing w:before="40" w:line="167" w:lineRule="exact"/>
        <w:ind w:hanging="460" w:left="460"/>
        <w:jc w:val="both"/>
      </w:pPr>
      <w:r>
        <w:rPr>
          <w:rFonts w:ascii="Times New Roman" w:hAnsi="宋体" w:cs="宋体" w:eastAsia="宋体"/>
          <w:b w:val="false"/>
          <w:i w:val="false"/>
          <w:color w:val="000000"/>
          <w:w w:val="101"/>
          <w:sz w:val="16"/>
        </w:rPr>
        <w:t xml:space="preserve">[258]郭忠，边建，黄，熊杰，王，“极端天气的异常感知预报方法”，arxi，</w:t>
      </w:r>
      <w:r>
        <w:rPr>
          <w:rFonts w:ascii="Times New Roman" w:hAnsi="宋体" w:cs="宋体" w:eastAsia="宋体"/>
          <w:b w:val="false"/>
          <w:i w:val="true"/>
          <w:color w:val="000000"/>
          <w:w w:val="101"/>
          <w:sz w:val="16"/>
        </w:rPr>
        <w:t>预印本arxi， 2002,22(8): 998</w:t>
      </w:r>
      <w:r>
        <w:rPr>
          <w:rFonts w:ascii="Times New Roman" w:hAnsi="宋体" w:cs="宋体" w:eastAsia="宋体"/>
          <w:b w:val="false"/>
          <w:i w:val="false"/>
          <w:color w:val="000000"/>
          <w:w w:val="101"/>
          <w:sz w:val="16"/>
        </w:rPr>
        <w:t> - 998。</w:t>
      </w:r>
    </w:p>
    <w:p>
      <w:pPr>
        <w:spacing w:before="40" w:line="172" w:lineRule="exact"/>
        <w:ind w:hanging="460" w:left="460"/>
        <w:jc w:val="both"/>
      </w:pPr>
      <w:r>
        <w:rPr>
          <w:rFonts w:ascii="Times New Roman" w:hAnsi="宋体" w:cs="宋体" w:eastAsia="宋体"/>
          <w:b w:val="false"/>
          <w:i w:val="false"/>
          <w:color w:val="000000"/>
          <w:w w:val="101"/>
          <w:sz w:val="16"/>
        </w:rPr>
        <w:t xml:space="preserve">[259]吴强，李劼，刘，李劼，库古林古，“潜在空间的交响曲：基于非线性机器学习模型的可证明集成”，中国</w:t>
      </w:r>
      <w:r>
        <w:rPr>
          <w:rFonts w:ascii="Times New Roman" w:hAnsi="宋体" w:cs="宋体" w:eastAsia="宋体"/>
          <w:b w:val="false"/>
          <w:i w:val="true"/>
          <w:color w:val="000000"/>
          <w:w w:val="101"/>
          <w:sz w:val="16"/>
        </w:rPr>
        <w:t>人工智能学会年会论文集</w:t>
      </w:r>
      <w:r>
        <w:rPr>
          <w:rFonts w:ascii="Times New Roman" w:hAnsi="宋体" w:cs="宋体" w:eastAsia="宋体"/>
          <w:b w:val="false"/>
          <w:i w:val="false"/>
          <w:color w:val="000000"/>
          <w:w w:val="101"/>
          <w:sz w:val="16"/>
        </w:rPr>
        <w:t>，vol. 37, no. 5。</w:t>
      </w:r>
      <w:r>
        <w:rPr>
          <w:rFonts w:ascii="Times New Roman" w:hAnsi="宋体" w:cs="宋体" w:eastAsia="宋体"/>
          <w:b w:val="false"/>
          <w:i w:val="false"/>
          <w:color w:val="000000"/>
          <w:w w:val="101"/>
          <w:sz w:val="16"/>
        </w:rPr>
        <w:t>2023年第9期，第10 361-10 369页。</w:t>
      </w:r>
    </w:p>
    <w:p>
      <w:pPr>
        <w:spacing w:before="40" w:line="170" w:lineRule="exact"/>
        <w:ind w:hanging="460" w:left="460"/>
        <w:jc w:val="both"/>
      </w:pPr>
      <w:r>
        <w:rPr>
          <w:rFonts w:ascii="Times New Roman" w:hAnsi="宋体" w:cs="宋体" w:eastAsia="宋体"/>
          <w:b w:val="false"/>
          <w:i w:val="false"/>
          <w:color w:val="000000"/>
          <w:sz w:val="16"/>
        </w:rPr>
        <w:t xml:space="preserve">[260]徐阳，“基于推特和历史价格的股票走势预测”，</w:t>
      </w:r>
      <w:r>
        <w:rPr>
          <w:rFonts w:ascii="Times New Roman" w:hAnsi="宋体" w:cs="宋体" w:eastAsia="宋体"/>
          <w:b w:val="false"/>
          <w:i w:val="true"/>
          <w:color w:val="000000"/>
          <w:sz w:val="16"/>
        </w:rPr>
        <w:t>《计算语言学协会年会论文集》（第1卷：长篇论文）</w:t>
      </w:r>
      <w:r>
        <w:rPr>
          <w:rFonts w:ascii="Times New Roman" w:hAnsi="宋体" w:cs="宋体" w:eastAsia="宋体"/>
          <w:b w:val="false"/>
          <w:i w:val="false"/>
          <w:color w:val="000000"/>
          <w:sz w:val="16"/>
        </w:rPr>
        <w:t xml:space="preserve">，2018,pp. 70 - 79。 </w:t>
      </w:r>
    </w:p>
    <w:p>
      <w:pPr>
        <w:spacing w:before="40" w:line="172" w:lineRule="exact"/>
        <w:ind w:hanging="460" w:left="460"/>
        <w:jc w:val="both"/>
      </w:pPr>
      <w:r>
        <w:rPr>
          <w:rFonts w:ascii="Times New Roman" w:hAnsi="宋体" w:cs="宋体" w:eastAsia="宋体"/>
          <w:b w:val="false"/>
          <w:i w:val="false"/>
          <w:color w:val="000000"/>
          <w:sz w:val="16"/>
        </w:rPr>
        <w:t xml:space="preserve">[261]王晓明，王晓明，“基于社交媒体文本和公司相关性的深度关注学习预测股票走势”，</w:t>
      </w:r>
      <w:r>
        <w:rPr>
          <w:rFonts w:ascii="Times New Roman" w:hAnsi="宋体" w:cs="宋体" w:eastAsia="宋体"/>
          <w:b w:val="false"/>
          <w:i w:val="true"/>
          <w:color w:val="000000"/>
          <w:sz w:val="16"/>
        </w:rPr>
        <w:t>《自然语言处理（EMNLP）会议论文集》</w:t>
      </w:r>
      <w:r>
        <w:rPr>
          <w:rFonts w:ascii="Times New Roman" w:hAnsi="宋体" w:cs="宋体" w:eastAsia="宋体"/>
          <w:b w:val="false"/>
          <w:i w:val="false"/>
          <w:color w:val="000000"/>
          <w:sz w:val="16"/>
        </w:rPr>
        <w:t xml:space="preserve">，2020,pp. 815 - 826。 </w:t>
      </w:r>
    </w:p>
    <w:p>
      <w:pPr>
        <w:spacing w:before="40" w:line="170" w:lineRule="exact"/>
        <w:ind w:hanging="460" w:left="460"/>
        <w:jc w:val="both"/>
      </w:pPr>
      <w:r>
        <w:rPr>
          <w:rFonts w:ascii="Times New Roman" w:hAnsi="宋体" w:cs="宋体" w:eastAsia="宋体"/>
          <w:b w:val="false"/>
          <w:i w:val="false"/>
          <w:color w:val="000000"/>
          <w:w w:val="110"/>
          <w:sz w:val="16"/>
        </w:rPr>
        <w:t xml:space="preserve">[262]谢清，韩伟，张明，赖艳，彭明，黄，“金融语言模型、教学数据和评价基准”，arxi</w:t>
      </w:r>
      <w:r>
        <w:rPr>
          <w:rFonts w:ascii="Times New Roman" w:hAnsi="宋体" w:cs="宋体" w:eastAsia="宋体"/>
          <w:b w:val="false"/>
          <w:i w:val="true"/>
          <w:color w:val="000000"/>
          <w:w w:val="110"/>
          <w:sz w:val="16"/>
        </w:rPr>
        <w:t>预印本arxi: 2306.0544</w:t>
      </w:r>
      <w:r>
        <w:rPr>
          <w:rFonts w:ascii="Times New Roman" w:hAnsi="宋体" w:cs="宋体" w:eastAsia="宋体"/>
          <w:b w:val="false"/>
          <w:i w:val="false"/>
          <w:color w:val="000000"/>
          <w:w w:val="110"/>
          <w:sz w:val="16"/>
        </w:rPr>
        <w:t>,2023。</w:t>
      </w:r>
    </w:p>
    <w:p>
      <w:pPr>
        <w:spacing w:before="40" w:line="167" w:lineRule="exact"/>
        <w:ind w:hanging="460" w:left="460"/>
        <w:jc w:val="both"/>
      </w:pPr>
      <w:r>
        <w:rPr>
          <w:rFonts w:ascii="Times New Roman" w:hAnsi="宋体" w:cs="宋体" w:eastAsia="宋体"/>
          <w:b w:val="false"/>
          <w:i w:val="false"/>
          <w:color w:val="000000"/>
          <w:w w:val="101"/>
          <w:sz w:val="16"/>
        </w:rPr>
        <w:t xml:space="preserve">[263]蒋伟，“深度学习在股票市场预测中的应用：新进展”，</w:t>
      </w:r>
      <w:r>
        <w:rPr>
          <w:rFonts w:ascii="Times New Roman" w:hAnsi="宋体" w:cs="宋体" w:eastAsia="宋体"/>
          <w:b w:val="false"/>
          <w:i w:val="true"/>
          <w:color w:val="000000"/>
          <w:w w:val="101"/>
          <w:sz w:val="16"/>
        </w:rPr>
        <w:t>《专家系统与应用》</w:t>
      </w:r>
      <w:r>
        <w:rPr>
          <w:rFonts w:ascii="Times New Roman" w:hAnsi="宋体" w:cs="宋体" w:eastAsia="宋体"/>
          <w:b w:val="false"/>
          <w:i w:val="false"/>
          <w:color w:val="000000"/>
          <w:w w:val="101"/>
          <w:sz w:val="16"/>
        </w:rPr>
        <w:t>，vol. 14, p. 557 - 557, 2015。</w:t>
      </w:r>
    </w:p>
    <w:p>
      <w:pPr>
        <w:spacing w:before="40" w:line="170" w:lineRule="exact"/>
        <w:ind w:hanging="460" w:left="460"/>
        <w:jc w:val="both"/>
      </w:pPr>
      <w:r>
        <w:rPr>
          <w:rFonts w:ascii="Times New Roman" w:hAnsi="宋体" w:cs="宋体" w:eastAsia="宋体"/>
          <w:b w:val="false"/>
          <w:i w:val="false"/>
          <w:color w:val="000000"/>
          <w:sz w:val="16"/>
        </w:rPr>
        <w:t xml:space="preserve">[264]邹静，Cao，刘，林勇，史建清，“基于股票信息分析模型的股票自动交易模型”，arXiv，</w:t>
      </w:r>
      <w:r>
        <w:rPr>
          <w:rFonts w:ascii="Times New Roman" w:hAnsi="宋体" w:cs="宋体" w:eastAsia="宋体"/>
          <w:b w:val="false"/>
          <w:i w:val="true"/>
          <w:color w:val="000000"/>
          <w:sz w:val="16"/>
        </w:rPr>
        <w:t>预印本arXiv，2002,22(6):662</w:t>
      </w:r>
      <w:r>
        <w:rPr>
          <w:rFonts w:ascii="Times New Roman" w:hAnsi="宋体" w:cs="宋体" w:eastAsia="宋体"/>
          <w:b w:val="false"/>
          <w:i w:val="false"/>
          <w:color w:val="000000"/>
          <w:sz w:val="16"/>
        </w:rPr>
        <w:t> - 662。</w:t>
      </w:r>
    </w:p>
    <w:p>
      <w:pPr>
        <w:spacing w:before="40" w:line="167" w:lineRule="exact"/>
        <w:ind w:hanging="460" w:left="460"/>
        <w:jc w:val="both"/>
      </w:pPr>
      <w:r>
        <w:rPr>
          <w:rFonts w:ascii="Times New Roman" w:hAnsi="宋体" w:cs="宋体" w:eastAsia="宋体"/>
          <w:b w:val="false"/>
          <w:i w:val="false"/>
          <w:color w:val="000000"/>
          <w:w w:val="101"/>
          <w:sz w:val="16"/>
        </w:rPr>
        <w:t xml:space="preserve">[265]谢清，王。</w:t>
      </w:r>
      <w:r>
        <w:rPr>
          <w:rFonts w:ascii="Times New Roman" w:hAnsi="宋体" w:cs="宋体" w:eastAsia="宋体"/>
          <w:b w:val="false"/>
          <w:i w:val="false"/>
          <w:color w:val="000000"/>
          <w:w w:val="101"/>
          <w:sz w:val="16"/>
        </w:rPr>
        <w:t xml:space="preserve">陈杰，熊杰，刘S.， S. Koyejo，“一个词值一千个美元：推特的对抗式攻击对股票预测的影响，”</w:t>
      </w:r>
      <w:r>
        <w:rPr>
          <w:rFonts w:ascii="Times New Roman" w:hAnsi="宋体" w:cs="宋体" w:eastAsia="宋体"/>
          <w:b w:val="false"/>
          <w:i w:val="true"/>
          <w:color w:val="000000"/>
          <w:w w:val="101"/>
          <w:sz w:val="16"/>
        </w:rPr>
        <w:t>arXiv预印本arXiv: 2205.01094</w:t>
      </w:r>
      <w:r>
        <w:rPr>
          <w:rFonts w:ascii="Times New Roman" w:hAnsi="宋体" w:cs="宋体" w:eastAsia="宋体"/>
          <w:b w:val="false"/>
          <w:i w:val="false"/>
          <w:color w:val="000000"/>
          <w:w w:val="101"/>
          <w:sz w:val="16"/>
        </w:rPr>
        <w:t>,2022。</w:t>
      </w:r>
    </w:p>
    <w:p>
      <w:pPr>
        <w:spacing w:before="40" w:line="167" w:lineRule="exact"/>
        <w:ind w:hanging="460" w:left="460"/>
        <w:jc w:val="both"/>
      </w:pPr>
      <w:r>
        <w:rPr>
          <w:rFonts w:ascii="Times New Roman" w:hAnsi="宋体" w:cs="宋体" w:eastAsia="宋体"/>
          <w:b w:val="false"/>
          <w:i w:val="false"/>
          <w:color w:val="000000"/>
          <w:w w:val="103"/>
          <w:sz w:val="16"/>
        </w:rPr>
        <w:t xml:space="preserve">[266]冯峰，陈红华，何晓霞，丁建军，孙明。</w:t>
      </w:r>
      <w:r>
        <w:rPr>
          <w:rFonts w:ascii="Times New Roman" w:hAnsi="宋体" w:cs="宋体" w:eastAsia="宋体"/>
          <w:b w:val="false"/>
          <w:i w:val="false"/>
          <w:color w:val="000000"/>
          <w:w w:val="103"/>
          <w:sz w:val="16"/>
        </w:rPr>
        <w:t xml:space="preserve">蔡，“基于对抗性训练的股票走势预测”，</w:t>
      </w:r>
      <w:r>
        <w:rPr>
          <w:rFonts w:ascii="Times New Roman" w:hAnsi="宋体" w:cs="宋体" w:eastAsia="宋体"/>
          <w:b w:val="false"/>
          <w:i w:val="true"/>
          <w:color w:val="000000"/>
          <w:w w:val="103"/>
          <w:sz w:val="16"/>
        </w:rPr>
        <w:t>arXiv预印本arXiv:1810.09936</w:t>
      </w:r>
      <w:r>
        <w:rPr>
          <w:rFonts w:ascii="Times New Roman" w:hAnsi="宋体" w:cs="宋体" w:eastAsia="宋体"/>
          <w:b w:val="false"/>
          <w:i w:val="false"/>
          <w:color w:val="000000"/>
          <w:w w:val="103"/>
          <w:sz w:val="16"/>
        </w:rPr>
        <w:t>, 2018。</w:t>
      </w:r>
    </w:p>
    <w:p>
      <w:pPr>
        <w:spacing w:before="40" w:line="172" w:lineRule="exact"/>
        <w:ind w:hanging="460" w:left="460"/>
        <w:jc w:val="both"/>
      </w:pPr>
      <w:r>
        <w:rPr>
          <w:rFonts w:ascii="Times New Roman" w:hAnsi="宋体" w:cs="宋体" w:eastAsia="宋体"/>
          <w:b w:val="false"/>
          <w:i w:val="false"/>
          <w:color w:val="000000"/>
          <w:w w:val="103"/>
          <w:sz w:val="16"/>
        </w:rPr>
        <w:t xml:space="preserve">[267]周之，马丽丽，刘，“基于事件驱动的交易：基于新闻事件的公司事件识别”，</w:t>
      </w:r>
      <w:r>
        <w:rPr>
          <w:rFonts w:ascii="Times New Roman" w:hAnsi="宋体" w:cs="宋体" w:eastAsia="宋体"/>
          <w:b w:val="false"/>
          <w:i w:val="true"/>
          <w:color w:val="000000"/>
          <w:w w:val="103"/>
          <w:sz w:val="16"/>
        </w:rPr>
        <w:t>计算语言学协会，2011</w:t>
      </w:r>
      <w:r>
        <w:rPr>
          <w:rFonts w:ascii="Times New Roman" w:hAnsi="宋体" w:cs="宋体" w:eastAsia="宋体"/>
          <w:b w:val="false"/>
          <w:i w:val="false"/>
          <w:color w:val="000000"/>
          <w:w w:val="103"/>
          <w:sz w:val="16"/>
        </w:rPr>
        <w:t xml:space="preserve">。</w:t>
      </w:r>
      <w:r>
        <w:rPr>
          <w:rFonts w:ascii="Times New Roman" w:hAnsi="宋体" w:cs="宋体" w:eastAsia="宋体"/>
          <w:b w:val="false"/>
          <w:i w:val="false"/>
          <w:color w:val="000000"/>
          <w:w w:val="103"/>
          <w:sz w:val="16"/>
        </w:rPr>
        <w:t xml:space="preserve">在线：计算语言学协会，2021年8月，第2114-2124页。 </w:t>
      </w:r>
    </w:p>
    <w:p>
      <w:pPr>
        <w:spacing w:before="40" w:line="170" w:lineRule="exact"/>
        <w:ind w:hanging="460" w:left="460"/>
        <w:jc w:val="both"/>
      </w:pPr>
      <w:r>
        <w:rPr>
          <w:rFonts w:ascii="Times New Roman" w:hAnsi="宋体" w:cs="宋体" w:eastAsia="宋体"/>
          <w:b w:val="false"/>
          <w:i w:val="false"/>
          <w:color w:val="000000"/>
          <w:w w:val="101"/>
          <w:sz w:val="16"/>
        </w:rPr>
        <w:t xml:space="preserve">[268]张明，杨军，万明，张明，“基于中文研究报告文本特征的股票长期走势预测”，</w:t>
      </w:r>
      <w:r>
        <w:rPr>
          <w:rFonts w:ascii="Times New Roman" w:hAnsi="宋体" w:cs="宋体" w:eastAsia="宋体"/>
          <w:b w:val="false"/>
          <w:i w:val="true"/>
          <w:color w:val="000000"/>
          <w:w w:val="101"/>
          <w:sz w:val="16"/>
        </w:rPr>
        <w:t>《专家系统与应用》</w:t>
      </w:r>
      <w:r>
        <w:rPr>
          <w:rFonts w:ascii="Times New Roman" w:hAnsi="宋体" w:cs="宋体" w:eastAsia="宋体"/>
          <w:b w:val="false"/>
          <w:i w:val="false"/>
          <w:color w:val="000000"/>
          <w:w w:val="101"/>
          <w:sz w:val="16"/>
        </w:rPr>
        <w:t>，vol. 21, p. 11831,2022。</w:t>
      </w:r>
    </w:p>
    <w:p>
      <w:pPr>
        <w:spacing w:before="40" w:line="160" w:lineRule="exact"/>
        <w:ind w:hanging="460" w:left="460"/>
        <w:jc w:val="both"/>
      </w:pPr>
      <w:r>
        <w:rPr>
          <w:rFonts w:ascii="Times New Roman" w:hAnsi="宋体" w:cs="宋体" w:eastAsia="宋体"/>
          <w:b w:val="false"/>
          <w:i w:val="false"/>
          <w:color w:val="000000"/>
          <w:w w:val="101"/>
          <w:sz w:val="16"/>
        </w:rPr>
        <w:t>[269]张志强。</w:t>
      </w:r>
      <w:r>
        <w:rPr>
          <w:rFonts w:ascii="Times New Roman" w:hAnsi="宋体" w:cs="宋体" w:eastAsia="宋体"/>
          <w:b w:val="false"/>
          <w:i w:val="false"/>
          <w:color w:val="000000"/>
          <w:w w:val="101"/>
          <w:sz w:val="16"/>
        </w:rPr>
        <w:t>刘、王、查东，“基于互联网规模数据的金融大语言模型”，2023。</w:t>
      </w:r>
    </w:p>
    <w:p>
      <w:pPr>
        <w:spacing w:before="40" w:line="167" w:lineRule="exact"/>
        <w:ind w:hanging="460" w:left="460"/>
        <w:jc w:val="both"/>
      </w:pPr>
      <w:r>
        <w:rPr>
          <w:rFonts w:ascii="Times New Roman" w:hAnsi="宋体" w:cs="宋体" w:eastAsia="宋体"/>
          <w:b w:val="false"/>
          <w:i w:val="false"/>
          <w:color w:val="000000"/>
          <w:w w:val="97"/>
          <w:sz w:val="16"/>
        </w:rPr>
        <w:t xml:space="preserve">[270]周晓明，刘淑娟，金之言，“基于混合信息的股票走势预测模型”，《</w:t>
      </w:r>
      <w:r>
        <w:rPr>
          <w:rFonts w:ascii="Times New Roman" w:hAnsi="宋体" w:cs="宋体" w:eastAsia="宋体"/>
          <w:b w:val="false"/>
          <w:i w:val="true"/>
          <w:color w:val="000000"/>
          <w:w w:val="97"/>
          <w:sz w:val="16"/>
        </w:rPr>
        <w:t>计算机</w:t>
      </w:r>
      <w:r>
        <w:rPr>
          <w:rFonts w:ascii="Times New Roman" w:hAnsi="宋体" w:cs="宋体" w:eastAsia="宋体"/>
          <w:b w:val="false"/>
          <w:i w:val="false"/>
          <w:color w:val="000000"/>
          <w:w w:val="97"/>
          <w:sz w:val="16"/>
        </w:rPr>
        <w:t>工程》，vol. 11, pp. 371 - 379, 2023。</w:t>
      </w:r>
    </w:p>
    <w:p>
      <w:pPr>
        <w:spacing w:before="40" w:line="167" w:lineRule="exact"/>
        <w:ind w:hanging="460" w:left="460"/>
        <w:jc w:val="both"/>
      </w:pPr>
      <w:r>
        <w:rPr>
          <w:rFonts w:ascii="Times New Roman" w:hAnsi="宋体" w:cs="宋体" w:eastAsia="宋体"/>
          <w:b w:val="false"/>
          <w:i w:val="false"/>
          <w:color w:val="000000"/>
          <w:w w:val="105"/>
          <w:sz w:val="16"/>
        </w:rPr>
        <w:t>[271]李志强，李志强。</w:t>
      </w:r>
      <w:r>
        <w:rPr>
          <w:rFonts w:ascii="Times New Roman" w:hAnsi="宋体" w:cs="宋体" w:eastAsia="宋体"/>
          <w:b w:val="false"/>
          <w:i w:val="false"/>
          <w:color w:val="000000"/>
          <w:w w:val="105"/>
          <w:sz w:val="16"/>
        </w:rPr>
        <w:t>胡，徐，李辉，A. Gilani，刘，“多变量时间序列预测的特征编程”，2023。</w:t>
      </w:r>
    </w:p>
    <w:p>
      <w:pPr>
        <w:spacing w:before="40" w:line="170" w:lineRule="exact"/>
        <w:ind w:hanging="460" w:left="460"/>
        <w:jc w:val="both"/>
      </w:pPr>
      <w:r>
        <w:rPr>
          <w:rFonts w:ascii="Times New Roman" w:hAnsi="宋体" w:cs="宋体" w:eastAsia="宋体"/>
          <w:b w:val="false"/>
          <w:i w:val="false"/>
          <w:color w:val="000000"/>
          <w:w w:val="104"/>
          <w:sz w:val="16"/>
        </w:rPr>
        <w:t xml:space="preserve">[272]张志强。</w:t>
      </w:r>
      <w:r>
        <w:rPr>
          <w:rFonts w:ascii="Times New Roman" w:hAnsi="宋体" w:cs="宋体" w:eastAsia="宋体"/>
          <w:b w:val="false"/>
          <w:i w:val="false"/>
          <w:color w:val="000000"/>
          <w:w w:val="104"/>
          <w:sz w:val="16"/>
        </w:rPr>
        <w:t xml:space="preserve">刘，杨竑，陈旸，张瑞麟，杨竑，肖斌，王强，“基于深度强化学习的量化金融股票自动交易库”，</w:t>
      </w:r>
      <w:r>
        <w:rPr>
          <w:rFonts w:ascii="Times New Roman" w:hAnsi="宋体" w:cs="宋体" w:eastAsia="宋体"/>
          <w:b w:val="false"/>
          <w:i w:val="true"/>
          <w:color w:val="000000"/>
          <w:w w:val="104"/>
          <w:sz w:val="16"/>
        </w:rPr>
        <w:t>arXiv预印arXiv:2011.09607</w:t>
      </w:r>
      <w:r>
        <w:rPr>
          <w:rFonts w:ascii="Times New Roman" w:hAnsi="宋体" w:cs="宋体" w:eastAsia="宋体"/>
          <w:b w:val="false"/>
          <w:i w:val="false"/>
          <w:color w:val="000000"/>
          <w:w w:val="104"/>
          <w:sz w:val="16"/>
        </w:rPr>
        <w:t>, 2020。</w:t>
      </w:r>
    </w:p>
    <w:p>
      <w:pPr>
        <w:spacing w:before="40" w:line="140" w:lineRule="exact"/>
        <w:ind w:left="0"/>
        <w:jc w:val="both"/>
      </w:pPr>
      <w:r>
        <w:rPr>
          <w:rFonts w:ascii="Times New Roman" w:hAnsi="宋体" w:cs="宋体" w:eastAsia="宋体"/>
          <w:b w:val="false"/>
          <w:i w:val="false"/>
          <w:color w:val="000000"/>
          <w:w w:val="112"/>
          <w:sz w:val="14"/>
        </w:rPr>
        <w:t xml:space="preserve">[273]张勇，金之言，金之言，金之言，金之国，“视频” </w:t>
      </w:r>
    </w:p>
    <w:p>
      <w:pPr>
        <w:spacing w:before="0" w:after="0" w:line="14" w:lineRule="exact"/>
      </w:pPr>
    </w:p>
    <w:p>
      <w:pPr>
        <w:pBdr>
          <w:top w:color="FFFFFF" w:val="single" w:space="9"/>
        </w:pBdr>
        <w:spacing w:line="160" w:lineRule="exact"/>
        <w:ind w:left="460"/>
        <w:jc w:val="both"/>
      </w:pPr>
      <w:r>
        <w:rPr>
          <w:rFonts w:hAnsi="宋体" w:cs="宋体" w:eastAsia="宋体"/>
        </w:rPr>
        <w:br w:type="column"/>
        <w:br/>
        <w:t>
</w:t>
      </w:r>
      <w:r>
        <w:rPr>
          <w:rFonts w:ascii="Times New Roman" w:hAnsi="宋体" w:cs="宋体" w:eastAsia="宋体"/>
          <w:b w:val="false"/>
          <w:i w:val="false"/>
          <w:color w:val="000000"/>
          <w:w w:val="107"/>
          <w:sz w:val="16"/>
        </w:rPr>
        <w:t xml:space="preserve">基于时空推理的问答”，</w:t>
      </w:r>
      <w:r>
        <w:rPr>
          <w:rFonts w:ascii="Times New Roman" w:hAnsi="宋体" w:cs="宋体" w:eastAsia="宋体"/>
          <w:b w:val="false"/>
          <w:i w:val="true"/>
          <w:color w:val="000000"/>
          <w:w w:val="107"/>
          <w:sz w:val="16"/>
        </w:rPr>
        <w:t>IJCV</w:t>
      </w:r>
      <w:r>
        <w:rPr>
          <w:rFonts w:ascii="Times New Roman" w:hAnsi="宋体" w:cs="宋体" w:eastAsia="宋体"/>
          <w:b w:val="false"/>
          <w:i w:val="false"/>
          <w:color w:val="000000"/>
          <w:w w:val="107"/>
          <w:sz w:val="16"/>
        </w:rPr>
        <w:t>, 2019。</w:t>
      </w:r>
    </w:p>
    <w:p>
      <w:pPr>
        <w:spacing w:before="40" w:line="167" w:lineRule="exact"/>
        <w:ind w:hanging="440" w:left="460"/>
        <w:jc w:val="both"/>
      </w:pPr>
      <w:r>
        <w:rPr>
          <w:rFonts w:ascii="Times New Roman" w:hAnsi="宋体" w:cs="宋体" w:eastAsia="宋体"/>
          <w:b w:val="false"/>
          <w:i w:val="false"/>
          <w:color w:val="000000"/>
          <w:w w:val="104"/>
          <w:sz w:val="16"/>
        </w:rPr>
        <w:t xml:space="preserve">[274]李辉，王强，赵志明，孙明，朱晓霞，刘，“基于视觉-音频-字幕-文本的全模态基础模型与数据集”，</w:t>
      </w:r>
      <w:r>
        <w:rPr>
          <w:rFonts w:ascii="Times New Roman" w:hAnsi="宋体" w:cs="宋体" w:eastAsia="宋体"/>
          <w:b w:val="false"/>
          <w:i w:val="true"/>
          <w:color w:val="000000"/>
          <w:w w:val="104"/>
          <w:sz w:val="16"/>
        </w:rPr>
        <w:t>arXiv预印本arXiv:2305.18500</w:t>
      </w:r>
      <w:r>
        <w:rPr>
          <w:rFonts w:ascii="Times New Roman" w:hAnsi="宋体" w:cs="宋体" w:eastAsia="宋体"/>
          <w:b w:val="false"/>
          <w:i w:val="false"/>
          <w:color w:val="000000"/>
          <w:w w:val="104"/>
          <w:sz w:val="16"/>
        </w:rPr>
        <w:t>, 2023。</w:t>
      </w:r>
    </w:p>
    <w:p>
      <w:pPr>
        <w:spacing w:before="40" w:line="167" w:lineRule="exact"/>
        <w:ind w:hanging="440" w:left="460"/>
        <w:jc w:val="both"/>
      </w:pPr>
      <w:r>
        <w:rPr>
          <w:rFonts w:ascii="Times New Roman" w:hAnsi="宋体" w:cs="宋体" w:eastAsia="宋体"/>
          <w:b w:val="false"/>
          <w:i w:val="false"/>
          <w:color w:val="000000"/>
          <w:w w:val="103"/>
          <w:sz w:val="16"/>
        </w:rPr>
        <w:t xml:space="preserve">[275]徐，刘，陈旸，程明，史晓霞，“基于多路采样器和多选择模型的视频语言识别”，</w:t>
      </w:r>
      <w:r>
        <w:rPr>
          <w:rFonts w:ascii="Times New Roman" w:hAnsi="宋体" w:cs="宋体" w:eastAsia="宋体"/>
          <w:b w:val="false"/>
          <w:i w:val="true"/>
          <w:color w:val="000000"/>
          <w:w w:val="103"/>
          <w:sz w:val="16"/>
        </w:rPr>
        <w:t>arxi，预印本arxi</w:t>
      </w:r>
      <w:r>
        <w:rPr>
          <w:rFonts w:ascii="Times New Roman" w:hAnsi="宋体" w:cs="宋体" w:eastAsia="宋体"/>
          <w:b w:val="false"/>
          <w:i w:val="false"/>
          <w:color w:val="000000"/>
          <w:w w:val="103"/>
          <w:sz w:val="16"/>
        </w:rPr>
        <w:t>， 2023 - 2023。</w:t>
      </w:r>
    </w:p>
    <w:p>
      <w:pPr>
        <w:spacing w:before="40" w:line="170" w:lineRule="exact"/>
        <w:ind w:hanging="440" w:left="460"/>
        <w:jc w:val="both"/>
      </w:pPr>
      <w:r>
        <w:rPr>
          <w:rFonts w:ascii="Times New Roman" w:hAnsi="宋体" w:cs="宋体" w:eastAsia="宋体"/>
          <w:b w:val="false"/>
          <w:i w:val="false"/>
          <w:color w:val="000000"/>
          <w:w w:val="97"/>
          <w:sz w:val="16"/>
        </w:rPr>
        <w:t xml:space="preserve">[276]姚涛，徐，梅涛，姚涛，Rui yy，“一种基于图像和语言的大型视频描述数据集”，</w:t>
      </w:r>
      <w:r>
        <w:rPr>
          <w:rFonts w:ascii="Times New Roman" w:hAnsi="宋体" w:cs="宋体" w:eastAsia="宋体"/>
          <w:b w:val="false"/>
          <w:i w:val="true"/>
          <w:color w:val="000000"/>
          <w:w w:val="97"/>
          <w:sz w:val="16"/>
        </w:rPr>
        <w:t>IEEE计算机视觉与模式识别会议</w:t>
      </w:r>
      <w:r>
        <w:rPr>
          <w:rFonts w:ascii="Times New Roman" w:hAnsi="宋体" w:cs="宋体" w:eastAsia="宋体"/>
          <w:b w:val="false"/>
          <w:i w:val="false"/>
          <w:color w:val="000000"/>
          <w:w w:val="97"/>
          <w:sz w:val="16"/>
        </w:rPr>
        <w:t xml:space="preserve">，2016,pp. 5288-5296。 </w:t>
      </w:r>
    </w:p>
    <w:p>
      <w:pPr>
        <w:spacing w:before="40" w:line="167" w:lineRule="exact"/>
        <w:ind w:hanging="440" w:left="460"/>
        <w:jc w:val="both"/>
      </w:pPr>
      <w:r>
        <w:rPr>
          <w:rFonts w:ascii="Times New Roman" w:hAnsi="宋体" w:cs="宋体" w:eastAsia="宋体"/>
          <w:b w:val="false"/>
          <w:i w:val="false"/>
          <w:color w:val="000000"/>
          <w:w w:val="102"/>
          <w:sz w:val="16"/>
        </w:rPr>
        <w:t xml:space="preserve">[277]姜建军，孔文辉，王勇，李振，刘杰，“基于多模式交互的腾讯文本视频检索”，</w:t>
      </w:r>
      <w:r>
        <w:rPr>
          <w:rFonts w:ascii="Times New Roman" w:hAnsi="宋体" w:cs="宋体" w:eastAsia="宋体"/>
          <w:b w:val="false"/>
          <w:i w:val="true"/>
          <w:color w:val="000000"/>
          <w:w w:val="102"/>
          <w:sz w:val="16"/>
        </w:rPr>
        <w:t>IEEE信息学报</w:t>
      </w:r>
      <w:r>
        <w:rPr>
          <w:rFonts w:ascii="Times New Roman" w:hAnsi="宋体" w:cs="宋体" w:eastAsia="宋体"/>
          <w:b w:val="false"/>
          <w:i w:val="false"/>
          <w:color w:val="000000"/>
          <w:w w:val="102"/>
          <w:sz w:val="16"/>
        </w:rPr>
        <w:t>，2022。</w:t>
      </w:r>
    </w:p>
    <w:p>
      <w:pPr>
        <w:spacing w:before="40" w:line="170" w:lineRule="exact"/>
        <w:ind w:hanging="440" w:left="460"/>
        <w:jc w:val="both"/>
      </w:pPr>
      <w:r>
        <w:rPr>
          <w:rFonts w:ascii="Times New Roman" w:hAnsi="宋体" w:cs="宋体" w:eastAsia="宋体"/>
          <w:b w:val="false"/>
          <w:i w:val="false"/>
          <w:color w:val="000000"/>
          <w:w w:val="105"/>
          <w:sz w:val="16"/>
        </w:rPr>
        <w:t xml:space="preserve">[278]曾晓明，王晓明，王晓明，王晓明，“基于语言的多模态推理方法</w:t>
      </w:r>
      <w:r>
        <w:rPr>
          <w:rFonts w:ascii="Times New Roman" w:hAnsi="宋体" w:cs="宋体" w:eastAsia="宋体"/>
          <w:b w:val="false"/>
          <w:i w:val="true"/>
          <w:color w:val="000000"/>
          <w:w w:val="105"/>
          <w:sz w:val="16"/>
        </w:rPr>
        <w:t>研究</w:t>
      </w:r>
      <w:r>
        <w:rPr>
          <w:rFonts w:ascii="Times New Roman" w:hAnsi="宋体" w:cs="宋体" w:eastAsia="宋体"/>
          <w:b w:val="false"/>
          <w:i w:val="false"/>
          <w:color w:val="000000"/>
          <w:w w:val="105"/>
          <w:sz w:val="16"/>
        </w:rPr>
        <w:t xml:space="preserve">”，《arXiv》，</w:t>
      </w:r>
      <w:r>
        <w:rPr>
          <w:rFonts w:ascii="Times New Roman" w:hAnsi="宋体" w:cs="宋体" w:eastAsia="宋体"/>
          <w:b w:val="false"/>
          <w:i w:val="true"/>
          <w:color w:val="000000"/>
          <w:w w:val="105"/>
          <w:sz w:val="16"/>
        </w:rPr>
        <w:t>arXiv第4</w:t>
      </w:r>
      <w:r>
        <w:rPr>
          <w:rFonts w:ascii="Times New Roman" w:hAnsi="宋体" w:cs="宋体" w:eastAsia="宋体"/>
          <w:b w:val="false"/>
          <w:i w:val="false"/>
          <w:color w:val="000000"/>
          <w:w w:val="105"/>
          <w:sz w:val="16"/>
        </w:rPr>
        <w:t>卷第1期，2012。</w:t>
      </w:r>
    </w:p>
    <w:p>
      <w:pPr>
        <w:spacing w:before="40" w:line="170" w:lineRule="exact"/>
        <w:ind w:hanging="460" w:left="460"/>
        <w:jc w:val="both"/>
      </w:pPr>
      <w:r>
        <w:rPr>
          <w:rFonts w:ascii="Times New Roman" w:hAnsi="宋体" w:cs="宋体" w:eastAsia="宋体"/>
          <w:b w:val="false"/>
          <w:i w:val="false"/>
          <w:color w:val="000000"/>
          <w:w w:val="99"/>
          <w:sz w:val="16"/>
        </w:rPr>
        <w:t xml:space="preserve">[279]张晓明，张晓明，张晓明，“一种基于视频和图像的实时检索方法”，</w:t>
      </w:r>
      <w:r>
        <w:rPr>
          <w:rFonts w:ascii="Times New Roman" w:hAnsi="宋体" w:cs="宋体" w:eastAsia="宋体"/>
          <w:b w:val="false"/>
          <w:i w:val="true"/>
          <w:color w:val="000000"/>
          <w:w w:val="99"/>
          <w:sz w:val="16"/>
        </w:rPr>
        <w:t>《IEEE/CVF计算机视觉国际会议》</w:t>
      </w:r>
      <w:r>
        <w:rPr>
          <w:rFonts w:ascii="Times New Roman" w:hAnsi="宋体" w:cs="宋体" w:eastAsia="宋体"/>
          <w:b w:val="false"/>
          <w:i w:val="false"/>
          <w:color w:val="000000"/>
          <w:w w:val="99"/>
          <w:sz w:val="16"/>
        </w:rPr>
        <w:t xml:space="preserve">，2013,pp. 391 - 391。 </w:t>
      </w:r>
    </w:p>
    <w:p>
      <w:pPr>
        <w:spacing w:before="40" w:line="167" w:lineRule="exact"/>
        <w:ind w:hanging="460" w:left="460"/>
        <w:jc w:val="both"/>
      </w:pPr>
      <w:r>
        <w:rPr>
          <w:rFonts w:ascii="Times New Roman" w:hAnsi="宋体" w:cs="宋体" w:eastAsia="宋体"/>
          <w:b w:val="false"/>
          <w:i w:val="false"/>
          <w:color w:val="000000"/>
          <w:w w:val="105"/>
          <w:sz w:val="16"/>
        </w:rPr>
        <w:t xml:space="preserve">[280]王勇，杨辉，陶志明，朱军，傅建军，刘杰，“文本到视频的时空扩散交换”，</w:t>
      </w:r>
      <w:r>
        <w:rPr>
          <w:rFonts w:ascii="Times New Roman" w:hAnsi="宋体" w:cs="宋体" w:eastAsia="宋体"/>
          <w:b w:val="false"/>
          <w:i w:val="true"/>
          <w:color w:val="000000"/>
          <w:w w:val="105"/>
          <w:sz w:val="16"/>
        </w:rPr>
        <w:t>arxi，预印本arxi: 2305.108</w:t>
      </w:r>
      <w:r>
        <w:rPr>
          <w:rFonts w:ascii="Times New Roman" w:hAnsi="宋体" w:cs="宋体" w:eastAsia="宋体"/>
          <w:b w:val="false"/>
          <w:i w:val="false"/>
          <w:color w:val="000000"/>
          <w:w w:val="105"/>
          <w:sz w:val="16"/>
        </w:rPr>
        <w:t>,2023。</w:t>
      </w:r>
    </w:p>
    <w:p>
      <w:pPr>
        <w:spacing w:before="40" w:line="172" w:lineRule="exact"/>
        <w:ind w:hanging="460" w:left="460"/>
        <w:jc w:val="both"/>
      </w:pPr>
      <w:r>
        <w:rPr>
          <w:rFonts w:ascii="Times New Roman" w:hAnsi="宋体" w:cs="宋体" w:eastAsia="宋体"/>
          <w:b w:val="false"/>
          <w:i w:val="false"/>
          <w:color w:val="000000"/>
          <w:w w:val="98"/>
          <w:sz w:val="16"/>
        </w:rPr>
        <w:t xml:space="preserve">[281]罗竑，张生，张勇，王勇，沈勇，</w:t>
      </w:r>
      <w:r>
        <w:rPr>
          <w:rFonts w:ascii="Times New Roman" w:hAnsi="宋体" w:cs="宋体" w:eastAsia="宋体"/>
          <w:b w:val="false"/>
          <w:i w:val="true"/>
          <w:color w:val="000000"/>
          <w:w w:val="98"/>
          <w:sz w:val="16"/>
        </w:rPr>
        <w:t>赵德明</w:t>
      </w:r>
      <w:r>
        <w:rPr>
          <w:rFonts w:ascii="Times New Roman" w:hAnsi="宋体" w:cs="宋体" w:eastAsia="宋体"/>
          <w:b w:val="false"/>
          <w:i w:val="false"/>
          <w:color w:val="000000"/>
          <w:w w:val="98"/>
          <w:sz w:val="16"/>
        </w:rPr>
        <w:t>，周，谭涛，“高质量视频生成的分解扩散模型”，</w:t>
      </w:r>
      <w:r>
        <w:rPr>
          <w:rFonts w:ascii="Times New Roman" w:hAnsi="宋体" w:cs="宋体" w:eastAsia="宋体"/>
          <w:b w:val="false"/>
          <w:i w:val="true"/>
          <w:color w:val="000000"/>
          <w:w w:val="98"/>
          <w:sz w:val="16"/>
        </w:rPr>
        <w:t>IEEE/CVF会议论文集</w:t>
      </w:r>
      <w:r>
        <w:rPr>
          <w:rFonts w:ascii="Times New Roman" w:hAnsi="宋体" w:cs="宋体" w:eastAsia="宋体"/>
          <w:b w:val="false"/>
          <w:i w:val="false"/>
          <w:color w:val="000000"/>
          <w:w w:val="98"/>
          <w:sz w:val="16"/>
        </w:rPr>
        <w:t>，2009,pp. 10 - 10。</w:t>
      </w:r>
    </w:p>
    <w:p>
      <w:pPr>
        <w:spacing w:before="40" w:line="170" w:lineRule="exact"/>
        <w:ind w:hanging="460" w:left="460"/>
        <w:jc w:val="both"/>
      </w:pPr>
      <w:r>
        <w:rPr>
          <w:rFonts w:ascii="Times New Roman" w:hAnsi="宋体" w:cs="宋体" w:eastAsia="宋体"/>
          <w:b w:val="false"/>
          <w:i w:val="false"/>
          <w:color w:val="000000"/>
          <w:w w:val="107"/>
          <w:sz w:val="16"/>
        </w:rPr>
        <w:t xml:space="preserve">[282]杨晓东，胡强，杨洪，安健，张生，杨洪，O. Ashual， O</w:t>
      </w:r>
      <w:r>
        <w:rPr>
          <w:rFonts w:ascii="Times New Roman" w:hAnsi="宋体" w:cs="宋体" w:eastAsia="宋体"/>
          <w:b w:val="false"/>
          <w:i w:val="true"/>
          <w:color w:val="000000"/>
          <w:w w:val="107"/>
          <w:sz w:val="16"/>
        </w:rPr>
        <w:t>. Gafni等</w:t>
      </w:r>
      <w:r>
        <w:rPr>
          <w:rFonts w:ascii="Times New Roman" w:hAnsi="宋体" w:cs="宋体" w:eastAsia="宋体"/>
          <w:b w:val="false"/>
          <w:i w:val="false"/>
          <w:color w:val="000000"/>
          <w:w w:val="107"/>
          <w:sz w:val="16"/>
        </w:rPr>
        <w:t xml:space="preserve">，“基于文本-视频数据的文本-视频生成”，</w:t>
      </w:r>
      <w:r>
        <w:rPr>
          <w:rFonts w:ascii="Times New Roman" w:hAnsi="宋体" w:cs="宋体" w:eastAsia="宋体"/>
          <w:b w:val="false"/>
          <w:i w:val="true"/>
          <w:color w:val="000000"/>
          <w:w w:val="107"/>
          <w:sz w:val="16"/>
        </w:rPr>
        <w:t>arXiv，预印本arXiv:2209 - 1492,2022</w:t>
      </w:r>
      <w:r>
        <w:rPr>
          <w:rFonts w:ascii="Times New Roman" w:hAnsi="宋体" w:cs="宋体" w:eastAsia="宋体"/>
          <w:b w:val="false"/>
          <w:i w:val="false"/>
          <w:color w:val="000000"/>
          <w:w w:val="107"/>
          <w:sz w:val="16"/>
        </w:rPr>
        <w:t>。</w:t>
      </w:r>
    </w:p>
    <w:p>
      <w:pPr>
        <w:spacing w:before="40" w:line="170" w:lineRule="exact"/>
        <w:ind w:hanging="460" w:left="460"/>
        <w:jc w:val="both"/>
      </w:pPr>
      <w:r>
        <w:rPr>
          <w:rFonts w:ascii="Times New Roman" w:hAnsi="宋体" w:cs="宋体" w:eastAsia="宋体"/>
          <w:b w:val="false"/>
          <w:i w:val="false"/>
          <w:color w:val="000000"/>
          <w:w w:val="101"/>
          <w:sz w:val="16"/>
        </w:rPr>
        <w:t xml:space="preserve">[283]罗竑，钟明，陈，雷伟，段宁，李旸，“Clip4clip：基于端到端视频片段检索和字幕的实证研究”，中国计算机工程，vol. 8, pp. 293-304, 2022。</w:t>
      </w:r>
      <w:r>
        <w:rPr>
          <w:rFonts w:ascii="Times New Roman" w:hAnsi="Times New Roman" w:cs="Times New Roman" w:eastAsia="Times New Roman"/>
          <w:b w:val="false"/>
          <w:i w:val="true"/>
          <w:color w:val="000000"/>
          <w:w w:val="101"/>
          <w:sz w:val="16"/>
        </w:rPr>
        <w:t/>
      </w:r>
      <w:r>
        <w:rPr>
          <w:rFonts w:ascii="Times New Roman" w:hAnsi="Times New Roman" w:cs="Times New Roman" w:eastAsia="Times New Roman"/>
          <w:b w:val="false"/>
          <w:i w:val="false"/>
          <w:color w:val="000000"/>
          <w:w w:val="101"/>
          <w:sz w:val="16"/>
        </w:rPr>
        <w:t/>
      </w:r>
    </w:p>
    <w:p>
      <w:pPr>
        <w:spacing w:before="40" w:line="170" w:lineRule="exact"/>
        <w:ind w:hanging="460" w:left="460"/>
        <w:jc w:val="both"/>
      </w:pPr>
      <w:r>
        <w:rPr>
          <w:rFonts w:ascii="Times New Roman" w:hAnsi="宋体" w:cs="宋体" w:eastAsia="宋体"/>
          <w:b w:val="false"/>
          <w:i w:val="false"/>
          <w:color w:val="000000"/>
          <w:w w:val="99"/>
          <w:sz w:val="16"/>
        </w:rPr>
        <w:t xml:space="preserve">[284]陈、杜文彬，“基于高并行数据的翻译评价方法”，</w:t>
      </w:r>
      <w:r>
        <w:rPr>
          <w:rFonts w:ascii="Times New Roman" w:hAnsi="宋体" w:cs="宋体" w:eastAsia="宋体"/>
          <w:b w:val="false"/>
          <w:i w:val="true"/>
          <w:color w:val="000000"/>
          <w:w w:val="99"/>
          <w:sz w:val="16"/>
        </w:rPr>
        <w:t>《计算机语言学报》，2011</w:t>
      </w:r>
      <w:r>
        <w:rPr>
          <w:rFonts w:ascii="Times New Roman" w:hAnsi="宋体" w:cs="宋体" w:eastAsia="宋体"/>
          <w:b w:val="false"/>
          <w:i w:val="false"/>
          <w:color w:val="000000"/>
          <w:w w:val="99"/>
          <w:sz w:val="16"/>
        </w:rPr>
        <w:t xml:space="preserve">,pp. 190-200。 </w:t>
      </w:r>
    </w:p>
    <w:p>
      <w:pPr>
        <w:spacing w:before="40" w:line="170" w:lineRule="exact"/>
        <w:ind w:hanging="460" w:left="460"/>
        <w:jc w:val="both"/>
      </w:pPr>
      <w:r>
        <w:rPr>
          <w:rFonts w:ascii="Times New Roman" w:hAnsi="宋体" w:cs="宋体" w:eastAsia="宋体"/>
          <w:b w:val="false"/>
          <w:i w:val="false"/>
          <w:color w:val="000000"/>
          <w:w w:val="102"/>
          <w:sz w:val="16"/>
        </w:rPr>
        <w:t xml:space="preserve">[285]郭文文，金D.，罗竑，B. Caine，李旸，A. Ogale，周玲，戴安，陈</w:t>
      </w:r>
      <w:r>
        <w:rPr>
          <w:rFonts w:ascii="Times New Roman" w:hAnsi="宋体" w:cs="宋体" w:eastAsia="宋体"/>
          <w:b w:val="false"/>
          <w:i w:val="true"/>
          <w:color w:val="000000"/>
          <w:w w:val="102"/>
          <w:sz w:val="16"/>
        </w:rPr>
        <w:t>等</w:t>
      </w:r>
      <w:r>
        <w:rPr>
          <w:rFonts w:ascii="Times New Roman" w:hAnsi="宋体" w:cs="宋体" w:eastAsia="宋体"/>
          <w:b w:val="false"/>
          <w:i w:val="false"/>
          <w:color w:val="000000"/>
          <w:w w:val="102"/>
          <w:sz w:val="16"/>
        </w:rPr>
        <w:t xml:space="preserve">，“基于多模态任务的联合学习框架”，</w:t>
      </w:r>
      <w:r>
        <w:rPr>
          <w:rFonts w:ascii="Times New Roman" w:hAnsi="宋体" w:cs="宋体" w:eastAsia="宋体"/>
          <w:b w:val="false"/>
          <w:i w:val="true"/>
          <w:color w:val="000000"/>
          <w:w w:val="102"/>
          <w:sz w:val="16"/>
        </w:rPr>
        <w:t>arXiv预印本arXiv: 2303.16839</w:t>
      </w:r>
      <w:r>
        <w:rPr>
          <w:rFonts w:ascii="Times New Roman" w:hAnsi="宋体" w:cs="宋体" w:eastAsia="宋体"/>
          <w:b w:val="false"/>
          <w:i w:val="false"/>
          <w:color w:val="000000"/>
          <w:w w:val="102"/>
          <w:sz w:val="16"/>
        </w:rPr>
        <w:t>,2023。</w:t>
      </w:r>
    </w:p>
    <w:p>
      <w:pPr>
        <w:spacing w:before="40" w:line="167" w:lineRule="exact"/>
        <w:ind w:hanging="460" w:left="460"/>
        <w:jc w:val="both"/>
      </w:pPr>
      <w:r>
        <w:rPr>
          <w:rFonts w:ascii="Times New Roman" w:hAnsi="宋体" w:cs="宋体" w:eastAsia="宋体"/>
          <w:b w:val="false"/>
          <w:i w:val="false"/>
          <w:color w:val="000000"/>
          <w:w w:val="102"/>
          <w:sz w:val="16"/>
        </w:rPr>
        <w:t xml:space="preserve">[286]李旸，王勇，李旸，王勇，何勇，王勇，乔艳，“基于视频基础模型的无面具教师训练”，</w:t>
      </w:r>
      <w:r>
        <w:rPr>
          <w:rFonts w:ascii="Times New Roman" w:hAnsi="宋体" w:cs="宋体" w:eastAsia="宋体"/>
          <w:b w:val="false"/>
          <w:i w:val="true"/>
          <w:color w:val="000000"/>
          <w:w w:val="102"/>
          <w:sz w:val="16"/>
        </w:rPr>
        <w:t>arXiv预印本arXiv: 2303.16058</w:t>
      </w:r>
      <w:r>
        <w:rPr>
          <w:rFonts w:ascii="Times New Roman" w:hAnsi="宋体" w:cs="宋体" w:eastAsia="宋体"/>
          <w:b w:val="false"/>
          <w:i w:val="false"/>
          <w:color w:val="000000"/>
          <w:w w:val="102"/>
          <w:sz w:val="16"/>
        </w:rPr>
        <w:t>,2023。</w:t>
      </w:r>
    </w:p>
    <w:p>
      <w:pPr>
        <w:spacing w:before="40" w:line="170" w:lineRule="exact"/>
        <w:ind w:hanging="460" w:left="460"/>
        <w:jc w:val="both"/>
      </w:pPr>
      <w:r>
        <w:rPr>
          <w:rFonts w:ascii="Times New Roman" w:hAnsi="宋体" w:cs="宋体" w:eastAsia="宋体"/>
          <w:b w:val="false"/>
          <w:i w:val="false"/>
          <w:color w:val="000000"/>
          <w:w w:val="102"/>
          <w:sz w:val="16"/>
        </w:rPr>
        <w:t xml:space="preserve">[287]李晓明，王晓明，李晓明，“基于自然语言的视频片段定位”，</w:t>
      </w:r>
      <w:r>
        <w:rPr>
          <w:rFonts w:ascii="Times New Roman" w:hAnsi="宋体" w:cs="宋体" w:eastAsia="宋体"/>
          <w:b w:val="false"/>
          <w:i w:val="true"/>
          <w:color w:val="000000"/>
          <w:w w:val="102"/>
          <w:sz w:val="16"/>
        </w:rPr>
        <w:t>IEEE计算机视觉国际会议论文集</w:t>
      </w:r>
      <w:r>
        <w:rPr>
          <w:rFonts w:ascii="Times New Roman" w:hAnsi="宋体" w:cs="宋体" w:eastAsia="宋体"/>
          <w:b w:val="false"/>
          <w:i w:val="false"/>
          <w:color w:val="000000"/>
          <w:w w:val="102"/>
          <w:sz w:val="16"/>
        </w:rPr>
        <w:t xml:space="preserve">，2017,pp. 583 - 587。 </w:t>
      </w:r>
    </w:p>
    <w:p>
      <w:pPr>
        <w:spacing w:before="40" w:line="170" w:lineRule="exact"/>
        <w:ind w:hanging="460" w:left="460"/>
        <w:jc w:val="both"/>
      </w:pPr>
      <w:r>
        <w:rPr>
          <w:rFonts w:ascii="Times New Roman" w:hAnsi="宋体" w:cs="宋体" w:eastAsia="宋体"/>
          <w:b w:val="false"/>
          <w:i w:val="false"/>
          <w:color w:val="000000"/>
          <w:w w:val="98"/>
          <w:sz w:val="16"/>
        </w:rPr>
        <w:t xml:space="preserve">[288]张晓明，徐，曲淑娟，“基于视觉语言的图像匹配网络”，</w:t>
      </w:r>
      <w:r>
        <w:rPr>
          <w:rFonts w:ascii="Times New Roman" w:hAnsi="宋体" w:cs="宋体" w:eastAsia="宋体"/>
          <w:b w:val="false"/>
          <w:i w:val="true"/>
          <w:color w:val="000000"/>
          <w:w w:val="98"/>
          <w:sz w:val="16"/>
        </w:rPr>
        <w:t>《IEEE/CVF计算机视觉国际会议》</w:t>
      </w:r>
      <w:r>
        <w:rPr>
          <w:rFonts w:ascii="Times New Roman" w:hAnsi="宋体" w:cs="宋体" w:eastAsia="宋体"/>
          <w:b w:val="false"/>
          <w:i w:val="false"/>
          <w:color w:val="000000"/>
          <w:w w:val="98"/>
          <w:sz w:val="16"/>
        </w:rPr>
        <w:t xml:space="preserve">，2013,pp. 324 - 334。 </w:t>
      </w:r>
    </w:p>
    <w:p>
      <w:pPr>
        <w:spacing w:before="40" w:line="167" w:lineRule="exact"/>
        <w:ind w:hanging="460" w:left="460"/>
        <w:jc w:val="both"/>
      </w:pPr>
      <w:r>
        <w:rPr>
          <w:rFonts w:ascii="Times New Roman" w:hAnsi="宋体" w:cs="宋体" w:eastAsia="宋体"/>
          <w:b w:val="false"/>
          <w:i w:val="false"/>
          <w:color w:val="000000"/>
          <w:w w:val="105"/>
          <w:sz w:val="16"/>
        </w:rPr>
        <w:t xml:space="preserve">[289]李旸，李旸，李红华，王勇，“语言视觉智能库”，arXiv，</w:t>
      </w:r>
      <w:r>
        <w:rPr>
          <w:rFonts w:ascii="Times New Roman" w:hAnsi="宋体" w:cs="宋体" w:eastAsia="宋体"/>
          <w:b w:val="false"/>
          <w:i w:val="true"/>
          <w:color w:val="000000"/>
          <w:w w:val="105"/>
          <w:sz w:val="16"/>
        </w:rPr>
        <w:t>预印本arXiv: 2009.9.09</w:t>
      </w:r>
      <w:r>
        <w:rPr>
          <w:rFonts w:ascii="Times New Roman" w:hAnsi="宋体" w:cs="宋体" w:eastAsia="宋体"/>
          <w:b w:val="false"/>
          <w:i w:val="false"/>
          <w:color w:val="000000"/>
          <w:w w:val="105"/>
          <w:sz w:val="16"/>
        </w:rPr>
        <w:t>, 2022。</w:t>
      </w:r>
    </w:p>
    <w:p>
      <w:pPr>
        <w:spacing w:before="40" w:line="170" w:lineRule="exact"/>
        <w:ind w:hanging="460" w:left="460"/>
        <w:jc w:val="both"/>
      </w:pPr>
      <w:r>
        <w:rPr>
          <w:rFonts w:ascii="Times New Roman" w:hAnsi="宋体" w:cs="宋体" w:eastAsia="宋体"/>
          <w:b w:val="false"/>
          <w:i w:val="false"/>
          <w:color w:val="000000"/>
          <w:w w:val="103"/>
          <w:sz w:val="16"/>
        </w:rPr>
        <w:t xml:space="preserve">[290]王勇，李旸，李旸，于建军，马晓霞，陈晓，王勇，罗竑，</w:t>
      </w:r>
      <w:r>
        <w:rPr>
          <w:rFonts w:ascii="Times New Roman" w:hAnsi="宋体" w:cs="宋体" w:eastAsia="宋体"/>
          <w:b w:val="false"/>
          <w:i w:val="true"/>
          <w:color w:val="000000"/>
          <w:w w:val="103"/>
          <w:sz w:val="16"/>
        </w:rPr>
        <w:t>刘杰等</w:t>
      </w:r>
      <w:r>
        <w:rPr>
          <w:rFonts w:ascii="Times New Roman" w:hAnsi="宋体" w:cs="宋体" w:eastAsia="宋体"/>
          <w:b w:val="false"/>
          <w:i w:val="false"/>
          <w:color w:val="000000"/>
          <w:w w:val="103"/>
          <w:sz w:val="16"/>
        </w:rPr>
        <w:t xml:space="preserve">，“基于多模态理解和生成的大规模视频文本数据集”，</w:t>
      </w:r>
      <w:r>
        <w:rPr>
          <w:rFonts w:ascii="Times New Roman" w:hAnsi="宋体" w:cs="宋体" w:eastAsia="宋体"/>
          <w:b w:val="false"/>
          <w:i w:val="true"/>
          <w:color w:val="000000"/>
          <w:w w:val="103"/>
          <w:sz w:val="16"/>
        </w:rPr>
        <w:t>arXiv预印本arXiv:2307.06942</w:t>
      </w:r>
      <w:r>
        <w:rPr>
          <w:rFonts w:ascii="Times New Roman" w:hAnsi="宋体" w:cs="宋体" w:eastAsia="宋体"/>
          <w:b w:val="false"/>
          <w:i w:val="false"/>
          <w:color w:val="000000"/>
          <w:w w:val="103"/>
          <w:sz w:val="16"/>
        </w:rPr>
        <w:t>, 2023。</w:t>
      </w:r>
    </w:p>
    <w:p>
      <w:pPr>
        <w:spacing w:before="40" w:line="172" w:lineRule="exact"/>
        <w:ind w:hanging="460" w:left="460"/>
        <w:jc w:val="both"/>
      </w:pPr>
      <w:r>
        <w:rPr>
          <w:rFonts w:ascii="Times New Roman" w:hAnsi="宋体" w:cs="宋体" w:eastAsia="宋体"/>
          <w:b w:val="false"/>
          <w:i w:val="false"/>
          <w:color w:val="000000"/>
          <w:w w:val="97"/>
          <w:sz w:val="16"/>
        </w:rPr>
        <w:t xml:space="preserve">[291]李志刚。</w:t>
      </w:r>
      <w:r>
        <w:rPr>
          <w:rFonts w:ascii="Times New Roman" w:hAnsi="宋体" w:cs="宋体" w:eastAsia="宋体"/>
          <w:b w:val="false"/>
          <w:i w:val="false"/>
          <w:color w:val="000000"/>
          <w:w w:val="97"/>
          <w:sz w:val="16"/>
        </w:rPr>
        <w:t xml:space="preserve">林，M. Maire， S. Belongie， J. Hays， P. Perona， D. Ramanan， P. Doll´ar和C. L. Zitnick，“微软coco：上下文中的公共对象”，</w:t>
      </w:r>
      <w:r>
        <w:rPr>
          <w:rFonts w:ascii="Times New Roman" w:hAnsi="宋体" w:cs="宋体" w:eastAsia="宋体"/>
          <w:b w:val="false"/>
          <w:i w:val="true"/>
          <w:color w:val="000000"/>
          <w:w w:val="97"/>
          <w:sz w:val="16"/>
        </w:rPr>
        <w:t>计算机视觉- eccv 2014：第13届欧洲会议，瑞士苏黎世，2014年9月6-12日，Proceedings，第V 13部分</w:t>
      </w:r>
      <w:r>
        <w:rPr>
          <w:rFonts w:ascii="Times New Roman" w:hAnsi="宋体" w:cs="宋体" w:eastAsia="宋体"/>
          <w:b w:val="false"/>
          <w:i w:val="false"/>
          <w:color w:val="000000"/>
          <w:w w:val="97"/>
          <w:sz w:val="16"/>
        </w:rPr>
        <w:t xml:space="preserve">。</w:t>
      </w:r>
      <w:r>
        <w:rPr>
          <w:rFonts w:ascii="Times New Roman" w:hAnsi="宋体" w:cs="宋体" w:eastAsia="宋体"/>
          <w:b w:val="false"/>
          <w:i w:val="false"/>
          <w:color w:val="000000"/>
          <w:w w:val="97"/>
          <w:sz w:val="16"/>
        </w:rPr>
        <w:t xml:space="preserve">Springer, 2014, pp. 740-755。 </w:t>
      </w:r>
    </w:p>
    <w:p>
      <w:pPr>
        <w:spacing w:before="40" w:line="160" w:lineRule="exact"/>
        <w:ind w:hanging="460" w:left="460"/>
        <w:jc w:val="both"/>
      </w:pPr>
      <w:r>
        <w:rPr>
          <w:rFonts w:ascii="Times New Roman" w:hAnsi="宋体" w:cs="宋体" w:eastAsia="宋体"/>
          <w:b w:val="false"/>
          <w:i w:val="false"/>
          <w:color w:val="000000"/>
          <w:w w:val="102"/>
          <w:sz w:val="16"/>
        </w:rPr>
        <w:t xml:space="preserve">[292]刘勇，宋国光，刘勇，“</w:t>
      </w:r>
      <w:r>
        <w:rPr>
          <w:rFonts w:ascii="Times New Roman" w:hAnsi="宋体" w:cs="宋体" w:eastAsia="宋体"/>
          <w:b w:val="false"/>
          <w:i w:val="true"/>
          <w:color w:val="000000"/>
          <w:w w:val="102"/>
          <w:sz w:val="16"/>
        </w:rPr>
        <w:t>基于协作的混合任务训练”，arXivarXiv</w:t>
      </w:r>
      <w:r>
        <w:rPr>
          <w:rFonts w:ascii="Times New Roman" w:hAnsi="宋体" w:cs="宋体" w:eastAsia="宋体"/>
          <w:b w:val="false"/>
          <w:i w:val="false"/>
          <w:color w:val="000000"/>
          <w:w w:val="102"/>
          <w:sz w:val="16"/>
        </w:rPr>
        <w:t>，2012。</w:t>
      </w:r>
    </w:p>
    <w:p>
      <w:pPr>
        <w:spacing w:before="40" w:line="172" w:lineRule="exact"/>
        <w:ind w:hanging="460" w:left="460"/>
        <w:jc w:val="both"/>
      </w:pPr>
      <w:r>
        <w:rPr>
          <w:rFonts w:ascii="Times New Roman" w:hAnsi="宋体" w:cs="宋体" w:eastAsia="宋体"/>
          <w:b w:val="false"/>
          <w:i w:val="false"/>
          <w:color w:val="000000"/>
          <w:w w:val="104"/>
          <w:sz w:val="16"/>
        </w:rPr>
        <w:t xml:space="preserve">[293]王文，戴军，陈b，黄忠，李之，朱，胡晓明，鲁涛，李之辉，“基于可变形卷积的大尺度视觉基础模型研究”，</w:t>
      </w:r>
      <w:r>
        <w:rPr>
          <w:rFonts w:ascii="Times New Roman" w:hAnsi="宋体" w:cs="宋体" w:eastAsia="宋体"/>
          <w:b w:val="false"/>
          <w:i w:val="true"/>
          <w:color w:val="000000"/>
          <w:w w:val="104"/>
          <w:sz w:val="16"/>
        </w:rPr>
        <w:t>计算机视觉与模式识别会议论文集</w:t>
      </w:r>
      <w:r>
        <w:rPr>
          <w:rFonts w:ascii="Times New Roman" w:hAnsi="宋体" w:cs="宋体" w:eastAsia="宋体"/>
          <w:b w:val="false"/>
          <w:i w:val="false"/>
          <w:color w:val="000000"/>
          <w:w w:val="104"/>
          <w:sz w:val="16"/>
        </w:rPr>
        <w:t xml:space="preserve">，2009,pp. 14 - 14。</w:t>
      </w:r>
      <w:r>
        <w:rPr>
          <w:rFonts w:ascii="Times New Roman" w:hAnsi="Times New Roman" w:cs="Times New Roman" w:eastAsia="Times New Roman"/>
          <w:b w:val="false"/>
          <w:i w:val="true"/>
          <w:color w:val="000000"/>
          <w:w w:val="104"/>
          <w:sz w:val="16"/>
        </w:rPr>
        <w:t/>
      </w:r>
      <w:r>
        <w:rPr>
          <w:rFonts w:ascii="Times New Roman" w:hAnsi="Times New Roman" w:cs="Times New Roman" w:eastAsia="Times New Roman"/>
          <w:b w:val="false"/>
          <w:i w:val="false"/>
          <w:color w:val="000000"/>
          <w:w w:val="104"/>
          <w:sz w:val="16"/>
        </w:rPr>
        <w:t/>
      </w:r>
    </w:p>
    <w:p>
      <w:pPr>
        <w:spacing w:before="0" w:after="0" w:line="14" w:lineRule="exact"/>
        <w:sectPr>
          <w:type w:val="continuous"/>
          <w:pgSz w:w="12240" w:h="17760"/>
          <w:pgMar w:top="560" w:left="940" w:right="940"/>
          <w:cols w:num="2" w:equalWidth="off">
            <w:col w:w="5060" w:space="220"/>
            <w:col w:w="5080"/>
          </w:cols>
        </w:sectPr>
      </w:pPr>
    </w:p>
    <w:p>
      <w:pPr>
        <w:pageBreakBefore/>
        <w:ind w:left="20"/>
        <w:sectPr>
          <w:type w:val="continuous"/>
          <w:pgSz w:w="12240" w:h="17760"/>
          <w:pgMar w:top="560" w:left="940" w:right="940"/>
          <w:cols w:num="1">
            <w:col w:w="10360"/>
          </w:cols>
        </w:sectPr>
      </w:pPr>
      <w:r>
        <w:pict>
          <v:group coordorigin="0,0" coordsize="10320,180" style="mso-position-horizontal-relative:char;mso-position-vertical-relative:line;width:516.0pt;height:9.0pt">
            <v:shape style="position:absolute;mso-width-relative:margin;mso-height-relative:margin;z-index:0;left:10160;top:0;width:160;height:140" type="#_x0000_t202" stroked="f" filled="f">
              <o:lock aspectratio="t"/>
              <v:textbox inset="0,0,0,0">
                <w:txbxContent>
                  <w:p>
                    <w:pPr>
                      <w:spacing w:line="120" w:lineRule="exact"/>
                      <w:ind w:left="0"/>
                      <w:jc w:val="left"/>
                    </w:pPr>
                    <w:r>
                      <w:rPr>
                        <w:rFonts w:ascii="Times New Roman" w:hAnsi="宋体" w:cs="宋体" w:eastAsia="宋体"/>
                        <w:b w:val="false"/>
                        <w:i w:val="false"/>
                        <w:color w:val="000000"/>
                        <w:w w:val="116"/>
                        <w:sz w:val="12"/>
                      </w:rPr>
                      <w:t>24</w:t>
                    </w:r>
                  </w:p>
                </w:txbxContent>
              </v:textbox>
            </v:shape>
            <v:shape style="position:absolute;mso-width-relative:margin;mso-height-relative:margin;z-index:0;left:0;top:0;width:4200;height:180" type="#_x0000_t202" stroked="f" filled="f">
              <o:lock aspectratio="t"/>
              <v:textbox inset="0,0,0,0">
                <w:txbxContent>
                  <w:p>
                    <w:pPr>
                      <w:spacing w:line="140" w:lineRule="exact"/>
                      <w:ind w:left="0"/>
                      <w:jc w:val="left"/>
                    </w:pPr>
                    <w:r>
                      <w:rPr>
                        <w:rFonts w:ascii="Times New Roman" w:hAnsi="宋体" w:cs="宋体" w:eastAsia="宋体"/>
                        <w:b w:val="false"/>
                        <w:i w:val="false"/>
                        <w:color w:val="000000"/>
                        <w:w w:val="95"/>
                        <w:sz w:val="14"/>
                      </w:rPr>
                      <w:t>《l</w:t>
                    </w:r>
                    <w:r>
                      <w:rPr>
                        <w:rFonts w:ascii="Times New Roman" w:hAnsi="宋体" w:cs="宋体" w:eastAsia="宋体"/>
                        <w:b w:val="false"/>
                        <w:i w:val="false"/>
                        <w:color w:val="000000"/>
                        <w:w w:val="95"/>
                        <w:sz w:val="14"/>
                        <w:vertAlign w:val="superscript"/>
                      </w:rPr>
                      <w:t>A</w:t>
                    </w:r>
                    <w:r>
                      <w:rPr>
                        <w:rFonts w:ascii="Times New Roman" w:hAnsi="宋体" w:cs="宋体" w:eastAsia="宋体"/>
                        <w:b w:val="false"/>
                        <w:i w:val="false"/>
                        <w:color w:val="000000"/>
                        <w:w w:val="95"/>
                        <w:sz w:val="14"/>
                      </w:rPr>
                      <w:t>tex类文件学报》，第14卷，第2期。</w:t>
                    </w:r>
                    <w:r>
                      <w:rPr>
                        <w:rFonts w:ascii="Times New Roman" w:hAnsi="宋体" w:cs="宋体" w:eastAsia="宋体"/>
                        <w:b w:val="false"/>
                        <w:i w:val="false"/>
                        <w:color w:val="000000"/>
                        <w:w w:val="95"/>
                        <w:sz w:val="14"/>
                      </w:rPr>
                      <w:t>2021年8月8日</w:t>
                    </w:r>
                  </w:p>
                </w:txbxContent>
              </v:textbox>
            </v:shape>
            <w10:wrap type="none"/>
            <w10:anchorlock/>
          </v:group>
        </w:pict>
      </w:r>
    </w:p>
    <w:p>
      <w:pPr>
        <w:pBdr>
          <w:top w:color="FFFFFF" w:val="single" w:space="9"/>
        </w:pBdr>
        <w:spacing w:line="170" w:lineRule="exact"/>
        <w:ind w:hanging="460" w:left="460"/>
        <w:jc w:val="both"/>
      </w:pPr>
      <w:r>
        <w:rPr>
          <w:rFonts w:ascii="Times New Roman" w:hAnsi="宋体" w:cs="宋体" w:eastAsia="宋体"/>
          <w:b w:val="false"/>
          <w:i w:val="false"/>
          <w:color w:val="000000"/>
          <w:w w:val="101"/>
          <w:sz w:val="16"/>
        </w:rPr>
        <w:t xml:space="preserve">[294]于建军，徐勇，高建勇，梁涛，王勇，顾亚明，杨云云，杨宝奎</w:t>
      </w:r>
      <w:r>
        <w:rPr>
          <w:rFonts w:ascii="Times New Roman" w:hAnsi="宋体" w:cs="宋体" w:eastAsia="宋体"/>
          <w:b w:val="false"/>
          <w:i w:val="true"/>
          <w:color w:val="000000"/>
          <w:w w:val="101"/>
          <w:sz w:val="16"/>
        </w:rPr>
        <w:t>等</w:t>
      </w:r>
      <w:r>
        <w:rPr>
          <w:rFonts w:ascii="Times New Roman" w:hAnsi="宋体" w:cs="宋体" w:eastAsia="宋体"/>
          <w:b w:val="false"/>
          <w:i w:val="false"/>
          <w:color w:val="000000"/>
          <w:w w:val="101"/>
          <w:sz w:val="16"/>
        </w:rPr>
        <w:t xml:space="preserve">，“基于自回归模型的文本到图像生成”，</w:t>
      </w:r>
      <w:r>
        <w:rPr>
          <w:rFonts w:ascii="Times New Roman" w:hAnsi="宋体" w:cs="宋体" w:eastAsia="宋体"/>
          <w:b w:val="false"/>
          <w:i w:val="true"/>
          <w:color w:val="000000"/>
          <w:w w:val="101"/>
          <w:sz w:val="16"/>
        </w:rPr>
        <w:t>arXiv预印本arXiv</w:t>
      </w:r>
      <w:r>
        <w:rPr>
          <w:rFonts w:ascii="Times New Roman" w:hAnsi="宋体" w:cs="宋体" w:eastAsia="宋体"/>
          <w:b w:val="false"/>
          <w:i w:val="false"/>
          <w:color w:val="000000"/>
          <w:w w:val="101"/>
          <w:sz w:val="16"/>
        </w:rPr>
        <w:t>，第2卷，第2期。</w:t>
      </w:r>
      <w:r>
        <w:rPr>
          <w:rFonts w:ascii="Times New Roman" w:hAnsi="宋体" w:cs="宋体" w:eastAsia="宋体"/>
          <w:b w:val="false"/>
          <w:i w:val="false"/>
          <w:color w:val="000000"/>
          <w:w w:val="101"/>
          <w:sz w:val="16"/>
        </w:rPr>
        <w:t>3, p. 5, 2022。</w:t>
      </w:r>
    </w:p>
    <w:p>
      <w:pPr>
        <w:spacing w:before="40" w:line="170" w:lineRule="exact"/>
        <w:ind w:hanging="460" w:left="460"/>
        <w:jc w:val="both"/>
      </w:pPr>
      <w:r>
        <w:rPr>
          <w:rFonts w:ascii="Times New Roman" w:hAnsi="宋体" w:cs="宋体" w:eastAsia="宋体"/>
          <w:b w:val="false"/>
          <w:i w:val="false"/>
          <w:color w:val="000000"/>
          <w:w w:val="104"/>
          <w:sz w:val="16"/>
        </w:rPr>
        <w:t xml:space="preserve">[295]张晓明，朱明，陈b，王伟，T. Weyand， M. Andreetto， H. Adam，“基于卷积神经网络的移动视觉应用”，</w:t>
      </w:r>
      <w:r>
        <w:rPr>
          <w:rFonts w:ascii="Times New Roman" w:hAnsi="宋体" w:cs="宋体" w:eastAsia="宋体"/>
          <w:b w:val="false"/>
          <w:i w:val="true"/>
          <w:color w:val="000000"/>
          <w:w w:val="104"/>
          <w:sz w:val="16"/>
        </w:rPr>
        <w:t>arXiv，预印arXiv:1704 - 4861</w:t>
      </w:r>
      <w:r>
        <w:rPr>
          <w:rFonts w:ascii="Times New Roman" w:hAnsi="宋体" w:cs="宋体" w:eastAsia="宋体"/>
          <w:b w:val="false"/>
          <w:i w:val="false"/>
          <w:color w:val="000000"/>
          <w:w w:val="104"/>
          <w:sz w:val="16"/>
        </w:rPr>
        <w:t>, 2017。</w:t>
      </w:r>
    </w:p>
    <w:p>
      <w:pPr>
        <w:spacing w:before="40" w:line="170" w:lineRule="exact"/>
        <w:ind w:hanging="460" w:left="460"/>
        <w:jc w:val="both"/>
      </w:pPr>
      <w:r>
        <w:rPr>
          <w:rFonts w:ascii="Times New Roman" w:hAnsi="宋体" w:cs="宋体" w:eastAsia="宋体"/>
          <w:b w:val="false"/>
          <w:i w:val="false"/>
          <w:color w:val="000000"/>
          <w:sz w:val="16"/>
        </w:rPr>
        <w:t xml:space="preserve">[296]薛生，石晓霞，褚志强，王勇，周，郝慧，姜超，潘超，徐勇，张建勇，温清，周，梅慧，“基于时间点过程的开放式基准测试”，</w:t>
      </w:r>
      <w:r>
        <w:rPr>
          <w:rFonts w:ascii="Times New Roman" w:hAnsi="宋体" w:cs="宋体" w:eastAsia="宋体"/>
          <w:b w:val="false"/>
          <w:i w:val="true"/>
          <w:color w:val="000000"/>
          <w:sz w:val="16"/>
        </w:rPr>
        <w:t>arXiv预印本arXiv: 2307.08097</w:t>
      </w:r>
      <w:r>
        <w:rPr>
          <w:rFonts w:ascii="Times New Roman" w:hAnsi="宋体" w:cs="宋体" w:eastAsia="宋体"/>
          <w:b w:val="false"/>
          <w:i w:val="false"/>
          <w:color w:val="000000"/>
          <w:sz w:val="16"/>
        </w:rPr>
        <w:t>,2023。</w:t>
      </w:r>
    </w:p>
    <w:p>
      <w:pPr>
        <w:spacing w:before="40" w:line="167" w:lineRule="exact"/>
        <w:ind w:hanging="460" w:left="460"/>
        <w:jc w:val="both"/>
      </w:pPr>
      <w:r>
        <w:rPr>
          <w:rFonts w:ascii="Times New Roman" w:hAnsi="宋体" w:cs="宋体" w:eastAsia="宋体"/>
          <w:b w:val="false"/>
          <w:i w:val="false"/>
          <w:color w:val="000000"/>
          <w:sz w:val="16"/>
        </w:rPr>
        <w:t xml:space="preserve">[297]张志强，李志强，李志强，“自关注Hawkes过程”，</w:t>
      </w:r>
      <w:r>
        <w:rPr>
          <w:rFonts w:ascii="Times New Roman" w:hAnsi="宋体" w:cs="宋体" w:eastAsia="宋体"/>
          <w:b w:val="false"/>
          <w:i w:val="true"/>
          <w:color w:val="000000"/>
          <w:sz w:val="16"/>
        </w:rPr>
        <w:t>机器学习国际会议论文集</w:t>
      </w:r>
      <w:r>
        <w:rPr>
          <w:rFonts w:ascii="Times New Roman" w:hAnsi="宋体" w:cs="宋体" w:eastAsia="宋体"/>
          <w:b w:val="false"/>
          <w:i w:val="false"/>
          <w:color w:val="000000"/>
          <w:sz w:val="16"/>
        </w:rPr>
        <w:t>，2020。</w:t>
      </w:r>
    </w:p>
    <w:p>
      <w:pPr>
        <w:spacing w:before="40" w:line="167" w:lineRule="exact"/>
        <w:ind w:hanging="460" w:left="460"/>
        <w:jc w:val="both"/>
      </w:pPr>
      <w:r>
        <w:rPr>
          <w:rFonts w:ascii="Times New Roman" w:hAnsi="宋体" w:cs="宋体" w:eastAsia="宋体"/>
          <w:b w:val="false"/>
          <w:i w:val="false"/>
          <w:color w:val="000000"/>
          <w:w w:val="95"/>
          <w:sz w:val="16"/>
        </w:rPr>
        <w:t xml:space="preserve">[298]左生，蒋辉，李，赵涛，查辉，“变压器Hawkes过程”，</w:t>
      </w:r>
      <w:r>
        <w:rPr>
          <w:rFonts w:ascii="Times New Roman" w:hAnsi="宋体" w:cs="宋体" w:eastAsia="宋体"/>
          <w:b w:val="false"/>
          <w:i w:val="true"/>
          <w:color w:val="000000"/>
          <w:w w:val="95"/>
          <w:sz w:val="16"/>
        </w:rPr>
        <w:t>机器学习国际会议</w:t>
      </w:r>
      <w:r>
        <w:rPr>
          <w:rFonts w:ascii="Times New Roman" w:hAnsi="宋体" w:cs="宋体" w:eastAsia="宋体"/>
          <w:b w:val="false"/>
          <w:i w:val="false"/>
          <w:color w:val="000000"/>
          <w:w w:val="95"/>
          <w:sz w:val="16"/>
        </w:rPr>
        <w:t>，2020,pp. 11 692-11 702。</w:t>
      </w:r>
    </w:p>
    <w:p>
      <w:pPr>
        <w:spacing w:before="40" w:line="170" w:lineRule="exact"/>
        <w:ind w:hanging="460" w:left="460"/>
        <w:jc w:val="both"/>
      </w:pPr>
      <w:r>
        <w:rPr>
          <w:rFonts w:ascii="Times New Roman" w:hAnsi="宋体" w:cs="宋体" w:eastAsia="宋体"/>
          <w:b w:val="false"/>
          <w:i w:val="false"/>
          <w:color w:val="000000"/>
          <w:w w:val="101"/>
          <w:sz w:val="16"/>
        </w:rPr>
        <w:t xml:space="preserve">[299]薛生，郝慧，史晓霞，马丽，张生，王生，王生，“事件传播序列的图正则化点过程模型”，</w:t>
      </w:r>
      <w:r>
        <w:rPr>
          <w:rFonts w:ascii="Times New Roman" w:hAnsi="宋体" w:cs="宋体" w:eastAsia="宋体"/>
          <w:b w:val="false"/>
          <w:i w:val="true"/>
          <w:color w:val="000000"/>
          <w:w w:val="101"/>
          <w:sz w:val="16"/>
        </w:rPr>
        <w:t>国际神经网络学术会议（IJCNN）</w:t>
      </w:r>
      <w:r>
        <w:rPr>
          <w:rFonts w:ascii="Times New Roman" w:hAnsi="宋体" w:cs="宋体" w:eastAsia="宋体"/>
          <w:b w:val="false"/>
          <w:i w:val="false"/>
          <w:color w:val="000000"/>
          <w:w w:val="101"/>
          <w:sz w:val="16"/>
        </w:rPr>
        <w:t xml:space="preserve">， 2021, pp 1-7。 </w:t>
      </w:r>
    </w:p>
    <w:p>
      <w:pPr>
        <w:spacing w:before="40" w:line="172" w:lineRule="exact"/>
        <w:ind w:hanging="460" w:left="460"/>
        <w:jc w:val="both"/>
      </w:pPr>
      <w:r>
        <w:rPr>
          <w:rFonts w:ascii="Times New Roman" w:hAnsi="宋体" w:cs="宋体" w:eastAsia="宋体"/>
          <w:b w:val="false"/>
          <w:i w:val="false"/>
          <w:color w:val="000000"/>
          <w:w w:val="101"/>
          <w:sz w:val="16"/>
        </w:rPr>
        <w:t xml:space="preserve">[300]周会，张生，彭军，张生，李，熊，张伟，张生，“超长序列时间序列预测的高效变压器”，第35</w:t>
      </w:r>
      <w:r>
        <w:rPr>
          <w:rFonts w:ascii="Times New Roman" w:hAnsi="宋体" w:cs="宋体" w:eastAsia="宋体"/>
          <w:b w:val="false"/>
          <w:i w:val="true"/>
          <w:color w:val="000000"/>
          <w:w w:val="101"/>
          <w:sz w:val="16"/>
        </w:rPr>
        <w:t>届AAAI人工智能会议，AAAI, 2021</w:t>
      </w:r>
      <w:r>
        <w:rPr>
          <w:rFonts w:ascii="Times New Roman" w:hAnsi="宋体" w:cs="宋体" w:eastAsia="宋体"/>
          <w:b w:val="false"/>
          <w:i w:val="false"/>
          <w:color w:val="000000"/>
          <w:w w:val="101"/>
          <w:sz w:val="16"/>
        </w:rPr>
        <w:t>, vol. 35, no. 1。</w:t>
      </w:r>
      <w:r>
        <w:rPr>
          <w:rFonts w:ascii="Times New Roman" w:hAnsi="宋体" w:cs="宋体" w:eastAsia="宋体"/>
          <w:b w:val="false"/>
          <w:i w:val="false"/>
          <w:color w:val="000000"/>
          <w:w w:val="101"/>
          <w:sz w:val="16"/>
        </w:rPr>
        <w:t>12.   </w:t>
      </w:r>
      <w:r>
        <w:rPr>
          <w:rFonts w:ascii="Times New Roman" w:hAnsi="宋体" w:cs="宋体" w:eastAsia="宋体"/>
          <w:b w:val="false"/>
          <w:i w:val="false"/>
          <w:color w:val="000000"/>
          <w:w w:val="101"/>
          <w:sz w:val="16"/>
        </w:rPr>
        <w:t>AAAI出版社，2021,pp. 11 106-11 115。</w:t>
      </w:r>
    </w:p>
    <w:p>
      <w:pPr>
        <w:spacing w:before="40" w:line="167" w:lineRule="exact"/>
        <w:ind w:hanging="460" w:left="460"/>
        <w:jc w:val="both"/>
      </w:pPr>
      <w:r>
        <w:rPr>
          <w:rFonts w:ascii="Times New Roman" w:hAnsi="宋体" w:cs="宋体" w:eastAsia="宋体"/>
          <w:b w:val="false"/>
          <w:i w:val="false"/>
          <w:color w:val="000000"/>
          <w:w w:val="102"/>
          <w:sz w:val="16"/>
        </w:rPr>
        <w:t xml:space="preserve">[301]曾安，陈明，张生玲，徐，“变压器在时间序列预测中的有效性？”</w:t>
      </w:r>
      <w:r>
        <w:rPr>
          <w:rFonts w:ascii="Times New Roman" w:hAnsi="宋体" w:cs="宋体" w:eastAsia="宋体"/>
          <w:b w:val="false"/>
          <w:i w:val="false"/>
          <w:color w:val="000000"/>
          <w:w w:val="102"/>
          <w:sz w:val="16"/>
        </w:rPr>
        <w:t xml:space="preserve">《2023</w:t>
      </w:r>
      <w:r>
        <w:rPr>
          <w:rFonts w:ascii="Times New Roman" w:hAnsi="宋体" w:cs="宋体" w:eastAsia="宋体"/>
          <w:b w:val="false"/>
          <w:i w:val="true"/>
          <w:color w:val="000000"/>
          <w:w w:val="102"/>
          <w:sz w:val="16"/>
        </w:rPr>
        <w:t>年AAAI人工智能会议论文集》</w:t>
      </w:r>
      <w:r>
        <w:rPr>
          <w:rFonts w:ascii="Times New Roman" w:hAnsi="宋体" w:cs="宋体" w:eastAsia="宋体"/>
          <w:b w:val="false"/>
          <w:i w:val="false"/>
          <w:color w:val="000000"/>
          <w:w w:val="102"/>
          <w:sz w:val="16"/>
        </w:rPr>
        <w:t>。</w:t>
      </w:r>
    </w:p>
    <w:p>
      <w:pPr>
        <w:spacing w:before="40" w:line="170" w:lineRule="exact"/>
        <w:ind w:hanging="460" w:left="460"/>
        <w:jc w:val="both"/>
      </w:pPr>
      <w:r>
        <w:rPr>
          <w:rFonts w:ascii="Times New Roman" w:hAnsi="宋体" w:cs="宋体" w:eastAsia="宋体"/>
          <w:b w:val="false"/>
          <w:i w:val="false"/>
          <w:color w:val="000000"/>
          <w:w w:val="103"/>
          <w:sz w:val="16"/>
        </w:rPr>
        <w:t xml:space="preserve">[302]刘毅，陈明，徐，赖之，马列，徐，“基于样本卷积的时间序列建模与预测”，</w:t>
      </w:r>
      <w:r>
        <w:rPr>
          <w:rFonts w:ascii="Times New Roman" w:hAnsi="宋体" w:cs="宋体" w:eastAsia="宋体"/>
          <w:b w:val="false"/>
          <w:i w:val="true"/>
          <w:color w:val="000000"/>
          <w:w w:val="103"/>
          <w:sz w:val="16"/>
        </w:rPr>
        <w:t>第36届神经信息处理系统学术会议</w:t>
      </w:r>
      <w:r>
        <w:rPr>
          <w:rFonts w:ascii="Times New Roman" w:hAnsi="宋体" w:cs="宋体" w:eastAsia="宋体"/>
          <w:b w:val="false"/>
          <w:i w:val="false"/>
          <w:color w:val="000000"/>
          <w:w w:val="103"/>
          <w:sz w:val="16"/>
        </w:rPr>
        <w:t>，2022,2022。</w:t>
      </w:r>
    </w:p>
    <w:p>
      <w:pPr>
        <w:spacing w:before="40" w:line="167" w:lineRule="exact"/>
        <w:ind w:hanging="460" w:left="460"/>
        <w:jc w:val="both"/>
      </w:pPr>
      <w:r>
        <w:rPr>
          <w:rFonts w:ascii="Times New Roman" w:hAnsi="宋体" w:cs="宋体" w:eastAsia="宋体"/>
          <w:b w:val="false"/>
          <w:i w:val="false"/>
          <w:color w:val="000000"/>
          <w:w w:val="107"/>
          <w:sz w:val="16"/>
        </w:rPr>
        <w:t xml:space="preserve">[303]张晓明，张晓明，张晓明，“一种基于卷积神经网络的深度学习方法”，</w:t>
      </w:r>
      <w:r>
        <w:rPr>
          <w:rFonts w:ascii="Times New Roman" w:hAnsi="宋体" w:cs="宋体" w:eastAsia="宋体"/>
          <w:b w:val="false"/>
          <w:i w:val="true"/>
          <w:color w:val="000000"/>
          <w:w w:val="107"/>
          <w:sz w:val="16"/>
        </w:rPr>
        <w:t>《arXiv》，第4期</w:t>
      </w:r>
      <w:r>
        <w:rPr>
          <w:rFonts w:ascii="Times New Roman" w:hAnsi="宋体" w:cs="宋体" w:eastAsia="宋体"/>
          <w:b w:val="false"/>
          <w:i w:val="false"/>
          <w:color w:val="000000"/>
          <w:w w:val="107"/>
          <w:sz w:val="16"/>
        </w:rPr>
        <w:t>，2018。</w:t>
      </w:r>
    </w:p>
    <w:p>
      <w:pPr>
        <w:spacing w:before="40" w:line="167" w:lineRule="exact"/>
        <w:ind w:hanging="460" w:left="460"/>
        <w:jc w:val="both"/>
      </w:pPr>
      <w:r>
        <w:rPr>
          <w:rFonts w:ascii="Times New Roman" w:hAnsi="宋体" w:cs="宋体" w:eastAsia="宋体"/>
          <w:b w:val="false"/>
          <w:i w:val="false"/>
          <w:color w:val="000000"/>
          <w:w w:val="103"/>
          <w:sz w:val="16"/>
        </w:rPr>
        <w:t xml:space="preserve">[304]李建平，“经济增长与经济增长的关系”，</w:t>
      </w:r>
      <w:r>
        <w:rPr>
          <w:rFonts w:ascii="Times New Roman" w:hAnsi="宋体" w:cs="宋体" w:eastAsia="宋体"/>
          <w:b w:val="false"/>
          <w:i w:val="true"/>
          <w:color w:val="000000"/>
          <w:w w:val="103"/>
          <w:sz w:val="16"/>
        </w:rPr>
        <w:t>《国际经济研究》，第3期</w:t>
      </w:r>
      <w:r>
        <w:rPr>
          <w:rFonts w:ascii="Times New Roman" w:hAnsi="宋体" w:cs="宋体" w:eastAsia="宋体"/>
          <w:b w:val="false"/>
          <w:i w:val="false"/>
          <w:color w:val="000000"/>
          <w:w w:val="103"/>
          <w:sz w:val="16"/>
        </w:rPr>
        <w:t>，第4期。</w:t>
      </w:r>
      <w:r>
        <w:rPr>
          <w:rFonts w:ascii="Times New Roman" w:hAnsi="宋体" w:cs="宋体" w:eastAsia="宋体"/>
          <w:b w:val="false"/>
          <w:i w:val="false"/>
          <w:color w:val="000000"/>
          <w:w w:val="103"/>
          <w:sz w:val="16"/>
        </w:rPr>
        <w:t>4, pp. 802-808, 2018。</w:t>
      </w:r>
    </w:p>
    <w:p>
      <w:pPr>
        <w:spacing w:before="40" w:line="167" w:lineRule="exact"/>
        <w:ind w:hanging="460" w:left="460"/>
        <w:jc w:val="both"/>
      </w:pPr>
      <w:r>
        <w:rPr>
          <w:rFonts w:ascii="Times New Roman" w:hAnsi="宋体" w:cs="宋体" w:eastAsia="宋体"/>
          <w:b w:val="false"/>
          <w:i w:val="false"/>
          <w:color w:val="000000"/>
          <w:w w:val="103"/>
          <w:sz w:val="16"/>
        </w:rPr>
        <w:t>[305]李晓明，“基于神经网络的可解释时间序列预测方法研究”，https://github.com/ philips / N-beats, 2020。</w:t>
      </w:r>
    </w:p>
    <w:p>
      <w:pPr>
        <w:spacing w:before="40" w:line="167" w:lineRule="exact"/>
        <w:ind w:hanging="460" w:left="460"/>
        <w:jc w:val="both"/>
      </w:pPr>
      <w:r>
        <w:rPr>
          <w:rFonts w:ascii="Times New Roman" w:hAnsi="宋体" w:cs="宋体" w:eastAsia="宋体"/>
          <w:b w:val="false"/>
          <w:i w:val="false"/>
          <w:color w:val="000000"/>
          <w:w w:val="103"/>
          <w:sz w:val="16"/>
        </w:rPr>
        <w:t xml:space="preserve">[306]张晓明，张晓明，张晓明，张晓明，张晓明，李，张晓明，“基于自胶合表的数据自动生成方法”，</w:t>
      </w:r>
      <w:r>
        <w:rPr>
          <w:rFonts w:ascii="Times New Roman" w:hAnsi="宋体" w:cs="宋体" w:eastAsia="宋体"/>
          <w:b w:val="false"/>
          <w:i w:val="true"/>
          <w:color w:val="000000"/>
          <w:w w:val="103"/>
          <w:sz w:val="16"/>
        </w:rPr>
        <w:t>arXiv预印本arXiv:2003.06</w:t>
      </w:r>
      <w:r>
        <w:rPr>
          <w:rFonts w:ascii="Times New Roman" w:hAnsi="宋体" w:cs="宋体" w:eastAsia="宋体"/>
          <w:b w:val="false"/>
          <w:i w:val="false"/>
          <w:color w:val="000000"/>
          <w:w w:val="103"/>
          <w:sz w:val="16"/>
        </w:rPr>
        <w:t> - 05, 2020。</w:t>
      </w:r>
    </w:p>
    <w:p>
      <w:pPr>
        <w:spacing w:before="40" w:line="173" w:lineRule="exact"/>
        <w:ind w:hanging="460" w:left="460"/>
        <w:jc w:val="both"/>
      </w:pPr>
      <w:r>
        <w:rPr>
          <w:rFonts w:ascii="Times New Roman" w:hAnsi="宋体" w:cs="宋体" w:eastAsia="宋体"/>
          <w:b w:val="false"/>
          <w:i w:val="false"/>
          <w:color w:val="000000"/>
          <w:w w:val="102"/>
          <w:sz w:val="16"/>
        </w:rPr>
        <w:t xml:space="preserve">[307] A. Bhatnagar， P. Kassianik， C. 刘毅， T. Lan， W. Yang， R. Cassius， D. Sahoo， D. Arpit， S. Subramanian， G. Woo， A. Saha， A. K. Jagota， G. Gopalakrishnan， M. Singh， K. C. Krithika， S. madi - neni， D. Cho， B. Zong， Y.周会，C.熊，S. Savarese， S. Hoi， H.王生，“Merlion：一个时间序列的机器学习库”</w:t>
      </w:r>
      <w:r>
        <w:rPr>
          <w:rFonts w:ascii="Times New Roman" w:hAnsi="宋体" w:cs="宋体" w:eastAsia="宋体"/>
          <w:b w:val="false"/>
          <w:i w:val="true"/>
          <w:color w:val="000000"/>
          <w:w w:val="102"/>
          <w:sz w:val="16"/>
        </w:rPr>
        <w:t>arXiv预印arXiv:2109.09265</w:t>
      </w:r>
      <w:r>
        <w:rPr>
          <w:rFonts w:ascii="Times New Roman" w:hAnsi="宋体" w:cs="宋体" w:eastAsia="宋体"/>
          <w:b w:val="false"/>
          <w:i w:val="false"/>
          <w:color w:val="000000"/>
          <w:w w:val="102"/>
          <w:sz w:val="16"/>
        </w:rPr>
        <w:t>, 2021。</w:t>
      </w:r>
    </w:p>
    <w:p>
      <w:pPr>
        <w:spacing w:before="40" w:line="160" w:lineRule="exact"/>
        <w:ind w:hanging="460" w:left="460"/>
        <w:jc w:val="both"/>
      </w:pPr>
      <w:r>
        <w:rPr>
          <w:rFonts w:ascii="Times New Roman" w:hAnsi="宋体" w:cs="宋体" w:eastAsia="宋体"/>
          <w:b w:val="false"/>
          <w:i w:val="false"/>
          <w:color w:val="000000"/>
          <w:sz w:val="16"/>
        </w:rPr>
        <w:t>[308]王晓明，王生，李，王晓明，王晓明，“大尺度降水、河流与山洪的关系”，2014。</w:t>
      </w:r>
    </w:p>
    <w:p>
      <w:pPr>
        <w:spacing w:before="40" w:line="167" w:lineRule="exact"/>
        <w:ind w:hanging="460" w:left="460"/>
        <w:jc w:val="both"/>
      </w:pPr>
      <w:r>
        <w:rPr>
          <w:rFonts w:ascii="Times New Roman" w:hAnsi="宋体" w:cs="宋体" w:eastAsia="宋体"/>
          <w:b w:val="false"/>
          <w:i w:val="false"/>
          <w:color w:val="000000"/>
          <w:w w:val="107"/>
          <w:sz w:val="16"/>
        </w:rPr>
        <w:t>[309]张志强，“中国居民家庭用电需求”，机器学习，2012,DOI: https://doi.org/10.24432/C58K54。</w:t>
      </w:r>
    </w:p>
    <w:p>
      <w:pPr>
        <w:spacing w:before="40" w:line="167" w:lineRule="exact"/>
        <w:ind w:hanging="460" w:left="460"/>
        <w:jc w:val="both"/>
      </w:pPr>
      <w:r>
        <w:rPr>
          <w:rFonts w:ascii="Times New Roman" w:hAnsi="宋体" w:cs="宋体" w:eastAsia="宋体"/>
          <w:b w:val="false"/>
          <w:i w:val="false"/>
          <w:color w:val="000000"/>
          <w:sz w:val="16"/>
        </w:rPr>
        <w:t xml:space="preserve">[310]杜伟，高德华，刘毅，“基于自关注的时间序列自适应神经网络算法”，</w:t>
      </w:r>
      <w:r>
        <w:rPr>
          <w:rFonts w:ascii="Times New Roman" w:hAnsi="宋体" w:cs="宋体" w:eastAsia="宋体"/>
          <w:b w:val="false"/>
          <w:i w:val="true"/>
          <w:color w:val="000000"/>
          <w:sz w:val="16"/>
        </w:rPr>
        <w:t>《专家系统与应用》</w:t>
      </w:r>
      <w:r>
        <w:rPr>
          <w:rFonts w:ascii="Times New Roman" w:hAnsi="宋体" w:cs="宋体" w:eastAsia="宋体"/>
          <w:b w:val="false"/>
          <w:i w:val="false"/>
          <w:color w:val="000000"/>
          <w:sz w:val="16"/>
        </w:rPr>
        <w:t>，vol. 31, p. 11999,2023。</w:t>
      </w:r>
    </w:p>
    <w:p>
      <w:pPr>
        <w:spacing w:before="40" w:line="170" w:lineRule="exact"/>
        <w:ind w:hanging="460" w:left="460"/>
        <w:jc w:val="both"/>
      </w:pPr>
      <w:r>
        <w:rPr>
          <w:rFonts w:ascii="Times New Roman" w:hAnsi="宋体" w:cs="宋体" w:eastAsia="宋体"/>
          <w:b w:val="false"/>
          <w:i w:val="false"/>
          <w:color w:val="000000"/>
          <w:w w:val="97"/>
          <w:sz w:val="16"/>
        </w:rPr>
        <w:t xml:space="preserve">[311]张生，李，赖之，陆海涛，赵，“基于时间序列预测的轻量化框架”，中国计算机</w:t>
      </w:r>
      <w:r>
        <w:rPr>
          <w:rFonts w:ascii="Times New Roman" w:hAnsi="宋体" w:cs="宋体" w:eastAsia="宋体"/>
          <w:b w:val="false"/>
          <w:i w:val="true"/>
          <w:color w:val="000000"/>
          <w:w w:val="97"/>
          <w:sz w:val="16"/>
        </w:rPr>
        <w:t>学会数据管理</w:t>
      </w:r>
      <w:r>
        <w:rPr>
          <w:rFonts w:ascii="Times New Roman" w:hAnsi="宋体" w:cs="宋体" w:eastAsia="宋体"/>
          <w:b w:val="false"/>
          <w:i w:val="false"/>
          <w:color w:val="000000"/>
          <w:w w:val="97"/>
          <w:sz w:val="16"/>
        </w:rPr>
        <w:t>，第1卷，第1期。</w:t>
      </w:r>
      <w:r>
        <w:rPr>
          <w:rFonts w:ascii="Times New Roman" w:hAnsi="宋体" w:cs="宋体" w:eastAsia="宋体"/>
          <w:b w:val="false"/>
          <w:i w:val="false"/>
          <w:color w:val="000000"/>
          <w:w w:val="97"/>
          <w:sz w:val="16"/>
        </w:rPr>
        <w:t>2, pp. 1 - 26,2023。</w:t>
      </w:r>
    </w:p>
    <w:p>
      <w:pPr>
        <w:spacing w:before="40" w:line="160" w:lineRule="exact"/>
        <w:ind w:hanging="460" w:left="460"/>
        <w:jc w:val="both"/>
      </w:pPr>
      <w:r>
        <w:rPr>
          <w:rFonts w:ascii="Times New Roman" w:hAnsi="宋体" w:cs="宋体" w:eastAsia="宋体"/>
          <w:b w:val="false"/>
          <w:i w:val="false"/>
          <w:color w:val="000000"/>
          <w:w w:val="105"/>
          <w:sz w:val="16"/>
        </w:rPr>
        <w:t>[312]蔡志强，陈志强，“基于云计算的数据中心工作负载分析：案例研究”，2018。</w:t>
      </w:r>
    </w:p>
    <w:p>
      <w:pPr>
        <w:spacing w:before="40" w:line="170" w:lineRule="exact"/>
        <w:ind w:hanging="460" w:left="460"/>
        <w:jc w:val="both"/>
      </w:pPr>
      <w:r>
        <w:rPr>
          <w:rFonts w:ascii="Times New Roman" w:hAnsi="宋体" w:cs="宋体" w:eastAsia="宋体"/>
          <w:b w:val="false"/>
          <w:i w:val="false"/>
          <w:color w:val="000000"/>
          <w:w w:val="99"/>
          <w:sz w:val="16"/>
        </w:rPr>
        <w:t xml:space="preserve">[313]范勇，刘志强，刘志强，“基于cpu的</w:t>
      </w:r>
      <w:r>
        <w:rPr>
          <w:rFonts w:ascii="Times New Roman" w:hAnsi="宋体" w:cs="宋体" w:eastAsia="宋体"/>
          <w:b w:val="false"/>
          <w:i w:val="true"/>
          <w:color w:val="000000"/>
          <w:w w:val="99"/>
          <w:sz w:val="16"/>
        </w:rPr>
        <w:t>高性能并行计算”，计算机科学与技术，2011</w:t>
      </w:r>
      <w:r>
        <w:rPr>
          <w:rFonts w:ascii="Times New Roman" w:hAnsi="宋体" w:cs="宋体" w:eastAsia="宋体"/>
          <w:b w:val="false"/>
          <w:i w:val="false"/>
          <w:color w:val="000000"/>
          <w:w w:val="99"/>
          <w:sz w:val="16"/>
        </w:rPr>
        <w:t>。</w:t>
      </w:r>
      <w:r>
        <w:rPr>
          <w:rFonts w:ascii="Times New Roman" w:hAnsi="宋体" w:cs="宋体" w:eastAsia="宋体"/>
          <w:b w:val="false"/>
          <w:i w:val="false"/>
          <w:color w:val="000000"/>
          <w:w w:val="99"/>
          <w:sz w:val="16"/>
        </w:rPr>
        <w:t>ACM，2019年6月。</w:t>
      </w:r>
    </w:p>
    <w:p>
      <w:pPr>
        <w:spacing w:before="40" w:line="167" w:lineRule="exact"/>
        <w:ind w:hanging="460" w:left="460"/>
        <w:jc w:val="both"/>
      </w:pPr>
      <w:r>
        <w:rPr>
          <w:rFonts w:ascii="Times New Roman" w:hAnsi="宋体" w:cs="宋体" w:eastAsia="宋体"/>
          <w:b w:val="false"/>
          <w:i w:val="false"/>
          <w:color w:val="000000"/>
          <w:w w:val="103"/>
          <w:sz w:val="16"/>
        </w:rPr>
        <w:t>[314]孙晓明，杨r，孙晓明，肖军，徐军，“基于集群的资源分配策略研究”，2012。</w:t>
      </w:r>
    </w:p>
    <w:p>
      <w:pPr>
        <w:spacing w:before="40" w:line="160" w:lineRule="exact"/>
        <w:ind w:hanging="460" w:left="460"/>
        <w:jc w:val="both"/>
      </w:pPr>
      <w:r>
        <w:rPr>
          <w:rFonts w:ascii="Times New Roman" w:hAnsi="宋体" w:cs="宋体" w:eastAsia="宋体"/>
          <w:b w:val="false"/>
          <w:i w:val="false"/>
          <w:color w:val="000000"/>
          <w:w w:val="101"/>
          <w:sz w:val="16"/>
        </w:rPr>
        <w:t>[315]王晓明，王晓明。基于云计算的数据中心优化设计[j] .计算机工程，2012。</w:t>
      </w:r>
    </w:p>
    <w:p>
      <w:pPr>
        <w:spacing w:before="0" w:after="0" w:line="14" w:lineRule="exact"/>
      </w:pPr>
    </w:p>
    <w:p>
      <w:pPr>
        <w:pBdr>
          <w:top w:color="FFFFFF" w:val="single" w:space="9"/>
        </w:pBdr>
        <w:spacing w:line="150" w:lineRule="exact"/>
        <w:ind w:hanging="460" w:left="460"/>
        <w:jc w:val="both"/>
      </w:pPr>
      <w:r>
        <w:rPr>
          <w:rFonts w:hAnsi="宋体" w:cs="宋体" w:eastAsia="宋体"/>
        </w:rPr>
        <w:br w:type="column"/>
        <w:br/>
        <w:t>
</w:t>
      </w:r>
      <w:r>
        <w:rPr>
          <w:rFonts w:ascii="Times New Roman" w:hAnsi="宋体" w:cs="宋体" w:eastAsia="宋体"/>
          <w:b w:val="false"/>
          <w:i w:val="false"/>
          <w:color w:val="000000"/>
          <w:w w:val="112"/>
          <w:sz w:val="15"/>
        </w:rPr>
        <w:t xml:space="preserve">[316] P. scheafer， A. Ermshaus， U. Leser，“时序序列分割”，中国地质</w:t>
      </w:r>
      <w:r>
        <w:rPr>
          <w:rFonts w:ascii="Times New Roman" w:hAnsi="宋体" w:cs="宋体" w:eastAsia="宋体"/>
          <w:b w:val="false"/>
          <w:i w:val="true"/>
          <w:color w:val="000000"/>
          <w:w w:val="112"/>
          <w:sz w:val="15"/>
        </w:rPr>
        <w:t>大学学报</w:t>
      </w:r>
      <w:r>
        <w:rPr>
          <w:rFonts w:ascii="Times New Roman" w:hAnsi="宋体" w:cs="宋体" w:eastAsia="宋体"/>
          <w:b w:val="false"/>
          <w:i w:val="false"/>
          <w:color w:val="000000"/>
          <w:w w:val="112"/>
          <w:sz w:val="15"/>
        </w:rPr>
        <w:t>，2013。</w:t>
      </w:r>
    </w:p>
    <w:p>
      <w:pPr>
        <w:spacing w:line="172" w:lineRule="exact"/>
        <w:ind w:hanging="460" w:left="460"/>
        <w:jc w:val="both"/>
      </w:pPr>
      <w:r>
        <w:rPr>
          <w:rFonts w:ascii="Times New Roman" w:hAnsi="宋体" w:cs="宋体" w:eastAsia="宋体"/>
          <w:b w:val="false"/>
          <w:i w:val="false"/>
          <w:color w:val="000000"/>
          <w:w w:val="103"/>
          <w:sz w:val="16"/>
        </w:rPr>
        <w:t xml:space="preserve">[317]陈晓明，陈晓明，陈晓明，“基于熵和形状感知的时间序列分割方法在传感器数据处理中的应用”，</w:t>
      </w:r>
      <w:r>
        <w:rPr>
          <w:rFonts w:ascii="Times New Roman" w:hAnsi="宋体" w:cs="宋体" w:eastAsia="宋体"/>
          <w:b w:val="false"/>
          <w:i w:val="true"/>
          <w:color w:val="000000"/>
          <w:w w:val="103"/>
          <w:sz w:val="16"/>
        </w:rPr>
        <w:t>《ACM交互式、移动、可穿戴和无处不在技术（IMWUT）》</w:t>
      </w:r>
      <w:r>
        <w:rPr>
          <w:rFonts w:ascii="Times New Roman" w:hAnsi="宋体" w:cs="宋体" w:eastAsia="宋体"/>
          <w:b w:val="false"/>
          <w:i w:val="false"/>
          <w:color w:val="000000"/>
          <w:w w:val="103"/>
          <w:sz w:val="16"/>
        </w:rPr>
        <w:t>，第4卷，第3期。</w:t>
      </w:r>
      <w:r>
        <w:rPr>
          <w:rFonts w:ascii="Times New Roman" w:hAnsi="宋体" w:cs="宋体" w:eastAsia="宋体"/>
          <w:b w:val="false"/>
          <w:i w:val="false"/>
          <w:color w:val="000000"/>
          <w:w w:val="103"/>
          <w:sz w:val="16"/>
        </w:rPr>
        <w:t>3, 2020。</w:t>
      </w:r>
    </w:p>
    <w:p>
      <w:pPr>
        <w:spacing w:before="40" w:line="167" w:lineRule="exact"/>
        <w:ind w:hanging="460" w:left="460"/>
        <w:jc w:val="both"/>
      </w:pPr>
      <w:r>
        <w:rPr>
          <w:rFonts w:ascii="Times New Roman" w:hAnsi="宋体" w:cs="宋体" w:eastAsia="宋体"/>
          <w:b w:val="false"/>
          <w:i w:val="false"/>
          <w:color w:val="000000"/>
          <w:sz w:val="16"/>
        </w:rPr>
        <w:t xml:space="preserve">[318] Ermshaus， P. Sch， U. Leser，“无监督时间序列分析中窗口大小的选择”，</w:t>
      </w:r>
      <w:r>
        <w:rPr>
          <w:rFonts w:ascii="Times New Roman" w:hAnsi="宋体" w:cs="宋体" w:eastAsia="宋体"/>
          <w:b w:val="false"/>
          <w:i w:val="true"/>
          <w:color w:val="000000"/>
          <w:sz w:val="16"/>
        </w:rPr>
        <w:t>《高级分析与学习》</w:t>
      </w:r>
      <w:r>
        <w:rPr>
          <w:rFonts w:ascii="Times New Roman" w:hAnsi="宋体" w:cs="宋体" w:eastAsia="宋体"/>
          <w:b w:val="false"/>
          <w:i w:val="false"/>
          <w:color w:val="000000"/>
          <w:sz w:val="16"/>
        </w:rPr>
        <w:t>，2013。</w:t>
      </w:r>
    </w:p>
    <w:p>
      <w:pPr>
        <w:spacing w:before="40" w:line="167" w:lineRule="exact"/>
        <w:ind w:hanging="460" w:left="460"/>
        <w:jc w:val="both"/>
      </w:pPr>
      <w:r>
        <w:rPr>
          <w:rFonts w:ascii="Times New Roman" w:hAnsi="宋体" w:cs="宋体" w:eastAsia="宋体"/>
          <w:b w:val="false"/>
          <w:i w:val="false"/>
          <w:color w:val="000000"/>
          <w:w w:val="107"/>
          <w:sz w:val="16"/>
        </w:rPr>
        <w:t>[319]李建军，李建军，李建军，等。</w:t>
      </w:r>
      <w:r>
        <w:rPr>
          <w:rFonts w:ascii="Times New Roman" w:hAnsi="宋体" w:cs="宋体" w:eastAsia="宋体"/>
          <w:b w:val="false"/>
          <w:i w:val="false"/>
          <w:color w:val="000000"/>
          <w:w w:val="107"/>
          <w:sz w:val="16"/>
        </w:rPr>
        <w:t>叶M.，朱Y.， S. Gharghabi， C. A. Ratanamahatana， E. Keogh，“ucr时间序列档案”，2019。</w:t>
      </w:r>
    </w:p>
    <w:p>
      <w:pPr>
        <w:spacing w:before="40" w:line="170" w:lineRule="exact"/>
        <w:ind w:hanging="460" w:left="460"/>
        <w:jc w:val="both"/>
      </w:pPr>
      <w:r>
        <w:rPr>
          <w:rFonts w:ascii="Times New Roman" w:hAnsi="宋体" w:cs="宋体" w:eastAsia="宋体"/>
          <w:b w:val="false"/>
          <w:i w:val="false"/>
          <w:color w:val="000000"/>
          <w:w w:val="104"/>
          <w:sz w:val="16"/>
        </w:rPr>
        <w:t xml:space="preserve">[320]王晓明，王晓明，“一种基于随机扩展的小波变换方法”，</w:t>
      </w:r>
      <w:r>
        <w:rPr>
          <w:rFonts w:ascii="Times New Roman" w:hAnsi="宋体" w:cs="宋体" w:eastAsia="宋体"/>
          <w:b w:val="false"/>
          <w:i w:val="true"/>
          <w:color w:val="000000"/>
          <w:w w:val="104"/>
          <w:sz w:val="16"/>
        </w:rPr>
        <w:t>《人工智能与模式识别》</w:t>
      </w:r>
      <w:r>
        <w:rPr>
          <w:rFonts w:ascii="Times New Roman" w:hAnsi="宋体" w:cs="宋体" w:eastAsia="宋体"/>
          <w:b w:val="false"/>
          <w:i w:val="false"/>
          <w:color w:val="000000"/>
          <w:w w:val="104"/>
          <w:sz w:val="16"/>
        </w:rPr>
        <w:t xml:space="preserve">。</w:t>
      </w:r>
      <w:r>
        <w:rPr>
          <w:rFonts w:ascii="Times New Roman" w:hAnsi="宋体" w:cs="宋体" w:eastAsia="宋体"/>
          <w:b w:val="false"/>
          <w:i w:val="false"/>
          <w:color w:val="000000"/>
          <w:w w:val="104"/>
          <w:sz w:val="16"/>
        </w:rPr>
        <w:t xml:space="preserve">Cham: Springer International Publishing, 2022, pp. 653-664。 </w:t>
      </w:r>
    </w:p>
    <w:p>
      <w:pPr>
        <w:spacing w:before="40" w:line="167" w:lineRule="exact"/>
        <w:ind w:hanging="460" w:left="460"/>
        <w:jc w:val="both"/>
      </w:pPr>
      <w:r>
        <w:rPr>
          <w:rFonts w:ascii="Times New Roman" w:hAnsi="宋体" w:cs="宋体" w:eastAsia="宋体"/>
          <w:b w:val="false"/>
          <w:i w:val="false"/>
          <w:color w:val="000000"/>
          <w:w w:val="103"/>
          <w:sz w:val="16"/>
        </w:rPr>
        <w:t xml:space="preserve">[321]程磊，余涛，张建军，杨r，“基于卷积神经网络的长序列数据分类”，神经网络</w:t>
      </w:r>
      <w:r>
        <w:rPr>
          <w:rFonts w:ascii="Times New Roman" w:hAnsi="宋体" w:cs="宋体" w:eastAsia="宋体"/>
          <w:b w:val="false"/>
          <w:i w:val="true"/>
          <w:color w:val="000000"/>
          <w:w w:val="103"/>
          <w:sz w:val="16"/>
        </w:rPr>
        <w:t>学报</w:t>
      </w:r>
      <w:r>
        <w:rPr>
          <w:rFonts w:ascii="Times New Roman" w:hAnsi="宋体" w:cs="宋体" w:eastAsia="宋体"/>
          <w:b w:val="false"/>
          <w:i w:val="false"/>
          <w:color w:val="000000"/>
          <w:w w:val="103"/>
          <w:sz w:val="16"/>
        </w:rPr>
        <w:t>，2012。</w:t>
      </w:r>
    </w:p>
    <w:p>
      <w:pPr>
        <w:spacing w:before="40" w:line="167" w:lineRule="exact"/>
        <w:ind w:hanging="460" w:left="460"/>
        <w:jc w:val="both"/>
      </w:pPr>
      <w:r>
        <w:rPr>
          <w:rFonts w:ascii="Times New Roman" w:hAnsi="宋体" w:cs="宋体" w:eastAsia="宋体"/>
          <w:b w:val="false"/>
          <w:i w:val="false"/>
          <w:color w:val="000000"/>
          <w:w w:val="101"/>
          <w:sz w:val="16"/>
        </w:rPr>
        <w:t xml:space="preserve">[322]李建军，张建军，“基于随机扩展字典的时间序列分类方法研究”，</w:t>
      </w:r>
      <w:r>
        <w:rPr>
          <w:rFonts w:ascii="Times New Roman" w:hAnsi="宋体" w:cs="宋体" w:eastAsia="宋体"/>
          <w:b w:val="false"/>
          <w:i w:val="true"/>
          <w:color w:val="000000"/>
          <w:w w:val="101"/>
          <w:sz w:val="16"/>
        </w:rPr>
        <w:t>arXiv，第4卷第1</w:t>
      </w:r>
      <w:r>
        <w:rPr>
          <w:rFonts w:ascii="Times New Roman" w:hAnsi="宋体" w:cs="宋体" w:eastAsia="宋体"/>
          <w:b w:val="false"/>
          <w:i w:val="false"/>
          <w:color w:val="000000"/>
          <w:w w:val="101"/>
          <w:sz w:val="16"/>
        </w:rPr>
        <w:t>期。</w:t>
      </w:r>
    </w:p>
    <w:p>
      <w:pPr>
        <w:spacing w:before="40" w:line="167" w:lineRule="exact"/>
        <w:ind w:hanging="460" w:left="460"/>
        <w:jc w:val="both"/>
      </w:pPr>
      <w:r>
        <w:rPr>
          <w:rFonts w:ascii="Times New Roman" w:hAnsi="宋体" w:cs="宋体" w:eastAsia="宋体"/>
          <w:b w:val="false"/>
          <w:i w:val="false"/>
          <w:color w:val="000000"/>
          <w:w w:val="101"/>
          <w:sz w:val="16"/>
        </w:rPr>
        <w:t xml:space="preserve">[323]王正德，王正德，陈亮，姚树文，景明，李劼，李劼，鲍树云，方勇。</w:t>
      </w:r>
      <w:r>
        <w:rPr>
          <w:rFonts w:ascii="Times New Roman" w:hAnsi="宋体" w:cs="宋体" w:eastAsia="宋体"/>
          <w:b w:val="false"/>
          <w:i w:val="false"/>
          <w:color w:val="000000"/>
          <w:w w:val="101"/>
          <w:sz w:val="16"/>
        </w:rPr>
        <w:t xml:space="preserve">王正德，林毅，“基于基础模型的跨世界交通模拟”，</w:t>
      </w:r>
      <w:r>
        <w:rPr>
          <w:rFonts w:ascii="Times New Roman" w:hAnsi="宋体" w:cs="宋体" w:eastAsia="宋体"/>
          <w:b w:val="false"/>
          <w:i w:val="true"/>
          <w:color w:val="000000"/>
          <w:w w:val="101"/>
          <w:sz w:val="16"/>
        </w:rPr>
        <w:t>arXiv预印本arXiv:2305.15743</w:t>
      </w:r>
      <w:r>
        <w:rPr>
          <w:rFonts w:ascii="Times New Roman" w:hAnsi="宋体" w:cs="宋体" w:eastAsia="宋体"/>
          <w:b w:val="false"/>
          <w:i w:val="false"/>
          <w:color w:val="000000"/>
          <w:w w:val="101"/>
          <w:sz w:val="16"/>
        </w:rPr>
        <w:t>, 2023。</w:t>
      </w:r>
    </w:p>
    <w:p>
      <w:pPr>
        <w:spacing w:before="40" w:line="170" w:lineRule="exact"/>
        <w:ind w:hanging="460" w:left="460"/>
        <w:jc w:val="both"/>
      </w:pPr>
      <w:r>
        <w:rPr>
          <w:rFonts w:ascii="Times New Roman" w:hAnsi="宋体" w:cs="宋体" w:eastAsia="宋体"/>
          <w:b w:val="false"/>
          <w:i w:val="false"/>
          <w:color w:val="000000"/>
          <w:w w:val="106"/>
          <w:sz w:val="16"/>
        </w:rPr>
        <w:t xml:space="preserve">[324]李京，尹文，金生，金生，金生，苏志宏，姜杰，“生物医学文本挖掘的预训练生物医学语言表达模型”，</w:t>
      </w:r>
      <w:r>
        <w:rPr>
          <w:rFonts w:ascii="Times New Roman" w:hAnsi="宋体" w:cs="宋体" w:eastAsia="宋体"/>
          <w:b w:val="false"/>
          <w:i w:val="true"/>
          <w:color w:val="000000"/>
          <w:w w:val="106"/>
          <w:sz w:val="16"/>
        </w:rPr>
        <w:t>生物</w:t>
      </w:r>
      <w:r>
        <w:rPr>
          <w:rFonts w:ascii="Times New Roman" w:hAnsi="宋体" w:cs="宋体" w:eastAsia="宋体"/>
          <w:b w:val="false"/>
          <w:i w:val="false"/>
          <w:color w:val="000000"/>
          <w:w w:val="106"/>
          <w:sz w:val="16"/>
        </w:rPr>
        <w:t>医学信息，vol. 36, no. 31。</w:t>
      </w:r>
      <w:r>
        <w:rPr>
          <w:rFonts w:ascii="Times New Roman" w:hAnsi="宋体" w:cs="宋体" w:eastAsia="宋体"/>
          <w:b w:val="false"/>
          <w:i w:val="false"/>
          <w:color w:val="000000"/>
          <w:w w:val="106"/>
          <w:sz w:val="16"/>
        </w:rPr>
        <w:t>4, pp. 1234-1240, 2020。</w:t>
      </w:r>
    </w:p>
    <w:p>
      <w:pPr>
        <w:spacing w:before="40" w:line="167" w:lineRule="exact"/>
        <w:ind w:hanging="460" w:left="460"/>
        <w:jc w:val="both"/>
      </w:pPr>
      <w:r>
        <w:rPr>
          <w:rFonts w:ascii="Times New Roman" w:hAnsi="宋体" w:cs="宋体" w:eastAsia="宋体"/>
          <w:b w:val="false"/>
          <w:i w:val="false"/>
          <w:color w:val="000000"/>
          <w:w w:val="102"/>
          <w:sz w:val="16"/>
        </w:rPr>
        <w:t xml:space="preserve">[325]王晓明，王晓明，王晓明，“基于临床记录的再入院预测方法研究”，中国医学工程学报，2012,34</w:t>
      </w:r>
      <w:r>
        <w:rPr>
          <w:rFonts w:ascii="Times New Roman" w:hAnsi="宋体" w:cs="宋体" w:eastAsia="宋体"/>
          <w:b w:val="false"/>
          <w:i w:val="true"/>
          <w:color w:val="000000"/>
          <w:w w:val="102"/>
          <w:sz w:val="16"/>
        </w:rPr>
        <w:t>(2):448</w:t>
      </w:r>
      <w:r>
        <w:rPr>
          <w:rFonts w:ascii="Times New Roman" w:hAnsi="宋体" w:cs="宋体" w:eastAsia="宋体"/>
          <w:b w:val="false"/>
          <w:i w:val="false"/>
          <w:color w:val="000000"/>
          <w:w w:val="102"/>
          <w:sz w:val="16"/>
        </w:rPr>
        <w:t> - 448。</w:t>
      </w:r>
    </w:p>
    <w:p>
      <w:pPr>
        <w:spacing w:before="40" w:line="167" w:lineRule="exact"/>
        <w:ind w:hanging="460" w:left="460"/>
        <w:jc w:val="both"/>
      </w:pPr>
      <w:r>
        <w:rPr>
          <w:rFonts w:ascii="Times New Roman" w:hAnsi="宋体" w:cs="宋体" w:eastAsia="宋体"/>
          <w:b w:val="false"/>
          <w:i w:val="false"/>
          <w:color w:val="000000"/>
          <w:sz w:val="16"/>
        </w:rPr>
        <w:t xml:space="preserve">[326]李建军，李建军，李建军，“一种基于时间序列的数据处理方法”，计算机科学</w:t>
      </w:r>
      <w:r>
        <w:rPr>
          <w:rFonts w:ascii="Times New Roman" w:hAnsi="宋体" w:cs="宋体" w:eastAsia="宋体"/>
          <w:b w:val="false"/>
          <w:i w:val="true"/>
          <w:color w:val="000000"/>
          <w:sz w:val="16"/>
        </w:rPr>
        <w:t>与技术</w:t>
      </w:r>
      <w:r>
        <w:rPr>
          <w:rFonts w:ascii="Times New Roman" w:hAnsi="宋体" w:cs="宋体" w:eastAsia="宋体"/>
          <w:b w:val="false"/>
          <w:i w:val="false"/>
          <w:color w:val="000000"/>
          <w:sz w:val="16"/>
        </w:rPr>
        <w:t>，2016。</w:t>
      </w:r>
    </w:p>
    <w:p>
      <w:pPr>
        <w:spacing w:before="40" w:line="170" w:lineRule="exact"/>
        <w:ind w:hanging="460" w:left="460"/>
        <w:jc w:val="both"/>
      </w:pPr>
      <w:r>
        <w:rPr>
          <w:rFonts w:ascii="Times New Roman" w:hAnsi="宋体" w:cs="宋体" w:eastAsia="宋体"/>
          <w:b w:val="false"/>
          <w:i w:val="false"/>
          <w:color w:val="000000"/>
          <w:w w:val="103"/>
          <w:sz w:val="16"/>
        </w:rPr>
        <w:t xml:space="preserve">[327]张晓明，张晓明，张晓明，“基于数据驱动的天气预报系统</w:t>
      </w:r>
      <w:r>
        <w:rPr>
          <w:rFonts w:ascii="Times New Roman" w:hAnsi="宋体" w:cs="宋体" w:eastAsia="宋体"/>
          <w:b w:val="false"/>
          <w:i w:val="true"/>
          <w:color w:val="000000"/>
          <w:w w:val="103"/>
          <w:sz w:val="16"/>
        </w:rPr>
        <w:t>研究”，《地球系统进展》</w:t>
      </w:r>
      <w:r>
        <w:rPr>
          <w:rFonts w:ascii="Times New Roman" w:hAnsi="宋体" w:cs="宋体" w:eastAsia="宋体"/>
          <w:b w:val="false"/>
          <w:i w:val="false"/>
          <w:color w:val="000000"/>
          <w:w w:val="103"/>
          <w:sz w:val="16"/>
        </w:rPr>
        <w:t>，第12卷，第1期。</w:t>
      </w:r>
      <w:r>
        <w:rPr>
          <w:rFonts w:ascii="Times New Roman" w:hAnsi="宋体" w:cs="宋体" w:eastAsia="宋体"/>
          <w:b w:val="false"/>
          <w:i w:val="false"/>
          <w:color w:val="000000"/>
          <w:w w:val="103"/>
          <w:sz w:val="16"/>
        </w:rPr>
        <w:t>11, p. e2020MS002203, 2020。</w:t>
      </w:r>
    </w:p>
    <w:p>
      <w:pPr>
        <w:spacing w:before="40" w:line="167" w:lineRule="exact"/>
        <w:ind w:hanging="460" w:left="460"/>
        <w:jc w:val="both"/>
      </w:pPr>
      <w:r>
        <w:rPr>
          <w:rFonts w:ascii="Times New Roman" w:hAnsi="宋体" w:cs="宋体" w:eastAsia="宋体"/>
          <w:b w:val="false"/>
          <w:i w:val="false"/>
          <w:color w:val="000000"/>
          <w:w w:val="103"/>
          <w:sz w:val="16"/>
        </w:rPr>
        <w:t xml:space="preserve">[328]杨慧。</w:t>
      </w:r>
      <w:r>
        <w:rPr>
          <w:rFonts w:ascii="Times New Roman" w:hAnsi="宋体" w:cs="宋体" w:eastAsia="宋体"/>
          <w:b w:val="false"/>
          <w:i w:val="false"/>
          <w:color w:val="000000"/>
          <w:w w:val="103"/>
          <w:sz w:val="16"/>
        </w:rPr>
        <w:t xml:space="preserve">刘震，王正德，“finpt：开源金融大语言模型”，</w:t>
      </w:r>
      <w:r>
        <w:rPr>
          <w:rFonts w:ascii="Times New Roman" w:hAnsi="宋体" w:cs="宋体" w:eastAsia="宋体"/>
          <w:b w:val="false"/>
          <w:i w:val="true"/>
          <w:color w:val="000000"/>
          <w:w w:val="103"/>
          <w:sz w:val="16"/>
        </w:rPr>
        <w:t>arXiv预印本arXiv: 2306.06031</w:t>
      </w:r>
      <w:r>
        <w:rPr>
          <w:rFonts w:ascii="Times New Roman" w:hAnsi="宋体" w:cs="宋体" w:eastAsia="宋体"/>
          <w:b w:val="false"/>
          <w:i w:val="false"/>
          <w:color w:val="000000"/>
          <w:w w:val="103"/>
          <w:sz w:val="16"/>
        </w:rPr>
        <w:t>,2023。</w:t>
      </w:r>
    </w:p>
    <w:p>
      <w:pPr>
        <w:spacing w:before="40" w:line="170" w:lineRule="exact"/>
        <w:ind w:hanging="460" w:left="460"/>
        <w:jc w:val="both"/>
      </w:pPr>
      <w:r>
        <w:rPr>
          <w:rFonts w:ascii="Times New Roman" w:hAnsi="宋体" w:cs="宋体" w:eastAsia="宋体"/>
          <w:b w:val="false"/>
          <w:i w:val="false"/>
          <w:color w:val="000000"/>
          <w:sz w:val="16"/>
        </w:rPr>
        <w:t>[329]周晶，徐艳，赵红红，谢世生，张军，张军，周晶，修德，梅慧，“基于语义模型和搜索引擎的财务决策优化研究”，2013。</w:t>
      </w:r>
    </w:p>
    <w:p>
      <w:pPr>
        <w:spacing w:before="40" w:line="170" w:lineRule="exact"/>
        <w:ind w:hanging="460" w:left="460"/>
        <w:jc w:val="both"/>
      </w:pPr>
      <w:r>
        <w:rPr>
          <w:rFonts w:ascii="Times New Roman" w:hAnsi="宋体" w:cs="宋体" w:eastAsia="宋体"/>
          <w:b w:val="false"/>
          <w:i w:val="false"/>
          <w:color w:val="000000"/>
          <w:w w:val="102"/>
          <w:sz w:val="16"/>
        </w:rPr>
        <w:t xml:space="preserve">[330]李劼，李劼，熊朝晖，李志刚，“基于图像预处理的视觉语言识别与生成”，</w:t>
      </w:r>
      <w:r>
        <w:rPr>
          <w:rFonts w:ascii="Times New Roman" w:hAnsi="宋体" w:cs="宋体" w:eastAsia="宋体"/>
          <w:b w:val="false"/>
          <w:i w:val="true"/>
          <w:color w:val="000000"/>
          <w:w w:val="102"/>
          <w:sz w:val="16"/>
        </w:rPr>
        <w:t>机器学习国际会议</w:t>
      </w:r>
      <w:r>
        <w:rPr>
          <w:rFonts w:ascii="Times New Roman" w:hAnsi="宋体" w:cs="宋体" w:eastAsia="宋体"/>
          <w:b w:val="false"/>
          <w:i w:val="false"/>
          <w:color w:val="000000"/>
          <w:w w:val="102"/>
          <w:sz w:val="16"/>
        </w:rPr>
        <w:t>。</w:t>
      </w:r>
      <w:r>
        <w:rPr>
          <w:rFonts w:ascii="Times New Roman" w:hAnsi="宋体" w:cs="宋体" w:eastAsia="宋体"/>
          <w:b w:val="false"/>
          <w:i w:val="false"/>
          <w:color w:val="000000"/>
          <w:w w:val="102"/>
          <w:sz w:val="16"/>
        </w:rPr>
        <w:t>PMLR, 2022, pp. 12 888-12 900。</w:t>
      </w:r>
    </w:p>
    <w:p>
      <w:pPr>
        <w:spacing w:before="40" w:line="170" w:lineRule="exact"/>
        <w:ind w:hanging="460" w:left="460"/>
        <w:jc w:val="both"/>
      </w:pPr>
      <w:r>
        <w:rPr>
          <w:rFonts w:ascii="Times New Roman" w:hAnsi="宋体" w:cs="宋体" w:eastAsia="宋体"/>
          <w:b w:val="false"/>
          <w:i w:val="false"/>
          <w:color w:val="000000"/>
          <w:w w:val="102"/>
          <w:sz w:val="16"/>
        </w:rPr>
        <w:t xml:space="preserve">[331]刘建军，张晓明，李晓明，李京，“基于视觉和语言任务的视觉语言表征方法研究”，</w:t>
      </w:r>
      <w:r>
        <w:rPr>
          <w:rFonts w:ascii="Times New Roman" w:hAnsi="宋体" w:cs="宋体" w:eastAsia="宋体"/>
          <w:b w:val="false"/>
          <w:i w:val="true"/>
          <w:color w:val="000000"/>
          <w:w w:val="102"/>
          <w:sz w:val="16"/>
        </w:rPr>
        <w:t>《神经信息处理系统进展》</w:t>
      </w:r>
      <w:r>
        <w:rPr>
          <w:rFonts w:ascii="Times New Roman" w:hAnsi="宋体" w:cs="宋体" w:eastAsia="宋体"/>
          <w:b w:val="false"/>
          <w:i w:val="false"/>
          <w:color w:val="000000"/>
          <w:w w:val="102"/>
          <w:sz w:val="16"/>
        </w:rPr>
        <w:t>，vol. 32, 2019。</w:t>
      </w:r>
    </w:p>
    <w:p>
      <w:pPr>
        <w:spacing w:before="40" w:line="167" w:lineRule="exact"/>
        <w:ind w:hanging="460" w:left="460"/>
        <w:jc w:val="both"/>
      </w:pPr>
      <w:r>
        <w:rPr>
          <w:rFonts w:ascii="Times New Roman" w:hAnsi="宋体" w:cs="宋体" w:eastAsia="宋体"/>
          <w:b w:val="false"/>
          <w:i w:val="false"/>
          <w:color w:val="000000"/>
          <w:w w:val="106"/>
          <w:sz w:val="16"/>
        </w:rPr>
        <w:t xml:space="preserve">[332]李劼，尹德杰，李志刚。</w:t>
      </w:r>
      <w:r>
        <w:rPr>
          <w:rFonts w:ascii="Times New Roman" w:hAnsi="宋体" w:cs="宋体" w:eastAsia="宋体"/>
          <w:b w:val="false"/>
          <w:i w:val="false"/>
          <w:color w:val="000000"/>
          <w:w w:val="106"/>
          <w:sz w:val="16"/>
        </w:rPr>
        <w:t xml:space="preserve">谢家华和k.w。</w:t>
      </w:r>
      <w:r>
        <w:rPr>
          <w:rFonts w:ascii="Times New Roman" w:hAnsi="宋体" w:cs="宋体" w:eastAsia="宋体"/>
          <w:b w:val="false"/>
          <w:i w:val="false"/>
          <w:color w:val="000000"/>
          <w:w w:val="106"/>
          <w:sz w:val="16"/>
        </w:rPr>
        <w:t xml:space="preserve">张，“Visualbert：一种简单、高性能的视觉和语言基线”，</w:t>
      </w:r>
      <w:r>
        <w:rPr>
          <w:rFonts w:ascii="Times New Roman" w:hAnsi="宋体" w:cs="宋体" w:eastAsia="宋体"/>
          <w:b w:val="false"/>
          <w:i w:val="true"/>
          <w:color w:val="000000"/>
          <w:w w:val="106"/>
          <w:sz w:val="16"/>
        </w:rPr>
        <w:t>arXiv预印本arXiv:1908.03557</w:t>
      </w:r>
      <w:r>
        <w:rPr>
          <w:rFonts w:ascii="Times New Roman" w:hAnsi="宋体" w:cs="宋体" w:eastAsia="宋体"/>
          <w:b w:val="false"/>
          <w:i w:val="false"/>
          <w:color w:val="000000"/>
          <w:w w:val="106"/>
          <w:sz w:val="16"/>
        </w:rPr>
        <w:t>, 2019。</w:t>
      </w:r>
    </w:p>
    <w:p>
      <w:pPr>
        <w:spacing w:before="40" w:line="167" w:lineRule="exact"/>
        <w:ind w:hanging="460" w:left="460"/>
        <w:jc w:val="both"/>
      </w:pPr>
      <w:r>
        <w:rPr>
          <w:rFonts w:ascii="Times New Roman" w:hAnsi="宋体" w:cs="宋体" w:eastAsia="宋体"/>
          <w:b w:val="false"/>
          <w:i w:val="false"/>
          <w:color w:val="000000"/>
          <w:sz w:val="16"/>
        </w:rPr>
        <w:t xml:space="preserve">[333]陈晓明，王晓明，“基于时间依赖模型的统计学习Python库”，《计算机</w:t>
      </w:r>
      <w:r>
        <w:rPr>
          <w:rFonts w:ascii="Times New Roman" w:hAnsi="宋体" w:cs="宋体" w:eastAsia="宋体"/>
          <w:b w:val="false"/>
          <w:i w:val="true"/>
          <w:color w:val="000000"/>
          <w:sz w:val="16"/>
        </w:rPr>
        <w:t>工程》</w:t>
      </w:r>
      <w:r>
        <w:rPr>
          <w:rFonts w:ascii="Times New Roman" w:hAnsi="宋体" w:cs="宋体" w:eastAsia="宋体"/>
          <w:b w:val="false"/>
          <w:i w:val="false"/>
          <w:color w:val="000000"/>
          <w:sz w:val="16"/>
        </w:rPr>
        <w:t>，2017。</w:t>
      </w:r>
    </w:p>
    <w:p>
      <w:pPr>
        <w:spacing w:before="40" w:line="170" w:lineRule="exact"/>
        <w:ind w:hanging="460" w:left="460"/>
        <w:jc w:val="both"/>
      </w:pPr>
      <w:r>
        <w:rPr>
          <w:rFonts w:ascii="Times New Roman" w:hAnsi="宋体" w:cs="宋体" w:eastAsia="宋体"/>
          <w:b w:val="false"/>
          <w:i w:val="false"/>
          <w:color w:val="000000"/>
          <w:w w:val="99"/>
          <w:sz w:val="16"/>
        </w:rPr>
        <w:t xml:space="preserve">[334]谭超，李劼，高志强，管伟，王正德，刘震，吴林，李树忠，李劼，“基于Openstl的时空预测学习的综合基准”，</w:t>
      </w:r>
      <w:r>
        <w:rPr>
          <w:rFonts w:ascii="Times New Roman" w:hAnsi="宋体" w:cs="宋体" w:eastAsia="宋体"/>
          <w:b w:val="false"/>
          <w:i w:val="true"/>
          <w:color w:val="000000"/>
          <w:w w:val="99"/>
          <w:sz w:val="16"/>
        </w:rPr>
        <w:t>神经网络信息处理系统数据集与基准跟踪会议</w:t>
      </w:r>
      <w:r>
        <w:rPr>
          <w:rFonts w:ascii="Times New Roman" w:hAnsi="宋体" w:cs="宋体" w:eastAsia="宋体"/>
          <w:b w:val="false"/>
          <w:i w:val="false"/>
          <w:color w:val="000000"/>
          <w:w w:val="99"/>
          <w:sz w:val="16"/>
        </w:rPr>
        <w:t>，2023。</w:t>
      </w:r>
    </w:p>
    <w:p>
      <w:pPr>
        <w:spacing w:before="40" w:line="170" w:lineRule="exact"/>
        <w:ind w:hanging="460" w:left="460"/>
        <w:jc w:val="both"/>
      </w:pPr>
      <w:r>
        <w:rPr>
          <w:rFonts w:ascii="Times New Roman" w:hAnsi="宋体" w:cs="宋体" w:eastAsia="宋体"/>
          <w:b w:val="false"/>
          <w:i w:val="false"/>
          <w:color w:val="000000"/>
          <w:w w:val="99"/>
          <w:sz w:val="16"/>
        </w:rPr>
        <w:t xml:space="preserve">[335]李建军，李建军，李建军，李建军，李建军，李建军，李建军</w:t>
      </w:r>
      <w:r>
        <w:rPr>
          <w:rFonts w:ascii="Times New Roman" w:hAnsi="宋体" w:cs="宋体" w:eastAsia="宋体"/>
          <w:b w:val="false"/>
          <w:i w:val="true"/>
          <w:color w:val="000000"/>
          <w:w w:val="99"/>
          <w:sz w:val="16"/>
        </w:rPr>
        <w:t>等</w:t>
      </w:r>
      <w:r>
        <w:rPr>
          <w:rFonts w:ascii="Times New Roman" w:hAnsi="宋体" w:cs="宋体" w:eastAsia="宋体"/>
          <w:b w:val="false"/>
          <w:i w:val="false"/>
          <w:color w:val="000000"/>
          <w:w w:val="99"/>
          <w:sz w:val="16"/>
        </w:rPr>
        <w:t xml:space="preserve">，“基于时间序列的机器学习方法研究”，</w:t>
      </w:r>
      <w:r>
        <w:rPr>
          <w:rFonts w:ascii="Times New Roman" w:hAnsi="宋体" w:cs="宋体" w:eastAsia="宋体"/>
          <w:b w:val="false"/>
          <w:i w:val="true"/>
          <w:color w:val="000000"/>
          <w:w w:val="99"/>
          <w:sz w:val="16"/>
        </w:rPr>
        <w:t>《机器学习研究》</w:t>
      </w:r>
      <w:r>
        <w:rPr>
          <w:rFonts w:ascii="Times New Roman" w:hAnsi="宋体" w:cs="宋体" w:eastAsia="宋体"/>
          <w:b w:val="false"/>
          <w:i w:val="false"/>
          <w:color w:val="000000"/>
          <w:w w:val="99"/>
          <w:sz w:val="16"/>
        </w:rPr>
        <w:t>，第23卷，第3期。</w:t>
      </w:r>
      <w:r>
        <w:rPr>
          <w:rFonts w:ascii="Times New Roman" w:hAnsi="宋体" w:cs="宋体" w:eastAsia="宋体"/>
          <w:b w:val="false"/>
          <w:i w:val="false"/>
          <w:color w:val="000000"/>
          <w:w w:val="99"/>
          <w:sz w:val="16"/>
        </w:rPr>
        <w:t>124, pp. 1-6, 2022。</w:t>
      </w:r>
    </w:p>
    <w:p>
      <w:pPr>
        <w:spacing w:before="40" w:line="173" w:lineRule="exact"/>
        <w:ind w:hanging="460" w:left="460"/>
        <w:jc w:val="both"/>
      </w:pPr>
      <w:r>
        <w:rPr>
          <w:rFonts w:ascii="Times New Roman" w:hAnsi="宋体" w:cs="宋体" w:eastAsia="宋体"/>
          <w:b w:val="false"/>
          <w:i w:val="false"/>
          <w:color w:val="000000"/>
          <w:w w:val="102"/>
          <w:sz w:val="16"/>
        </w:rPr>
        <w:t xml:space="preserve">[336]陈晓明，陈晓明，陈晓明，陈晓明，陈晓明，</w:t>
      </w:r>
      <w:r>
        <w:rPr>
          <w:rFonts w:ascii="Times New Roman" w:hAnsi="宋体" w:cs="宋体" w:eastAsia="宋体"/>
          <w:b w:val="false"/>
          <w:i w:val="true"/>
          <w:color w:val="000000"/>
          <w:w w:val="102"/>
          <w:sz w:val="16"/>
        </w:rPr>
        <w:t>陈晓明</w:t>
      </w:r>
      <w:r>
        <w:rPr>
          <w:rFonts w:ascii="Times New Roman" w:hAnsi="宋体" w:cs="宋体" w:eastAsia="宋体"/>
          <w:b w:val="false"/>
          <w:i w:val="false"/>
          <w:color w:val="000000"/>
          <w:w w:val="102"/>
          <w:sz w:val="16"/>
        </w:rPr>
        <w:t xml:space="preserve">，“基于神经机器学习模型的时空信号处理研究”，中国计算机科学与技术</w:t>
      </w:r>
      <w:r>
        <w:rPr>
          <w:rFonts w:ascii="Times New Roman" w:hAnsi="宋体" w:cs="宋体" w:eastAsia="宋体"/>
          <w:b w:val="false"/>
          <w:i w:val="true"/>
          <w:color w:val="000000"/>
          <w:w w:val="102"/>
          <w:sz w:val="16"/>
        </w:rPr>
        <w:t>国际会议</w:t>
      </w:r>
      <w:r>
        <w:rPr>
          <w:rFonts w:ascii="Times New Roman" w:hAnsi="宋体" w:cs="宋体" w:eastAsia="宋体"/>
          <w:b w:val="false"/>
          <w:i w:val="false"/>
          <w:color w:val="000000"/>
          <w:w w:val="102"/>
          <w:sz w:val="16"/>
        </w:rPr>
        <w:t xml:space="preserve">，2013,p. 563 - 563。 </w:t>
      </w:r>
    </w:p>
    <w:p>
      <w:pPr>
        <w:spacing w:before="0" w:after="0" w:line="14" w:lineRule="exact"/>
      </w:pPr>
    </w:p>
    <w:sectPr>
      <w:type w:val="continuous"/>
      <w:pgSz w:w="12240" w:h="17760"/>
      <w:pgMar w:top="560" w:left="940" w:right="940"/>
      <w:cols w:num="2" w:equalWidth="off">
        <w:col w:w="5060" w:space="220"/>
        <w:col w:w="5080"/>
      </w:cols>
    </w:sectPr>
  </w:body>
</w:document>
</file>

<file path=word/settings.xml><?xml version="1.0" encoding="utf-8"?>
<w:settings xmlns:w="http://schemas.openxmlformats.org/wordprocessingml/2006/main">
  <w:compat>
    <w:ulTrailSpace w:val="true"/>
  </w:compat>
</w:settings>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styles.xml" Type="http://schemas.openxmlformats.org/officeDocument/2006/relationships/styles"/><Relationship Id="rId3" Target="media/image1.jpeg" Type="http://schemas.openxmlformats.org/officeDocument/2006/relationships/image"/><Relationship Id="rId4" Target="media/image2.jpeg" Type="http://schemas.openxmlformats.org/officeDocument/2006/relationships/image"/><Relationship Id="rId5" Target="media/image3.jpeg" Type="http://schemas.openxmlformats.org/officeDocument/2006/relationships/image"/><Relationship Id="rId6" Target="media/image4.jpeg" Type="http://schemas.openxmlformats.org/officeDocument/2006/relationships/image"/><Relationship Id="rId7" Target="media/image5.jpeg" Type="http://schemas.openxmlformats.org/officeDocument/2006/relationships/image"/><Relationship Id="rId8" Target="media/image6.jpeg" Type="http://schemas.openxmlformats.org/officeDocument/2006/relationships/image"/><Relationship Id="rId9" Target="media/image7.jpe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terms="http://purl.org/dc/terms/" xmlns:dc="http://purl.org/dc/elements/1.1/" xmlns:xsi="http://www.w3.org/2001/XMLSchema-instance">
  <dcterms:created xsi:type="dcterms:W3CDTF">2024-11-12T01:11:32Z</dcterms:created>
  <dc:creator>Apache POI</dc:creator>
</cp:coreProperties>
</file>