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8zz3e9acose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1.Introducción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Innovatech fue fundada en 2015 y desde entonces ha estado en constante crecimiento y expansión. Innovatech se especializa en el desarrollo de sistemas y software a medida para empresas de diversos sectores, incluyendo aplicaciones web, móviles y soluciones de software empresarial.</w:t>
      </w:r>
    </w:p>
    <w:p w:rsidR="00000000" w:rsidDel="00000000" w:rsidP="00000000" w:rsidRDefault="00000000" w:rsidRPr="00000000" w14:paraId="00000005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La empresa se destaca por su experiencia en el desarrollo de sistemas de gestión empresarial (ERP), sistemas de gestión de relaciones con clientes (CRM), aplicaciones móviles y soluciones de comercio electrónico.</w:t>
      </w:r>
    </w:p>
    <w:p w:rsidR="00000000" w:rsidDel="00000000" w:rsidP="00000000" w:rsidRDefault="00000000" w:rsidRPr="00000000" w14:paraId="00000006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Innovatech cuenta con una amplia cartera de clientes que abarca desde pequeñas empresas locales hasta grandes corporaciones internacionales en diversos sectores como la salud, educación, ambiente.</w:t>
      </w:r>
    </w:p>
    <w:p w:rsidR="00000000" w:rsidDel="00000000" w:rsidP="00000000" w:rsidRDefault="00000000" w:rsidRPr="00000000" w14:paraId="00000007">
      <w:pPr>
        <w:spacing w:after="200" w:line="36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Problemáticas:</w:t>
      </w:r>
    </w:p>
    <w:p w:rsidR="00000000" w:rsidDel="00000000" w:rsidP="00000000" w:rsidRDefault="00000000" w:rsidRPr="00000000" w14:paraId="00000008">
      <w:pPr>
        <w:spacing w:after="200"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Durante la trayectoria de la empresa ha tenido diversas dificultades durante el desarrollo de cada producto que aún siguen siendo persistentes a lo largo de los años. Algunos de estos son: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00" w:before="20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Cambios de alcance durante el desarrollo:</w:t>
      </w:r>
      <w:r w:rsidDel="00000000" w:rsidR="00000000" w:rsidRPr="00000000">
        <w:rPr>
          <w:rtl w:val="0"/>
        </w:rPr>
        <w:t xml:space="preserve"> En varios proyectos, los clientes han solicitado cambios significativos en el alcance del proyecto una vez que el desarrollo ha comenzado, lo que ha resultado en retrasos y aumentos en los costos.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20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Integración de sistemas heredados:</w:t>
      </w:r>
      <w:r w:rsidDel="00000000" w:rsidR="00000000" w:rsidRPr="00000000">
        <w:rPr>
          <w:rtl w:val="0"/>
        </w:rPr>
        <w:t xml:space="preserve"> Algunos clientes han enfrentado dificultades para integrar los nuevos sistemas desarrollados por Innovatech con sus sistemas heredados, lo que ha generado problemas de compatibilidad y funcionamiento.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20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Escalabilidad y rendimiento:</w:t>
      </w:r>
      <w:r w:rsidDel="00000000" w:rsidR="00000000" w:rsidRPr="00000000">
        <w:rPr>
          <w:rtl w:val="0"/>
        </w:rPr>
        <w:t xml:space="preserve"> En proyectos de gran envergadura, se han presentado desafíos relacionados con la escalabilidad y el rendimiento de los sistemas desarrollados, especialmente cuando se trata de manejar grandes volúmenes de datos o de usuarios concurrentes.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20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Seguridad de la información:</w:t>
      </w:r>
      <w:r w:rsidDel="00000000" w:rsidR="00000000" w:rsidRPr="00000000">
        <w:rPr>
          <w:rtl w:val="0"/>
        </w:rPr>
        <w:t xml:space="preserve"> La seguridad de la información ha sido una preocupación constante para algunos clientes, especialmente en sectores altamente regulados como la salud y las finanzas. Garantizar la seguridad y la privacidad de los datos ha sido un desafío importante en varios proyectos.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before="20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Capacitación y adopción del usuario final:</w:t>
      </w:r>
      <w:r w:rsidDel="00000000" w:rsidR="00000000" w:rsidRPr="00000000">
        <w:rPr>
          <w:rtl w:val="0"/>
        </w:rPr>
        <w:t xml:space="preserve"> En varios casos, la capacitación y la adopción por parte del usuario final han sido un desafío, ya que algunos usuarios pueden resistirse al cambio o encontrar dificultades para adaptarse a los nuevos sistemas y procesos.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720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Finalidad de aplicar las buenas prácticas de gestión de la configuración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20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2.Gestión de Documentos: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Definir los Roles de la GCS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Gestor de la configuración:</w:t>
      </w:r>
      <w:r w:rsidDel="00000000" w:rsidR="00000000" w:rsidRPr="00000000">
        <w:rPr>
          <w:rtl w:val="0"/>
        </w:rPr>
        <w:t xml:space="preserve"> Mattos Hilario, Yayir Flabio;</w:t>
      </w:r>
    </w:p>
    <w:p w:rsidR="00000000" w:rsidDel="00000000" w:rsidP="00000000" w:rsidRDefault="00000000" w:rsidRPr="00000000" w14:paraId="00000016">
      <w:pPr>
        <w:spacing w:line="360" w:lineRule="auto"/>
        <w:ind w:left="720" w:firstLine="720"/>
        <w:rPr/>
      </w:pPr>
      <w:r w:rsidDel="00000000" w:rsidR="00000000" w:rsidRPr="00000000">
        <w:rPr>
          <w:b w:val="1"/>
          <w:rtl w:val="0"/>
        </w:rPr>
        <w:t xml:space="preserve">Bibliotecario:</w:t>
      </w:r>
      <w:r w:rsidDel="00000000" w:rsidR="00000000" w:rsidRPr="00000000">
        <w:rPr>
          <w:rtl w:val="0"/>
        </w:rPr>
        <w:t xml:space="preserve"> Castillo Layme, Sebastian Castillo</w:t>
      </w:r>
    </w:p>
    <w:p w:rsidR="00000000" w:rsidDel="00000000" w:rsidP="00000000" w:rsidRDefault="00000000" w:rsidRPr="00000000" w14:paraId="00000017">
      <w:pPr>
        <w:spacing w:line="360" w:lineRule="auto"/>
        <w:ind w:left="720" w:firstLine="720"/>
        <w:rPr/>
      </w:pPr>
      <w:r w:rsidDel="00000000" w:rsidR="00000000" w:rsidRPr="00000000">
        <w:rPr>
          <w:b w:val="1"/>
          <w:rtl w:val="0"/>
        </w:rPr>
        <w:t xml:space="preserve">Auditor:</w:t>
      </w:r>
      <w:r w:rsidDel="00000000" w:rsidR="00000000" w:rsidRPr="00000000">
        <w:rPr>
          <w:rtl w:val="0"/>
        </w:rPr>
        <w:t xml:space="preserve"> Lorenzo Ramos, Daniel Lorenzo</w:t>
      </w:r>
    </w:p>
    <w:p w:rsidR="00000000" w:rsidDel="00000000" w:rsidP="00000000" w:rsidRDefault="00000000" w:rsidRPr="00000000" w14:paraId="00000018">
      <w:pPr>
        <w:spacing w:line="360" w:lineRule="auto"/>
        <w:ind w:left="720" w:firstLine="720"/>
        <w:rPr/>
      </w:pPr>
      <w:r w:rsidDel="00000000" w:rsidR="00000000" w:rsidRPr="00000000">
        <w:rPr>
          <w:b w:val="1"/>
          <w:rtl w:val="0"/>
        </w:rPr>
        <w:t xml:space="preserve">CSS:</w:t>
      </w:r>
      <w:r w:rsidDel="00000000" w:rsidR="00000000" w:rsidRPr="00000000">
        <w:rPr>
          <w:rtl w:val="0"/>
        </w:rPr>
        <w:t xml:space="preserve"> Bellido Medina, Kelly Milene</w:t>
      </w:r>
    </w:p>
    <w:p w:rsidR="00000000" w:rsidDel="00000000" w:rsidP="00000000" w:rsidRDefault="00000000" w:rsidRPr="00000000" w14:paraId="00000019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6 herramientas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Git:</w:t>
      </w:r>
    </w:p>
    <w:p w:rsidR="00000000" w:rsidDel="00000000" w:rsidP="00000000" w:rsidRDefault="00000000" w:rsidRPr="00000000" w14:paraId="0000001C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Git es un sistema de control de versiones distribuido que permite registrar los cambios que se hacen en los archivos y volver a versiones anteriores si algo sale mal. Fue diseñado por Linus Torvalds para garantizar la eficiencia y confiabilidad del mantenimiento de versiones de aplicaciones que tienen un gran número de archivos de código fuente.</w:t>
      </w:r>
    </w:p>
    <w:p w:rsidR="00000000" w:rsidDel="00000000" w:rsidP="00000000" w:rsidRDefault="00000000" w:rsidRPr="00000000" w14:paraId="0000001D">
      <w:pPr>
        <w:spacing w:line="360" w:lineRule="auto"/>
        <w:ind w:left="1440" w:firstLine="0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rtl w:val="0"/>
        </w:rPr>
        <w:t xml:space="preserve">Fuente: 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https://git-scm.com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0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Distribuido y Descentralizado: A diferencia de los sistemas de control de versiones centralizados, en los que se almacena una única copia del repositorio, Git es distribuido y como desarrolladores tenemos una copia completa del historial de cambios.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00" w:before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Rastreo Preciso de Cambios: Git realiza un seguimiento preciso de los cambios realizados en cada archivo a lo largo del tiempo. Esto nos permite como desarrollador ver el historial completo de cambios, incluidas las diferencias entre versiones y la posibilidad de regresar a versiones anteriores en caso de problema.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00" w:before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Ramificación Eficiente: Git hace que la creación y gestión de ramas (branches) sea sencillo. Como desarrollador podemos crear ramas para trabajar con nuevas características o arreglos sin afectar la rama principal. Esto fomenta el desarrollo paralelo y facilita la colaboración en equipos grandes.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0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Fusiones Simplificadas: La capacidad de fusionar cambios entre diferentes ramas es una característica clave de Git. Como desarrollador podemos combinar cambios de manera eficiente, lo que facilita la integración continua y evita conflictos de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Gitlab</w:t>
      </w:r>
    </w:p>
    <w:p w:rsidR="00000000" w:rsidDel="00000000" w:rsidP="00000000" w:rsidRDefault="00000000" w:rsidRPr="00000000" w14:paraId="00000024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Es una suite completa que permite gestionar, administrar, crear y conectar los repositorios con diferentes aplicaciones y hacer todo tipo de integraciones con ellas, ofreciendo un ambiente y una plataforma en la cual se puede realizar las varias etapas de su SDLC/ADLC y DevOps</w:t>
      </w:r>
    </w:p>
    <w:p w:rsidR="00000000" w:rsidDel="00000000" w:rsidP="00000000" w:rsidRDefault="00000000" w:rsidRPr="00000000" w14:paraId="00000025">
      <w:pPr>
        <w:spacing w:line="36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Fuente: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https://about.gitlab.com/platform/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Características: 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repositorios: GitLab permite administrar grupos, personas y los permisos que quieras que tengan los usuarios dentro de los grupos o proyectos a los que pertenezcan.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Seguimiento del estado actual y del histórico de los proyectos: Permite ver todos los cambios y modificaciones producidas en el tiempo de desarrollo.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Software libre: GitLab es un software libre que puedes descargar e instalar en cualquier servidor.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Construido sobre Git: GitLab está construido sobre Git, proporcionando el código para generar un servidor y gestionar los clientes, sus operaciones y los servicios que ofrece.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Source Off Site (C/S)</w:t>
      </w:r>
    </w:p>
    <w:p w:rsidR="00000000" w:rsidDel="00000000" w:rsidP="00000000" w:rsidRDefault="00000000" w:rsidRPr="00000000" w14:paraId="0000002C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Es una herramienta de control de versiones y DevOps basada en SourceSafe. Fue desarrollada por SourceGear y permite acceder a los datos de SourceSafe de manera rápida y segura, ya sea localmente o a través de Internet.</w:t>
      </w:r>
    </w:p>
    <w:p w:rsidR="00000000" w:rsidDel="00000000" w:rsidP="00000000" w:rsidRDefault="00000000" w:rsidRPr="00000000" w14:paraId="0000002D">
      <w:pPr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Fuente: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https://www.sourcegear.com/sos/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Características: 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Interfaz completamente nueva: La interfaz de cliente de SourceOffSite 5 ha sido reescrita desde cero. Se ve, se siente y se comporta como un cliente de control de versiones moderno y potente.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Trabajo más inteligente: El rediseño no es solo un “re-skin”, está todo orientado a ayudarte a hacer tu trabajo más rápido y fácilmente. La vista de Checkins Pendientes de SourceOffSite 5 te muestra todos tus trabajos en progreso, en todas las carpetas, en un solo lugar.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Más rápido y más confiable: SourceOffSite 5 es la versión más rápida de SourceOffSite hasta ahora, a menudo 10 veces más rápida, o más, con mejoras serias en términos de estabilidad y robustez.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Subversion SVN (Servidor)</w:t>
      </w:r>
    </w:p>
    <w:p w:rsidR="00000000" w:rsidDel="00000000" w:rsidP="00000000" w:rsidRDefault="00000000" w:rsidRPr="00000000" w14:paraId="00000033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Es un sistema de control de versiones centralizado. Fue desarrollado por SourceGear y permite a los desarrolladores administrar los cambios en archivos y directorios a lo largo del tiempo. Aquí te dejo algunas de sus características principales.</w:t>
      </w:r>
    </w:p>
    <w:p w:rsidR="00000000" w:rsidDel="00000000" w:rsidP="00000000" w:rsidRDefault="00000000" w:rsidRPr="00000000" w14:paraId="00000034">
      <w:pPr>
        <w:spacing w:line="36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Fuente: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https://subversion.apache.org/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Características: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Seguimiento de directorios: Al igual que los archivos, las operaciones como copias, eliminaciones y renombrados de los archivos son versionadas.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Almacenamiento de metadatos: Permite almacenar información arbitraria sobre los archivos o directorios del proyecto.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Envíos atómicos: Una colección cualquiera de modificaciones o bien entra por completo al repositorio, o bien no lo hace en absoluto.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Elección de las capas de red: Subversion tiene una noción abstracta del acceso al repositorio, facilitando a las personas implementar nuevos mecanismos de red.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Manipulación consistente de datos: Subversion expresa las diferencias del fichero usando un algoritmo de diferenciación binario, que funciona idénticamente con ficheros de texto (legibles para humanos) y ficheros binarios (ilegibles para humanos).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Tortoises SVN (Cliente)</w:t>
      </w:r>
    </w:p>
    <w:p w:rsidR="00000000" w:rsidDel="00000000" w:rsidP="00000000" w:rsidRDefault="00000000" w:rsidRPr="00000000" w14:paraId="0000003C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Es un cliente de Subversion, implementado como una extensión del shell de Windows. Es un software libre liberado bajo la licencia GNU GPL.</w:t>
      </w:r>
    </w:p>
    <w:p w:rsidR="00000000" w:rsidDel="00000000" w:rsidP="00000000" w:rsidRDefault="00000000" w:rsidRPr="00000000" w14:paraId="0000003D">
      <w:pPr>
        <w:spacing w:line="36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Fuente: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https://tortoisesvn.net/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Características: 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con Windows: TortoiseSVN se integra perfectamente con Windows, por ejemplo, en el Explorador de archivos.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Iconos superpuestos: El estado de cada carpeta y archivo versionado se indica por pequeños iconos superpuestos.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Interfaz Gráfica de Usuario: Cuando listas los cambios realizados a un archivo o carpeta, puedes hacer clic en una revisión para ver los comentarios de esa confirmación.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Fácil acceso a los comandos de Subversion: Todos los comandos de Subversion están disponibles desde el menú contextual del explorador.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Versionado de carpetas: Subversion implementa un sistema “virtual” de archivos versionados que toma en cuenta los cambios en todos los árboles de directorios en el tiempo.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Rational ClearCase - IBM </w:t>
      </w:r>
    </w:p>
    <w:p w:rsidR="00000000" w:rsidDel="00000000" w:rsidP="00000000" w:rsidRDefault="00000000" w:rsidRPr="00000000" w14:paraId="00000045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Es un sistema de gestión de configuración de nivel empresarial que proporciona acceso controlado a activos de software. Fue desarrollado por IBM y permite a los desarrolladores administrar los cambios en archivos y directorios a lo largo del tiempo.</w:t>
      </w:r>
    </w:p>
    <w:p w:rsidR="00000000" w:rsidDel="00000000" w:rsidP="00000000" w:rsidRDefault="00000000" w:rsidRPr="00000000" w14:paraId="00000046">
      <w:pPr>
        <w:spacing w:line="36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Fuente: </w:t>
      </w:r>
      <w:r w:rsidDel="00000000" w:rsidR="00000000" w:rsidRPr="00000000">
        <w:rPr>
          <w:rtl w:val="0"/>
        </w:rPr>
        <w:t xml:space="preserve">https://www.ibm.com/es-es/products/rational-clearcase</w:t>
      </w:r>
    </w:p>
    <w:p w:rsidR="00000000" w:rsidDel="00000000" w:rsidP="00000000" w:rsidRDefault="00000000" w:rsidRPr="00000000" w14:paraId="00000047">
      <w:pPr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Características: 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 de versiones: Permite eliminar versiones anteriores, crear y eliminar ramas, enumerar historiales de versiones y comparar y fusionar versiones.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Trabajo rápido e independiente: Proporciona modelos de desarrollo e integración, espacios de trabajo privados y áreas de integración pública.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Cumplimiento de los requisitos de conformidad: Incluye autenticación de usuarios y registros de auditoría para ayudar a cumplir con los requisitos de cumplimiento con mínimas complicaciones administrativas.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Confianza en las versiones: Gestiona y controla prácticamente cualquier artefacto de proyecto que se pueda representar como contenido digital.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 de la actividad de desarrollo: Permite controlar áreas de trabajo personales y proporciona acceso a las versiones de archivos y directorios que necesite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Herramienta Elegida (Diagrama de arquitectura)</w:t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Repositorio GitHub:</w:t>
      </w:r>
      <w:r w:rsidDel="00000000" w:rsidR="00000000" w:rsidRPr="00000000">
        <w:rPr>
          <w:rtl w:val="0"/>
        </w:rPr>
        <w:t xml:space="preserve"> Este es el repositorio central donde se almacena el código fuente y los archivos de configuración.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Desarrolladores:</w:t>
      </w:r>
      <w:r w:rsidDel="00000000" w:rsidR="00000000" w:rsidRPr="00000000">
        <w:rPr>
          <w:rtl w:val="0"/>
        </w:rPr>
        <w:t xml:space="preserve"> Utilizan clientes de Git para interactuar con el repositorio de GitHub.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 de Desarrollo:</w:t>
      </w:r>
      <w:r w:rsidDel="00000000" w:rsidR="00000000" w:rsidRPr="00000000">
        <w:rPr>
          <w:rtl w:val="0"/>
        </w:rPr>
        <w:t xml:space="preserve"> Los desarrolladores trabajan en sus entornos de desarrollo local utilizando IDEs y herramientas de desarrollo estándar.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844499" cy="51958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4499" cy="519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3.Actividades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Identificación: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Clasificación de ítems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535"/>
        <w:gridCol w:w="1935"/>
        <w:gridCol w:w="2235"/>
        <w:tblGridChange w:id="0">
          <w:tblGrid>
            <w:gridCol w:w="2235"/>
            <w:gridCol w:w="2535"/>
            <w:gridCol w:w="19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Charter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Doc. de Arquitectura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Doc.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Doc. de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Doc. de Especificación de Interfaz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Doc. de Guia de estilos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Doc. de la Especificación de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Doc. de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Cronograma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.XLSX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Mod. de la Página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.JSX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Mod. de Autenticación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.JSX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Mod. de Realizar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.JSX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Doc. de lista de Historias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Doc. Manual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Doc. de pruebas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Acta de cierre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Variables del Entorno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.ENV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node-package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</w:tbl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Definición de nomenclatura: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AC">
      <w:pPr>
        <w:spacing w:after="0" w:lin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Regla 1  </w:t>
      </w:r>
      <w:r w:rsidDel="00000000" w:rsidR="00000000" w:rsidRPr="00000000">
        <w:rPr>
          <w:rtl w:val="0"/>
        </w:rPr>
        <w:t xml:space="preserve">= “Acrónimo del proyecto” + “-” + “Acrónimo del ítem”</w:t>
      </w:r>
    </w:p>
    <w:p w:rsidR="00000000" w:rsidDel="00000000" w:rsidP="00000000" w:rsidRDefault="00000000" w:rsidRPr="00000000" w14:paraId="000000AD">
      <w:pPr>
        <w:spacing w:after="200" w:before="200" w:line="276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Regla 2  </w:t>
      </w:r>
      <w:r w:rsidDel="00000000" w:rsidR="00000000" w:rsidRPr="00000000">
        <w:rPr>
          <w:rtl w:val="0"/>
        </w:rPr>
        <w:t xml:space="preserve">= En caso de tener elementos con nombres repetidos, procedemos con agregarle “(dup)”, como el siguiente ejemplo:</w:t>
      </w:r>
    </w:p>
    <w:p w:rsidR="00000000" w:rsidDel="00000000" w:rsidP="00000000" w:rsidRDefault="00000000" w:rsidRPr="00000000" w14:paraId="000000AE">
      <w:pPr>
        <w:spacing w:after="20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“Acrónimo del proyecto” + “-” + “Acronimo de item” + “(dup)”</w:t>
      </w:r>
    </w:p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Regla 3 </w:t>
      </w:r>
      <w:r w:rsidDel="00000000" w:rsidR="00000000" w:rsidRPr="00000000">
        <w:rPr>
          <w:rtl w:val="0"/>
        </w:rPr>
        <w:t xml:space="preserve">= Enumerar los documentos que sean del mismo tipo</w:t>
      </w:r>
    </w:p>
    <w:p w:rsidR="00000000" w:rsidDel="00000000" w:rsidP="00000000" w:rsidRDefault="00000000" w:rsidRPr="00000000" w14:paraId="000000B0">
      <w:pPr>
        <w:spacing w:before="20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Regla 4 </w:t>
      </w:r>
      <w:r w:rsidDel="00000000" w:rsidR="00000000" w:rsidRPr="00000000">
        <w:rPr>
          <w:rtl w:val="0"/>
        </w:rPr>
        <w:t xml:space="preserve">= Los ítems que no son específicos a un PY único, son identificados únicamente por su acrónimo. </w:t>
      </w:r>
    </w:p>
    <w:p w:rsidR="00000000" w:rsidDel="00000000" w:rsidP="00000000" w:rsidRDefault="00000000" w:rsidRPr="00000000" w14:paraId="000000B1">
      <w:pPr>
        <w:spacing w:before="20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Regla 5</w:t>
      </w:r>
      <w:r w:rsidDel="00000000" w:rsidR="00000000" w:rsidRPr="00000000">
        <w:rPr>
          <w:rtl w:val="0"/>
        </w:rPr>
        <w:t xml:space="preserve"> = Los ítems que son específicos de un PY pero no estan asociados con un componente del PY utilizan un identificador de dos partes: </w:t>
      </w:r>
    </w:p>
    <w:p w:rsidR="00000000" w:rsidDel="00000000" w:rsidP="00000000" w:rsidRDefault="00000000" w:rsidRPr="00000000" w14:paraId="000000B2">
      <w:pPr>
        <w:spacing w:before="200"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“Acrónimo del proyecto” + “-” + “Acronimo de derivado del tipo de artefacto”</w:t>
      </w:r>
    </w:p>
    <w:p w:rsidR="00000000" w:rsidDel="00000000" w:rsidP="00000000" w:rsidRDefault="00000000" w:rsidRPr="00000000" w14:paraId="000000B3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Regla 6</w:t>
      </w:r>
      <w:r w:rsidDel="00000000" w:rsidR="00000000" w:rsidRPr="00000000">
        <w:rPr>
          <w:rtl w:val="0"/>
        </w:rPr>
        <w:t xml:space="preserve"> = Los ítems en evolución que son específicos de un PY y están asociados con un componente específico, utilizan un identificador de tres partes: </w:t>
      </w:r>
    </w:p>
    <w:p w:rsidR="00000000" w:rsidDel="00000000" w:rsidP="00000000" w:rsidRDefault="00000000" w:rsidRPr="00000000" w14:paraId="000000B4">
      <w:pPr>
        <w:spacing w:before="200"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“Acrónimo del proyecto” + “-” + ”Acrónimo del componente ” + ” - ” + “Acronimo de derivado del tipo de artefacto”</w:t>
      </w:r>
    </w:p>
    <w:p w:rsidR="00000000" w:rsidDel="00000000" w:rsidP="00000000" w:rsidRDefault="00000000" w:rsidRPr="00000000" w14:paraId="000000B5">
      <w:pPr>
        <w:spacing w:before="200" w:line="36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Regla 7 </w:t>
      </w:r>
      <w:r w:rsidDel="00000000" w:rsidR="00000000" w:rsidRPr="00000000">
        <w:rPr>
          <w:rtl w:val="0"/>
        </w:rPr>
        <w:t xml:space="preserve">= El nivel de versión de cada ítem se mantiene como un identificador separado.</w:t>
      </w:r>
    </w:p>
    <w:p w:rsidR="00000000" w:rsidDel="00000000" w:rsidP="00000000" w:rsidRDefault="00000000" w:rsidRPr="00000000" w14:paraId="000000B6">
      <w:pPr>
        <w:spacing w:before="200" w:line="36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Regla 8 </w:t>
      </w:r>
      <w:r w:rsidDel="00000000" w:rsidR="00000000" w:rsidRPr="00000000">
        <w:rPr>
          <w:rtl w:val="0"/>
        </w:rPr>
        <w:t xml:space="preserve">= El nivel de versión se mantiene como un identificador numérico con dos componentes: </w:t>
      </w:r>
    </w:p>
    <w:p w:rsidR="00000000" w:rsidDel="00000000" w:rsidP="00000000" w:rsidRDefault="00000000" w:rsidRPr="00000000" w14:paraId="000000B7">
      <w:pPr>
        <w:spacing w:before="200"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Versión.Revisión.</w:t>
      </w:r>
    </w:p>
    <w:p w:rsidR="00000000" w:rsidDel="00000000" w:rsidP="00000000" w:rsidRDefault="00000000" w:rsidRPr="00000000" w14:paraId="000000B8">
      <w:pPr>
        <w:spacing w:before="200" w:line="36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Regla 9 </w:t>
      </w:r>
      <w:r w:rsidDel="00000000" w:rsidR="00000000" w:rsidRPr="00000000">
        <w:rPr>
          <w:rtl w:val="0"/>
        </w:rPr>
        <w:t xml:space="preserve">= El número de versión cambiará cuando la arquitectura principal del ítem ha cambiado, o cuando el ítem es completamente reconstruido, con cambios internos sustanciales.</w:t>
      </w:r>
    </w:p>
    <w:p w:rsidR="00000000" w:rsidDel="00000000" w:rsidP="00000000" w:rsidRDefault="00000000" w:rsidRPr="00000000" w14:paraId="000000B9">
      <w:pPr>
        <w:spacing w:before="200" w:line="36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Regla 10 </w:t>
      </w:r>
      <w:r w:rsidDel="00000000" w:rsidR="00000000" w:rsidRPr="00000000">
        <w:rPr>
          <w:rtl w:val="0"/>
        </w:rPr>
        <w:t xml:space="preserve">= El número de revisión cambiará cuando el contenido ha cambiado, pero la estructura principal y el flujo del ítem se mantiene igual.</w:t>
      </w:r>
    </w:p>
    <w:p w:rsidR="00000000" w:rsidDel="00000000" w:rsidP="00000000" w:rsidRDefault="00000000" w:rsidRPr="00000000" w14:paraId="000000BA">
      <w:pPr>
        <w:numPr>
          <w:ilvl w:val="1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Diseño del Repositorio:</w:t>
      </w:r>
    </w:p>
    <w:p w:rsidR="00000000" w:rsidDel="00000000" w:rsidP="00000000" w:rsidRDefault="00000000" w:rsidRPr="00000000" w14:paraId="000000BB">
      <w:pPr>
        <w:spacing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El diseño que vamos a usar para nuestro repositorio es el siguiente, el diagrama solo es algo referencial, después se explicará a mayor detalle cada punto.</w:t>
      </w:r>
    </w:p>
    <w:p w:rsidR="00000000" w:rsidDel="00000000" w:rsidP="00000000" w:rsidRDefault="00000000" w:rsidRPr="00000000" w14:paraId="000000BC">
      <w:pPr>
        <w:spacing w:before="20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557838" cy="2351798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23517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D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El repositorio debe de tener el nombre de la empresa, en nuestro caso sería Innovatech.</w:t>
      </w:r>
    </w:p>
    <w:p w:rsidR="00000000" w:rsidDel="00000000" w:rsidP="00000000" w:rsidRDefault="00000000" w:rsidRPr="00000000" w14:paraId="000000C5">
      <w:pPr>
        <w:spacing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En la carpeta clientes debemos de poner las diferentes entidades que solicitaron algún software a la empresa.</w:t>
      </w:r>
    </w:p>
    <w:p w:rsidR="00000000" w:rsidDel="00000000" w:rsidP="00000000" w:rsidRDefault="00000000" w:rsidRPr="00000000" w14:paraId="000000C6">
      <w:pPr>
        <w:spacing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En la carpeta desarrollo debemos de colocar carpetas con el nombre de los diferentes proyectos que haya realizado la empresa y a su vez cada carpeta de proyecto debe de tener las siguientes carpetas: análisis, despliegue, fuentes, gestión, negocio, prueba y requisitos. De esta manera se organiza de mejor manera cada proyecto. </w:t>
      </w:r>
    </w:p>
    <w:p w:rsidR="00000000" w:rsidDel="00000000" w:rsidP="00000000" w:rsidRDefault="00000000" w:rsidRPr="00000000" w14:paraId="000000C7">
      <w:pPr>
        <w:spacing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En la carpeta documentos se colocan las carpetas políticas, directrices y planes, estas carpetas sirven para que los clientes conozcan la forma en la que trabaja la empresa.</w:t>
      </w:r>
    </w:p>
    <w:p w:rsidR="00000000" w:rsidDel="00000000" w:rsidP="00000000" w:rsidRDefault="00000000" w:rsidRPr="00000000" w14:paraId="000000C8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En la carpeta línea base se crea una carpeta por cada proyecto que haya realizado la empresa y dentro de estas deben de la misma cantidad de carpetas que hitos marcados en los cronogramas de cada proyecto, estas carpetas creadas dentro de cada proyecto se llamarán línea base y estarán numeradas. Servirán para tener una copia de seguridad del proyecto hasta el momento en el que acaba un hito.</w:t>
      </w:r>
    </w:p>
    <w:p w:rsidR="00000000" w:rsidDel="00000000" w:rsidP="00000000" w:rsidRDefault="00000000" w:rsidRPr="00000000" w14:paraId="000000C9">
      <w:pPr>
        <w:numPr>
          <w:ilvl w:val="1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Línea Base</w:t>
      </w:r>
    </w:p>
    <w:p w:rsidR="00000000" w:rsidDel="00000000" w:rsidP="00000000" w:rsidRDefault="00000000" w:rsidRPr="00000000" w14:paraId="000000CA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6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100"/>
        <w:gridCol w:w="3645"/>
        <w:tblGridChange w:id="0">
          <w:tblGrid>
            <w:gridCol w:w="2520"/>
            <w:gridCol w:w="2100"/>
            <w:gridCol w:w="3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Línea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Artefactos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Charter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Cronograma de proyecto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Negocio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 planificación de la gestión de la configuración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Requisitos Funcionales y no Funcionales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Especificación de Casos de Uso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Especificación de UI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Guía de Estilos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Especificación de la BD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Arquitectura del Software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 del Desarrollo del Software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 del Primer Sprint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Especificación de Requisitos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Especificación de UI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Especificación de la BD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Página Principal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de Autenticación de Usuario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de Realizar Alerta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 del Desarrollo del Software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 del Segundo Sprint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de Moderador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Especificación de Requisitos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Especificación de UI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Especificación de la BD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Arquitectura del Software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Historias de Usuario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Guía de Estilos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 de usuario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Pruebas del Software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 del Desarrollo del Software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 del Tercer Sprint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de cierre del proyecto</w:t>
            </w:r>
          </w:p>
        </w:tc>
      </w:tr>
    </w:tbl>
    <w:p w:rsidR="00000000" w:rsidDel="00000000" w:rsidP="00000000" w:rsidRDefault="00000000" w:rsidRPr="00000000" w14:paraId="000000F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pStyle w:val="Title"/>
      <w:rPr/>
    </w:pPr>
    <w:bookmarkStart w:colFirst="0" w:colLast="0" w:name="_to1diww14wxi" w:id="1"/>
    <w:bookmarkEnd w:id="1"/>
    <w:r w:rsidDel="00000000" w:rsidR="00000000" w:rsidRPr="00000000">
      <w:rPr>
        <w:rtl w:val="0"/>
      </w:rPr>
      <w:t xml:space="preserve">Documento de planificación de Gestión de la configuración</w:t>
    </w:r>
  </w:p>
  <w:p w:rsidR="00000000" w:rsidDel="00000000" w:rsidP="00000000" w:rsidRDefault="00000000" w:rsidRPr="00000000" w14:paraId="000000F7">
    <w:pPr>
      <w:rPr>
        <w:sz w:val="52"/>
        <w:szCs w:val="5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tortoisesvn.net/" TargetMode="External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ubversion.apache.org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-scm.com/" TargetMode="External"/><Relationship Id="rId7" Type="http://schemas.openxmlformats.org/officeDocument/2006/relationships/hyperlink" Target="https://about.gitlab.com/platform/" TargetMode="External"/><Relationship Id="rId8" Type="http://schemas.openxmlformats.org/officeDocument/2006/relationships/hyperlink" Target="https://www.sourcegear.com/s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