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1F3864"/>
          <w:sz w:val="64"/>
          <w:szCs w:val="64"/>
        </w:rPr>
        <w:t xml:space="preserve">The Room</w:t>
      </w:r>
    </w:p>
    <w:p>
      <w:pPr>
        <w:spacing w:after="100"/>
        <w:jc w:val="center"/>
      </w:pPr>
      <w:r>
        <w:rPr>
          <w:rFonts w:ascii="Arial" w:cs="Arial" w:eastAsia="Arial" w:hAnsi="Arial"/>
          <w:color w:val="444444"/>
          <w:sz w:val="28"/>
          <w:szCs w:val="28"/>
        </w:rPr>
        <w:t xml:space="preserve">Keynote package for the launch of MedTech North</w:t>
      </w:r>
    </w:p>
    <w:p>
      <w:pPr>
        <w:spacing w:after="100"/>
        <w:jc w:val="center"/>
      </w:pPr>
      <w:r>
        <w:rPr>
          <w:rFonts w:ascii="Arial" w:cs="Arial" w:eastAsia="Arial" w:hAnsi="Arial"/>
          <w:color w:val="444444"/>
          <w:sz w:val="24"/>
          <w:szCs w:val="24"/>
        </w:rPr>
        <w:t xml:space="preserve">Speaker: Ali · 18 minutes · with slides</w:t>
      </w:r>
    </w:p>
    <w:p>
      <w:pPr>
        <w:spacing w:after="100"/>
        <w:jc w:val="center"/>
      </w:pPr>
      <w:r>
        <w:rPr>
          <w:rFonts w:ascii="Arial" w:cs="Arial" w:eastAsia="Arial" w:hAnsi="Arial"/>
          <w:i/>
          <w:iCs/>
          <w:color w:val="888888"/>
          <w:sz w:val="22"/>
          <w:szCs w:val="22"/>
        </w:rPr>
        <w:t xml:space="preserve">Event: [confirm event name] · Audience: Canadian health innovation ecosystem, ~250 people</w:t>
      </w:r>
    </w:p>
    <w:p>
      <w:r>
        <w:br w:type="page"/>
      </w:r>
    </w:p>
    <w:p>
      <w:pPr>
        <w:spacing w:after="180" w:before="360"/>
      </w:pPr>
      <w:r>
        <w:rPr>
          <w:rFonts w:ascii="Arial" w:cs="Arial" w:eastAsia="Arial" w:hAnsi="Arial"/>
          <w:b/>
          <w:bCs/>
          <w:color w:val="1F3864"/>
          <w:sz w:val="34"/>
          <w:szCs w:val="34"/>
        </w:rPr>
        <w:t xml:space="preserve">Phase 0 · Inputs (derived, confirm before rehearsal)</w:t>
      </w:r>
    </w:p>
    <w:p>
      <w:pPr>
        <w:spacing w:after="120"/>
      </w:pPr>
      <w:r>
        <w:rPr>
          <w:rFonts w:ascii="Arial" w:cs="Arial" w:eastAsia="Arial" w:hAnsi="Arial"/>
          <w:b w:val="false"/>
          <w:bCs w:val="false"/>
          <w:i w:val="false"/>
          <w:iCs w:val="false"/>
          <w:color w:val="222222"/>
          <w:sz w:val="22"/>
          <w:szCs w:val="22"/>
        </w:rPr>
        <w:t xml:space="preserve">Topic: why Canadian health innovation needs a designed room, and how MedTech North builds it. Speaker: Ali, founder of MedTech North; a decade advising B2B technology companies on go-to-market; founder of a GTM consultancy and two productized services. Style: conversational operator, quiet authority, story plus data, zero hype. Audience: founders, clinicians and researchers, investors, corporate innovation leads, and policy people in Canadian health tech; mixed seniority, high skepticism of networking events. Format: 18 minute keynote, ~250 people, slides yes. Desired outcome: the audience believes composition beats headcount and wants into the room. Call to action: one step, join the first dinner interest list or nominate a clinician. Comfort level: experienced. Humor: light anecdotes. Vulnerability: medium.</w:t>
      </w:r>
    </w:p>
    <w:p>
      <w:pPr>
        <w:spacing w:after="120"/>
      </w:pPr>
      <w:r>
        <w:rPr>
          <w:rFonts w:ascii="Arial" w:cs="Arial" w:eastAsia="Arial" w:hAnsi="Arial"/>
          <w:b w:val="false"/>
          <w:bCs w:val="false"/>
          <w:i/>
          <w:iCs/>
          <w:color w:val="B05A00"/>
          <w:sz w:val="22"/>
          <w:szCs w:val="22"/>
        </w:rPr>
        <w:t xml:space="preserve">Assumed items to confirm: event name, exact audience mix, whether a physical chair can be placed on stage (Phase 2.3 depends on it), and the two [SUGGESTED] stories marked in Phase 2.2.</w:t>
      </w:r>
    </w:p>
    <w:p>
      <w:r>
        <w:br w:type="page"/>
      </w:r>
    </w:p>
    <w:p>
      <w:pPr>
        <w:spacing w:after="180" w:before="360"/>
      </w:pPr>
      <w:r>
        <w:rPr>
          <w:rFonts w:ascii="Arial" w:cs="Arial" w:eastAsia="Arial" w:hAnsi="Arial"/>
          <w:b/>
          <w:bCs/>
          <w:color w:val="1F3864"/>
          <w:sz w:val="34"/>
          <w:szCs w:val="34"/>
        </w:rPr>
        <w:t xml:space="preserve">Phase 1 · Strategic Foundation</w:t>
      </w:r>
    </w:p>
    <w:p>
      <w:pPr>
        <w:spacing w:after="120" w:before="260"/>
      </w:pPr>
      <w:r>
        <w:rPr>
          <w:rFonts w:ascii="Arial" w:cs="Arial" w:eastAsia="Arial" w:hAnsi="Arial"/>
          <w:b/>
          <w:bCs/>
          <w:color w:val="1F3864"/>
          <w:sz w:val="26"/>
          <w:szCs w:val="26"/>
        </w:rPr>
        <w:t xml:space="preserve">1.1 Topic framing</w:t>
      </w:r>
    </w:p>
    <w:p>
      <w:pPr>
        <w:spacing w:after="60" w:before="180"/>
      </w:pPr>
      <w:r>
        <w:rPr>
          <w:rFonts w:ascii="Arial" w:cs="Arial" w:eastAsia="Arial" w:hAnsi="Arial"/>
          <w:b/>
          <w:bCs/>
          <w:color w:val="1F3864"/>
          <w:sz w:val="20"/>
          <w:szCs w:val="20"/>
        </w:rPr>
        <w:t xml:space="preserve">Topic statement</w:t>
      </w:r>
    </w:p>
    <w:p>
      <w:pPr>
        <w:spacing w:after="120"/>
      </w:pPr>
      <w:r>
        <w:rPr>
          <w:rFonts w:ascii="Arial" w:cs="Arial" w:eastAsia="Arial" w:hAnsi="Arial"/>
          <w:b w:val="false"/>
          <w:bCs w:val="false"/>
          <w:i w:val="false"/>
          <w:iCs w:val="false"/>
          <w:color w:val="222222"/>
          <w:sz w:val="22"/>
          <w:szCs w:val="22"/>
        </w:rPr>
        <w:t xml:space="preserve">Canada has every ingredient of a world class health innovation ecosystem except the room where its four sides meet, and this talk is about building that room.</w:t>
      </w:r>
    </w:p>
    <w:p>
      <w:pPr>
        <w:spacing w:after="60" w:before="180"/>
      </w:pPr>
      <w:r>
        <w:rPr>
          <w:rFonts w:ascii="Arial" w:cs="Arial" w:eastAsia="Arial" w:hAnsi="Arial"/>
          <w:b/>
          <w:bCs/>
          <w:color w:val="1F3864"/>
          <w:sz w:val="20"/>
          <w:szCs w:val="20"/>
        </w:rPr>
        <w:t xml:space="preserve">Why this matters for this audience</w:t>
      </w:r>
    </w:p>
    <w:p>
      <w:pPr>
        <w:spacing w:after="120"/>
      </w:pPr>
      <w:r>
        <w:rPr>
          <w:rFonts w:ascii="Arial" w:cs="Arial" w:eastAsia="Arial" w:hAnsi="Arial"/>
          <w:b w:val="false"/>
          <w:bCs w:val="false"/>
          <w:i w:val="false"/>
          <w:iCs w:val="false"/>
          <w:color w:val="222222"/>
          <w:sz w:val="22"/>
          <w:szCs w:val="22"/>
        </w:rPr>
        <w:t xml:space="preserve">Everyone in this room has lived the gap: the founder who waited a year for one clinical conversation, the clinician tired of vendor ambushes, the investor sifting recycled deal flow, the policy lead reading about barriers two years late. The pain is not abstract, it is their calendar. The aspiration is equally concrete: the right conversation, months earlier, with the person who can act on it. And the timing argument is sharp, because the sector’s numbers have never been bigger while its four sides have never been better at missing each other.</w:t>
      </w:r>
    </w:p>
    <w:p>
      <w:pPr>
        <w:spacing w:after="60" w:before="180"/>
      </w:pPr>
      <w:r>
        <w:rPr>
          <w:rFonts w:ascii="Arial" w:cs="Arial" w:eastAsia="Arial" w:hAnsi="Arial"/>
          <w:b/>
          <w:bCs/>
          <w:color w:val="1F3864"/>
          <w:sz w:val="20"/>
          <w:szCs w:val="20"/>
        </w:rPr>
        <w:t xml:space="preserve">How it will be presented</w:t>
      </w:r>
    </w:p>
    <w:p>
      <w:pPr>
        <w:spacing w:after="120"/>
      </w:pPr>
      <w:r>
        <w:rPr>
          <w:rFonts w:ascii="Arial" w:cs="Arial" w:eastAsia="Arial" w:hAnsi="Arial"/>
          <w:b w:val="false"/>
          <w:bCs w:val="false"/>
          <w:i w:val="false"/>
          <w:iCs w:val="false"/>
          <w:color w:val="222222"/>
          <w:sz w:val="22"/>
          <w:szCs w:val="22"/>
        </w:rPr>
        <w:t xml:space="preserve">Primary mode: Persuasion (the audience must want in). Supporting: Narration (three stories carry over half the talk) and Exposition (the market data satisfies the analytical half of the room). Suggestion is used at the top, the audience is led to conclude the room is missing before the speaker names it.</w:t>
      </w:r>
    </w:p>
    <w:p>
      <w:pPr>
        <w:spacing w:after="60" w:before="180"/>
      </w:pPr>
      <w:r>
        <w:rPr>
          <w:rFonts w:ascii="Arial" w:cs="Arial" w:eastAsia="Arial" w:hAnsi="Arial"/>
          <w:b/>
          <w:bCs/>
          <w:color w:val="1F3864"/>
          <w:sz w:val="20"/>
          <w:szCs w:val="20"/>
        </w:rPr>
        <w:t xml:space="preserve">How the audience benefits</w:t>
      </w:r>
    </w:p>
    <w:p>
      <w:pPr>
        <w:spacing w:after="120"/>
      </w:pPr>
      <w:r>
        <w:rPr>
          <w:rFonts w:ascii="Arial" w:cs="Arial" w:eastAsia="Arial" w:hAnsi="Arial"/>
          <w:b w:val="false"/>
          <w:bCs w:val="false"/>
          <w:i w:val="false"/>
          <w:iCs w:val="false"/>
          <w:color w:val="222222"/>
          <w:sz w:val="22"/>
          <w:szCs w:val="22"/>
        </w:rPr>
        <w:t xml:space="preserve">You will see the Canadian health innovation gap named precisely as a proximity problem, not a talent problem. You will get a design framework for rooms that produce outcomes: composition over headcount. You will learn the two sided economics of trust networks, including why the most valuable members should never pay. You will leave with one concrete way into the first room being built this way.</w:t>
      </w:r>
    </w:p>
    <w:p>
      <w:pPr>
        <w:spacing w:after="60" w:before="180"/>
      </w:pPr>
      <w:r>
        <w:rPr>
          <w:rFonts w:ascii="Arial" w:cs="Arial" w:eastAsia="Arial" w:hAnsi="Arial"/>
          <w:b/>
          <w:bCs/>
          <w:color w:val="1F3864"/>
          <w:sz w:val="20"/>
          <w:szCs w:val="20"/>
        </w:rPr>
        <w:t xml:space="preserve">How the hosting event benefits</w:t>
      </w:r>
    </w:p>
    <w:p>
      <w:pPr>
        <w:spacing w:after="120"/>
      </w:pPr>
      <w:r>
        <w:rPr>
          <w:rFonts w:ascii="Arial" w:cs="Arial" w:eastAsia="Arial" w:hAnsi="Arial"/>
          <w:b w:val="false"/>
          <w:bCs w:val="false"/>
          <w:i w:val="false"/>
          <w:iCs w:val="false"/>
          <w:color w:val="222222"/>
          <w:sz w:val="22"/>
          <w:szCs w:val="22"/>
        </w:rPr>
        <w:t xml:space="preserve">The talk gives the event a launch moment: a new national initiative announced from its stage, built on Canadian data, with a physical moment (the chair) designed to be photographed and shared. It flatters the event’s own thesis, that gathering this community matters, while adding a sharp, contrarian design argument no panel will cover.</w:t>
      </w:r>
    </w:p>
    <w:p>
      <w:pPr>
        <w:spacing w:after="120" w:before="260"/>
      </w:pPr>
      <w:r>
        <w:rPr>
          <w:rFonts w:ascii="Arial" w:cs="Arial" w:eastAsia="Arial" w:hAnsi="Arial"/>
          <w:b/>
          <w:bCs/>
          <w:color w:val="1F3864"/>
          <w:sz w:val="26"/>
          <w:szCs w:val="26"/>
        </w:rPr>
        <w:t xml:space="preserve">1.2 Passion audit</w:t>
      </w:r>
    </w:p>
    <w:p>
      <w:pPr>
        <w:spacing w:after="60" w:before="180"/>
      </w:pPr>
      <w:r>
        <w:rPr>
          <w:rFonts w:ascii="Arial" w:cs="Arial" w:eastAsia="Arial" w:hAnsi="Arial"/>
          <w:b/>
          <w:bCs/>
          <w:color w:val="1F3864"/>
          <w:sz w:val="20"/>
          <w:szCs w:val="20"/>
        </w:rPr>
        <w:t xml:space="preserve">Passion statement</w:t>
      </w:r>
    </w:p>
    <w:p>
      <w:pPr>
        <w:spacing w:after="120"/>
      </w:pPr>
      <w:r>
        <w:rPr>
          <w:rFonts w:ascii="Arial" w:cs="Arial" w:eastAsia="Arial" w:hAnsi="Arial"/>
          <w:b w:val="false"/>
          <w:bCs w:val="false"/>
          <w:i w:val="false"/>
          <w:iCs w:val="false"/>
          <w:color w:val="222222"/>
          <w:sz w:val="22"/>
          <w:szCs w:val="22"/>
        </w:rPr>
        <w:t xml:space="preserve">I speak about this because I have spent ten years helping companies grow and kept watching the best Canadian health ideas stall on introductions that never happened, and I finally decided to build the introduction instead of advising around it.</w:t>
      </w:r>
    </w:p>
    <w:p>
      <w:pPr>
        <w:spacing w:after="60" w:before="180"/>
      </w:pPr>
      <w:r>
        <w:rPr>
          <w:rFonts w:ascii="Arial" w:cs="Arial" w:eastAsia="Arial" w:hAnsi="Arial"/>
          <w:b/>
          <w:bCs/>
          <w:color w:val="1F3864"/>
          <w:sz w:val="20"/>
          <w:szCs w:val="20"/>
        </w:rPr>
        <w:t xml:space="preserve">Connection chain</w:t>
      </w:r>
    </w:p>
    <w:p>
      <w:pPr>
        <w:spacing w:after="120"/>
      </w:pPr>
      <w:r>
        <w:rPr>
          <w:rFonts w:ascii="Arial" w:cs="Arial" w:eastAsia="Arial" w:hAnsi="Arial"/>
          <w:b w:val="false"/>
          <w:bCs w:val="false"/>
          <w:i w:val="false"/>
          <w:iCs w:val="false"/>
          <w:color w:val="222222"/>
          <w:sz w:val="22"/>
          <w:szCs w:val="22"/>
        </w:rPr>
        <w:t xml:space="preserve">A decade inside go-to-market rooms watching proximity decide outcomes → the discovery, while designing MedTech North’s model, that the economics of trust invert normal pricing → the audience’s transformation: seeing their own network, community, or ecosystem as something that can be designed rather than attended.</w:t>
      </w:r>
    </w:p>
    <w:p>
      <w:pPr>
        <w:spacing w:after="60" w:before="180"/>
      </w:pPr>
      <w:r>
        <w:rPr>
          <w:rFonts w:ascii="Arial" w:cs="Arial" w:eastAsia="Arial" w:hAnsi="Arial"/>
          <w:b/>
          <w:bCs/>
          <w:color w:val="1F3864"/>
          <w:sz w:val="20"/>
          <w:szCs w:val="20"/>
        </w:rPr>
        <w:t xml:space="preserve">Fire test</w:t>
      </w:r>
    </w:p>
    <w:p>
      <w:pPr>
        <w:spacing w:after="120"/>
      </w:pPr>
      <w:r>
        <w:rPr>
          <w:rFonts w:ascii="Arial" w:cs="Arial" w:eastAsia="Arial" w:hAnsi="Arial"/>
          <w:b w:val="false"/>
          <w:bCs w:val="false"/>
          <w:i w:val="false"/>
          <w:iCs w:val="false"/>
          <w:color w:val="222222"/>
          <w:sz w:val="22"/>
          <w:szCs w:val="22"/>
        </w:rPr>
        <w:t xml:space="preserve">Pass. The speaker deleted revenue from his own spreadsheet at midnight to protect this idea. That is the behavior of someone who would give this talk free, to an empty room.</w:t>
      </w:r>
    </w:p>
    <w:p>
      <w:pPr>
        <w:spacing w:after="120" w:before="260"/>
      </w:pPr>
      <w:r>
        <w:rPr>
          <w:rFonts w:ascii="Arial" w:cs="Arial" w:eastAsia="Arial" w:hAnsi="Arial"/>
          <w:b/>
          <w:bCs/>
          <w:color w:val="1F3864"/>
          <w:sz w:val="26"/>
          <w:szCs w:val="26"/>
        </w:rPr>
        <w:t xml:space="preserve">1.3 Emcee introduction script (75 seconds)</w:t>
      </w:r>
    </w:p>
    <w:p>
      <w:pPr>
        <w:spacing w:after="120"/>
      </w:pPr>
      <w:r>
        <w:rPr>
          <w:rFonts w:ascii="Arial" w:cs="Arial" w:eastAsia="Arial" w:hAnsi="Arial"/>
          <w:b w:val="false"/>
          <w:bCs w:val="false"/>
          <w:i w:val="false"/>
          <w:iCs w:val="false"/>
          <w:color w:val="222222"/>
          <w:sz w:val="22"/>
          <w:szCs w:val="22"/>
        </w:rPr>
        <w:t xml:space="preserve">“Our next speaker has spent the last ten years inside the growth engines of B2B software companies, the rooms where products live or die. Along the way he kept noticing the same strange thing about Canadian health innovation: world class research on one floor, ambitious founders on another, and no staircase. Three weeks ago, at midnight, he deleted an entire revenue column from the business model of his new venture, on purpose, and tonight he is going to tell you why that deletion might be the most important design decision in how this ecosystem finally gets connected. He is the founder of MedTech North. Please welcome Ali.”</w:t>
      </w:r>
    </w:p>
    <w:p>
      <w:r>
        <w:br w:type="page"/>
      </w:r>
    </w:p>
    <w:p>
      <w:pPr>
        <w:spacing w:after="180" w:before="360"/>
      </w:pPr>
      <w:r>
        <w:rPr>
          <w:rFonts w:ascii="Arial" w:cs="Arial" w:eastAsia="Arial" w:hAnsi="Arial"/>
          <w:b/>
          <w:bCs/>
          <w:color w:val="1F3864"/>
          <w:sz w:val="34"/>
          <w:szCs w:val="34"/>
        </w:rPr>
        <w:t xml:space="preserve">Phase 2 · Content Architecture</w:t>
      </w:r>
    </w:p>
    <w:p>
      <w:pPr>
        <w:spacing w:after="120" w:before="260"/>
      </w:pPr>
      <w:r>
        <w:rPr>
          <w:rFonts w:ascii="Arial" w:cs="Arial" w:eastAsia="Arial" w:hAnsi="Arial"/>
          <w:b/>
          <w:bCs/>
          <w:color w:val="1F3864"/>
          <w:sz w:val="26"/>
          <w:szCs w:val="26"/>
        </w:rPr>
        <w:t xml:space="preserve">2.1 Time architecture map (18:00)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Pr>
          <w:p>
            <w:pPr>
              <w:spacing w:after="40"/>
            </w:pPr>
            <w:r>
              <w:rPr>
                <w:rFonts w:ascii="Arial" w:cs="Arial" w:eastAsia="Arial" w:hAnsi="Arial"/>
                <w:b w:val="false"/>
                <w:bCs w:val="false"/>
                <w:i w:val="false"/>
                <w:iCs w:val="false"/>
                <w:color w:val="222222"/>
                <w:sz w:val="22"/>
                <w:szCs w:val="22"/>
              </w:rPr>
              <w:t xml:space="preserve">Opening hook · the deleted column</w:t>
            </w:r>
          </w:p>
        </w:tc>
        <w:tc>
          <w:tcPr>
            <w:tcW w:type="dxa" w:w="1800"/>
          </w:tcPr>
          <w:p>
            <w:pPr>
              <w:spacing w:after="40"/>
            </w:pPr>
            <w:r>
              <w:rPr>
                <w:rFonts w:ascii="Arial" w:cs="Arial" w:eastAsia="Arial" w:hAnsi="Arial"/>
                <w:b w:val="false"/>
                <w:bCs w:val="false"/>
                <w:i w:val="false"/>
                <w:iCs w:val="false"/>
                <w:color w:val="222222"/>
                <w:sz w:val="22"/>
                <w:szCs w:val="22"/>
              </w:rPr>
              <w:t xml:space="preserve">1:30</w:t>
            </w:r>
          </w:p>
        </w:tc>
      </w:tr>
      <w:tr>
        <w:tc>
          <w:tcPr>
            <w:tcW w:type="dxa" w:w="7200"/>
            <w:shd w:fill="F2F5FA" w:val="clear"/>
          </w:tcPr>
          <w:p>
            <w:pPr>
              <w:spacing w:after="40"/>
            </w:pPr>
            <w:r>
              <w:rPr>
                <w:rFonts w:ascii="Arial" w:cs="Arial" w:eastAsia="Arial" w:hAnsi="Arial"/>
                <w:b w:val="false"/>
                <w:bCs w:val="false"/>
                <w:i w:val="false"/>
                <w:iCs w:val="false"/>
                <w:color w:val="222222"/>
                <w:sz w:val="22"/>
                <w:szCs w:val="22"/>
              </w:rPr>
              <w:t xml:space="preserve">Setup · the Canadian paradox, the data</w:t>
            </w:r>
          </w:p>
        </w:tc>
        <w:tc>
          <w:tcPr>
            <w:tcW w:type="dxa" w:w="1800"/>
            <w:shd w:fill="F2F5FA" w:val="clear"/>
          </w:tcPr>
          <w:p>
            <w:pPr>
              <w:spacing w:after="40"/>
            </w:pPr>
            <w:r>
              <w:rPr>
                <w:rFonts w:ascii="Arial" w:cs="Arial" w:eastAsia="Arial" w:hAnsi="Arial"/>
                <w:b w:val="false"/>
                <w:bCs w:val="false"/>
                <w:i w:val="false"/>
                <w:iCs w:val="false"/>
                <w:color w:val="222222"/>
                <w:sz w:val="22"/>
                <w:szCs w:val="22"/>
              </w:rPr>
              <w:t xml:space="preserve">2:00</w:t>
            </w:r>
          </w:p>
        </w:tc>
      </w:tr>
      <w:tr>
        <w:tc>
          <w:tcPr>
            <w:tcW w:type="dxa" w:w="7200"/>
          </w:tcPr>
          <w:p>
            <w:pPr>
              <w:spacing w:after="40"/>
            </w:pPr>
            <w:r>
              <w:rPr>
                <w:rFonts w:ascii="Arial" w:cs="Arial" w:eastAsia="Arial" w:hAnsi="Arial"/>
                <w:b w:val="false"/>
                <w:bCs w:val="false"/>
                <w:i w:val="false"/>
                <w:iCs w:val="false"/>
                <w:color w:val="222222"/>
                <w:sz w:val="22"/>
                <w:szCs w:val="22"/>
              </w:rPr>
              <w:t xml:space="preserve">Idea 1 · The room is missing (proximity, not talent)</w:t>
            </w:r>
          </w:p>
        </w:tc>
        <w:tc>
          <w:tcPr>
            <w:tcW w:type="dxa" w:w="1800"/>
          </w:tcPr>
          <w:p>
            <w:pPr>
              <w:spacing w:after="40"/>
            </w:pPr>
            <w:r>
              <w:rPr>
                <w:rFonts w:ascii="Arial" w:cs="Arial" w:eastAsia="Arial" w:hAnsi="Arial"/>
                <w:b w:val="false"/>
                <w:bCs w:val="false"/>
                <w:i w:val="false"/>
                <w:iCs w:val="false"/>
                <w:color w:val="222222"/>
                <w:sz w:val="22"/>
                <w:szCs w:val="22"/>
              </w:rPr>
              <w:t xml:space="preserve">3:30</w:t>
            </w:r>
          </w:p>
        </w:tc>
      </w:tr>
      <w:tr>
        <w:tc>
          <w:tcPr>
            <w:tcW w:type="dxa" w:w="7200"/>
            <w:shd w:fill="F2F5FA" w:val="clear"/>
          </w:tcPr>
          <w:p>
            <w:pPr>
              <w:spacing w:after="40"/>
            </w:pPr>
            <w:r>
              <w:rPr>
                <w:rFonts w:ascii="Arial" w:cs="Arial" w:eastAsia="Arial" w:hAnsi="Arial"/>
                <w:b w:val="false"/>
                <w:bCs w:val="false"/>
                <w:i w:val="false"/>
                <w:iCs w:val="false"/>
                <w:color w:val="222222"/>
                <w:sz w:val="22"/>
                <w:szCs w:val="22"/>
              </w:rPr>
              <w:t xml:space="preserve">Soft break · show of hands</w:t>
            </w:r>
          </w:p>
        </w:tc>
        <w:tc>
          <w:tcPr>
            <w:tcW w:type="dxa" w:w="1800"/>
            <w:shd w:fill="F2F5FA" w:val="clear"/>
          </w:tcPr>
          <w:p>
            <w:pPr>
              <w:spacing w:after="40"/>
            </w:pPr>
            <w:r>
              <w:rPr>
                <w:rFonts w:ascii="Arial" w:cs="Arial" w:eastAsia="Arial" w:hAnsi="Arial"/>
                <w:b w:val="false"/>
                <w:bCs w:val="false"/>
                <w:i w:val="false"/>
                <w:iCs w:val="false"/>
                <w:color w:val="222222"/>
                <w:sz w:val="22"/>
                <w:szCs w:val="22"/>
              </w:rPr>
              <w:t xml:space="preserve">0:30</w:t>
            </w:r>
          </w:p>
        </w:tc>
      </w:tr>
      <w:tr>
        <w:tc>
          <w:tcPr>
            <w:tcW w:type="dxa" w:w="7200"/>
          </w:tcPr>
          <w:p>
            <w:pPr>
              <w:spacing w:after="40"/>
            </w:pPr>
            <w:r>
              <w:rPr>
                <w:rFonts w:ascii="Arial" w:cs="Arial" w:eastAsia="Arial" w:hAnsi="Arial"/>
                <w:b w:val="false"/>
                <w:bCs w:val="false"/>
                <w:i w:val="false"/>
                <w:iCs w:val="false"/>
                <w:color w:val="222222"/>
                <w:sz w:val="22"/>
                <w:szCs w:val="22"/>
              </w:rPr>
              <w:t xml:space="preserve">Idea 2 · Composition beats headcount (the 40 seat design)</w:t>
            </w:r>
          </w:p>
        </w:tc>
        <w:tc>
          <w:tcPr>
            <w:tcW w:type="dxa" w:w="1800"/>
          </w:tcPr>
          <w:p>
            <w:pPr>
              <w:spacing w:after="40"/>
            </w:pPr>
            <w:r>
              <w:rPr>
                <w:rFonts w:ascii="Arial" w:cs="Arial" w:eastAsia="Arial" w:hAnsi="Arial"/>
                <w:b w:val="false"/>
                <w:bCs w:val="false"/>
                <w:i w:val="false"/>
                <w:iCs w:val="false"/>
                <w:color w:val="222222"/>
                <w:sz w:val="22"/>
                <w:szCs w:val="22"/>
              </w:rPr>
              <w:t xml:space="preserve">3:30</w:t>
            </w:r>
          </w:p>
        </w:tc>
      </w:tr>
      <w:tr>
        <w:tc>
          <w:tcPr>
            <w:tcW w:type="dxa" w:w="7200"/>
            <w:shd w:fill="F2F5FA" w:val="clear"/>
          </w:tcPr>
          <w:p>
            <w:pPr>
              <w:spacing w:after="40"/>
            </w:pPr>
            <w:r>
              <w:rPr>
                <w:rFonts w:ascii="Arial" w:cs="Arial" w:eastAsia="Arial" w:hAnsi="Arial"/>
                <w:b w:val="false"/>
                <w:bCs w:val="false"/>
                <w:i w:val="false"/>
                <w:iCs w:val="false"/>
                <w:color w:val="222222"/>
                <w:sz w:val="22"/>
                <w:szCs w:val="22"/>
              </w:rPr>
              <w:t xml:space="preserve">Soft break · the money question, humor beat</w:t>
            </w:r>
          </w:p>
        </w:tc>
        <w:tc>
          <w:tcPr>
            <w:tcW w:type="dxa" w:w="1800"/>
            <w:shd w:fill="F2F5FA" w:val="clear"/>
          </w:tcPr>
          <w:p>
            <w:pPr>
              <w:spacing w:after="40"/>
            </w:pPr>
            <w:r>
              <w:rPr>
                <w:rFonts w:ascii="Arial" w:cs="Arial" w:eastAsia="Arial" w:hAnsi="Arial"/>
                <w:b w:val="false"/>
                <w:bCs w:val="false"/>
                <w:i w:val="false"/>
                <w:iCs w:val="false"/>
                <w:color w:val="222222"/>
                <w:sz w:val="22"/>
                <w:szCs w:val="22"/>
              </w:rPr>
              <w:t xml:space="preserve">0:30</w:t>
            </w:r>
          </w:p>
        </w:tc>
      </w:tr>
      <w:tr>
        <w:tc>
          <w:tcPr>
            <w:tcW w:type="dxa" w:w="7200"/>
          </w:tcPr>
          <w:p>
            <w:pPr>
              <w:spacing w:after="40"/>
            </w:pPr>
            <w:r>
              <w:rPr>
                <w:rFonts w:ascii="Arial" w:cs="Arial" w:eastAsia="Arial" w:hAnsi="Arial"/>
                <w:b w:val="false"/>
                <w:bCs w:val="false"/>
                <w:i w:val="false"/>
                <w:iCs w:val="false"/>
                <w:color w:val="222222"/>
                <w:sz w:val="22"/>
                <w:szCs w:val="22"/>
              </w:rPr>
              <w:t xml:space="preserve">Idea 3 · The most valuable seat is free (economics of trust)</w:t>
            </w:r>
          </w:p>
        </w:tc>
        <w:tc>
          <w:tcPr>
            <w:tcW w:type="dxa" w:w="1800"/>
          </w:tcPr>
          <w:p>
            <w:pPr>
              <w:spacing w:after="40"/>
            </w:pPr>
            <w:r>
              <w:rPr>
                <w:rFonts w:ascii="Arial" w:cs="Arial" w:eastAsia="Arial" w:hAnsi="Arial"/>
                <w:b w:val="false"/>
                <w:bCs w:val="false"/>
                <w:i w:val="false"/>
                <w:iCs w:val="false"/>
                <w:color w:val="222222"/>
                <w:sz w:val="22"/>
                <w:szCs w:val="22"/>
              </w:rPr>
              <w:t xml:space="preserve">3:30</w:t>
            </w:r>
          </w:p>
        </w:tc>
      </w:tr>
      <w:tr>
        <w:tc>
          <w:tcPr>
            <w:tcW w:type="dxa" w:w="7200"/>
            <w:shd w:fill="F2F5FA" w:val="clear"/>
          </w:tcPr>
          <w:p>
            <w:pPr>
              <w:spacing w:after="40"/>
            </w:pPr>
            <w:r>
              <w:rPr>
                <w:rFonts w:ascii="Arial" w:cs="Arial" w:eastAsia="Arial" w:hAnsi="Arial"/>
                <w:b w:val="false"/>
                <w:bCs w:val="false"/>
                <w:i w:val="false"/>
                <w:iCs w:val="false"/>
                <w:color w:val="222222"/>
                <w:sz w:val="22"/>
                <w:szCs w:val="22"/>
              </w:rPr>
              <w:t xml:space="preserve">Jaw-dropping moment · the chair</w:t>
            </w:r>
          </w:p>
        </w:tc>
        <w:tc>
          <w:tcPr>
            <w:tcW w:type="dxa" w:w="1800"/>
            <w:shd w:fill="F2F5FA" w:val="clear"/>
          </w:tcPr>
          <w:p>
            <w:pPr>
              <w:spacing w:after="40"/>
            </w:pPr>
            <w:r>
              <w:rPr>
                <w:rFonts w:ascii="Arial" w:cs="Arial" w:eastAsia="Arial" w:hAnsi="Arial"/>
                <w:b w:val="false"/>
                <w:bCs w:val="false"/>
                <w:i w:val="false"/>
                <w:iCs w:val="false"/>
                <w:color w:val="222222"/>
                <w:sz w:val="22"/>
                <w:szCs w:val="22"/>
              </w:rPr>
              <w:t xml:space="preserve">1:30</w:t>
            </w:r>
          </w:p>
        </w:tc>
      </w:tr>
      <w:tr>
        <w:tc>
          <w:tcPr>
            <w:tcW w:type="dxa" w:w="7200"/>
          </w:tcPr>
          <w:p>
            <w:pPr>
              <w:spacing w:after="40"/>
            </w:pPr>
            <w:r>
              <w:rPr>
                <w:rFonts w:ascii="Arial" w:cs="Arial" w:eastAsia="Arial" w:hAnsi="Arial"/>
                <w:b w:val="false"/>
                <w:bCs w:val="false"/>
                <w:i w:val="false"/>
                <w:iCs w:val="false"/>
                <w:color w:val="222222"/>
                <w:sz w:val="22"/>
                <w:szCs w:val="22"/>
              </w:rPr>
              <w:t xml:space="preserve">Close · callback, peak line, one CTA</w:t>
            </w:r>
          </w:p>
        </w:tc>
        <w:tc>
          <w:tcPr>
            <w:tcW w:type="dxa" w:w="1800"/>
          </w:tcPr>
          <w:p>
            <w:pPr>
              <w:spacing w:after="40"/>
            </w:pPr>
            <w:r>
              <w:rPr>
                <w:rFonts w:ascii="Arial" w:cs="Arial" w:eastAsia="Arial" w:hAnsi="Arial"/>
                <w:b w:val="false"/>
                <w:bCs w:val="false"/>
                <w:i w:val="false"/>
                <w:iCs w:val="false"/>
                <w:color w:val="222222"/>
                <w:sz w:val="22"/>
                <w:szCs w:val="22"/>
              </w:rPr>
              <w:t xml:space="preserve">1:30</w:t>
            </w:r>
          </w:p>
        </w:tc>
      </w:tr>
    </w:tbl>
    <w:p>
      <w:pPr>
        <w:spacing w:after="100"/>
      </w:pPr>
      <w:r>
        <w:rPr>
          <w:rFonts w:ascii="Arial" w:cs="Arial" w:eastAsia="Arial" w:hAnsi="Arial"/>
          <w:b w:val="false"/>
          <w:bCs w:val="false"/>
          <w:i w:val="false"/>
          <w:iCs w:val="false"/>
          <w:color w:val="222222"/>
          <w:sz w:val="22"/>
          <w:szCs w:val="22"/>
        </w:rPr>
        <w:t xml:space="preserve"/>
      </w:r>
    </w:p>
    <w:p>
      <w:pPr>
        <w:spacing w:after="120" w:before="260"/>
      </w:pPr>
      <w:r>
        <w:rPr>
          <w:rFonts w:ascii="Arial" w:cs="Arial" w:eastAsia="Arial" w:hAnsi="Arial"/>
          <w:b/>
          <w:bCs/>
          <w:color w:val="1F3864"/>
          <w:sz w:val="26"/>
          <w:szCs w:val="26"/>
        </w:rPr>
        <w:t xml:space="preserve">2.2 Story mining (three stories, ~55% of talk time)</w:t>
      </w:r>
    </w:p>
    <w:p>
      <w:pPr>
        <w:spacing w:after="60" w:before="180"/>
      </w:pPr>
      <w:r>
        <w:rPr>
          <w:rFonts w:ascii="Arial" w:cs="Arial" w:eastAsia="Arial" w:hAnsi="Arial"/>
          <w:b/>
          <w:bCs/>
          <w:color w:val="1F3864"/>
          <w:sz w:val="20"/>
          <w:szCs w:val="20"/>
        </w:rPr>
        <w:t xml:space="preserve">Personal story · “The deleted column” (true, from the build)</w:t>
      </w:r>
    </w:p>
    <w:p>
      <w:pPr>
        <w:spacing w:after="120"/>
      </w:pPr>
      <w:r>
        <w:rPr>
          <w:rFonts w:ascii="Arial" w:cs="Arial" w:eastAsia="Arial" w:hAnsi="Arial"/>
          <w:b w:val="false"/>
          <w:bCs w:val="false"/>
          <w:i w:val="false"/>
          <w:iCs w:val="false"/>
          <w:color w:val="222222"/>
          <w:sz w:val="22"/>
          <w:szCs w:val="22"/>
        </w:rPr>
        <w:t xml:space="preserve">Setup: midnight, a pricing spreadsheet for a venture that does not exist yet, one tidy column charging clinicians $30 a month. Conflict: the column is the most defensible revenue on the sheet, and every instinct from ten years of SaaS pricing says keep it. Resolution: tracing where the room’s value comes from reveals the column taxes the exact people who create it, so it gets deleted. Bridge: the deletion is the business model, monetize the side that captures value, host the side that creates it.</w:t>
      </w:r>
    </w:p>
    <w:p>
      <w:pPr>
        <w:spacing w:after="60" w:before="180"/>
      </w:pPr>
      <w:r>
        <w:rPr>
          <w:rFonts w:ascii="Arial" w:cs="Arial" w:eastAsia="Arial" w:hAnsi="Arial"/>
          <w:b/>
          <w:bCs/>
          <w:color w:val="1F3864"/>
          <w:sz w:val="20"/>
          <w:szCs w:val="20"/>
        </w:rPr>
        <w:t xml:space="preserve">Others’ story · “Eighteen months”</w:t>
      </w:r>
    </w:p>
    <w:p>
      <w:pPr>
        <w:spacing w:after="120"/>
      </w:pPr>
      <w:r>
        <w:rPr>
          <w:rFonts w:ascii="Arial" w:cs="Arial" w:eastAsia="Arial" w:hAnsi="Arial"/>
          <w:b w:val="false"/>
          <w:bCs w:val="false"/>
          <w:i/>
          <w:iCs/>
          <w:color w:val="B05A00"/>
          <w:sz w:val="22"/>
          <w:szCs w:val="22"/>
        </w:rPr>
        <w:t xml:space="preserve">[SUGGESTED - PERSONALIZE] Replace with a real founder you know, anonymized by stage: “a Series A digital health founder I worked with”.</w:t>
      </w:r>
    </w:p>
    <w:p>
      <w:pPr>
        <w:spacing w:after="120"/>
      </w:pPr>
      <w:r>
        <w:rPr>
          <w:rFonts w:ascii="Arial" w:cs="Arial" w:eastAsia="Arial" w:hAnsi="Arial"/>
          <w:b w:val="false"/>
          <w:bCs w:val="false"/>
          <w:i w:val="false"/>
          <w:iCs w:val="false"/>
          <w:color w:val="222222"/>
          <w:sz w:val="22"/>
          <w:szCs w:val="22"/>
        </w:rPr>
        <w:t xml:space="preserve">Setup: a funded Canadian health tech founder with a validated product needs one clinical champion; the right clinician works 40 minutes from his office. Conflict: eighteen months of conference lanyards, cold emails, and warm-ish intros that die in inboxes. Resolution: when the meeting finally happens, it takes 30 minutes to change the company’s trajectory, and the clinician’s first words are “why didn’t anyone show me this a year ago.” Bridge: nobody in that story lacked talent or intent, they lacked a table.</w:t>
      </w:r>
    </w:p>
    <w:p>
      <w:pPr>
        <w:spacing w:after="60" w:before="180"/>
      </w:pPr>
      <w:r>
        <w:rPr>
          <w:rFonts w:ascii="Arial" w:cs="Arial" w:eastAsia="Arial" w:hAnsi="Arial"/>
          <w:b/>
          <w:bCs/>
          <w:color w:val="1F3864"/>
          <w:sz w:val="20"/>
          <w:szCs w:val="20"/>
        </w:rPr>
        <w:t xml:space="preserve">Signature story · “Setting the first table”</w:t>
      </w:r>
    </w:p>
    <w:p>
      <w:pPr>
        <w:spacing w:after="120"/>
      </w:pPr>
      <w:r>
        <w:rPr>
          <w:rFonts w:ascii="Arial" w:cs="Arial" w:eastAsia="Arial" w:hAnsi="Arial"/>
          <w:b w:val="false"/>
          <w:bCs w:val="false"/>
          <w:i w:val="false"/>
          <w:iCs w:val="false"/>
          <w:color w:val="222222"/>
          <w:sz w:val="22"/>
          <w:szCs w:val="22"/>
        </w:rPr>
        <w:t xml:space="preserve">Setup: the first MedTech North dinner being assembled right now in Toronto, 40 seats composed across four groups. Conflict: every convention of the events industry says scale it, sell tickets, count badges. Resolution: the room is deliberately kept small, seated by hand, guests invited and hosted, and one chair is on this stage tonight. Bridge: this is what designing a room looks like, and it is the origin story the audience should retell.</w:t>
      </w:r>
    </w:p>
    <w:p>
      <w:pPr>
        <w:spacing w:after="120" w:before="260"/>
      </w:pPr>
      <w:r>
        <w:rPr>
          <w:rFonts w:ascii="Arial" w:cs="Arial" w:eastAsia="Arial" w:hAnsi="Arial"/>
          <w:b/>
          <w:bCs/>
          <w:color w:val="1F3864"/>
          <w:sz w:val="26"/>
          <w:szCs w:val="26"/>
        </w:rPr>
        <w:t xml:space="preserve">2.3 The jaw-dropping moment · the chair</w:t>
      </w:r>
    </w:p>
    <w:p>
      <w:pPr>
        <w:spacing w:after="120"/>
      </w:pPr>
      <w:r>
        <w:rPr>
          <w:rFonts w:ascii="Arial" w:cs="Arial" w:eastAsia="Arial" w:hAnsi="Arial"/>
          <w:b w:val="false"/>
          <w:bCs w:val="false"/>
          <w:i w:val="false"/>
          <w:iCs w:val="false"/>
          <w:color w:val="222222"/>
          <w:sz w:val="22"/>
          <w:szCs w:val="22"/>
        </w:rPr>
        <w:t xml:space="preserve">A single empty chair sits on stage from the first minute, unexplained and unlit if lighting allows. At 15:30 the speaker walks to it and reveals: this is seat 40 at the first MedTech North dinner. Thirty nine are being filled by application and invitation right now. This one is not assigned yet. Psychology: an unexplained object keeps an open loop running for 15 minutes; resolving it fuses the talk’s thesis to a physical image the room will photograph. It converts the CTA from a URL into an object.</w:t>
      </w:r>
    </w:p>
    <w:p>
      <w:pPr>
        <w:spacing w:after="120"/>
      </w:pPr>
      <w:r>
        <w:rPr>
          <w:rFonts w:ascii="Arial" w:cs="Arial" w:eastAsia="Arial" w:hAnsi="Arial"/>
          <w:b w:val="false"/>
          <w:bCs w:val="false"/>
          <w:i/>
          <w:iCs/>
          <w:color w:val="B05A00"/>
          <w:sz w:val="22"/>
          <w:szCs w:val="22"/>
        </w:rPr>
        <w:t xml:space="preserve">If a chair on stage is not possible at the venue, fallback: a full-screen slide of the composed table with one outlined empty seat, same script.</w:t>
      </w:r>
    </w:p>
    <w:p>
      <w:pPr>
        <w:spacing w:after="120" w:before="260"/>
      </w:pPr>
      <w:r>
        <w:rPr>
          <w:rFonts w:ascii="Arial" w:cs="Arial" w:eastAsia="Arial" w:hAnsi="Arial"/>
          <w:b/>
          <w:bCs/>
          <w:color w:val="1F3864"/>
          <w:sz w:val="26"/>
          <w:szCs w:val="26"/>
        </w:rPr>
        <w:t xml:space="preserve">2.4 Humor plan (light anecdotes)</w:t>
      </w:r>
    </w:p>
    <w:p>
      <w:pPr>
        <w:spacing w:after="120"/>
      </w:pPr>
      <w:r>
        <w:rPr>
          <w:rFonts w:ascii="Arial" w:cs="Arial" w:eastAsia="Arial" w:hAnsi="Arial"/>
          <w:b w:val="false"/>
          <w:bCs w:val="false"/>
          <w:i w:val="false"/>
          <w:iCs w:val="false"/>
          <w:color w:val="222222"/>
          <w:sz w:val="22"/>
          <w:szCs w:val="22"/>
        </w:rPr>
        <w:t xml:space="preserve">Beat 1 (min ~5, inside Idea 1): the lanyard line, “I have been to conferences with two thousand people where I successfully met no one. I kept the lanyards as evidence.” Payoff then pivot straight into the proximity argument. Beat 2 (min ~9, inside Idea 2): announcing the dinner rules, “no stage, no slides,” then a look at the screen, “I appreciate the irony.” Self-aware, lowers defenses before the seriousness of the trust rules. Beat 3 (min ~12, soft break): “At this point my accountant asked the question you are all thinking: who pays for all this generosity?” Transition into Idea 3.</w:t>
      </w:r>
    </w:p>
    <w:p>
      <w:pPr>
        <w:spacing w:after="120" w:before="260"/>
      </w:pPr>
      <w:r>
        <w:rPr>
          <w:rFonts w:ascii="Arial" w:cs="Arial" w:eastAsia="Arial" w:hAnsi="Arial"/>
          <w:b/>
          <w:bCs/>
          <w:color w:val="1F3864"/>
          <w:sz w:val="26"/>
          <w:szCs w:val="26"/>
        </w:rPr>
        <w:t xml:space="preserve">2.5 Novelty audit</w:t>
      </w:r>
    </w:p>
    <w:p>
      <w:pPr>
        <w:spacing w:after="60" w:before="180"/>
      </w:pPr>
      <w:r>
        <w:rPr>
          <w:rFonts w:ascii="Arial" w:cs="Arial" w:eastAsia="Arial" w:hAnsi="Arial"/>
          <w:b/>
          <w:bCs/>
          <w:color w:val="1F3864"/>
          <w:sz w:val="20"/>
          <w:szCs w:val="20"/>
        </w:rPr>
        <w:t xml:space="preserve">Learning promise</w:t>
      </w:r>
    </w:p>
    <w:p>
      <w:pPr>
        <w:spacing w:after="120"/>
      </w:pPr>
      <w:r>
        <w:rPr>
          <w:rFonts w:ascii="Arial" w:cs="Arial" w:eastAsia="Arial" w:hAnsi="Arial"/>
          <w:b w:val="false"/>
          <w:bCs w:val="false"/>
          <w:i w:val="false"/>
          <w:iCs w:val="false"/>
          <w:color w:val="222222"/>
          <w:sz w:val="22"/>
          <w:szCs w:val="22"/>
        </w:rPr>
        <w:t xml:space="preserve">After this talk you will know why the strongest network businesses charge their least valuable members and host their most valuable ones, and you will have the numbers on how big Canada’s health sector actually is.</w:t>
      </w:r>
    </w:p>
    <w:p>
      <w:pPr>
        <w:spacing w:after="60" w:before="180"/>
      </w:pPr>
      <w:r>
        <w:rPr>
          <w:rFonts w:ascii="Arial" w:cs="Arial" w:eastAsia="Arial" w:hAnsi="Arial"/>
          <w:b/>
          <w:bCs/>
          <w:color w:val="1F3864"/>
          <w:sz w:val="20"/>
          <w:szCs w:val="20"/>
        </w:rPr>
        <w:t xml:space="preserve">Three novel elements</w:t>
      </w:r>
    </w:p>
    <w:p>
      <w:pPr>
        <w:spacing w:after="120"/>
      </w:pPr>
      <w:r>
        <w:rPr>
          <w:rFonts w:ascii="Arial" w:cs="Arial" w:eastAsia="Arial" w:hAnsi="Arial"/>
          <w:b w:val="false"/>
          <w:bCs w:val="false"/>
          <w:i w:val="false"/>
          <w:iCs w:val="false"/>
          <w:color w:val="222222"/>
          <w:sz w:val="22"/>
          <w:szCs w:val="22"/>
        </w:rPr>
        <w:t xml:space="preserve">1. The scale stack: 8th largest medical device market, 1,500+ medtech companies, 6,000+ life sciences companies, $344B in health spending. Most of this room has never heard these numbers together. 2. The inversion: pricing as filtration rather than revenue, membership as a commitment device. 3. Composition as a sellable asset: a verified 40 person room out-prices an unverified list of 4,000.</w:t>
      </w:r>
    </w:p>
    <w:p>
      <w:pPr>
        <w:spacing w:after="60" w:before="180"/>
      </w:pPr>
      <w:r>
        <w:rPr>
          <w:rFonts w:ascii="Arial" w:cs="Arial" w:eastAsia="Arial" w:hAnsi="Arial"/>
          <w:b/>
          <w:bCs/>
          <w:color w:val="1F3864"/>
          <w:sz w:val="20"/>
          <w:szCs w:val="20"/>
        </w:rPr>
        <w:t xml:space="preserve">The reframe</w:t>
      </w:r>
    </w:p>
    <w:p>
      <w:pPr>
        <w:spacing w:after="120"/>
      </w:pPr>
      <w:r>
        <w:rPr>
          <w:rFonts w:ascii="Arial" w:cs="Arial" w:eastAsia="Arial" w:hAnsi="Arial"/>
          <w:b w:val="false"/>
          <w:bCs w:val="false"/>
          <w:i w:val="false"/>
          <w:iCs w:val="false"/>
          <w:color w:val="222222"/>
          <w:sz w:val="22"/>
          <w:szCs w:val="22"/>
        </w:rPr>
        <w:t xml:space="preserve">“You have always treated who pays as a revenue question. Watch what happens when you treat it as a trust question.” Placed at the top of Idea 3.</w:t>
      </w:r>
    </w:p>
    <w:p>
      <w:r>
        <w:br w:type="page"/>
      </w:r>
    </w:p>
    <w:p>
      <w:pPr>
        <w:spacing w:after="180" w:before="360"/>
      </w:pPr>
      <w:r>
        <w:rPr>
          <w:rFonts w:ascii="Arial" w:cs="Arial" w:eastAsia="Arial" w:hAnsi="Arial"/>
          <w:b/>
          <w:bCs/>
          <w:color w:val="1F3864"/>
          <w:sz w:val="34"/>
          <w:szCs w:val="34"/>
        </w:rPr>
        <w:t xml:space="preserve">Phase 3 · Full Script with Delivery Notes</w:t>
      </w:r>
    </w:p>
    <w:p>
      <w:pPr>
        <w:spacing w:after="120"/>
      </w:pPr>
      <w:r>
        <w:rPr>
          <w:rFonts w:ascii="Arial" w:cs="Arial" w:eastAsia="Arial" w:hAnsi="Arial"/>
          <w:b w:val="false"/>
          <w:bCs w:val="false"/>
          <w:i/>
          <w:iCs/>
          <w:color w:val="222222"/>
          <w:sz w:val="22"/>
          <w:szCs w:val="22"/>
        </w:rPr>
        <w:t xml:space="preserve">~1,700 scripted words. That is deliberately below the standard 140 wpm budget: this talk spends roughly three of its eighteen minutes on scripted silence and audience beats (seven pauses of 3+ seconds, the show of hands, two laughter beats, and the chair walk). Rehearse to 17:30 spoken so the room has space to breathe. Notation is inline in brackets. Memorize the opening line, the closing line, and the three transitions; internalize everything else.</w:t>
      </w:r>
    </w:p>
    <w:p>
      <w:pPr>
        <w:spacing w:after="120" w:before="260"/>
      </w:pPr>
      <w:r>
        <w:rPr>
          <w:rFonts w:ascii="Arial" w:cs="Arial" w:eastAsia="Arial" w:hAnsi="Arial"/>
          <w:b/>
          <w:bCs/>
          <w:color w:val="1F3864"/>
          <w:sz w:val="26"/>
          <w:szCs w:val="26"/>
        </w:rPr>
        <w:t xml:space="preserve">3.1 Opening (0:00-1:30)</w:t>
      </w:r>
    </w:p>
    <w:p>
      <w:pPr>
        <w:spacing w:after="140"/>
      </w:pPr>
      <w:r>
        <w:rPr>
          <w:rFonts w:ascii="Arial" w:cs="Arial" w:eastAsia="Arial" w:hAnsi="Arial"/>
          <w:b/>
          <w:bCs/>
          <w:color w:val="1F3864"/>
          <w:sz w:val="20"/>
          <w:szCs w:val="20"/>
        </w:rPr>
        <w:t xml:space="preserve"> [MOVE: center stage, still]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Three weeks ago, a little after midnight, I was staring at a pricing spreadsheet for a business that did not exist yet.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One column was labeled clinicians. Thirty dollars a month. Perfectly reasonable. Honestly, it was the most defensible column on the whole sheet.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And I deleted it.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[CONNECT: sweep the room] </w:t>
      </w:r>
    </w:p>
    <w:p>
      <w:pPr>
        <w:spacing w:after="140"/>
      </w:pPr>
      <w:r>
        <w:rPr>
          <w:rFonts w:ascii="Arial" w:cs="Arial" w:eastAsia="Arial" w:hAnsi="Arial"/>
          <w:color w:val="222222"/>
          <w:sz w:val="23"/>
          <w:szCs w:val="23"/>
        </w:rPr>
        <w:t xml:space="preserve">Tonight I want to tell you why deleting that column is the entire idea. Why the most valuable seat at any table in Canadian health innovation has to be free. </w:t>
      </w:r>
      <w:r>
        <w:rPr>
          <w:rFonts w:ascii="Arial" w:cs="Arial" w:eastAsia="Arial" w:hAnsi="Arial"/>
          <w:b/>
          <w:bCs/>
          <w:color w:val="1F3864"/>
          <w:sz w:val="20"/>
          <w:szCs w:val="20"/>
        </w:rPr>
        <w:t xml:space="preserve"> [EMPHASIS: free] </w:t>
      </w:r>
      <w:r>
        <w:rPr>
          <w:rFonts w:ascii="Arial" w:cs="Arial" w:eastAsia="Arial" w:hAnsi="Arial"/>
          <w:color w:val="222222"/>
          <w:sz w:val="23"/>
          <w:szCs w:val="23"/>
        </w:rPr>
        <w:t xml:space="preserve"> And why I am betting a business on that rule.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My name is Ali. For ten years I have worked inside the growth engines of technology companies, the unglamorous rooms where products actually live or die. And in those ten years I noticed something about this country that I could not stop seeing.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Canada keeps building world class ingredients, and no kitchen.</w:t>
      </w:r>
    </w:p>
    <w:p>
      <w:pPr>
        <w:spacing w:after="120" w:before="260"/>
      </w:pPr>
      <w:r>
        <w:rPr>
          <w:rFonts w:ascii="Arial" w:cs="Arial" w:eastAsia="Arial" w:hAnsi="Arial"/>
          <w:b/>
          <w:bCs/>
          <w:color w:val="1F3864"/>
          <w:sz w:val="26"/>
          <w:szCs w:val="26"/>
        </w:rPr>
        <w:t xml:space="preserve">3.2 Setup · the Canadian paradox (1:30-3:30)</w:t>
      </w:r>
    </w:p>
    <w:p>
      <w:pPr>
        <w:spacing w:after="140"/>
      </w:pPr>
      <w:r>
        <w:rPr>
          <w:rFonts w:ascii="Arial" w:cs="Arial" w:eastAsia="Arial" w:hAnsi="Arial"/>
          <w:color w:val="222222"/>
          <w:sz w:val="23"/>
          <w:szCs w:val="23"/>
        </w:rPr>
        <w:t xml:space="preserve">Let me show you what I mean. </w:t>
      </w:r>
      <w:r>
        <w:rPr>
          <w:rFonts w:ascii="Arial" w:cs="Arial" w:eastAsia="Arial" w:hAnsi="Arial"/>
          <w:b/>
          <w:bCs/>
          <w:color w:val="1F3864"/>
          <w:sz w:val="20"/>
          <w:szCs w:val="20"/>
        </w:rPr>
        <w:t xml:space="preserve"> [SLIDE 2: map with stats] </w:t>
      </w:r>
      <w:r>
        <w:rPr>
          <w:rFonts w:ascii="Arial" w:cs="Arial" w:eastAsia="Arial" w:hAnsi="Arial"/>
          <w:color w:val="222222"/>
          <w:sz w:val="23"/>
          <w:szCs w:val="23"/>
        </w:rPr>
        <w:t xml:space="preserve"> Canada is the eighth largest medical device market in the world.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Not eighteenth. Eighth. More than fifteen hundred medtech companies. Over six thousand life sciences companies, the fourth most active biotech sector in the OECD. Three hundred forty four billion dollars a year in health spending. Twelve percent of our GDP.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Over a third of Canadian patients used virtual care in 2023. </w:t>
      </w:r>
      <w:r>
        <w:rPr>
          <w:rFonts w:ascii="Arial" w:cs="Arial" w:eastAsia="Arial" w:hAnsi="Arial"/>
          <w:b/>
          <w:bCs/>
          <w:color w:val="1F3864"/>
          <w:sz w:val="20"/>
          <w:szCs w:val="20"/>
        </w:rPr>
        <w:t xml:space="preserve"> [PAUSE: 2 sec] </w:t>
      </w:r>
    </w:p>
    <w:p>
      <w:pPr>
        <w:spacing w:after="140"/>
      </w:pPr>
      <w:r>
        <w:rPr>
          <w:rFonts w:ascii="Arial" w:cs="Arial" w:eastAsia="Arial" w:hAnsi="Arial"/>
          <w:b/>
          <w:bCs/>
          <w:color w:val="1F3864"/>
          <w:sz w:val="20"/>
          <w:szCs w:val="20"/>
        </w:rPr>
        <w:t xml:space="preserve"> [VOLUME: project] </w:t>
      </w:r>
      <w:r>
        <w:rPr>
          <w:rFonts w:ascii="Arial" w:cs="Arial" w:eastAsia="Arial" w:hAnsi="Arial"/>
          <w:color w:val="222222"/>
          <w:sz w:val="23"/>
          <w:szCs w:val="23"/>
        </w:rPr>
        <w:t xml:space="preserve"> Every ingredient of a world class health innovation ecosystem already exists in this country.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[PITCH: low] </w:t>
      </w:r>
      <w:r>
        <w:rPr>
          <w:rFonts w:ascii="Arial" w:cs="Arial" w:eastAsia="Arial" w:hAnsi="Arial"/>
          <w:color w:val="222222"/>
          <w:sz w:val="23"/>
          <w:szCs w:val="23"/>
        </w:rPr>
        <w:t xml:space="preserve"> So why does it feel so hard?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[CONNECT: center section] </w:t>
      </w:r>
      <w:r>
        <w:rPr>
          <w:rFonts w:ascii="Arial" w:cs="Arial" w:eastAsia="Arial" w:hAnsi="Arial"/>
          <w:color w:val="222222"/>
          <w:sz w:val="23"/>
          <w:szCs w:val="23"/>
        </w:rPr>
        <w:t xml:space="preserve"> Why do the founders in this room spend years chasing conversations? Why do the clinicians in this room get ambushed by pitches instead of consulted early? Why does capital here see the same recycled deals, and policy read about barriers two years after they bit?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I spent a long time thinking the answer was complicated. It is not.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We have the ecosystem. We do not have the room.</w:t>
      </w:r>
    </w:p>
    <w:p>
      <w:pPr>
        <w:spacing w:after="140"/>
      </w:pPr>
      <w:r>
        <w:rPr>
          <w:rFonts w:ascii="Arial" w:cs="Arial" w:eastAsia="Arial" w:hAnsi="Arial"/>
          <w:color w:val="222222"/>
          <w:sz w:val="23"/>
          <w:szCs w:val="23"/>
        </w:rPr>
        <w:t xml:space="preserve">And before anyone hears those numbers as a complaint about Canada, it is the opposite. </w:t>
      </w:r>
      <w:r>
        <w:rPr>
          <w:rFonts w:ascii="Arial" w:cs="Arial" w:eastAsia="Arial" w:hAnsi="Arial"/>
          <w:b/>
          <w:bCs/>
          <w:color w:val="1F3864"/>
          <w:sz w:val="20"/>
          <w:szCs w:val="20"/>
        </w:rPr>
        <w:t xml:space="preserve"> [PITCH: high] </w:t>
      </w:r>
      <w:r>
        <w:rPr>
          <w:rFonts w:ascii="Arial" w:cs="Arial" w:eastAsia="Arial" w:hAnsi="Arial"/>
          <w:color w:val="222222"/>
          <w:sz w:val="23"/>
          <w:szCs w:val="23"/>
        </w:rPr>
        <w:t xml:space="preserve"> They took decades of research funding, clinical excellence, and stubborn founders to build. The ingredients are not the hard part anymore.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The hard part is that a founder in Mississauga, a researcher in Hamilton, a fund downtown, and a procurement lead at Queen’s Park can spend entire careers orbiting the same problem without once sharing a table.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Careers. </w:t>
      </w:r>
      <w:r>
        <w:rPr>
          <w:rFonts w:ascii="Arial" w:cs="Arial" w:eastAsia="Arial" w:hAnsi="Arial"/>
          <w:b/>
          <w:bCs/>
          <w:color w:val="1F3864"/>
          <w:sz w:val="20"/>
          <w:szCs w:val="20"/>
        </w:rPr>
        <w:t xml:space="preserve"> [PAUSE: 2 sec] </w:t>
      </w:r>
    </w:p>
    <w:p>
      <w:pPr>
        <w:spacing w:after="120" w:before="260"/>
      </w:pPr>
      <w:r>
        <w:rPr>
          <w:rFonts w:ascii="Arial" w:cs="Arial" w:eastAsia="Arial" w:hAnsi="Arial"/>
          <w:b/>
          <w:bCs/>
          <w:color w:val="1F3864"/>
          <w:sz w:val="26"/>
          <w:szCs w:val="26"/>
        </w:rPr>
        <w:t xml:space="preserve">3.3 Idea 1 · The room is missing (3:30-7:00)</w:t>
      </w:r>
    </w:p>
    <w:p>
      <w:pPr>
        <w:spacing w:after="60" w:before="180"/>
      </w:pPr>
      <w:r>
        <w:rPr>
          <w:rFonts w:ascii="Arial" w:cs="Arial" w:eastAsia="Arial" w:hAnsi="Arial"/>
          <w:b/>
          <w:bCs/>
          <w:color w:val="1F3864"/>
          <w:sz w:val="20"/>
          <w:szCs w:val="20"/>
        </w:rPr>
        <w:t xml:space="preserve">Transition in</w:t>
      </w:r>
    </w:p>
    <w:p>
      <w:pPr>
        <w:spacing w:after="140"/>
      </w:pPr>
      <w:r>
        <w:rPr>
          <w:rFonts w:ascii="Arial" w:cs="Arial" w:eastAsia="Arial" w:hAnsi="Arial"/>
          <w:color w:val="222222"/>
          <w:sz w:val="23"/>
          <w:szCs w:val="23"/>
        </w:rPr>
        <w:t xml:space="preserve">Let me make that concrete with a story about a founder I know. </w:t>
      </w:r>
      <w:r>
        <w:rPr>
          <w:rFonts w:ascii="Arial" w:cs="Arial" w:eastAsia="Arial" w:hAnsi="Arial"/>
          <w:b/>
          <w:bCs/>
          <w:color w:val="1F3864"/>
          <w:sz w:val="20"/>
          <w:szCs w:val="20"/>
        </w:rPr>
        <w:t xml:space="preserve"> [SLIDE 3: black] </w:t>
      </w:r>
    </w:p>
    <w:p>
      <w:pPr>
        <w:spacing w:after="120"/>
      </w:pPr>
      <w:r>
        <w:rPr>
          <w:rFonts w:ascii="Arial" w:cs="Arial" w:eastAsia="Arial" w:hAnsi="Arial"/>
          <w:b w:val="false"/>
          <w:bCs w:val="false"/>
          <w:i/>
          <w:iCs/>
          <w:color w:val="B05A00"/>
          <w:sz w:val="22"/>
          <w:szCs w:val="22"/>
        </w:rPr>
        <w:t xml:space="preserve">[SUGGESTED - PERSONALIZE] Swap in your real founder, anonymized.</w:t>
      </w:r>
    </w:p>
    <w:p>
      <w:pPr>
        <w:spacing w:after="140"/>
      </w:pPr>
      <w:r>
        <w:rPr>
          <w:rFonts w:ascii="Arial" w:cs="Arial" w:eastAsia="Arial" w:hAnsi="Arial"/>
          <w:b/>
          <w:bCs/>
          <w:color w:val="1F3864"/>
          <w:sz w:val="20"/>
          <w:szCs w:val="20"/>
        </w:rPr>
        <w:t xml:space="preserve"> [MOVE: two steps left, storytelling position] </w:t>
      </w:r>
      <w:r>
        <w:rPr>
          <w:rFonts w:ascii="Arial" w:cs="Arial" w:eastAsia="Arial" w:hAnsi="Arial"/>
          <w:color w:val="222222"/>
          <w:sz w:val="23"/>
          <w:szCs w:val="23"/>
        </w:rPr>
        <w:t xml:space="preserve"> A Series A digital health founder. Funded, validated product, real traction. He needed one thing: a clinical champion at a major hospital network. And here is the absurd part.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The right clinician worked forty minutes from his office.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Forty minutes. </w:t>
      </w:r>
      <w:r>
        <w:rPr>
          <w:rFonts w:ascii="Arial" w:cs="Arial" w:eastAsia="Arial" w:hAnsi="Arial"/>
          <w:b/>
          <w:bCs/>
          <w:color w:val="1F3864"/>
          <w:sz w:val="20"/>
          <w:szCs w:val="20"/>
        </w:rPr>
        <w:t xml:space="preserve"> [EMPHASIS: forty] </w:t>
      </w:r>
      <w:r>
        <w:rPr>
          <w:rFonts w:ascii="Arial" w:cs="Arial" w:eastAsia="Arial" w:hAnsi="Arial"/>
          <w:color w:val="222222"/>
          <w:sz w:val="23"/>
          <w:szCs w:val="23"/>
        </w:rPr>
        <w:t xml:space="preserve"> It took him eighteen months to get thirty minutes with her.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Eighteen months of conferences. Cold emails. Introductions that died politely in inboxes. I have been to those conferences. Two thousand people, and I successfully met no one. </w:t>
      </w:r>
      <w:r>
        <w:rPr>
          <w:rFonts w:ascii="Arial" w:cs="Arial" w:eastAsia="Arial" w:hAnsi="Arial"/>
          <w:b/>
          <w:bCs/>
          <w:color w:val="1F3864"/>
          <w:sz w:val="20"/>
          <w:szCs w:val="20"/>
        </w:rPr>
        <w:t xml:space="preserve"> [PAUSE: beat, let laughter land] </w:t>
      </w:r>
      <w:r>
        <w:rPr>
          <w:rFonts w:ascii="Arial" w:cs="Arial" w:eastAsia="Arial" w:hAnsi="Arial"/>
          <w:color w:val="222222"/>
          <w:sz w:val="23"/>
          <w:szCs w:val="23"/>
        </w:rPr>
        <w:t xml:space="preserve"> I kept the lanyards as evidence.</w:t>
      </w:r>
    </w:p>
    <w:p>
      <w:pPr>
        <w:spacing w:after="140"/>
      </w:pPr>
      <w:r>
        <w:rPr>
          <w:rFonts w:ascii="Arial" w:cs="Arial" w:eastAsia="Arial" w:hAnsi="Arial"/>
          <w:color w:val="222222"/>
          <w:sz w:val="23"/>
          <w:szCs w:val="23"/>
        </w:rPr>
        <w:t xml:space="preserve">And when the meeting finally happened? Thirty minutes changed the company’s trajectory. Her first words were, why didn’t anyone show me this a year ago.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[MOVE: return center]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[VOLUME: project] </w:t>
      </w:r>
      <w:r>
        <w:rPr>
          <w:rFonts w:ascii="Arial" w:cs="Arial" w:eastAsia="Arial" w:hAnsi="Arial"/>
          <w:color w:val="222222"/>
          <w:sz w:val="23"/>
          <w:szCs w:val="23"/>
        </w:rPr>
        <w:t xml:space="preserve"> Nobody in that story lacked talent. Nobody lacked intent. They lacked a table.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Hospital innovation offices field hundreds of pitches a year and can trust almost none of them. Investors drown in noise. Policy learns from autopsies.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This is not a talent problem, and money alone does not fix it.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It is a proximity problem. And proximity can be designed.</w:t>
      </w:r>
    </w:p>
    <w:p>
      <w:pPr>
        <w:spacing w:after="140"/>
      </w:pPr>
      <w:r>
        <w:rPr>
          <w:rFonts w:ascii="Arial" w:cs="Arial" w:eastAsia="Arial" w:hAnsi="Arial"/>
          <w:color w:val="222222"/>
          <w:sz w:val="23"/>
          <w:szCs w:val="23"/>
        </w:rPr>
        <w:t xml:space="preserve">Add up the cost of all that waiting. Products that die in pilots they never got clinical feedback on. Insight that arrives after the architecture froze. Capital that drifts south because the signal was clearer there.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None of it shows up on a budget line, which is why nobody owns fixing it.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The most expensive line item in Canadian health innovation is the meeting that never happened.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I have watched proximity decide outcomes for ten years in software. The companies that won were almost never the smartest in their market. They were the closest. Closest to the customer, closest to the capital, closest to the person whose signature mattered.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In health innovation, proximity is the difference between eighteen months and forty minutes. And unlike talent, unlike funding cycles, unlike regulation, it is fully within our control.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Rooms are a design object. Someone just has to design one.</w:t>
      </w:r>
    </w:p>
    <w:p>
      <w:pPr>
        <w:spacing w:after="60" w:before="180"/>
      </w:pPr>
      <w:r>
        <w:rPr>
          <w:rFonts w:ascii="Arial" w:cs="Arial" w:eastAsia="Arial" w:hAnsi="Arial"/>
          <w:b/>
          <w:bCs/>
          <w:color w:val="1F3864"/>
          <w:sz w:val="20"/>
          <w:szCs w:val="20"/>
        </w:rPr>
        <w:t xml:space="preserve">Soft break (7:00-7:30)</w:t>
      </w:r>
    </w:p>
    <w:p>
      <w:pPr>
        <w:spacing w:after="60" w:before="180"/>
      </w:pPr>
      <w:r>
        <w:rPr>
          <w:rFonts w:ascii="Arial" w:cs="Arial" w:eastAsia="Arial" w:hAnsi="Arial"/>
          <w:b/>
          <w:bCs/>
          <w:color w:val="1F3864"/>
          <w:sz w:val="20"/>
          <w:szCs w:val="20"/>
        </w:rPr>
        <w:t xml:space="preserve">Soft break (7:00-7:30)</w:t>
      </w:r>
    </w:p>
    <w:p>
      <w:pPr>
        <w:spacing w:after="140"/>
      </w:pPr>
      <w:r>
        <w:rPr>
          <w:rFonts w:ascii="Arial" w:cs="Arial" w:eastAsia="Arial" w:hAnsi="Arial"/>
          <w:b/>
          <w:bCs/>
          <w:color w:val="1F3864"/>
          <w:sz w:val="20"/>
          <w:szCs w:val="20"/>
        </w:rPr>
        <w:t xml:space="preserve"> [CONNECT: whole room] </w:t>
      </w:r>
      <w:r>
        <w:rPr>
          <w:rFonts w:ascii="Arial" w:cs="Arial" w:eastAsia="Arial" w:hAnsi="Arial"/>
          <w:color w:val="222222"/>
          <w:sz w:val="23"/>
          <w:szCs w:val="23"/>
        </w:rPr>
        <w:t xml:space="preserve"> Quick honest show of hands. How many of you have waited more than six months for one meeting that actually mattered? </w:t>
      </w:r>
      <w:r>
        <w:rPr>
          <w:rFonts w:ascii="Arial" w:cs="Arial" w:eastAsia="Arial" w:hAnsi="Arial"/>
          <w:b/>
          <w:bCs/>
          <w:color w:val="1F3864"/>
          <w:sz w:val="20"/>
          <w:szCs w:val="20"/>
        </w:rPr>
        <w:t xml:space="preserve"> [PAUSE: look, count aloud softly] </w:t>
      </w:r>
      <w:r>
        <w:rPr>
          <w:rFonts w:ascii="Arial" w:cs="Arial" w:eastAsia="Arial" w:hAnsi="Arial"/>
          <w:color w:val="222222"/>
          <w:sz w:val="23"/>
          <w:szCs w:val="23"/>
        </w:rPr>
        <w:t xml:space="preserve"> Keep them up one second. Look around.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That is the gap, in this room, right now. Hands down. That is what we are here to close.</w:t>
      </w:r>
    </w:p>
    <w:p>
      <w:pPr>
        <w:spacing w:after="120" w:before="260"/>
      </w:pPr>
      <w:r>
        <w:rPr>
          <w:rFonts w:ascii="Arial" w:cs="Arial" w:eastAsia="Arial" w:hAnsi="Arial"/>
          <w:b/>
          <w:bCs/>
          <w:color w:val="1F3864"/>
          <w:sz w:val="26"/>
          <w:szCs w:val="26"/>
        </w:rPr>
        <w:t xml:space="preserve">3.4 Idea 2 · Composition beats headcount (7:30-11:00)</w:t>
      </w:r>
    </w:p>
    <w:p>
      <w:pPr>
        <w:spacing w:after="60" w:before="180"/>
      </w:pPr>
      <w:r>
        <w:rPr>
          <w:rFonts w:ascii="Arial" w:cs="Arial" w:eastAsia="Arial" w:hAnsi="Arial"/>
          <w:b/>
          <w:bCs/>
          <w:color w:val="1F3864"/>
          <w:sz w:val="20"/>
          <w:szCs w:val="20"/>
        </w:rPr>
        <w:t xml:space="preserve">Transition in</w:t>
      </w:r>
    </w:p>
    <w:p>
      <w:pPr>
        <w:spacing w:after="140"/>
      </w:pPr>
      <w:r>
        <w:rPr>
          <w:rFonts w:ascii="Arial" w:cs="Arial" w:eastAsia="Arial" w:hAnsi="Arial"/>
          <w:color w:val="222222"/>
          <w:sz w:val="23"/>
          <w:szCs w:val="23"/>
        </w:rPr>
        <w:t xml:space="preserve">So if proximity can be designed, what does the design look like? </w:t>
      </w:r>
      <w:r>
        <w:rPr>
          <w:rFonts w:ascii="Arial" w:cs="Arial" w:eastAsia="Arial" w:hAnsi="Arial"/>
          <w:b/>
          <w:bCs/>
          <w:color w:val="1F3864"/>
          <w:sz w:val="20"/>
          <w:szCs w:val="20"/>
        </w:rPr>
        <w:t xml:space="preserve"> [SLIDE 4: the table graphic] </w:t>
      </w:r>
      <w:r>
        <w:rPr>
          <w:rFonts w:ascii="Arial" w:cs="Arial" w:eastAsia="Arial" w:hAnsi="Arial"/>
          <w:color w:val="222222"/>
          <w:sz w:val="23"/>
          <w:szCs w:val="23"/>
        </w:rPr>
        <w:t xml:space="preserve"> It looks smaller than you think.</w:t>
      </w:r>
    </w:p>
    <w:p>
      <w:pPr>
        <w:spacing w:after="140"/>
      </w:pPr>
      <w:r>
        <w:rPr>
          <w:rFonts w:ascii="Arial" w:cs="Arial" w:eastAsia="Arial" w:hAnsi="Arial"/>
          <w:color w:val="222222"/>
          <w:sz w:val="23"/>
          <w:szCs w:val="23"/>
        </w:rPr>
        <w:t xml:space="preserve">MedTech North starts as a dinner.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Forty seats. One long table in Toronto. Four groups, in balance: the founders building, the clinicians and researchers validating, the capital funding, and the policy people clearing the path.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Every seat vetted. Every seat committed. Seated by hand, so the person beside you is the person you should have met a year ago.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No stage. No slides. </w:t>
      </w:r>
      <w:r>
        <w:rPr>
          <w:rFonts w:ascii="Arial" w:cs="Arial" w:eastAsia="Arial" w:hAnsi="Arial"/>
          <w:b/>
          <w:bCs/>
          <w:color w:val="1F3864"/>
          <w:sz w:val="20"/>
          <w:szCs w:val="20"/>
        </w:rPr>
        <w:t xml:space="preserve"> [PAUSE: beat]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[CONNECT: glance at screen] </w:t>
      </w:r>
      <w:r>
        <w:rPr>
          <w:rFonts w:ascii="Arial" w:cs="Arial" w:eastAsia="Arial" w:hAnsi="Arial"/>
          <w:color w:val="222222"/>
          <w:sz w:val="23"/>
          <w:szCs w:val="23"/>
        </w:rPr>
        <w:t xml:space="preserve"> I appreciate the irony. </w:t>
      </w:r>
      <w:r>
        <w:rPr>
          <w:rFonts w:ascii="Arial" w:cs="Arial" w:eastAsia="Arial" w:hAnsi="Arial"/>
          <w:b/>
          <w:bCs/>
          <w:color w:val="1F3864"/>
          <w:sz w:val="20"/>
          <w:szCs w:val="20"/>
        </w:rPr>
        <w:t xml:space="preserve"> [PAUSE: let laughter land] </w:t>
      </w:r>
    </w:p>
    <w:p>
      <w:pPr>
        <w:spacing w:after="140"/>
      </w:pPr>
      <w:r>
        <w:rPr>
          <w:rFonts w:ascii="Arial" w:cs="Arial" w:eastAsia="Arial" w:hAnsi="Arial"/>
          <w:color w:val="222222"/>
          <w:sz w:val="23"/>
          <w:szCs w:val="23"/>
        </w:rPr>
        <w:t xml:space="preserve">The events industry measures rooms in headcount, and headcount is a vanity metric. </w:t>
      </w:r>
      <w:r>
        <w:rPr>
          <w:rFonts w:ascii="Arial" w:cs="Arial" w:eastAsia="Arial" w:hAnsi="Arial"/>
          <w:b/>
          <w:bCs/>
          <w:color w:val="1F3864"/>
          <w:sz w:val="20"/>
          <w:szCs w:val="20"/>
        </w:rPr>
        <w:t xml:space="preserve"> [EMPHASIS: vanity] </w:t>
      </w:r>
      <w:r>
        <w:rPr>
          <w:rFonts w:ascii="Arial" w:cs="Arial" w:eastAsia="Arial" w:hAnsi="Arial"/>
          <w:color w:val="222222"/>
          <w:sz w:val="23"/>
          <w:szCs w:val="23"/>
        </w:rPr>
        <w:t xml:space="preserve"> A room is not eight hundred badges. A room is a composition. </w:t>
      </w:r>
      <w:r>
        <w:rPr>
          <w:rFonts w:ascii="Arial" w:cs="Arial" w:eastAsia="Arial" w:hAnsi="Arial"/>
          <w:b/>
          <w:bCs/>
          <w:color w:val="1F3864"/>
          <w:sz w:val="20"/>
          <w:szCs w:val="20"/>
        </w:rPr>
        <w:t xml:space="preserve"> [PITCH: low] </w:t>
      </w:r>
      <w:r>
        <w:rPr>
          <w:rFonts w:ascii="Arial" w:cs="Arial" w:eastAsia="Arial" w:hAnsi="Arial"/>
          <w:color w:val="222222"/>
          <w:sz w:val="23"/>
          <w:szCs w:val="23"/>
        </w:rPr>
        <w:t xml:space="preserve"> Forty chosen people, one to one builders and validators, outproduces a convention center, because the value of a room is not how many people are in it. It is who is missing.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And at most tables in this industry, someone essential is always missing. </w:t>
      </w:r>
      <w:r>
        <w:rPr>
          <w:rFonts w:ascii="Arial" w:cs="Arial" w:eastAsia="Arial" w:hAnsi="Arial"/>
          <w:b/>
          <w:bCs/>
          <w:color w:val="1F3864"/>
          <w:sz w:val="20"/>
          <w:szCs w:val="20"/>
        </w:rPr>
        <w:t xml:space="preserve"> [SLIDE 5: four marks] </w:t>
      </w:r>
      <w:r>
        <w:rPr>
          <w:rFonts w:ascii="Arial" w:cs="Arial" w:eastAsia="Arial" w:hAnsi="Arial"/>
          <w:color w:val="222222"/>
          <w:sz w:val="23"/>
          <w:szCs w:val="23"/>
        </w:rPr>
        <w:t xml:space="preserve"> We are building the table where nobody essential is missing. Where what is said stays at the table, so people can speak plainly about procurement, regulation, and money.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Composition over headcount. That is rule one.</w:t>
      </w:r>
    </w:p>
    <w:p>
      <w:pPr>
        <w:spacing w:after="140"/>
      </w:pPr>
      <w:r>
        <w:rPr>
          <w:rFonts w:ascii="Arial" w:cs="Arial" w:eastAsia="Arial" w:hAnsi="Arial"/>
          <w:color w:val="222222"/>
          <w:sz w:val="23"/>
          <w:szCs w:val="23"/>
        </w:rPr>
        <w:t xml:space="preserve">Let me tell you what composing a room actually means, because it is unglamorous. </w:t>
      </w:r>
      <w:r>
        <w:rPr>
          <w:rFonts w:ascii="Arial" w:cs="Arial" w:eastAsia="Arial" w:hAnsi="Arial"/>
          <w:b/>
          <w:bCs/>
          <w:color w:val="1F3864"/>
          <w:sz w:val="20"/>
          <w:szCs w:val="20"/>
        </w:rPr>
        <w:t xml:space="preserve"> [CONNECT: front rows] </w:t>
      </w:r>
      <w:r>
        <w:rPr>
          <w:rFonts w:ascii="Arial" w:cs="Arial" w:eastAsia="Arial" w:hAnsi="Arial"/>
          <w:color w:val="222222"/>
          <w:sz w:val="23"/>
          <w:szCs w:val="23"/>
        </w:rPr>
        <w:t xml:space="preserve"> The guest list is built weeks out, against a target, like casting. Someone agonizes over whether the regulatory founder sits beside the hospital procurement lead or across from her. And when the dinner ends, the follow-up introductions go out within the week, personally, one by one.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Nothing about that scales.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That is the point.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Think about the most valuable moments of your own professional life. The meeting that changed everything. The mentor. The first believer. </w:t>
      </w:r>
      <w:r>
        <w:rPr>
          <w:rFonts w:ascii="Arial" w:cs="Arial" w:eastAsia="Arial" w:hAnsi="Arial"/>
          <w:b/>
          <w:bCs/>
          <w:color w:val="1F3864"/>
          <w:sz w:val="20"/>
          <w:szCs w:val="20"/>
        </w:rPr>
        <w:t xml:space="preserve"> [PITCH: low] </w:t>
      </w:r>
      <w:r>
        <w:rPr>
          <w:rFonts w:ascii="Arial" w:cs="Arial" w:eastAsia="Arial" w:hAnsi="Arial"/>
          <w:color w:val="222222"/>
          <w:sz w:val="23"/>
          <w:szCs w:val="23"/>
        </w:rPr>
        <w:t xml:space="preserve"> None of them arrived at scale. They arrived at a table.</w:t>
      </w:r>
    </w:p>
    <w:p>
      <w:pPr>
        <w:spacing w:after="60" w:before="180"/>
      </w:pPr>
      <w:r>
        <w:rPr>
          <w:rFonts w:ascii="Arial" w:cs="Arial" w:eastAsia="Arial" w:hAnsi="Arial"/>
          <w:b/>
          <w:bCs/>
          <w:color w:val="1F3864"/>
          <w:sz w:val="20"/>
          <w:szCs w:val="20"/>
        </w:rPr>
        <w:t xml:space="preserve">Soft break (11:00-11:30)</w:t>
      </w:r>
    </w:p>
    <w:p>
      <w:pPr>
        <w:spacing w:after="60" w:before="180"/>
      </w:pPr>
      <w:r>
        <w:rPr>
          <w:rFonts w:ascii="Arial" w:cs="Arial" w:eastAsia="Arial" w:hAnsi="Arial"/>
          <w:b/>
          <w:bCs/>
          <w:color w:val="1F3864"/>
          <w:sz w:val="20"/>
          <w:szCs w:val="20"/>
        </w:rPr>
        <w:t xml:space="preserve">Soft break (11:00-11:30)</w:t>
      </w:r>
    </w:p>
    <w:p>
      <w:pPr>
        <w:spacing w:after="140"/>
      </w:pPr>
      <w:r>
        <w:rPr>
          <w:rFonts w:ascii="Arial" w:cs="Arial" w:eastAsia="Arial" w:hAnsi="Arial"/>
          <w:b/>
          <w:bCs/>
          <w:color w:val="1F3864"/>
          <w:sz w:val="20"/>
          <w:szCs w:val="20"/>
        </w:rPr>
        <w:t xml:space="preserve"> [MOVE: two steps right] </w:t>
      </w:r>
      <w:r>
        <w:rPr>
          <w:rFonts w:ascii="Arial" w:cs="Arial" w:eastAsia="Arial" w:hAnsi="Arial"/>
          <w:color w:val="222222"/>
          <w:sz w:val="23"/>
          <w:szCs w:val="23"/>
        </w:rPr>
        <w:t xml:space="preserve"> At this point my accountant asked the question some of you are thinking. </w:t>
      </w:r>
      <w:r>
        <w:rPr>
          <w:rFonts w:ascii="Arial" w:cs="Arial" w:eastAsia="Arial" w:hAnsi="Arial"/>
          <w:b/>
          <w:bCs/>
          <w:color w:val="1F3864"/>
          <w:sz w:val="20"/>
          <w:szCs w:val="20"/>
        </w:rPr>
        <w:t xml:space="preserve"> [PAUSE: beat] </w:t>
      </w:r>
      <w:r>
        <w:rPr>
          <w:rFonts w:ascii="Arial" w:cs="Arial" w:eastAsia="Arial" w:hAnsi="Arial"/>
          <w:color w:val="222222"/>
          <w:sz w:val="23"/>
          <w:szCs w:val="23"/>
        </w:rPr>
        <w:t xml:space="preserve"> Who pays for all this generosity?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Which brings me to the column I deleted.</w:t>
      </w:r>
    </w:p>
    <w:p>
      <w:pPr>
        <w:spacing w:after="120" w:before="260"/>
      </w:pPr>
      <w:r>
        <w:rPr>
          <w:rFonts w:ascii="Arial" w:cs="Arial" w:eastAsia="Arial" w:hAnsi="Arial"/>
          <w:b/>
          <w:bCs/>
          <w:color w:val="1F3864"/>
          <w:sz w:val="26"/>
          <w:szCs w:val="26"/>
        </w:rPr>
        <w:t xml:space="preserve">3.5 Idea 3 · The most valuable seat is free (11:30-15:00)</w:t>
      </w:r>
    </w:p>
    <w:p>
      <w:pPr>
        <w:spacing w:after="140"/>
      </w:pPr>
      <w:r>
        <w:rPr>
          <w:rFonts w:ascii="Arial" w:cs="Arial" w:eastAsia="Arial" w:hAnsi="Arial"/>
          <w:color w:val="222222"/>
          <w:sz w:val="23"/>
          <w:szCs w:val="23"/>
        </w:rPr>
        <w:t xml:space="preserve">You have always treated who pays as a revenue question.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Watch what happens when you treat it as a trust question. </w:t>
      </w:r>
      <w:r>
        <w:rPr>
          <w:rFonts w:ascii="Arial" w:cs="Arial" w:eastAsia="Arial" w:hAnsi="Arial"/>
          <w:b/>
          <w:bCs/>
          <w:color w:val="1F3864"/>
          <w:sz w:val="20"/>
          <w:szCs w:val="20"/>
        </w:rPr>
        <w:t xml:space="preserve"> [SLIDE 6: value flow] </w:t>
      </w:r>
      <w:r>
        <w:rPr>
          <w:rFonts w:ascii="Arial" w:cs="Arial" w:eastAsia="Arial" w:hAnsi="Arial"/>
          <w:color w:val="222222"/>
          <w:sz w:val="23"/>
          <w:szCs w:val="23"/>
        </w:rPr>
        <w:t xml:space="preserve"> Trace where the value in that dinner comes from. Founders come for clinicians and capital. Capital comes for vetted founders and clinical signal. Partners want to be near all of it.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Follow every arrow backwards and it lands on the same small group: the clinicians, the researchers, the policy leaders.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They give the room its gravity. And they are precisely the people with the least commercial reason to show up.</w:t>
      </w:r>
    </w:p>
    <w:p>
      <w:pPr>
        <w:spacing w:after="140"/>
      </w:pPr>
      <w:r>
        <w:rPr>
          <w:rFonts w:ascii="Arial" w:cs="Arial" w:eastAsia="Arial" w:hAnsi="Arial"/>
          <w:color w:val="222222"/>
          <w:sz w:val="23"/>
          <w:szCs w:val="23"/>
        </w:rPr>
        <w:t xml:space="preserve">Now charge them thirty dollars a month.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[PITCH: low] </w:t>
      </w:r>
      <w:r>
        <w:rPr>
          <w:rFonts w:ascii="Arial" w:cs="Arial" w:eastAsia="Arial" w:hAnsi="Arial"/>
          <w:color w:val="222222"/>
          <w:sz w:val="23"/>
          <w:szCs w:val="23"/>
        </w:rPr>
        <w:t xml:space="preserve"> The best ones do not complain. They do not negotiate.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They just quietly stop coming.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And the founders follow, and the partners last, and the whole thing unwinds from the top. </w:t>
      </w:r>
      <w:r>
        <w:rPr>
          <w:rFonts w:ascii="Arial" w:cs="Arial" w:eastAsia="Arial" w:hAnsi="Arial"/>
          <w:b/>
          <w:bCs/>
          <w:color w:val="1F3864"/>
          <w:sz w:val="20"/>
          <w:szCs w:val="20"/>
        </w:rPr>
        <w:t xml:space="preserve"> [VOLUME: project] </w:t>
      </w:r>
      <w:r>
        <w:rPr>
          <w:rFonts w:ascii="Arial" w:cs="Arial" w:eastAsia="Arial" w:hAnsi="Arial"/>
          <w:color w:val="222222"/>
          <w:sz w:val="23"/>
          <w:szCs w:val="23"/>
        </w:rPr>
        <w:t xml:space="preserve"> Charging the source of your gravity is how network businesses die. </w:t>
      </w:r>
      <w:r>
        <w:rPr>
          <w:rFonts w:ascii="Arial" w:cs="Arial" w:eastAsia="Arial" w:hAnsi="Arial"/>
          <w:b/>
          <w:bCs/>
          <w:color w:val="1F3864"/>
          <w:sz w:val="20"/>
          <w:szCs w:val="20"/>
        </w:rPr>
        <w:t xml:space="preserve"> [PAUSE: 2 sec] </w:t>
      </w:r>
    </w:p>
    <w:p>
      <w:pPr>
        <w:spacing w:after="140"/>
      </w:pPr>
      <w:r>
        <w:rPr>
          <w:rFonts w:ascii="Arial" w:cs="Arial" w:eastAsia="Arial" w:hAnsi="Arial"/>
          <w:color w:val="222222"/>
          <w:sz w:val="23"/>
          <w:szCs w:val="23"/>
        </w:rPr>
        <w:t xml:space="preserve">So the model splits. </w:t>
      </w:r>
      <w:r>
        <w:rPr>
          <w:rFonts w:ascii="Arial" w:cs="Arial" w:eastAsia="Arial" w:hAnsi="Arial"/>
          <w:b/>
          <w:bCs/>
          <w:color w:val="1F3864"/>
          <w:sz w:val="20"/>
          <w:szCs w:val="20"/>
        </w:rPr>
        <w:t xml:space="preserve"> [SLIDE 7: the split] </w:t>
      </w:r>
      <w:r>
        <w:rPr>
          <w:rFonts w:ascii="Arial" w:cs="Arial" w:eastAsia="Arial" w:hAnsi="Arial"/>
          <w:color w:val="222222"/>
          <w:sz w:val="23"/>
          <w:szCs w:val="23"/>
        </w:rPr>
        <w:t xml:space="preserve"> Clinicians, researchers, academics, policy: never pay. Invited, nominated, hosted. Free means chosen, not discounted. </w:t>
      </w:r>
      <w:r>
        <w:rPr>
          <w:rFonts w:ascii="Arial" w:cs="Arial" w:eastAsia="Arial" w:hAnsi="Arial"/>
          <w:b/>
          <w:bCs/>
          <w:color w:val="1F3864"/>
          <w:sz w:val="20"/>
          <w:szCs w:val="20"/>
        </w:rPr>
        <w:t xml:space="preserve"> [EMPHASIS: chosen] </w:t>
      </w:r>
      <w:r>
        <w:rPr>
          <w:rFonts w:ascii="Arial" w:cs="Arial" w:eastAsia="Arial" w:hAnsi="Arial"/>
          <w:color w:val="222222"/>
          <w:sz w:val="23"/>
          <w:szCs w:val="23"/>
        </w:rPr>
        <w:t xml:space="preserve"> Founders pay a modest membership, and its job is not revenue. It is commitment. Paid members show up, applications filter for intent, and suddenly the guest list is provable. And partners fund the program, one per category, priced on the composition of the room instead of the size of a list, because a verified room of forty is worth more than an unverified list of four thousand.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The fee filters. The guests attract. The partners fund.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Each side makes the other worth more.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That is what I saw at midnight. It took two weeks to see and one keystroke to build.</w:t>
      </w:r>
    </w:p>
    <w:p>
      <w:pPr>
        <w:spacing w:after="140"/>
      </w:pPr>
      <w:r>
        <w:rPr>
          <w:rFonts w:ascii="Arial" w:cs="Arial" w:eastAsia="Arial" w:hAnsi="Arial"/>
          <w:color w:val="222222"/>
          <w:sz w:val="23"/>
          <w:szCs w:val="23"/>
        </w:rPr>
        <w:t xml:space="preserve">And if the founder fee sounds odd next to all that hosting, price it against what it replaces. </w:t>
      </w:r>
      <w:r>
        <w:rPr>
          <w:rFonts w:ascii="Arial" w:cs="Arial" w:eastAsia="Arial" w:hAnsi="Arial"/>
          <w:b/>
          <w:bCs/>
          <w:color w:val="1F3864"/>
          <w:sz w:val="20"/>
          <w:szCs w:val="20"/>
        </w:rPr>
        <w:t xml:space="preserve"> [PITCH: high] </w:t>
      </w:r>
      <w:r>
        <w:rPr>
          <w:rFonts w:ascii="Arial" w:cs="Arial" w:eastAsia="Arial" w:hAnsi="Arial"/>
          <w:color w:val="222222"/>
          <w:sz w:val="23"/>
          <w:szCs w:val="23"/>
        </w:rPr>
        <w:t xml:space="preserve"> A membership costs less than one conference badge, and a badge buys you a lanyard and a lottery ticket. </w:t>
      </w:r>
      <w:r>
        <w:rPr>
          <w:rFonts w:ascii="Arial" w:cs="Arial" w:eastAsia="Arial" w:hAnsi="Arial"/>
          <w:b/>
          <w:bCs/>
          <w:color w:val="1F3864"/>
          <w:sz w:val="20"/>
          <w:szCs w:val="20"/>
        </w:rPr>
        <w:t xml:space="preserve"> [PAUSE: beat] </w:t>
      </w:r>
      <w:r>
        <w:rPr>
          <w:rFonts w:ascii="Arial" w:cs="Arial" w:eastAsia="Arial" w:hAnsi="Arial"/>
          <w:color w:val="222222"/>
          <w:sz w:val="23"/>
          <w:szCs w:val="23"/>
        </w:rPr>
        <w:t xml:space="preserve"> A membership buys a seat that was designed around you. But its real function is quieter. Commitment is the only currency that makes a guest list trustworthy, and a trustworthy guest list is the entire product.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The room stays honest because everyone in it chose to be there.</w:t>
      </w:r>
    </w:p>
    <w:p>
      <w:pPr>
        <w:spacing w:after="120" w:before="260"/>
      </w:pPr>
      <w:r>
        <w:rPr>
          <w:rFonts w:ascii="Arial" w:cs="Arial" w:eastAsia="Arial" w:hAnsi="Arial"/>
          <w:b/>
          <w:bCs/>
          <w:color w:val="1F3864"/>
          <w:sz w:val="26"/>
          <w:szCs w:val="26"/>
        </w:rPr>
        <w:t xml:space="preserve">3.6 Jaw-dropping moment · the chair (15:00-16:30)</w:t>
      </w:r>
    </w:p>
    <w:p>
      <w:pPr>
        <w:spacing w:after="140"/>
      </w:pP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[MOVE: walk slowly to the chair] </w:t>
      </w:r>
      <w:r>
        <w:rPr>
          <w:rFonts w:ascii="Arial" w:cs="Arial" w:eastAsia="Arial" w:hAnsi="Arial"/>
          <w:color w:val="222222"/>
          <w:sz w:val="23"/>
          <w:szCs w:val="23"/>
        </w:rPr>
        <w:t xml:space="preserve"> Some of you have been wondering about this chair for fifteen minutes.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[GESTURE: hand on chair back] </w:t>
      </w:r>
      <w:r>
        <w:rPr>
          <w:rFonts w:ascii="Arial" w:cs="Arial" w:eastAsia="Arial" w:hAnsi="Arial"/>
          <w:color w:val="222222"/>
          <w:sz w:val="23"/>
          <w:szCs w:val="23"/>
        </w:rPr>
        <w:t xml:space="preserve"> This is seat forty.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The first MedTech North dinner is being set in Toronto right now. Thirty nine of these seats are being filled as I speak, by application and by invitation: founders, clinicians, researchers, capital, policy.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This one is not assigned yet. </w:t>
      </w:r>
      <w:r>
        <w:rPr>
          <w:rFonts w:ascii="Arial" w:cs="Arial" w:eastAsia="Arial" w:hAnsi="Arial"/>
          <w:b/>
          <w:bCs/>
          <w:color w:val="1F3864"/>
          <w:sz w:val="20"/>
          <w:szCs w:val="20"/>
        </w:rPr>
        <w:t xml:space="preserve"> [PAUSE: 3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[CONNECT: slow sweep of the room] </w:t>
      </w:r>
      <w:r>
        <w:rPr>
          <w:rFonts w:ascii="Arial" w:cs="Arial" w:eastAsia="Arial" w:hAnsi="Arial"/>
          <w:color w:val="222222"/>
          <w:sz w:val="23"/>
          <w:szCs w:val="23"/>
        </w:rPr>
        <w:t xml:space="preserve"> I brought it here because I think the person it belongs to might be in this room.</w:t>
      </w:r>
    </w:p>
    <w:p>
      <w:pPr>
        <w:spacing w:after="120" w:before="260"/>
      </w:pPr>
      <w:r>
        <w:rPr>
          <w:rFonts w:ascii="Arial" w:cs="Arial" w:eastAsia="Arial" w:hAnsi="Arial"/>
          <w:b/>
          <w:bCs/>
          <w:color w:val="1F3864"/>
          <w:sz w:val="26"/>
          <w:szCs w:val="26"/>
        </w:rPr>
        <w:t xml:space="preserve">3.7 Close (16:30-18:00)</w:t>
      </w:r>
    </w:p>
    <w:p>
      <w:pPr>
        <w:spacing w:after="140"/>
      </w:pPr>
      <w:r>
        <w:rPr>
          <w:rFonts w:ascii="Arial" w:cs="Arial" w:eastAsia="Arial" w:hAnsi="Arial"/>
          <w:b/>
          <w:bCs/>
          <w:color w:val="1F3864"/>
          <w:sz w:val="20"/>
          <w:szCs w:val="20"/>
        </w:rPr>
        <w:t xml:space="preserve"> [MOVE: return center, leave chair lit if possible] </w:t>
      </w:r>
      <w:r>
        <w:rPr>
          <w:rFonts w:ascii="Arial" w:cs="Arial" w:eastAsia="Arial" w:hAnsi="Arial"/>
          <w:color w:val="222222"/>
          <w:sz w:val="23"/>
          <w:szCs w:val="23"/>
        </w:rPr>
        <w:t xml:space="preserve"> Three weeks ago at midnight I deleted the safest revenue on my spreadsheet, and it was the best decision in the whole model, because it protects the only asset that matters.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[PITCH: low]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Trust is the one thing in this industry you cannot buy.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Which is exactly why it is the only thing worth building on. </w:t>
      </w:r>
      <w:r>
        <w:rPr>
          <w:rFonts w:ascii="Arial" w:cs="Arial" w:eastAsia="Arial" w:hAnsi="Arial"/>
          <w:b/>
          <w:bCs/>
          <w:color w:val="1F3864"/>
          <w:sz w:val="20"/>
          <w:szCs w:val="20"/>
        </w:rPr>
        <w:t xml:space="preserve"> [PAUSE: 3 sec] </w:t>
      </w:r>
    </w:p>
    <w:p>
      <w:pPr>
        <w:spacing w:after="140"/>
      </w:pPr>
      <w:r>
        <w:rPr>
          <w:rFonts w:ascii="Arial" w:cs="Arial" w:eastAsia="Arial" w:hAnsi="Arial"/>
          <w:color w:val="222222"/>
          <w:sz w:val="23"/>
          <w:szCs w:val="23"/>
        </w:rPr>
        <w:t xml:space="preserve">So here is the one thing I am asking of you tonight. One. </w:t>
      </w:r>
      <w:r>
        <w:rPr>
          <w:rFonts w:ascii="Arial" w:cs="Arial" w:eastAsia="Arial" w:hAnsi="Arial"/>
          <w:b/>
          <w:bCs/>
          <w:color w:val="1F3864"/>
          <w:sz w:val="20"/>
          <w:szCs w:val="20"/>
        </w:rPr>
        <w:t xml:space="preserve"> [SLIDE 8: URL] </w:t>
      </w:r>
      <w:r>
        <w:rPr>
          <w:rFonts w:ascii="Arial" w:cs="Arial" w:eastAsia="Arial" w:hAnsi="Arial"/>
          <w:color w:val="222222"/>
          <w:sz w:val="23"/>
          <w:szCs w:val="23"/>
        </w:rPr>
        <w:t xml:space="preserve"> If you build, fund, or shape Canadian health technology, put your name on the interest list at the address behind me. And if you are a clinician or a researcher, or you know the one who should be at that table, send me their name. That is it. Forty seats. Every request read personally.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[VOLUME: project, then settle] </w:t>
      </w:r>
      <w:r>
        <w:rPr>
          <w:rFonts w:ascii="Arial" w:cs="Arial" w:eastAsia="Arial" w:hAnsi="Arial"/>
          <w:color w:val="222222"/>
          <w:sz w:val="23"/>
          <w:szCs w:val="23"/>
        </w:rPr>
        <w:t xml:space="preserve"> The ecosystem is built. The ingredients are extraordinary.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[PACE: slow] </w:t>
      </w:r>
      <w:r>
        <w:rPr>
          <w:rFonts w:ascii="Arial" w:cs="Arial" w:eastAsia="Arial" w:hAnsi="Arial"/>
          <w:color w:val="222222"/>
          <w:sz w:val="23"/>
          <w:szCs w:val="23"/>
        </w:rPr>
        <w:t xml:space="preserve"> The table is set. </w:t>
      </w:r>
      <w:r>
        <w:rPr>
          <w:rFonts w:ascii="Arial" w:cs="Arial" w:eastAsia="Arial" w:hAnsi="Arial"/>
          <w:b/>
          <w:bCs/>
          <w:color w:val="1F3864"/>
          <w:sz w:val="20"/>
          <w:szCs w:val="20"/>
        </w:rPr>
        <w:t xml:space="preserve"> [PAUSE: 2 sec] </w:t>
      </w:r>
      <w:r>
        <w:rPr>
          <w:rFonts w:ascii="Arial" w:cs="Arial" w:eastAsia="Arial" w:hAnsi="Arial"/>
          <w:color w:val="222222"/>
          <w:sz w:val="23"/>
          <w:szCs w:val="23"/>
        </w:rPr>
        <w:t xml:space="preserve"> </w:t>
      </w:r>
      <w:r>
        <w:rPr>
          <w:rFonts w:ascii="Arial" w:cs="Arial" w:eastAsia="Arial" w:hAnsi="Arial"/>
          <w:b/>
          <w:bCs/>
          <w:color w:val="1F3864"/>
          <w:sz w:val="20"/>
          <w:szCs w:val="20"/>
        </w:rPr>
        <w:t xml:space="preserve"> [INFLECT: fall] </w:t>
      </w:r>
      <w:r>
        <w:rPr>
          <w:rFonts w:ascii="Arial" w:cs="Arial" w:eastAsia="Arial" w:hAnsi="Arial"/>
          <w:color w:val="222222"/>
          <w:sz w:val="23"/>
          <w:szCs w:val="23"/>
        </w:rPr>
        <w:t xml:space="preserve"> Come take your seat.</w:t>
      </w:r>
    </w:p>
    <w:p>
      <w:pPr>
        <w:spacing w:after="120"/>
      </w:pPr>
      <w:r>
        <w:rPr>
          <w:rFonts w:ascii="Arial" w:cs="Arial" w:eastAsia="Arial" w:hAnsi="Arial"/>
          <w:b w:val="false"/>
          <w:bCs w:val="false"/>
          <w:i/>
          <w:iCs/>
          <w:color w:val="222222"/>
          <w:sz w:val="22"/>
          <w:szCs w:val="22"/>
        </w:rPr>
        <w:t xml:space="preserve">Hold two beats of silence. Do not say thank you. Accept the applause, nod, exit toward the chair side of the stage.</w:t>
      </w:r>
    </w:p>
    <w:p>
      <w:pPr>
        <w:spacing w:after="120" w:before="260"/>
      </w:pPr>
      <w:r>
        <w:rPr>
          <w:rFonts w:ascii="Arial" w:cs="Arial" w:eastAsia="Arial" w:hAnsi="Arial"/>
          <w:b/>
          <w:bCs/>
          <w:color w:val="1F3864"/>
          <w:sz w:val="26"/>
          <w:szCs w:val="26"/>
        </w:rPr>
        <w:t xml:space="preserve">3.8 Slide direction guide (8 slides for 18 minutes)</w:t>
      </w:r>
    </w:p>
    <w:p>
      <w:pPr>
        <w:spacing w:after="120"/>
      </w:pPr>
      <w:r>
        <w:rPr>
          <w:rFonts w:ascii="Arial" w:cs="Arial" w:eastAsia="Arial" w:hAnsi="Arial"/>
          <w:b w:val="false"/>
          <w:bCs w:val="false"/>
          <w:i w:val="false"/>
          <w:iCs w:val="false"/>
          <w:color w:val="222222"/>
          <w:sz w:val="22"/>
          <w:szCs w:val="22"/>
        </w:rPr>
        <w:t xml:space="preserve">S1 Wordmark only, up before walk-on, purpose: calm authority. S2 Canada Data Map with the stat stack, max ten words on screen, purpose: scale made visible; speaker delivers numbers as the map populates. S3 Black. Both stories run on a black screen, purpose: nothing competes with narrative. S4 The 40 seat table graphic, purpose: the design made visible. S5 The four marker family with labels, purpose: the legend the audience keeps. S6 The value flow, arrows converging on the clinician mark, purpose: gravity argument. S7 The split model, hosted side and paying side, purpose: the deleted column resolved. S8 The URL and one line, purpose: the single CTA; stays up through applause. Rule kept: one idea per slide, no bullets, data visualized, black during stories.</w:t>
      </w:r>
    </w:p>
    <w:p>
      <w:r>
        <w:br w:type="page"/>
      </w:r>
    </w:p>
    <w:p>
      <w:pPr>
        <w:spacing w:after="180" w:before="360"/>
      </w:pPr>
      <w:r>
        <w:rPr>
          <w:rFonts w:ascii="Arial" w:cs="Arial" w:eastAsia="Arial" w:hAnsi="Arial"/>
          <w:b/>
          <w:bCs/>
          <w:color w:val="1F3864"/>
          <w:sz w:val="34"/>
          <w:szCs w:val="34"/>
        </w:rPr>
        <w:t xml:space="preserve">Phase 4 · Audience Engagement Strategy</w:t>
      </w:r>
    </w:p>
    <w:p>
      <w:pPr>
        <w:spacing w:after="120" w:before="260"/>
      </w:pPr>
      <w:r>
        <w:rPr>
          <w:rFonts w:ascii="Arial" w:cs="Arial" w:eastAsia="Arial" w:hAnsi="Arial"/>
          <w:b/>
          <w:bCs/>
          <w:color w:val="1F3864"/>
          <w:sz w:val="26"/>
          <w:szCs w:val="26"/>
        </w:rPr>
        <w:t xml:space="preserve">4.1 Engagement map</w:t>
      </w:r>
    </w:p>
    <w:p>
      <w:pPr>
        <w:spacing w:after="120"/>
      </w:pPr>
      <w:r>
        <w:rPr>
          <w:rFonts w:ascii="Arial" w:cs="Arial" w:eastAsia="Arial" w:hAnsi="Arial"/>
          <w:b w:val="false"/>
          <w:bCs w:val="false"/>
          <w:i w:val="false"/>
          <w:iCs w:val="false"/>
          <w:color w:val="222222"/>
          <w:sz w:val="22"/>
          <w:szCs w:val="22"/>
        </w:rPr>
        <w:t xml:space="preserve">1:30 direct address, “why does it feel so hard,” internal answer. 5:00 laughter beat, lanyards. 7:00 show of hands plus look-around, the talk’s participation peak. 9:30 laughter beat, irony line. 11:30 rhetorical bridge, “who pays for all this generosity.” 13:00 the quiet moment, “they just quietly stop coming,” engineered stillness. 15:00 the chair, whole-room visual focus. 17:00 the ask, direct second person.</w:t>
      </w:r>
    </w:p>
    <w:p>
      <w:pPr>
        <w:spacing w:after="120" w:before="260"/>
      </w:pPr>
      <w:r>
        <w:rPr>
          <w:rFonts w:ascii="Arial" w:cs="Arial" w:eastAsia="Arial" w:hAnsi="Arial"/>
          <w:b/>
          <w:bCs/>
          <w:color w:val="1F3864"/>
          <w:sz w:val="26"/>
          <w:szCs w:val="26"/>
        </w:rPr>
        <w:t xml:space="preserve">4.2 Crowd psychology (≈250, medium room)</w:t>
      </w:r>
    </w:p>
    <w:p>
      <w:pPr>
        <w:spacing w:after="120"/>
      </w:pPr>
      <w:r>
        <w:rPr>
          <w:rFonts w:ascii="Arial" w:cs="Arial" w:eastAsia="Arial" w:hAnsi="Arial"/>
          <w:b w:val="false"/>
          <w:bCs w:val="false"/>
          <w:i w:val="false"/>
          <w:iCs w:val="false"/>
          <w:color w:val="222222"/>
          <w:sz w:val="22"/>
          <w:szCs w:val="22"/>
        </w:rPr>
        <w:t xml:space="preserve">Balance intimacy with authority. Use “you” generously, work the room in thirds with deliberate eye contact per section, and let the stories be conversational while the three rule statements (“lacked a table,” “composition over headcount,” “never pay”) get full projection. A 250 person room laughs as one organism; give both humor beats a full beat of silence before resuming.</w:t>
      </w:r>
    </w:p>
    <w:p>
      <w:pPr>
        <w:spacing w:after="120" w:before="260"/>
      </w:pPr>
      <w:r>
        <w:rPr>
          <w:rFonts w:ascii="Arial" w:cs="Arial" w:eastAsia="Arial" w:hAnsi="Arial"/>
          <w:b/>
          <w:bCs/>
          <w:color w:val="1F3864"/>
          <w:sz w:val="26"/>
          <w:szCs w:val="26"/>
        </w:rPr>
        <w:t xml:space="preserve">4.3 Handling the room</w:t>
      </w:r>
    </w:p>
    <w:p>
      <w:pPr>
        <w:spacing w:after="120"/>
      </w:pPr>
      <w:r>
        <w:rPr>
          <w:rFonts w:ascii="Arial" w:cs="Arial" w:eastAsia="Arial" w:hAnsi="Arial"/>
          <w:b w:val="false"/>
          <w:bCs w:val="false"/>
          <w:i w:val="false"/>
          <w:iCs w:val="false"/>
          <w:color w:val="222222"/>
          <w:sz w:val="22"/>
          <w:szCs w:val="22"/>
        </w:rPr>
        <w:t xml:space="preserve">Low energy: convert the show of hands into a stand-up (“stand if it took more than a year”), the physical shift resets the room. Skeptical room: lead harder on the stories and delay the model exposition; never argue, let the eighteen-months story do the dismantling. Tech failure: the talk survives with zero slides by design, say “the slides have opinions tonight, fortunately the numbers live in my head,” and continue; only S8 matters, so state the URL twice verbally. Running long: cut the setup data to just the first stat and the last, and compress Idea 2’s Chatham House material; never cut a story, the chair, or the close.</w:t>
      </w:r>
    </w:p>
    <w:p>
      <w:r>
        <w:br w:type="page"/>
      </w:r>
    </w:p>
    <w:p>
      <w:pPr>
        <w:spacing w:after="180" w:before="360"/>
      </w:pPr>
      <w:r>
        <w:rPr>
          <w:rFonts w:ascii="Arial" w:cs="Arial" w:eastAsia="Arial" w:hAnsi="Arial"/>
          <w:b/>
          <w:bCs/>
          <w:color w:val="1F3864"/>
          <w:sz w:val="34"/>
          <w:szCs w:val="34"/>
        </w:rPr>
        <w:t xml:space="preserve">Phase 5 · Delivery Coaching Plan</w:t>
      </w:r>
    </w:p>
    <w:p>
      <w:pPr>
        <w:spacing w:after="120" w:before="260"/>
      </w:pPr>
      <w:r>
        <w:rPr>
          <w:rFonts w:ascii="Arial" w:cs="Arial" w:eastAsia="Arial" w:hAnsi="Arial"/>
          <w:b/>
          <w:bCs/>
          <w:color w:val="1F3864"/>
          <w:sz w:val="26"/>
          <w:szCs w:val="26"/>
        </w:rPr>
        <w:t xml:space="preserve">5.1 Preparation protocol (experienced)</w:t>
      </w:r>
    </w:p>
    <w:p>
      <w:pPr>
        <w:spacing w:after="120"/>
      </w:pPr>
      <w:r>
        <w:rPr>
          <w:rFonts w:ascii="Arial" w:cs="Arial" w:eastAsia="Arial" w:hAnsi="Arial"/>
          <w:b w:val="false"/>
          <w:bCs w:val="false"/>
          <w:i w:val="false"/>
          <w:iCs w:val="false"/>
          <w:color w:val="222222"/>
          <w:sz w:val="22"/>
          <w:szCs w:val="22"/>
        </w:rPr>
        <w:t xml:space="preserve">Three to four full runs for timing. Memorize only: the opening line, the three transitions, the closing sequence from “Trust is the one thing” onward. Rehearse the chair walk with the actual chair distance. Record one run and review solely for pace in Idea 3, where the model exposition tempts rushing. Dress rehearsal once with the real slides and a clicker.</w:t>
      </w:r>
    </w:p>
    <w:p>
      <w:pPr>
        <w:spacing w:after="120" w:before="260"/>
      </w:pPr>
      <w:r>
        <w:rPr>
          <w:rFonts w:ascii="Arial" w:cs="Arial" w:eastAsia="Arial" w:hAnsi="Arial"/>
          <w:b/>
          <w:bCs/>
          <w:color w:val="1F3864"/>
          <w:sz w:val="26"/>
          <w:szCs w:val="26"/>
        </w:rPr>
        <w:t xml:space="preserve">5.2 Vocal warm-up (5 minutes, backstage)</w:t>
      </w:r>
    </w:p>
    <w:p>
      <w:pPr>
        <w:spacing w:after="120"/>
      </w:pPr>
      <w:r>
        <w:rPr>
          <w:rFonts w:ascii="Arial" w:cs="Arial" w:eastAsia="Arial" w:hAnsi="Arial"/>
          <w:b w:val="false"/>
          <w:bCs w:val="false"/>
          <w:i w:val="false"/>
          <w:iCs w:val="false"/>
          <w:color w:val="222222"/>
          <w:sz w:val="22"/>
          <w:szCs w:val="22"/>
        </w:rPr>
        <w:t xml:space="preserve">30 seconds diaphragmatic breathing. 30 seconds humming, low to high. 60 seconds articulation (“red leather, yellow leather”; “the sixth sheikh’s sixth sheep”). 60 seconds: deliver the opening at full performance volume. 2 minutes expansive stance, shoulders open.</w:t>
      </w:r>
    </w:p>
    <w:p>
      <w:pPr>
        <w:spacing w:after="120" w:before="260"/>
      </w:pPr>
      <w:r>
        <w:rPr>
          <w:rFonts w:ascii="Arial" w:cs="Arial" w:eastAsia="Arial" w:hAnsi="Arial"/>
          <w:b/>
          <w:bCs/>
          <w:color w:val="1F3864"/>
          <w:sz w:val="26"/>
          <w:szCs w:val="26"/>
        </w:rPr>
        <w:t xml:space="preserve">5.3 Anti-monotony checklist</w:t>
      </w:r>
    </w:p>
    <w:p>
      <w:pPr>
        <w:spacing w:after="120"/>
      </w:pPr>
      <w:r>
        <w:rPr>
          <w:rFonts w:ascii="Arial" w:cs="Arial" w:eastAsia="Arial" w:hAnsi="Arial"/>
          <w:b w:val="false"/>
          <w:bCs w:val="false"/>
          <w:i w:val="false"/>
          <w:iCs w:val="false"/>
          <w:color w:val="222222"/>
          <w:sz w:val="22"/>
          <w:szCs w:val="22"/>
        </w:rPr>
        <w:t xml:space="preserve">Volume shifts: 6 scripted, pass. Pace shifts: 8 scripted, pass. Pauses of 3+ seconds: 7 scripted, pass. Pitch shifts: 4 scripted, pass. Story, data, direct address all alternate, pass. Laughter: two designed beats; gravity: the “quietly stop coming” moment and the close, pass.</w:t>
      </w:r>
    </w:p>
    <w:p>
      <w:r>
        <w:br w:type="page"/>
      </w:r>
    </w:p>
    <w:p>
      <w:pPr>
        <w:spacing w:after="180" w:before="360"/>
      </w:pPr>
      <w:r>
        <w:rPr>
          <w:rFonts w:ascii="Arial" w:cs="Arial" w:eastAsia="Arial" w:hAnsi="Arial"/>
          <w:b/>
          <w:bCs/>
          <w:color w:val="1F3864"/>
          <w:sz w:val="34"/>
          <w:szCs w:val="34"/>
        </w:rPr>
        <w:t xml:space="preserve">Phase 6 · One-Page Cheat Sheet</w:t>
      </w:r>
    </w:p>
    <w:p>
      <w:pPr>
        <w:spacing w:after="60" w:before="180"/>
      </w:pPr>
      <w:r>
        <w:rPr>
          <w:rFonts w:ascii="Arial" w:cs="Arial" w:eastAsia="Arial" w:hAnsi="Arial"/>
          <w:b/>
          <w:bCs/>
          <w:color w:val="1F3864"/>
          <w:sz w:val="20"/>
          <w:szCs w:val="20"/>
        </w:rPr>
        <w:t xml:space="preserve">ALI · [EVENT] · The Room · 18 min</w:t>
      </w:r>
    </w:p>
    <w:p>
      <w:pPr>
        <w:spacing w:after="60" w:before="180"/>
      </w:pPr>
      <w:r>
        <w:rPr>
          <w:rFonts w:ascii="Arial" w:cs="Arial" w:eastAsia="Arial" w:hAnsi="Arial"/>
          <w:b/>
          <w:bCs/>
          <w:color w:val="1F3864"/>
          <w:sz w:val="20"/>
          <w:szCs w:val="20"/>
        </w:rPr>
        <w:t xml:space="preserve">OPENING LINE</w:t>
      </w:r>
    </w:p>
    <w:p>
      <w:pPr>
        <w:spacing w:after="120"/>
      </w:pPr>
      <w:r>
        <w:rPr>
          <w:rFonts w:ascii="Arial" w:cs="Arial" w:eastAsia="Arial" w:hAnsi="Arial"/>
          <w:b w:val="false"/>
          <w:bCs w:val="false"/>
          <w:i w:val="false"/>
          <w:iCs w:val="false"/>
          <w:color w:val="222222"/>
          <w:sz w:val="22"/>
          <w:szCs w:val="22"/>
        </w:rPr>
        <w:t xml:space="preserve">“Three weeks ago, a little after midnight, I was staring at a pricing spreadsheet for a business that did not exist yet.”</w:t>
      </w:r>
    </w:p>
    <w:p>
      <w:pPr>
        <w:spacing w:after="60" w:before="180"/>
      </w:pPr>
      <w:r>
        <w:rPr>
          <w:rFonts w:ascii="Arial" w:cs="Arial" w:eastAsia="Arial" w:hAnsi="Arial"/>
          <w:b/>
          <w:bCs/>
          <w:color w:val="1F3864"/>
          <w:sz w:val="20"/>
          <w:szCs w:val="20"/>
        </w:rPr>
        <w:t xml:space="preserve">THREE IDEAS</w:t>
      </w:r>
    </w:p>
    <w:p>
      <w:pPr>
        <w:spacing w:after="120"/>
      </w:pPr>
      <w:r>
        <w:rPr>
          <w:rFonts w:ascii="Arial" w:cs="Arial" w:eastAsia="Arial" w:hAnsi="Arial"/>
          <w:b w:val="false"/>
          <w:bCs w:val="false"/>
          <w:i w:val="false"/>
          <w:iCs w:val="false"/>
          <w:color w:val="222222"/>
          <w:sz w:val="22"/>
          <w:szCs w:val="22"/>
        </w:rPr>
        <w:t xml:space="preserve">1. The room is missing (proximity, not talent). 2. Composition beats headcount. 3. The most valuable seat is free.</w:t>
      </w:r>
    </w:p>
    <w:p>
      <w:pPr>
        <w:spacing w:after="60" w:before="180"/>
      </w:pPr>
      <w:r>
        <w:rPr>
          <w:rFonts w:ascii="Arial" w:cs="Arial" w:eastAsia="Arial" w:hAnsi="Arial"/>
          <w:b/>
          <w:bCs/>
          <w:color w:val="1F3864"/>
          <w:sz w:val="20"/>
          <w:szCs w:val="20"/>
        </w:rPr>
        <w:t xml:space="preserve">STORIES</w:t>
      </w:r>
    </w:p>
    <w:p>
      <w:pPr>
        <w:spacing w:after="120"/>
      </w:pPr>
      <w:r>
        <w:rPr>
          <w:rFonts w:ascii="Arial" w:cs="Arial" w:eastAsia="Arial" w:hAnsi="Arial"/>
          <w:b w:val="false"/>
          <w:bCs w:val="false"/>
          <w:i w:val="false"/>
          <w:iCs w:val="false"/>
          <w:color w:val="222222"/>
          <w:sz w:val="22"/>
          <w:szCs w:val="22"/>
        </w:rPr>
        <w:t xml:space="preserve">• Deleted column • Eighteen months • First table</w:t>
      </w:r>
    </w:p>
    <w:p>
      <w:pPr>
        <w:spacing w:after="60" w:before="180"/>
      </w:pPr>
      <w:r>
        <w:rPr>
          <w:rFonts w:ascii="Arial" w:cs="Arial" w:eastAsia="Arial" w:hAnsi="Arial"/>
          <w:b/>
          <w:bCs/>
          <w:color w:val="1F3864"/>
          <w:sz w:val="20"/>
          <w:szCs w:val="20"/>
        </w:rPr>
        <w:t xml:space="preserve">JAW-DROP</w:t>
      </w:r>
    </w:p>
    <w:p>
      <w:pPr>
        <w:spacing w:after="120"/>
      </w:pPr>
      <w:r>
        <w:rPr>
          <w:rFonts w:ascii="Arial" w:cs="Arial" w:eastAsia="Arial" w:hAnsi="Arial"/>
          <w:b w:val="false"/>
          <w:bCs w:val="false"/>
          <w:i w:val="false"/>
          <w:iCs w:val="false"/>
          <w:color w:val="222222"/>
          <w:sz w:val="22"/>
          <w:szCs w:val="22"/>
        </w:rPr>
        <w:t xml:space="preserve">The chair (15:00). Walk slow. Hand on chair back.</w:t>
      </w:r>
    </w:p>
    <w:p>
      <w:pPr>
        <w:spacing w:after="60" w:before="180"/>
      </w:pPr>
      <w:r>
        <w:rPr>
          <w:rFonts w:ascii="Arial" w:cs="Arial" w:eastAsia="Arial" w:hAnsi="Arial"/>
          <w:b/>
          <w:bCs/>
          <w:color w:val="1F3864"/>
          <w:sz w:val="20"/>
          <w:szCs w:val="20"/>
        </w:rPr>
        <w:t xml:space="preserve">TRANSITIONS</w:t>
      </w:r>
    </w:p>
    <w:p>
      <w:pPr>
        <w:spacing w:after="120"/>
      </w:pPr>
      <w:r>
        <w:rPr>
          <w:rFonts w:ascii="Arial" w:cs="Arial" w:eastAsia="Arial" w:hAnsi="Arial"/>
          <w:b w:val="false"/>
          <w:bCs w:val="false"/>
          <w:i w:val="false"/>
          <w:iCs w:val="false"/>
          <w:color w:val="222222"/>
          <w:sz w:val="22"/>
          <w:szCs w:val="22"/>
        </w:rPr>
        <w:t xml:space="preserve">1→2: “So if proximity can be designed, what does the design look like?” · 2→3: “Who pays for all this generosity? Which brings me to the column I deleted.”</w:t>
      </w:r>
    </w:p>
    <w:p>
      <w:pPr>
        <w:spacing w:after="60" w:before="180"/>
      </w:pPr>
      <w:r>
        <w:rPr>
          <w:rFonts w:ascii="Arial" w:cs="Arial" w:eastAsia="Arial" w:hAnsi="Arial"/>
          <w:b/>
          <w:bCs/>
          <w:color w:val="1F3864"/>
          <w:sz w:val="20"/>
          <w:szCs w:val="20"/>
        </w:rPr>
        <w:t xml:space="preserve">CLOSING LINE</w:t>
      </w:r>
    </w:p>
    <w:p>
      <w:pPr>
        <w:spacing w:after="120"/>
      </w:pPr>
      <w:r>
        <w:rPr>
          <w:rFonts w:ascii="Arial" w:cs="Arial" w:eastAsia="Arial" w:hAnsi="Arial"/>
          <w:b w:val="false"/>
          <w:bCs w:val="false"/>
          <w:i w:val="false"/>
          <w:iCs w:val="false"/>
          <w:color w:val="222222"/>
          <w:sz w:val="22"/>
          <w:szCs w:val="22"/>
        </w:rPr>
        <w:t xml:space="preserve">“The table is set. Come take your seat.”</w:t>
      </w:r>
    </w:p>
    <w:p>
      <w:pPr>
        <w:spacing w:after="60" w:before="180"/>
      </w:pPr>
      <w:r>
        <w:rPr>
          <w:rFonts w:ascii="Arial" w:cs="Arial" w:eastAsia="Arial" w:hAnsi="Arial"/>
          <w:b/>
          <w:bCs/>
          <w:color w:val="1F3864"/>
          <w:sz w:val="20"/>
          <w:szCs w:val="20"/>
        </w:rPr>
        <w:t xml:space="preserve">CTA</w:t>
      </w:r>
    </w:p>
    <w:p>
      <w:pPr>
        <w:spacing w:after="120"/>
      </w:pPr>
      <w:r>
        <w:rPr>
          <w:rFonts w:ascii="Arial" w:cs="Arial" w:eastAsia="Arial" w:hAnsi="Arial"/>
          <w:b w:val="false"/>
          <w:bCs w:val="false"/>
          <w:i w:val="false"/>
          <w:iCs w:val="false"/>
          <w:color w:val="222222"/>
          <w:sz w:val="22"/>
          <w:szCs w:val="22"/>
        </w:rPr>
        <w:t xml:space="preserve">One: interest list at the URL, or send one clinician’s name.</w:t>
      </w:r>
    </w:p>
    <w:p>
      <w:pPr>
        <w:spacing w:after="60" w:before="180"/>
      </w:pPr>
      <w:r>
        <w:rPr>
          <w:rFonts w:ascii="Arial" w:cs="Arial" w:eastAsia="Arial" w:hAnsi="Arial"/>
          <w:b/>
          <w:bCs/>
          <w:color w:val="1F3864"/>
          <w:sz w:val="20"/>
          <w:szCs w:val="20"/>
        </w:rPr>
        <w:t xml:space="preserve">REMINDERS</w:t>
      </w:r>
    </w:p>
    <w:p>
      <w:pPr>
        <w:spacing w:after="120"/>
      </w:pPr>
      <w:r>
        <w:rPr>
          <w:rFonts w:ascii="Arial" w:cs="Arial" w:eastAsia="Arial" w:hAnsi="Arial"/>
          <w:b w:val="false"/>
          <w:bCs w:val="false"/>
          <w:i w:val="false"/>
          <w:iCs w:val="false"/>
          <w:color w:val="222222"/>
          <w:sz w:val="22"/>
          <w:szCs w:val="22"/>
        </w:rPr>
        <w:t xml:space="preserve">• Pause after the opening line, breathe. • Slow down in Idea 3, the model tempts rushing. • End on a downward inflection. No 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2026-07-18T02:34:41.923Z</dcterms:created>
  <dcterms:modified xsi:type="dcterms:W3CDTF">2026-07-18T02:34:41.924Z</dcterms:modified>
</cp:coreProperties>
</file>

<file path=docProps/custom.xml><?xml version="1.0" encoding="utf-8"?>
<Properties xmlns="http://schemas.openxmlformats.org/officeDocument/2006/custom-properties" xmlns:vt="http://schemas.openxmlformats.org/officeDocument/2006/docPropsVTypes"/>
</file>