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rPr>
          <w:b/>
          <w:bCs/>
          <w:color w:val="059669"/>
          <w:sz w:val="40"/>
          <w:szCs w:val="40"/>
        </w:rPr>
        <w:t xml:space="preserve">TÀI LIỆU TOÀN BỘ HỆ THỐNG FITLIFE</w:t>
      </w:r>
    </w:p>
    <w:p>
      <w:pPr>
        <w:spacing w:after="400"/>
        <w:jc w:val="center"/>
      </w:pPr>
      <w:r>
        <w:rPr>
          <w:color w:val="64748b"/>
          <w:sz w:val="24"/>
          <w:szCs w:val="24"/>
        </w:rPr>
        <w:t xml:space="preserve">Kiến Trúc Nền Tảng Quản Lý Phòng Tập Gym &amp; AI Fitness Platform</w:t>
      </w:r>
    </w:p>
    <w:p>
      <w:pPr>
        <w:pStyle w:val="Heading1"/>
      </w:pPr>
      <w:r>
        <w:t xml:space="preserve">1. Tổng Quan Hệ Thống (System Overview)</w:t>
      </w:r>
    </w:p>
    <w:p>
      <w:pPr>
        <w:spacing w:after="120"/>
      </w:pPr>
      <w:r>
        <w:rPr>
          <w:sz w:val="22"/>
          <w:szCs w:val="22"/>
        </w:rPr>
        <w:t xml:space="preserve">FitLife là hệ thống toàn diện quản lý phòng tập Gym kết hợp ứng dụng Trí tuệ nhân tạo (AI Fitness Platform). Hệ thống giúp tự động hóa toàn bộ quy trình vận hành phòng tập từ điểm danh QR, bán gói tập, thanh toán trực tuyến VNPay đến cá nhân hóa lịch tập luyện và dinh dưỡng cho từng hội viên bằng AI Gemini.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59669" w:val="clear"/>
          </w:tcPr>
          <w:p>
            <w:r>
              <w:rPr>
                <w:b/>
                <w:bCs/>
                <w:color w:val="FFFFFF"/>
                <w:sz w:val="22"/>
                <w:szCs w:val="22"/>
              </w:rPr>
              <w:t xml:space="preserve">Vai Trò (Role)</w:t>
            </w:r>
          </w:p>
        </w:tc>
        <w:tc>
          <w:tcPr>
            <w:shd w:fill="059669" w:val="clear"/>
          </w:tcPr>
          <w:p>
            <w:r>
              <w:rPr>
                <w:b/>
                <w:bCs/>
                <w:color w:val="FFFFFF"/>
                <w:sz w:val="22"/>
                <w:szCs w:val="22"/>
              </w:rPr>
              <w:t xml:space="preserve">Màu Chủ Đạo</w:t>
            </w:r>
          </w:p>
        </w:tc>
        <w:tc>
          <w:tcPr>
            <w:shd w:fill="059669" w:val="clear"/>
          </w:tcPr>
          <w:p>
            <w:r>
              <w:rPr>
                <w:b/>
                <w:bCs/>
                <w:color w:val="FFFFFF"/>
                <w:sz w:val="22"/>
                <w:szCs w:val="22"/>
              </w:rPr>
              <w:t xml:space="preserve">Chức Năng &amp; Quyền Hạn</w:t>
            </w:r>
          </w:p>
        </w:tc>
      </w:tr>
      <w:tr>
        <w:tc>
          <w:p>
            <w:r>
              <w:rPr>
                <w:b/>
                <w:bCs/>
                <w:sz w:val="20"/>
                <w:szCs w:val="20"/>
              </w:rPr>
              <w:t xml:space="preserve">Member (Hội Viên)</w:t>
            </w:r>
          </w:p>
        </w:tc>
        <w:tc>
          <w:p>
            <w:r>
              <w:t xml:space="preserve">Emerald / Teal (#059669)</w:t>
            </w:r>
          </w:p>
        </w:tc>
        <w:tc>
          <w:p>
            <w:r>
              <w:t xml:space="preserve">Quét QR Check-in/out, mua gói tập, xem giáo án, đăng ký lịch PT, đo chỉ số cơ thể InBody &amp; tạo kế hoạch AI.</w:t>
            </w:r>
          </w:p>
        </w:tc>
      </w:tr>
      <w:tr>
        <w:tc>
          <w:p>
            <w:r>
              <w:rPr>
                <w:b/>
                <w:bCs/>
                <w:sz w:val="20"/>
                <w:szCs w:val="20"/>
              </w:rPr>
              <w:t xml:space="preserve">Staff (Lễ Tân)</w:t>
            </w:r>
          </w:p>
        </w:tc>
        <w:tc>
          <w:p>
            <w:r>
              <w:t xml:space="preserve">Teal / Cyan (#0d9488)</w:t>
            </w:r>
          </w:p>
        </w:tc>
        <w:tc>
          <w:p>
            <w:r>
              <w:t xml:space="preserve">Tra cứu thông tin hội viên, điểm danh thủ công/quét mã tại quầy, quản lý danh sách hội viên đang tập, hỗ trợ gói tập.</w:t>
            </w:r>
          </w:p>
        </w:tc>
      </w:tr>
      <w:tr>
        <w:tc>
          <w:p>
            <w:r>
              <w:rPr>
                <w:b/>
                <w:bCs/>
                <w:sz w:val="20"/>
                <w:szCs w:val="20"/>
              </w:rPr>
              <w:t xml:space="preserve">Trainer (Huấn Luyện Viên)</w:t>
            </w:r>
          </w:p>
        </w:tc>
        <w:tc>
          <w:p>
            <w:r>
              <w:t xml:space="preserve">Orange / Amber (#f97316)</w:t>
            </w:r>
          </w:p>
        </w:tc>
        <w:tc>
          <w:p>
            <w:r>
              <w:t xml:space="preserve">Xem lịch dạy PT, quản lý danh sách hội viên phụ trách, cập nhật chỉ số cơ thể và theo dõi tiến độ tập luyện.</w:t>
            </w:r>
          </w:p>
        </w:tc>
      </w:tr>
      <w:tr>
        <w:tc>
          <w:p>
            <w:r>
              <w:rPr>
                <w:b/>
                <w:bCs/>
                <w:sz w:val="20"/>
                <w:szCs w:val="20"/>
              </w:rPr>
              <w:t xml:space="preserve">Admin (Quản Trị Viên)</w:t>
            </w:r>
          </w:p>
        </w:tc>
        <w:tc>
          <w:p>
            <w:r>
              <w:t xml:space="preserve">Blue / Indigo (#2563eb)</w:t>
            </w:r>
          </w:p>
        </w:tc>
        <w:tc>
          <w:p>
            <w:r>
              <w:t xml:space="preserve">Dashboard thống kê biểu đồ doanh thu, quản lý tài khoản, hội viên, HLV, gói tập, trang thiết bị, hóa đơn báo cáo.</w:t>
            </w:r>
          </w:p>
        </w:tc>
      </w:tr>
    </w:tbl>
    <w:p>
      <w:pPr>
        <w:pStyle w:val="Heading1"/>
      </w:pPr>
      <w:r>
        <w:t xml:space="preserve">2. Kiến Trúc Kỹ Thuật (Technical Architecture)</w:t>
      </w:r>
    </w:p>
    <w:p>
      <w:pPr>
        <w:spacing w:after="120"/>
      </w:pPr>
      <w:r>
        <w:rPr>
          <w:sz w:val="22"/>
          <w:szCs w:val="22"/>
        </w:rPr>
        <w:t xml:space="preserve">Hệ thống được thiết kế theo mô hình Client-Server hiện đại, tách biệt hoàn toàn giữa Front-End (Single Page Application) và Backend (RESTful APIs micro-services ready).</w:t>
      </w:r>
    </w:p>
    <w:p>
      <w:pPr>
        <w:pStyle w:val="Heading2"/>
      </w:pPr>
      <w:r>
        <w:t xml:space="preserve">2.1. Nền Tảng Front-End (fit-front)</w:t>
      </w:r>
    </w:p>
    <w:p>
      <w:pPr>
        <w:pStyle w:val="ListParagraph"/>
        <w:numPr>
          <w:ilvl w:val="0"/>
          <w:numId w:val="1"/>
        </w:numPr>
      </w:pPr>
      <w:r>
        <w:rPr>
          <w:b/>
          <w:bCs/>
        </w:rPr>
        <w:t xml:space="preserve">React 18 + TypeScript: </w:t>
      </w:r>
      <w:r>
        <w:t xml:space="preserve">Đảm bảo Type-Safety 100%, chặn tất cả các lỗi runtime null pointer.</w:t>
      </w:r>
    </w:p>
    <w:p>
      <w:pPr>
        <w:pStyle w:val="ListParagraph"/>
        <w:numPr>
          <w:ilvl w:val="0"/>
          <w:numId w:val="1"/>
        </w:numPr>
      </w:pPr>
      <w:r>
        <w:rPr>
          <w:b/>
          <w:bCs/>
        </w:rPr>
        <w:t xml:space="preserve">Tailwind CSS v4 &amp; Theme System: </w:t>
      </w:r>
      <w:r>
        <w:t xml:space="preserve">Định nghĩa hệ thống màu sắc theo từng vai trò (--color-fit-*) và các utility class chuẩn (.fit-card, .fit-auth-input, .fit-auth-button).</w:t>
      </w:r>
    </w:p>
    <w:p>
      <w:pPr>
        <w:pStyle w:val="ListParagraph"/>
        <w:numPr>
          <w:ilvl w:val="0"/>
          <w:numId w:val="1"/>
        </w:numPr>
      </w:pPr>
      <w:r>
        <w:rPr>
          <w:b/>
          <w:bCs/>
        </w:rPr>
        <w:t xml:space="preserve">Zustand &amp; Axios Client: </w:t>
      </w:r>
      <w:r>
        <w:t xml:space="preserve">Quản lý trạng thái đăng nhập toàn cục, tự động đính kèm Authorization JWT Token vào tất cả HTTP Request.</w:t>
      </w:r>
    </w:p>
    <w:p>
      <w:pPr>
        <w:pStyle w:val="Heading2"/>
      </w:pPr>
      <w:r>
        <w:t xml:space="preserve">2.2. Nền Tảng Backend (backend_fitlife)</w:t>
      </w:r>
    </w:p>
    <w:p>
      <w:pPr>
        <w:pStyle w:val="ListParagraph"/>
        <w:numPr>
          <w:ilvl w:val="0"/>
          <w:numId w:val="1"/>
        </w:numPr>
      </w:pPr>
      <w:r>
        <w:rPr>
          <w:b/>
          <w:bCs/>
        </w:rPr>
        <w:t xml:space="preserve">Spring Boot 3 &amp; Java 17: </w:t>
      </w:r>
      <w:r>
        <w:t xml:space="preserve">Biên dịch 391 tệp mã nguồn Java với 30 REST Controllers mạnh mẽ.</w:t>
      </w:r>
    </w:p>
    <w:p>
      <w:pPr>
        <w:pStyle w:val="ListParagraph"/>
        <w:numPr>
          <w:ilvl w:val="0"/>
          <w:numId w:val="1"/>
        </w:numPr>
      </w:pPr>
      <w:r>
        <w:rPr>
          <w:b/>
          <w:bCs/>
        </w:rPr>
        <w:t xml:space="preserve">Spring Security &amp; JWT: </w:t>
      </w:r>
      <w:r>
        <w:t xml:space="preserve">Phân quyền chi tiết tới từng endpoint dựa trên Role (ROLE_MEMBER, ROLE_STAFF, ROLE_TRAINER, ROLE_ADMIN).</w:t>
      </w:r>
    </w:p>
    <w:p>
      <w:pPr>
        <w:pStyle w:val="ListParagraph"/>
        <w:numPr>
          <w:ilvl w:val="0"/>
          <w:numId w:val="1"/>
        </w:numPr>
      </w:pPr>
      <w:r>
        <w:rPr>
          <w:b/>
          <w:bCs/>
        </w:rPr>
        <w:t xml:space="preserve">Database &amp; AI Integration: </w:t>
      </w:r>
      <w:r>
        <w:t xml:space="preserve">Lưu trữ quan hệ dữ liệu bằng MySQL / JPA và tích hợp Qdrant Vector DB cùng Gemini AI Engine cho tính năng tư vấn sức khỏe.</w:t>
      </w:r>
    </w:p>
    <w:p>
      <w:pPr>
        <w:pStyle w:val="Heading1"/>
      </w:pPr>
      <w:r>
        <w:t xml:space="preserve">3. Chi Tiết Luồng Xử Lý Các Nghiệp Vụ Cốt Lõi (Core Workflows)</w:t>
      </w:r>
    </w:p>
    <w:p>
      <w:pPr>
        <w:pStyle w:val="Heading2"/>
      </w:pPr>
      <w:r>
        <w:t xml:space="preserve">3.1. Luồng Xác Thực &amp; Đăng Nhập (Auth Flow)</w:t>
      </w:r>
    </w:p>
    <w:p>
      <w:r>
        <w:rPr>
          <w:b/>
          <w:bCs/>
        </w:rPr>
        <w:t xml:space="preserve">1. Đăng nhập Local / Google: </w:t>
      </w:r>
      <w:r>
        <w:t xml:space="preserve">Người dùng đăng nhập bằng Email/Pass hoặc Google OAuth2 ➔ Frontend gửi POST /api/v1/auth/login ➔ Backend kiểm tra credential và trả về JWT Access Token kèm thông tin vai trò (Roles).</w:t>
      </w:r>
    </w:p>
    <w:p>
      <w:r>
        <w:rPr>
          <w:b/>
          <w:bCs/>
        </w:rPr>
        <w:t xml:space="preserve">2. Lưu trữ &amp; Interceptor: </w:t>
      </w:r>
      <w:r>
        <w:t xml:space="preserve">Token được lưu vào localStorage và Zustand Auth Store. Axios Interceptor tự động gán header 'Authorization: Bearer &lt;token&gt;'.</w:t>
      </w:r>
    </w:p>
    <w:p>
      <w:r>
        <w:rPr>
          <w:b/>
          <w:bCs/>
        </w:rPr>
        <w:t xml:space="preserve">3. Bảo vệ Route: </w:t>
      </w:r>
      <w:r>
        <w:t xml:space="preserve">Component ProtectedRoute chặn truy cập trái phép và chuyển hướng người dùng về đúng trang tương ứng với Vai trò.</w:t>
      </w:r>
    </w:p>
    <w:p>
      <w:pPr>
        <w:pStyle w:val="Heading2"/>
      </w:pPr>
      <w:r>
        <w:t xml:space="preserve">3.2. Luồng Điểm Danh Check-in QR Realtime</w:t>
      </w:r>
    </w:p>
    <w:p>
      <w:r>
        <w:rPr>
          <w:b/>
          <w:bCs/>
        </w:rPr>
        <w:t xml:space="preserve">1. Hội viên tự Check-in: </w:t>
      </w:r>
      <w:r>
        <w:t xml:space="preserve">Hội viên quét mã QR điểm đặt tại phòng tập qua camera ➔ POST /member/check-ins/qr ➔ Backend tự động đối chiếu: Nếu hội viên chưa ở trong phòng ➔ Thực hiện CHECK_IN; nếu đã ở trong phòng ➔ Thực hiện CHECK_OUT ➔ Âm thanh thông báo phát ra &amp; làm mới trang lịch sử.</w:t>
      </w:r>
    </w:p>
    <w:p>
      <w:r>
        <w:rPr>
          <w:b/>
          <w:bCs/>
        </w:rPr>
        <w:t xml:space="preserve">2. Lễ tân xử lý quầy: </w:t>
      </w:r>
      <w:r>
        <w:t xml:space="preserve">Lễ tân nhập SĐT/Mã hội viên (GET /check-ins/lookup) ➔ Chọn điểm danh thủ công (POST /check-ins/manual) ➔ Bảng danh sách hội viên đang trong phòng (/check-ins/current) cập nhật tức thì.</w:t>
      </w:r>
    </w:p>
    <w:p>
      <w:pPr>
        <w:pStyle w:val="Heading2"/>
      </w:pPr>
      <w:r>
        <w:t xml:space="preserve">3.3. Luồng Đăng Ký Gói Tập &amp; Thanh Toán VNPay</w:t>
      </w:r>
    </w:p>
    <w:p>
      <w:r>
        <w:rPr>
          <w:b/>
          <w:bCs/>
        </w:rPr>
        <w:t xml:space="preserve">1. Chọn gói tập: </w:t>
      </w:r>
      <w:r>
        <w:t xml:space="preserve">Duyệt danh sách gói tập (GET /gym-packages) ➔ Chọn thời hạn (GET /package-durations) ➔ Khởi tạo Đăng ký gói (POST /subscriptions).</w:t>
      </w:r>
    </w:p>
    <w:p>
      <w:r>
        <w:rPr>
          <w:b/>
          <w:bCs/>
        </w:rPr>
        <w:t xml:space="preserve">2. Thanh toán VNPay Sandbox: </w:t>
      </w:r>
      <w:r>
        <w:t xml:space="preserve">Khởi tạo đường dẫn thanh toán (POST /payments/vnpay/create) ➔ Chuyển hướng người dùng sang cổng VNPay ➔ Sau khi thanh toán, VNPay gọi callback return ➔ Backend xác minh checksum &amp; kích hoạt gói sang trạng thái ACTIVE.</w:t>
      </w:r>
    </w:p>
    <w:p>
      <w:pPr>
        <w:pStyle w:val="Heading2"/>
      </w:pPr>
      <w:r>
        <w:t xml:space="preserve">3.4. Luồng Đo Chỉ Số InBody &amp; Gợi Ý Bài Tập / Dinh Dưỡng AI</w:t>
      </w:r>
    </w:p>
    <w:p>
      <w:r>
        <w:rPr>
          <w:b/>
          <w:bCs/>
        </w:rPr>
        <w:t xml:space="preserve">1. Nhập chỉ số cơ thể: </w:t>
      </w:r>
      <w:r>
        <w:t xml:space="preserve">Hội viên nhập Cân nặng, Chiều cao, BMI, Tỷ lệ mỡ/cơ (POST /body-metrics).</w:t>
      </w:r>
    </w:p>
    <w:p>
      <w:r>
        <w:rPr>
          <w:b/>
          <w:bCs/>
        </w:rPr>
        <w:t xml:space="preserve">2. Sinh giáo án AI: </w:t>
      </w:r>
      <w:r>
        <w:t xml:space="preserve">Gửi yêu cầu sinh lịch tập/dinh dưỡng (POST /ai/suggestions/full-plan) ➔ Gemini AI Engine phân tích chỉ số &amp; tạo lịch tập cá nhân hóa ➔ Hội viên kích hoạt giáo án (POST /workout-plans/{id}/activate).</w:t>
      </w:r>
    </w:p>
    <w:p>
      <w:pPr>
        <w:pStyle w:val="Heading1"/>
      </w:pPr>
      <w:r>
        <w:t xml:space="preserve">4. Đối Chiếu Kết Nối API Front-End &amp;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f172a" w:val="clear"/>
          </w:tcPr>
          <w:p>
            <w:r>
              <w:rPr>
                <w:b/>
                <w:bCs/>
                <w:color w:val="FFFFFF"/>
                <w:sz w:val="20"/>
                <w:szCs w:val="20"/>
              </w:rPr>
              <w:t xml:space="preserve">Nghiệp Vụ</w:t>
            </w:r>
          </w:p>
        </w:tc>
        <w:tc>
          <w:tcPr>
            <w:shd w:fill="0f172a" w:val="clear"/>
          </w:tcPr>
          <w:p>
            <w:r>
              <w:rPr>
                <w:b/>
                <w:bCs/>
                <w:color w:val="FFFFFF"/>
                <w:sz w:val="20"/>
                <w:szCs w:val="20"/>
              </w:rPr>
              <w:t xml:space="preserve">Front-End Service</w:t>
            </w:r>
          </w:p>
        </w:tc>
        <w:tc>
          <w:tcPr>
            <w:shd w:fill="0f172a" w:val="clear"/>
          </w:tcPr>
          <w:p>
            <w:r>
              <w:rPr>
                <w:b/>
                <w:bCs/>
                <w:color w:val="FFFFFF"/>
                <w:sz w:val="20"/>
                <w:szCs w:val="20"/>
              </w:rPr>
              <w:t xml:space="preserve">Backend Java Controller</w:t>
            </w:r>
          </w:p>
        </w:tc>
        <w:tc>
          <w:tcPr>
            <w:shd w:fill="0f172a" w:val="clear"/>
          </w:tcPr>
          <w:p>
            <w:r>
              <w:rPr>
                <w:b/>
                <w:bCs/>
                <w:color w:val="FFFFFF"/>
                <w:sz w:val="20"/>
                <w:szCs w:val="20"/>
              </w:rPr>
              <w:t xml:space="preserve">Trạng Thái</w:t>
            </w:r>
          </w:p>
        </w:tc>
      </w:tr>
      <w:tr>
        <w:tc>
          <w:p>
            <w:r>
              <w:t xml:space="preserve">Xác thực &amp; Tài khoản</w:t>
            </w:r>
          </w:p>
        </w:tc>
        <w:tc>
          <w:p>
            <w:r>
              <w:t xml:space="preserve">authService.ts, userService.ts</w:t>
            </w:r>
          </w:p>
        </w:tc>
        <w:tc>
          <w:p>
            <w:r>
              <w:t xml:space="preserve">AuthController, UserController, AdminUserController</w:t>
            </w:r>
          </w:p>
        </w:tc>
        <w:tc>
          <w:p>
            <w:r>
              <w:t xml:space="preserve">Đồng bộ 100% ✅</w:t>
            </w:r>
          </w:p>
        </w:tc>
      </w:tr>
      <w:tr>
        <w:tc>
          <w:p>
            <w:r>
              <w:t xml:space="preserve">Điểm danh &amp; QR</w:t>
            </w:r>
          </w:p>
        </w:tc>
        <w:tc>
          <w:p>
            <w:r>
              <w:t xml:space="preserve">checkinService.ts</w:t>
            </w:r>
          </w:p>
        </w:tc>
        <w:tc>
          <w:p>
            <w:r>
              <w:t xml:space="preserve">CheckInController, MemberCheckInController, AdminCheckInQrController</w:t>
            </w:r>
          </w:p>
        </w:tc>
        <w:tc>
          <w:p>
            <w:r>
              <w:t xml:space="preserve">Đồng bộ 100% ✅</w:t>
            </w:r>
          </w:p>
        </w:tc>
      </w:tr>
      <w:tr>
        <w:tc>
          <w:p>
            <w:r>
              <w:t xml:space="preserve">Gói tập &amp; Đăng ký</w:t>
            </w:r>
          </w:p>
        </w:tc>
        <w:tc>
          <w:p>
            <w:r>
              <w:t xml:space="preserve">packageService.ts, subscriptionService.ts</w:t>
            </w:r>
          </w:p>
        </w:tc>
        <w:tc>
          <w:p>
            <w:r>
              <w:t xml:space="preserve">GymPackageController, PackageDurationController, SubscriptionController</w:t>
            </w:r>
          </w:p>
        </w:tc>
        <w:tc>
          <w:p>
            <w:r>
              <w:t xml:space="preserve">Đồng bộ 100% ✅</w:t>
            </w:r>
          </w:p>
        </w:tc>
      </w:tr>
      <w:tr>
        <w:tc>
          <w:p>
            <w:r>
              <w:t xml:space="preserve">Thanh toán VNPay</w:t>
            </w:r>
          </w:p>
        </w:tc>
        <w:tc>
          <w:p>
            <w:r>
              <w:t xml:space="preserve">vnpayService.ts</w:t>
            </w:r>
          </w:p>
        </w:tc>
        <w:tc>
          <w:p>
            <w:r>
              <w:t xml:space="preserve">VnpayController, PaymentController</w:t>
            </w:r>
          </w:p>
        </w:tc>
        <w:tc>
          <w:p>
            <w:r>
              <w:t xml:space="preserve">Đồng bộ 100% ✅</w:t>
            </w:r>
          </w:p>
        </w:tc>
      </w:tr>
      <w:tr>
        <w:tc>
          <w:p>
            <w:r>
              <w:t xml:space="preserve">AI &amp; Lịch tập/Dinh dưỡng</w:t>
            </w:r>
          </w:p>
        </w:tc>
        <w:tc>
          <w:p>
            <w:r>
              <w:t xml:space="preserve">aiService.ts, workoutService.ts, nutritionService.ts</w:t>
            </w:r>
          </w:p>
        </w:tc>
        <w:tc>
          <w:p>
            <w:r>
              <w:t xml:space="preserve">AiSuggestionController, WorkoutPlanController, NutritionPlanController</w:t>
            </w:r>
          </w:p>
        </w:tc>
        <w:tc>
          <w:p>
            <w:r>
              <w:t xml:space="preserve">Đồng bộ 100% ✅</w:t>
            </w:r>
          </w:p>
        </w:tc>
      </w:tr>
    </w:tbl>
    <w:p>
      <w:pPr>
        <w:pStyle w:val="Heading1"/>
      </w:pPr>
      <w:r>
        <w:t xml:space="preserve">5. Tổng Kết Trạng Thái &amp; Hướng Dẫn Vận Hành</w:t>
      </w:r>
    </w:p>
    <w:p>
      <w:pPr>
        <w:pStyle w:val="ListParagraph"/>
        <w:numPr>
          <w:ilvl w:val="0"/>
          <w:numId w:val="1"/>
        </w:numPr>
      </w:pPr>
      <w:r>
        <w:rPr>
          <w:b/>
          <w:bCs/>
        </w:rPr>
        <w:t xml:space="preserve">Front-End: </w:t>
      </w:r>
      <w:r>
        <w:t xml:space="preserve">Build thành công 100%, 0 lỗi tsc, 0 lỗi eslint. Nhánh refactor/sync-api-and-clean-types đã khớp sẵn sàng cho PR.</w:t>
      </w:r>
    </w:p>
    <w:p>
      <w:pPr>
        <w:pStyle w:val="ListParagraph"/>
        <w:numPr>
          <w:ilvl w:val="0"/>
          <w:numId w:val="1"/>
        </w:numPr>
      </w:pPr>
      <w:r>
        <w:rPr>
          <w:b/>
          <w:bCs/>
        </w:rPr>
        <w:t xml:space="preserve">Backend: </w:t>
      </w:r>
      <w:r>
        <w:t xml:space="preserve">BUILD SUCCESS (Biên dịch 391 source files Java thành công).</w:t>
      </w:r>
    </w:p>
    <w:p>
      <w:pPr>
        <w:pStyle w:val="ListParagraph"/>
        <w:numPr>
          <w:ilvl w:val="0"/>
          <w:numId w:val="1"/>
        </w:numPr>
      </w:pPr>
      <w:r>
        <w:rPr>
          <w:b/>
          <w:bCs/>
        </w:rPr>
        <w:t xml:space="preserve">Lệnh chạy Front-End: </w:t>
      </w:r>
      <w:r>
        <w:t xml:space="preserve">npm run dev (chạy cổng local http://localhost:5173)</w:t>
      </w:r>
    </w:p>
    <w:p>
      <w:pPr>
        <w:pStyle w:val="ListParagraph"/>
        <w:numPr>
          <w:ilvl w:val="0"/>
          <w:numId w:val="1"/>
        </w:numPr>
      </w:pPr>
      <w:r>
        <w:rPr>
          <w:b/>
          <w:bCs/>
        </w:rPr>
        <w:t xml:space="preserve">Lệnh chạy Backend: </w:t>
      </w:r>
      <w:r>
        <w:t xml:space="preserve">mvnw.cmd spring-boot:run (chạy cổng http://localhost:8080)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059669"/>
      <w:sz w:val="36"/>
      <w:szCs w:val="36"/>
    </w:rPr>
  </w:style>
  <w:style w:type="paragraph" w:styleId="Heading2">
    <w:name w:val="Heading 2"/>
    <w:basedOn w:val="Normal"/>
    <w:next w:val="Normal"/>
    <w:qFormat/>
    <w:pPr>
      <w:spacing w:after="100" w:before="200"/>
    </w:pPr>
    <w:rPr>
      <w:rFonts w:ascii="Calibri" w:cs="Calibri" w:eastAsia="Calibri" w:hAnsi="Calibri"/>
      <w:b/>
      <w:bCs/>
      <w:color w:val="0f172a"/>
      <w:sz w:val="28"/>
      <w:szCs w:val="28"/>
    </w:rPr>
  </w:style>
  <w:style w:type="paragraph" w:styleId="Heading3">
    <w:name w:val="Heading 3"/>
    <w:basedOn w:val="Normal"/>
    <w:next w:val="Normal"/>
    <w:qFormat/>
    <w:pPr>
      <w:spacing w:after="80" w:before="160"/>
    </w:pPr>
    <w:rPr>
      <w:rFonts w:ascii="Calibri" w:cs="Calibri" w:eastAsia="Calibri" w:hAnsi="Calibri"/>
      <w:b/>
      <w:bCs/>
      <w:color w:val="0d94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2026-07-24T01:54:31.306Z</dcterms:created>
  <dcterms:modified xsi:type="dcterms:W3CDTF">2026-07-24T01:54:31.307Z</dcterms:modified>
</cp:coreProperties>
</file>

<file path=docProps/custom.xml><?xml version="1.0" encoding="utf-8"?>
<Properties xmlns="http://schemas.openxmlformats.org/officeDocument/2006/custom-properties" xmlns:vt="http://schemas.openxmlformats.org/officeDocument/2006/docPropsVTypes"/>
</file>