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FitZone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Tu zona saludable</w:t>
      </w:r>
    </w:p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595959"/>
          <w:sz w:val="44"/>
          <w:szCs w:val="44"/>
        </w:rPr>
        <w:t xml:space="preserve">SPRINT REVIEW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1F4E79"/>
          <w:sz w:val="28"/>
          <w:szCs w:val="28"/>
        </w:rPr>
        <w:t xml:space="preserve">Sprint 5 — Cierre Técnico, Calidad y Entrega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FitZone — Sistema de gestión integral para gimnasios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5 — Sprint Review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Python 3.13 · POO · MVC · PySide6 · JSON · pytest · SonarQube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Metodología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Scrum con estimación mediante Planning Poker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Equipo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Andrés (Backend) · Romel (Calidad) · Alex (Interfaz)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Entregable — Quality Gate Passed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Sprint 5 marca el cierre formal del ciclo de desarrollo del sistema FitZone, una plataforma de gestión integral para gimnasios construida bajo arquitectura Modelo-Vista-Controlador (MVC) en Python 3.13. Durante esta iteración, el equipo consolidó la calidad del producto, completó la documentación técnica y de usuario, y preparó la versión final demostrable, lista para sustentación y entrega.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valor entregado en este sprint se traduce en un sistema estable, verificado mediante 144 casos de prueba automatizados (143 aprobados) y validado por SonarQube con un Quality Gate aprobado, una cobertura del 95.7 %, cero issues nuevos y cero hotspots de seguridad. El producto se encuentra en un estado de madurez que permite su despliegue local y su demostración ante stakeholders.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El estado general del producto es: estable, documentado, trazable y entregable. La totalidad de los requisitos funcionales planificados (RF1 a RF29) se encuentran implementados, integrados y respaldados por evidencia automatizada y visual.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Objetivo del Sprint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Sprint 5 tuvo como meta consolidar la calidad integral del sistema FitZone y preparar la versión final del producto para su entrega. A diferencia de los sprints previos, este ciclo no incorporó nuevos requisitos funcionales: su valor se concentró en estabilizar, refinar, documentar y validar todo lo construido.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Metas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Garantizar la coherencia de la arquitectura MVC y la organización del repositorio.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Verificar la integración funcional acumulada de los requisitos RF1 al RF29.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Generar evidencia formal de calidad de código mediante SonarQube.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Completar la documentación técnica, de instalación y de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Preparar la versión demostrable del sistema y los materiales de sustentación.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Relación con el producto final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sprint representa la transición del sistema desde un estado de desarrollo activo hacia un producto entregable. Las actividades realizadas aseguran que FitZone cumpla con los criterios de calidad académica e ingenieril definidos al inicio del proyecto, alineándose con el estándar IEEE para documentación de software.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Funcionalidades Completadas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producto entrega un sistema funcional completo cuyas capacidades, consolidadas a lo largo de los cinco sprints y validadas en este Sprint Review, se resumen a continuación: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Funcionalidad entregada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Autenticación y seguridad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Inicio de sesión por rol (Administrador, Entrenador, Recepción, Cliente) con control de acceso y registro de logs de seguridad.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Gestión de usuarios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Alta, baja, edición y consulta de usuarios; registro de nuevos clientes desde la pantalla de login con asignación automática de identificador.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Membresías y pagos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Selección de planes, registro de pagos, validación administrativa y notificación al cliente sobre el estado de su membresía.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Horarios y clases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Visualización y gestión de horarios, asignación de entrenadores y vista personalizada por usuario.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Entrenadores y personal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Gestión de entrenadores y personal de recepción, con vistas dedicadas por rol.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Contabilidad y reportes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Registro contable de ingresos y exportación de reportes en formato CSV compatible con Excel (UTF-8 BOM).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Persistencia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Almacenamiento atómico en archivos JSON sobre la carpeta data, con escritura segura mediante archivos temporales.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Notificaciones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Panel de notificaciones que comunica eventos relevantes al usuario (confirmaciones de pago, vigencia de membresía, etc.).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Asistencia, nómina, incidencias y encuestas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Módulos operativos complementarios que cubren los requisitos RF acumulados de los sprints anteriores.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Resultados de Pruebas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4.1. Pruebas automatizadas (pytest)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suite automatizada del proyecto comprende 144 casos de prueba ejecutados con pytest, distribuidos entre pruebas unitarias, funcionales, de integración, smoke tests de interfaz (PySide6) y pruebas de regresión sobre los Sprints 1 a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Categoría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Casos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Calidad, modelos y accesores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Aprobado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Integración frontend Sprint 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Aprobado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Imports y dependencias frontend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Aprobado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Regresión Sprint 1 al Sprint 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Aprobado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Cierre técnico e integración (Sprint 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Aprobado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Total suite automatizada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143 aprobados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Estas pruebas validan los flujos críticos del sistema: autenticación por rol, gestión de membresías y pagos, navegación entre vistas, persistencia JSON, integridad de los servicios de dominio y construcción correcta de las interfaces gráficas.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4.2. Análisis de calidad — SonarQube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análisis estático del proyecto fue ejecutado sobre la totalidad del código fuente, arrojando los siguientes resultados: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Umbral requerido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Quality Gate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Cobertura de código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95.7 %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≥ 80 %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Issues nuevos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 Hotspots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Duplicación de código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0.0 %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≤ 3 %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resultados confirman que el producto cumple con los estándares de calidad esperados para su entrega. La cobertura del 95.7 % supera ampliamente el umbral académico exigido y refleja la solidez de la estrategia de pruebas adoptada por el equipo.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Evidencia del Producto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continuación se presenta la evidencia visual de las pantallas principales del sistema FitZone, validadas durante el Sprint 5 mediante pruebas manuales y automatizadas con pytest-qt.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5.1. Pantalla de Inicio de Sesión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Punto de entrada común para todos los roles del sistema (Administrador, Entrenador, Recepción y Cliente). Incluye el formulario de autenticación y el acceso al registro de nuevas cuentas.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fig1_login.jpg" descr="fig1_login.jpg" title="fig1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1. Interfaz de inicio de sesión del sistema FitZone.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5.2. Registro de Nuevos Usuarios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Formulario que permite a un nuevo cliente crear su cuenta directamente desde la pantalla de login. El sistema asigna un identificador único y persiste los datos en formato JSON.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847975"/>
            <wp:effectExtent t="0" r="0" b="0" l="0"/>
            <wp:docPr id="1" name="fig2_register.png" descr="fig2_register.png" title="fig2_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2. Pantalla de registro de nuevos usuarios.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5.3. Panel Principal del Cliente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Vista de inicio del usuario autenticado, donde se presentan las principales opciones del gimnasio (membresías, entrenadores, horarios y notificaciones).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fig3_home.png" descr="fig3_home.png" title="fig3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3. Pantalla principal del cliente en el sistema FitZone.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5.4. Membresías Disponibles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Listado de planes de membresía ofrecidos por el gimnasio, con descripción del valor y los beneficios asociados a cada uno.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fig4_memberships.jpg" descr="fig4_memberships.jpg" title="fig4_membershi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4. Vista de membresías disponibles (RF7–RF12).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5.5. Selección de Plan de Membresía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Confirmación visual del plan seleccionado por el cliente antes de iniciar el proceso de pago.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fig5_select.jpg" descr="fig5_select.jpg" title="fig5_sel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5. Pantalla de selección y confirmación del plan de membresía.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5.6. Pago Enviado para Confirmación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Pantalla que confirma al cliente que su pago ha sido registrado y se encuentra pendiente de aprobación por parte del administrador.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6_payment.jpg" descr="fig6_payment.jpg" title="fig6_pay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6. Confirmación de pago enviado, en estado pendiente de aprobación.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5.7. Selección de Entrenadores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Interfaz que permite al cliente elegir un entrenador personal entre los disponibles en el sistema.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7_trainers.jpg" descr="fig7_trainers.jpg" title="fig7_train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7. Pantalla de selección de entrenadores personales.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5.8. Notificaciones al Usuario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Panel de notificaciones que comunica al cliente eventos relevantes del sistema, como la confirmación de un pago o la vigencia de su membresía.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fig8_notifications.jpg" descr="fig8_notifications.jpg" title="fig8_notifica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8. Panel de notificaciones del sistema FitZone.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5.9. Panel del Administrador — Gestión de Pagos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Vista del rol Administrador para validar y aprobar los pagos enviados por los clientes, gestionando así el ciclo completo de la membresía.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81375"/>
            <wp:effectExtent t="0" r="0" b="0" l="0"/>
            <wp:docPr id="1" name="fig9_admin.png" descr="fig9_admin.png" title="fig9_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9. Panel de administración para la aceptación de pagos de clientes.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Incremento del Producto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Respecto al Sprint anterior, el producto incorpora un conjunto significativo de mejoras orientadas a la madurez del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Consolidación de la arquitectura MVC: refactorización de controladores, modelos y servicios siguiendo los principios SRP, DRY y KISS.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Suite completa de pruebas automatizadas y reporte de cobertura del 95.7 % integrado con SonarQube.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Documentación técnica y de usuario completa: README, manual de instalación, manual de usuario, ficha de catalogación y auditoría RF1–RF29.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Versión final demostrable, lista para ejecución local y empaquetado mediante PyInstaller.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Evidencia metodológica Scrum organizada (backlog, sprint backlog, planning, review y retrospective).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Valor incremental entregado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sistema deja de ser un conjunto de funcionalidades en evolución y pasa a constituir un producto cohesionado, verificable y documentado. Este incremento aporta confianza al stakeholder sobre la calidad del entregable y abre la puerta a fases posteriores de despliegue, evolución comercial o migración a una plataforma web.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Estado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Dimensión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Estabilidad funcional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Alta — todos los flujos principales operativos.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Calidad de código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Quality Gate Passed (SonarQube), cobertura 95.7 %.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Documentación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Completa: README, manuales, auditoría RF y evidencia Scrum.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Trazabilidad de requisitos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RF1 a RF29 completados y mapeados a vistas, servicios y pruebas.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Preparación para entrega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Lista — versión final empaquetable y demostrable.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Riesgos abiertos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Bajos — sin incidencias bloqueantes.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producto se encuentra en condiciones óptimas para su entrega académica y para una eventual transición a un entorno de explotación local. La arquitectura modular facilita su evolución futura, incluyendo la posible migración de la persistencia JSON a una base de datos relacional o a una arquitectura web.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Feedback Esperado de los Stakeholders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cerrar formalmente el ciclo del Sprint Review, se solicita validación de los stakeholders sobre los siguientes aspectos: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Conformidad funcional: confirmación de que los flujos demostrados (autenticación, gestión de usuarios, horarios, pagos, reportes) responden a las expectativas operativas.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Calidad percibida de la interfaz: claridad, consistencia visual y facilidad de uso de las pantallas principales.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Suficiencia de la documentación: validación de que los manuales de instalación y usuario permiten operar el sistema sin asistencia técnica.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Cobertura funcional respecto a los RF1–RF29: confirmación de que el alcance entregado satisface el contrato académico inicial.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Visión a futuro: priorización de iniciativas posteriores, tales como la migración a base de datos relacional, la versión web o nuevos módulos analíticos.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La aceptación de estos puntos por parte de los stakeholders constituye la formalización del cierre del Sprint 5 y, con él, del ciclo de desarrollo del producto FitZone.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Cierre del Sprint Review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Sprint 5 se considera cerrado con éxito. El producto FitZone alcanza un estado entregable, sustentado por evidencia técnica, métricas de calidad y documentación profesional. El equipo Scrum agradece la participación de los stakeholders y queda atento a la retroalimentación recibida durante esta sesión.</w:t>
      </w:r>
    </w:p>
    <w:p>
      <w:pPr>
        <w:spacing w:after="120" w:line="30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— Equipo FitZone —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FitZone — Sprint Review</w:t>
    </w:r>
    <w:r>
      <w:rPr>
        <w:rFonts w:ascii="Calibri" w:cs="Calibri" w:eastAsia="Calibri" w:hAnsi="Calibri"/>
        <w:color w:val="595959"/>
        <w:sz w:val="18"/>
        <w:szCs w:val="18"/>
      </w:rPr>
      <w:t xml:space="preserve">	Sprint 5 ·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66196709ab185325ba83fc43822d552bfdafb8.jpg"/><Relationship Id="rId10" Type="http://schemas.openxmlformats.org/officeDocument/2006/relationships/image" Target="media/7b6887459fea0f78f36d67d73497178a09401b5b.png"/><Relationship Id="rId11" Type="http://schemas.openxmlformats.org/officeDocument/2006/relationships/image" Target="media/0b77657b27d3f6f0b691630f690a316051fdbdf6.png"/><Relationship Id="rId12" Type="http://schemas.openxmlformats.org/officeDocument/2006/relationships/image" Target="media/41eee46eab4b9e8cc36590409e886643b885fd22.jpg"/><Relationship Id="rId13" Type="http://schemas.openxmlformats.org/officeDocument/2006/relationships/image" Target="media/eecf3a58a3414e9df2b596cd6497ea640b3b14ea.jpg"/><Relationship Id="rId14" Type="http://schemas.openxmlformats.org/officeDocument/2006/relationships/image" Target="media/e9df60619462226ca5af402487f01a106184026c.jpg"/><Relationship Id="rId15" Type="http://schemas.openxmlformats.org/officeDocument/2006/relationships/image" Target="media/da3364eaa909c526691e13f0c527a43eab700d55.jpg"/><Relationship Id="rId16" Type="http://schemas.openxmlformats.org/officeDocument/2006/relationships/image" Target="media/c840c66a46c16ceb4fb49cd602a710705f830da7.jpg"/><Relationship Id="rId17" Type="http://schemas.openxmlformats.org/officeDocument/2006/relationships/image" Target="media/cb3cad49e5677e42d1f1e85d2c6f397cd80a780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Review – Sprint 5 – FitZone</dc:title>
  <dc:creator>Equipo FitZone</dc:creator>
  <cp:lastModifiedBy>Un-named</cp:lastModifiedBy>
  <cp:revision>1</cp:revision>
  <dcterms:created xsi:type="dcterms:W3CDTF">2026-04-30T03:53:52.560Z</dcterms:created>
  <dcterms:modified xsi:type="dcterms:W3CDTF">2026-04-30T03:53:52.560Z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