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bookmarkStart w:colFirst="0" w:colLast="0" w:name="_c5r0g5pzfy6d" w:id="0"/>
      <w:bookmarkEnd w:id="0"/>
      <w:r w:rsidDel="00000000" w:rsidR="00000000" w:rsidRPr="00000000">
        <w:rPr>
          <w:rtl w:val="0"/>
        </w:rPr>
        <w:t xml:space="preserve">Examen WEB1</w:t>
      </w:r>
    </w:p>
    <w:p w:rsidR="00000000" w:rsidDel="00000000" w:rsidP="00000000" w:rsidRDefault="00000000" w:rsidRPr="00000000" w14:paraId="00000002">
      <w:pPr>
        <w:spacing w:line="240" w:lineRule="auto"/>
        <w:rPr/>
      </w:pPr>
      <w:r w:rsidDel="00000000" w:rsidR="00000000" w:rsidRPr="00000000">
        <w:rPr>
          <w:rtl w:val="0"/>
        </w:rPr>
        <w:t xml:space="preserve">HEI - Haute École d’Informatique de Madagascar</w:t>
      </w:r>
    </w:p>
    <w:p w:rsidR="00000000" w:rsidDel="00000000" w:rsidP="00000000" w:rsidRDefault="00000000" w:rsidRPr="00000000" w14:paraId="00000003">
      <w:pPr>
        <w:spacing w:line="240" w:lineRule="auto"/>
        <w:rPr/>
      </w:pPr>
      <w:r w:rsidDel="00000000" w:rsidR="00000000" w:rsidRPr="00000000">
        <w:rPr>
          <w:rtl w:val="0"/>
        </w:rPr>
        <w:t xml:space="preserve">Durée : 2 semaines. </w:t>
      </w:r>
    </w:p>
    <w:p w:rsidR="00000000" w:rsidDel="00000000" w:rsidP="00000000" w:rsidRDefault="00000000" w:rsidRPr="00000000" w14:paraId="00000004">
      <w:pPr>
        <w:spacing w:line="240" w:lineRule="auto"/>
        <w:rPr/>
      </w:pPr>
      <w:r w:rsidDel="00000000" w:rsidR="00000000" w:rsidRPr="00000000">
        <w:rPr>
          <w:rtl w:val="0"/>
        </w:rPr>
        <w:t xml:space="preserve">Examen : 1/2</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pStyle w:val="Heading1"/>
        <w:rPr>
          <w:rFonts w:ascii="EB Garamond" w:cs="EB Garamond" w:eastAsia="EB Garamond" w:hAnsi="EB Garamond"/>
        </w:rPr>
      </w:pPr>
      <w:bookmarkStart w:colFirst="0" w:colLast="0" w:name="_kjfd2q8h1k7k"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rPr>
      </w:pPr>
      <w:r w:rsidDel="00000000" w:rsidR="00000000" w:rsidRPr="00000000">
        <w:rPr>
          <w:rtl w:val="0"/>
        </w:rPr>
        <w:t xml:space="preserve">Une ESN (Entreprise de Services du Numérique) est une société spécialisée dans l'accompagnement des entreprises dans leurs défis technologiques, en proposant des services comme le conseil, le développement logiciel, l'intégration de sy</w:t>
      </w:r>
      <w:r w:rsidDel="00000000" w:rsidR="00000000" w:rsidRPr="00000000">
        <w:rPr>
          <w:rFonts w:ascii="EB Garamond" w:cs="EB Garamond" w:eastAsia="EB Garamond" w:hAnsi="EB Garamond"/>
          <w:rtl w:val="0"/>
        </w:rPr>
        <w:t xml:space="preserve">stèmes et la maintenance informatique, souvent par l'envoi de consultants experts chez le client.</w:t>
      </w:r>
    </w:p>
    <w:p w:rsidR="00000000" w:rsidDel="00000000" w:rsidP="00000000" w:rsidRDefault="00000000" w:rsidRPr="00000000" w14:paraId="00000008">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Parmi ces ESN, nous avons Be loyal IT (BLIT), qui propose de l’assistance IT les services suivants : </w:t>
      </w:r>
    </w:p>
    <w:p w:rsidR="00000000" w:rsidDel="00000000" w:rsidP="00000000" w:rsidRDefault="00000000" w:rsidRPr="00000000" w14:paraId="00000009">
      <w:pPr>
        <w:numPr>
          <w:ilvl w:val="0"/>
          <w:numId w:val="1"/>
        </w:numPr>
        <w:spacing w:after="0" w:after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Conception, déploiement et sécurisation d’infrastructures réseau et informatique ;</w:t>
      </w:r>
    </w:p>
    <w:p w:rsidR="00000000" w:rsidDel="00000000" w:rsidP="00000000" w:rsidRDefault="00000000" w:rsidRPr="00000000" w14:paraId="0000000A">
      <w:pPr>
        <w:numPr>
          <w:ilvl w:val="0"/>
          <w:numId w:val="1"/>
        </w:numPr>
        <w:spacing w:after="0" w:afterAutospacing="0"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Mise en place et gestion de serveurs, solutions de stockage et systèmes de sauvegarde ;</w:t>
      </w:r>
    </w:p>
    <w:p w:rsidR="00000000" w:rsidDel="00000000" w:rsidP="00000000" w:rsidRDefault="00000000" w:rsidRPr="00000000" w14:paraId="0000000B">
      <w:pPr>
        <w:numPr>
          <w:ilvl w:val="0"/>
          <w:numId w:val="1"/>
        </w:numPr>
        <w:spacing w:after="0" w:afterAutospacing="0"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Fourniture de services de support technique et de maintenance IT ;</w:t>
      </w:r>
    </w:p>
    <w:p w:rsidR="00000000" w:rsidDel="00000000" w:rsidP="00000000" w:rsidRDefault="00000000" w:rsidRPr="00000000" w14:paraId="0000000C">
      <w:pPr>
        <w:numPr>
          <w:ilvl w:val="0"/>
          <w:numId w:val="1"/>
        </w:numPr>
        <w:spacing w:after="0" w:afterAutospacing="0"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Développement et intégration d’applications Telecom à valeur ajoutée (VAS) ;</w:t>
      </w:r>
    </w:p>
    <w:p w:rsidR="00000000" w:rsidDel="00000000" w:rsidP="00000000" w:rsidRDefault="00000000" w:rsidRPr="00000000" w14:paraId="0000000D">
      <w:pPr>
        <w:numPr>
          <w:ilvl w:val="0"/>
          <w:numId w:val="1"/>
        </w:numPr>
        <w:spacing w:after="0" w:afterAutospacing="0"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Déploiement de solutions de téléphonie professionnelle (PABX / IPBX) ;</w:t>
      </w:r>
    </w:p>
    <w:p w:rsidR="00000000" w:rsidDel="00000000" w:rsidP="00000000" w:rsidRDefault="00000000" w:rsidRPr="00000000" w14:paraId="0000000E">
      <w:pPr>
        <w:numPr>
          <w:ilvl w:val="0"/>
          <w:numId w:val="1"/>
        </w:numPr>
        <w:spacing w:after="0" w:afterAutospacing="0"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Prestations de services business : impression, photographie et solutions multimédia ;</w:t>
      </w:r>
    </w:p>
    <w:p w:rsidR="00000000" w:rsidDel="00000000" w:rsidP="00000000" w:rsidRDefault="00000000" w:rsidRPr="00000000" w14:paraId="0000000F">
      <w:pPr>
        <w:numPr>
          <w:ilvl w:val="0"/>
          <w:numId w:val="1"/>
        </w:numPr>
        <w:spacing w:before="0" w:beforeAutospacing="0"/>
        <w:ind w:left="720" w:hanging="36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Organisation d’événements professionnels avec solutions audiovisuelles et diffusion en direct</w:t>
      </w:r>
    </w:p>
    <w:p w:rsidR="00000000" w:rsidDel="00000000" w:rsidP="00000000" w:rsidRDefault="00000000" w:rsidRPr="00000000" w14:paraId="00000010">
      <w:pPr>
        <w:ind w:firstLine="0"/>
        <w:rPr/>
      </w:pPr>
      <w:r w:rsidDel="00000000" w:rsidR="00000000" w:rsidRPr="00000000">
        <w:rPr>
          <w:rFonts w:ascii="EB Garamond" w:cs="EB Garamond" w:eastAsia="EB Garamond" w:hAnsi="EB Garamond"/>
          <w:rtl w:val="0"/>
        </w:rPr>
        <w:t xml:space="preserve">Pour attirer plus de clients, ils décident enfin en 2024, de mettre à en ligne  leur site web, cependant, c’est juste un site provisoire fait avec un CMS</w:t>
      </w:r>
      <w:r w:rsidDel="00000000" w:rsidR="00000000" w:rsidRPr="00000000">
        <w:rPr>
          <w:rFonts w:ascii="EB Garamond" w:cs="EB Garamond" w:eastAsia="EB Garamond" w:hAnsi="EB Garamond"/>
          <w:vertAlign w:val="superscript"/>
        </w:rPr>
        <w:footnoteReference w:customMarkFollows="0" w:id="0"/>
      </w:r>
      <w:r w:rsidDel="00000000" w:rsidR="00000000" w:rsidRPr="00000000">
        <w:rPr>
          <w:rFonts w:ascii="EB Garamond" w:cs="EB Garamond" w:eastAsia="EB Garamond" w:hAnsi="EB Garamond"/>
          <w:rtl w:val="0"/>
        </w:rPr>
        <w:t xml:space="preserve"> (Content management system) appelé Weebly, comme vous le remarquerez vous rapidement, il présente beaucoup de lacunes: </w:t>
      </w:r>
      <w:hyperlink r:id="rId7">
        <w:r w:rsidDel="00000000" w:rsidR="00000000" w:rsidRPr="00000000">
          <w:rPr>
            <w:rFonts w:ascii="EB Garamond" w:cs="EB Garamond" w:eastAsia="EB Garamond" w:hAnsi="EB Garamond"/>
            <w:color w:val="1155cc"/>
            <w:u w:val="single"/>
            <w:rtl w:val="0"/>
          </w:rPr>
          <w:t xml:space="preserve">https://beloyalit.com/index.html</w:t>
        </w:r>
      </w:hyperlink>
      <w:r w:rsidDel="00000000" w:rsidR="00000000" w:rsidRPr="00000000">
        <w:rPr>
          <w:rFonts w:ascii="EB Garamond" w:cs="EB Garamond" w:eastAsia="EB Garamond" w:hAnsi="EB Garamond"/>
          <w:rtl w:val="0"/>
        </w:rPr>
        <w:t xml:space="preserve"> </w:t>
      </w: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pStyle w:val="Heading1"/>
        <w:rPr/>
      </w:pPr>
      <w:bookmarkStart w:colFirst="0" w:colLast="0" w:name="_367awxmiquxl" w:id="2"/>
      <w:bookmarkEnd w:id="2"/>
      <w:r w:rsidDel="00000000" w:rsidR="00000000" w:rsidRPr="00000000">
        <w:rPr>
          <w:rtl w:val="0"/>
        </w:rPr>
        <w:t xml:space="preserve">Tâches attendues</w:t>
      </w: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t xml:space="preserve">Proposez un site web pour l’entreprise, qui serait beau et ergonomique. </w:t>
      </w:r>
      <w:r w:rsidDel="00000000" w:rsidR="00000000" w:rsidRPr="00000000">
        <w:rPr>
          <w:rtl w:val="0"/>
        </w:rPr>
        <w:t xml:space="preserve">Pour cela, vous disposez de deux logos fournis par le responsable de l’entreprise, qui malheureusement, se limitent au logo, et une page facebook disponibles ici: </w:t>
      </w:r>
      <w:hyperlink r:id="rId8">
        <w:r w:rsidDel="00000000" w:rsidR="00000000" w:rsidRPr="00000000">
          <w:rPr>
            <w:color w:val="0000ee"/>
            <w:u w:val="single"/>
            <w:rtl w:val="0"/>
          </w:rPr>
          <w:t xml:space="preserve">Examen WEB1 - 1 - 2026</w:t>
        </w:r>
      </w:hyperlink>
      <w:r w:rsidDel="00000000" w:rsidR="00000000" w:rsidRPr="00000000">
        <w:rPr>
          <w:rtl w:val="0"/>
        </w:rPr>
        <w:t xml:space="preserve"> | </w:t>
      </w:r>
      <w:hyperlink r:id="rId9">
        <w:r w:rsidDel="00000000" w:rsidR="00000000" w:rsidRPr="00000000">
          <w:rPr>
            <w:color w:val="1155cc"/>
            <w:u w:val="single"/>
            <w:rtl w:val="0"/>
          </w:rPr>
          <w:t xml:space="preserve">Be loyal IT - Facebook</w:t>
        </w:r>
      </w:hyperlink>
      <w:r w:rsidDel="00000000" w:rsidR="00000000" w:rsidRPr="00000000">
        <w:rPr>
          <w:rtl w:val="0"/>
        </w:rPr>
        <w:t xml:space="preserve">.</w:t>
      </w:r>
      <w:r w:rsidDel="00000000" w:rsidR="00000000" w:rsidRPr="00000000">
        <w:rPr>
          <w:rtl w:val="0"/>
        </w:rPr>
        <w:t xml:space="preserve">  En raison de l’absence d’assets, vous pourrez ajouter les assets que vous jugerez nécessaires (images, vidéos, textes etc) tant qu’ils restent dans la thématique de l’ESN. Vous travaillerez seul sur ce projet.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5dpa0tng737m" w:id="3"/>
      <w:bookmarkEnd w:id="3"/>
      <w:r w:rsidDel="00000000" w:rsidR="00000000" w:rsidRPr="00000000">
        <w:rPr>
          <w:rtl w:val="0"/>
        </w:rPr>
        <w:t xml:space="preserve">Modalité</w:t>
      </w:r>
    </w:p>
    <w:p w:rsidR="00000000" w:rsidDel="00000000" w:rsidP="00000000" w:rsidRDefault="00000000" w:rsidRPr="00000000" w14:paraId="00000016">
      <w:pPr>
        <w:numPr>
          <w:ilvl w:val="0"/>
          <w:numId w:val="2"/>
        </w:numPr>
        <w:spacing w:after="0" w:afterAutospacing="0"/>
        <w:ind w:left="720" w:hanging="360"/>
        <w:rPr>
          <w:u w:val="none"/>
        </w:rPr>
      </w:pPr>
      <w:r w:rsidDel="00000000" w:rsidR="00000000" w:rsidRPr="00000000">
        <w:rPr>
          <w:rtl w:val="0"/>
        </w:rPr>
        <w:t xml:space="preserve">Deadline : 22 Janvier 2026, avant minuit. A partir du 23 Janvier à 0h00 minutes, un malus de 1 point sera appliqué pour chaque minute de retard ; </w:t>
      </w:r>
    </w:p>
    <w:p w:rsidR="00000000" w:rsidDel="00000000" w:rsidP="00000000" w:rsidRDefault="00000000" w:rsidRPr="00000000" w14:paraId="00000017">
      <w:pPr>
        <w:numPr>
          <w:ilvl w:val="0"/>
          <w:numId w:val="2"/>
        </w:numPr>
        <w:spacing w:after="0" w:afterAutospacing="0" w:before="0" w:beforeAutospacing="0"/>
        <w:ind w:left="720" w:hanging="360"/>
        <w:rPr>
          <w:u w:val="none"/>
        </w:rPr>
      </w:pPr>
      <w:r w:rsidDel="00000000" w:rsidR="00000000" w:rsidRPr="00000000">
        <w:rPr>
          <w:rtl w:val="0"/>
        </w:rPr>
        <w:t xml:space="preserve">Technologies autorisées : HTML, CSS et moteurs d’icône du type Fontawesome et rien d’autre ; </w:t>
      </w:r>
    </w:p>
    <w:p w:rsidR="00000000" w:rsidDel="00000000" w:rsidP="00000000" w:rsidRDefault="00000000" w:rsidRPr="00000000" w14:paraId="00000018">
      <w:pPr>
        <w:numPr>
          <w:ilvl w:val="0"/>
          <w:numId w:val="2"/>
        </w:numPr>
        <w:spacing w:after="0" w:afterAutospacing="0" w:before="0" w:beforeAutospacing="0"/>
        <w:ind w:left="720" w:hanging="360"/>
        <w:rPr>
          <w:u w:val="none"/>
        </w:rPr>
      </w:pPr>
      <w:r w:rsidDel="00000000" w:rsidR="00000000" w:rsidRPr="00000000">
        <w:rPr>
          <w:rtl w:val="0"/>
        </w:rPr>
        <w:t xml:space="preserve">IA autorisée, sous la condition que vous vérifiez le code produit, un code qui n’obéit pas aux bonnes pratiques de ce cours se verront un malus à la hauteur de la faute ; </w:t>
      </w:r>
    </w:p>
    <w:p w:rsidR="00000000" w:rsidDel="00000000" w:rsidP="00000000" w:rsidRDefault="00000000" w:rsidRPr="00000000" w14:paraId="00000019">
      <w:pPr>
        <w:numPr>
          <w:ilvl w:val="0"/>
          <w:numId w:val="2"/>
        </w:numPr>
        <w:spacing w:after="0" w:afterAutospacing="0" w:before="0" w:beforeAutospacing="0"/>
        <w:ind w:left="720" w:hanging="360"/>
        <w:rPr>
          <w:u w:val="none"/>
        </w:rPr>
      </w:pPr>
      <w:r w:rsidDel="00000000" w:rsidR="00000000" w:rsidRPr="00000000">
        <w:rPr>
          <w:rtl w:val="0"/>
        </w:rPr>
        <w:t xml:space="preserve">Modalité d’envoi : par e-mail à </w:t>
      </w:r>
      <w:hyperlink r:id="rId10">
        <w:r w:rsidDel="00000000" w:rsidR="00000000" w:rsidRPr="00000000">
          <w:rPr>
            <w:color w:val="1155cc"/>
            <w:u w:val="single"/>
            <w:rtl w:val="0"/>
          </w:rPr>
          <w:t xml:space="preserve">toky@mail.hei.school</w:t>
        </w:r>
      </w:hyperlink>
      <w:r w:rsidDel="00000000" w:rsidR="00000000" w:rsidRPr="00000000">
        <w:rPr>
          <w:rtl w:val="0"/>
        </w:rPr>
        <w:t xml:space="preserve">, avec un google drive ou sous la forme d’une pièce jointe au format Zip ou Rar, ou par Git si l’étudiant est déjà familier avec git. N’oubliez pas de préciser votre STD ;</w:t>
      </w:r>
    </w:p>
    <w:p w:rsidR="00000000" w:rsidDel="00000000" w:rsidP="00000000" w:rsidRDefault="00000000" w:rsidRPr="00000000" w14:paraId="0000001A">
      <w:pPr>
        <w:numPr>
          <w:ilvl w:val="0"/>
          <w:numId w:val="2"/>
        </w:numPr>
        <w:spacing w:after="0" w:afterAutospacing="0" w:before="0" w:beforeAutospacing="0"/>
        <w:ind w:left="720" w:hanging="360"/>
        <w:rPr>
          <w:u w:val="none"/>
        </w:rPr>
      </w:pPr>
      <w:r w:rsidDel="00000000" w:rsidR="00000000" w:rsidRPr="00000000">
        <w:rPr>
          <w:rtl w:val="0"/>
        </w:rPr>
        <w:t xml:space="preserve">Toute copie de projet se verra sanctionné d’une note de 0/20 pour tous les étudiant(e)s impliquées ; </w:t>
      </w:r>
    </w:p>
    <w:p w:rsidR="00000000" w:rsidDel="00000000" w:rsidP="00000000" w:rsidRDefault="00000000" w:rsidRPr="00000000" w14:paraId="0000001B">
      <w:pPr>
        <w:numPr>
          <w:ilvl w:val="0"/>
          <w:numId w:val="2"/>
        </w:numPr>
        <w:spacing w:before="0" w:beforeAutospacing="0"/>
        <w:ind w:left="720" w:hanging="360"/>
        <w:rPr>
          <w:u w:val="none"/>
        </w:rPr>
      </w:pPr>
      <w:r w:rsidDel="00000000" w:rsidR="00000000" w:rsidRPr="00000000">
        <w:rPr>
          <w:rtl w:val="0"/>
        </w:rPr>
        <w:t xml:space="preserve">Vérifiez bien que le mail soit dans votre boite d’envoi, et que tout est bien attaché.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 </w:t>
      </w:r>
      <w:r w:rsidDel="00000000" w:rsidR="00000000" w:rsidRPr="00000000">
        <w:rPr>
          <w:b w:val="1"/>
          <w:bCs w:val="1"/>
          <w:sz w:val="20"/>
          <w:szCs w:val="20"/>
          <w:rtl w:val="0"/>
        </w:rPr>
        <w:t xml:space="preserve">CMS (Content Management System)</w:t>
      </w:r>
      <w:r w:rsidDel="00000000" w:rsidR="00000000" w:rsidRPr="00000000">
        <w:rPr>
          <w:sz w:val="20"/>
          <w:szCs w:val="20"/>
          <w:rtl w:val="0"/>
        </w:rPr>
        <w:t xml:space="preserve"> est un outil qui permet de </w:t>
      </w:r>
      <w:r w:rsidDel="00000000" w:rsidR="00000000" w:rsidRPr="00000000">
        <w:rPr>
          <w:b w:val="1"/>
          <w:bCs w:val="1"/>
          <w:sz w:val="20"/>
          <w:szCs w:val="20"/>
          <w:rtl w:val="0"/>
        </w:rPr>
        <w:t xml:space="preserve">créer et gérer un site web facilement</w:t>
      </w:r>
      <w:r w:rsidDel="00000000" w:rsidR="00000000" w:rsidRPr="00000000">
        <w:rPr>
          <w:sz w:val="20"/>
          <w:szCs w:val="20"/>
          <w:rtl w:val="0"/>
        </w:rPr>
        <w:t xml:space="preserve">, sans écrire beaucoup de code. Parfois considéré comme trop simpliste ou trop rigide par certains développeurs, ils n’en restent néanmoins une option rapide et facile pour des besoins très classiques.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fr"/>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240" w:before="240" w:line="360" w:lineRule="auto"/>
      <w:jc w:val="both"/>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320" w:lin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mailto:toky@mail.hei.school" TargetMode="External"/><Relationship Id="rId9" Type="http://schemas.openxmlformats.org/officeDocument/2006/relationships/hyperlink" Target="https://www.facebook.com/beloyal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eloyalit.com/index.html" TargetMode="External"/><Relationship Id="rId8" Type="http://schemas.openxmlformats.org/officeDocument/2006/relationships/hyperlink" Target="https://drive.google.com/drive/folders/1QChLyLsXpZHJ96Ev4C8rrJsCaezvuGf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