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Fonctions et tableaux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Exercice 1: </w:t>
      </w: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Créez une fonction </w:t>
      </w:r>
      <w:r w:rsidDel="00000000" w:rsidR="00000000" w:rsidRPr="00000000">
        <w:rPr>
          <w:rFonts w:ascii="Lato Light" w:cs="Lato Light" w:eastAsia="Lato Light" w:hAnsi="Lato Light"/>
          <w:i w:val="1"/>
          <w:iCs w:val="1"/>
          <w:sz w:val="24"/>
          <w:szCs w:val="24"/>
          <w:rtl w:val="0"/>
        </w:rPr>
        <w:t xml:space="preserve">getMinMaxInteger</w:t>
      </w:r>
      <w:r w:rsidDel="00000000" w:rsidR="00000000" w:rsidRPr="00000000">
        <w:rPr>
          <w:rFonts w:ascii="Lato Light" w:cs="Lato Light" w:eastAsia="Lato Light" w:hAnsi="Lato Light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qui va prendre en paramètre un tableau d’entiers, et qui va retourner le plus petit élément et le plus grand élément du tableau.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Tester avec les entrées suivants :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Lato Light" w:cs="Lato Light" w:eastAsia="Lato Light" w:hAnsi="Lato Light"/>
          <w:sz w:val="24"/>
          <w:szCs w:val="24"/>
          <w:u w:val="none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[1,7,6,9,14,0];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[0,0,0,0,0];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Lato Light" w:cs="Lato Light" w:eastAsia="Lato Light" w:hAnsi="Lato Light"/>
          <w:sz w:val="24"/>
          <w:szCs w:val="24"/>
          <w:u w:val="none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[2,102,1,4,8,5,0,999,1]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Exercice 2:</w:t>
      </w: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 Créez une fonction </w:t>
      </w:r>
      <w:r w:rsidDel="00000000" w:rsidR="00000000" w:rsidRPr="00000000">
        <w:rPr>
          <w:rFonts w:ascii="Lato Light" w:cs="Lato Light" w:eastAsia="Lato Light" w:hAnsi="Lato Light"/>
          <w:i w:val="1"/>
          <w:iCs w:val="1"/>
          <w:sz w:val="24"/>
          <w:szCs w:val="24"/>
          <w:rtl w:val="0"/>
        </w:rPr>
        <w:t xml:space="preserve">getIntegersBetween</w:t>
      </w: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 qui prend en paramètres deux nombres entiers représentant les bornes d’un intervalle et retourne un tableau contenant tous les nombres entiers situés strictement entre ces bornes.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Tester avec les entrées suivants 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Lato Light" w:cs="Lato Light" w:eastAsia="Lato Light" w:hAnsi="Lato Light"/>
          <w:sz w:val="24"/>
          <w:szCs w:val="24"/>
          <w:u w:val="none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4 et 10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Lato Light" w:cs="Lato Light" w:eastAsia="Lato Light" w:hAnsi="Lato Light"/>
          <w:sz w:val="24"/>
          <w:szCs w:val="24"/>
          <w:u w:val="none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5 et 5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Lato Light" w:cs="Lato Light" w:eastAsia="Lato Light" w:hAnsi="Lato Light"/>
          <w:sz w:val="24"/>
          <w:szCs w:val="24"/>
          <w:u w:val="none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100 et 153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Exercice 3 : 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On souhaite créer un outil statistique pour calculer des indicateurs basiques tels que la variance et l’écart-type. Pour cela créez les fonctions suivantes :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- La fonction </w:t>
      </w:r>
      <w:r w:rsidDel="00000000" w:rsidR="00000000" w:rsidRPr="00000000">
        <w:rPr>
          <w:rFonts w:ascii="Lato Light" w:cs="Lato Light" w:eastAsia="Lato Light" w:hAnsi="Lato Light"/>
          <w:i w:val="1"/>
          <w:iCs w:val="1"/>
          <w:sz w:val="24"/>
          <w:szCs w:val="24"/>
          <w:rtl w:val="0"/>
        </w:rPr>
        <w:t xml:space="preserve">sum </w:t>
      </w: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qui, étant donné un tableau de nombres, retourne la somme des éléments de cette liste, ou 0 si la liste est vide;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- la fonction mean qui, étant donné un tableau non vide de nombres, retourne la moyenne des éléments de cette liste;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- la fonction </w:t>
      </w:r>
      <w:r w:rsidDel="00000000" w:rsidR="00000000" w:rsidRPr="00000000">
        <w:rPr>
          <w:rFonts w:ascii="Lato Light" w:cs="Lato Light" w:eastAsia="Lato Light" w:hAnsi="Lato Light"/>
          <w:i w:val="1"/>
          <w:iCs w:val="1"/>
          <w:sz w:val="24"/>
          <w:szCs w:val="24"/>
          <w:rtl w:val="0"/>
        </w:rPr>
        <w:t xml:space="preserve">square </w:t>
      </w: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qui, étant donné un tableau de nombres L, retourne la liste des carrés des éléments de L;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- la fonction </w:t>
      </w:r>
      <w:r w:rsidDel="00000000" w:rsidR="00000000" w:rsidRPr="00000000">
        <w:rPr>
          <w:rFonts w:ascii="Lato Light" w:cs="Lato Light" w:eastAsia="Lato Light" w:hAnsi="Lato Light"/>
          <w:i w:val="1"/>
          <w:iCs w:val="1"/>
          <w:sz w:val="24"/>
          <w:szCs w:val="24"/>
          <w:rtl w:val="0"/>
        </w:rPr>
        <w:t xml:space="preserve">variance </w:t>
      </w: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qui étant donné un tableau non vide de nombres, renvoie la variance;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- la fonction </w:t>
      </w:r>
      <w:r w:rsidDel="00000000" w:rsidR="00000000" w:rsidRPr="00000000">
        <w:rPr>
          <w:rFonts w:ascii="Lato Light" w:cs="Lato Light" w:eastAsia="Lato Light" w:hAnsi="Lato Light"/>
          <w:i w:val="1"/>
          <w:iCs w:val="1"/>
          <w:sz w:val="24"/>
          <w:szCs w:val="24"/>
          <w:rtl w:val="0"/>
        </w:rPr>
        <w:t xml:space="preserve">standardDeviation</w:t>
      </w:r>
      <w:r w:rsidDel="00000000" w:rsidR="00000000" w:rsidRPr="00000000">
        <w:rPr>
          <w:rFonts w:ascii="Lato Light" w:cs="Lato Light" w:eastAsia="Lato Light" w:hAnsi="Lato Light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qui étant donné une liste non vide de nombres, renvoie l’écart-type de la liste;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Indications :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Lato Light" w:cs="Lato Light" w:eastAsia="Lato Light" w:hAnsi="Lato Light"/>
          <w:sz w:val="24"/>
          <w:szCs w:val="24"/>
          <w:u w:val="none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la variation est définie comme étant la différence entre la moyenne des carrés des éléments de la liste, et le carré de la moyenne des éléments de la liste;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Lato Light" w:cs="Lato Light" w:eastAsia="Lato Light" w:hAnsi="Lato Light"/>
          <w:sz w:val="24"/>
          <w:szCs w:val="24"/>
          <w:u w:val="none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l’écart-type est la racine carrée de la variance.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Quelques exemples d’entrée-sortie :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sum([1,3,7,6,10]) = 27;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sum([]) = 0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mean([12, 14,17]) = 14.333333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square([3,8,5]) = [9,64, 25]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variance([1,9,7]) = 11.555555555556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standardDeviation</w:t>
      </w: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([1,9,7]) = 3.399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Exercice 4: 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On veut vérifier si un tableau d’entiers est bel et bien trié dans l’ordre croissant. Pour cela, créez une fonction </w:t>
      </w:r>
      <w:r w:rsidDel="00000000" w:rsidR="00000000" w:rsidRPr="00000000">
        <w:rPr>
          <w:rFonts w:ascii="Lato Light" w:cs="Lato Light" w:eastAsia="Lato Light" w:hAnsi="Lato Light"/>
          <w:i w:val="1"/>
          <w:iCs w:val="1"/>
          <w:sz w:val="24"/>
          <w:szCs w:val="24"/>
          <w:rtl w:val="0"/>
        </w:rPr>
        <w:t xml:space="preserve">isSorted </w:t>
      </w: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qui va retourner </w:t>
      </w:r>
      <w:r w:rsidDel="00000000" w:rsidR="00000000" w:rsidRPr="00000000">
        <w:rPr>
          <w:rFonts w:ascii="Lato Light" w:cs="Lato Light" w:eastAsia="Lato Light" w:hAnsi="Lato Light"/>
          <w:i w:val="1"/>
          <w:iCs w:val="1"/>
          <w:sz w:val="24"/>
          <w:szCs w:val="24"/>
          <w:rtl w:val="0"/>
        </w:rPr>
        <w:t xml:space="preserve">true </w:t>
      </w: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si le tableau fourni en paramètre est trié dans un ordre croissant et qui va retourner </w:t>
      </w:r>
      <w:r w:rsidDel="00000000" w:rsidR="00000000" w:rsidRPr="00000000">
        <w:rPr>
          <w:rFonts w:ascii="Lato Light" w:cs="Lato Light" w:eastAsia="Lato Light" w:hAnsi="Lato Light"/>
          <w:i w:val="1"/>
          <w:iCs w:val="1"/>
          <w:sz w:val="24"/>
          <w:szCs w:val="24"/>
          <w:rtl w:val="0"/>
        </w:rPr>
        <w:t xml:space="preserve">false </w:t>
      </w: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sinon. 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Exemple d’entrée : isSorted([1,2,3])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Retour attendue : true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Exemple d’entrée : isSorted([1,3,2,4])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Sortie attendue : false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