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2D80" w:rsidRPr="00E0002F" w:rsidRDefault="00462D80" w:rsidP="00462D80">
      <w:pPr>
        <w:pStyle w:val="Corpsdetexte"/>
        <w:pBdr>
          <w:top w:val="outset" w:sz="18" w:space="1" w:color="99CCFF" w:shadow="1"/>
          <w:left w:val="outset" w:sz="18" w:space="4" w:color="99CCFF" w:shadow="1"/>
          <w:bottom w:val="outset" w:sz="18" w:space="1" w:color="99CCFF" w:shadow="1"/>
          <w:right w:val="outset" w:sz="18" w:space="4" w:color="99CCFF" w:shadow="1"/>
        </w:pBdr>
        <w:shd w:val="clear" w:color="auto" w:fill="99CCFF"/>
        <w:rPr>
          <w:b/>
          <w:bCs/>
          <w:color w:val="333399"/>
        </w:rPr>
      </w:pPr>
      <w:r w:rsidRPr="00E0002F">
        <w:rPr>
          <w:b/>
          <w:bCs/>
          <w:color w:val="333399"/>
        </w:rPr>
        <w:t>Objectif/Résumé</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Ce document détaille l'utilisation de l'application web "Transfert </w:t>
      </w:r>
      <w:proofErr w:type="spellStart"/>
      <w:r w:rsidRPr="00E0002F">
        <w:rPr>
          <w:rFonts w:ascii="Verdana" w:eastAsia="Times New Roman" w:hAnsi="Verdana" w:cs="Times New Roman"/>
          <w:sz w:val="20"/>
          <w:szCs w:val="20"/>
          <w:lang w:eastAsia="fr-FR"/>
        </w:rPr>
        <w:t>Tomo</w:t>
      </w:r>
      <w:proofErr w:type="spellEnd"/>
      <w:r w:rsidRPr="00E0002F">
        <w:rPr>
          <w:rFonts w:ascii="Verdana" w:eastAsia="Times New Roman" w:hAnsi="Verdana" w:cs="Times New Roman"/>
          <w:sz w:val="20"/>
          <w:szCs w:val="20"/>
          <w:lang w:eastAsia="fr-FR"/>
        </w:rPr>
        <w:t xml:space="preserve">". Cette interface permet d'évaluer la dose supplémentaire induite par les temps de fermeture de lames courts (LCT - </w:t>
      </w:r>
      <w:proofErr w:type="spellStart"/>
      <w:r w:rsidRPr="00E0002F">
        <w:rPr>
          <w:rFonts w:ascii="Verdana" w:eastAsia="Times New Roman" w:hAnsi="Verdana" w:cs="Times New Roman"/>
          <w:sz w:val="20"/>
          <w:szCs w:val="20"/>
          <w:lang w:eastAsia="fr-FR"/>
        </w:rPr>
        <w:t>Leaf</w:t>
      </w:r>
      <w:proofErr w:type="spellEnd"/>
      <w:r w:rsidRPr="00E0002F">
        <w:rPr>
          <w:rFonts w:ascii="Verdana" w:eastAsia="Times New Roman" w:hAnsi="Verdana" w:cs="Times New Roman"/>
          <w:sz w:val="20"/>
          <w:szCs w:val="20"/>
          <w:lang w:eastAsia="fr-FR"/>
        </w:rPr>
        <w:t xml:space="preserve"> </w:t>
      </w:r>
      <w:proofErr w:type="spellStart"/>
      <w:r w:rsidRPr="00E0002F">
        <w:rPr>
          <w:rFonts w:ascii="Verdana" w:eastAsia="Times New Roman" w:hAnsi="Verdana" w:cs="Times New Roman"/>
          <w:sz w:val="20"/>
          <w:szCs w:val="20"/>
          <w:lang w:eastAsia="fr-FR"/>
        </w:rPr>
        <w:t>Closing</w:t>
      </w:r>
      <w:proofErr w:type="spellEnd"/>
      <w:r w:rsidRPr="00E0002F">
        <w:rPr>
          <w:rFonts w:ascii="Verdana" w:eastAsia="Times New Roman" w:hAnsi="Verdana" w:cs="Times New Roman"/>
          <w:sz w:val="20"/>
          <w:szCs w:val="20"/>
          <w:lang w:eastAsia="fr-FR"/>
        </w:rPr>
        <w:t xml:space="preserve"> Times) générés lors du transfert d'un plan de traitement </w:t>
      </w:r>
      <w:proofErr w:type="spellStart"/>
      <w:r w:rsidRPr="00E0002F">
        <w:rPr>
          <w:rFonts w:ascii="Verdana" w:eastAsia="Times New Roman" w:hAnsi="Verdana" w:cs="Times New Roman"/>
          <w:sz w:val="20"/>
          <w:szCs w:val="20"/>
          <w:lang w:eastAsia="fr-FR"/>
        </w:rPr>
        <w:t>TomoTherapy</w:t>
      </w:r>
      <w:proofErr w:type="spellEnd"/>
      <w:r w:rsidRPr="00E0002F">
        <w:rPr>
          <w:rFonts w:ascii="Verdana" w:eastAsia="Times New Roman" w:hAnsi="Verdana" w:cs="Times New Roman"/>
          <w:sz w:val="20"/>
          <w:szCs w:val="20"/>
          <w:lang w:eastAsia="fr-FR"/>
        </w:rPr>
        <w:t xml:space="preserve"> entre différentes machines (Tomo2, Tomo4, Tomo7).</w:t>
      </w:r>
      <w:bookmarkStart w:id="0" w:name="_GoBack"/>
      <w:bookmarkEnd w:id="0"/>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L'application calcule la quantité de LCT courts non écartés, somme leurs temps d'ouverture supplémentaires et déduit la valeur relative de la dose additionnelle délivrée au patient, afin de s'assurer que le budget dose n'est pas dépassé.</w:t>
      </w:r>
    </w:p>
    <w:p w:rsidR="00317E54" w:rsidRPr="00E0002F" w:rsidRDefault="00462D80" w:rsidP="00317E54">
      <w:pPr>
        <w:spacing w:before="100" w:beforeAutospacing="1" w:after="100" w:afterAutospacing="1" w:line="240" w:lineRule="auto"/>
        <w:outlineLvl w:val="2"/>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 xml:space="preserve">1°) </w:t>
      </w:r>
      <w:r w:rsidR="00317E54" w:rsidRPr="00E0002F">
        <w:rPr>
          <w:rFonts w:ascii="Verdana" w:eastAsia="Times New Roman" w:hAnsi="Verdana" w:cs="Times New Roman"/>
          <w:b/>
          <w:bCs/>
          <w:sz w:val="20"/>
          <w:szCs w:val="20"/>
          <w:lang w:eastAsia="fr-FR"/>
        </w:rPr>
        <w:t>DOMAINE D’APPLICATION/RESPONSABILITES</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Ce document s’adresse aux Physiciens Médicaux et aux Dosimétristes du service de radiothérapie.</w:t>
      </w:r>
    </w:p>
    <w:p w:rsidR="00317E54" w:rsidRPr="00E0002F" w:rsidRDefault="00462D80" w:rsidP="00317E54">
      <w:pPr>
        <w:spacing w:before="100" w:beforeAutospacing="1" w:after="100" w:afterAutospacing="1" w:line="240" w:lineRule="auto"/>
        <w:outlineLvl w:val="2"/>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 xml:space="preserve">2°) </w:t>
      </w:r>
      <w:r w:rsidR="00317E54" w:rsidRPr="00E0002F">
        <w:rPr>
          <w:rFonts w:ascii="Verdana" w:eastAsia="Times New Roman" w:hAnsi="Verdana" w:cs="Times New Roman"/>
          <w:b/>
          <w:bCs/>
          <w:sz w:val="20"/>
          <w:szCs w:val="20"/>
          <w:lang w:eastAsia="fr-FR"/>
        </w:rPr>
        <w:t>DEFINITIONS</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LCT (</w:t>
      </w:r>
      <w:proofErr w:type="spellStart"/>
      <w:r w:rsidRPr="00E0002F">
        <w:rPr>
          <w:rFonts w:ascii="Verdana" w:eastAsia="Times New Roman" w:hAnsi="Verdana" w:cs="Times New Roman"/>
          <w:b/>
          <w:bCs/>
          <w:sz w:val="20"/>
          <w:szCs w:val="20"/>
          <w:lang w:eastAsia="fr-FR"/>
        </w:rPr>
        <w:t>Leaf</w:t>
      </w:r>
      <w:proofErr w:type="spellEnd"/>
      <w:r w:rsidRPr="00E0002F">
        <w:rPr>
          <w:rFonts w:ascii="Verdana" w:eastAsia="Times New Roman" w:hAnsi="Verdana" w:cs="Times New Roman"/>
          <w:b/>
          <w:bCs/>
          <w:sz w:val="20"/>
          <w:szCs w:val="20"/>
          <w:lang w:eastAsia="fr-FR"/>
        </w:rPr>
        <w:t xml:space="preserve"> </w:t>
      </w:r>
      <w:proofErr w:type="spellStart"/>
      <w:r w:rsidRPr="00E0002F">
        <w:rPr>
          <w:rFonts w:ascii="Verdana" w:eastAsia="Times New Roman" w:hAnsi="Verdana" w:cs="Times New Roman"/>
          <w:b/>
          <w:bCs/>
          <w:sz w:val="20"/>
          <w:szCs w:val="20"/>
          <w:lang w:eastAsia="fr-FR"/>
        </w:rPr>
        <w:t>Closing</w:t>
      </w:r>
      <w:proofErr w:type="spellEnd"/>
      <w:r w:rsidRPr="00E0002F">
        <w:rPr>
          <w:rFonts w:ascii="Verdana" w:eastAsia="Times New Roman" w:hAnsi="Verdana" w:cs="Times New Roman"/>
          <w:b/>
          <w:bCs/>
          <w:sz w:val="20"/>
          <w:szCs w:val="20"/>
          <w:lang w:eastAsia="fr-FR"/>
        </w:rPr>
        <w:t xml:space="preserve"> Time) :</w:t>
      </w:r>
      <w:r w:rsidRPr="00E0002F">
        <w:rPr>
          <w:rFonts w:ascii="Verdana" w:eastAsia="Times New Roman" w:hAnsi="Verdana" w:cs="Times New Roman"/>
          <w:sz w:val="20"/>
          <w:szCs w:val="20"/>
          <w:lang w:eastAsia="fr-FR"/>
        </w:rPr>
        <w:t xml:space="preserve"> Temps de fermeture des lames du collimateur multilames (MLC).</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LOT (</w:t>
      </w:r>
      <w:proofErr w:type="spellStart"/>
      <w:r w:rsidRPr="00E0002F">
        <w:rPr>
          <w:rFonts w:ascii="Verdana" w:eastAsia="Times New Roman" w:hAnsi="Verdana" w:cs="Times New Roman"/>
          <w:b/>
          <w:bCs/>
          <w:sz w:val="20"/>
          <w:szCs w:val="20"/>
          <w:lang w:eastAsia="fr-FR"/>
        </w:rPr>
        <w:t>Leaf</w:t>
      </w:r>
      <w:proofErr w:type="spellEnd"/>
      <w:r w:rsidRPr="00E0002F">
        <w:rPr>
          <w:rFonts w:ascii="Verdana" w:eastAsia="Times New Roman" w:hAnsi="Verdana" w:cs="Times New Roman"/>
          <w:b/>
          <w:bCs/>
          <w:sz w:val="20"/>
          <w:szCs w:val="20"/>
          <w:lang w:eastAsia="fr-FR"/>
        </w:rPr>
        <w:t xml:space="preserve"> </w:t>
      </w:r>
      <w:proofErr w:type="spellStart"/>
      <w:r w:rsidRPr="00E0002F">
        <w:rPr>
          <w:rFonts w:ascii="Verdana" w:eastAsia="Times New Roman" w:hAnsi="Verdana" w:cs="Times New Roman"/>
          <w:b/>
          <w:bCs/>
          <w:sz w:val="20"/>
          <w:szCs w:val="20"/>
          <w:lang w:eastAsia="fr-FR"/>
        </w:rPr>
        <w:t>Opening</w:t>
      </w:r>
      <w:proofErr w:type="spellEnd"/>
      <w:r w:rsidRPr="00E0002F">
        <w:rPr>
          <w:rFonts w:ascii="Verdana" w:eastAsia="Times New Roman" w:hAnsi="Verdana" w:cs="Times New Roman"/>
          <w:b/>
          <w:bCs/>
          <w:sz w:val="20"/>
          <w:szCs w:val="20"/>
          <w:lang w:eastAsia="fr-FR"/>
        </w:rPr>
        <w:t xml:space="preserve"> Time) :</w:t>
      </w:r>
      <w:r w:rsidRPr="00E0002F">
        <w:rPr>
          <w:rFonts w:ascii="Verdana" w:eastAsia="Times New Roman" w:hAnsi="Verdana" w:cs="Times New Roman"/>
          <w:sz w:val="20"/>
          <w:szCs w:val="20"/>
          <w:lang w:eastAsia="fr-FR"/>
        </w:rPr>
        <w:t xml:space="preserve"> Temps d'ouverture des lames. S'il est égal au temps de projection (PT), la lame est complètement ouverte.</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NCP (</w:t>
      </w:r>
      <w:proofErr w:type="spellStart"/>
      <w:r w:rsidRPr="00E0002F">
        <w:rPr>
          <w:rFonts w:ascii="Verdana" w:eastAsia="Times New Roman" w:hAnsi="Verdana" w:cs="Times New Roman"/>
          <w:b/>
          <w:bCs/>
          <w:sz w:val="20"/>
          <w:szCs w:val="20"/>
          <w:lang w:eastAsia="fr-FR"/>
        </w:rPr>
        <w:t>Number</w:t>
      </w:r>
      <w:proofErr w:type="spellEnd"/>
      <w:r w:rsidRPr="00E0002F">
        <w:rPr>
          <w:rFonts w:ascii="Verdana" w:eastAsia="Times New Roman" w:hAnsi="Verdana" w:cs="Times New Roman"/>
          <w:b/>
          <w:bCs/>
          <w:sz w:val="20"/>
          <w:szCs w:val="20"/>
          <w:lang w:eastAsia="fr-FR"/>
        </w:rPr>
        <w:t xml:space="preserve"> of Control Points) :</w:t>
      </w:r>
      <w:r w:rsidRPr="00E0002F">
        <w:rPr>
          <w:rFonts w:ascii="Verdana" w:eastAsia="Times New Roman" w:hAnsi="Verdana" w:cs="Times New Roman"/>
          <w:sz w:val="20"/>
          <w:szCs w:val="20"/>
          <w:lang w:eastAsia="fr-FR"/>
        </w:rPr>
        <w:t xml:space="preserve"> Nombre total de projections (ou "flashs") lors de la séance.</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PT (Projection Time) :</w:t>
      </w:r>
      <w:r w:rsidRPr="00E0002F">
        <w:rPr>
          <w:rFonts w:ascii="Verdana" w:eastAsia="Times New Roman" w:hAnsi="Verdana" w:cs="Times New Roman"/>
          <w:sz w:val="20"/>
          <w:szCs w:val="20"/>
          <w:lang w:eastAsia="fr-FR"/>
        </w:rPr>
        <w:t xml:space="preserve"> Temps alloué à une seule projection (en millisecondes).</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GP (</w:t>
      </w:r>
      <w:proofErr w:type="spellStart"/>
      <w:r w:rsidRPr="00E0002F">
        <w:rPr>
          <w:rFonts w:ascii="Verdana" w:eastAsia="Times New Roman" w:hAnsi="Verdana" w:cs="Times New Roman"/>
          <w:b/>
          <w:bCs/>
          <w:sz w:val="20"/>
          <w:szCs w:val="20"/>
          <w:lang w:eastAsia="fr-FR"/>
        </w:rPr>
        <w:t>Gantry</w:t>
      </w:r>
      <w:proofErr w:type="spellEnd"/>
      <w:r w:rsidRPr="00E0002F">
        <w:rPr>
          <w:rFonts w:ascii="Verdana" w:eastAsia="Times New Roman" w:hAnsi="Verdana" w:cs="Times New Roman"/>
          <w:b/>
          <w:bCs/>
          <w:sz w:val="20"/>
          <w:szCs w:val="20"/>
          <w:lang w:eastAsia="fr-FR"/>
        </w:rPr>
        <w:t xml:space="preserve"> </w:t>
      </w:r>
      <w:proofErr w:type="spellStart"/>
      <w:r w:rsidRPr="00E0002F">
        <w:rPr>
          <w:rFonts w:ascii="Verdana" w:eastAsia="Times New Roman" w:hAnsi="Verdana" w:cs="Times New Roman"/>
          <w:b/>
          <w:bCs/>
          <w:sz w:val="20"/>
          <w:szCs w:val="20"/>
          <w:lang w:eastAsia="fr-FR"/>
        </w:rPr>
        <w:t>Period</w:t>
      </w:r>
      <w:proofErr w:type="spellEnd"/>
      <w:r w:rsidRPr="00E0002F">
        <w:rPr>
          <w:rFonts w:ascii="Verdana" w:eastAsia="Times New Roman" w:hAnsi="Verdana" w:cs="Times New Roman"/>
          <w:b/>
          <w:bCs/>
          <w:sz w:val="20"/>
          <w:szCs w:val="20"/>
          <w:lang w:eastAsia="fr-FR"/>
        </w:rPr>
        <w:t>) :</w:t>
      </w:r>
      <w:r w:rsidRPr="00E0002F">
        <w:rPr>
          <w:rFonts w:ascii="Verdana" w:eastAsia="Times New Roman" w:hAnsi="Verdana" w:cs="Times New Roman"/>
          <w:sz w:val="20"/>
          <w:szCs w:val="20"/>
          <w:lang w:eastAsia="fr-FR"/>
        </w:rPr>
        <w:t xml:space="preserve"> Temps de rotation complet du statif (en secondes).</w:t>
      </w:r>
    </w:p>
    <w:p w:rsidR="00317E54" w:rsidRPr="00E0002F" w:rsidRDefault="00317E54" w:rsidP="00317E54">
      <w:pPr>
        <w:numPr>
          <w:ilvl w:val="0"/>
          <w:numId w:val="1"/>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CS (</w:t>
      </w:r>
      <w:proofErr w:type="spellStart"/>
      <w:r w:rsidRPr="00E0002F">
        <w:rPr>
          <w:rFonts w:ascii="Verdana" w:eastAsia="Times New Roman" w:hAnsi="Verdana" w:cs="Times New Roman"/>
          <w:b/>
          <w:bCs/>
          <w:sz w:val="20"/>
          <w:szCs w:val="20"/>
          <w:lang w:eastAsia="fr-FR"/>
        </w:rPr>
        <w:t>Couch</w:t>
      </w:r>
      <w:proofErr w:type="spellEnd"/>
      <w:r w:rsidRPr="00E0002F">
        <w:rPr>
          <w:rFonts w:ascii="Verdana" w:eastAsia="Times New Roman" w:hAnsi="Verdana" w:cs="Times New Roman"/>
          <w:b/>
          <w:bCs/>
          <w:sz w:val="20"/>
          <w:szCs w:val="20"/>
          <w:lang w:eastAsia="fr-FR"/>
        </w:rPr>
        <w:t xml:space="preserve"> Speed) :</w:t>
      </w:r>
      <w:r w:rsidRPr="00E0002F">
        <w:rPr>
          <w:rFonts w:ascii="Verdana" w:eastAsia="Times New Roman" w:hAnsi="Verdana" w:cs="Times New Roman"/>
          <w:sz w:val="20"/>
          <w:szCs w:val="20"/>
          <w:lang w:eastAsia="fr-FR"/>
        </w:rPr>
        <w:t xml:space="preserve"> Vitesse d'avancement de la table (en mm/s).</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462D80" w:rsidP="00C3631D">
      <w:pPr>
        <w:pStyle w:val="Titre3"/>
        <w:rPr>
          <w:rFonts w:ascii="Verdana" w:hAnsi="Verdana"/>
          <w:sz w:val="20"/>
          <w:szCs w:val="20"/>
        </w:rPr>
      </w:pPr>
      <w:r w:rsidRPr="00E0002F">
        <w:rPr>
          <w:rFonts w:ascii="Verdana" w:hAnsi="Verdana"/>
          <w:sz w:val="20"/>
          <w:szCs w:val="20"/>
        </w:rPr>
        <w:t xml:space="preserve">3°) EXPORT DES DOSSIERS </w:t>
      </w:r>
    </w:p>
    <w:p w:rsidR="00317E54" w:rsidRPr="00E0002F" w:rsidRDefault="00C3631D"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Sur </w:t>
      </w:r>
      <w:proofErr w:type="spellStart"/>
      <w:r w:rsidRPr="00E0002F">
        <w:rPr>
          <w:rFonts w:ascii="Verdana" w:eastAsia="Times New Roman" w:hAnsi="Verdana" w:cs="Times New Roman"/>
          <w:sz w:val="20"/>
          <w:szCs w:val="20"/>
          <w:lang w:eastAsia="fr-FR"/>
        </w:rPr>
        <w:t>Precision</w:t>
      </w:r>
      <w:proofErr w:type="spellEnd"/>
      <w:r w:rsidRPr="00E0002F">
        <w:rPr>
          <w:rFonts w:ascii="Verdana" w:eastAsia="Times New Roman" w:hAnsi="Verdana" w:cs="Times New Roman"/>
          <w:sz w:val="20"/>
          <w:szCs w:val="20"/>
          <w:lang w:eastAsia="fr-FR"/>
        </w:rPr>
        <w:t>, pour chaque patient :</w:t>
      </w:r>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Plan administration</w:t>
      </w:r>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Sélectionner le patient</w:t>
      </w:r>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Double clic sur le plan</w:t>
      </w:r>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Onglet </w:t>
      </w:r>
      <w:proofErr w:type="spellStart"/>
      <w:r w:rsidRPr="00E0002F">
        <w:rPr>
          <w:rFonts w:ascii="Verdana" w:eastAsia="Times New Roman" w:hAnsi="Verdana" w:cs="Times New Roman"/>
          <w:sz w:val="20"/>
          <w:szCs w:val="20"/>
          <w:lang w:eastAsia="fr-FR"/>
        </w:rPr>
        <w:t>Dicom</w:t>
      </w:r>
      <w:proofErr w:type="spellEnd"/>
      <w:r w:rsidRPr="00E0002F">
        <w:rPr>
          <w:rFonts w:ascii="Verdana" w:eastAsia="Times New Roman" w:hAnsi="Verdana" w:cs="Times New Roman"/>
          <w:sz w:val="20"/>
          <w:szCs w:val="20"/>
          <w:lang w:eastAsia="fr-FR"/>
        </w:rPr>
        <w:t xml:space="preserve"> </w:t>
      </w:r>
      <w:proofErr w:type="spellStart"/>
      <w:r w:rsidRPr="00E0002F">
        <w:rPr>
          <w:rFonts w:ascii="Verdana" w:eastAsia="Times New Roman" w:hAnsi="Verdana" w:cs="Times New Roman"/>
          <w:sz w:val="20"/>
          <w:szCs w:val="20"/>
          <w:lang w:eastAsia="fr-FR"/>
        </w:rPr>
        <w:t>Series</w:t>
      </w:r>
      <w:proofErr w:type="spellEnd"/>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Trier les fichiers en cliquant sur </w:t>
      </w:r>
      <w:proofErr w:type="spellStart"/>
      <w:r w:rsidRPr="00E0002F">
        <w:rPr>
          <w:rFonts w:ascii="Verdana" w:eastAsia="Times New Roman" w:hAnsi="Verdana" w:cs="Times New Roman"/>
          <w:sz w:val="20"/>
          <w:szCs w:val="20"/>
          <w:lang w:eastAsia="fr-FR"/>
        </w:rPr>
        <w:t>Modality</w:t>
      </w:r>
      <w:proofErr w:type="spellEnd"/>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Repérer les RTPLAN </w:t>
      </w:r>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Sélectionner tous les RT plans </w:t>
      </w:r>
      <w:r w:rsidRPr="00E0002F">
        <w:rPr>
          <w:rFonts w:ascii="Verdana" w:eastAsia="Times New Roman" w:hAnsi="Verdana" w:cs="Times New Roman"/>
          <w:sz w:val="20"/>
          <w:szCs w:val="20"/>
          <w:lang w:eastAsia="fr-FR"/>
        </w:rPr>
        <w:sym w:font="Wingdings" w:char="F0E0"/>
      </w:r>
      <w:r w:rsidRPr="00E0002F">
        <w:rPr>
          <w:rFonts w:ascii="Verdana" w:eastAsia="Times New Roman" w:hAnsi="Verdana" w:cs="Times New Roman"/>
          <w:sz w:val="20"/>
          <w:szCs w:val="20"/>
          <w:lang w:eastAsia="fr-FR"/>
        </w:rPr>
        <w:t xml:space="preserve"> Clic droit </w:t>
      </w:r>
      <w:r w:rsidRPr="00E0002F">
        <w:rPr>
          <w:rFonts w:ascii="Verdana" w:eastAsia="Times New Roman" w:hAnsi="Verdana" w:cs="Times New Roman"/>
          <w:sz w:val="20"/>
          <w:szCs w:val="20"/>
          <w:lang w:eastAsia="fr-FR"/>
        </w:rPr>
        <w:sym w:font="Wingdings" w:char="F0E0"/>
      </w:r>
      <w:r w:rsidRPr="00E0002F">
        <w:rPr>
          <w:rFonts w:ascii="Verdana" w:eastAsia="Times New Roman" w:hAnsi="Verdana" w:cs="Times New Roman"/>
          <w:sz w:val="20"/>
          <w:szCs w:val="20"/>
          <w:lang w:eastAsia="fr-FR"/>
        </w:rPr>
        <w:t xml:space="preserve"> </w:t>
      </w:r>
      <w:proofErr w:type="spellStart"/>
      <w:r w:rsidRPr="00E0002F">
        <w:rPr>
          <w:rFonts w:ascii="Verdana" w:eastAsia="Times New Roman" w:hAnsi="Verdana" w:cs="Times New Roman"/>
          <w:sz w:val="20"/>
          <w:szCs w:val="20"/>
          <w:lang w:eastAsia="fr-FR"/>
        </w:rPr>
        <w:t>download</w:t>
      </w:r>
      <w:proofErr w:type="spellEnd"/>
      <w:r w:rsidRPr="00E0002F">
        <w:rPr>
          <w:rFonts w:ascii="Verdana" w:eastAsia="Times New Roman" w:hAnsi="Verdana" w:cs="Times New Roman"/>
          <w:sz w:val="20"/>
          <w:szCs w:val="20"/>
          <w:lang w:eastAsia="fr-FR"/>
        </w:rPr>
        <w:t xml:space="preserve"> </w:t>
      </w:r>
      <w:proofErr w:type="spellStart"/>
      <w:r w:rsidRPr="00E0002F">
        <w:rPr>
          <w:rFonts w:ascii="Verdana" w:eastAsia="Times New Roman" w:hAnsi="Verdana" w:cs="Times New Roman"/>
          <w:sz w:val="20"/>
          <w:szCs w:val="20"/>
          <w:lang w:eastAsia="fr-FR"/>
        </w:rPr>
        <w:t>series</w:t>
      </w:r>
      <w:proofErr w:type="spellEnd"/>
    </w:p>
    <w:p w:rsidR="00C3631D" w:rsidRPr="00E0002F" w:rsidRDefault="00C3631D" w:rsidP="00C3631D">
      <w:pPr>
        <w:pStyle w:val="Paragraphedeliste"/>
        <w:numPr>
          <w:ilvl w:val="0"/>
          <w:numId w:val="7"/>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Choisir </w:t>
      </w:r>
      <w:r w:rsidRPr="00E0002F">
        <w:rPr>
          <w:rFonts w:ascii="Verdana" w:eastAsia="Times New Roman" w:hAnsi="Verdana" w:cs="Times New Roman"/>
          <w:b/>
          <w:sz w:val="20"/>
          <w:szCs w:val="20"/>
          <w:lang w:eastAsia="fr-FR"/>
        </w:rPr>
        <w:t xml:space="preserve">This PC </w:t>
      </w:r>
      <w:r w:rsidRPr="00E0002F">
        <w:rPr>
          <w:rFonts w:ascii="Verdana" w:eastAsia="Times New Roman" w:hAnsi="Verdana" w:cs="Times New Roman"/>
          <w:b/>
          <w:sz w:val="20"/>
          <w:szCs w:val="20"/>
          <w:lang w:eastAsia="fr-FR"/>
        </w:rPr>
        <w:sym w:font="Wingdings" w:char="F0E0"/>
      </w:r>
      <w:r w:rsidRPr="00E0002F">
        <w:rPr>
          <w:rFonts w:ascii="Verdana" w:eastAsia="Times New Roman" w:hAnsi="Verdana" w:cs="Times New Roman"/>
          <w:b/>
          <w:sz w:val="20"/>
          <w:szCs w:val="20"/>
          <w:lang w:eastAsia="fr-FR"/>
        </w:rPr>
        <w:t xml:space="preserve"> X (</w:t>
      </w:r>
      <w:proofErr w:type="spellStart"/>
      <w:r w:rsidRPr="00E0002F">
        <w:rPr>
          <w:rFonts w:ascii="Verdana" w:eastAsia="Times New Roman" w:hAnsi="Verdana" w:cs="Times New Roman"/>
          <w:b/>
          <w:sz w:val="20"/>
          <w:szCs w:val="20"/>
          <w:lang w:eastAsia="fr-FR"/>
        </w:rPr>
        <w:t>Transfert_tomo</w:t>
      </w:r>
      <w:proofErr w:type="spellEnd"/>
      <w:r w:rsidRPr="00E0002F">
        <w:rPr>
          <w:rFonts w:ascii="Verdana" w:eastAsia="Times New Roman" w:hAnsi="Verdana" w:cs="Times New Roman"/>
          <w:b/>
          <w:sz w:val="20"/>
          <w:szCs w:val="20"/>
          <w:lang w:eastAsia="fr-FR"/>
        </w:rPr>
        <w:t xml:space="preserve">) </w:t>
      </w:r>
      <w:r w:rsidRPr="00E0002F">
        <w:rPr>
          <w:rFonts w:ascii="Verdana" w:eastAsia="Times New Roman" w:hAnsi="Verdana" w:cs="Times New Roman"/>
          <w:sz w:val="20"/>
          <w:szCs w:val="20"/>
          <w:lang w:eastAsia="fr-FR"/>
        </w:rPr>
        <w:t>puis</w:t>
      </w:r>
      <w:r w:rsidRPr="00E0002F">
        <w:rPr>
          <w:rFonts w:ascii="Verdana" w:eastAsia="Times New Roman" w:hAnsi="Verdana" w:cs="Times New Roman"/>
          <w:b/>
          <w:sz w:val="20"/>
          <w:szCs w:val="20"/>
          <w:lang w:eastAsia="fr-FR"/>
        </w:rPr>
        <w:t xml:space="preserve"> « ok »</w:t>
      </w:r>
    </w:p>
    <w:p w:rsidR="00317E54" w:rsidRDefault="00317E54" w:rsidP="00317E54">
      <w:pPr>
        <w:spacing w:before="100" w:beforeAutospacing="1" w:after="100" w:afterAutospacing="1" w:line="240" w:lineRule="auto"/>
        <w:rPr>
          <w:rFonts w:ascii="Verdana" w:eastAsia="Times New Roman" w:hAnsi="Verdana" w:cs="Times New Roman"/>
          <w:sz w:val="20"/>
          <w:szCs w:val="20"/>
          <w:lang w:eastAsia="fr-FR"/>
        </w:rPr>
      </w:pPr>
    </w:p>
    <w:p w:rsidR="00E0002F" w:rsidRPr="00E0002F" w:rsidRDefault="00E0002F" w:rsidP="00317E54">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462D80" w:rsidP="00317E54">
      <w:pPr>
        <w:spacing w:before="100" w:beforeAutospacing="1" w:after="100" w:afterAutospacing="1" w:line="240" w:lineRule="auto"/>
        <w:outlineLvl w:val="2"/>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lastRenderedPageBreak/>
        <w:t xml:space="preserve">4°) </w:t>
      </w:r>
      <w:r w:rsidR="00317E54" w:rsidRPr="00E0002F">
        <w:rPr>
          <w:rFonts w:ascii="Verdana" w:eastAsia="Times New Roman" w:hAnsi="Verdana" w:cs="Times New Roman"/>
          <w:b/>
          <w:bCs/>
          <w:sz w:val="20"/>
          <w:szCs w:val="20"/>
          <w:lang w:eastAsia="fr-FR"/>
        </w:rPr>
        <w:t>UTILISATION DE L'APPLICATION (ANALYSE CLINIQUE)</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Une fois les fichiers DICOM RT-PLAN déposés dans le dossier d'ingestion de l'application, l'analyse se déroule</w:t>
      </w:r>
      <w:r w:rsidR="004150F8" w:rsidRPr="00E0002F">
        <w:rPr>
          <w:rFonts w:ascii="Verdana" w:eastAsia="Times New Roman" w:hAnsi="Verdana" w:cs="Times New Roman"/>
          <w:sz w:val="20"/>
          <w:szCs w:val="20"/>
          <w:lang w:eastAsia="fr-FR"/>
        </w:rPr>
        <w:t xml:space="preserve"> automatiquement. Il est possible de consulter les résultats depuis un</w:t>
      </w:r>
      <w:r w:rsidRPr="00E0002F">
        <w:rPr>
          <w:rFonts w:ascii="Verdana" w:eastAsia="Times New Roman" w:hAnsi="Verdana" w:cs="Times New Roman"/>
          <w:sz w:val="20"/>
          <w:szCs w:val="20"/>
          <w:lang w:eastAsia="fr-FR"/>
        </w:rPr>
        <w:t xml:space="preserve"> navigateur web.</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ACCEDER au site: </w:t>
      </w:r>
      <w:hyperlink r:id="rId7" w:history="1">
        <w:r w:rsidR="0017289C" w:rsidRPr="00E0002F">
          <w:rPr>
            <w:rStyle w:val="Lienhypertexte"/>
            <w:rFonts w:ascii="Verdana" w:eastAsia="Times New Roman" w:hAnsi="Verdana" w:cs="Times New Roman"/>
            <w:sz w:val="20"/>
            <w:szCs w:val="20"/>
            <w:lang w:eastAsia="fr-FR"/>
          </w:rPr>
          <w:t>http://10.210.66.87:8501/</w:t>
        </w:r>
      </w:hyperlink>
      <w:r w:rsidRPr="00E0002F">
        <w:rPr>
          <w:rFonts w:ascii="Verdana" w:eastAsia="Times New Roman" w:hAnsi="Verdana" w:cs="Times New Roman"/>
          <w:noProof/>
          <w:sz w:val="20"/>
          <w:szCs w:val="20"/>
          <w:lang w:eastAsia="fr-FR"/>
        </w:rPr>
        <w:drawing>
          <wp:anchor distT="0" distB="0" distL="114300" distR="114300" simplePos="0" relativeHeight="251658240" behindDoc="1" locked="0" layoutInCell="1" allowOverlap="1">
            <wp:simplePos x="0" y="0"/>
            <wp:positionH relativeFrom="margin">
              <wp:align>center</wp:align>
            </wp:positionH>
            <wp:positionV relativeFrom="paragraph">
              <wp:posOffset>325755</wp:posOffset>
            </wp:positionV>
            <wp:extent cx="4752975" cy="811530"/>
            <wp:effectExtent l="0" t="0" r="9525" b="7620"/>
            <wp:wrapTight wrapText="bothSides">
              <wp:wrapPolygon edited="0">
                <wp:start x="0" y="0"/>
                <wp:lineTo x="0" y="21296"/>
                <wp:lineTo x="21557" y="21296"/>
                <wp:lineTo x="21557"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t="-4552" r="55522"/>
                    <a:stretch/>
                  </pic:blipFill>
                  <pic:spPr bwMode="auto">
                    <a:xfrm>
                      <a:off x="0" y="0"/>
                      <a:ext cx="4752975" cy="8115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317E54" w:rsidP="00317E54">
      <w:pPr>
        <w:spacing w:before="100" w:beforeAutospacing="1" w:after="100" w:afterAutospacing="1" w:line="240" w:lineRule="auto"/>
        <w:outlineLvl w:val="3"/>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1. Ingestion et traitement des données</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Dans le menu latéral gauche de l'application, l'encart "Ingestion des plans" permet d'intégrer les nouvelles séances.</w:t>
      </w:r>
    </w:p>
    <w:p w:rsidR="00317E54" w:rsidRPr="00E0002F" w:rsidRDefault="00317E54" w:rsidP="00317E54">
      <w:pPr>
        <w:numPr>
          <w:ilvl w:val="0"/>
          <w:numId w:val="2"/>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Cliquer sur le bouton principal </w:t>
      </w:r>
      <w:r w:rsidRPr="00E0002F">
        <w:rPr>
          <w:rFonts w:ascii="Verdana" w:eastAsia="Times New Roman" w:hAnsi="Verdana" w:cs="Times New Roman"/>
          <w:b/>
          <w:bCs/>
          <w:sz w:val="20"/>
          <w:szCs w:val="20"/>
          <w:lang w:eastAsia="fr-FR"/>
        </w:rPr>
        <w:t>"Traiter les nouveaux plans"</w:t>
      </w:r>
      <w:r w:rsidRPr="00E0002F">
        <w:rPr>
          <w:rFonts w:ascii="Verdana" w:eastAsia="Times New Roman" w:hAnsi="Verdana" w:cs="Times New Roman"/>
          <w:sz w:val="20"/>
          <w:szCs w:val="20"/>
          <w:lang w:eastAsia="fr-FR"/>
        </w:rPr>
        <w:t>.</w:t>
      </w:r>
    </w:p>
    <w:p w:rsidR="00317E54" w:rsidRPr="00E0002F" w:rsidRDefault="00317E54" w:rsidP="00317E54">
      <w:pPr>
        <w:numPr>
          <w:ilvl w:val="0"/>
          <w:numId w:val="2"/>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L'application va lire les fichiers, extraire les paramètres physiques, calculer les erreurs de </w:t>
      </w:r>
      <w:proofErr w:type="spellStart"/>
      <w:r w:rsidR="004230EF" w:rsidRPr="00E0002F">
        <w:rPr>
          <w:rFonts w:ascii="Verdana" w:eastAsia="Times New Roman" w:hAnsi="Verdana" w:cs="Times New Roman"/>
          <w:sz w:val="20"/>
          <w:szCs w:val="20"/>
          <w:lang w:eastAsia="fr-FR"/>
        </w:rPr>
        <w:t>LOTs</w:t>
      </w:r>
      <w:proofErr w:type="spellEnd"/>
      <w:r w:rsidRPr="00E0002F">
        <w:rPr>
          <w:rFonts w:ascii="Verdana" w:eastAsia="Times New Roman" w:hAnsi="Verdana" w:cs="Times New Roman"/>
          <w:sz w:val="20"/>
          <w:szCs w:val="20"/>
          <w:lang w:eastAsia="fr-FR"/>
        </w:rPr>
        <w:t>, puis archiver automatiquement les fichiers traités.</w:t>
      </w:r>
    </w:p>
    <w:p w:rsidR="00317E54" w:rsidRPr="00E0002F" w:rsidRDefault="00317E54" w:rsidP="00E0002F">
      <w:pPr>
        <w:numPr>
          <w:ilvl w:val="0"/>
          <w:numId w:val="2"/>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noProof/>
          <w:sz w:val="20"/>
          <w:szCs w:val="20"/>
          <w:lang w:eastAsia="fr-FR"/>
        </w:rPr>
        <w:drawing>
          <wp:anchor distT="0" distB="0" distL="114300" distR="114300" simplePos="0" relativeHeight="251659264" behindDoc="1" locked="0" layoutInCell="1" allowOverlap="1">
            <wp:simplePos x="0" y="0"/>
            <wp:positionH relativeFrom="margin">
              <wp:posOffset>313055</wp:posOffset>
            </wp:positionH>
            <wp:positionV relativeFrom="paragraph">
              <wp:posOffset>327660</wp:posOffset>
            </wp:positionV>
            <wp:extent cx="4997450" cy="3140710"/>
            <wp:effectExtent l="0" t="0" r="0" b="2540"/>
            <wp:wrapTight wrapText="bothSides">
              <wp:wrapPolygon edited="0">
                <wp:start x="0" y="0"/>
                <wp:lineTo x="0" y="21486"/>
                <wp:lineTo x="21490" y="21486"/>
                <wp:lineTo x="21490"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997450" cy="3140710"/>
                    </a:xfrm>
                    <a:prstGeom prst="rect">
                      <a:avLst/>
                    </a:prstGeom>
                  </pic:spPr>
                </pic:pic>
              </a:graphicData>
            </a:graphic>
            <wp14:sizeRelH relativeFrom="margin">
              <wp14:pctWidth>0</wp14:pctWidth>
            </wp14:sizeRelH>
            <wp14:sizeRelV relativeFrom="margin">
              <wp14:pctHeight>0</wp14:pctHeight>
            </wp14:sizeRelV>
          </wp:anchor>
        </w:drawing>
      </w:r>
      <w:r w:rsidRPr="00E0002F">
        <w:rPr>
          <w:rFonts w:ascii="Verdana" w:eastAsia="Times New Roman" w:hAnsi="Verdana" w:cs="Times New Roman"/>
          <w:sz w:val="20"/>
          <w:szCs w:val="20"/>
          <w:lang w:eastAsia="fr-FR"/>
        </w:rPr>
        <w:t>Un message de succès indique le nombre de plans ajoutés à la base de données.</w:t>
      </w:r>
    </w:p>
    <w:p w:rsidR="00E0002F" w:rsidRDefault="00317E54" w:rsidP="00317E54">
      <w:pPr>
        <w:spacing w:before="100" w:beforeAutospacing="1" w:after="100" w:afterAutospacing="1" w:line="240" w:lineRule="auto"/>
        <w:outlineLvl w:val="3"/>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 xml:space="preserve">2. </w:t>
      </w: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p>
    <w:p w:rsidR="00317E54" w:rsidRPr="00E0002F" w:rsidRDefault="00E0002F" w:rsidP="00317E54">
      <w:pPr>
        <w:spacing w:before="100" w:beforeAutospacing="1" w:after="100" w:afterAutospacing="1" w:line="240" w:lineRule="auto"/>
        <w:outlineLvl w:val="3"/>
        <w:rPr>
          <w:rFonts w:ascii="Verdana" w:eastAsia="Times New Roman" w:hAnsi="Verdana" w:cs="Times New Roman"/>
          <w:b/>
          <w:bCs/>
          <w:sz w:val="20"/>
          <w:szCs w:val="20"/>
          <w:lang w:eastAsia="fr-FR"/>
        </w:rPr>
      </w:pPr>
      <w:r>
        <w:rPr>
          <w:rFonts w:ascii="Verdana" w:eastAsia="Times New Roman" w:hAnsi="Verdana" w:cs="Times New Roman"/>
          <w:b/>
          <w:bCs/>
          <w:sz w:val="20"/>
          <w:szCs w:val="20"/>
          <w:lang w:eastAsia="fr-FR"/>
        </w:rPr>
        <w:lastRenderedPageBreak/>
        <w:t xml:space="preserve">2. </w:t>
      </w:r>
      <w:r w:rsidR="00317E54" w:rsidRPr="00E0002F">
        <w:rPr>
          <w:rFonts w:ascii="Verdana" w:eastAsia="Times New Roman" w:hAnsi="Verdana" w:cs="Times New Roman"/>
          <w:b/>
          <w:bCs/>
          <w:sz w:val="20"/>
          <w:szCs w:val="20"/>
          <w:lang w:eastAsia="fr-FR"/>
        </w:rPr>
        <w:t>Recherche d'un patient</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Dans la zone principale de l'écran, utiliser la barre de recherche.</w:t>
      </w:r>
    </w:p>
    <w:p w:rsidR="004230EF" w:rsidRPr="00E0002F" w:rsidRDefault="004230EF" w:rsidP="00317E54">
      <w:pPr>
        <w:numPr>
          <w:ilvl w:val="0"/>
          <w:numId w:val="3"/>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Soit cliquer sur la liste déroulante « choisir un patient »</w:t>
      </w:r>
    </w:p>
    <w:p w:rsidR="00317E54" w:rsidRPr="00E0002F" w:rsidRDefault="004230EF" w:rsidP="00317E54">
      <w:pPr>
        <w:numPr>
          <w:ilvl w:val="0"/>
          <w:numId w:val="3"/>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Soit, t</w:t>
      </w:r>
      <w:r w:rsidR="00317E54" w:rsidRPr="00E0002F">
        <w:rPr>
          <w:rFonts w:ascii="Verdana" w:eastAsia="Times New Roman" w:hAnsi="Verdana" w:cs="Times New Roman"/>
          <w:sz w:val="20"/>
          <w:szCs w:val="20"/>
          <w:lang w:eastAsia="fr-FR"/>
        </w:rPr>
        <w:t>aper le Nom, le Prénom ou l'ID du patient.</w:t>
      </w:r>
    </w:p>
    <w:p w:rsidR="00317E54" w:rsidRPr="00E0002F" w:rsidRDefault="00317E54" w:rsidP="00317E54">
      <w:pPr>
        <w:numPr>
          <w:ilvl w:val="0"/>
          <w:numId w:val="3"/>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Sélectionner le dossier correspondant dans le menu déroulant qui s'affiche.</w:t>
      </w:r>
    </w:p>
    <w:p w:rsidR="00E0002F" w:rsidRPr="00E0002F" w:rsidRDefault="00E0002F" w:rsidP="00E0002F">
      <w:pPr>
        <w:numPr>
          <w:ilvl w:val="0"/>
          <w:numId w:val="3"/>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i/>
          <w:iCs/>
          <w:noProof/>
          <w:sz w:val="20"/>
          <w:szCs w:val="20"/>
          <w:lang w:eastAsia="fr-FR"/>
        </w:rPr>
        <w:drawing>
          <wp:anchor distT="0" distB="0" distL="114300" distR="114300" simplePos="0" relativeHeight="251660288" behindDoc="1" locked="0" layoutInCell="1" allowOverlap="1">
            <wp:simplePos x="0" y="0"/>
            <wp:positionH relativeFrom="margin">
              <wp:posOffset>249555</wp:posOffset>
            </wp:positionH>
            <wp:positionV relativeFrom="paragraph">
              <wp:posOffset>351790</wp:posOffset>
            </wp:positionV>
            <wp:extent cx="5404485" cy="2171700"/>
            <wp:effectExtent l="0" t="0" r="5715" b="0"/>
            <wp:wrapTight wrapText="bothSides">
              <wp:wrapPolygon edited="0">
                <wp:start x="0" y="0"/>
                <wp:lineTo x="0" y="21411"/>
                <wp:lineTo x="21547" y="21411"/>
                <wp:lineTo x="21547"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4485" cy="2171700"/>
                    </a:xfrm>
                    <a:prstGeom prst="rect">
                      <a:avLst/>
                    </a:prstGeom>
                  </pic:spPr>
                </pic:pic>
              </a:graphicData>
            </a:graphic>
            <wp14:sizeRelH relativeFrom="margin">
              <wp14:pctWidth>0</wp14:pctWidth>
            </wp14:sizeRelH>
            <wp14:sizeRelV relativeFrom="margin">
              <wp14:pctHeight>0</wp14:pctHeight>
            </wp14:sizeRelV>
          </wp:anchor>
        </w:drawing>
      </w:r>
      <w:r w:rsidR="00317E54" w:rsidRPr="00E0002F">
        <w:rPr>
          <w:rFonts w:ascii="Verdana" w:eastAsia="Times New Roman" w:hAnsi="Verdana" w:cs="Times New Roman"/>
          <w:sz w:val="20"/>
          <w:szCs w:val="20"/>
          <w:lang w:eastAsia="fr-FR"/>
        </w:rPr>
        <w:t>L'en-tête du patient (Dossier, Séances prévues, Identifiant) se charge instantanément.</w:t>
      </w:r>
    </w:p>
    <w:p w:rsidR="00317E54" w:rsidRPr="00E0002F" w:rsidRDefault="00317E54" w:rsidP="00317E54">
      <w:pPr>
        <w:spacing w:before="100" w:beforeAutospacing="1" w:after="100" w:afterAutospacing="1" w:line="240" w:lineRule="auto"/>
        <w:outlineLvl w:val="3"/>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3. Suivi du Budget Dose</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L'interface présente un tableau récapitulatif de toutes les séances réalisées, suivi d'une barre de progression de la dose cumulée.</w:t>
      </w:r>
    </w:p>
    <w:p w:rsidR="004230EF" w:rsidRPr="00E0002F" w:rsidRDefault="004230EF" w:rsidP="00317E54">
      <w:pPr>
        <w:numPr>
          <w:ilvl w:val="0"/>
          <w:numId w:val="4"/>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Le plan original (machine initiale) apparait en bleu (Tomo2 sur l’image ci-dessous)</w:t>
      </w:r>
    </w:p>
    <w:p w:rsidR="00317E54" w:rsidRPr="00E0002F" w:rsidRDefault="00317E54" w:rsidP="00317E54">
      <w:pPr>
        <w:numPr>
          <w:ilvl w:val="0"/>
          <w:numId w:val="4"/>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 xml:space="preserve">Le tableau </w:t>
      </w:r>
      <w:r w:rsidRPr="00E0002F">
        <w:rPr>
          <w:rFonts w:ascii="Verdana" w:eastAsia="Times New Roman" w:hAnsi="Verdana" w:cs="Times New Roman"/>
          <w:sz w:val="20"/>
          <w:szCs w:val="20"/>
          <w:lang w:eastAsia="fr-FR"/>
        </w:rPr>
        <w:t>met en évidence la dose réellement délivrée. Si la dose cumulée dépasse le budget total prescrit (tolérance de +0.5 Gy), la ligne passe en alerte rouge.</w:t>
      </w:r>
      <w:r w:rsidR="004230EF" w:rsidRPr="00E0002F">
        <w:rPr>
          <w:rFonts w:ascii="Verdana" w:eastAsia="Times New Roman" w:hAnsi="Verdana" w:cs="Times New Roman"/>
          <w:sz w:val="20"/>
          <w:szCs w:val="20"/>
          <w:lang w:eastAsia="fr-FR"/>
        </w:rPr>
        <w:t xml:space="preserve"> </w:t>
      </w:r>
    </w:p>
    <w:p w:rsidR="004230EF" w:rsidRPr="00E0002F" w:rsidRDefault="004230EF" w:rsidP="00317E54">
      <w:pPr>
        <w:numPr>
          <w:ilvl w:val="0"/>
          <w:numId w:val="4"/>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Cs/>
          <w:sz w:val="20"/>
          <w:szCs w:val="20"/>
          <w:lang w:eastAsia="fr-FR"/>
        </w:rPr>
        <w:t>Par ex.</w:t>
      </w:r>
      <w:r w:rsidRPr="00E0002F">
        <w:rPr>
          <w:rFonts w:ascii="Verdana" w:eastAsia="Times New Roman" w:hAnsi="Verdana" w:cs="Times New Roman"/>
          <w:sz w:val="20"/>
          <w:szCs w:val="20"/>
          <w:lang w:eastAsia="fr-FR"/>
        </w:rPr>
        <w:t xml:space="preserve"> sur l’image ci-dessous, le script évalue l’erreur pour Tomo4 et Tomo7 à 1.12% et 1.19% respectivement. </w:t>
      </w:r>
    </w:p>
    <w:p w:rsidR="005C6772" w:rsidRPr="00E0002F" w:rsidRDefault="005C6772" w:rsidP="005C6772">
      <w:pPr>
        <w:spacing w:before="100" w:beforeAutospacing="1" w:after="100" w:afterAutospacing="1" w:line="240" w:lineRule="auto"/>
        <w:ind w:left="720"/>
        <w:rPr>
          <w:rFonts w:ascii="Verdana" w:eastAsia="Times New Roman" w:hAnsi="Verdana" w:cs="Times New Roman"/>
          <w:b/>
          <w:bCs/>
          <w:sz w:val="20"/>
          <w:szCs w:val="20"/>
          <w:lang w:eastAsia="fr-FR"/>
        </w:rPr>
      </w:pPr>
      <w:r w:rsidRPr="00E0002F">
        <w:rPr>
          <w:rFonts w:ascii="Verdana" w:eastAsia="Times New Roman" w:hAnsi="Verdana" w:cs="Times New Roman"/>
          <w:i/>
          <w:iCs/>
          <w:noProof/>
          <w:sz w:val="20"/>
          <w:szCs w:val="20"/>
          <w:lang w:eastAsia="fr-FR"/>
        </w:rPr>
        <w:drawing>
          <wp:anchor distT="0" distB="0" distL="114300" distR="114300" simplePos="0" relativeHeight="251662336" behindDoc="1" locked="0" layoutInCell="1" allowOverlap="1">
            <wp:simplePos x="0" y="0"/>
            <wp:positionH relativeFrom="column">
              <wp:posOffset>-252095</wp:posOffset>
            </wp:positionH>
            <wp:positionV relativeFrom="paragraph">
              <wp:posOffset>0</wp:posOffset>
            </wp:positionV>
            <wp:extent cx="6289040" cy="1380490"/>
            <wp:effectExtent l="0" t="0" r="0" b="0"/>
            <wp:wrapTight wrapText="bothSides">
              <wp:wrapPolygon edited="0">
                <wp:start x="0" y="0"/>
                <wp:lineTo x="0" y="21163"/>
                <wp:lineTo x="21526" y="21163"/>
                <wp:lineTo x="21526"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9040" cy="1380490"/>
                    </a:xfrm>
                    <a:prstGeom prst="rect">
                      <a:avLst/>
                    </a:prstGeom>
                  </pic:spPr>
                </pic:pic>
              </a:graphicData>
            </a:graphic>
            <wp14:sizeRelH relativeFrom="margin">
              <wp14:pctWidth>0</wp14:pctWidth>
            </wp14:sizeRelH>
            <wp14:sizeRelV relativeFrom="margin">
              <wp14:pctHeight>0</wp14:pctHeight>
            </wp14:sizeRelV>
          </wp:anchor>
        </w:drawing>
      </w:r>
    </w:p>
    <w:p w:rsidR="005C6772" w:rsidRPr="00E0002F" w:rsidRDefault="005C6772" w:rsidP="005C6772">
      <w:pPr>
        <w:spacing w:before="100" w:beforeAutospacing="1" w:after="100" w:afterAutospacing="1" w:line="240" w:lineRule="auto"/>
        <w:ind w:left="720"/>
        <w:rPr>
          <w:rFonts w:ascii="Verdana" w:eastAsia="Times New Roman" w:hAnsi="Verdana" w:cs="Times New Roman"/>
          <w:sz w:val="20"/>
          <w:szCs w:val="20"/>
          <w:lang w:eastAsia="fr-FR"/>
        </w:rPr>
      </w:pPr>
    </w:p>
    <w:p w:rsidR="005C6772" w:rsidRPr="00E0002F" w:rsidRDefault="00317E54" w:rsidP="005C6772">
      <w:pPr>
        <w:numPr>
          <w:ilvl w:val="0"/>
          <w:numId w:val="4"/>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lastRenderedPageBreak/>
        <w:t>Le simulateur de fin de traitement :</w:t>
      </w:r>
      <w:r w:rsidRPr="00E0002F">
        <w:rPr>
          <w:rFonts w:ascii="Verdana" w:eastAsia="Times New Roman" w:hAnsi="Verdana" w:cs="Times New Roman"/>
          <w:sz w:val="20"/>
          <w:szCs w:val="20"/>
          <w:lang w:eastAsia="fr-FR"/>
        </w:rPr>
        <w:t xml:space="preserve"> Sous la barre de progression, il est possible de sélectionner la machine (Tomo2, Tomo4 ou Tomo7) sur laquelle le patient va poursuivre son traitement. Le simulateur indique immédiatement combien de séances il reste à réaliser sur cette machine spécifique avant de dépasser le budget.</w:t>
      </w:r>
      <w:r w:rsidR="005C6772" w:rsidRPr="00E0002F">
        <w:rPr>
          <w:rFonts w:ascii="Verdana" w:eastAsia="Times New Roman" w:hAnsi="Verdana" w:cs="Times New Roman"/>
          <w:i/>
          <w:iCs/>
          <w:sz w:val="20"/>
          <w:szCs w:val="20"/>
          <w:lang w:eastAsia="fr-FR"/>
        </w:rPr>
        <w:t xml:space="preserve"> </w:t>
      </w:r>
    </w:p>
    <w:p w:rsidR="005C6772" w:rsidRPr="00E0002F" w:rsidRDefault="0017289C" w:rsidP="005C6772">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noProof/>
          <w:sz w:val="20"/>
          <w:szCs w:val="20"/>
          <w:lang w:eastAsia="fr-FR"/>
        </w:rPr>
        <w:drawing>
          <wp:anchor distT="0" distB="0" distL="114300" distR="114300" simplePos="0" relativeHeight="251664384" behindDoc="1" locked="0" layoutInCell="1" allowOverlap="1">
            <wp:simplePos x="0" y="0"/>
            <wp:positionH relativeFrom="column">
              <wp:posOffset>230505</wp:posOffset>
            </wp:positionH>
            <wp:positionV relativeFrom="paragraph">
              <wp:posOffset>8255</wp:posOffset>
            </wp:positionV>
            <wp:extent cx="5049520" cy="2364740"/>
            <wp:effectExtent l="0" t="0" r="0" b="0"/>
            <wp:wrapTight wrapText="bothSides">
              <wp:wrapPolygon edited="0">
                <wp:start x="0" y="0"/>
                <wp:lineTo x="0" y="21403"/>
                <wp:lineTo x="21513" y="21403"/>
                <wp:lineTo x="21513" y="0"/>
                <wp:lineTo x="0" y="0"/>
              </wp:wrapPolygon>
            </wp:wrapTight>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049520" cy="2364740"/>
                    </a:xfrm>
                    <a:prstGeom prst="rect">
                      <a:avLst/>
                    </a:prstGeom>
                  </pic:spPr>
                </pic:pic>
              </a:graphicData>
            </a:graphic>
            <wp14:sizeRelH relativeFrom="margin">
              <wp14:pctWidth>0</wp14:pctWidth>
            </wp14:sizeRelH>
            <wp14:sizeRelV relativeFrom="margin">
              <wp14:pctHeight>0</wp14:pctHeight>
            </wp14:sizeRelV>
          </wp:anchor>
        </w:drawing>
      </w:r>
    </w:p>
    <w:p w:rsidR="005C6772" w:rsidRPr="00E0002F" w:rsidRDefault="005C6772" w:rsidP="005C6772">
      <w:pPr>
        <w:spacing w:before="100" w:beforeAutospacing="1" w:after="100" w:afterAutospacing="1" w:line="240" w:lineRule="auto"/>
        <w:rPr>
          <w:rFonts w:ascii="Verdana" w:eastAsia="Times New Roman" w:hAnsi="Verdana" w:cs="Times New Roman"/>
          <w:sz w:val="20"/>
          <w:szCs w:val="20"/>
          <w:lang w:eastAsia="fr-FR"/>
        </w:rPr>
      </w:pPr>
    </w:p>
    <w:p w:rsidR="005C6772" w:rsidRPr="00E0002F" w:rsidRDefault="005C6772" w:rsidP="005C6772">
      <w:pPr>
        <w:spacing w:before="100" w:beforeAutospacing="1" w:after="100" w:afterAutospacing="1" w:line="240" w:lineRule="auto"/>
        <w:rPr>
          <w:rFonts w:ascii="Verdana" w:eastAsia="Times New Roman" w:hAnsi="Verdana" w:cs="Times New Roman"/>
          <w:sz w:val="20"/>
          <w:szCs w:val="20"/>
          <w:lang w:eastAsia="fr-FR"/>
        </w:rPr>
      </w:pPr>
    </w:p>
    <w:p w:rsidR="0017289C" w:rsidRPr="00E0002F" w:rsidRDefault="0017289C" w:rsidP="005C6772">
      <w:pPr>
        <w:spacing w:before="100" w:beforeAutospacing="1" w:after="100" w:afterAutospacing="1" w:line="240" w:lineRule="auto"/>
        <w:rPr>
          <w:rFonts w:ascii="Verdana" w:eastAsia="Times New Roman" w:hAnsi="Verdana" w:cs="Times New Roman"/>
          <w:sz w:val="20"/>
          <w:szCs w:val="20"/>
          <w:lang w:eastAsia="fr-FR"/>
        </w:rPr>
      </w:pPr>
    </w:p>
    <w:p w:rsidR="0017289C" w:rsidRPr="00E0002F" w:rsidRDefault="0017289C" w:rsidP="005C6772">
      <w:pPr>
        <w:spacing w:before="100" w:beforeAutospacing="1" w:after="100" w:afterAutospacing="1" w:line="240" w:lineRule="auto"/>
        <w:rPr>
          <w:rFonts w:ascii="Verdana" w:eastAsia="Times New Roman" w:hAnsi="Verdana" w:cs="Times New Roman"/>
          <w:sz w:val="20"/>
          <w:szCs w:val="20"/>
          <w:lang w:eastAsia="fr-FR"/>
        </w:rPr>
      </w:pPr>
    </w:p>
    <w:p w:rsidR="005C6772" w:rsidRPr="00E0002F" w:rsidRDefault="005C6772" w:rsidP="005C6772">
      <w:pPr>
        <w:spacing w:before="100" w:beforeAutospacing="1" w:after="100" w:afterAutospacing="1" w:line="240" w:lineRule="auto"/>
        <w:rPr>
          <w:rFonts w:ascii="Verdana" w:eastAsia="Times New Roman" w:hAnsi="Verdana" w:cs="Times New Roman"/>
          <w:sz w:val="20"/>
          <w:szCs w:val="20"/>
          <w:lang w:eastAsia="fr-FR"/>
        </w:rPr>
      </w:pPr>
    </w:p>
    <w:p w:rsidR="00E0002F" w:rsidRPr="00E0002F" w:rsidRDefault="00E0002F" w:rsidP="005C6772">
      <w:pPr>
        <w:spacing w:before="100" w:beforeAutospacing="1" w:after="100" w:afterAutospacing="1" w:line="240" w:lineRule="auto"/>
        <w:rPr>
          <w:rFonts w:ascii="Verdana" w:eastAsia="Times New Roman" w:hAnsi="Verdana" w:cs="Times New Roman"/>
          <w:sz w:val="20"/>
          <w:szCs w:val="20"/>
          <w:lang w:eastAsia="fr-FR"/>
        </w:rPr>
      </w:pPr>
    </w:p>
    <w:p w:rsidR="00E0002F" w:rsidRPr="00E0002F" w:rsidRDefault="00E0002F" w:rsidP="005C6772">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317E54" w:rsidP="00317E54">
      <w:pPr>
        <w:spacing w:before="100" w:beforeAutospacing="1" w:after="100" w:afterAutospacing="1" w:line="240" w:lineRule="auto"/>
        <w:outlineLvl w:val="3"/>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4. Analyse de la localisation angulaire (Graphique Polaire)</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La partie droite de l'écran permet de visualiser précisément où les excès de dose se produisent sur la dernière séance enregistrée.</w:t>
      </w:r>
    </w:p>
    <w:p w:rsidR="004230EF" w:rsidRPr="00E0002F" w:rsidRDefault="004230EF" w:rsidP="00317E54">
      <w:pPr>
        <w:numPr>
          <w:ilvl w:val="0"/>
          <w:numId w:val="5"/>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Choisir la machine dans la liste déroulante au-dessus de la représentation polaire</w:t>
      </w:r>
    </w:p>
    <w:p w:rsidR="00317E54" w:rsidRPr="00E0002F" w:rsidRDefault="00317E54" w:rsidP="00317E54">
      <w:pPr>
        <w:numPr>
          <w:ilvl w:val="0"/>
          <w:numId w:val="5"/>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Curseur d'avancement (</w:t>
      </w:r>
      <w:proofErr w:type="spellStart"/>
      <w:r w:rsidRPr="00E0002F">
        <w:rPr>
          <w:rFonts w:ascii="Verdana" w:eastAsia="Times New Roman" w:hAnsi="Verdana" w:cs="Times New Roman"/>
          <w:b/>
          <w:bCs/>
          <w:sz w:val="20"/>
          <w:szCs w:val="20"/>
          <w:lang w:eastAsia="fr-FR"/>
        </w:rPr>
        <w:t>Gz</w:t>
      </w:r>
      <w:proofErr w:type="spellEnd"/>
      <w:r w:rsidRPr="00E0002F">
        <w:rPr>
          <w:rFonts w:ascii="Verdana" w:eastAsia="Times New Roman" w:hAnsi="Verdana" w:cs="Times New Roman"/>
          <w:b/>
          <w:bCs/>
          <w:sz w:val="20"/>
          <w:szCs w:val="20"/>
          <w:lang w:eastAsia="fr-FR"/>
        </w:rPr>
        <w:t>) :</w:t>
      </w:r>
      <w:r w:rsidRPr="00E0002F">
        <w:rPr>
          <w:rFonts w:ascii="Verdana" w:eastAsia="Times New Roman" w:hAnsi="Verdana" w:cs="Times New Roman"/>
          <w:sz w:val="20"/>
          <w:szCs w:val="20"/>
          <w:lang w:eastAsia="fr-FR"/>
        </w:rPr>
        <w:t xml:space="preserve"> Si la tumeur est longue (plusieurs rotations), utiliser le curseur pour sélectionner la coupe anatomique à analyser (en cm).</w:t>
      </w:r>
    </w:p>
    <w:p w:rsidR="00317E54" w:rsidRPr="00E0002F" w:rsidRDefault="00317E54" w:rsidP="00317E54">
      <w:pPr>
        <w:numPr>
          <w:ilvl w:val="0"/>
          <w:numId w:val="5"/>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Graphique polaire :</w:t>
      </w:r>
      <w:r w:rsidRPr="00E0002F">
        <w:rPr>
          <w:rFonts w:ascii="Verdana" w:eastAsia="Times New Roman" w:hAnsi="Verdana" w:cs="Times New Roman"/>
          <w:sz w:val="20"/>
          <w:szCs w:val="20"/>
          <w:lang w:eastAsia="fr-FR"/>
        </w:rPr>
        <w:t xml:space="preserve"> Il représente le statif (Gantry) de 0° à 360°.</w:t>
      </w:r>
    </w:p>
    <w:p w:rsidR="00317E54" w:rsidRPr="00E0002F" w:rsidRDefault="00317E54" w:rsidP="00317E54">
      <w:pPr>
        <w:numPr>
          <w:ilvl w:val="1"/>
          <w:numId w:val="5"/>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La ligne rouge foncée indique le pourcentage d'excès de dose à un angle précis.</w:t>
      </w:r>
    </w:p>
    <w:p w:rsidR="00462D80" w:rsidRPr="00E0002F" w:rsidRDefault="00317E54" w:rsidP="005C6772">
      <w:pPr>
        <w:numPr>
          <w:ilvl w:val="1"/>
          <w:numId w:val="5"/>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La zone remplie en rouge clair permet de visualiser rapidement la "masse" globale de l'erreur sur cette coupe.</w:t>
      </w: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drawing>
          <wp:anchor distT="0" distB="0" distL="114300" distR="114300" simplePos="0" relativeHeight="251666432" behindDoc="1" locked="0" layoutInCell="1" allowOverlap="1">
            <wp:simplePos x="0" y="0"/>
            <wp:positionH relativeFrom="margin">
              <wp:posOffset>629920</wp:posOffset>
            </wp:positionH>
            <wp:positionV relativeFrom="paragraph">
              <wp:posOffset>0</wp:posOffset>
            </wp:positionV>
            <wp:extent cx="4795520" cy="1479550"/>
            <wp:effectExtent l="0" t="0" r="5080" b="6350"/>
            <wp:wrapTight wrapText="bothSides">
              <wp:wrapPolygon edited="0">
                <wp:start x="0" y="0"/>
                <wp:lineTo x="0" y="21415"/>
                <wp:lineTo x="21537" y="21415"/>
                <wp:lineTo x="21537" y="0"/>
                <wp:lineTo x="0" y="0"/>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5520" cy="1479550"/>
                    </a:xfrm>
                    <a:prstGeom prst="rect">
                      <a:avLst/>
                    </a:prstGeom>
                  </pic:spPr>
                </pic:pic>
              </a:graphicData>
            </a:graphic>
            <wp14:sizeRelH relativeFrom="margin">
              <wp14:pctWidth>0</wp14:pctWidth>
            </wp14:sizeRelH>
            <wp14:sizeRelV relativeFrom="margin">
              <wp14:pctHeight>0</wp14:pctHeight>
            </wp14:sizeRelV>
          </wp:anchor>
        </w:drawing>
      </w: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noProof/>
          <w:sz w:val="20"/>
          <w:szCs w:val="20"/>
          <w:lang w:eastAsia="fr-FR"/>
        </w:rPr>
        <mc:AlternateContent>
          <mc:Choice Requires="wps">
            <w:drawing>
              <wp:anchor distT="45720" distB="45720" distL="114300" distR="114300" simplePos="0" relativeHeight="251671552" behindDoc="0" locked="0" layoutInCell="1" allowOverlap="1">
                <wp:simplePos x="0" y="0"/>
                <wp:positionH relativeFrom="column">
                  <wp:posOffset>-640080</wp:posOffset>
                </wp:positionH>
                <wp:positionV relativeFrom="paragraph">
                  <wp:posOffset>365125</wp:posOffset>
                </wp:positionV>
                <wp:extent cx="2360930"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462D80" w:rsidRDefault="00462D80">
                            <w:r>
                              <w:t xml:space="preserve">Sélection de la </w:t>
                            </w:r>
                            <w:proofErr w:type="spellStart"/>
                            <w:r>
                              <w:t>tomo</w:t>
                            </w:r>
                            <w:proofErr w:type="spellEnd"/>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margin-left:-50.4pt;margin-top:28.75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" filled="f" stroked="f">
                <v:textbox style="mso-fit-shape-to-text:t">
                  <w:txbxContent>
                    <w:p w:rsidR="00462D80" w:rsidRDefault="00462D80">
                      <w:r>
                        <w:t xml:space="preserve">Sélection de la </w:t>
                      </w:r>
                      <w:proofErr w:type="spellStart"/>
                      <w:r>
                        <w:t>tomo</w:t>
                      </w:r>
                      <w:proofErr w:type="spellEnd"/>
                      <w:r>
                        <w:t xml:space="preserve"> </w:t>
                      </w:r>
                    </w:p>
                  </w:txbxContent>
                </v:textbox>
                <w10:wrap type="square"/>
              </v:shape>
            </w:pict>
          </mc:Fallback>
        </mc:AlternateContent>
      </w:r>
      <w:r w:rsidRPr="00E0002F">
        <w:rPr>
          <w:rFonts w:ascii="Verdana" w:eastAsia="Times New Roman" w:hAnsi="Verdana" w:cs="Times New Roman"/>
          <w:sz w:val="20"/>
          <w:szCs w:val="20"/>
          <w:lang w:eastAsia="fr-FR"/>
        </w:rPr>
        <w:drawing>
          <wp:anchor distT="0" distB="0" distL="114300" distR="114300" simplePos="0" relativeHeight="251669504" behindDoc="1" locked="0" layoutInCell="1" allowOverlap="1">
            <wp:simplePos x="0" y="0"/>
            <wp:positionH relativeFrom="margin">
              <wp:posOffset>-264160</wp:posOffset>
            </wp:positionH>
            <wp:positionV relativeFrom="paragraph">
              <wp:posOffset>395605</wp:posOffset>
            </wp:positionV>
            <wp:extent cx="581660" cy="101600"/>
            <wp:effectExtent l="0" t="7620" r="1270" b="1270"/>
            <wp:wrapTight wrapText="bothSides">
              <wp:wrapPolygon edited="0">
                <wp:start x="21883" y="1620"/>
                <wp:lineTo x="660" y="1620"/>
                <wp:lineTo x="660" y="17820"/>
                <wp:lineTo x="21883" y="17820"/>
                <wp:lineTo x="21883" y="1620"/>
              </wp:wrapPolygon>
            </wp:wrapTight>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t="10186" b="29014"/>
                    <a:stretch/>
                  </pic:blipFill>
                  <pic:spPr bwMode="auto">
                    <a:xfrm rot="16200000">
                      <a:off x="0" y="0"/>
                      <a:ext cx="581660" cy="10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002F">
        <w:rPr>
          <w:rFonts w:ascii="Verdana" w:eastAsia="Times New Roman" w:hAnsi="Verdana" w:cs="Times New Roman"/>
          <w:noProof/>
          <w:sz w:val="20"/>
          <w:szCs w:val="20"/>
          <w:lang w:eastAsia="fr-FR"/>
        </w:rPr>
        <mc:AlternateContent>
          <mc:Choice Requires="wps">
            <w:drawing>
              <wp:anchor distT="0" distB="0" distL="114300" distR="114300" simplePos="0" relativeHeight="251668480" behindDoc="0" locked="0" layoutInCell="1" allowOverlap="1">
                <wp:simplePos x="0" y="0"/>
                <wp:positionH relativeFrom="margin">
                  <wp:align>left</wp:align>
                </wp:positionH>
                <wp:positionV relativeFrom="paragraph">
                  <wp:posOffset>98425</wp:posOffset>
                </wp:positionV>
                <wp:extent cx="596900" cy="171450"/>
                <wp:effectExtent l="0" t="19050" r="31750" b="38100"/>
                <wp:wrapNone/>
                <wp:docPr id="7" name="Flèche droite 7"/>
                <wp:cNvGraphicFramePr/>
                <a:graphic xmlns:a="http://schemas.openxmlformats.org/drawingml/2006/main">
                  <a:graphicData uri="http://schemas.microsoft.com/office/word/2010/wordprocessingShape">
                    <wps:wsp>
                      <wps:cNvSpPr/>
                      <wps:spPr>
                        <a:xfrm>
                          <a:off x="0" y="0"/>
                          <a:ext cx="596900" cy="171450"/>
                        </a:xfrm>
                        <a:prstGeom prst="rightArrow">
                          <a:avLst/>
                        </a:prstGeom>
                        <a:solidFill>
                          <a:schemeClr val="tx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2F948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droite 7" o:spid="_x0000_s1026" type="#_x0000_t13" style="position:absolute;margin-left:0;margin-top:7.75pt;width:47pt;height:13.5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" adj="18498" fillcolor="black [3213]" strokecolor="red" strokeweight="1pt">
                <w10:wrap anchorx="margin"/>
              </v:shape>
            </w:pict>
          </mc:Fallback>
        </mc:AlternateContent>
      </w:r>
      <w:r w:rsidRPr="00E0002F">
        <w:rPr>
          <w:rFonts w:ascii="Verdana" w:eastAsia="Times New Roman" w:hAnsi="Verdana" w:cs="Times New Roman"/>
          <w:noProof/>
          <w:sz w:val="20"/>
          <w:szCs w:val="20"/>
          <w:lang w:eastAsia="fr-FR"/>
        </w:rPr>
        <mc:AlternateContent>
          <mc:Choice Requires="wps">
            <w:drawing>
              <wp:anchor distT="0" distB="0" distL="114300" distR="114300" simplePos="0" relativeHeight="251667456" behindDoc="0" locked="0" layoutInCell="1" allowOverlap="1">
                <wp:simplePos x="0" y="0"/>
                <wp:positionH relativeFrom="column">
                  <wp:posOffset>649605</wp:posOffset>
                </wp:positionH>
                <wp:positionV relativeFrom="paragraph">
                  <wp:posOffset>66675</wp:posOffset>
                </wp:positionV>
                <wp:extent cx="4559300" cy="298450"/>
                <wp:effectExtent l="19050" t="19050" r="12700" b="25400"/>
                <wp:wrapNone/>
                <wp:docPr id="6" name="Rectangle à coins arrondis 6"/>
                <wp:cNvGraphicFramePr/>
                <a:graphic xmlns:a="http://schemas.openxmlformats.org/drawingml/2006/main">
                  <a:graphicData uri="http://schemas.microsoft.com/office/word/2010/wordprocessingShape">
                    <wps:wsp>
                      <wps:cNvSpPr/>
                      <wps:spPr>
                        <a:xfrm>
                          <a:off x="0" y="0"/>
                          <a:ext cx="4559300" cy="2984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5FF1E3" id="Rectangle à coins arrondis 6" o:spid="_x0000_s1026" style="position:absolute;margin-left:51.15pt;margin-top:5.25pt;width:359pt;height: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" filled="f" strokecolor="red" strokeweight="3pt">
                <v:stroke joinstyle="miter"/>
              </v:roundrect>
            </w:pict>
          </mc:Fallback>
        </mc:AlternateContent>
      </w: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noProof/>
          <w:sz w:val="20"/>
          <w:szCs w:val="20"/>
          <w:lang w:eastAsia="fr-FR"/>
        </w:rPr>
        <w:lastRenderedPageBreak/>
        <w:drawing>
          <wp:anchor distT="0" distB="0" distL="114300" distR="114300" simplePos="0" relativeHeight="251665408" behindDoc="1" locked="0" layoutInCell="1" allowOverlap="1">
            <wp:simplePos x="0" y="0"/>
            <wp:positionH relativeFrom="margin">
              <wp:posOffset>495300</wp:posOffset>
            </wp:positionH>
            <wp:positionV relativeFrom="paragraph">
              <wp:posOffset>78740</wp:posOffset>
            </wp:positionV>
            <wp:extent cx="5189220" cy="3440032"/>
            <wp:effectExtent l="0" t="0" r="0" b="8255"/>
            <wp:wrapTight wrapText="bothSides">
              <wp:wrapPolygon edited="0">
                <wp:start x="0" y="0"/>
                <wp:lineTo x="0" y="21532"/>
                <wp:lineTo x="21489" y="21532"/>
                <wp:lineTo x="21489"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189220" cy="3440032"/>
                    </a:xfrm>
                    <a:prstGeom prst="rect">
                      <a:avLst/>
                    </a:prstGeom>
                  </pic:spPr>
                </pic:pic>
              </a:graphicData>
            </a:graphic>
            <wp14:sizeRelH relativeFrom="margin">
              <wp14:pctWidth>0</wp14:pctWidth>
            </wp14:sizeRelH>
            <wp14:sizeRelV relativeFrom="margin">
              <wp14:pctHeight>0</wp14:pctHeight>
            </wp14:sizeRelV>
          </wp:anchor>
        </w:drawing>
      </w: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Pr="00E0002F"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462D80" w:rsidRDefault="00462D80" w:rsidP="005C6772">
      <w:pPr>
        <w:spacing w:before="100" w:beforeAutospacing="1" w:after="100" w:afterAutospacing="1" w:line="240" w:lineRule="auto"/>
        <w:rPr>
          <w:rFonts w:ascii="Verdana" w:eastAsia="Times New Roman" w:hAnsi="Verdana" w:cs="Times New Roman"/>
          <w:sz w:val="20"/>
          <w:szCs w:val="20"/>
          <w:lang w:eastAsia="fr-FR"/>
        </w:rPr>
      </w:pPr>
    </w:p>
    <w:p w:rsidR="00E0002F" w:rsidRDefault="00E0002F" w:rsidP="005C6772">
      <w:pPr>
        <w:spacing w:before="100" w:beforeAutospacing="1" w:after="100" w:afterAutospacing="1" w:line="240" w:lineRule="auto"/>
        <w:rPr>
          <w:rFonts w:ascii="Verdana" w:eastAsia="Times New Roman" w:hAnsi="Verdana" w:cs="Times New Roman"/>
          <w:sz w:val="20"/>
          <w:szCs w:val="20"/>
          <w:lang w:eastAsia="fr-FR"/>
        </w:rPr>
      </w:pPr>
    </w:p>
    <w:p w:rsidR="00E0002F" w:rsidRDefault="00E0002F" w:rsidP="005C6772">
      <w:pPr>
        <w:spacing w:before="100" w:beforeAutospacing="1" w:after="100" w:afterAutospacing="1" w:line="240" w:lineRule="auto"/>
        <w:rPr>
          <w:rFonts w:ascii="Verdana" w:eastAsia="Times New Roman" w:hAnsi="Verdana" w:cs="Times New Roman"/>
          <w:sz w:val="20"/>
          <w:szCs w:val="20"/>
          <w:lang w:eastAsia="fr-FR"/>
        </w:rPr>
      </w:pPr>
    </w:p>
    <w:p w:rsidR="00E0002F" w:rsidRPr="00E0002F" w:rsidRDefault="00E0002F" w:rsidP="005C6772">
      <w:pPr>
        <w:spacing w:before="100" w:beforeAutospacing="1" w:after="100" w:afterAutospacing="1" w:line="240" w:lineRule="auto"/>
        <w:rPr>
          <w:rFonts w:ascii="Verdana" w:eastAsia="Times New Roman" w:hAnsi="Verdana" w:cs="Times New Roman"/>
          <w:sz w:val="20"/>
          <w:szCs w:val="20"/>
          <w:lang w:eastAsia="fr-FR"/>
        </w:rPr>
      </w:pPr>
    </w:p>
    <w:p w:rsidR="00317E54" w:rsidRPr="00E0002F" w:rsidRDefault="00462D80" w:rsidP="00317E54">
      <w:pPr>
        <w:spacing w:before="100" w:beforeAutospacing="1" w:after="100" w:afterAutospacing="1" w:line="240" w:lineRule="auto"/>
        <w:outlineLvl w:val="2"/>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 xml:space="preserve">5°) </w:t>
      </w:r>
      <w:r w:rsidR="00317E54" w:rsidRPr="00E0002F">
        <w:rPr>
          <w:rFonts w:ascii="Verdana" w:eastAsia="Times New Roman" w:hAnsi="Verdana" w:cs="Times New Roman"/>
          <w:b/>
          <w:bCs/>
          <w:sz w:val="20"/>
          <w:szCs w:val="20"/>
          <w:lang w:eastAsia="fr-FR"/>
        </w:rPr>
        <w:t>ANNEXES : NOTIONS AVANCÉES DE CALCUL</w:t>
      </w:r>
    </w:p>
    <w:p w:rsidR="00317E54" w:rsidRPr="00E0002F" w:rsidRDefault="00317E54" w:rsidP="00317E54">
      <w:p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b/>
          <w:bCs/>
          <w:sz w:val="20"/>
          <w:szCs w:val="20"/>
          <w:lang w:eastAsia="fr-FR"/>
        </w:rPr>
        <w:t>Comment l'erreur est-elle calculée par l'algorithme ?</w:t>
      </w:r>
    </w:p>
    <w:p w:rsidR="00317E54" w:rsidRPr="00E0002F" w:rsidRDefault="00317E54" w:rsidP="00317E54">
      <w:pPr>
        <w:numPr>
          <w:ilvl w:val="0"/>
          <w:numId w:val="6"/>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Le code isole les lames suspectes : celles qui reçoivent un ordre d'ouverture important (proche du temps de projection maximal </w:t>
      </w:r>
      <w:r w:rsidRPr="00E0002F">
        <w:rPr>
          <w:rFonts w:ascii="Verdana" w:eastAsia="Times New Roman" w:hAnsi="Verdana" w:cs="Courier New"/>
          <w:sz w:val="20"/>
          <w:szCs w:val="20"/>
          <w:lang w:eastAsia="fr-FR"/>
        </w:rPr>
        <w:t>PT</w:t>
      </w:r>
      <w:r w:rsidRPr="00E0002F">
        <w:rPr>
          <w:rFonts w:ascii="Verdana" w:eastAsia="Times New Roman" w:hAnsi="Verdana" w:cs="Times New Roman"/>
          <w:sz w:val="20"/>
          <w:szCs w:val="20"/>
          <w:lang w:eastAsia="fr-FR"/>
        </w:rPr>
        <w:t>), mais qui ne sont pas totalement ouvertes.</w:t>
      </w:r>
    </w:p>
    <w:p w:rsidR="00317E54" w:rsidRPr="00E0002F" w:rsidRDefault="00317E54" w:rsidP="00317E54">
      <w:pPr>
        <w:numPr>
          <w:ilvl w:val="0"/>
          <w:numId w:val="6"/>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 xml:space="preserve">Il compare l'état de la lame à l'instant </w:t>
      </w:r>
      <w:r w:rsidRPr="00E0002F">
        <w:rPr>
          <w:rFonts w:ascii="Verdana" w:eastAsia="Times New Roman" w:hAnsi="Verdana" w:cs="Times New Roman"/>
          <w:i/>
          <w:iCs/>
          <w:sz w:val="20"/>
          <w:szCs w:val="20"/>
          <w:lang w:eastAsia="fr-FR"/>
        </w:rPr>
        <w:t>T</w:t>
      </w:r>
      <w:r w:rsidRPr="00E0002F">
        <w:rPr>
          <w:rFonts w:ascii="Verdana" w:eastAsia="Times New Roman" w:hAnsi="Verdana" w:cs="Times New Roman"/>
          <w:sz w:val="20"/>
          <w:szCs w:val="20"/>
          <w:lang w:eastAsia="fr-FR"/>
        </w:rPr>
        <w:t xml:space="preserve"> et à l'instant </w:t>
      </w:r>
      <w:r w:rsidRPr="00E0002F">
        <w:rPr>
          <w:rFonts w:ascii="Verdana" w:eastAsia="Times New Roman" w:hAnsi="Verdana" w:cs="Times New Roman"/>
          <w:i/>
          <w:iCs/>
          <w:sz w:val="20"/>
          <w:szCs w:val="20"/>
          <w:lang w:eastAsia="fr-FR"/>
        </w:rPr>
        <w:t>T+1</w:t>
      </w:r>
      <w:r w:rsidRPr="00E0002F">
        <w:rPr>
          <w:rFonts w:ascii="Verdana" w:eastAsia="Times New Roman" w:hAnsi="Verdana" w:cs="Times New Roman"/>
          <w:sz w:val="20"/>
          <w:szCs w:val="20"/>
          <w:lang w:eastAsia="fr-FR"/>
        </w:rPr>
        <w:t xml:space="preserve"> (projection suivante).</w:t>
      </w:r>
    </w:p>
    <w:p w:rsidR="00E0002F" w:rsidRPr="00E0002F" w:rsidRDefault="00317E54" w:rsidP="00E0002F">
      <w:pPr>
        <w:numPr>
          <w:ilvl w:val="0"/>
          <w:numId w:val="6"/>
        </w:numPr>
        <w:spacing w:before="100" w:beforeAutospacing="1" w:after="100" w:afterAutospacing="1" w:line="240" w:lineRule="auto"/>
        <w:rPr>
          <w:rFonts w:ascii="Verdana" w:eastAsia="Times New Roman" w:hAnsi="Verdana" w:cs="Times New Roman"/>
          <w:sz w:val="20"/>
          <w:szCs w:val="20"/>
          <w:lang w:eastAsia="fr-FR"/>
        </w:rPr>
      </w:pPr>
      <w:r w:rsidRPr="00E0002F">
        <w:rPr>
          <w:rFonts w:ascii="Verdana" w:eastAsia="Times New Roman" w:hAnsi="Verdana" w:cs="Times New Roman"/>
          <w:sz w:val="20"/>
          <w:szCs w:val="20"/>
          <w:lang w:eastAsia="fr-FR"/>
        </w:rPr>
        <w:t>Si la lame reste dans cet état intermédiaire sur deux projections consécutives, l'algorithme identifie un ralentissement mécanique (</w:t>
      </w:r>
      <w:proofErr w:type="spellStart"/>
      <w:r w:rsidRPr="00E0002F">
        <w:rPr>
          <w:rFonts w:ascii="Verdana" w:eastAsia="Times New Roman" w:hAnsi="Verdana" w:cs="Courier New"/>
          <w:sz w:val="20"/>
          <w:szCs w:val="20"/>
          <w:lang w:eastAsia="fr-FR"/>
        </w:rPr>
        <w:t>undisc_LCT</w:t>
      </w:r>
      <w:proofErr w:type="spellEnd"/>
      <w:r w:rsidRPr="00E0002F">
        <w:rPr>
          <w:rFonts w:ascii="Verdana" w:eastAsia="Times New Roman" w:hAnsi="Verdana" w:cs="Times New Roman"/>
          <w:sz w:val="20"/>
          <w:szCs w:val="20"/>
          <w:lang w:eastAsia="fr-FR"/>
        </w:rPr>
        <w:t>) induisant une surdose par temps d'ouverture prolongé.</w:t>
      </w:r>
    </w:p>
    <w:p w:rsidR="00E0002F" w:rsidRPr="00E0002F" w:rsidRDefault="00462D80" w:rsidP="00317E54">
      <w:pPr>
        <w:spacing w:before="100" w:beforeAutospacing="1" w:after="100" w:afterAutospacing="1" w:line="240" w:lineRule="auto"/>
        <w:outlineLvl w:val="2"/>
        <w:rPr>
          <w:rFonts w:ascii="Verdana" w:eastAsia="Times New Roman" w:hAnsi="Verdana" w:cs="Times New Roman"/>
          <w:b/>
          <w:bCs/>
          <w:sz w:val="20"/>
          <w:szCs w:val="20"/>
          <w:lang w:eastAsia="fr-FR"/>
        </w:rPr>
      </w:pPr>
      <w:r w:rsidRPr="00E0002F">
        <w:rPr>
          <w:rFonts w:ascii="Verdana" w:eastAsia="Times New Roman" w:hAnsi="Verdana" w:cs="Times New Roman"/>
          <w:b/>
          <w:bCs/>
          <w:sz w:val="20"/>
          <w:szCs w:val="20"/>
          <w:lang w:eastAsia="fr-FR"/>
        </w:rPr>
        <w:t xml:space="preserve">6°) </w:t>
      </w:r>
      <w:r w:rsidR="00317E54" w:rsidRPr="00E0002F">
        <w:rPr>
          <w:rFonts w:ascii="Verdana" w:eastAsia="Times New Roman" w:hAnsi="Verdana" w:cs="Times New Roman"/>
          <w:b/>
          <w:bCs/>
          <w:sz w:val="20"/>
          <w:szCs w:val="20"/>
          <w:lang w:eastAsia="fr-FR"/>
        </w:rPr>
        <w:t>DIFFUSION ET COLLABORATEURS</w:t>
      </w:r>
    </w:p>
    <w:p w:rsidR="00E0002F" w:rsidRPr="00E0002F" w:rsidRDefault="00E0002F" w:rsidP="00E0002F">
      <w:pPr>
        <w:pStyle w:val="Corpsdetexte"/>
        <w:pBdr>
          <w:top w:val="outset" w:sz="18" w:space="1" w:color="99CCFF" w:shadow="1"/>
          <w:left w:val="outset" w:sz="18" w:space="4" w:color="99CCFF" w:shadow="1"/>
          <w:bottom w:val="outset" w:sz="18" w:space="1" w:color="99CCFF" w:shadow="1"/>
          <w:right w:val="outset" w:sz="18" w:space="4" w:color="99CCFF" w:shadow="1"/>
        </w:pBdr>
        <w:shd w:val="clear" w:color="auto" w:fill="99CCFF"/>
        <w:rPr>
          <w:b/>
          <w:bCs/>
          <w:color w:val="333399"/>
        </w:rPr>
      </w:pPr>
      <w:r w:rsidRPr="00E0002F">
        <w:rPr>
          <w:b/>
          <w:bCs/>
          <w:color w:val="333399"/>
        </w:rPr>
        <w:t>Diffusion</w:t>
      </w:r>
    </w:p>
    <w:p w:rsidR="00E0002F" w:rsidRPr="00E0002F" w:rsidRDefault="00E0002F" w:rsidP="00E0002F">
      <w:pPr>
        <w:pStyle w:val="Corpsdetexte"/>
      </w:pPr>
    </w:p>
    <w:tbl>
      <w:tblPr>
        <w:tblpPr w:leftFromText="141" w:rightFromText="141" w:vertAnchor="text" w:horzAnchor="margin" w:tblpX="212" w:tblpY="-3"/>
        <w:tblW w:w="939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Look w:val="0000" w:firstRow="0" w:lastRow="0" w:firstColumn="0" w:lastColumn="0" w:noHBand="0" w:noVBand="0"/>
      </w:tblPr>
      <w:tblGrid>
        <w:gridCol w:w="2552"/>
        <w:gridCol w:w="6846"/>
      </w:tblGrid>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Liste</w:t>
            </w:r>
          </w:p>
        </w:tc>
        <w:tc>
          <w:tcPr>
            <w:tcW w:w="6846" w:type="dxa"/>
          </w:tcPr>
          <w:p w:rsidR="00E0002F" w:rsidRPr="00E0002F" w:rsidRDefault="00E0002F" w:rsidP="0078787B">
            <w:pPr>
              <w:pStyle w:val="Pieddepage"/>
              <w:tabs>
                <w:tab w:val="clear" w:pos="4536"/>
                <w:tab w:val="clear" w:pos="9072"/>
              </w:tabs>
              <w:rPr>
                <w:rFonts w:ascii="Verdana" w:hAnsi="Verdana"/>
                <w:sz w:val="20"/>
                <w:szCs w:val="20"/>
              </w:rPr>
            </w:pPr>
            <w:bookmarkStart w:id="1" w:name="P_RECIPIENTS_LISTS"/>
            <w:r w:rsidRPr="00E0002F">
              <w:rPr>
                <w:rFonts w:ascii="Verdana" w:hAnsi="Verdana"/>
                <w:sz w:val="20"/>
                <w:szCs w:val="20"/>
              </w:rPr>
              <w:t xml:space="preserve"> </w:t>
            </w:r>
            <w:bookmarkEnd w:id="1"/>
          </w:p>
        </w:tc>
      </w:tr>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Fonction</w:t>
            </w:r>
          </w:p>
        </w:tc>
        <w:tc>
          <w:tcPr>
            <w:tcW w:w="6846" w:type="dxa"/>
          </w:tcPr>
          <w:p w:rsidR="00E0002F" w:rsidRPr="00E0002F" w:rsidRDefault="00E0002F" w:rsidP="0078787B">
            <w:pPr>
              <w:pStyle w:val="Pieddepage"/>
              <w:tabs>
                <w:tab w:val="clear" w:pos="4536"/>
                <w:tab w:val="clear" w:pos="9072"/>
              </w:tabs>
              <w:rPr>
                <w:rFonts w:ascii="Verdana" w:hAnsi="Verdana"/>
                <w:sz w:val="20"/>
                <w:szCs w:val="20"/>
              </w:rPr>
            </w:pPr>
            <w:bookmarkStart w:id="2" w:name="P_RECIPIENTS_FUNCTIONS"/>
            <w:r w:rsidRPr="00E0002F">
              <w:rPr>
                <w:rFonts w:ascii="Verdana" w:hAnsi="Verdana"/>
                <w:sz w:val="20"/>
                <w:szCs w:val="20"/>
              </w:rPr>
              <w:t>Praticien Radiothérapeute, Manipulateur Radiothérapie/Curiethérapie, Cadre, Physicien Radiothérapie</w:t>
            </w:r>
            <w:bookmarkEnd w:id="2"/>
          </w:p>
        </w:tc>
      </w:tr>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Personne</w:t>
            </w:r>
          </w:p>
        </w:tc>
        <w:tc>
          <w:tcPr>
            <w:tcW w:w="6846" w:type="dxa"/>
          </w:tcPr>
          <w:p w:rsidR="00E0002F" w:rsidRPr="00E0002F" w:rsidRDefault="00E0002F" w:rsidP="0078787B">
            <w:pPr>
              <w:pStyle w:val="Pieddepage"/>
              <w:tabs>
                <w:tab w:val="clear" w:pos="4536"/>
                <w:tab w:val="clear" w:pos="9072"/>
              </w:tabs>
              <w:rPr>
                <w:rFonts w:ascii="Verdana" w:hAnsi="Verdana"/>
                <w:sz w:val="20"/>
                <w:szCs w:val="20"/>
              </w:rPr>
            </w:pPr>
            <w:bookmarkStart w:id="3" w:name="P_RECIPIENTS_PERSONS"/>
            <w:r w:rsidRPr="00E0002F">
              <w:rPr>
                <w:rFonts w:ascii="Verdana" w:hAnsi="Verdana"/>
                <w:sz w:val="20"/>
                <w:szCs w:val="20"/>
              </w:rPr>
              <w:t xml:space="preserve"> </w:t>
            </w:r>
            <w:bookmarkEnd w:id="3"/>
          </w:p>
        </w:tc>
      </w:tr>
    </w:tbl>
    <w:p w:rsidR="00E0002F" w:rsidRPr="00E0002F" w:rsidRDefault="00E0002F">
      <w:pPr>
        <w:rPr>
          <w:rFonts w:ascii="Verdana" w:hAnsi="Verdana"/>
          <w:sz w:val="20"/>
          <w:szCs w:val="20"/>
        </w:rPr>
      </w:pPr>
    </w:p>
    <w:p w:rsidR="00E0002F" w:rsidRPr="00E0002F" w:rsidRDefault="00E0002F" w:rsidP="00E0002F">
      <w:pPr>
        <w:pStyle w:val="Corpsdetexte"/>
        <w:pBdr>
          <w:top w:val="outset" w:sz="18" w:space="1" w:color="99CCFF" w:shadow="1"/>
          <w:left w:val="outset" w:sz="18" w:space="4" w:color="99CCFF" w:shadow="1"/>
          <w:bottom w:val="outset" w:sz="18" w:space="1" w:color="99CCFF" w:shadow="1"/>
          <w:right w:val="outset" w:sz="18" w:space="4" w:color="99CCFF" w:shadow="1"/>
        </w:pBdr>
        <w:shd w:val="clear" w:color="auto" w:fill="99CCFF"/>
        <w:rPr>
          <w:b/>
          <w:bCs/>
          <w:color w:val="333399"/>
        </w:rPr>
      </w:pPr>
      <w:r w:rsidRPr="00E0002F">
        <w:rPr>
          <w:b/>
          <w:bCs/>
          <w:color w:val="333399"/>
        </w:rPr>
        <w:lastRenderedPageBreak/>
        <w:t>Collaborateurs</w:t>
      </w:r>
    </w:p>
    <w:p w:rsidR="00E0002F" w:rsidRPr="00E0002F" w:rsidRDefault="00E0002F" w:rsidP="00E0002F">
      <w:pPr>
        <w:rPr>
          <w:rFonts w:ascii="Verdana" w:hAnsi="Verdana"/>
          <w:b/>
          <w:iCs/>
          <w:sz w:val="20"/>
          <w:szCs w:val="20"/>
        </w:rPr>
      </w:pPr>
    </w:p>
    <w:tbl>
      <w:tblPr>
        <w:tblW w:w="9398" w:type="dxa"/>
        <w:tblInd w:w="21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Look w:val="0000" w:firstRow="0" w:lastRow="0" w:firstColumn="0" w:lastColumn="0" w:noHBand="0" w:noVBand="0"/>
      </w:tblPr>
      <w:tblGrid>
        <w:gridCol w:w="2552"/>
        <w:gridCol w:w="1984"/>
        <w:gridCol w:w="1559"/>
        <w:gridCol w:w="3303"/>
      </w:tblGrid>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 xml:space="preserve">Rédacteur(s) </w:t>
            </w:r>
          </w:p>
        </w:tc>
        <w:tc>
          <w:tcPr>
            <w:tcW w:w="1984" w:type="dxa"/>
          </w:tcPr>
          <w:p w:rsidR="00E0002F" w:rsidRPr="00E0002F" w:rsidRDefault="00E61D3E" w:rsidP="0078787B">
            <w:pPr>
              <w:pStyle w:val="Pieddepage"/>
              <w:tabs>
                <w:tab w:val="clear" w:pos="4536"/>
                <w:tab w:val="clear" w:pos="9072"/>
              </w:tabs>
              <w:rPr>
                <w:rFonts w:ascii="Verdana" w:hAnsi="Verdana"/>
                <w:sz w:val="20"/>
                <w:szCs w:val="20"/>
              </w:rPr>
            </w:pPr>
            <w:r>
              <w:rPr>
                <w:rFonts w:ascii="Verdana" w:hAnsi="Verdana"/>
                <w:sz w:val="20"/>
                <w:szCs w:val="20"/>
              </w:rPr>
              <w:t>Témoë DELSOL</w:t>
            </w:r>
          </w:p>
        </w:tc>
        <w:tc>
          <w:tcPr>
            <w:tcW w:w="4862" w:type="dxa"/>
            <w:gridSpan w:val="2"/>
          </w:tcPr>
          <w:p w:rsidR="00E0002F" w:rsidRPr="00E0002F" w:rsidRDefault="00E0002F" w:rsidP="0078787B">
            <w:pPr>
              <w:pStyle w:val="Pieddepage"/>
              <w:tabs>
                <w:tab w:val="clear" w:pos="4536"/>
                <w:tab w:val="clear" w:pos="9072"/>
              </w:tabs>
              <w:rPr>
                <w:rFonts w:ascii="Verdana" w:hAnsi="Verdana"/>
                <w:sz w:val="20"/>
                <w:szCs w:val="20"/>
              </w:rPr>
            </w:pPr>
            <w:bookmarkStart w:id="4" w:name="P_WRITERS"/>
            <w:r w:rsidRPr="00E0002F">
              <w:rPr>
                <w:rFonts w:ascii="Verdana" w:hAnsi="Verdana"/>
                <w:sz w:val="20"/>
                <w:szCs w:val="20"/>
              </w:rPr>
              <w:t>Luc SIMON</w:t>
            </w:r>
            <w:bookmarkEnd w:id="4"/>
          </w:p>
        </w:tc>
      </w:tr>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Relecteur(s)</w:t>
            </w:r>
          </w:p>
        </w:tc>
        <w:tc>
          <w:tcPr>
            <w:tcW w:w="6846" w:type="dxa"/>
            <w:gridSpan w:val="3"/>
          </w:tcPr>
          <w:p w:rsidR="00E0002F" w:rsidRPr="00E0002F" w:rsidRDefault="00E0002F" w:rsidP="0078787B">
            <w:pPr>
              <w:pStyle w:val="Pieddepage"/>
              <w:tabs>
                <w:tab w:val="clear" w:pos="4536"/>
                <w:tab w:val="clear" w:pos="9072"/>
              </w:tabs>
              <w:rPr>
                <w:rFonts w:ascii="Verdana" w:hAnsi="Verdana"/>
                <w:sz w:val="20"/>
                <w:szCs w:val="20"/>
              </w:rPr>
            </w:pPr>
            <w:bookmarkStart w:id="5" w:name="P_PROOFREADERS"/>
            <w:r w:rsidRPr="00E0002F">
              <w:rPr>
                <w:rFonts w:ascii="Verdana" w:hAnsi="Verdana"/>
                <w:sz w:val="20"/>
                <w:szCs w:val="20"/>
              </w:rPr>
              <w:t xml:space="preserve"> </w:t>
            </w:r>
            <w:bookmarkEnd w:id="5"/>
          </w:p>
        </w:tc>
      </w:tr>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Validateur(s)</w:t>
            </w:r>
          </w:p>
        </w:tc>
        <w:tc>
          <w:tcPr>
            <w:tcW w:w="3543" w:type="dxa"/>
            <w:gridSpan w:val="2"/>
          </w:tcPr>
          <w:p w:rsidR="00E0002F" w:rsidRPr="00E0002F" w:rsidRDefault="00E0002F" w:rsidP="0078787B">
            <w:pPr>
              <w:pStyle w:val="Pieddepage"/>
              <w:tabs>
                <w:tab w:val="clear" w:pos="4536"/>
                <w:tab w:val="clear" w:pos="9072"/>
              </w:tabs>
              <w:rPr>
                <w:rFonts w:ascii="Verdana" w:hAnsi="Verdana"/>
                <w:sz w:val="20"/>
                <w:szCs w:val="20"/>
              </w:rPr>
            </w:pPr>
          </w:p>
        </w:tc>
        <w:tc>
          <w:tcPr>
            <w:tcW w:w="3303" w:type="dxa"/>
          </w:tcPr>
          <w:p w:rsidR="00E0002F" w:rsidRPr="00E0002F" w:rsidRDefault="00E0002F" w:rsidP="0078787B">
            <w:pPr>
              <w:pStyle w:val="Pieddepage"/>
              <w:tabs>
                <w:tab w:val="clear" w:pos="4536"/>
                <w:tab w:val="clear" w:pos="9072"/>
              </w:tabs>
              <w:rPr>
                <w:rFonts w:ascii="Verdana" w:hAnsi="Verdana"/>
                <w:sz w:val="20"/>
                <w:szCs w:val="20"/>
              </w:rPr>
            </w:pPr>
            <w:bookmarkStart w:id="6" w:name="ACT_PARTICIPANTS_DATE_SIGN1"/>
            <w:r w:rsidRPr="00E0002F">
              <w:rPr>
                <w:rFonts w:ascii="Verdana" w:hAnsi="Verdana"/>
                <w:sz w:val="20"/>
                <w:szCs w:val="20"/>
              </w:rPr>
              <w:t>22/02/2022 11:28:18</w:t>
            </w:r>
            <w:bookmarkEnd w:id="6"/>
            <w:r w:rsidRPr="00E0002F">
              <w:rPr>
                <w:rFonts w:ascii="Verdana" w:hAnsi="Verdana"/>
                <w:sz w:val="20"/>
                <w:szCs w:val="20"/>
              </w:rPr>
              <w:t xml:space="preserve"> </w:t>
            </w:r>
          </w:p>
        </w:tc>
      </w:tr>
      <w:tr w:rsidR="00E0002F" w:rsidRPr="00E0002F" w:rsidTr="0078787B">
        <w:tc>
          <w:tcPr>
            <w:tcW w:w="2552" w:type="dxa"/>
          </w:tcPr>
          <w:p w:rsidR="00E0002F" w:rsidRPr="00E0002F" w:rsidRDefault="00E0002F" w:rsidP="0078787B">
            <w:pPr>
              <w:rPr>
                <w:rFonts w:ascii="Verdana" w:hAnsi="Verdana"/>
                <w:b/>
                <w:sz w:val="20"/>
                <w:szCs w:val="20"/>
              </w:rPr>
            </w:pPr>
            <w:r w:rsidRPr="00E0002F">
              <w:rPr>
                <w:rFonts w:ascii="Verdana" w:hAnsi="Verdana"/>
                <w:b/>
                <w:sz w:val="20"/>
                <w:szCs w:val="20"/>
              </w:rPr>
              <w:t>Approbateur(s)</w:t>
            </w:r>
          </w:p>
        </w:tc>
        <w:tc>
          <w:tcPr>
            <w:tcW w:w="3543" w:type="dxa"/>
            <w:gridSpan w:val="2"/>
          </w:tcPr>
          <w:p w:rsidR="00E0002F" w:rsidRPr="00E0002F" w:rsidRDefault="00E0002F" w:rsidP="0078787B">
            <w:pPr>
              <w:pStyle w:val="Pieddepage"/>
              <w:tabs>
                <w:tab w:val="clear" w:pos="4536"/>
                <w:tab w:val="clear" w:pos="9072"/>
              </w:tabs>
              <w:rPr>
                <w:rFonts w:ascii="Verdana" w:hAnsi="Verdana"/>
                <w:sz w:val="20"/>
                <w:szCs w:val="20"/>
              </w:rPr>
            </w:pPr>
          </w:p>
        </w:tc>
        <w:tc>
          <w:tcPr>
            <w:tcW w:w="3303" w:type="dxa"/>
          </w:tcPr>
          <w:p w:rsidR="00E0002F" w:rsidRPr="00E0002F" w:rsidRDefault="00E0002F" w:rsidP="0078787B">
            <w:pPr>
              <w:pStyle w:val="Pieddepage"/>
              <w:tabs>
                <w:tab w:val="clear" w:pos="4536"/>
                <w:tab w:val="clear" w:pos="9072"/>
              </w:tabs>
              <w:rPr>
                <w:rFonts w:ascii="Verdana" w:hAnsi="Verdana"/>
                <w:sz w:val="20"/>
                <w:szCs w:val="20"/>
              </w:rPr>
            </w:pPr>
            <w:bookmarkStart w:id="7" w:name="ACT_PARTICIPANTS_DATE_SIGN2_NOTIME"/>
            <w:r w:rsidRPr="00E0002F">
              <w:rPr>
                <w:rFonts w:ascii="Verdana" w:hAnsi="Verdana"/>
                <w:sz w:val="20"/>
                <w:szCs w:val="20"/>
              </w:rPr>
              <w:t>25/02/2022</w:t>
            </w:r>
            <w:bookmarkEnd w:id="7"/>
          </w:p>
        </w:tc>
      </w:tr>
    </w:tbl>
    <w:p w:rsidR="00E0002F" w:rsidRPr="00E0002F" w:rsidRDefault="00E0002F">
      <w:pPr>
        <w:rPr>
          <w:rFonts w:ascii="Verdana" w:hAnsi="Verdana"/>
          <w:sz w:val="20"/>
          <w:szCs w:val="20"/>
        </w:rPr>
      </w:pPr>
    </w:p>
    <w:sectPr w:rsidR="00E0002F" w:rsidRPr="00E0002F">
      <w:head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2D80" w:rsidRDefault="00462D80" w:rsidP="00462D80">
      <w:pPr>
        <w:spacing w:after="0" w:line="240" w:lineRule="auto"/>
      </w:pPr>
      <w:r>
        <w:separator/>
      </w:r>
    </w:p>
  </w:endnote>
  <w:endnote w:type="continuationSeparator" w:id="0">
    <w:p w:rsidR="00462D80" w:rsidRDefault="00462D80" w:rsidP="00462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2D80" w:rsidRDefault="00462D80" w:rsidP="00462D80">
      <w:pPr>
        <w:spacing w:after="0" w:line="240" w:lineRule="auto"/>
      </w:pPr>
      <w:r>
        <w:separator/>
      </w:r>
    </w:p>
  </w:footnote>
  <w:footnote w:type="continuationSeparator" w:id="0">
    <w:p w:rsidR="00462D80" w:rsidRDefault="00462D80" w:rsidP="00462D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426" w:type="dxa"/>
      <w:tblInd w:w="-349" w:type="dxa"/>
      <w:tblLayout w:type="fixed"/>
      <w:tblCellMar>
        <w:left w:w="70" w:type="dxa"/>
        <w:right w:w="70" w:type="dxa"/>
      </w:tblCellMar>
      <w:tblLook w:val="0000" w:firstRow="0" w:lastRow="0" w:firstColumn="0" w:lastColumn="0" w:noHBand="0" w:noVBand="0"/>
    </w:tblPr>
    <w:tblGrid>
      <w:gridCol w:w="2905"/>
      <w:gridCol w:w="6521"/>
    </w:tblGrid>
    <w:tr w:rsidR="00462D80" w:rsidTr="00462D80">
      <w:trPr>
        <w:cantSplit/>
        <w:trHeight w:val="1710"/>
      </w:trPr>
      <w:tc>
        <w:tcPr>
          <w:tcW w:w="2905" w:type="dxa"/>
          <w:tcBorders>
            <w:bottom w:val="nil"/>
          </w:tcBorders>
          <w:vAlign w:val="center"/>
        </w:tcPr>
        <w:p w:rsidR="00462D80" w:rsidRDefault="00462D80" w:rsidP="00462D80">
          <w:pPr>
            <w:pStyle w:val="En-tte"/>
          </w:pPr>
          <w:r>
            <w:rPr>
              <w:noProof/>
            </w:rPr>
            <w:drawing>
              <wp:anchor distT="0" distB="0" distL="114300" distR="114300" simplePos="0" relativeHeight="251658240" behindDoc="1" locked="0" layoutInCell="1" allowOverlap="1">
                <wp:simplePos x="0" y="0"/>
                <wp:positionH relativeFrom="column">
                  <wp:posOffset>-779145</wp:posOffset>
                </wp:positionH>
                <wp:positionV relativeFrom="paragraph">
                  <wp:posOffset>-871220</wp:posOffset>
                </wp:positionV>
                <wp:extent cx="1666875" cy="457200"/>
                <wp:effectExtent l="0" t="0" r="9525" b="0"/>
                <wp:wrapTight wrapText="bothSides">
                  <wp:wrapPolygon edited="0">
                    <wp:start x="0" y="0"/>
                    <wp:lineTo x="0" y="20700"/>
                    <wp:lineTo x="21477" y="20700"/>
                    <wp:lineTo x="21477" y="0"/>
                    <wp:lineTo x="0" y="0"/>
                  </wp:wrapPolygon>
                </wp:wrapTight>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66875" cy="457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521" w:type="dxa"/>
          <w:tcBorders>
            <w:bottom w:val="nil"/>
          </w:tcBorders>
          <w:vAlign w:val="center"/>
        </w:tcPr>
        <w:p w:rsidR="00462D80" w:rsidRDefault="00462D80" w:rsidP="00462D80">
          <w:pPr>
            <w:jc w:val="right"/>
            <w:rPr>
              <w:color w:val="808080"/>
              <w:sz w:val="16"/>
            </w:rPr>
          </w:pPr>
          <w:bookmarkStart w:id="8" w:name="P_REF"/>
          <w:r w:rsidRPr="00F45D55">
            <w:rPr>
              <w:color w:val="808080"/>
              <w:sz w:val="16"/>
            </w:rPr>
            <w:t>IUCO-QUA-MO-</w:t>
          </w:r>
          <w:proofErr w:type="gramStart"/>
          <w:r w:rsidRPr="00F45D55">
            <w:rPr>
              <w:color w:val="808080"/>
              <w:sz w:val="16"/>
            </w:rPr>
            <w:t>0814</w:t>
          </w:r>
          <w:bookmarkEnd w:id="8"/>
          <w:r>
            <w:rPr>
              <w:color w:val="808080"/>
              <w:sz w:val="16"/>
            </w:rPr>
            <w:t xml:space="preserve">  –</w:t>
          </w:r>
          <w:proofErr w:type="gramEnd"/>
          <w:r>
            <w:rPr>
              <w:color w:val="808080"/>
              <w:sz w:val="16"/>
            </w:rPr>
            <w:t xml:space="preserve"> VERSION </w:t>
          </w:r>
          <w:bookmarkStart w:id="9" w:name="P_REVISION"/>
          <w:r w:rsidRPr="00F45D55">
            <w:rPr>
              <w:color w:val="808080"/>
              <w:sz w:val="16"/>
            </w:rPr>
            <w:t>001</w:t>
          </w:r>
          <w:bookmarkEnd w:id="9"/>
        </w:p>
        <w:p w:rsidR="00462D80" w:rsidRDefault="00462D80" w:rsidP="00462D80">
          <w:pPr>
            <w:jc w:val="right"/>
            <w:rPr>
              <w:bCs/>
              <w:color w:val="808080"/>
              <w:sz w:val="16"/>
            </w:rPr>
          </w:pPr>
          <w:r>
            <w:rPr>
              <w:color w:val="808080"/>
              <w:sz w:val="16"/>
            </w:rPr>
            <w:t xml:space="preserve">Date d’application : </w:t>
          </w:r>
          <w:bookmarkStart w:id="10" w:name="P_APPLICATION_DATE"/>
          <w:r>
            <w:rPr>
              <w:bCs/>
              <w:color w:val="808080"/>
              <w:sz w:val="16"/>
            </w:rPr>
            <w:t>03/06</w:t>
          </w:r>
          <w:r w:rsidRPr="00F45D55">
            <w:rPr>
              <w:bCs/>
              <w:color w:val="808080"/>
              <w:sz w:val="16"/>
            </w:rPr>
            <w:t>/202</w:t>
          </w:r>
          <w:bookmarkEnd w:id="10"/>
          <w:r>
            <w:rPr>
              <w:bCs/>
              <w:color w:val="808080"/>
              <w:sz w:val="16"/>
            </w:rPr>
            <w:t>6</w:t>
          </w:r>
        </w:p>
        <w:p w:rsidR="00462D80" w:rsidRDefault="00462D80" w:rsidP="00462D80">
          <w:pPr>
            <w:jc w:val="right"/>
            <w:rPr>
              <w:bCs/>
              <w:color w:val="808080"/>
              <w:sz w:val="16"/>
            </w:rPr>
          </w:pPr>
          <w:r>
            <w:rPr>
              <w:bCs/>
              <w:color w:val="808080"/>
              <w:sz w:val="16"/>
            </w:rPr>
            <w:t xml:space="preserve">Date limite de validité : </w:t>
          </w:r>
          <w:bookmarkStart w:id="11" w:name="P_EXPIRATION_DATE"/>
          <w:r>
            <w:rPr>
              <w:bCs/>
              <w:color w:val="808080"/>
              <w:sz w:val="16"/>
            </w:rPr>
            <w:t>03/06</w:t>
          </w:r>
          <w:r w:rsidRPr="00F45D55">
            <w:rPr>
              <w:bCs/>
              <w:color w:val="808080"/>
              <w:sz w:val="16"/>
            </w:rPr>
            <w:t>/20</w:t>
          </w:r>
          <w:bookmarkEnd w:id="11"/>
          <w:r>
            <w:rPr>
              <w:bCs/>
              <w:color w:val="808080"/>
              <w:sz w:val="16"/>
            </w:rPr>
            <w:t>30</w:t>
          </w:r>
        </w:p>
        <w:p w:rsidR="00462D80" w:rsidRDefault="00462D80" w:rsidP="00462D80">
          <w:pPr>
            <w:jc w:val="right"/>
            <w:rPr>
              <w:bCs/>
              <w:color w:val="808080"/>
              <w:sz w:val="16"/>
            </w:rPr>
          </w:pPr>
        </w:p>
        <w:p w:rsidR="00462D80" w:rsidRPr="00462D80" w:rsidRDefault="00462D80" w:rsidP="00462D80">
          <w:pPr>
            <w:jc w:val="center"/>
            <w:rPr>
              <w:bCs/>
              <w:color w:val="808080"/>
              <w:sz w:val="16"/>
            </w:rPr>
          </w:pPr>
          <w:r w:rsidRPr="00462D80">
            <w:rPr>
              <w:rFonts w:ascii="Times New Roman" w:eastAsia="Times New Roman" w:hAnsi="Times New Roman" w:cs="Times New Roman"/>
              <w:b/>
              <w:bCs/>
              <w:kern w:val="36"/>
              <w:sz w:val="24"/>
              <w:szCs w:val="24"/>
              <w:lang w:eastAsia="fr-FR"/>
            </w:rPr>
            <w:t xml:space="preserve">Procédure : Suivi de l'impact dosimétrique des transferts </w:t>
          </w:r>
          <w:proofErr w:type="spellStart"/>
          <w:r w:rsidRPr="00462D80">
            <w:rPr>
              <w:rFonts w:ascii="Times New Roman" w:eastAsia="Times New Roman" w:hAnsi="Times New Roman" w:cs="Times New Roman"/>
              <w:b/>
              <w:bCs/>
              <w:kern w:val="36"/>
              <w:sz w:val="24"/>
              <w:szCs w:val="24"/>
              <w:lang w:eastAsia="fr-FR"/>
            </w:rPr>
            <w:t>TomoTherapy</w:t>
          </w:r>
          <w:proofErr w:type="spellEnd"/>
        </w:p>
        <w:p w:rsidR="00462D80" w:rsidRDefault="00462D80" w:rsidP="00462D80">
          <w:pPr>
            <w:pStyle w:val="En-tte"/>
            <w:spacing w:before="120" w:after="60"/>
            <w:rPr>
              <w:bCs/>
              <w:sz w:val="16"/>
            </w:rPr>
          </w:pPr>
        </w:p>
      </w:tc>
    </w:tr>
  </w:tbl>
  <w:p w:rsidR="00462D80" w:rsidRPr="00462D80" w:rsidRDefault="00462D80" w:rsidP="00462D8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3F2B16"/>
    <w:multiLevelType w:val="hybridMultilevel"/>
    <w:tmpl w:val="0B5E6A00"/>
    <w:lvl w:ilvl="0" w:tplc="F3ACB4F0">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A964E67"/>
    <w:multiLevelType w:val="multilevel"/>
    <w:tmpl w:val="33F8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4A4414"/>
    <w:multiLevelType w:val="multilevel"/>
    <w:tmpl w:val="D1A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714694"/>
    <w:multiLevelType w:val="multilevel"/>
    <w:tmpl w:val="C41E2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200A03"/>
    <w:multiLevelType w:val="multilevel"/>
    <w:tmpl w:val="AF001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423961"/>
    <w:multiLevelType w:val="multilevel"/>
    <w:tmpl w:val="E11EC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A02074"/>
    <w:multiLevelType w:val="multilevel"/>
    <w:tmpl w:val="99049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3"/>
  </w:num>
  <w:num w:numId="3">
    <w:abstractNumId w:val="6"/>
  </w:num>
  <w:num w:numId="4">
    <w:abstractNumId w:val="2"/>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7E54"/>
    <w:rsid w:val="0017289C"/>
    <w:rsid w:val="00317E54"/>
    <w:rsid w:val="004150F8"/>
    <w:rsid w:val="004230EF"/>
    <w:rsid w:val="00462D80"/>
    <w:rsid w:val="005C6772"/>
    <w:rsid w:val="008759DC"/>
    <w:rsid w:val="008F3FE2"/>
    <w:rsid w:val="00AF577A"/>
    <w:rsid w:val="00BE1EE6"/>
    <w:rsid w:val="00BF6691"/>
    <w:rsid w:val="00C3631D"/>
    <w:rsid w:val="00D066EF"/>
    <w:rsid w:val="00D81F3E"/>
    <w:rsid w:val="00E0002F"/>
    <w:rsid w:val="00E61D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65786"/>
  <w15:chartTrackingRefBased/>
  <w15:docId w15:val="{9B544309-206A-44D4-B341-678633DFC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317E5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3">
    <w:name w:val="heading 3"/>
    <w:basedOn w:val="Normal"/>
    <w:link w:val="Titre3Car"/>
    <w:uiPriority w:val="9"/>
    <w:qFormat/>
    <w:rsid w:val="00317E54"/>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317E54"/>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semiHidden/>
    <w:unhideWhenUsed/>
    <w:qFormat/>
    <w:rsid w:val="00462D8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7E54"/>
    <w:rPr>
      <w:rFonts w:ascii="Times New Roman" w:eastAsia="Times New Roman" w:hAnsi="Times New Roman" w:cs="Times New Roman"/>
      <w:b/>
      <w:bCs/>
      <w:kern w:val="36"/>
      <w:sz w:val="48"/>
      <w:szCs w:val="48"/>
      <w:lang w:eastAsia="fr-FR"/>
    </w:rPr>
  </w:style>
  <w:style w:type="character" w:customStyle="1" w:styleId="Titre3Car">
    <w:name w:val="Titre 3 Car"/>
    <w:basedOn w:val="Policepardfaut"/>
    <w:link w:val="Titre3"/>
    <w:uiPriority w:val="9"/>
    <w:rsid w:val="00317E54"/>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317E54"/>
    <w:rPr>
      <w:rFonts w:ascii="Times New Roman" w:eastAsia="Times New Roman" w:hAnsi="Times New Roman" w:cs="Times New Roman"/>
      <w:b/>
      <w:bCs/>
      <w:sz w:val="24"/>
      <w:szCs w:val="24"/>
      <w:lang w:eastAsia="fr-FR"/>
    </w:rPr>
  </w:style>
  <w:style w:type="paragraph" w:styleId="NormalWeb">
    <w:name w:val="Normal (Web)"/>
    <w:basedOn w:val="Normal"/>
    <w:uiPriority w:val="99"/>
    <w:semiHidden/>
    <w:unhideWhenUsed/>
    <w:rsid w:val="00317E5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317E54"/>
    <w:rPr>
      <w:rFonts w:ascii="Courier New" w:eastAsia="Times New Roman" w:hAnsi="Courier New" w:cs="Courier New"/>
      <w:sz w:val="20"/>
      <w:szCs w:val="20"/>
    </w:rPr>
  </w:style>
  <w:style w:type="character" w:styleId="lev">
    <w:name w:val="Strong"/>
    <w:basedOn w:val="Policepardfaut"/>
    <w:uiPriority w:val="22"/>
    <w:qFormat/>
    <w:rsid w:val="00317E54"/>
    <w:rPr>
      <w:b/>
      <w:bCs/>
    </w:rPr>
  </w:style>
  <w:style w:type="character" w:styleId="Lienhypertexte">
    <w:name w:val="Hyperlink"/>
    <w:basedOn w:val="Policepardfaut"/>
    <w:uiPriority w:val="99"/>
    <w:unhideWhenUsed/>
    <w:rsid w:val="0017289C"/>
    <w:rPr>
      <w:color w:val="0563C1" w:themeColor="hyperlink"/>
      <w:u w:val="single"/>
    </w:rPr>
  </w:style>
  <w:style w:type="character" w:styleId="Lienhypertextesuivivisit">
    <w:name w:val="FollowedHyperlink"/>
    <w:basedOn w:val="Policepardfaut"/>
    <w:uiPriority w:val="99"/>
    <w:semiHidden/>
    <w:unhideWhenUsed/>
    <w:rsid w:val="0017289C"/>
    <w:rPr>
      <w:color w:val="954F72" w:themeColor="followedHyperlink"/>
      <w:u w:val="single"/>
    </w:rPr>
  </w:style>
  <w:style w:type="paragraph" w:styleId="Paragraphedeliste">
    <w:name w:val="List Paragraph"/>
    <w:basedOn w:val="Normal"/>
    <w:uiPriority w:val="34"/>
    <w:qFormat/>
    <w:rsid w:val="00C3631D"/>
    <w:pPr>
      <w:ind w:left="720"/>
      <w:contextualSpacing/>
    </w:pPr>
  </w:style>
  <w:style w:type="paragraph" w:styleId="En-tte">
    <w:name w:val="header"/>
    <w:basedOn w:val="Normal"/>
    <w:link w:val="En-tteCar"/>
    <w:uiPriority w:val="99"/>
    <w:unhideWhenUsed/>
    <w:rsid w:val="00462D80"/>
    <w:pPr>
      <w:tabs>
        <w:tab w:val="center" w:pos="4536"/>
        <w:tab w:val="right" w:pos="9072"/>
      </w:tabs>
      <w:spacing w:after="0" w:line="240" w:lineRule="auto"/>
    </w:pPr>
  </w:style>
  <w:style w:type="character" w:customStyle="1" w:styleId="En-tteCar">
    <w:name w:val="En-tête Car"/>
    <w:basedOn w:val="Policepardfaut"/>
    <w:link w:val="En-tte"/>
    <w:uiPriority w:val="99"/>
    <w:rsid w:val="00462D80"/>
  </w:style>
  <w:style w:type="paragraph" w:styleId="Pieddepage">
    <w:name w:val="footer"/>
    <w:basedOn w:val="Normal"/>
    <w:link w:val="PieddepageCar"/>
    <w:uiPriority w:val="99"/>
    <w:unhideWhenUsed/>
    <w:rsid w:val="00462D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62D80"/>
  </w:style>
  <w:style w:type="character" w:customStyle="1" w:styleId="Titre5Car">
    <w:name w:val="Titre 5 Car"/>
    <w:basedOn w:val="Policepardfaut"/>
    <w:link w:val="Titre5"/>
    <w:uiPriority w:val="9"/>
    <w:semiHidden/>
    <w:rsid w:val="00462D80"/>
    <w:rPr>
      <w:rFonts w:asciiTheme="majorHAnsi" w:eastAsiaTheme="majorEastAsia" w:hAnsiTheme="majorHAnsi" w:cstheme="majorBidi"/>
      <w:color w:val="2E74B5" w:themeColor="accent1" w:themeShade="BF"/>
    </w:rPr>
  </w:style>
  <w:style w:type="paragraph" w:styleId="Corpsdetexte">
    <w:name w:val="Body Text"/>
    <w:basedOn w:val="Normal"/>
    <w:link w:val="CorpsdetexteCar"/>
    <w:rsid w:val="00462D80"/>
    <w:pPr>
      <w:spacing w:after="120" w:line="240" w:lineRule="auto"/>
      <w:jc w:val="both"/>
    </w:pPr>
    <w:rPr>
      <w:rFonts w:ascii="Verdana" w:eastAsia="Times New Roman" w:hAnsi="Verdana" w:cs="Times New Roman"/>
      <w:sz w:val="20"/>
      <w:szCs w:val="20"/>
      <w:lang w:eastAsia="fr-FR"/>
    </w:rPr>
  </w:style>
  <w:style w:type="character" w:customStyle="1" w:styleId="CorpsdetexteCar">
    <w:name w:val="Corps de texte Car"/>
    <w:basedOn w:val="Policepardfaut"/>
    <w:link w:val="Corpsdetexte"/>
    <w:rsid w:val="00462D80"/>
    <w:rPr>
      <w:rFonts w:ascii="Verdana" w:eastAsia="Times New Roman" w:hAnsi="Verdana" w:cs="Times New Roman"/>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9018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10.210.66.87:8501/"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436</TotalTime>
  <Pages>6</Pages>
  <Words>796</Words>
  <Characters>4380</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ICR</Company>
  <LinksUpToDate>false</LinksUpToDate>
  <CharactersWithSpaces>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Delsol Témoë</dc:creator>
  <cp:keywords/>
  <dc:description/>
  <cp:lastModifiedBy>Delsol Témoë</cp:lastModifiedBy>
  <cp:revision>6</cp:revision>
  <dcterms:created xsi:type="dcterms:W3CDTF">2026-06-01T11:46:00Z</dcterms:created>
  <dcterms:modified xsi:type="dcterms:W3CDTF">2026-06-02T12:47:00Z</dcterms:modified>
</cp:coreProperties>
</file>