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9084" w:after="160"/>
        <w:rPr/>
      </w:pPr>
      <w:r>
        <w:rPr/>
        <mc:AlternateContent>
          <mc:Choice Requires="wps">
            <w:drawing>
              <wp:anchor behindDoc="0" distT="0" distB="0" distL="114300" distR="114300" simplePos="0" locked="0" layoutInCell="1" allowOverlap="1" relativeHeight="2">
                <wp:simplePos x="0" y="0"/>
                <wp:positionH relativeFrom="page">
                  <wp:align>center</wp:align>
                </wp:positionH>
                <wp:positionV relativeFrom="page">
                  <wp:posOffset>3207385</wp:posOffset>
                </wp:positionV>
                <wp:extent cx="7270750" cy="3916045"/>
                <wp:effectExtent l="0" t="0" r="0" b="6350"/>
                <wp:wrapSquare wrapText="bothSides"/>
                <wp:docPr id="1" name="Textfeld 154"/>
                <a:graphic xmlns:a="http://schemas.openxmlformats.org/drawingml/2006/main">
                  <a:graphicData uri="http://schemas.microsoft.com/office/word/2010/wordprocessingShape">
                    <wps:wsp>
                      <wps:cNvSpPr/>
                      <wps:spPr>
                        <a:xfrm>
                          <a:off x="0" y="0"/>
                          <a:ext cx="7270200" cy="39153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jc w:val="right"/>
                              <w:rPr>
                                <w:color w:val="5B9BD5" w:themeColor="accent1"/>
                                <w:sz w:val="64"/>
                                <w:szCs w:val="64"/>
                              </w:rPr>
                            </w:pPr>
                            <w:sdt>
                              <w:sdtPr>
                                <w:alias w:val="Titel"/>
                              </w:sdtPr>
                              <w:sdtContent>
                                <w:r>
                                  <w:rPr>
                                    <w:caps/>
                                    <w:color w:val="5B9BD5" w:themeColor="accent1"/>
                                    <w:sz w:val="64"/>
                                    <w:szCs w:val="64"/>
                                  </w:rPr>
                                  <w:t xml:space="preserve">Smart Traffic Light </w:t>
                                </w:r>
                              </w:sdtContent>
                            </w:sdt>
                          </w:p>
                          <w:p>
                            <w:pPr>
                              <w:pStyle w:val="FrameContents"/>
                              <w:spacing w:before="0" w:after="160"/>
                              <w:jc w:val="right"/>
                              <w:rPr/>
                            </w:pPr>
                            <w:r>
                              <w:rPr/>
                            </w:r>
                          </w:p>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Textfeld 154" stroked="f" style="position:absolute;margin-left:11.4pt;margin-top:252.55pt;width:572.4pt;height:308.25pt;mso-position-horizontal:center;mso-position-horizontal-relative:page;mso-position-vertical-relative:page">
                <w10:wrap type="square"/>
                <v:fill o:detectmouseclick="t" on="false"/>
                <v:stroke color="#3465a4" weight="6480" joinstyle="round" endcap="flat"/>
                <v:textbox>
                  <w:txbxContent>
                    <w:p>
                      <w:pPr>
                        <w:pStyle w:val="FrameContents"/>
                        <w:jc w:val="right"/>
                        <w:rPr>
                          <w:color w:val="5B9BD5" w:themeColor="accent1"/>
                          <w:sz w:val="64"/>
                          <w:szCs w:val="64"/>
                        </w:rPr>
                      </w:pPr>
                      <w:sdt>
                        <w:sdtPr>
                          <w:text/>
                          <w:dataBinding w:prefixMappings="xmlns:ns0='http://purl.org/dc/elements/1.1/' xmlns:ns1='http://schemas.openxmlformats.org/package/2006/metadata/core-properties' " w:xpath="/ns1:coreProperties[1]/ns0:title[1]" w:storeItemID="{6C3C8BC8-F283-45AE-878A-BAB7291924A1}"/>
                          <w:alias w:val="Titel"/>
                        </w:sdtPr>
                        <w:sdtContent>
                          <w:r>
                            <w:rPr>
                              <w:caps/>
                              <w:color w:val="5B9BD5" w:themeColor="accent1"/>
                              <w:sz w:val="64"/>
                              <w:szCs w:val="64"/>
                            </w:rPr>
                            <w:t xml:space="preserve">Smart Traffic Light </w:t>
                          </w:r>
                        </w:sdtContent>
                      </w:sdt>
                    </w:p>
                    <w:p>
                      <w:pPr>
                        <w:pStyle w:val="FrameContents"/>
                        <w:spacing w:before="0" w:after="160"/>
                        <w:jc w:val="right"/>
                        <w:rPr/>
                      </w:pPr>
                      <w:r>
                        <w:rPr/>
                      </w:r>
                    </w:p>
                  </w:txbxContent>
                </v:textbox>
              </v:rect>
            </w:pict>
          </mc:Fallback>
        </mc:AlternateContent>
        <mc:AlternateContent>
          <mc:Choice Requires="wps">
            <w:drawing>
              <wp:anchor behindDoc="0" distT="0" distB="0" distL="114300" distR="114300" simplePos="0" locked="0" layoutInCell="1" allowOverlap="1" relativeHeight="3">
                <wp:simplePos x="0" y="0"/>
                <wp:positionH relativeFrom="page">
                  <wp:align>center</wp:align>
                </wp:positionH>
                <wp:positionV relativeFrom="page">
                  <wp:posOffset>8745855</wp:posOffset>
                </wp:positionV>
                <wp:extent cx="7270750" cy="978535"/>
                <wp:effectExtent l="0" t="0" r="0" b="8255"/>
                <wp:wrapSquare wrapText="bothSides"/>
                <wp:docPr id="3" name="Textfeld 152"/>
                <a:graphic xmlns:a="http://schemas.openxmlformats.org/drawingml/2006/main">
                  <a:graphicData uri="http://schemas.microsoft.com/office/word/2010/wordprocessingShape">
                    <wps:wsp>
                      <wps:cNvSpPr/>
                      <wps:spPr>
                        <a:xfrm>
                          <a:off x="0" y="0"/>
                          <a:ext cx="7270200" cy="977760"/>
                        </a:xfrm>
                        <a:prstGeom prst="rect">
                          <a:avLst/>
                        </a:prstGeom>
                        <a:noFill/>
                        <a:ln w="6480">
                          <a:noFill/>
                        </a:ln>
                      </wps:spPr>
                      <wps:style>
                        <a:lnRef idx="0">
                          <a:schemeClr val="accent1"/>
                        </a:lnRef>
                        <a:fillRef idx="0">
                          <a:schemeClr val="accent1"/>
                        </a:fillRef>
                        <a:effectRef idx="0">
                          <a:schemeClr val="accent1"/>
                        </a:effectRef>
                        <a:fontRef idx="minor"/>
                      </wps:style>
                      <wps:txbx>
                        <w:txbxContent>
                          <w:sdt>
                            <w:sdtPr>
                              <w:docPartObj>
                                <w:docPartGallery w:val="Cover Pages"/>
                                <w:docPartUnique w:val="true"/>
                              </w:docPartObj>
                              <w:id w:val="1834058971"/>
                            </w:sdtPr>
                            <w:sdtContent>
                              <w:p>
                                <w:pPr>
                                  <w:pStyle w:val="NoSpacing"/>
                                  <w:jc w:val="right"/>
                                  <w:rPr/>
                                </w:pPr>
                                <w:r>
                                  <w:rPr>
                                    <w:color w:val="595959" w:themeColor="text1" w:themeTint="a6"/>
                                    <w:sz w:val="28"/>
                                    <w:szCs w:val="28"/>
                                    <w:lang w:val="en-GB"/>
                                  </w:rPr>
                                  <w:t xml:space="preserve">Bushra Yasin </w:t>
                                </w:r>
                                <w:sdt>
                                  <w:sdtPr>
                                    <w:alias w:val="Autor"/>
                                  </w:sdtPr>
                                  <w:sdtContent>
                                    <w:r>
                                      <w:rPr>
                                        <w:color w:val="595959" w:themeColor="text1" w:themeTint="a6"/>
                                        <w:sz w:val="28"/>
                                        <w:szCs w:val="28"/>
                                        <w:lang w:val="en-GB"/>
                                      </w:rPr>
                                      <w:t>Ahmed Mohamed Fitim Faiku</w:t>
                                    </w:r>
                                  </w:sdtContent>
                                </w:sdt>
                              </w:p>
                            </w:sdtContent>
                          </w:sdt>
                        </w:txbxContent>
                      </wps:txbx>
                      <wps:bodyPr lIns="1600200" rIns="685800" tIns="0" bIns="0" anchor="b">
                        <a:prstTxWarp prst="textNoShape"/>
                        <a:noAutofit/>
                      </wps:bodyPr>
                    </wps:wsp>
                  </a:graphicData>
                </a:graphic>
                <wp14:sizeRelH relativeFrom="page">
                  <wp14:pctWidth>94000</wp14:pctWidth>
                </wp14:sizeRelH>
                <wp14:sizeRelV relativeFrom="page">
                  <wp14:pctHeight>9000</wp14:pctHeight>
                </wp14:sizeRelV>
              </wp:anchor>
            </w:drawing>
          </mc:Choice>
          <mc:Fallback>
            <w:pict>
              <v:rect id="shape_0" ID="Textfeld 152" stroked="f" style="position:absolute;margin-left:11.4pt;margin-top:688.65pt;width:572.4pt;height:76.95pt;mso-position-horizontal:center;mso-position-horizontal-relative:page;mso-position-vertical-relative:page">
                <w10:wrap type="square"/>
                <v:fill o:detectmouseclick="t" on="false"/>
                <v:stroke color="#3465a4" weight="6480" joinstyle="round" endcap="flat"/>
                <v:textbox>
                  <w:txbxContent>
                    <w:sdt>
                      <w:sdtPr>
                        <w:docPartObj>
                          <w:docPartGallery w:val="Cover Pages"/>
                          <w:docPartUnique w:val="true"/>
                        </w:docPartObj>
                        <w:id w:val="2010935094"/>
                      </w:sdtPr>
                      <w:sdtContent>
                        <w:p>
                          <w:pPr>
                            <w:pStyle w:val="NoSpacing"/>
                            <w:jc w:val="right"/>
                            <w:rPr/>
                          </w:pPr>
                          <w:r>
                            <w:rPr>
                              <w:color w:val="595959" w:themeColor="text1" w:themeTint="a6"/>
                              <w:sz w:val="28"/>
                              <w:szCs w:val="28"/>
                              <w:lang w:val="en-GB"/>
                            </w:rPr>
                            <w:t xml:space="preserve">Bushra Yasin </w:t>
                          </w:r>
                          <w:sdt>
                            <w:sdtPr>
                              <w:text/>
                              <w:dataBinding w:prefixMappings="xmlns:ns0='http://purl.org/dc/elements/1.1/' xmlns:ns1='http://schemas.openxmlformats.org/package/2006/metadata/core-properties' " w:xpath="/ns1:coreProperties[1]/ns0:creator[1]" w:storeItemID="{6C3C8BC8-F283-45AE-878A-BAB7291924A1}"/>
                              <w:alias w:val="Autor"/>
                            </w:sdtPr>
                            <w:sdtContent>
                              <w:r>
                                <w:rPr>
                                  <w:color w:val="595959" w:themeColor="text1" w:themeTint="a6"/>
                                  <w:sz w:val="28"/>
                                  <w:szCs w:val="28"/>
                                  <w:lang w:val="en-GB"/>
                                </w:rPr>
                                <w:t>Ahmed Mohamed Fitim Faiku</w:t>
                              </w:r>
                            </w:sdtContent>
                          </w:sdt>
                        </w:p>
                      </w:sdtContent>
                    </w:sdt>
                  </w:txbxContent>
                </v:textbox>
              </v:rect>
            </w:pict>
          </mc:Fallback>
        </mc:AlternateContent>
        <mc:AlternateContent>
          <mc:Choice Requires="wpg">
            <w:drawing>
              <wp:anchor behindDoc="0" distT="0" distB="0" distL="114300" distR="114300" simplePos="0" locked="0" layoutInCell="1" allowOverlap="1" relativeHeight="4">
                <wp:simplePos x="0" y="0"/>
                <wp:positionH relativeFrom="page">
                  <wp:align>center</wp:align>
                </wp:positionH>
                <wp:positionV relativeFrom="page">
                  <wp:posOffset>245745</wp:posOffset>
                </wp:positionV>
                <wp:extent cx="7315835" cy="1216025"/>
                <wp:effectExtent l="0" t="0" r="1270" b="1905"/>
                <wp:wrapNone/>
                <wp:docPr id="5" name="Gruppe 149"/>
                <a:graphic xmlns:a="http://schemas.openxmlformats.org/drawingml/2006/main">
                  <a:graphicData uri="http://schemas.microsoft.com/office/word/2010/wordprocessingGroup">
                    <wpg:wgp>
                      <wpg:cNvGrpSpPr/>
                      <wpg:grpSpPr>
                        <a:xfrm>
                          <a:off x="0" y="0"/>
                          <a:ext cx="7315200" cy="1215360"/>
                        </a:xfrm>
                      </wpg:grpSpPr>
                      <wps:wsp>
                        <wps:cNvSpPr/>
                        <wps:spPr>
                          <a:xfrm>
                            <a:off x="0" y="0"/>
                            <a:ext cx="7315200" cy="112968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5200" cy="1215360"/>
                          </a:xfrm>
                          <a:prstGeom prst="rect">
                            <a:avLst/>
                          </a:prstGeom>
                          <a:blipFill rotWithShape="0">
                            <a:blip r:embed="rId2"/>
                            <a:stretch>
                              <a:fillRect l="0" t="0" r="-7573"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uppe 149" style="position:absolute;margin-left:9.65pt;margin-top:19.35pt;width:576pt;height:95.7pt" coordorigin="193,387" coordsize="11520,1914">
                <v:rect id="shape_0" ID="Rechteck 151" stroked="f" style="position:absolute;left:193;top:387;width:11519;height:1913;mso-position-horizontal:center;mso-position-horizontal-relative:page;mso-position-vertical-relative:page">
                  <w10:wrap type="none"/>
                  <v:imagedata r:id="rId2" o:detectmouseclick="t"/>
                  <v:stroke color="#3465a4" weight="12600" joinstyle="miter" endcap="flat"/>
                </v:rect>
              </v:group>
            </w:pict>
          </mc:Fallback>
        </mc:AlternateContent>
      </w:r>
    </w:p>
    <w:p>
      <w:pPr>
        <w:pStyle w:val="Normal"/>
        <w:rPr>
          <w:rFonts w:ascii="Calibri Light" w:hAnsi="Calibri Light" w:eastAsia="" w:cs="Times New Roman" w:asciiTheme="majorHAnsi" w:cstheme="majorBidi" w:eastAsiaTheme="majorEastAsia" w:hAnsiTheme="majorHAnsi"/>
          <w:color w:val="2E74B5" w:themeColor="accent1" w:themeShade="bf"/>
          <w:sz w:val="26"/>
          <w:szCs w:val="26"/>
          <w:lang w:val="de-DE"/>
        </w:rPr>
      </w:pPr>
      <w:r>
        <w:rPr>
          <w:rFonts w:eastAsia="" w:cs="Times New Roman" w:cstheme="majorBidi" w:eastAsiaTheme="majorEastAsia" w:ascii="Calibri Light" w:hAnsi="Calibri Light"/>
          <w:color w:val="2E74B5" w:themeColor="accent1" w:themeShade="bf"/>
          <w:sz w:val="26"/>
          <w:szCs w:val="26"/>
          <w:lang w:val="de-DE"/>
        </w:rPr>
      </w:r>
      <w:r>
        <w:br w:type="page"/>
      </w:r>
    </w:p>
    <w:sdt>
      <w:sdtPr>
        <w:docPartObj>
          <w:docPartGallery w:val="Table of Contents"/>
          <w:docPartUnique w:val="true"/>
        </w:docPartObj>
        <w:id w:val="1655967616"/>
      </w:sdtPr>
      <w:sdtContent>
        <w:p>
          <w:pPr>
            <w:pStyle w:val="TOCHeading"/>
            <w:rPr/>
          </w:pPr>
          <w:r>
            <w:rPr>
              <w:lang w:val="de-DE"/>
            </w:rPr>
            <w:t>Inhalt</w:t>
          </w:r>
        </w:p>
        <w:p>
          <w:pPr>
            <w:pStyle w:val="Contents1"/>
            <w:tabs>
              <w:tab w:val="right" w:pos="9072" w:leader="dot"/>
            </w:tabs>
            <w:rPr/>
          </w:pPr>
          <w:r>
            <w:fldChar w:fldCharType="begin"/>
          </w:r>
          <w:r>
            <w:rPr>
              <w:webHidden/>
              <w:rStyle w:val="IndexLink"/>
            </w:rPr>
            <w:instrText> TOC \z \o "1-3" \u \h</w:instrText>
          </w:r>
          <w:r>
            <w:rPr>
              <w:webHidden/>
              <w:rStyle w:val="IndexLink"/>
            </w:rPr>
            <w:fldChar w:fldCharType="separate"/>
          </w:r>
          <w:hyperlink w:anchor="__RefHeading___Toc216_1730182846">
            <w:r>
              <w:rPr>
                <w:webHidden/>
                <w:rStyle w:val="IndexLink"/>
              </w:rPr>
              <w:t>Projektbeschreibung</w:t>
              <w:tab/>
              <w:t>2</w:t>
            </w:r>
          </w:hyperlink>
        </w:p>
        <w:p>
          <w:pPr>
            <w:pStyle w:val="Contents1"/>
            <w:tabs>
              <w:tab w:val="right" w:pos="9072" w:leader="dot"/>
            </w:tabs>
            <w:rPr/>
          </w:pPr>
          <w:hyperlink w:anchor="__RefHeading___Toc218_1730182846">
            <w:r>
              <w:rPr>
                <w:webHidden/>
                <w:rStyle w:val="IndexLink"/>
              </w:rPr>
              <w:t>Blockschaltbild</w:t>
              <w:tab/>
              <w:t>2</w:t>
            </w:r>
          </w:hyperlink>
        </w:p>
        <w:p>
          <w:pPr>
            <w:pStyle w:val="Contents1"/>
            <w:tabs>
              <w:tab w:val="right" w:pos="9072" w:leader="dot"/>
            </w:tabs>
            <w:rPr/>
          </w:pPr>
          <w:hyperlink w:anchor="__RefHeading___Toc220_1730182846">
            <w:r>
              <w:rPr>
                <w:webHidden/>
                <w:rStyle w:val="IndexLink"/>
              </w:rPr>
              <w:t>Module</w:t>
              <w:tab/>
              <w:t>2</w:t>
            </w:r>
          </w:hyperlink>
        </w:p>
        <w:p>
          <w:pPr>
            <w:pStyle w:val="Contents2"/>
            <w:tabs>
              <w:tab w:val="right" w:pos="9072" w:leader="dot"/>
            </w:tabs>
            <w:rPr/>
          </w:pPr>
          <w:hyperlink w:anchor="__RefHeading___Toc222_1730182846">
            <w:r>
              <w:rPr>
                <w:webHidden/>
                <w:rStyle w:val="IndexLink"/>
              </w:rPr>
              <w:t>Ultraschallsensor</w:t>
              <w:tab/>
              <w:t>2</w:t>
            </w:r>
          </w:hyperlink>
        </w:p>
        <w:p>
          <w:pPr>
            <w:pStyle w:val="Contents3"/>
            <w:tabs>
              <w:tab w:val="right" w:pos="9072" w:leader="dot"/>
            </w:tabs>
            <w:rPr/>
          </w:pPr>
          <w:hyperlink w:anchor="__RefHeading___Toc224_1730182846">
            <w:r>
              <w:rPr>
                <w:webHidden/>
                <w:rStyle w:val="IndexLink"/>
              </w:rPr>
              <w:t>1.Modus</w:t>
              <w:tab/>
              <w:t>2</w:t>
            </w:r>
          </w:hyperlink>
        </w:p>
        <w:p>
          <w:pPr>
            <w:pStyle w:val="Contents2"/>
            <w:tabs>
              <w:tab w:val="right" w:pos="9072" w:leader="dot"/>
            </w:tabs>
            <w:rPr/>
          </w:pPr>
          <w:hyperlink w:anchor="__RefHeading___Toc226_1730182846">
            <w:r>
              <w:rPr>
                <w:webHidden/>
                <w:rStyle w:val="IndexLink"/>
              </w:rPr>
              <w:t>Berechnung der Entfernung</w:t>
              <w:tab/>
              <w:t>3</w:t>
            </w:r>
          </w:hyperlink>
        </w:p>
        <w:p>
          <w:pPr>
            <w:pStyle w:val="Contents2"/>
            <w:tabs>
              <w:tab w:val="right" w:pos="9072" w:leader="dot"/>
            </w:tabs>
            <w:rPr/>
          </w:pPr>
          <w:hyperlink w:anchor="__RefHeading___Toc228_1730182846">
            <w:r>
              <w:rPr>
                <w:webHidden/>
                <w:rStyle w:val="IndexLink"/>
              </w:rPr>
              <w:t>Buzzer</w:t>
              <w:tab/>
              <w:t>3</w:t>
            </w:r>
          </w:hyperlink>
        </w:p>
        <w:p>
          <w:pPr>
            <w:pStyle w:val="Contents2"/>
            <w:tabs>
              <w:tab w:val="right" w:pos="9072" w:leader="dot"/>
            </w:tabs>
            <w:rPr/>
          </w:pPr>
          <w:hyperlink w:anchor="__RefHeading___Toc230_1730182846">
            <w:r>
              <w:rPr>
                <w:webHidden/>
                <w:rStyle w:val="IndexLink"/>
              </w:rPr>
              <w:t>Clock Modul</w:t>
              <w:tab/>
              <w:t>4</w:t>
            </w:r>
          </w:hyperlink>
        </w:p>
        <w:p>
          <w:pPr>
            <w:pStyle w:val="Contents2"/>
            <w:tabs>
              <w:tab w:val="right" w:pos="9072" w:leader="dot"/>
            </w:tabs>
            <w:rPr/>
          </w:pPr>
          <w:hyperlink w:anchor="__RefHeading___Toc232_1730182846">
            <w:r>
              <w:rPr>
                <w:webHidden/>
                <w:rStyle w:val="IndexLink"/>
              </w:rPr>
              <w:t>RTC real time clock (DS1302)</w:t>
              <w:tab/>
              <w:t>4</w:t>
            </w:r>
          </w:hyperlink>
        </w:p>
        <w:p>
          <w:pPr>
            <w:pStyle w:val="Contents2"/>
            <w:tabs>
              <w:tab w:val="right" w:pos="9072" w:leader="dot"/>
            </w:tabs>
            <w:rPr/>
          </w:pPr>
          <w:hyperlink w:anchor="__RefHeading___Toc234_1730182846">
            <w:r>
              <w:rPr>
                <w:webHidden/>
                <w:rStyle w:val="IndexLink"/>
              </w:rPr>
              <w:t>LC-Display</w:t>
              <w:tab/>
              <w:t>4</w:t>
            </w:r>
          </w:hyperlink>
        </w:p>
        <w:p>
          <w:pPr>
            <w:pStyle w:val="Contents1"/>
            <w:tabs>
              <w:tab w:val="right" w:pos="9072" w:leader="dot"/>
            </w:tabs>
            <w:rPr/>
          </w:pPr>
          <w:hyperlink w:anchor="__RefHeading___Toc236_1730182846">
            <w:r>
              <w:rPr>
                <w:webHidden/>
                <w:rStyle w:val="IndexLink"/>
              </w:rPr>
              <w:t>Quellen</w:t>
              <w:tab/>
              <w:t>4</w:t>
            </w:r>
          </w:hyperlink>
        </w:p>
        <w:p>
          <w:pPr>
            <w:pStyle w:val="Contents2"/>
            <w:tabs>
              <w:tab w:val="right" w:pos="9072" w:leader="dot"/>
            </w:tabs>
            <w:rPr/>
          </w:pPr>
          <w:hyperlink w:anchor="__RefHeading___Toc238_1730182846">
            <w:r>
              <w:rPr>
                <w:webHidden/>
                <w:rStyle w:val="IndexLink"/>
              </w:rPr>
              <w:t>LED Streifen</w:t>
              <w:tab/>
              <w:t>4</w:t>
            </w:r>
          </w:hyperlink>
        </w:p>
        <w:p>
          <w:pPr>
            <w:pStyle w:val="Contents1"/>
            <w:tabs>
              <w:tab w:val="right" w:pos="9072" w:leader="dot"/>
            </w:tabs>
            <w:rPr/>
          </w:pPr>
          <w:hyperlink w:anchor="__RefHeading___Toc240_1730182846">
            <w:r>
              <w:rPr>
                <w:webHidden/>
                <w:rStyle w:val="IndexLink"/>
              </w:rPr>
              <w:t>3D Model</w:t>
              <w:tab/>
              <w:t>4</w:t>
            </w:r>
          </w:hyperlink>
        </w:p>
        <w:p>
          <w:pPr>
            <w:pStyle w:val="Contents1"/>
            <w:tabs>
              <w:tab w:val="right" w:pos="9072" w:leader="dot"/>
            </w:tabs>
            <w:rPr/>
          </w:pPr>
          <w:hyperlink w:anchor="__RefHeading___Toc242_1730182846">
            <w:r>
              <w:rPr>
                <w:webHidden/>
                <w:rStyle w:val="IndexLink"/>
              </w:rPr>
              <w:t>State Diagramm</w:t>
              <w:tab/>
              <w:t>4</w:t>
            </w:r>
          </w:hyperlink>
        </w:p>
      </w:sdtContent>
    </w:sdt>
    <w:p>
      <w:pPr>
        <w:pStyle w:val="Normal"/>
        <w:rPr>
          <w:lang w:val="de-DE"/>
        </w:rPr>
      </w:pPr>
      <w:r>
        <w:rPr>
          <w:lang w:val="de-DE"/>
        </w:rPr>
      </w:r>
      <w:r>
        <w:rPr/>
        <w:fldChar w:fldCharType="end"/>
      </w:r>
    </w:p>
    <w:p>
      <w:pPr>
        <w:pStyle w:val="Normal"/>
        <w:rPr>
          <w:rFonts w:ascii="Calibri Light" w:hAnsi="Calibri Light" w:eastAsia="" w:cs="Times New Roman" w:asciiTheme="majorHAnsi" w:cstheme="majorBidi" w:eastAsiaTheme="majorEastAsia" w:hAnsiTheme="majorHAnsi"/>
          <w:color w:val="2E74B5" w:themeColor="accent1" w:themeShade="bf"/>
          <w:sz w:val="26"/>
          <w:szCs w:val="26"/>
          <w:lang w:val="de-DE"/>
        </w:rPr>
      </w:pPr>
      <w:r>
        <w:rPr>
          <w:rFonts w:eastAsia="" w:cs="Times New Roman" w:cstheme="majorBidi" w:eastAsiaTheme="majorEastAsia" w:ascii="Calibri Light" w:hAnsi="Calibri Light"/>
          <w:color w:val="2E74B5" w:themeColor="accent1" w:themeShade="bf"/>
          <w:sz w:val="26"/>
          <w:szCs w:val="26"/>
          <w:lang w:val="de-DE"/>
        </w:rPr>
      </w:r>
      <w:r>
        <w:br w:type="page"/>
      </w:r>
    </w:p>
    <w:p>
      <w:pPr>
        <w:pStyle w:val="Heading1"/>
        <w:rPr>
          <w:lang w:val="de-DE"/>
        </w:rPr>
      </w:pPr>
      <w:bookmarkStart w:id="0" w:name="__RefHeading___Toc216_1730182846"/>
      <w:bookmarkStart w:id="1" w:name="_Toc30423403"/>
      <w:bookmarkEnd w:id="0"/>
      <w:r>
        <w:rPr>
          <w:lang w:val="de-DE"/>
        </w:rPr>
        <w:t>Projektbeschreibung</w:t>
      </w:r>
      <w:bookmarkEnd w:id="1"/>
    </w:p>
    <w:p>
      <w:pPr>
        <w:pStyle w:val="Normal"/>
        <w:rPr>
          <w:lang w:val="de-DE"/>
        </w:rPr>
      </w:pPr>
      <w:r>
        <w:rPr>
          <w:lang w:val="de-DE"/>
        </w:rPr>
        <w:t>Das Ziel dieses Projekts ist eine smarte Ampelsteurung zu entwickeln. Dabei werden drei Mikrokontroller verwendet. An zwei dieser Mikrokontroller werden die Ampeln angehängt und mit dem Dritten werden diese gesteuert. Des Weiteren werden Ultraschallsensoren verwendet um zu testen ob eine Person zum oder ein Auto an der jeweiligen Ampel steht. Bei der Fußgängerampel soll auch ein Buzzer eingesetzt werden der in der Grünphase angehen soll. Ebenfalls soll ein Display und ein Clock Modul verbaut werden. Das Display soll die Aktuelle Uhrzeit anzeigen und wie lange es noch dauert bis die Ampel umschaltet. Die Verbindung zwischen den drei Mikrokontrollern erfolgt über SPI.</w:t>
      </w:r>
    </w:p>
    <w:p>
      <w:pPr>
        <w:pStyle w:val="Heading1"/>
        <w:rPr>
          <w:lang w:val="de-DE"/>
        </w:rPr>
      </w:pPr>
      <w:bookmarkStart w:id="2" w:name="__RefHeading___Toc218_1730182846"/>
      <w:bookmarkStart w:id="3" w:name="_Toc30423404"/>
      <w:bookmarkEnd w:id="2"/>
      <w:r>
        <w:rPr>
          <w:lang w:val="de-DE"/>
        </w:rPr>
        <w:t>Blockschaltbild</w:t>
      </w:r>
      <w:bookmarkEnd w:id="3"/>
    </w:p>
    <w:p>
      <w:pPr>
        <w:pStyle w:val="Normal"/>
        <w:keepNext w:val="true"/>
        <w:jc w:val="center"/>
        <w:rPr/>
      </w:pPr>
      <w:r>
        <w:rPr/>
        <w:drawing>
          <wp:inline distT="0" distB="0" distL="0" distR="0">
            <wp:extent cx="5760720" cy="2595245"/>
            <wp:effectExtent l="0" t="0" r="0" b="0"/>
            <wp:docPr id="6" name="Grafik 3" descr="C:\Users\ahmed\Desktop\FH\es\Blockschalt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3" descr="C:\Users\ahmed\Desktop\FH\es\Blockschaltbild.PNG"/>
                    <pic:cNvPicPr>
                      <a:picLocks noChangeAspect="1" noChangeArrowheads="1"/>
                    </pic:cNvPicPr>
                  </pic:nvPicPr>
                  <pic:blipFill>
                    <a:blip r:embed="rId3"/>
                    <a:stretch>
                      <a:fillRect/>
                    </a:stretch>
                  </pic:blipFill>
                  <pic:spPr bwMode="auto">
                    <a:xfrm>
                      <a:off x="0" y="0"/>
                      <a:ext cx="5760720" cy="2595245"/>
                    </a:xfrm>
                    <a:prstGeom prst="rect">
                      <a:avLst/>
                    </a:prstGeom>
                  </pic:spPr>
                </pic:pic>
              </a:graphicData>
            </a:graphic>
          </wp:inline>
        </w:drawing>
      </w:r>
    </w:p>
    <w:p>
      <w:pPr>
        <w:pStyle w:val="Caption1"/>
        <w:jc w:val="center"/>
        <w:rPr>
          <w:lang w:val="de-DE"/>
        </w:rPr>
      </w:pPr>
      <w:r>
        <w:rPr/>
        <w:t xml:space="preserve">Abbildung </w:t>
      </w:r>
      <w:r>
        <w:rPr/>
        <w:fldChar w:fldCharType="begin"/>
      </w:r>
      <w:r>
        <w:rPr/>
        <w:instrText> SEQ Abbildung \* ARABIC </w:instrText>
      </w:r>
      <w:r>
        <w:rPr/>
        <w:fldChar w:fldCharType="separate"/>
      </w:r>
      <w:r>
        <w:rPr/>
        <w:t>1</w:t>
      </w:r>
      <w:r>
        <w:rPr/>
        <w:fldChar w:fldCharType="end"/>
      </w:r>
      <w:r>
        <w:rPr>
          <w:lang w:val="de-DE"/>
        </w:rPr>
        <w:t xml:space="preserve"> Blockschaltbild</w:t>
      </w:r>
    </w:p>
    <w:p>
      <w:pPr>
        <w:pStyle w:val="Normal"/>
        <w:rPr>
          <w:lang w:val="de-DE"/>
        </w:rPr>
      </w:pPr>
      <w:r>
        <w:rPr>
          <w:lang w:val="de-DE"/>
        </w:rPr>
      </w:r>
    </w:p>
    <w:p>
      <w:pPr>
        <w:pStyle w:val="Heading1"/>
        <w:rPr>
          <w:lang w:val="de-DE"/>
        </w:rPr>
      </w:pPr>
      <w:bookmarkStart w:id="4" w:name="__RefHeading___Toc220_1730182846"/>
      <w:bookmarkStart w:id="5" w:name="_Toc30423405"/>
      <w:bookmarkEnd w:id="4"/>
      <w:r>
        <w:rPr>
          <w:lang w:val="de-DE"/>
        </w:rPr>
        <w:t>Module</w:t>
      </w:r>
      <w:bookmarkEnd w:id="5"/>
    </w:p>
    <w:p>
      <w:pPr>
        <w:pStyle w:val="Heading2"/>
        <w:rPr>
          <w:lang w:val="de-DE"/>
        </w:rPr>
      </w:pPr>
      <w:bookmarkStart w:id="6" w:name="__RefHeading___Toc222_1730182846"/>
      <w:bookmarkStart w:id="7" w:name="_Toc30423406"/>
      <w:bookmarkEnd w:id="6"/>
      <w:r>
        <w:rPr>
          <w:lang w:val="de-DE"/>
        </w:rPr>
        <w:t>Ultraschallsensor</w:t>
      </w:r>
      <w:bookmarkEnd w:id="7"/>
      <w:r>
        <w:rPr>
          <w:lang w:val="de-DE"/>
        </w:rPr>
        <w:t xml:space="preserve"> </w:t>
      </w:r>
    </w:p>
    <w:p>
      <w:pPr>
        <w:pStyle w:val="Normal"/>
        <w:rPr>
          <w:lang w:val="de-DE"/>
        </w:rPr>
      </w:pPr>
      <w:r>
        <w:rPr>
          <w:lang w:val="de-DE"/>
        </w:rPr>
        <w:t xml:space="preserve">Als Ultraschallsensor wurde der SRF05 verwendet. Dieser hat eine Reichweite von 4 Meter. Der SRF05 hat zwei Modi mit denen er in Betrieb genommen werden kann. Bei der Verwendung des Sensors wurde der erste Modus benutzt. </w:t>
      </w:r>
    </w:p>
    <w:p>
      <w:pPr>
        <w:pStyle w:val="Heading3"/>
        <w:ind w:left="720" w:hanging="0"/>
        <w:rPr>
          <w:lang w:val="de-DE"/>
        </w:rPr>
      </w:pPr>
      <w:bookmarkStart w:id="8" w:name="__RefHeading___Toc224_1730182846"/>
      <w:bookmarkStart w:id="9" w:name="_Toc30423407"/>
      <w:bookmarkEnd w:id="8"/>
      <w:r>
        <w:rPr>
          <w:lang w:val="de-DE"/>
        </w:rPr>
        <w:t>1.Modus</w:t>
      </w:r>
      <w:bookmarkEnd w:id="9"/>
    </w:p>
    <w:p>
      <w:pPr>
        <w:pStyle w:val="Normal"/>
        <w:rPr>
          <w:lang w:val="de-DE"/>
        </w:rPr>
      </w:pPr>
      <w:r>
        <w:rPr>
          <w:lang w:val="de-DE"/>
        </w:rPr>
        <w:t>Bei diesem Modus wird eine Messung über den Trigger Input Pin des Sensors ausgelöst, und anschließend wird auf dem Echo Output Pin das Echo der Ultraschallwelle gemessen. [1]</w:t>
      </w:r>
    </w:p>
    <w:p>
      <w:pPr>
        <w:pStyle w:val="Normal"/>
        <w:keepNext w:val="true"/>
        <w:jc w:val="center"/>
        <w:rPr/>
      </w:pPr>
      <w:r>
        <w:rPr/>
        <w:drawing>
          <wp:inline distT="0" distB="1905" distL="0" distR="7620">
            <wp:extent cx="4716780" cy="2703830"/>
            <wp:effectExtent l="0" t="0" r="0" b="0"/>
            <wp:docPr id="7"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1" descr=""/>
                    <pic:cNvPicPr>
                      <a:picLocks noChangeAspect="1" noChangeArrowheads="1"/>
                    </pic:cNvPicPr>
                  </pic:nvPicPr>
                  <pic:blipFill>
                    <a:blip r:embed="rId4"/>
                    <a:stretch>
                      <a:fillRect/>
                    </a:stretch>
                  </pic:blipFill>
                  <pic:spPr bwMode="auto">
                    <a:xfrm>
                      <a:off x="0" y="0"/>
                      <a:ext cx="4716780" cy="2703830"/>
                    </a:xfrm>
                    <a:prstGeom prst="rect">
                      <a:avLst/>
                    </a:prstGeom>
                  </pic:spPr>
                </pic:pic>
              </a:graphicData>
            </a:graphic>
          </wp:inline>
        </w:drawing>
      </w:r>
    </w:p>
    <w:p>
      <w:pPr>
        <w:pStyle w:val="Caption1"/>
        <w:jc w:val="center"/>
        <w:rPr>
          <w:lang w:val="de-DE"/>
        </w:rPr>
      </w:pPr>
      <w:r>
        <w:rPr/>
        <w:t xml:space="preserve">Abbildung </w:t>
      </w:r>
      <w:r>
        <w:rPr/>
        <w:fldChar w:fldCharType="begin"/>
      </w:r>
      <w:r>
        <w:rPr/>
        <w:instrText> SEQ Abbildung \* ARABIC </w:instrText>
      </w:r>
      <w:r>
        <w:rPr/>
        <w:fldChar w:fldCharType="separate"/>
      </w:r>
      <w:r>
        <w:rPr/>
        <w:t>2</w:t>
      </w:r>
      <w:r>
        <w:rPr/>
        <w:fldChar w:fldCharType="end"/>
      </w:r>
      <w:r>
        <w:rPr>
          <w:lang w:val="de-DE"/>
        </w:rPr>
        <w:t xml:space="preserve"> Anschlüsse des SRF05 für den 1.Modus [1]</w:t>
      </w:r>
    </w:p>
    <w:p>
      <w:pPr>
        <w:pStyle w:val="Normal"/>
        <w:rPr>
          <w:lang w:val="de-DE"/>
        </w:rPr>
      </w:pPr>
      <w:r>
        <w:rPr>
          <w:lang w:val="de-DE"/>
        </w:rPr>
      </w:r>
    </w:p>
    <w:p>
      <w:pPr>
        <w:pStyle w:val="Normal"/>
        <w:keepNext w:val="true"/>
        <w:jc w:val="center"/>
        <w:rPr/>
      </w:pPr>
      <w:r>
        <w:rPr/>
        <w:drawing>
          <wp:inline distT="0" distB="0" distL="0" distR="3810">
            <wp:extent cx="4930140" cy="2653665"/>
            <wp:effectExtent l="0" t="0" r="0" b="0"/>
            <wp:docPr id="8"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2" descr=""/>
                    <pic:cNvPicPr>
                      <a:picLocks noChangeAspect="1" noChangeArrowheads="1"/>
                    </pic:cNvPicPr>
                  </pic:nvPicPr>
                  <pic:blipFill>
                    <a:blip r:embed="rId5"/>
                    <a:stretch>
                      <a:fillRect/>
                    </a:stretch>
                  </pic:blipFill>
                  <pic:spPr bwMode="auto">
                    <a:xfrm>
                      <a:off x="0" y="0"/>
                      <a:ext cx="4930140" cy="2653665"/>
                    </a:xfrm>
                    <a:prstGeom prst="rect">
                      <a:avLst/>
                    </a:prstGeom>
                  </pic:spPr>
                </pic:pic>
              </a:graphicData>
            </a:graphic>
          </wp:inline>
        </w:drawing>
      </w:r>
    </w:p>
    <w:p>
      <w:pPr>
        <w:pStyle w:val="Caption1"/>
        <w:jc w:val="center"/>
        <w:rPr>
          <w:lang w:val="de-DE"/>
        </w:rPr>
      </w:pPr>
      <w:r>
        <w:rPr/>
        <w:t xml:space="preserve">Abbildung </w:t>
      </w:r>
      <w:r>
        <w:rPr/>
        <w:fldChar w:fldCharType="begin"/>
      </w:r>
      <w:r>
        <w:rPr/>
        <w:instrText> SEQ Abbildung \* ARABIC </w:instrText>
      </w:r>
      <w:r>
        <w:rPr/>
        <w:fldChar w:fldCharType="separate"/>
      </w:r>
      <w:r>
        <w:rPr/>
        <w:t>3</w:t>
      </w:r>
      <w:r>
        <w:rPr/>
        <w:fldChar w:fldCharType="end"/>
      </w:r>
      <w:r>
        <w:rPr>
          <w:lang w:val="de-DE"/>
        </w:rPr>
        <w:t xml:space="preserve"> Timing Diagramm SRF05 [1]</w:t>
      </w:r>
    </w:p>
    <w:p>
      <w:pPr>
        <w:pStyle w:val="Heading2"/>
        <w:rPr>
          <w:lang w:val="de-DE"/>
        </w:rPr>
      </w:pPr>
      <w:bookmarkStart w:id="10" w:name="__RefHeading___Toc226_1730182846"/>
      <w:bookmarkStart w:id="11" w:name="_Toc30423408"/>
      <w:bookmarkEnd w:id="10"/>
      <w:r>
        <w:rPr>
          <w:lang w:val="de-DE"/>
        </w:rPr>
        <w:t>Berechnung der Entfernung</w:t>
      </w:r>
      <w:bookmarkEnd w:id="11"/>
    </w:p>
    <w:p>
      <w:pPr>
        <w:pStyle w:val="Normal"/>
        <w:rPr>
          <w:lang w:val="de-DE"/>
        </w:rPr>
      </w:pPr>
      <w:r>
        <w:rPr>
          <w:lang w:val="de-DE"/>
        </w:rPr>
        <w:t>Für die Erfassung der Entfernung wird die Zeit, die der Echo Output Pin des SRF05 High ist, gemessen. Um die gemessene Zeit, die in Millisekunden angegeben wird, in Zentimeter umzuwandeln wurde folgende Formel verwendet:</w:t>
      </w:r>
    </w:p>
    <w:p>
      <w:pPr>
        <w:pStyle w:val="Normal"/>
        <w:rPr>
          <w:lang w:val="de-DE"/>
        </w:rPr>
      </w:pPr>
      <w:r>
        <w:rPr>
          <w:lang w:val="de-DE"/>
        </w:rPr>
        <w:t>Distanz in cm = Zeit in Millisekunden /29/2 [2]</w:t>
      </w:r>
    </w:p>
    <w:p>
      <w:pPr>
        <w:pStyle w:val="Heading2"/>
        <w:rPr>
          <w:lang w:val="de-DE"/>
        </w:rPr>
      </w:pPr>
      <w:bookmarkStart w:id="12" w:name="__RefHeading___Toc228_1730182846"/>
      <w:bookmarkStart w:id="13" w:name="_Toc30423409"/>
      <w:bookmarkEnd w:id="12"/>
      <w:r>
        <w:rPr>
          <w:lang w:val="de-DE"/>
        </w:rPr>
        <w:t>Buzzer</w:t>
      </w:r>
      <w:bookmarkEnd w:id="13"/>
    </w:p>
    <w:p>
      <w:pPr>
        <w:pStyle w:val="Normal"/>
        <w:rPr/>
      </w:pPr>
      <w:r>
        <w:rPr>
          <w:lang w:val="de-DE"/>
        </w:rPr>
        <w:t>Als Buzzer wurde der RS 7800712 verwendet. Diese wird mit einer Frequenz angesteuert um einen Ton zu erzeugen. Je höher die Frequenz ist, desto höher ist der Ton der erzeugt wird.</w:t>
      </w:r>
    </w:p>
    <w:p>
      <w:pPr>
        <w:pStyle w:val="Heading2"/>
        <w:rPr/>
      </w:pPr>
      <w:bookmarkStart w:id="14" w:name="__RefHeading___Toc230_1730182846"/>
      <w:bookmarkEnd w:id="14"/>
      <w:r>
        <w:rPr>
          <w:lang w:val="en-GB"/>
        </w:rPr>
        <w:t>Clock Modul</w:t>
      </w:r>
    </w:p>
    <w:p>
      <w:pPr>
        <w:pStyle w:val="Heading2"/>
        <w:rPr>
          <w:lang w:val="de-DE"/>
        </w:rPr>
      </w:pPr>
      <w:bookmarkStart w:id="15" w:name="__RefHeading___Toc232_1730182846"/>
      <w:bookmarkEnd w:id="15"/>
      <w:r>
        <w:rPr>
          <w:lang w:val="de-DE"/>
        </w:rPr>
        <w:t>RTC real time clock (DS1302)</w:t>
      </w:r>
    </w:p>
    <w:p>
      <w:pPr>
        <w:pStyle w:val="Heading2"/>
        <w:rPr>
          <w:lang w:val="de-DE"/>
        </w:rPr>
      </w:pPr>
      <w:r>
        <w:rPr>
          <w:lang w:val="de-DE"/>
        </w:rPr>
      </w:r>
    </w:p>
    <w:p>
      <w:pPr>
        <w:pStyle w:val="Normal"/>
        <w:rPr>
          <w:lang w:val="de-DE"/>
        </w:rPr>
      </w:pPr>
      <w:r>
        <w:rPr>
          <w:lang w:val="de-DE"/>
        </w:rPr>
        <w:t xml:space="preserve">Dieses Modul funktioniert wie eine </w:t>
      </w:r>
      <w:r>
        <w:rPr>
          <w:b/>
          <w:lang w:val="de-DE"/>
        </w:rPr>
        <w:t xml:space="preserve">physikalische </w:t>
      </w:r>
      <w:r>
        <w:rPr>
          <w:b/>
          <w:lang w:val="de-DE"/>
        </w:rPr>
        <w:t xml:space="preserve">Uhr. Es </w:t>
      </w:r>
      <w:r>
        <w:rPr>
          <w:lang w:val="de-DE"/>
        </w:rPr>
        <w:t>misst die Zeit. Wenn RTC nicht mit Vcc angeschloßen ist, kann die Zeit messen. Denn RTC hat eine Batterie. d.h. wenn ein Stromausfall passiert, kann die Zeit weiter ohne Hindernisse gemessen werden.</w:t>
      </w:r>
    </w:p>
    <w:p>
      <w:pPr>
        <w:pStyle w:val="Normal"/>
        <w:rPr>
          <w:lang w:val="de-DE"/>
        </w:rPr>
      </w:pPr>
      <w:r>
        <w:rPr>
          <w:lang w:val="de-DE"/>
        </w:rPr>
        <w:drawing>
          <wp:anchor behindDoc="0" distT="0" distB="0" distL="0" distR="0" simplePos="0" locked="0" layoutInCell="1" allowOverlap="1" relativeHeight="10">
            <wp:simplePos x="0" y="0"/>
            <wp:positionH relativeFrom="column">
              <wp:posOffset>1003935</wp:posOffset>
            </wp:positionH>
            <wp:positionV relativeFrom="paragraph">
              <wp:posOffset>635</wp:posOffset>
            </wp:positionV>
            <wp:extent cx="3086100" cy="1724025"/>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6"/>
                    <a:stretch>
                      <a:fillRect/>
                    </a:stretch>
                  </pic:blipFill>
                  <pic:spPr bwMode="auto">
                    <a:xfrm>
                      <a:off x="0" y="0"/>
                      <a:ext cx="3086100" cy="1724025"/>
                    </a:xfrm>
                    <a:prstGeom prst="rect">
                      <a:avLst/>
                    </a:prstGeom>
                  </pic:spPr>
                </pic:pic>
              </a:graphicData>
            </a:graphic>
          </wp:anchor>
        </w:drawing>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t>Die DS1302 hat ein eigene</w:t>
      </w:r>
      <w:r>
        <w:rPr>
          <w:lang w:val="de-DE"/>
        </w:rPr>
        <w:t xml:space="preserve">s </w:t>
      </w:r>
      <w:r>
        <w:rPr>
          <w:lang w:val="de-DE"/>
        </w:rPr>
        <w:t>Protokoll (ähnlich, aber anders als I²C), das per Software auf beliebigen Pins realisiert wird. Sie hat ein sogennante Simple serial Interface. Man braucht dafür 3 PINS: CLK (Clock Leitung), DATA (Input/output) und RST (</w:t>
      </w:r>
      <w:r>
        <w:rPr>
          <w:lang w:val="de-DE"/>
        </w:rPr>
        <w:t>CE</w:t>
      </w:r>
      <w:r>
        <w:rPr>
          <w:lang w:val="de-DE"/>
        </w:rPr>
        <w:t xml:space="preserve">). </w:t>
      </w:r>
      <w:r>
        <w:rPr>
          <w:lang w:val="de-DE"/>
        </w:rPr>
        <w:t>[3]</w:t>
      </w:r>
    </w:p>
    <w:p>
      <w:pPr>
        <w:pStyle w:val="Normal"/>
        <w:rPr>
          <w:lang w:val="de-DE"/>
        </w:rPr>
      </w:pPr>
      <w:r>
        <w:rPr>
          <w:lang w:val="de-DE"/>
        </w:rPr>
        <w:t>jedes mal wenn man den Register beschreiben: ein Byte (Hour, minutes, oder secondes...) auf den register schreiben, muss das Modul resetet werden.</w:t>
      </w:r>
    </w:p>
    <w:p>
      <w:pPr>
        <w:pStyle w:val="Normal"/>
        <w:rPr>
          <w:lang w:val="de-DE"/>
        </w:rPr>
      </w:pPr>
      <w:r>
        <w:rPr>
          <w:lang w:val="de-DE"/>
        </w:rPr>
        <w:t>Bei Reset wird clk Leitung low sein und CE wird low dann high sein.</w:t>
      </w:r>
    </w:p>
    <w:p>
      <w:pPr>
        <w:pStyle w:val="Normal"/>
        <w:rPr>
          <w:lang w:val="de-DE"/>
        </w:rPr>
      </w:pPr>
      <w:r>
        <w:rPr>
          <w:lang w:val="de-DE"/>
        </w:rPr>
        <w:t xml:space="preserve">void DS13xx_Reset(void) { </w:t>
      </w:r>
    </w:p>
    <w:p>
      <w:pPr>
        <w:pStyle w:val="Normal"/>
        <w:rPr>
          <w:lang w:val="de-DE"/>
        </w:rPr>
      </w:pPr>
      <w:r>
        <w:rPr>
          <w:lang w:val="de-DE"/>
        </w:rPr>
        <w:tab/>
        <w:t xml:space="preserve"> PORTD &amp;= ~(1&lt;&lt;DS13xx_SCLK);</w:t>
      </w:r>
    </w:p>
    <w:p>
      <w:pPr>
        <w:pStyle w:val="Normal"/>
        <w:rPr>
          <w:lang w:val="de-DE"/>
        </w:rPr>
      </w:pPr>
      <w:r>
        <w:rPr>
          <w:lang w:val="de-DE"/>
        </w:rPr>
        <w:tab/>
        <w:t xml:space="preserve"> PORTD &amp;= ~(1&lt;&lt;DS13xx_CE);  </w:t>
      </w:r>
    </w:p>
    <w:p>
      <w:pPr>
        <w:pStyle w:val="Normal"/>
        <w:rPr>
          <w:lang w:val="de-DE"/>
        </w:rPr>
      </w:pPr>
      <w:r>
        <w:rPr>
          <w:lang w:val="de-DE"/>
        </w:rPr>
        <w:tab/>
        <w:t xml:space="preserve"> PORTD |= (1&lt;&lt;DS13xx_CE);</w:t>
      </w:r>
    </w:p>
    <w:p>
      <w:pPr>
        <w:pStyle w:val="Normal"/>
        <w:rPr>
          <w:lang w:val="de-DE"/>
        </w:rPr>
      </w:pPr>
      <w:r>
        <w:rPr>
          <w:lang w:val="de-DE"/>
        </w:rPr>
        <w:t>}</w:t>
      </w:r>
    </w:p>
    <w:p>
      <w:pPr>
        <w:pStyle w:val="Normal"/>
        <w:rPr>
          <w:lang w:val="de-DE"/>
        </w:rPr>
      </w:pPr>
      <w:r>
        <w:rPr>
          <w:lang w:val="de-DE"/>
        </w:rPr>
        <w:t>die zweite Möglichkeit den Register zu beschreiben ist Burst Mode. Hier</w:t>
      </w:r>
      <w:r>
        <w:rPr>
          <w:lang w:val="de-DE"/>
        </w:rPr>
        <w:t xml:space="preserve"> werden alle bytes gelesen oder geschrieben, dann wird RTC resetet:</w:t>
      </w:r>
    </w:p>
    <w:p>
      <w:pPr>
        <w:pStyle w:val="Normal"/>
        <w:rPr>
          <w:lang w:val="de-DE"/>
        </w:rPr>
      </w:pPr>
      <w:r>
        <w:rPr>
          <w:lang w:val="de-DE"/>
        </w:rPr>
        <w:t xml:space="preserve">void DS13xx_Write_CLK_Registers(void) { </w:t>
      </w:r>
    </w:p>
    <w:p>
      <w:pPr>
        <w:pStyle w:val="Normal"/>
        <w:rPr>
          <w:lang w:val="de-DE"/>
        </w:rPr>
      </w:pPr>
      <w:r>
        <w:rPr>
          <w:lang w:val="de-DE"/>
        </w:rPr>
        <w:tab/>
        <w:t xml:space="preserve"> DS13xx_Reset();</w:t>
      </w:r>
    </w:p>
    <w:p>
      <w:pPr>
        <w:pStyle w:val="Normal"/>
        <w:rPr>
          <w:lang w:val="de-DE"/>
        </w:rPr>
      </w:pPr>
      <w:r>
        <w:rPr>
          <w:lang w:val="de-DE"/>
        </w:rPr>
        <w:tab/>
        <w:t xml:space="preserve"> DS13xx_WriteByte(0xbe); /* clock burst write (eight registers) */</w:t>
      </w:r>
    </w:p>
    <w:p>
      <w:pPr>
        <w:pStyle w:val="Normal"/>
        <w:rPr>
          <w:lang w:val="de-DE"/>
        </w:rPr>
      </w:pPr>
      <w:r>
        <w:rPr>
          <w:lang w:val="de-DE"/>
        </w:rPr>
        <w:tab/>
        <w:t xml:space="preserve"> DS13xx_WriteByte(ClockSecond); </w:t>
      </w:r>
    </w:p>
    <w:p>
      <w:pPr>
        <w:pStyle w:val="Normal"/>
        <w:rPr>
          <w:lang w:val="de-DE"/>
        </w:rPr>
      </w:pPr>
      <w:r>
        <w:rPr>
          <w:lang w:val="de-DE"/>
        </w:rPr>
        <w:tab/>
        <w:t xml:space="preserve"> DS13xx_WriteByte(ClockMinute);</w:t>
      </w:r>
    </w:p>
    <w:p>
      <w:pPr>
        <w:pStyle w:val="Normal"/>
        <w:rPr>
          <w:lang w:val="de-DE"/>
        </w:rPr>
      </w:pPr>
      <w:r>
        <w:rPr>
          <w:lang w:val="de-DE"/>
        </w:rPr>
        <w:tab/>
        <w:t xml:space="preserve"> DS13xx_WriteByte(ClockHour); </w:t>
      </w:r>
    </w:p>
    <w:p>
      <w:pPr>
        <w:pStyle w:val="Normal"/>
        <w:rPr>
          <w:lang w:val="de-DE"/>
        </w:rPr>
      </w:pPr>
      <w:r>
        <w:rPr>
          <w:lang w:val="de-DE"/>
        </w:rPr>
        <w:tab/>
        <w:t xml:space="preserve"> DS13xx_Reset();</w:t>
      </w:r>
    </w:p>
    <w:p>
      <w:pPr>
        <w:pStyle w:val="Normal"/>
        <w:rPr>
          <w:lang w:val="de-DE"/>
        </w:rPr>
      </w:pPr>
      <w:r>
        <w:rPr>
          <w:lang w:val="de-DE"/>
        </w:rPr>
        <w:t>}</w:t>
      </w:r>
    </w:p>
    <w:p>
      <w:pPr>
        <w:pStyle w:val="Normal"/>
        <w:rPr>
          <w:lang w:val="de-DE"/>
        </w:rPr>
      </w:pPr>
      <w:r>
        <w:rPr>
          <w:lang w:val="de-DE"/>
        </w:rPr>
        <w:drawing>
          <wp:anchor behindDoc="0" distT="0" distB="0" distL="0" distR="0" simplePos="0" locked="0" layoutInCell="1" allowOverlap="1" relativeHeight="11">
            <wp:simplePos x="0" y="0"/>
            <wp:positionH relativeFrom="column">
              <wp:posOffset>1000125</wp:posOffset>
            </wp:positionH>
            <wp:positionV relativeFrom="paragraph">
              <wp:posOffset>130810</wp:posOffset>
            </wp:positionV>
            <wp:extent cx="4192905" cy="1724025"/>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7"/>
                    <a:srcRect l="14584" t="23629" r="12633" b="14969"/>
                    <a:stretch>
                      <a:fillRect/>
                    </a:stretch>
                  </pic:blipFill>
                  <pic:spPr bwMode="auto">
                    <a:xfrm>
                      <a:off x="0" y="0"/>
                      <a:ext cx="4192905" cy="1724025"/>
                    </a:xfrm>
                    <a:prstGeom prst="rect">
                      <a:avLst/>
                    </a:prstGeom>
                  </pic:spPr>
                </pic:pic>
              </a:graphicData>
            </a:graphic>
          </wp:anchor>
        </w:drawing>
      </w:r>
    </w:p>
    <w:p>
      <w:pPr>
        <w:pStyle w:val="Normal"/>
        <w:rPr>
          <w:lang w:val="de-DE"/>
        </w:rPr>
      </w:pPr>
      <w:r>
        <w:rPr>
          <w:lang w:val="de-DE"/>
        </w:rPr>
      </w:r>
    </w:p>
    <w:p>
      <w:pPr>
        <w:pStyle w:val="Heading2"/>
        <w:rPr>
          <w:lang w:val="en-GB"/>
        </w:rPr>
      </w:pPr>
      <w:r>
        <w:rPr/>
      </w:r>
    </w:p>
    <w:p>
      <w:pPr>
        <w:pStyle w:val="Heading2"/>
        <w:rPr>
          <w:lang w:val="en-GB"/>
        </w:rPr>
      </w:pPr>
      <w:r>
        <w:rPr/>
      </w:r>
    </w:p>
    <w:p>
      <w:pPr>
        <w:pStyle w:val="Heading2"/>
        <w:rPr>
          <w:lang w:val="en-GB"/>
        </w:rPr>
      </w:pPr>
      <w:r>
        <w:rPr/>
      </w:r>
    </w:p>
    <w:p>
      <w:pPr>
        <w:pStyle w:val="Heading2"/>
        <w:rPr>
          <w:lang w:val="en-GB"/>
        </w:rPr>
      </w:pPr>
      <w:r>
        <w:rPr/>
      </w:r>
    </w:p>
    <w:p>
      <w:pPr>
        <w:pStyle w:val="Heading2"/>
        <w:rPr>
          <w:lang w:val="en-GB"/>
        </w:rPr>
      </w:pPr>
      <w:r>
        <w:rPr/>
      </w:r>
    </w:p>
    <w:p>
      <w:pPr>
        <w:pStyle w:val="Heading2"/>
        <w:rPr>
          <w:lang w:val="en-GB"/>
        </w:rPr>
      </w:pPr>
      <w:r>
        <w:rPr/>
      </w:r>
    </w:p>
    <w:p>
      <w:pPr>
        <w:pStyle w:val="Normal"/>
        <w:rPr>
          <w:lang w:val="de-DE"/>
        </w:rPr>
      </w:pPr>
      <w:r>
        <w:rPr>
          <w:lang w:val="en-GB"/>
        </w:rPr>
        <w:t>Wichtig auch bei diesem Modul, dass man die Data Leitung nicht anschließt, wenn man minicom startet, weil der Code von oben nach unten ausgeführt wird. D.h.  DS13xx_Init() in der Main wird auch ausgeführt → die Zeit im Register wird überschrieben und das Modul beginnt die Zeit von Anfang an zu messen.</w:t>
      </w:r>
    </w:p>
    <w:p>
      <w:pPr>
        <w:pStyle w:val="Normal"/>
        <w:rPr>
          <w:lang w:val="de-DE"/>
        </w:rPr>
      </w:pPr>
      <w:r>
        <w:rPr>
          <w:lang w:val="en-GB"/>
        </w:rPr>
        <w:t>void</w:t>
      </w:r>
      <w:bookmarkStart w:id="16" w:name="__DdeLink__276_1730182846"/>
      <w:r>
        <w:rPr>
          <w:lang w:val="en-GB"/>
        </w:rPr>
        <w:t xml:space="preserve"> DS13xx_Init</w:t>
      </w:r>
      <w:bookmarkEnd w:id="16"/>
      <w:r>
        <w:rPr>
          <w:lang w:val="en-GB"/>
        </w:rPr>
        <w:t>(void) {</w:t>
      </w:r>
    </w:p>
    <w:p>
      <w:pPr>
        <w:pStyle w:val="Normal"/>
        <w:rPr>
          <w:lang w:val="de-DE"/>
        </w:rPr>
      </w:pPr>
      <w:r>
        <w:rPr>
          <w:lang w:val="en-GB"/>
        </w:rPr>
        <w:t>// Initialise PORTA for the DS13xx clock</w:t>
      </w:r>
    </w:p>
    <w:p>
      <w:pPr>
        <w:pStyle w:val="Normal"/>
        <w:rPr>
          <w:lang w:val="de-DE"/>
        </w:rPr>
      </w:pPr>
      <w:r>
        <w:rPr>
          <w:lang w:val="en-GB"/>
        </w:rPr>
        <w:tab/>
        <w:t xml:space="preserve"> DDRD |= (1&lt;&lt;DS13xx_CE) | (1&lt;&lt;DS13xx_IO) | (1&lt;&lt;DS13xx_SCLK);</w:t>
      </w:r>
    </w:p>
    <w:p>
      <w:pPr>
        <w:pStyle w:val="Normal"/>
        <w:rPr>
          <w:lang w:val="de-DE"/>
        </w:rPr>
      </w:pPr>
      <w:r>
        <w:rPr>
          <w:lang w:val="en-GB"/>
        </w:rPr>
        <w:tab/>
        <w:t xml:space="preserve"> DS13xx_WriteByte(0x8E); </w:t>
      </w:r>
    </w:p>
    <w:p>
      <w:pPr>
        <w:pStyle w:val="Normal"/>
        <w:rPr>
          <w:lang w:val="de-DE"/>
        </w:rPr>
      </w:pPr>
      <w:r>
        <w:rPr>
          <w:lang w:val="en-GB"/>
        </w:rPr>
        <w:tab/>
        <w:t xml:space="preserve"> DS13xx_WriteByte(0x00); </w:t>
      </w:r>
    </w:p>
    <w:p>
      <w:pPr>
        <w:pStyle w:val="Normal"/>
        <w:rPr>
          <w:lang w:val="de-DE"/>
        </w:rPr>
      </w:pPr>
      <w:r>
        <w:rPr>
          <w:lang w:val="en-GB"/>
        </w:rPr>
        <w:tab/>
        <w:t xml:space="preserve"> DS13xx_Reset();</w:t>
        <w:tab/>
        <w:t xml:space="preserve"> </w:t>
        <w:tab/>
        <w:t xml:space="preserve"> </w:t>
      </w:r>
    </w:p>
    <w:p>
      <w:pPr>
        <w:pStyle w:val="Normal"/>
        <w:rPr>
          <w:lang w:val="de-DE"/>
        </w:rPr>
      </w:pPr>
      <w:r>
        <w:rPr>
          <w:lang w:val="en-GB"/>
        </w:rPr>
        <w:tab/>
        <w:t xml:space="preserve"> DS13xx_WriteByte(0x80); </w:t>
      </w:r>
    </w:p>
    <w:p>
      <w:pPr>
        <w:pStyle w:val="Normal"/>
        <w:rPr>
          <w:lang w:val="de-DE"/>
        </w:rPr>
      </w:pPr>
      <w:r>
        <w:rPr>
          <w:lang w:val="en-GB"/>
        </w:rPr>
        <w:tab/>
        <w:t xml:space="preserve"> DS13xx_WriteByte(0x00); </w:t>
      </w:r>
    </w:p>
    <w:p>
      <w:pPr>
        <w:pStyle w:val="Normal"/>
        <w:rPr>
          <w:lang w:val="de-DE"/>
        </w:rPr>
      </w:pPr>
      <w:r>
        <w:rPr>
          <w:lang w:val="en-GB"/>
        </w:rPr>
        <w:tab/>
        <w:t xml:space="preserve"> DS13xx_Reset();</w:t>
      </w:r>
    </w:p>
    <w:p>
      <w:pPr>
        <w:pStyle w:val="Normal"/>
        <w:rPr>
          <w:lang w:val="de-DE"/>
        </w:rPr>
      </w:pPr>
      <w:r>
        <w:rPr>
          <w:lang w:val="en-GB"/>
        </w:rPr>
        <w:tab/>
        <w:t xml:space="preserve"> DS13xx_WriteByte(0x81); </w:t>
      </w:r>
    </w:p>
    <w:p>
      <w:pPr>
        <w:pStyle w:val="Normal"/>
        <w:rPr>
          <w:lang w:val="de-DE"/>
        </w:rPr>
      </w:pPr>
      <w:r>
        <w:rPr>
          <w:lang w:val="en-GB"/>
        </w:rPr>
        <w:tab/>
        <w:t xml:space="preserve"> DS13xx_Reset();</w:t>
      </w:r>
    </w:p>
    <w:p>
      <w:pPr>
        <w:pStyle w:val="Normal"/>
        <w:rPr>
          <w:lang w:val="de-DE"/>
        </w:rPr>
      </w:pPr>
      <w:r>
        <w:rPr>
          <w:lang w:val="en-GB"/>
        </w:rPr>
        <w:t>}</w:t>
      </w:r>
    </w:p>
    <w:p>
      <w:pPr>
        <w:pStyle w:val="Heading2"/>
        <w:rPr>
          <w:lang w:val="en-GB"/>
        </w:rPr>
      </w:pPr>
      <w:r>
        <w:rPr/>
      </w:r>
    </w:p>
    <w:p>
      <w:pPr>
        <w:pStyle w:val="Heading2"/>
        <w:rPr>
          <w:lang w:val="en-GB"/>
        </w:rPr>
      </w:pPr>
      <w:r>
        <w:rPr/>
      </w:r>
    </w:p>
    <w:p>
      <w:pPr>
        <w:pStyle w:val="Heading2"/>
        <w:rPr>
          <w:lang w:val="de-DE"/>
        </w:rPr>
      </w:pPr>
      <w:bookmarkStart w:id="17" w:name="__RefHeading___Toc234_1730182846"/>
      <w:bookmarkStart w:id="18" w:name="_Toc30423410"/>
      <w:bookmarkEnd w:id="17"/>
      <w:r>
        <w:rPr>
          <w:lang w:val="en-GB"/>
        </w:rPr>
        <w:t>LC-Display</w:t>
      </w:r>
      <w:bookmarkEnd w:id="18"/>
    </w:p>
    <w:p>
      <w:pPr>
        <w:pStyle w:val="Normal"/>
        <w:rPr>
          <w:lang w:val="de-DE"/>
        </w:rPr>
      </w:pPr>
      <w:r>
        <w:rPr>
          <w:lang w:val="de-DE"/>
        </w:rPr>
      </w:r>
    </w:p>
    <w:p>
      <w:pPr>
        <w:pStyle w:val="Heading1"/>
        <w:rPr/>
      </w:pPr>
      <w:bookmarkStart w:id="19" w:name="__RefHeading___Toc236_1730182846"/>
      <w:bookmarkEnd w:id="19"/>
      <w:r>
        <w:rPr>
          <w:lang w:val="de-DE"/>
        </w:rPr>
        <w:t>Quellen</w:t>
      </w:r>
    </w:p>
    <w:tbl>
      <w:tblPr>
        <w:tblStyle w:val="Tabellenraster"/>
        <w:tblW w:w="9062" w:type="dxa"/>
        <w:jc w:val="left"/>
        <w:tblInd w:w="0" w:type="dxa"/>
        <w:tblCellMar>
          <w:top w:w="0" w:type="dxa"/>
          <w:left w:w="108" w:type="dxa"/>
          <w:bottom w:w="0" w:type="dxa"/>
          <w:right w:w="108" w:type="dxa"/>
        </w:tblCellMar>
        <w:tblLook w:noVBand="1" w:val="04a0" w:noHBand="0" w:lastColumn="0" w:firstColumn="1" w:lastRow="0" w:firstRow="1"/>
      </w:tblPr>
      <w:tblGrid>
        <w:gridCol w:w="3526"/>
        <w:gridCol w:w="5535"/>
      </w:tblGrid>
      <w:tr>
        <w:trPr/>
        <w:tc>
          <w:tcPr>
            <w:tcW w:w="3526" w:type="dxa"/>
            <w:tcBorders/>
            <w:shd w:fill="auto" w:val="clear"/>
          </w:tcPr>
          <w:p>
            <w:pPr>
              <w:pStyle w:val="Normal"/>
              <w:spacing w:lineRule="auto" w:line="240" w:before="0" w:after="0"/>
              <w:rPr>
                <w:lang w:val="de-DE"/>
              </w:rPr>
            </w:pPr>
            <w:r>
              <w:rPr>
                <w:lang w:val="de-DE"/>
              </w:rPr>
              <w:t>[1]</w:t>
            </w:r>
          </w:p>
        </w:tc>
        <w:tc>
          <w:tcPr>
            <w:tcW w:w="5535" w:type="dxa"/>
            <w:tcBorders/>
            <w:shd w:fill="auto" w:val="clear"/>
          </w:tcPr>
          <w:p>
            <w:pPr>
              <w:pStyle w:val="Normal"/>
              <w:spacing w:lineRule="auto" w:line="240" w:before="0" w:after="0"/>
              <w:rPr>
                <w:lang w:val="de-DE"/>
              </w:rPr>
            </w:pPr>
            <w:hyperlink r:id="rId8">
              <w:r>
                <w:rPr>
                  <w:rStyle w:val="InternetLink"/>
                </w:rPr>
                <w:t>https://www.robot-electronics.co.uk/htm/srf05tech.htm</w:t>
              </w:r>
            </w:hyperlink>
          </w:p>
        </w:tc>
      </w:tr>
      <w:tr>
        <w:trPr/>
        <w:tc>
          <w:tcPr>
            <w:tcW w:w="3526" w:type="dxa"/>
            <w:tcBorders/>
            <w:shd w:fill="auto" w:val="clear"/>
          </w:tcPr>
          <w:p>
            <w:pPr>
              <w:pStyle w:val="Normal"/>
              <w:spacing w:lineRule="auto" w:line="240" w:before="0" w:after="0"/>
              <w:rPr/>
            </w:pPr>
            <w:r>
              <w:rPr>
                <w:lang w:val="de-DE"/>
              </w:rPr>
              <w:t>[2]</w:t>
            </w:r>
          </w:p>
          <w:p>
            <w:pPr>
              <w:pStyle w:val="Heading2"/>
              <w:rPr/>
            </w:pPr>
            <w:bookmarkStart w:id="20" w:name="__RefHeading___Toc238_1730182846"/>
            <w:bookmarkEnd w:id="20"/>
            <w:r>
              <w:rPr>
                <w:lang w:val="en-GB"/>
              </w:rPr>
              <w:t>LED Streifen</w:t>
            </w:r>
          </w:p>
          <w:p>
            <w:pPr>
              <w:pStyle w:val="Heading1"/>
              <w:rPr/>
            </w:pPr>
            <w:bookmarkStart w:id="21" w:name="__RefHeading___Toc240_1730182846"/>
            <w:bookmarkEnd w:id="21"/>
            <w:r>
              <w:rPr>
                <w:lang w:val="de-DE"/>
              </w:rPr>
              <w:t>3D Model</w:t>
            </w:r>
            <w:bookmarkStart w:id="22" w:name="_GoBack1"/>
            <w:bookmarkEnd w:id="22"/>
          </w:p>
          <w:p>
            <w:pPr>
              <w:pStyle w:val="Heading1"/>
              <w:rPr/>
            </w:pPr>
            <w:bookmarkStart w:id="23" w:name="__RefHeading___Toc242_1730182846"/>
            <w:bookmarkEnd w:id="23"/>
            <w:r>
              <w:rPr>
                <w:lang w:val="de-DE"/>
              </w:rPr>
              <w:t>State Diagramm</w:t>
            </w:r>
          </w:p>
          <w:p>
            <w:pPr>
              <w:pStyle w:val="Normal"/>
              <w:spacing w:lineRule="auto" w:line="240" w:before="0" w:after="0"/>
              <w:rPr/>
            </w:pPr>
            <w:bookmarkStart w:id="24" w:name="_Toc304234111"/>
            <w:r>
              <w:rPr>
                <w:lang w:val="de-DE"/>
              </w:rPr>
              <w:t>Probleme</w:t>
            </w:r>
            <w:bookmarkEnd w:id="24"/>
          </w:p>
        </w:tc>
        <w:tc>
          <w:tcPr>
            <w:tcW w:w="5535" w:type="dxa"/>
            <w:tcBorders/>
            <w:shd w:fill="auto" w:val="clear"/>
          </w:tcPr>
          <w:p>
            <w:pPr>
              <w:pStyle w:val="Normal"/>
              <w:spacing w:lineRule="auto" w:line="240" w:before="0" w:after="0"/>
              <w:rPr>
                <w:lang w:val="de-DE"/>
              </w:rPr>
            </w:pPr>
            <w:hyperlink r:id="rId9">
              <w:r>
                <w:rPr>
                  <w:rStyle w:val="InternetLink"/>
                </w:rPr>
                <w:t>https://create.arduino.cc/projecthub/Nicholas_N/distance-measurement-with-an-ultrasonic-sensor-hy-srf05-64554e</w:t>
              </w:r>
            </w:hyperlink>
          </w:p>
        </w:tc>
      </w:tr>
      <w:tr>
        <w:trPr/>
        <w:tc>
          <w:tcPr>
            <w:tcW w:w="3526" w:type="dxa"/>
            <w:tcBorders/>
            <w:shd w:fill="auto" w:val="clear"/>
          </w:tcPr>
          <w:p>
            <w:pPr>
              <w:pStyle w:val="Normal"/>
              <w:spacing w:lineRule="auto" w:line="240" w:before="0" w:after="0"/>
              <w:rPr>
                <w:lang w:val="de-DE"/>
              </w:rPr>
            </w:pPr>
            <w:r>
              <w:rPr>
                <w:lang w:val="de-DE"/>
              </w:rPr>
              <w:t>[3]</w:t>
            </w:r>
          </w:p>
        </w:tc>
        <w:tc>
          <w:tcPr>
            <w:tcW w:w="5535" w:type="dxa"/>
            <w:tcBorders/>
            <w:shd w:fill="auto" w:val="clear"/>
          </w:tcPr>
          <w:p>
            <w:pPr>
              <w:pStyle w:val="Normal"/>
              <w:spacing w:lineRule="auto" w:line="240" w:before="0" w:after="0"/>
              <w:rPr>
                <w:lang w:val="de-DE"/>
              </w:rPr>
            </w:pPr>
            <w:r>
              <w:rPr>
                <w:lang w:val="de-DE"/>
              </w:rPr>
              <w:t>https://datasheets.maximintegrated.com/en/ds/DS1302.pdf</w:t>
            </w:r>
          </w:p>
        </w:tc>
      </w:tr>
      <w:tr>
        <w:trPr/>
        <w:tc>
          <w:tcPr>
            <w:tcW w:w="3526" w:type="dxa"/>
            <w:tcBorders/>
            <w:shd w:fill="auto" w:val="clear"/>
          </w:tcPr>
          <w:p>
            <w:pPr>
              <w:pStyle w:val="Normal"/>
              <w:spacing w:lineRule="auto" w:line="240" w:before="0" w:after="0"/>
              <w:rPr>
                <w:lang w:val="de-DE"/>
              </w:rPr>
            </w:pPr>
            <w:r>
              <w:rPr>
                <w:lang w:val="de-DE"/>
              </w:rPr>
            </w:r>
          </w:p>
        </w:tc>
        <w:tc>
          <w:tcPr>
            <w:tcW w:w="5535" w:type="dxa"/>
            <w:tcBorders/>
            <w:shd w:fill="auto" w:val="clear"/>
          </w:tcPr>
          <w:p>
            <w:pPr>
              <w:pStyle w:val="Normal"/>
              <w:spacing w:lineRule="auto" w:line="240" w:before="0" w:after="0"/>
              <w:rPr>
                <w:lang w:val="de-DE"/>
              </w:rPr>
            </w:pPr>
            <w:r>
              <w:rPr>
                <w:lang w:val="de-DE"/>
              </w:rPr>
            </w:r>
          </w:p>
        </w:tc>
      </w:tr>
      <w:tr>
        <w:trPr/>
        <w:tc>
          <w:tcPr>
            <w:tcW w:w="3526" w:type="dxa"/>
            <w:tcBorders/>
            <w:shd w:fill="auto" w:val="clear"/>
          </w:tcPr>
          <w:p>
            <w:pPr>
              <w:pStyle w:val="Normal"/>
              <w:spacing w:lineRule="auto" w:line="240" w:before="0" w:after="0"/>
              <w:rPr>
                <w:lang w:val="de-DE"/>
              </w:rPr>
            </w:pPr>
            <w:r>
              <w:rPr>
                <w:lang w:val="de-DE"/>
              </w:rPr>
            </w:r>
          </w:p>
        </w:tc>
        <w:tc>
          <w:tcPr>
            <w:tcW w:w="5535" w:type="dxa"/>
            <w:tcBorders/>
            <w:shd w:fill="auto" w:val="clear"/>
          </w:tcPr>
          <w:p>
            <w:pPr>
              <w:pStyle w:val="Normal"/>
              <w:spacing w:lineRule="auto" w:line="240" w:before="0" w:after="0"/>
              <w:rPr>
                <w:lang w:val="de-DE"/>
              </w:rPr>
            </w:pPr>
            <w:r>
              <w:rPr>
                <w:lang w:val="de-DE"/>
              </w:rPr>
            </w:r>
          </w:p>
        </w:tc>
      </w:tr>
    </w:tbl>
    <w:p>
      <w:pPr>
        <w:pStyle w:val="Normal"/>
        <w:spacing w:before="0" w:after="160"/>
        <w:rPr/>
      </w:pPr>
      <w:r>
        <w:rPr/>
      </w:r>
    </w:p>
    <w:sectPr>
      <w:footerReference w:type="default" r:id="rId10"/>
      <w:type w:val="nextPage"/>
      <w:pgSz w:w="11906" w:h="16838"/>
      <w:pgMar w:left="1417" w:right="1417" w:header="0" w:top="1417" w:footer="708" w:bottom="1134"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70248056"/>
    </w:sdtPr>
    <w:sdtContent>
      <w:p>
        <w:pPr>
          <w:pStyle w:val="Footer"/>
          <w:jc w:val="right"/>
          <w:rPr/>
        </w:pPr>
        <w:r>
          <w:rPr/>
          <w:fldChar w:fldCharType="begin"/>
        </w:r>
        <w:r>
          <w:rPr/>
          <w:instrText> PAGE </w:instrText>
        </w:r>
        <w:r>
          <w:rPr/>
          <w:fldChar w:fldCharType="separate"/>
        </w:r>
        <w:r>
          <w:rPr/>
          <w:t>4</w:t>
        </w:r>
        <w:r>
          <w:rPr/>
          <w:fldChar w:fldCharType="end"/>
        </w:r>
      </w:p>
    </w:sdtContent>
  </w:sdt>
  <w:p>
    <w:pPr>
      <w:pStyle w:val="Footer"/>
      <w:rPr/>
    </w:pPr>
    <w:r>
      <w:rPr/>
    </w:r>
  </w:p>
</w:ft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AT"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de-A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de-AT" w:eastAsia="en-US" w:bidi="ar-SA"/>
    </w:rPr>
  </w:style>
  <w:style w:type="paragraph" w:styleId="Heading1">
    <w:name w:val="Heading 1"/>
    <w:basedOn w:val="Normal"/>
    <w:link w:val="berschrift1Zchn"/>
    <w:uiPriority w:val="9"/>
    <w:qFormat/>
    <w:rsid w:val="00dd298d"/>
    <w:pPr>
      <w:keepNext w:val="true"/>
      <w:keepLines/>
      <w:spacing w:before="240" w:after="0"/>
      <w:outlineLvl w:val="0"/>
    </w:pPr>
    <w:rPr>
      <w:rFonts w:ascii="Calibri Light" w:hAnsi="Calibri Light" w:eastAsia="" w:cs="Times New Roman" w:asciiTheme="majorHAnsi" w:cstheme="majorBidi" w:eastAsiaTheme="majorEastAsia" w:hAnsiTheme="majorHAnsi"/>
      <w:color w:val="2E74B5" w:themeColor="accent1" w:themeShade="bf"/>
      <w:sz w:val="32"/>
      <w:szCs w:val="32"/>
    </w:rPr>
  </w:style>
  <w:style w:type="paragraph" w:styleId="Heading2">
    <w:name w:val="Heading 2"/>
    <w:basedOn w:val="Normal"/>
    <w:link w:val="berschrift2Zchn"/>
    <w:uiPriority w:val="9"/>
    <w:unhideWhenUsed/>
    <w:qFormat/>
    <w:rsid w:val="00cc24c8"/>
    <w:pPr>
      <w:keepNext w:val="true"/>
      <w:keepLines/>
      <w:spacing w:before="40" w:after="0"/>
      <w:outlineLvl w:val="1"/>
    </w:pPr>
    <w:rPr>
      <w:rFonts w:ascii="Calibri Light" w:hAnsi="Calibri Light" w:eastAsia="" w:cs="Times New Roman" w:asciiTheme="majorHAnsi" w:cstheme="majorBidi" w:eastAsiaTheme="majorEastAsia" w:hAnsiTheme="majorHAnsi"/>
      <w:color w:val="2E74B5" w:themeColor="accent1" w:themeShade="bf"/>
      <w:sz w:val="26"/>
      <w:szCs w:val="26"/>
    </w:rPr>
  </w:style>
  <w:style w:type="paragraph" w:styleId="Heading3">
    <w:name w:val="Heading 3"/>
    <w:basedOn w:val="Normal"/>
    <w:link w:val="berschrift3Zchn"/>
    <w:uiPriority w:val="9"/>
    <w:unhideWhenUsed/>
    <w:qFormat/>
    <w:rsid w:val="001703a9"/>
    <w:pPr>
      <w:keepNext w:val="true"/>
      <w:keepLines/>
      <w:spacing w:before="40" w:after="0"/>
      <w:outlineLvl w:val="2"/>
    </w:pPr>
    <w:rPr>
      <w:rFonts w:ascii="Calibri Light" w:hAnsi="Calibri Light" w:eastAsia="" w:cs="Times New Roman"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Berschrift2Zchn" w:customStyle="1">
    <w:name w:val="Überschrift 2 Zchn"/>
    <w:basedOn w:val="DefaultParagraphFont"/>
    <w:link w:val="berschrift2"/>
    <w:uiPriority w:val="9"/>
    <w:qFormat/>
    <w:rsid w:val="00cc24c8"/>
    <w:rPr>
      <w:rFonts w:ascii="Calibri Light" w:hAnsi="Calibri Light" w:eastAsia="" w:cs="Times New Roman" w:asciiTheme="majorHAnsi" w:cstheme="majorBidi" w:eastAsiaTheme="majorEastAsia" w:hAnsiTheme="majorHAnsi"/>
      <w:color w:val="2E74B5" w:themeColor="accent1" w:themeShade="bf"/>
      <w:sz w:val="26"/>
      <w:szCs w:val="26"/>
    </w:rPr>
  </w:style>
  <w:style w:type="character" w:styleId="Berschrift3Zchn" w:customStyle="1">
    <w:name w:val="Überschrift 3 Zchn"/>
    <w:basedOn w:val="DefaultParagraphFont"/>
    <w:link w:val="berschrift3"/>
    <w:uiPriority w:val="9"/>
    <w:qFormat/>
    <w:rsid w:val="001703a9"/>
    <w:rPr>
      <w:rFonts w:ascii="Calibri Light" w:hAnsi="Calibri Light" w:eastAsia="" w:cs="Times New Roman" w:asciiTheme="majorHAnsi" w:cstheme="majorBidi" w:eastAsiaTheme="majorEastAsia" w:hAnsiTheme="majorHAnsi"/>
      <w:color w:val="1F4D78" w:themeColor="accent1" w:themeShade="7f"/>
      <w:sz w:val="24"/>
      <w:szCs w:val="24"/>
    </w:rPr>
  </w:style>
  <w:style w:type="character" w:styleId="KeinLeerraumZchn" w:customStyle="1">
    <w:name w:val="Kein Leerraum Zchn"/>
    <w:basedOn w:val="DefaultParagraphFont"/>
    <w:link w:val="KeinLeerraum"/>
    <w:uiPriority w:val="1"/>
    <w:qFormat/>
    <w:rsid w:val="00dd298d"/>
    <w:rPr>
      <w:rFonts w:eastAsia="" w:eastAsiaTheme="minorEastAsia"/>
      <w:lang w:eastAsia="de-AT"/>
    </w:rPr>
  </w:style>
  <w:style w:type="character" w:styleId="Berschrift1Zchn" w:customStyle="1">
    <w:name w:val="Überschrift 1 Zchn"/>
    <w:basedOn w:val="DefaultParagraphFont"/>
    <w:link w:val="berschrift1"/>
    <w:uiPriority w:val="9"/>
    <w:qFormat/>
    <w:rsid w:val="00dd298d"/>
    <w:rPr>
      <w:rFonts w:ascii="Calibri Light" w:hAnsi="Calibri Light" w:eastAsia="" w:cs="Times New Roman"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76018f"/>
    <w:rPr>
      <w:color w:val="0563C1" w:themeColor="hyperlink"/>
      <w:u w:val="single"/>
    </w:rPr>
  </w:style>
  <w:style w:type="character" w:styleId="KopfzeileZchn" w:customStyle="1">
    <w:name w:val="Kopfzeile Zchn"/>
    <w:basedOn w:val="DefaultParagraphFont"/>
    <w:link w:val="Kopfzeile"/>
    <w:uiPriority w:val="99"/>
    <w:qFormat/>
    <w:rsid w:val="0063466d"/>
    <w:rPr/>
  </w:style>
  <w:style w:type="character" w:styleId="FuzeileZchn" w:customStyle="1">
    <w:name w:val="Fußzeile Zchn"/>
    <w:basedOn w:val="DefaultParagraphFont"/>
    <w:link w:val="Fuzeile"/>
    <w:uiPriority w:val="99"/>
    <w:qFormat/>
    <w:rsid w:val="0063466d"/>
    <w:rPr/>
  </w:style>
  <w:style w:type="character" w:styleId="ListLabel1">
    <w:name w:val="ListLabel 1"/>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uiPriority w:val="35"/>
    <w:unhideWhenUsed/>
    <w:qFormat/>
    <w:rsid w:val="001703a9"/>
    <w:pPr>
      <w:spacing w:lineRule="auto" w:line="240" w:before="0" w:after="200"/>
    </w:pPr>
    <w:rPr>
      <w:i/>
      <w:iCs/>
      <w:color w:val="44546A" w:themeColor="text2"/>
      <w:sz w:val="18"/>
      <w:szCs w:val="18"/>
    </w:rPr>
  </w:style>
  <w:style w:type="paragraph" w:styleId="NoSpacing">
    <w:name w:val="No Spacing"/>
    <w:link w:val="KeinLeerraumZchn"/>
    <w:uiPriority w:val="1"/>
    <w:qFormat/>
    <w:rsid w:val="00dd298d"/>
    <w:pPr>
      <w:widowControl/>
      <w:bidi w:val="0"/>
      <w:spacing w:lineRule="auto" w:line="240" w:before="0" w:after="0"/>
      <w:jc w:val="left"/>
    </w:pPr>
    <w:rPr>
      <w:rFonts w:eastAsia="" w:eastAsiaTheme="minorEastAsia" w:ascii="Calibri" w:hAnsi="Calibri" w:cs="Arial"/>
      <w:color w:val="auto"/>
      <w:kern w:val="0"/>
      <w:sz w:val="22"/>
      <w:szCs w:val="22"/>
      <w:lang w:eastAsia="de-AT" w:val="de-AT" w:bidi="ar-SA"/>
    </w:rPr>
  </w:style>
  <w:style w:type="paragraph" w:styleId="TOCHeading">
    <w:name w:val="TOC Heading"/>
    <w:basedOn w:val="Heading1"/>
    <w:uiPriority w:val="39"/>
    <w:unhideWhenUsed/>
    <w:qFormat/>
    <w:rsid w:val="0076018f"/>
    <w:pPr/>
    <w:rPr>
      <w:lang w:eastAsia="de-AT"/>
    </w:rPr>
  </w:style>
  <w:style w:type="paragraph" w:styleId="Contents1">
    <w:name w:val="TOC 1"/>
    <w:basedOn w:val="Normal"/>
    <w:autoRedefine/>
    <w:uiPriority w:val="39"/>
    <w:unhideWhenUsed/>
    <w:rsid w:val="0076018f"/>
    <w:pPr>
      <w:spacing w:before="0" w:after="100"/>
    </w:pPr>
    <w:rPr/>
  </w:style>
  <w:style w:type="paragraph" w:styleId="Contents2">
    <w:name w:val="TOC 2"/>
    <w:basedOn w:val="Normal"/>
    <w:autoRedefine/>
    <w:uiPriority w:val="39"/>
    <w:unhideWhenUsed/>
    <w:rsid w:val="0076018f"/>
    <w:pPr>
      <w:spacing w:before="0" w:after="100"/>
      <w:ind w:left="220" w:hanging="0"/>
    </w:pPr>
    <w:rPr/>
  </w:style>
  <w:style w:type="paragraph" w:styleId="Contents3">
    <w:name w:val="TOC 3"/>
    <w:basedOn w:val="Normal"/>
    <w:autoRedefine/>
    <w:uiPriority w:val="39"/>
    <w:unhideWhenUsed/>
    <w:rsid w:val="0076018f"/>
    <w:pPr>
      <w:spacing w:before="0" w:after="100"/>
      <w:ind w:left="440" w:hanging="0"/>
    </w:pPr>
    <w:rPr/>
  </w:style>
  <w:style w:type="paragraph" w:styleId="Header">
    <w:name w:val="Header"/>
    <w:basedOn w:val="Normal"/>
    <w:link w:val="KopfzeileZchn"/>
    <w:uiPriority w:val="99"/>
    <w:unhideWhenUsed/>
    <w:rsid w:val="0063466d"/>
    <w:pPr>
      <w:tabs>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63466d"/>
    <w:pPr>
      <w:tabs>
        <w:tab w:val="center" w:pos="4536" w:leader="none"/>
        <w:tab w:val="right" w:pos="9072"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640bd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www.robot-electronics.co.uk/htm/srf05tech.htm" TargetMode="External"/><Relationship Id="rId9" Type="http://schemas.openxmlformats.org/officeDocument/2006/relationships/hyperlink" Target="https://create.arduino.cc/projecthub/Nicholas_N/distance-measurement-with-an-ultrasonic-sensor-hy-srf05-64554e" TargetMode="External"/><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606B3-99CE-4545-8CE8-FF696609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Application>LibreOffice/6.0.7.3$Linux_X86_64 LibreOffice_project/00m0$Build-3</Application>
  <Pages>8</Pages>
  <Words>583</Words>
  <Characters>3596</Characters>
  <CharactersWithSpaces>4153</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2020-01-20T12:06:00Z</dcterms:created>
  <dc:creator>Ahmed Mohamed Fitim Faiku</dc:creator>
  <dc:description/>
  <dc:language>en-US</dc:language>
  <cp:lastModifiedBy/>
  <dcterms:modified xsi:type="dcterms:W3CDTF">2020-01-20T16:50:05Z</dcterms:modified>
  <cp:revision>30</cp:revision>
  <dc:subject/>
  <dc:title>Smart Traffic Light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