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BAFD" w14:textId="77777777" w:rsidR="00F25DEC" w:rsidRDefault="00F25DEC" w:rsidP="00F25DEC">
      <w:pPr>
        <w:rPr>
          <w:rFonts w:ascii="Univers" w:hAnsi="Univers"/>
          <w:sz w:val="20"/>
          <w:szCs w:val="20"/>
        </w:rPr>
      </w:pPr>
    </w:p>
    <w:p w14:paraId="2D6C7611" w14:textId="77777777" w:rsidR="00F25DEC" w:rsidRDefault="00F25DEC" w:rsidP="00F25DEC">
      <w:pPr>
        <w:jc w:val="center"/>
        <w:rPr>
          <w:rFonts w:ascii="Univers" w:hAnsi="Univers"/>
          <w:b/>
          <w:bCs/>
          <w:sz w:val="20"/>
          <w:szCs w:val="20"/>
        </w:rPr>
      </w:pPr>
      <w:r w:rsidRPr="00F25DEC">
        <w:rPr>
          <w:rFonts w:ascii="Segoe UI Emoji" w:hAnsi="Segoe UI Emoji" w:cs="Segoe UI Emoji"/>
          <w:b/>
          <w:bCs/>
          <w:sz w:val="20"/>
          <w:szCs w:val="20"/>
        </w:rPr>
        <w:t>🏢</w:t>
      </w:r>
      <w:r w:rsidRPr="00F25DEC">
        <w:rPr>
          <w:rFonts w:ascii="Univers" w:hAnsi="Univers"/>
          <w:b/>
          <w:bCs/>
          <w:sz w:val="20"/>
          <w:szCs w:val="20"/>
        </w:rPr>
        <w:t xml:space="preserve"> À propos de LA CROIX D’OR</w:t>
      </w:r>
    </w:p>
    <w:p w14:paraId="100C73CD" w14:textId="77777777" w:rsidR="00F25DEC" w:rsidRPr="00F25DEC" w:rsidRDefault="00F25DEC" w:rsidP="00F25DEC">
      <w:pPr>
        <w:jc w:val="center"/>
        <w:rPr>
          <w:rFonts w:ascii="Univers" w:hAnsi="Univers"/>
          <w:b/>
          <w:bCs/>
          <w:sz w:val="20"/>
          <w:szCs w:val="20"/>
        </w:rPr>
      </w:pPr>
    </w:p>
    <w:p w14:paraId="34FA3661" w14:textId="77777777" w:rsid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  <w:r w:rsidRPr="00F25DEC">
        <w:rPr>
          <w:rFonts w:ascii="Univers" w:hAnsi="Univers"/>
          <w:b/>
          <w:bCs/>
          <w:sz w:val="20"/>
          <w:szCs w:val="20"/>
        </w:rPr>
        <w:t>H1 – À propos de LA CROIX D’OR</w:t>
      </w:r>
    </w:p>
    <w:p w14:paraId="301BB43F" w14:textId="77777777" w:rsidR="00F25DEC" w:rsidRP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</w:p>
    <w:p w14:paraId="7E04F6A9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LA CROIX D’OR est une société française spécialisée dans l’</w:t>
      </w:r>
      <w:r w:rsidRPr="00F25DEC">
        <w:rPr>
          <w:rFonts w:ascii="Univers" w:hAnsi="Univers"/>
          <w:b/>
          <w:bCs/>
          <w:sz w:val="20"/>
          <w:szCs w:val="20"/>
        </w:rPr>
        <w:t>importation de produits vers la France</w:t>
      </w:r>
      <w:r w:rsidRPr="00F25DEC">
        <w:rPr>
          <w:rFonts w:ascii="Univers" w:hAnsi="Univers"/>
          <w:sz w:val="20"/>
          <w:szCs w:val="20"/>
        </w:rPr>
        <w:t xml:space="preserve">, le </w:t>
      </w:r>
      <w:r w:rsidRPr="00F25DEC">
        <w:rPr>
          <w:rFonts w:ascii="Univers" w:hAnsi="Univers"/>
          <w:b/>
          <w:bCs/>
          <w:sz w:val="20"/>
          <w:szCs w:val="20"/>
        </w:rPr>
        <w:t>commerce de gros et de détail</w:t>
      </w:r>
      <w:r w:rsidRPr="00F25DEC">
        <w:rPr>
          <w:rFonts w:ascii="Univers" w:hAnsi="Univers"/>
          <w:sz w:val="20"/>
          <w:szCs w:val="20"/>
        </w:rPr>
        <w:t xml:space="preserve">, et la </w:t>
      </w:r>
      <w:r w:rsidRPr="00F25DEC">
        <w:rPr>
          <w:rFonts w:ascii="Univers" w:hAnsi="Univers"/>
          <w:b/>
          <w:bCs/>
          <w:sz w:val="20"/>
          <w:szCs w:val="20"/>
        </w:rPr>
        <w:t>création de marques dédiées</w:t>
      </w:r>
      <w:r w:rsidRPr="00F25DEC">
        <w:rPr>
          <w:rFonts w:ascii="Univers" w:hAnsi="Univers"/>
          <w:sz w:val="20"/>
          <w:szCs w:val="20"/>
        </w:rPr>
        <w:t xml:space="preserve"> autour de solutions répondant à des besoins concrets et identifiés.</w:t>
      </w:r>
    </w:p>
    <w:p w14:paraId="1F779FEB" w14:textId="48C34B73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</w:p>
    <w:p w14:paraId="4B3EAAD9" w14:textId="77777777" w:rsid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  <w:r w:rsidRPr="00F25DEC">
        <w:rPr>
          <w:rFonts w:ascii="Univers" w:hAnsi="Univers"/>
          <w:b/>
          <w:bCs/>
          <w:sz w:val="20"/>
          <w:szCs w:val="20"/>
        </w:rPr>
        <w:t>H2 – Une vision pragmatique du commerce international</w:t>
      </w:r>
    </w:p>
    <w:p w14:paraId="463B2EBE" w14:textId="77777777" w:rsidR="00F25DEC" w:rsidRP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</w:p>
    <w:p w14:paraId="3E2D34AD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 xml:space="preserve">LA CROIX D’OR repose sur une approche rationnelle du commerce international, fondée sur la </w:t>
      </w:r>
      <w:r w:rsidRPr="00F25DEC">
        <w:rPr>
          <w:rFonts w:ascii="Univers" w:hAnsi="Univers"/>
          <w:b/>
          <w:bCs/>
          <w:sz w:val="20"/>
          <w:szCs w:val="20"/>
        </w:rPr>
        <w:t>maîtrise des chaînes d’approvisionnement</w:t>
      </w:r>
      <w:r w:rsidRPr="00F25DEC">
        <w:rPr>
          <w:rFonts w:ascii="Univers" w:hAnsi="Univers"/>
          <w:sz w:val="20"/>
          <w:szCs w:val="20"/>
        </w:rPr>
        <w:t xml:space="preserve">, des </w:t>
      </w:r>
      <w:r w:rsidRPr="00F25DEC">
        <w:rPr>
          <w:rFonts w:ascii="Univers" w:hAnsi="Univers"/>
          <w:b/>
          <w:bCs/>
          <w:sz w:val="20"/>
          <w:szCs w:val="20"/>
        </w:rPr>
        <w:t>volumes</w:t>
      </w:r>
      <w:r w:rsidRPr="00F25DEC">
        <w:rPr>
          <w:rFonts w:ascii="Univers" w:hAnsi="Univers"/>
          <w:sz w:val="20"/>
          <w:szCs w:val="20"/>
        </w:rPr>
        <w:t xml:space="preserve"> et des </w:t>
      </w:r>
      <w:r w:rsidRPr="00F25DEC">
        <w:rPr>
          <w:rFonts w:ascii="Univers" w:hAnsi="Univers"/>
          <w:b/>
          <w:bCs/>
          <w:sz w:val="20"/>
          <w:szCs w:val="20"/>
        </w:rPr>
        <w:t>coûts industriels</w:t>
      </w:r>
      <w:r w:rsidRPr="00F25DEC">
        <w:rPr>
          <w:rFonts w:ascii="Univers" w:hAnsi="Univers"/>
          <w:sz w:val="20"/>
          <w:szCs w:val="20"/>
        </w:rPr>
        <w:t>.</w:t>
      </w:r>
    </w:p>
    <w:p w14:paraId="674AB5A0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Notre objectif n’est pas de multiplier les références, mais de structurer des projets viables, durables et cohérents, capables de répondre à des usages réels sur le marché français.</w:t>
      </w:r>
    </w:p>
    <w:p w14:paraId="3826A0BB" w14:textId="07325BAA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</w:p>
    <w:p w14:paraId="3CF0E519" w14:textId="77777777" w:rsid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  <w:r w:rsidRPr="00F25DEC">
        <w:rPr>
          <w:rFonts w:ascii="Univers" w:hAnsi="Univers"/>
          <w:b/>
          <w:bCs/>
          <w:sz w:val="20"/>
          <w:szCs w:val="20"/>
        </w:rPr>
        <w:t>H2 – Importer vers la France : une réalité assumée</w:t>
      </w:r>
    </w:p>
    <w:p w14:paraId="440BC979" w14:textId="77777777" w:rsidR="00F25DEC" w:rsidRP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</w:p>
    <w:p w14:paraId="0091CEA5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Notre activité s’articule principalement autour de l’</w:t>
      </w:r>
      <w:r w:rsidRPr="00F25DEC">
        <w:rPr>
          <w:rFonts w:ascii="Univers" w:hAnsi="Univers"/>
          <w:b/>
          <w:bCs/>
          <w:sz w:val="20"/>
          <w:szCs w:val="20"/>
        </w:rPr>
        <w:t>import vers la France</w:t>
      </w:r>
      <w:r w:rsidRPr="00F25DEC">
        <w:rPr>
          <w:rFonts w:ascii="Univers" w:hAnsi="Univers"/>
          <w:sz w:val="20"/>
          <w:szCs w:val="20"/>
        </w:rPr>
        <w:t xml:space="preserve">, depuis des zones industrielles à forte capacité de production, notamment en </w:t>
      </w:r>
      <w:r w:rsidRPr="00F25DEC">
        <w:rPr>
          <w:rFonts w:ascii="Univers" w:hAnsi="Univers"/>
          <w:b/>
          <w:bCs/>
          <w:sz w:val="20"/>
          <w:szCs w:val="20"/>
        </w:rPr>
        <w:t>PRC (Chine)</w:t>
      </w:r>
      <w:r w:rsidRPr="00F25DEC">
        <w:rPr>
          <w:rFonts w:ascii="Univers" w:hAnsi="Univers"/>
          <w:sz w:val="20"/>
          <w:szCs w:val="20"/>
        </w:rPr>
        <w:t>.</w:t>
      </w:r>
    </w:p>
    <w:p w14:paraId="74B14C41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Ce choix repose sur des critères objectifs :</w:t>
      </w:r>
    </w:p>
    <w:p w14:paraId="50C76248" w14:textId="77777777" w:rsidR="00F25DEC" w:rsidRPr="00F25DEC" w:rsidRDefault="00F25DEC" w:rsidP="00F25DEC">
      <w:pPr>
        <w:numPr>
          <w:ilvl w:val="0"/>
          <w:numId w:val="20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maîtrise industrielle,</w:t>
      </w:r>
    </w:p>
    <w:p w14:paraId="0C125587" w14:textId="77777777" w:rsidR="00F25DEC" w:rsidRPr="00F25DEC" w:rsidRDefault="00F25DEC" w:rsidP="00F25DEC">
      <w:pPr>
        <w:numPr>
          <w:ilvl w:val="0"/>
          <w:numId w:val="20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savoir-faire technologique,</w:t>
      </w:r>
    </w:p>
    <w:p w14:paraId="3667C8B3" w14:textId="77777777" w:rsidR="00F25DEC" w:rsidRPr="00F25DEC" w:rsidRDefault="00F25DEC" w:rsidP="00F25DEC">
      <w:pPr>
        <w:numPr>
          <w:ilvl w:val="0"/>
          <w:numId w:val="20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capacité de production à grande échelle,</w:t>
      </w:r>
    </w:p>
    <w:p w14:paraId="468B5EC2" w14:textId="77777777" w:rsidR="00F25DEC" w:rsidRPr="00F25DEC" w:rsidRDefault="00F25DEC" w:rsidP="00F25DEC">
      <w:pPr>
        <w:numPr>
          <w:ilvl w:val="0"/>
          <w:numId w:val="20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équilibre entre qualité, fiabilité et compétitivité tarifaire.</w:t>
      </w:r>
    </w:p>
    <w:p w14:paraId="6BBF093F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 xml:space="preserve">Plutôt que d’entretenir des discours idéologiques, LA CROIX D’OR privilégie une approche </w:t>
      </w:r>
      <w:r w:rsidRPr="00F25DEC">
        <w:rPr>
          <w:rFonts w:ascii="Univers" w:hAnsi="Univers"/>
          <w:b/>
          <w:bCs/>
          <w:sz w:val="20"/>
          <w:szCs w:val="20"/>
        </w:rPr>
        <w:t>factuelle et transparente</w:t>
      </w:r>
      <w:r w:rsidRPr="00F25DEC">
        <w:rPr>
          <w:rFonts w:ascii="Univers" w:hAnsi="Univers"/>
          <w:sz w:val="20"/>
          <w:szCs w:val="20"/>
        </w:rPr>
        <w:t>.</w:t>
      </w:r>
    </w:p>
    <w:p w14:paraId="1AD2AEC0" w14:textId="31F336EA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</w:p>
    <w:p w14:paraId="1F86AEC7" w14:textId="77777777" w:rsid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  <w:r w:rsidRPr="00F25DEC">
        <w:rPr>
          <w:rFonts w:ascii="Univers" w:hAnsi="Univers"/>
          <w:b/>
          <w:bCs/>
          <w:sz w:val="20"/>
          <w:szCs w:val="20"/>
        </w:rPr>
        <w:t>H2 – Un modèle structuré autour de la demande</w:t>
      </w:r>
    </w:p>
    <w:p w14:paraId="261526A1" w14:textId="77777777" w:rsidR="00F25DEC" w:rsidRP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</w:p>
    <w:p w14:paraId="0CEBD686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 xml:space="preserve">L’importation impose des </w:t>
      </w:r>
      <w:r w:rsidRPr="00F25DEC">
        <w:rPr>
          <w:rFonts w:ascii="Univers" w:hAnsi="Univers"/>
          <w:b/>
          <w:bCs/>
          <w:sz w:val="20"/>
          <w:szCs w:val="20"/>
        </w:rPr>
        <w:t>quantités minimales</w:t>
      </w:r>
      <w:r w:rsidRPr="00F25DEC">
        <w:rPr>
          <w:rFonts w:ascii="Univers" w:hAnsi="Univers"/>
          <w:sz w:val="20"/>
          <w:szCs w:val="20"/>
        </w:rPr>
        <w:t>, condition indispensable pour garantir la viabilité économique des projets.</w:t>
      </w:r>
    </w:p>
    <w:p w14:paraId="4E917811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Notre fonctionnement repose sur :</w:t>
      </w:r>
    </w:p>
    <w:p w14:paraId="3DB81684" w14:textId="77777777" w:rsidR="00F25DEC" w:rsidRPr="00F25DEC" w:rsidRDefault="00F25DEC" w:rsidP="00F25DEC">
      <w:pPr>
        <w:numPr>
          <w:ilvl w:val="0"/>
          <w:numId w:val="21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l’analyse des besoins,</w:t>
      </w:r>
    </w:p>
    <w:p w14:paraId="5A44A6D6" w14:textId="77777777" w:rsidR="00F25DEC" w:rsidRPr="00F25DEC" w:rsidRDefault="00F25DEC" w:rsidP="00F25DEC">
      <w:pPr>
        <w:numPr>
          <w:ilvl w:val="0"/>
          <w:numId w:val="21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l’étude de faisabilité,</w:t>
      </w:r>
    </w:p>
    <w:p w14:paraId="16C13444" w14:textId="77777777" w:rsidR="00F25DEC" w:rsidRPr="00F25DEC" w:rsidRDefault="00F25DEC" w:rsidP="00F25DEC">
      <w:pPr>
        <w:numPr>
          <w:ilvl w:val="0"/>
          <w:numId w:val="21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l’adaptation des volumes,</w:t>
      </w:r>
    </w:p>
    <w:p w14:paraId="0CFEC3FC" w14:textId="77777777" w:rsidR="00F25DEC" w:rsidRPr="00F25DEC" w:rsidRDefault="00F25DEC" w:rsidP="00F25DEC">
      <w:pPr>
        <w:numPr>
          <w:ilvl w:val="0"/>
          <w:numId w:val="21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la structuration de l’offre autour de marques spécialisées.</w:t>
      </w:r>
    </w:p>
    <w:p w14:paraId="24B165A1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Ce modèle permet d’assurer cohérence, stabilité et évolutivité.</w:t>
      </w:r>
    </w:p>
    <w:p w14:paraId="4494851D" w14:textId="5A8E84A6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</w:p>
    <w:p w14:paraId="10C38926" w14:textId="77777777" w:rsid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  <w:r w:rsidRPr="00F25DEC">
        <w:rPr>
          <w:rFonts w:ascii="Univers" w:hAnsi="Univers"/>
          <w:b/>
          <w:bCs/>
          <w:sz w:val="20"/>
          <w:szCs w:val="20"/>
        </w:rPr>
        <w:t>H2 – Des marques spécialisées, un groupe structuré</w:t>
      </w:r>
    </w:p>
    <w:p w14:paraId="4E92BB20" w14:textId="77777777" w:rsidR="00F25DEC" w:rsidRP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</w:p>
    <w:p w14:paraId="38712197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 xml:space="preserve">Afin de garantir clarté et lisibilité, LA CROIX D’OR développe des </w:t>
      </w:r>
      <w:r w:rsidRPr="00F25DEC">
        <w:rPr>
          <w:rFonts w:ascii="Univers" w:hAnsi="Univers"/>
          <w:b/>
          <w:bCs/>
          <w:sz w:val="20"/>
          <w:szCs w:val="20"/>
        </w:rPr>
        <w:t>marques dédiées</w:t>
      </w:r>
      <w:r w:rsidRPr="00F25DEC">
        <w:rPr>
          <w:rFonts w:ascii="Univers" w:hAnsi="Univers"/>
          <w:sz w:val="20"/>
          <w:szCs w:val="20"/>
        </w:rPr>
        <w:t>, chacune centrée sur une typologie de produits spécifique.</w:t>
      </w:r>
    </w:p>
    <w:p w14:paraId="67226CD4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Chaque marque dispose :</w:t>
      </w:r>
    </w:p>
    <w:p w14:paraId="2EB5EC17" w14:textId="77777777" w:rsidR="00F25DEC" w:rsidRPr="00F25DEC" w:rsidRDefault="00F25DEC" w:rsidP="00F25DEC">
      <w:pPr>
        <w:numPr>
          <w:ilvl w:val="0"/>
          <w:numId w:val="22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de son propre site internet,</w:t>
      </w:r>
    </w:p>
    <w:p w14:paraId="142EF77D" w14:textId="77777777" w:rsidR="00F25DEC" w:rsidRPr="00F25DEC" w:rsidRDefault="00F25DEC" w:rsidP="00F25DEC">
      <w:pPr>
        <w:numPr>
          <w:ilvl w:val="0"/>
          <w:numId w:val="22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d’un discours clair et ciblé,</w:t>
      </w:r>
    </w:p>
    <w:p w14:paraId="68D934AC" w14:textId="77777777" w:rsidR="00F25DEC" w:rsidRPr="00F25DEC" w:rsidRDefault="00F25DEC" w:rsidP="00F25DEC">
      <w:pPr>
        <w:numPr>
          <w:ilvl w:val="0"/>
          <w:numId w:val="22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lastRenderedPageBreak/>
        <w:t>d’une expertise produit affirmée.</w:t>
      </w:r>
    </w:p>
    <w:p w14:paraId="6FC6A883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 xml:space="preserve">Le site LA CROIX D’OR agit comme </w:t>
      </w:r>
      <w:r w:rsidRPr="00F25DEC">
        <w:rPr>
          <w:rFonts w:ascii="Univers" w:hAnsi="Univers"/>
          <w:b/>
          <w:bCs/>
          <w:sz w:val="20"/>
          <w:szCs w:val="20"/>
        </w:rPr>
        <w:t>point central</w:t>
      </w:r>
      <w:r w:rsidRPr="00F25DEC">
        <w:rPr>
          <w:rFonts w:ascii="Univers" w:hAnsi="Univers"/>
          <w:sz w:val="20"/>
          <w:szCs w:val="20"/>
        </w:rPr>
        <w:t>, garant de la cohérence globale du groupe.</w:t>
      </w:r>
    </w:p>
    <w:p w14:paraId="333B975C" w14:textId="2883C5BF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</w:p>
    <w:p w14:paraId="102A824F" w14:textId="77777777" w:rsid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  <w:r w:rsidRPr="00F25DEC">
        <w:rPr>
          <w:rFonts w:ascii="Univers" w:hAnsi="Univers"/>
          <w:b/>
          <w:bCs/>
          <w:sz w:val="20"/>
          <w:szCs w:val="20"/>
        </w:rPr>
        <w:t>H2 – La direction de LA CROIX D’OR</w:t>
      </w:r>
    </w:p>
    <w:p w14:paraId="1749C1ED" w14:textId="77777777" w:rsidR="00F25DEC" w:rsidRP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</w:p>
    <w:p w14:paraId="5822C26E" w14:textId="4C166954" w:rsidR="00F25DEC" w:rsidRPr="00B636E5" w:rsidRDefault="00F25DEC" w:rsidP="00F25DEC">
      <w:pPr>
        <w:spacing w:after="0"/>
        <w:rPr>
          <w:rFonts w:ascii="Univers" w:hAnsi="Univers"/>
          <w:b/>
          <w:bCs/>
          <w:color w:val="EE0000"/>
          <w:sz w:val="20"/>
          <w:szCs w:val="20"/>
        </w:rPr>
      </w:pPr>
      <w:r w:rsidRPr="00F25DEC">
        <w:rPr>
          <w:rFonts w:ascii="Univers" w:hAnsi="Univers"/>
          <w:b/>
          <w:bCs/>
          <w:color w:val="EE0000"/>
          <w:sz w:val="20"/>
          <w:szCs w:val="20"/>
        </w:rPr>
        <w:t xml:space="preserve">[Zone photo </w:t>
      </w:r>
      <w:r w:rsidRPr="00B636E5">
        <w:rPr>
          <w:rFonts w:ascii="Univers" w:hAnsi="Univers"/>
          <w:b/>
          <w:bCs/>
          <w:color w:val="EE0000"/>
          <w:sz w:val="20"/>
          <w:szCs w:val="20"/>
        </w:rPr>
        <w:t>des 2 dirigeants</w:t>
      </w:r>
      <w:r w:rsidRPr="00F25DEC">
        <w:rPr>
          <w:rFonts w:ascii="Univers" w:hAnsi="Univers"/>
          <w:b/>
          <w:bCs/>
          <w:color w:val="EE0000"/>
          <w:sz w:val="20"/>
          <w:szCs w:val="20"/>
        </w:rPr>
        <w:t>]</w:t>
      </w:r>
    </w:p>
    <w:p w14:paraId="5FD755D5" w14:textId="77777777" w:rsid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</w:p>
    <w:p w14:paraId="2C407C94" w14:textId="77E2F01F" w:rsid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  <w:r w:rsidRPr="00F25DEC">
        <w:rPr>
          <w:rFonts w:ascii="Univers" w:hAnsi="Univers"/>
          <w:b/>
          <w:bCs/>
          <w:sz w:val="20"/>
          <w:szCs w:val="20"/>
        </w:rPr>
        <w:t>H3 – Une direction impliquée et complémentaire</w:t>
      </w:r>
    </w:p>
    <w:p w14:paraId="444145D4" w14:textId="77777777" w:rsidR="00F25DEC" w:rsidRP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</w:p>
    <w:p w14:paraId="59D098D5" w14:textId="77777777" w:rsidR="00F25DEC" w:rsidRPr="00B636E5" w:rsidRDefault="00F25DEC" w:rsidP="00F25DEC">
      <w:pPr>
        <w:spacing w:after="0"/>
        <w:rPr>
          <w:rFonts w:ascii="Univers" w:hAnsi="Univers"/>
          <w:b/>
          <w:bCs/>
          <w:color w:val="EE0000"/>
          <w:sz w:val="20"/>
          <w:szCs w:val="20"/>
        </w:rPr>
      </w:pPr>
      <w:r w:rsidRPr="00F25DEC">
        <w:rPr>
          <w:rFonts w:ascii="Univers" w:hAnsi="Univers"/>
          <w:b/>
          <w:bCs/>
          <w:color w:val="EE0000"/>
          <w:sz w:val="20"/>
          <w:szCs w:val="20"/>
        </w:rPr>
        <w:t>[Zone photo dirigeant 1]</w:t>
      </w:r>
    </w:p>
    <w:p w14:paraId="6887BF93" w14:textId="138E793A" w:rsidR="00B636E5" w:rsidRDefault="00B636E5" w:rsidP="00B636E5">
      <w:pPr>
        <w:spacing w:after="0"/>
        <w:rPr>
          <w:rFonts w:ascii="Univers" w:hAnsi="Univers"/>
          <w:b/>
          <w:bCs/>
          <w:sz w:val="20"/>
          <w:szCs w:val="20"/>
        </w:rPr>
      </w:pPr>
      <w:r>
        <w:rPr>
          <w:rFonts w:ascii="Univers" w:hAnsi="Univers"/>
          <w:b/>
          <w:bCs/>
          <w:sz w:val="20"/>
          <w:szCs w:val="20"/>
        </w:rPr>
        <w:t>MANUEL LAFUENTE</w:t>
      </w:r>
    </w:p>
    <w:p w14:paraId="14957448" w14:textId="1154427F" w:rsidR="00B636E5" w:rsidRPr="00B636E5" w:rsidRDefault="00B636E5" w:rsidP="00B636E5">
      <w:p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b/>
          <w:bCs/>
          <w:sz w:val="20"/>
          <w:szCs w:val="20"/>
        </w:rPr>
        <w:t>Président – Associé – Co-fondateur</w:t>
      </w:r>
    </w:p>
    <w:p w14:paraId="449AAC59" w14:textId="77777777" w:rsidR="00B636E5" w:rsidRPr="00B636E5" w:rsidRDefault="00B636E5" w:rsidP="00B636E5">
      <w:p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 xml:space="preserve">Manuel LAFUENTE assure la représentation et le développement commercial de </w:t>
      </w:r>
      <w:r w:rsidRPr="00B636E5">
        <w:rPr>
          <w:rFonts w:ascii="Univers" w:hAnsi="Univers"/>
          <w:b/>
          <w:bCs/>
          <w:sz w:val="20"/>
          <w:szCs w:val="20"/>
        </w:rPr>
        <w:t>LA CROIX D’OR</w:t>
      </w:r>
      <w:r w:rsidRPr="00B636E5">
        <w:rPr>
          <w:rFonts w:ascii="Univers" w:hAnsi="Univers"/>
          <w:sz w:val="20"/>
          <w:szCs w:val="20"/>
        </w:rPr>
        <w:t>.</w:t>
      </w:r>
      <w:r w:rsidRPr="00B636E5">
        <w:rPr>
          <w:rFonts w:ascii="Univers" w:hAnsi="Univers"/>
          <w:sz w:val="20"/>
          <w:szCs w:val="20"/>
        </w:rPr>
        <w:br/>
        <w:t>Il constitue le lien stratégique entre les fournisseurs, les partenaires et l’environnement extérieur de l’entreprise.</w:t>
      </w:r>
    </w:p>
    <w:p w14:paraId="7CD2A307" w14:textId="77777777" w:rsidR="00B636E5" w:rsidRPr="00B636E5" w:rsidRDefault="00B636E5" w:rsidP="00B636E5">
      <w:p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>Fort d’une expérience significative dans le bâtiment et l’investissement immobilier, il apporte une lecture concrète et pragmatique des projets portés par le groupe.</w:t>
      </w:r>
    </w:p>
    <w:p w14:paraId="37C5356F" w14:textId="77777777" w:rsidR="00B636E5" w:rsidRPr="00B636E5" w:rsidRDefault="00B636E5" w:rsidP="00B636E5">
      <w:p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>Il intervient notamment sur :</w:t>
      </w:r>
    </w:p>
    <w:p w14:paraId="239FC0C3" w14:textId="77777777" w:rsidR="00B636E5" w:rsidRPr="00B636E5" w:rsidRDefault="00B636E5" w:rsidP="00B636E5">
      <w:pPr>
        <w:numPr>
          <w:ilvl w:val="0"/>
          <w:numId w:val="27"/>
        </w:num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>le développement des partenariats,</w:t>
      </w:r>
    </w:p>
    <w:p w14:paraId="42B2BFB9" w14:textId="77777777" w:rsidR="00B636E5" w:rsidRPr="00B636E5" w:rsidRDefault="00B636E5" w:rsidP="00B636E5">
      <w:pPr>
        <w:numPr>
          <w:ilvl w:val="0"/>
          <w:numId w:val="27"/>
        </w:num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>la structuration des projets commerciaux,</w:t>
      </w:r>
    </w:p>
    <w:p w14:paraId="5E71EF9A" w14:textId="77777777" w:rsidR="00B636E5" w:rsidRPr="00B636E5" w:rsidRDefault="00B636E5" w:rsidP="00B636E5">
      <w:pPr>
        <w:numPr>
          <w:ilvl w:val="0"/>
          <w:numId w:val="27"/>
        </w:num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>la présentation et la valorisation des solutions proposées.</w:t>
      </w:r>
    </w:p>
    <w:p w14:paraId="5401C727" w14:textId="77777777" w:rsidR="00B636E5" w:rsidRPr="00B636E5" w:rsidRDefault="00B636E5" w:rsidP="00B636E5">
      <w:p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>Figure naturellement visible des projets, il incarne la dynamique commerciale et la capacité de conviction de LA CROIX D’OR, en s’appuyant sur une organisation interne structurée.</w:t>
      </w:r>
    </w:p>
    <w:p w14:paraId="591BD7DB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</w:p>
    <w:p w14:paraId="4A399F88" w14:textId="58779929" w:rsidR="00B636E5" w:rsidRDefault="00F25DEC" w:rsidP="00B636E5">
      <w:pPr>
        <w:spacing w:after="0"/>
        <w:rPr>
          <w:rFonts w:ascii="Univers" w:hAnsi="Univers"/>
          <w:b/>
          <w:bCs/>
          <w:sz w:val="20"/>
          <w:szCs w:val="20"/>
        </w:rPr>
      </w:pPr>
      <w:r w:rsidRPr="00F25DEC">
        <w:rPr>
          <w:rFonts w:ascii="Univers" w:hAnsi="Univers"/>
          <w:b/>
          <w:bCs/>
          <w:color w:val="EE0000"/>
          <w:sz w:val="20"/>
          <w:szCs w:val="20"/>
        </w:rPr>
        <w:t>[Zone photo dirigeant 2]</w:t>
      </w:r>
      <w:r w:rsidRPr="00F25DEC">
        <w:rPr>
          <w:rFonts w:ascii="Univers" w:hAnsi="Univers"/>
          <w:sz w:val="20"/>
          <w:szCs w:val="20"/>
        </w:rPr>
        <w:br/>
      </w:r>
      <w:r w:rsidR="00B636E5">
        <w:rPr>
          <w:rFonts w:ascii="Univers" w:hAnsi="Univers"/>
          <w:b/>
          <w:bCs/>
          <w:sz w:val="20"/>
          <w:szCs w:val="20"/>
        </w:rPr>
        <w:t>FLORIAN FROMENTIN</w:t>
      </w:r>
    </w:p>
    <w:p w14:paraId="75BFF275" w14:textId="4E450E12" w:rsidR="00B636E5" w:rsidRPr="00B636E5" w:rsidRDefault="00B636E5" w:rsidP="00B636E5">
      <w:pPr>
        <w:spacing w:after="0"/>
        <w:rPr>
          <w:rFonts w:ascii="Univers" w:hAnsi="Univers"/>
          <w:b/>
          <w:bCs/>
          <w:sz w:val="20"/>
          <w:szCs w:val="20"/>
        </w:rPr>
      </w:pPr>
      <w:r w:rsidRPr="00B636E5">
        <w:rPr>
          <w:rFonts w:ascii="Univers" w:hAnsi="Univers"/>
          <w:b/>
          <w:bCs/>
          <w:sz w:val="20"/>
          <w:szCs w:val="20"/>
        </w:rPr>
        <w:t>Directeur général – Associé – Co-fondateur</w:t>
      </w:r>
    </w:p>
    <w:p w14:paraId="5FC56465" w14:textId="77777777" w:rsidR="00B636E5" w:rsidRPr="00B636E5" w:rsidRDefault="00B636E5" w:rsidP="00B636E5">
      <w:p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 xml:space="preserve">Florian FROMENTIN assure la direction opérationnelle et structurelle de </w:t>
      </w:r>
      <w:r w:rsidRPr="00B636E5">
        <w:rPr>
          <w:rFonts w:ascii="Univers" w:hAnsi="Univers"/>
          <w:b/>
          <w:bCs/>
          <w:sz w:val="20"/>
          <w:szCs w:val="20"/>
        </w:rPr>
        <w:t>LA CROIX D’OR</w:t>
      </w:r>
      <w:r w:rsidRPr="00B636E5">
        <w:rPr>
          <w:rFonts w:ascii="Univers" w:hAnsi="Univers"/>
          <w:sz w:val="20"/>
          <w:szCs w:val="20"/>
        </w:rPr>
        <w:t>.</w:t>
      </w:r>
      <w:r w:rsidRPr="00B636E5">
        <w:rPr>
          <w:rFonts w:ascii="Univers" w:hAnsi="Univers"/>
          <w:sz w:val="20"/>
          <w:szCs w:val="20"/>
        </w:rPr>
        <w:br/>
        <w:t>Il est garant de la cohérence économique, administrative et organisationnelle de l’ensemble des activités du groupe.</w:t>
      </w:r>
    </w:p>
    <w:p w14:paraId="32A95421" w14:textId="77777777" w:rsidR="00B636E5" w:rsidRPr="00B636E5" w:rsidRDefault="00B636E5" w:rsidP="00B636E5">
      <w:p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>Il apporte notamment une compétence en pilotage analytique, essentielle à l’analyse de la viabilité et de la cohérence des projets développés.</w:t>
      </w:r>
    </w:p>
    <w:p w14:paraId="250D3CDF" w14:textId="77777777" w:rsidR="00B636E5" w:rsidRPr="00B636E5" w:rsidRDefault="00B636E5" w:rsidP="00B636E5">
      <w:p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>Ses missions couvrent :</w:t>
      </w:r>
    </w:p>
    <w:p w14:paraId="07E50A69" w14:textId="77777777" w:rsidR="00B636E5" w:rsidRPr="00B636E5" w:rsidRDefault="00B636E5" w:rsidP="00B636E5">
      <w:pPr>
        <w:numPr>
          <w:ilvl w:val="0"/>
          <w:numId w:val="28"/>
        </w:num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>la gestion administrative et organisationnelle,</w:t>
      </w:r>
    </w:p>
    <w:p w14:paraId="78CD17FC" w14:textId="77777777" w:rsidR="00B636E5" w:rsidRPr="00B636E5" w:rsidRDefault="00B636E5" w:rsidP="00B636E5">
      <w:pPr>
        <w:numPr>
          <w:ilvl w:val="0"/>
          <w:numId w:val="28"/>
        </w:num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>le suivi des structures et des échéances,</w:t>
      </w:r>
    </w:p>
    <w:p w14:paraId="6F1E2770" w14:textId="77777777" w:rsidR="00B636E5" w:rsidRPr="00B636E5" w:rsidRDefault="00B636E5" w:rsidP="00B636E5">
      <w:pPr>
        <w:numPr>
          <w:ilvl w:val="0"/>
          <w:numId w:val="28"/>
        </w:num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>la cohérence globale des marques et des supports.</w:t>
      </w:r>
    </w:p>
    <w:p w14:paraId="72DBEE7E" w14:textId="77777777" w:rsidR="00B636E5" w:rsidRPr="00B636E5" w:rsidRDefault="00B636E5" w:rsidP="00B636E5">
      <w:pPr>
        <w:spacing w:after="0"/>
        <w:rPr>
          <w:rFonts w:ascii="Univers" w:hAnsi="Univers"/>
          <w:sz w:val="20"/>
          <w:szCs w:val="20"/>
        </w:rPr>
      </w:pPr>
      <w:r w:rsidRPr="00B636E5">
        <w:rPr>
          <w:rFonts w:ascii="Univers" w:hAnsi="Univers"/>
          <w:sz w:val="20"/>
          <w:szCs w:val="20"/>
        </w:rPr>
        <w:t>Homme de l’ombre assumé, il contribue à la stabilité, à la lisibilité et à la pérennité du groupe.</w:t>
      </w:r>
    </w:p>
    <w:p w14:paraId="7C31AFBF" w14:textId="7A594CE2" w:rsidR="00F25DEC" w:rsidRPr="00F25DEC" w:rsidRDefault="00F25DEC" w:rsidP="00B636E5">
      <w:pPr>
        <w:spacing w:after="0"/>
        <w:rPr>
          <w:rFonts w:ascii="Univers" w:hAnsi="Univers"/>
          <w:sz w:val="20"/>
          <w:szCs w:val="20"/>
        </w:rPr>
      </w:pPr>
    </w:p>
    <w:p w14:paraId="19302DA5" w14:textId="77777777" w:rsid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  <w:r w:rsidRPr="00F25DEC">
        <w:rPr>
          <w:rFonts w:ascii="Univers" w:hAnsi="Univers"/>
          <w:b/>
          <w:bCs/>
          <w:sz w:val="20"/>
          <w:szCs w:val="20"/>
        </w:rPr>
        <w:t>H2 – Une structure évolutive</w:t>
      </w:r>
    </w:p>
    <w:p w14:paraId="2F334E29" w14:textId="77777777" w:rsidR="00F25DEC" w:rsidRP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</w:p>
    <w:p w14:paraId="6853E523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 xml:space="preserve">LA CROIX D’OR a été pensée comme une structure </w:t>
      </w:r>
      <w:r w:rsidRPr="00F25DEC">
        <w:rPr>
          <w:rFonts w:ascii="Univers" w:hAnsi="Univers"/>
          <w:b/>
          <w:bCs/>
          <w:sz w:val="20"/>
          <w:szCs w:val="20"/>
        </w:rPr>
        <w:t>évolutive</w:t>
      </w:r>
      <w:r w:rsidRPr="00F25DEC">
        <w:rPr>
          <w:rFonts w:ascii="Univers" w:hAnsi="Univers"/>
          <w:sz w:val="20"/>
          <w:szCs w:val="20"/>
        </w:rPr>
        <w:t>, capable de créer de nouvelles marques en fonction :</w:t>
      </w:r>
    </w:p>
    <w:p w14:paraId="758A5384" w14:textId="77777777" w:rsidR="00F25DEC" w:rsidRPr="00F25DEC" w:rsidRDefault="00F25DEC" w:rsidP="00F25DEC">
      <w:pPr>
        <w:numPr>
          <w:ilvl w:val="0"/>
          <w:numId w:val="23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des demandes reçues,</w:t>
      </w:r>
    </w:p>
    <w:p w14:paraId="56B2ED0E" w14:textId="77777777" w:rsidR="00F25DEC" w:rsidRPr="00F25DEC" w:rsidRDefault="00F25DEC" w:rsidP="00F25DEC">
      <w:pPr>
        <w:numPr>
          <w:ilvl w:val="0"/>
          <w:numId w:val="23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des volumes identifiés,</w:t>
      </w:r>
    </w:p>
    <w:p w14:paraId="293D26E7" w14:textId="77777777" w:rsidR="00F25DEC" w:rsidRPr="00F25DEC" w:rsidRDefault="00F25DEC" w:rsidP="00F25DEC">
      <w:pPr>
        <w:numPr>
          <w:ilvl w:val="0"/>
          <w:numId w:val="23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de la pertinence industrielle et économique.</w:t>
      </w:r>
    </w:p>
    <w:p w14:paraId="2A0A2637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Cette organisation permet d’anticiper les besoins tout en conservant une structure claire et maîtrisée.</w:t>
      </w:r>
    </w:p>
    <w:p w14:paraId="6268CB98" w14:textId="3408E47C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</w:p>
    <w:p w14:paraId="69576839" w14:textId="77777777" w:rsid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  <w:r w:rsidRPr="00F25DEC">
        <w:rPr>
          <w:rFonts w:ascii="Univers" w:hAnsi="Univers"/>
          <w:b/>
          <w:bCs/>
          <w:sz w:val="20"/>
          <w:szCs w:val="20"/>
        </w:rPr>
        <w:t>H2 – Professionnels et particuliers</w:t>
      </w:r>
    </w:p>
    <w:p w14:paraId="61C1A313" w14:textId="77777777" w:rsidR="00F25DEC" w:rsidRP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</w:p>
    <w:p w14:paraId="59464306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Nous accompagnons :</w:t>
      </w:r>
    </w:p>
    <w:p w14:paraId="778621BB" w14:textId="77777777" w:rsidR="00F25DEC" w:rsidRPr="00F25DEC" w:rsidRDefault="00F25DEC" w:rsidP="00F25DEC">
      <w:pPr>
        <w:numPr>
          <w:ilvl w:val="0"/>
          <w:numId w:val="24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 xml:space="preserve">des </w:t>
      </w:r>
      <w:r w:rsidRPr="00F25DEC">
        <w:rPr>
          <w:rFonts w:ascii="Univers" w:hAnsi="Univers"/>
          <w:b/>
          <w:bCs/>
          <w:sz w:val="20"/>
          <w:szCs w:val="20"/>
        </w:rPr>
        <w:t>professionnels</w:t>
      </w:r>
      <w:r w:rsidRPr="00F25DEC">
        <w:rPr>
          <w:rFonts w:ascii="Univers" w:hAnsi="Univers"/>
          <w:sz w:val="20"/>
          <w:szCs w:val="20"/>
        </w:rPr>
        <w:t>, dans des projets structurés et pérennes,</w:t>
      </w:r>
    </w:p>
    <w:p w14:paraId="6FC8F9FE" w14:textId="77777777" w:rsidR="00F25DEC" w:rsidRPr="00F25DEC" w:rsidRDefault="00F25DEC" w:rsidP="00F25DEC">
      <w:pPr>
        <w:numPr>
          <w:ilvl w:val="0"/>
          <w:numId w:val="24"/>
        </w:num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 xml:space="preserve">des </w:t>
      </w:r>
      <w:r w:rsidRPr="00F25DEC">
        <w:rPr>
          <w:rFonts w:ascii="Univers" w:hAnsi="Univers"/>
          <w:b/>
          <w:bCs/>
          <w:sz w:val="20"/>
          <w:szCs w:val="20"/>
        </w:rPr>
        <w:t>particuliers</w:t>
      </w:r>
      <w:r w:rsidRPr="00F25DEC">
        <w:rPr>
          <w:rFonts w:ascii="Univers" w:hAnsi="Univers"/>
          <w:sz w:val="20"/>
          <w:szCs w:val="20"/>
        </w:rPr>
        <w:t>, souhaitant accéder à des solutions habituellement réservées à des circuits plus fermés.</w:t>
      </w:r>
    </w:p>
    <w:p w14:paraId="0C2B773E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Chaque demande est étudiée avec rigueur et transparence.</w:t>
      </w:r>
    </w:p>
    <w:p w14:paraId="7A8A43A3" w14:textId="54323A31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</w:p>
    <w:p w14:paraId="2551B44F" w14:textId="77777777" w:rsid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  <w:r w:rsidRPr="00F25DEC">
        <w:rPr>
          <w:rFonts w:ascii="Univers" w:hAnsi="Univers"/>
          <w:b/>
          <w:bCs/>
          <w:sz w:val="20"/>
          <w:szCs w:val="20"/>
        </w:rPr>
        <w:t>H2 – Contact et échanges</w:t>
      </w:r>
    </w:p>
    <w:p w14:paraId="1A778F5E" w14:textId="77777777" w:rsidR="00F25DEC" w:rsidRPr="00F25DEC" w:rsidRDefault="00F25DEC" w:rsidP="00F25DEC">
      <w:pPr>
        <w:spacing w:after="0"/>
        <w:rPr>
          <w:rFonts w:ascii="Univers" w:hAnsi="Univers"/>
          <w:b/>
          <w:bCs/>
          <w:sz w:val="20"/>
          <w:szCs w:val="20"/>
        </w:rPr>
      </w:pPr>
    </w:p>
    <w:p w14:paraId="4A7F0A59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Univers" w:hAnsi="Univers"/>
          <w:sz w:val="20"/>
          <w:szCs w:val="20"/>
        </w:rPr>
        <w:t>Vous souhaitez en savoir plus sur LA CROIX D’OR, ses marques ou étudier un projet ?</w:t>
      </w:r>
    </w:p>
    <w:p w14:paraId="06BCD566" w14:textId="77777777" w:rsidR="00F25DEC" w:rsidRPr="00F25DEC" w:rsidRDefault="00F25DEC" w:rsidP="00F25DEC">
      <w:pPr>
        <w:spacing w:after="0"/>
        <w:rPr>
          <w:rFonts w:ascii="Univers" w:hAnsi="Univers"/>
          <w:sz w:val="20"/>
          <w:szCs w:val="20"/>
        </w:rPr>
      </w:pPr>
      <w:r w:rsidRPr="00F25DEC">
        <w:rPr>
          <w:rFonts w:ascii="Segoe UI Emoji" w:hAnsi="Segoe UI Emoji" w:cs="Segoe UI Emoji"/>
          <w:sz w:val="20"/>
          <w:szCs w:val="20"/>
        </w:rPr>
        <w:t>📩</w:t>
      </w:r>
      <w:r w:rsidRPr="00F25DEC">
        <w:rPr>
          <w:rFonts w:ascii="Univers" w:hAnsi="Univers"/>
          <w:sz w:val="20"/>
          <w:szCs w:val="20"/>
        </w:rPr>
        <w:t xml:space="preserve"> </w:t>
      </w:r>
      <w:r w:rsidRPr="00F25DEC">
        <w:rPr>
          <w:rFonts w:ascii="Univers" w:hAnsi="Univers"/>
          <w:b/>
          <w:bCs/>
          <w:sz w:val="20"/>
          <w:szCs w:val="20"/>
        </w:rPr>
        <w:t>Contactez LA CROIX D’OR</w:t>
      </w:r>
      <w:r w:rsidRPr="00F25DEC">
        <w:rPr>
          <w:rFonts w:ascii="Univers" w:hAnsi="Univers"/>
          <w:sz w:val="20"/>
          <w:szCs w:val="20"/>
        </w:rPr>
        <w:t xml:space="preserve"> pour une prise de contact globale ou une étude de faisabilité.</w:t>
      </w:r>
    </w:p>
    <w:p w14:paraId="4B32438B" w14:textId="77777777" w:rsidR="00F25DEC" w:rsidRPr="00F25DEC" w:rsidRDefault="00F25DEC" w:rsidP="00F25DEC">
      <w:pPr>
        <w:rPr>
          <w:rFonts w:ascii="Univers" w:hAnsi="Univers"/>
          <w:sz w:val="20"/>
          <w:szCs w:val="20"/>
        </w:rPr>
      </w:pPr>
    </w:p>
    <w:sectPr w:rsidR="00F25DEC" w:rsidRPr="00F25DE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CA85E" w14:textId="77777777" w:rsidR="00D36556" w:rsidRDefault="00D36556" w:rsidP="00D36556">
      <w:pPr>
        <w:spacing w:after="0" w:line="240" w:lineRule="auto"/>
      </w:pPr>
      <w:r>
        <w:separator/>
      </w:r>
    </w:p>
  </w:endnote>
  <w:endnote w:type="continuationSeparator" w:id="0">
    <w:p w14:paraId="050813E5" w14:textId="77777777" w:rsidR="00D36556" w:rsidRDefault="00D36556" w:rsidP="00D36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teiner">
    <w:panose1 w:val="02000500000000000000"/>
    <w:charset w:val="00"/>
    <w:family w:val="auto"/>
    <w:pitch w:val="variable"/>
    <w:sig w:usb0="800000A7" w:usb1="50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C7B9E" w14:textId="77777777" w:rsidR="00D36556" w:rsidRDefault="00D36556" w:rsidP="00D36556">
      <w:pPr>
        <w:spacing w:after="0" w:line="240" w:lineRule="auto"/>
      </w:pPr>
      <w:r>
        <w:separator/>
      </w:r>
    </w:p>
  </w:footnote>
  <w:footnote w:type="continuationSeparator" w:id="0">
    <w:p w14:paraId="7251D0B0" w14:textId="77777777" w:rsidR="00D36556" w:rsidRDefault="00D36556" w:rsidP="00D36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03DC" w14:textId="48F2AFCB" w:rsidR="00D36556" w:rsidRDefault="00D36556" w:rsidP="00D36556">
    <w:pPr>
      <w:pStyle w:val="En-tte"/>
      <w:jc w:val="center"/>
    </w:pPr>
    <w:r>
      <w:rPr>
        <w:noProof/>
      </w:rPr>
      <w:drawing>
        <wp:inline distT="0" distB="0" distL="0" distR="0" wp14:anchorId="214EDD4F" wp14:editId="038AFC86">
          <wp:extent cx="647700" cy="647700"/>
          <wp:effectExtent l="0" t="0" r="0" b="0"/>
          <wp:docPr id="48081039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810391" name="Image 480810391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886" cy="647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DE2ADF" w14:textId="77777777" w:rsidR="00D36556" w:rsidRPr="00D36556" w:rsidRDefault="00D36556" w:rsidP="00D36556">
    <w:pPr>
      <w:pStyle w:val="En-tte"/>
      <w:jc w:val="center"/>
      <w:rPr>
        <w:rFonts w:ascii="Steiner" w:hAnsi="Steiner"/>
        <w:sz w:val="20"/>
        <w:szCs w:val="20"/>
      </w:rPr>
    </w:pPr>
  </w:p>
  <w:p w14:paraId="6B1257B4" w14:textId="1DE3A283" w:rsidR="00D36556" w:rsidRPr="00D36556" w:rsidRDefault="00D36556" w:rsidP="00D36556">
    <w:pPr>
      <w:pStyle w:val="En-tte"/>
      <w:jc w:val="center"/>
      <w:rPr>
        <w:rFonts w:ascii="Steiner" w:hAnsi="Steiner"/>
        <w:b/>
        <w:bCs/>
        <w:sz w:val="30"/>
        <w:szCs w:val="30"/>
      </w:rPr>
    </w:pPr>
    <w:r w:rsidRPr="00D36556">
      <w:rPr>
        <w:rFonts w:ascii="Steiner" w:hAnsi="Steiner"/>
        <w:b/>
        <w:bCs/>
        <w:sz w:val="30"/>
        <w:szCs w:val="30"/>
      </w:rPr>
      <w:t>TEXTE SITE INTERNET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0CBF"/>
    <w:multiLevelType w:val="multilevel"/>
    <w:tmpl w:val="70C8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0F00"/>
    <w:multiLevelType w:val="multilevel"/>
    <w:tmpl w:val="3A8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438E8"/>
    <w:multiLevelType w:val="multilevel"/>
    <w:tmpl w:val="A08A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35FA8"/>
    <w:multiLevelType w:val="multilevel"/>
    <w:tmpl w:val="D764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655E7"/>
    <w:multiLevelType w:val="multilevel"/>
    <w:tmpl w:val="9106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6267D"/>
    <w:multiLevelType w:val="multilevel"/>
    <w:tmpl w:val="672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3751B"/>
    <w:multiLevelType w:val="multilevel"/>
    <w:tmpl w:val="A0A8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31380"/>
    <w:multiLevelType w:val="multilevel"/>
    <w:tmpl w:val="A4E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4245F"/>
    <w:multiLevelType w:val="multilevel"/>
    <w:tmpl w:val="334A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C14BF"/>
    <w:multiLevelType w:val="multilevel"/>
    <w:tmpl w:val="242A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82080"/>
    <w:multiLevelType w:val="multilevel"/>
    <w:tmpl w:val="EE0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24BED"/>
    <w:multiLevelType w:val="multilevel"/>
    <w:tmpl w:val="367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A68BF"/>
    <w:multiLevelType w:val="multilevel"/>
    <w:tmpl w:val="7782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13BEB"/>
    <w:multiLevelType w:val="multilevel"/>
    <w:tmpl w:val="C26E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B043A"/>
    <w:multiLevelType w:val="multilevel"/>
    <w:tmpl w:val="9D42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924DA"/>
    <w:multiLevelType w:val="multilevel"/>
    <w:tmpl w:val="D7C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540C5"/>
    <w:multiLevelType w:val="multilevel"/>
    <w:tmpl w:val="F82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823EE"/>
    <w:multiLevelType w:val="multilevel"/>
    <w:tmpl w:val="439A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132AA"/>
    <w:multiLevelType w:val="multilevel"/>
    <w:tmpl w:val="BFF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E178E"/>
    <w:multiLevelType w:val="multilevel"/>
    <w:tmpl w:val="8BD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2372B"/>
    <w:multiLevelType w:val="multilevel"/>
    <w:tmpl w:val="668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64D05"/>
    <w:multiLevelType w:val="multilevel"/>
    <w:tmpl w:val="E94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53604"/>
    <w:multiLevelType w:val="multilevel"/>
    <w:tmpl w:val="C6F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95D83"/>
    <w:multiLevelType w:val="multilevel"/>
    <w:tmpl w:val="827E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47750"/>
    <w:multiLevelType w:val="multilevel"/>
    <w:tmpl w:val="FBC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E74FA"/>
    <w:multiLevelType w:val="multilevel"/>
    <w:tmpl w:val="C090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24937"/>
    <w:multiLevelType w:val="multilevel"/>
    <w:tmpl w:val="1CA4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53C6D"/>
    <w:multiLevelType w:val="multilevel"/>
    <w:tmpl w:val="E5D0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502182">
    <w:abstractNumId w:val="3"/>
  </w:num>
  <w:num w:numId="2" w16cid:durableId="1198464847">
    <w:abstractNumId w:val="14"/>
  </w:num>
  <w:num w:numId="3" w16cid:durableId="1733650924">
    <w:abstractNumId w:val="10"/>
  </w:num>
  <w:num w:numId="4" w16cid:durableId="1048214775">
    <w:abstractNumId w:val="17"/>
  </w:num>
  <w:num w:numId="5" w16cid:durableId="95297601">
    <w:abstractNumId w:val="20"/>
  </w:num>
  <w:num w:numId="6" w16cid:durableId="1100029946">
    <w:abstractNumId w:val="0"/>
  </w:num>
  <w:num w:numId="7" w16cid:durableId="1113013575">
    <w:abstractNumId w:val="24"/>
  </w:num>
  <w:num w:numId="8" w16cid:durableId="1221745892">
    <w:abstractNumId w:val="26"/>
  </w:num>
  <w:num w:numId="9" w16cid:durableId="1493789485">
    <w:abstractNumId w:val="21"/>
  </w:num>
  <w:num w:numId="10" w16cid:durableId="2117744811">
    <w:abstractNumId w:val="27"/>
  </w:num>
  <w:num w:numId="11" w16cid:durableId="1929652898">
    <w:abstractNumId w:val="6"/>
  </w:num>
  <w:num w:numId="12" w16cid:durableId="1726488487">
    <w:abstractNumId w:val="15"/>
  </w:num>
  <w:num w:numId="13" w16cid:durableId="714617555">
    <w:abstractNumId w:val="25"/>
  </w:num>
  <w:num w:numId="14" w16cid:durableId="1013994520">
    <w:abstractNumId w:val="18"/>
  </w:num>
  <w:num w:numId="15" w16cid:durableId="1973048257">
    <w:abstractNumId w:val="22"/>
  </w:num>
  <w:num w:numId="16" w16cid:durableId="1606577346">
    <w:abstractNumId w:val="11"/>
  </w:num>
  <w:num w:numId="17" w16cid:durableId="778841038">
    <w:abstractNumId w:val="5"/>
  </w:num>
  <w:num w:numId="18" w16cid:durableId="1457798306">
    <w:abstractNumId w:val="8"/>
  </w:num>
  <w:num w:numId="19" w16cid:durableId="152337465">
    <w:abstractNumId w:val="19"/>
  </w:num>
  <w:num w:numId="20" w16cid:durableId="1889490781">
    <w:abstractNumId w:val="12"/>
  </w:num>
  <w:num w:numId="21" w16cid:durableId="1124498869">
    <w:abstractNumId w:val="16"/>
  </w:num>
  <w:num w:numId="22" w16cid:durableId="2010478150">
    <w:abstractNumId w:val="13"/>
  </w:num>
  <w:num w:numId="23" w16cid:durableId="447241235">
    <w:abstractNumId w:val="7"/>
  </w:num>
  <w:num w:numId="24" w16cid:durableId="554701617">
    <w:abstractNumId w:val="4"/>
  </w:num>
  <w:num w:numId="25" w16cid:durableId="193271294">
    <w:abstractNumId w:val="23"/>
  </w:num>
  <w:num w:numId="26" w16cid:durableId="565652303">
    <w:abstractNumId w:val="9"/>
  </w:num>
  <w:num w:numId="27" w16cid:durableId="136462891">
    <w:abstractNumId w:val="1"/>
  </w:num>
  <w:num w:numId="28" w16cid:durableId="931745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56"/>
    <w:rsid w:val="000067E8"/>
    <w:rsid w:val="00087B10"/>
    <w:rsid w:val="000D1142"/>
    <w:rsid w:val="002775CC"/>
    <w:rsid w:val="00544A47"/>
    <w:rsid w:val="00625209"/>
    <w:rsid w:val="00B636E5"/>
    <w:rsid w:val="00BF49E5"/>
    <w:rsid w:val="00D36556"/>
    <w:rsid w:val="00E61FBD"/>
    <w:rsid w:val="00F2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0DC6D"/>
  <w15:chartTrackingRefBased/>
  <w15:docId w15:val="{1A1AA6D2-34AD-4BE0-A5E9-EB3751FC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6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6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6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6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6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6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6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6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6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6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6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6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65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65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65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65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65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65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6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6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6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6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65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65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65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6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65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655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365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6556"/>
  </w:style>
  <w:style w:type="paragraph" w:styleId="Pieddepage">
    <w:name w:val="footer"/>
    <w:basedOn w:val="Normal"/>
    <w:link w:val="PieddepageCar"/>
    <w:uiPriority w:val="99"/>
    <w:unhideWhenUsed/>
    <w:rsid w:val="00D365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6556"/>
  </w:style>
  <w:style w:type="character" w:styleId="Lienhypertexte">
    <w:name w:val="Hyperlink"/>
    <w:basedOn w:val="Policepardfaut"/>
    <w:uiPriority w:val="99"/>
    <w:unhideWhenUsed/>
    <w:rsid w:val="00087B1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87B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36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3</Pages>
  <Words>994</Words>
  <Characters>3479</Characters>
  <Application>Microsoft Office Word</Application>
  <DocSecurity>0</DocSecurity>
  <Lines>1739</Lines>
  <Paragraphs>559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fromentin</dc:creator>
  <cp:keywords/>
  <dc:description/>
  <cp:lastModifiedBy>florian fromentin</cp:lastModifiedBy>
  <cp:revision>4</cp:revision>
  <dcterms:created xsi:type="dcterms:W3CDTF">2025-12-16T11:58:00Z</dcterms:created>
  <dcterms:modified xsi:type="dcterms:W3CDTF">2026-01-21T12:34:00Z</dcterms:modified>
</cp:coreProperties>
</file>