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1BAFD" w14:textId="77777777" w:rsidR="00F25DEC" w:rsidRDefault="00F25DEC" w:rsidP="00F25DEC">
      <w:pPr>
        <w:rPr>
          <w:rFonts w:ascii="Univers" w:hAnsi="Univers"/>
          <w:sz w:val="20"/>
          <w:szCs w:val="20"/>
        </w:rPr>
      </w:pPr>
    </w:p>
    <w:p w14:paraId="0EE20965" w14:textId="17DFBD92" w:rsidR="0064125B" w:rsidRPr="0064125B" w:rsidRDefault="0064125B" w:rsidP="0064125B">
      <w:pPr>
        <w:jc w:val="center"/>
        <w:rPr>
          <w:rFonts w:ascii="Univers" w:hAnsi="Univers"/>
          <w:b/>
          <w:bCs/>
          <w:sz w:val="20"/>
          <w:szCs w:val="20"/>
        </w:rPr>
      </w:pPr>
      <w:r w:rsidRPr="0064125B">
        <w:rPr>
          <w:rFonts w:ascii="Segoe UI Emoji" w:hAnsi="Segoe UI Emoji" w:cs="Segoe UI Emoji"/>
          <w:b/>
          <w:bCs/>
          <w:sz w:val="20"/>
          <w:szCs w:val="20"/>
        </w:rPr>
        <w:t>🧩</w:t>
      </w:r>
      <w:r w:rsidRPr="0064125B">
        <w:rPr>
          <w:rFonts w:ascii="Univers" w:hAnsi="Univers"/>
          <w:b/>
          <w:bCs/>
          <w:sz w:val="20"/>
          <w:szCs w:val="20"/>
        </w:rPr>
        <w:t xml:space="preserve"> </w:t>
      </w:r>
      <w:r w:rsidR="004356FC">
        <w:rPr>
          <w:rFonts w:ascii="Univers" w:hAnsi="Univers"/>
          <w:b/>
          <w:bCs/>
          <w:sz w:val="20"/>
          <w:szCs w:val="20"/>
        </w:rPr>
        <w:t>LES MARQUES</w:t>
      </w:r>
    </w:p>
    <w:p w14:paraId="093E2C3B" w14:textId="525D2A1A" w:rsidR="0064125B" w:rsidRDefault="0064125B" w:rsidP="0064125B">
      <w:pPr>
        <w:rPr>
          <w:rFonts w:ascii="Univers" w:hAnsi="Univers"/>
          <w:b/>
          <w:bCs/>
          <w:sz w:val="20"/>
          <w:szCs w:val="20"/>
        </w:rPr>
      </w:pPr>
    </w:p>
    <w:p w14:paraId="5CFE8429" w14:textId="77777777" w:rsidR="004356FC" w:rsidRDefault="004356FC" w:rsidP="0064125B">
      <w:pPr>
        <w:rPr>
          <w:rFonts w:ascii="Univers" w:hAnsi="Univers"/>
          <w:b/>
          <w:bCs/>
          <w:sz w:val="20"/>
          <w:szCs w:val="20"/>
        </w:rPr>
      </w:pPr>
    </w:p>
    <w:p w14:paraId="21567DDC" w14:textId="77777777" w:rsidR="004356FC" w:rsidRPr="004356FC" w:rsidRDefault="004356FC" w:rsidP="004356FC">
      <w:pPr>
        <w:spacing w:after="0"/>
        <w:rPr>
          <w:rFonts w:ascii="Univers" w:hAnsi="Univers"/>
          <w:sz w:val="20"/>
          <w:szCs w:val="20"/>
        </w:rPr>
      </w:pPr>
      <w:r w:rsidRPr="004356FC">
        <w:rPr>
          <w:rFonts w:ascii="Univers" w:hAnsi="Univers"/>
          <w:sz w:val="20"/>
          <w:szCs w:val="20"/>
        </w:rPr>
        <w:t>H3 – Nom de la marque</w:t>
      </w:r>
    </w:p>
    <w:p w14:paraId="0E2733A5" w14:textId="77777777" w:rsidR="004356FC" w:rsidRPr="004356FC" w:rsidRDefault="004356FC" w:rsidP="004356FC">
      <w:pPr>
        <w:spacing w:after="0"/>
        <w:rPr>
          <w:rFonts w:ascii="Univers" w:hAnsi="Univers"/>
          <w:b/>
          <w:bCs/>
          <w:sz w:val="20"/>
          <w:szCs w:val="20"/>
        </w:rPr>
      </w:pPr>
      <w:r w:rsidRPr="004356FC">
        <w:rPr>
          <w:rFonts w:ascii="Univers" w:hAnsi="Univers"/>
          <w:b/>
          <w:bCs/>
          <w:sz w:val="20"/>
          <w:szCs w:val="20"/>
        </w:rPr>
        <w:t>MON CONTAINER</w:t>
      </w:r>
    </w:p>
    <w:p w14:paraId="10F508CD" w14:textId="675A4D18" w:rsidR="004356FC" w:rsidRPr="004356FC" w:rsidRDefault="004356FC" w:rsidP="004356FC">
      <w:pPr>
        <w:spacing w:after="0"/>
        <w:rPr>
          <w:rFonts w:ascii="Univers" w:hAnsi="Univers"/>
          <w:sz w:val="20"/>
          <w:szCs w:val="20"/>
        </w:rPr>
      </w:pPr>
    </w:p>
    <w:p w14:paraId="235F5B5E" w14:textId="16804683" w:rsidR="004356FC" w:rsidRPr="004356FC" w:rsidRDefault="004356FC" w:rsidP="004356FC">
      <w:pPr>
        <w:spacing w:after="0"/>
        <w:rPr>
          <w:rFonts w:ascii="Univers" w:hAnsi="Univers"/>
          <w:sz w:val="20"/>
          <w:szCs w:val="20"/>
        </w:rPr>
      </w:pPr>
      <w:r w:rsidRPr="004356FC">
        <w:rPr>
          <w:rFonts w:ascii="Univers" w:hAnsi="Univers"/>
          <w:sz w:val="20"/>
          <w:szCs w:val="20"/>
        </w:rPr>
        <w:t>H4 – Accroche / positionnement</w:t>
      </w:r>
    </w:p>
    <w:p w14:paraId="1C40F626" w14:textId="68630858" w:rsidR="004356FC" w:rsidRPr="004356FC" w:rsidRDefault="004356FC" w:rsidP="004356FC">
      <w:pPr>
        <w:spacing w:after="0"/>
        <w:rPr>
          <w:rFonts w:ascii="Univers" w:hAnsi="Univers"/>
          <w:sz w:val="20"/>
          <w:szCs w:val="20"/>
        </w:rPr>
      </w:pPr>
      <w:r w:rsidRPr="004356FC">
        <w:rPr>
          <w:rFonts w:ascii="Univers" w:hAnsi="Univers"/>
          <w:sz w:val="20"/>
          <w:szCs w:val="20"/>
        </w:rPr>
        <w:t>Modules habitables et solutions modulaires clé en main</w:t>
      </w:r>
    </w:p>
    <w:p w14:paraId="032FD0D9" w14:textId="32AD43A4" w:rsidR="004356FC" w:rsidRPr="004356FC" w:rsidRDefault="004356FC" w:rsidP="004356FC">
      <w:pPr>
        <w:spacing w:after="0"/>
        <w:rPr>
          <w:rFonts w:ascii="Univers" w:hAnsi="Univers"/>
          <w:sz w:val="20"/>
          <w:szCs w:val="20"/>
        </w:rPr>
      </w:pPr>
    </w:p>
    <w:p w14:paraId="5C6BBB6B" w14:textId="7F251D20" w:rsidR="004356FC" w:rsidRPr="004356FC" w:rsidRDefault="004356FC" w:rsidP="004356FC">
      <w:pPr>
        <w:spacing w:after="0"/>
        <w:rPr>
          <w:rFonts w:ascii="Univers" w:hAnsi="Univers"/>
          <w:sz w:val="20"/>
          <w:szCs w:val="20"/>
        </w:rPr>
      </w:pPr>
      <w:r w:rsidRPr="004356FC">
        <w:rPr>
          <w:rFonts w:ascii="Univers" w:hAnsi="Univers"/>
          <w:sz w:val="20"/>
          <w:szCs w:val="20"/>
        </w:rPr>
        <w:t>Texte courant – paragraphe principal</w:t>
      </w:r>
    </w:p>
    <w:p w14:paraId="2C01E69E" w14:textId="3FC086ED" w:rsidR="004356FC" w:rsidRPr="004356FC" w:rsidRDefault="004356FC" w:rsidP="004356FC">
      <w:pPr>
        <w:spacing w:after="0"/>
        <w:rPr>
          <w:rFonts w:ascii="Univers" w:hAnsi="Univers"/>
          <w:sz w:val="20"/>
          <w:szCs w:val="20"/>
        </w:rPr>
      </w:pPr>
      <w:r w:rsidRPr="004356FC">
        <w:rPr>
          <w:rFonts w:ascii="Univers" w:hAnsi="Univers"/>
          <w:sz w:val="20"/>
          <w:szCs w:val="20"/>
        </w:rPr>
        <w:t>MON CONTAINER est la boutique spécialisée de La Croix d’Or dédiée aux modules constructifs et solutions modulaires clé en main, pour l’habitat léger comme pour les usages professionnels et tertiaires.</w:t>
      </w:r>
    </w:p>
    <w:p w14:paraId="5FF917B5" w14:textId="0E13FAFC" w:rsidR="004356FC" w:rsidRPr="004356FC" w:rsidRDefault="004356FC" w:rsidP="004356FC">
      <w:pPr>
        <w:spacing w:after="0"/>
        <w:rPr>
          <w:rFonts w:ascii="Univers" w:hAnsi="Univers"/>
          <w:sz w:val="20"/>
          <w:szCs w:val="20"/>
        </w:rPr>
      </w:pPr>
      <w:r w:rsidRPr="004356FC">
        <w:rPr>
          <w:rFonts w:ascii="Univers" w:hAnsi="Univers"/>
          <w:sz w:val="20"/>
          <w:szCs w:val="20"/>
        </w:rPr>
        <w:t>La marque propose des modules habitables du 20’ au 40’, conçus pour des projets rapides à mettre en œuvre, ainsi que des modules assemblables clé en main permettant de créer des ensembles fonctionnels pouvant atteindre jusqu’à 80 m² et plus selon les configurations.</w:t>
      </w:r>
    </w:p>
    <w:p w14:paraId="720F7290" w14:textId="39057517" w:rsidR="004356FC" w:rsidRPr="004356FC" w:rsidRDefault="004356FC" w:rsidP="004356FC">
      <w:pPr>
        <w:spacing w:after="0"/>
        <w:rPr>
          <w:rFonts w:ascii="Univers" w:hAnsi="Univers"/>
          <w:sz w:val="20"/>
          <w:szCs w:val="20"/>
        </w:rPr>
      </w:pPr>
    </w:p>
    <w:p w14:paraId="55AAE929" w14:textId="4661EE8C" w:rsidR="004356FC" w:rsidRPr="004356FC" w:rsidRDefault="004356FC" w:rsidP="004356FC">
      <w:pPr>
        <w:spacing w:after="0"/>
        <w:rPr>
          <w:rFonts w:ascii="Univers" w:hAnsi="Univers"/>
          <w:sz w:val="20"/>
          <w:szCs w:val="20"/>
        </w:rPr>
      </w:pPr>
      <w:r w:rsidRPr="004356FC">
        <w:rPr>
          <w:rFonts w:ascii="Univers" w:hAnsi="Univers"/>
          <w:sz w:val="20"/>
          <w:szCs w:val="20"/>
        </w:rPr>
        <w:t>Texte courant – focus tertiaire &amp; usages professionnels</w:t>
      </w:r>
    </w:p>
    <w:p w14:paraId="18BFA4A3" w14:textId="6259488A" w:rsidR="004356FC" w:rsidRPr="004356FC" w:rsidRDefault="004356FC" w:rsidP="004356FC">
      <w:pPr>
        <w:spacing w:after="0"/>
        <w:rPr>
          <w:rFonts w:ascii="Univers" w:hAnsi="Univers"/>
          <w:sz w:val="20"/>
          <w:szCs w:val="20"/>
        </w:rPr>
      </w:pPr>
      <w:r w:rsidRPr="004356FC">
        <w:rPr>
          <w:rFonts w:ascii="Univers" w:hAnsi="Univers"/>
          <w:sz w:val="20"/>
          <w:szCs w:val="20"/>
        </w:rPr>
        <w:t>MON CONTAINER développe également une gamme complète de solutions modulaires tertiaires, adaptées aux besoins des entreprises, collectivités et porteurs de projets :</w:t>
      </w:r>
      <w:r w:rsidRPr="004356FC">
        <w:rPr>
          <w:rFonts w:ascii="Univers" w:hAnsi="Univers"/>
          <w:sz w:val="20"/>
          <w:szCs w:val="20"/>
        </w:rPr>
        <w:br/>
        <w:t>bureaux modulaires, modules simples ou dépliables, bases de vie, sanitaires, espaces médicaux ou cliniques, ainsi que des solutions hôtelières modulaires.</w:t>
      </w:r>
    </w:p>
    <w:p w14:paraId="0B1BB36C" w14:textId="69AC1F24" w:rsidR="004356FC" w:rsidRPr="004356FC" w:rsidRDefault="004356FC" w:rsidP="004356FC">
      <w:pPr>
        <w:spacing w:after="0"/>
        <w:rPr>
          <w:rFonts w:ascii="Univers" w:hAnsi="Univers"/>
          <w:sz w:val="20"/>
          <w:szCs w:val="20"/>
        </w:rPr>
      </w:pPr>
      <w:r w:rsidRPr="004356FC">
        <w:rPr>
          <w:rFonts w:ascii="Univers" w:hAnsi="Univers"/>
          <w:sz w:val="20"/>
          <w:szCs w:val="20"/>
        </w:rPr>
        <w:t>Ces modules sont pensés pour offrir des espaces immédiatement opérationnels, évolutifs et compatibles avec des contextes variés : sites temporaires, extensions rapides, installations pérennes ou projets spécifiques nécessitant des délais maîtrisés.</w:t>
      </w:r>
    </w:p>
    <w:p w14:paraId="40BEDE2C" w14:textId="60FD5B38" w:rsidR="004356FC" w:rsidRPr="004356FC" w:rsidRDefault="004356FC" w:rsidP="004356FC">
      <w:pPr>
        <w:spacing w:after="0"/>
        <w:rPr>
          <w:rFonts w:ascii="Univers" w:hAnsi="Univers"/>
          <w:sz w:val="20"/>
          <w:szCs w:val="20"/>
        </w:rPr>
      </w:pPr>
    </w:p>
    <w:p w14:paraId="755E10B4" w14:textId="5E1B31EE" w:rsidR="004356FC" w:rsidRPr="004356FC" w:rsidRDefault="004356FC" w:rsidP="004356FC">
      <w:pPr>
        <w:spacing w:after="0"/>
        <w:rPr>
          <w:rFonts w:ascii="Univers" w:hAnsi="Univers"/>
          <w:sz w:val="20"/>
          <w:szCs w:val="20"/>
        </w:rPr>
      </w:pPr>
      <w:r w:rsidRPr="004356FC">
        <w:rPr>
          <w:rFonts w:ascii="Univers" w:hAnsi="Univers"/>
          <w:sz w:val="20"/>
          <w:szCs w:val="20"/>
        </w:rPr>
        <w:t>Texte courant – solutions complémentaires</w:t>
      </w:r>
    </w:p>
    <w:p w14:paraId="34B3B79C" w14:textId="24131723" w:rsidR="004356FC" w:rsidRPr="004356FC" w:rsidRDefault="004356FC" w:rsidP="004356FC">
      <w:pPr>
        <w:spacing w:after="0"/>
        <w:rPr>
          <w:rFonts w:ascii="Univers" w:hAnsi="Univers"/>
          <w:sz w:val="20"/>
          <w:szCs w:val="20"/>
        </w:rPr>
      </w:pPr>
      <w:r w:rsidRPr="004356FC">
        <w:rPr>
          <w:rFonts w:ascii="Univers" w:hAnsi="Univers"/>
          <w:sz w:val="20"/>
          <w:szCs w:val="20"/>
        </w:rPr>
        <w:t>Dans une logique globale de solution, MON CONTAINER intègre également la fourniture de pieux vissés, permettant de proposer des fondations adaptées aux constructions modulaires, rapides à mettre en place et compatibles avec les contraintes de terrain et d’environnement.</w:t>
      </w:r>
    </w:p>
    <w:p w14:paraId="6D97BD00" w14:textId="3A3CF893" w:rsidR="004356FC" w:rsidRPr="004356FC" w:rsidRDefault="004356FC" w:rsidP="004356FC">
      <w:pPr>
        <w:spacing w:after="0"/>
        <w:rPr>
          <w:rFonts w:ascii="Univers" w:hAnsi="Univers"/>
          <w:sz w:val="20"/>
          <w:szCs w:val="20"/>
        </w:rPr>
      </w:pPr>
    </w:p>
    <w:p w14:paraId="713AA754" w14:textId="3351EA42" w:rsidR="004356FC" w:rsidRPr="004356FC" w:rsidRDefault="004356FC" w:rsidP="004356FC">
      <w:pPr>
        <w:spacing w:after="0"/>
        <w:rPr>
          <w:rFonts w:ascii="Univers" w:hAnsi="Univers"/>
          <w:sz w:val="20"/>
          <w:szCs w:val="20"/>
        </w:rPr>
      </w:pPr>
      <w:r w:rsidRPr="004356FC">
        <w:rPr>
          <w:rFonts w:ascii="Univers" w:hAnsi="Univers"/>
          <w:sz w:val="20"/>
          <w:szCs w:val="20"/>
        </w:rPr>
        <w:t>CTA – Bouton / lien</w:t>
      </w:r>
    </w:p>
    <w:p w14:paraId="723224F1" w14:textId="34A26F1F" w:rsidR="004356FC" w:rsidRPr="004356FC" w:rsidRDefault="004356FC" w:rsidP="004356FC">
      <w:pPr>
        <w:spacing w:after="0"/>
        <w:rPr>
          <w:rFonts w:ascii="Univers" w:hAnsi="Univers"/>
          <w:sz w:val="20"/>
          <w:szCs w:val="20"/>
        </w:rPr>
      </w:pPr>
      <w:r w:rsidRPr="004356FC">
        <w:rPr>
          <w:rFonts w:ascii="Segoe UI Emoji" w:hAnsi="Segoe UI Emoji" w:cs="Segoe UI Emoji"/>
          <w:sz w:val="20"/>
          <w:szCs w:val="20"/>
        </w:rPr>
        <w:t>👉</w:t>
      </w:r>
      <w:r w:rsidRPr="004356FC">
        <w:rPr>
          <w:rFonts w:ascii="Univers" w:hAnsi="Univers"/>
          <w:sz w:val="20"/>
          <w:szCs w:val="20"/>
        </w:rPr>
        <w:t xml:space="preserve"> Découvrir les solutions MON CONTAINER</w:t>
      </w:r>
    </w:p>
    <w:p w14:paraId="100C73CD" w14:textId="6BD7D97A" w:rsidR="00F25DEC" w:rsidRDefault="00F25DEC" w:rsidP="004356FC">
      <w:pPr>
        <w:rPr>
          <w:rFonts w:ascii="Univers" w:hAnsi="Univers"/>
          <w:b/>
          <w:bCs/>
          <w:sz w:val="20"/>
          <w:szCs w:val="20"/>
        </w:rPr>
      </w:pPr>
    </w:p>
    <w:p w14:paraId="564F8632" w14:textId="7F835A9E" w:rsidR="004356FC" w:rsidRDefault="004356FC" w:rsidP="004356FC">
      <w:pPr>
        <w:rPr>
          <w:rFonts w:ascii="Univers" w:hAnsi="Univers"/>
          <w:b/>
          <w:bCs/>
          <w:sz w:val="20"/>
          <w:szCs w:val="20"/>
        </w:rPr>
      </w:pPr>
    </w:p>
    <w:p w14:paraId="2BBC1492" w14:textId="5CE7A475" w:rsidR="004356FC" w:rsidRDefault="004356FC" w:rsidP="004356FC">
      <w:pPr>
        <w:rPr>
          <w:rFonts w:ascii="Univers" w:hAnsi="Univers"/>
          <w:b/>
          <w:bCs/>
          <w:sz w:val="20"/>
          <w:szCs w:val="20"/>
        </w:rPr>
      </w:pPr>
    </w:p>
    <w:p w14:paraId="3B1FD7B0" w14:textId="6D384D64" w:rsidR="004356FC" w:rsidRDefault="00863E24" w:rsidP="004356FC">
      <w:pPr>
        <w:rPr>
          <w:rFonts w:ascii="Univers" w:hAnsi="Univers"/>
          <w:b/>
          <w:bCs/>
          <w:sz w:val="20"/>
          <w:szCs w:val="20"/>
        </w:rPr>
      </w:pPr>
      <w:r>
        <w:rPr>
          <w:rFonts w:ascii="Univers" w:hAnsi="Univers"/>
          <w:b/>
          <w:bCs/>
          <w:noProof/>
          <w:sz w:val="20"/>
          <w:szCs w:val="20"/>
        </w:rPr>
        <w:drawing>
          <wp:anchor distT="0" distB="0" distL="114300" distR="114300" simplePos="0" relativeHeight="251660288" behindDoc="0" locked="0" layoutInCell="1" allowOverlap="1" wp14:anchorId="6C1E30D7" wp14:editId="1DF94C8F">
            <wp:simplePos x="0" y="0"/>
            <wp:positionH relativeFrom="margin">
              <wp:align>center</wp:align>
            </wp:positionH>
            <wp:positionV relativeFrom="paragraph">
              <wp:posOffset>12700</wp:posOffset>
            </wp:positionV>
            <wp:extent cx="1801372" cy="1801372"/>
            <wp:effectExtent l="0" t="0" r="0" b="0"/>
            <wp:wrapNone/>
            <wp:docPr id="9395909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90954" name="Image 9395909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1372" cy="1801372"/>
                    </a:xfrm>
                    <a:prstGeom prst="rect">
                      <a:avLst/>
                    </a:prstGeom>
                  </pic:spPr>
                </pic:pic>
              </a:graphicData>
            </a:graphic>
            <wp14:sizeRelH relativeFrom="page">
              <wp14:pctWidth>0</wp14:pctWidth>
            </wp14:sizeRelH>
            <wp14:sizeRelV relativeFrom="page">
              <wp14:pctHeight>0</wp14:pctHeight>
            </wp14:sizeRelV>
          </wp:anchor>
        </w:drawing>
      </w:r>
    </w:p>
    <w:p w14:paraId="20D1F105" w14:textId="77777777" w:rsidR="004356FC" w:rsidRDefault="004356FC" w:rsidP="004356FC">
      <w:pPr>
        <w:rPr>
          <w:rFonts w:ascii="Univers" w:hAnsi="Univers"/>
          <w:b/>
          <w:bCs/>
          <w:sz w:val="20"/>
          <w:szCs w:val="20"/>
        </w:rPr>
      </w:pPr>
    </w:p>
    <w:p w14:paraId="0F7CA807" w14:textId="77777777" w:rsidR="00863E24" w:rsidRDefault="00863E24" w:rsidP="004356FC">
      <w:pPr>
        <w:rPr>
          <w:rFonts w:ascii="Univers" w:hAnsi="Univers"/>
          <w:b/>
          <w:bCs/>
          <w:sz w:val="20"/>
          <w:szCs w:val="20"/>
        </w:rPr>
      </w:pPr>
    </w:p>
    <w:p w14:paraId="04AD5FE3" w14:textId="77777777" w:rsidR="00863E24" w:rsidRDefault="00863E24" w:rsidP="004356FC">
      <w:pPr>
        <w:rPr>
          <w:rFonts w:ascii="Univers" w:hAnsi="Univers"/>
          <w:b/>
          <w:bCs/>
          <w:sz w:val="20"/>
          <w:szCs w:val="20"/>
        </w:rPr>
      </w:pPr>
    </w:p>
    <w:p w14:paraId="03BB6D4C" w14:textId="77777777" w:rsidR="004356FC" w:rsidRDefault="004356FC" w:rsidP="004356FC">
      <w:pPr>
        <w:rPr>
          <w:rFonts w:ascii="Univers" w:hAnsi="Univers"/>
          <w:b/>
          <w:bCs/>
          <w:sz w:val="20"/>
          <w:szCs w:val="20"/>
        </w:rPr>
      </w:pPr>
    </w:p>
    <w:p w14:paraId="273249C9" w14:textId="77777777" w:rsidR="004356FC" w:rsidRDefault="004356FC" w:rsidP="004356FC">
      <w:pPr>
        <w:rPr>
          <w:rFonts w:ascii="Univers" w:hAnsi="Univers"/>
          <w:b/>
          <w:bCs/>
          <w:sz w:val="20"/>
          <w:szCs w:val="20"/>
        </w:rPr>
      </w:pPr>
    </w:p>
    <w:p w14:paraId="48DBBF4F" w14:textId="77777777" w:rsidR="004356FC" w:rsidRPr="004356FC" w:rsidRDefault="004356FC" w:rsidP="004356FC">
      <w:pPr>
        <w:spacing w:after="0"/>
        <w:rPr>
          <w:rFonts w:ascii="Univers" w:hAnsi="Univers"/>
          <w:sz w:val="20"/>
          <w:szCs w:val="20"/>
        </w:rPr>
      </w:pPr>
      <w:r w:rsidRPr="004356FC">
        <w:rPr>
          <w:rFonts w:ascii="Univers" w:hAnsi="Univers"/>
          <w:sz w:val="20"/>
          <w:szCs w:val="20"/>
        </w:rPr>
        <w:t>H3 – Nom de la marque</w:t>
      </w:r>
    </w:p>
    <w:p w14:paraId="3147266C" w14:textId="77777777" w:rsidR="004356FC" w:rsidRPr="004356FC" w:rsidRDefault="004356FC" w:rsidP="004356FC">
      <w:pPr>
        <w:spacing w:after="0"/>
        <w:rPr>
          <w:rFonts w:ascii="Univers" w:hAnsi="Univers"/>
          <w:b/>
          <w:bCs/>
          <w:sz w:val="20"/>
          <w:szCs w:val="20"/>
        </w:rPr>
      </w:pPr>
      <w:r w:rsidRPr="004356FC">
        <w:rPr>
          <w:rFonts w:ascii="Univers" w:hAnsi="Univers"/>
          <w:b/>
          <w:bCs/>
          <w:sz w:val="20"/>
          <w:szCs w:val="20"/>
        </w:rPr>
        <w:t>MON HABILLAGE</w:t>
      </w:r>
    </w:p>
    <w:p w14:paraId="1199C638" w14:textId="2FAC8914" w:rsidR="004356FC" w:rsidRPr="004356FC" w:rsidRDefault="004356FC" w:rsidP="004356FC">
      <w:pPr>
        <w:spacing w:after="0"/>
        <w:rPr>
          <w:rFonts w:ascii="Univers" w:hAnsi="Univers"/>
          <w:sz w:val="20"/>
          <w:szCs w:val="20"/>
        </w:rPr>
      </w:pPr>
    </w:p>
    <w:p w14:paraId="535602AC" w14:textId="77777777" w:rsidR="004356FC" w:rsidRPr="004356FC" w:rsidRDefault="004356FC" w:rsidP="004356FC">
      <w:pPr>
        <w:spacing w:after="0"/>
        <w:rPr>
          <w:rFonts w:ascii="Univers" w:hAnsi="Univers"/>
          <w:sz w:val="20"/>
          <w:szCs w:val="20"/>
        </w:rPr>
      </w:pPr>
      <w:r w:rsidRPr="004356FC">
        <w:rPr>
          <w:rFonts w:ascii="Univers" w:hAnsi="Univers"/>
          <w:sz w:val="20"/>
          <w:szCs w:val="20"/>
        </w:rPr>
        <w:t>H4 – Accroche / positionnement</w:t>
      </w:r>
    </w:p>
    <w:p w14:paraId="25B16065" w14:textId="77777777" w:rsidR="004356FC" w:rsidRPr="004356FC" w:rsidRDefault="004356FC" w:rsidP="004356FC">
      <w:pPr>
        <w:spacing w:after="0"/>
        <w:rPr>
          <w:rFonts w:ascii="Univers" w:hAnsi="Univers"/>
          <w:sz w:val="20"/>
          <w:szCs w:val="20"/>
        </w:rPr>
      </w:pPr>
      <w:r w:rsidRPr="004356FC">
        <w:rPr>
          <w:rFonts w:ascii="Univers" w:hAnsi="Univers"/>
          <w:sz w:val="20"/>
          <w:szCs w:val="20"/>
        </w:rPr>
        <w:t>Solutions d’habillage intérieur et extérieur du bâtiment</w:t>
      </w:r>
    </w:p>
    <w:p w14:paraId="20CBC95A" w14:textId="63CB1150" w:rsidR="004356FC" w:rsidRPr="004356FC" w:rsidRDefault="004356FC" w:rsidP="004356FC">
      <w:pPr>
        <w:spacing w:after="0"/>
        <w:rPr>
          <w:rFonts w:ascii="Univers" w:hAnsi="Univers"/>
          <w:sz w:val="20"/>
          <w:szCs w:val="20"/>
        </w:rPr>
      </w:pPr>
    </w:p>
    <w:p w14:paraId="44F8402F" w14:textId="77777777" w:rsidR="004356FC" w:rsidRPr="004356FC" w:rsidRDefault="004356FC" w:rsidP="004356FC">
      <w:pPr>
        <w:spacing w:after="0"/>
        <w:rPr>
          <w:rFonts w:ascii="Univers" w:hAnsi="Univers"/>
          <w:sz w:val="20"/>
          <w:szCs w:val="20"/>
        </w:rPr>
      </w:pPr>
      <w:r w:rsidRPr="004356FC">
        <w:rPr>
          <w:rFonts w:ascii="Univers" w:hAnsi="Univers"/>
          <w:sz w:val="20"/>
          <w:szCs w:val="20"/>
        </w:rPr>
        <w:t>Texte courant – paragraphe principal</w:t>
      </w:r>
    </w:p>
    <w:p w14:paraId="02C337A6" w14:textId="77777777" w:rsidR="004356FC" w:rsidRPr="004356FC" w:rsidRDefault="004356FC" w:rsidP="004356FC">
      <w:pPr>
        <w:spacing w:after="0"/>
        <w:rPr>
          <w:rFonts w:ascii="Univers" w:hAnsi="Univers"/>
          <w:sz w:val="20"/>
          <w:szCs w:val="20"/>
        </w:rPr>
      </w:pPr>
      <w:r w:rsidRPr="004356FC">
        <w:rPr>
          <w:rFonts w:ascii="Univers" w:hAnsi="Univers"/>
          <w:sz w:val="20"/>
          <w:szCs w:val="20"/>
        </w:rPr>
        <w:t>MON HABILLAGE est la boutique spécialisée de La Croix d’Or dédiée aux solutions d’habillage intérieur et extérieur, pour l’habitat comme pour les usages professionnels et tertiaires.</w:t>
      </w:r>
    </w:p>
    <w:p w14:paraId="163A965A" w14:textId="37F4EACB" w:rsidR="004356FC" w:rsidRPr="004356FC" w:rsidRDefault="004356FC" w:rsidP="004356FC">
      <w:pPr>
        <w:spacing w:after="0"/>
        <w:rPr>
          <w:rFonts w:ascii="Univers" w:hAnsi="Univers"/>
          <w:sz w:val="20"/>
          <w:szCs w:val="20"/>
        </w:rPr>
      </w:pPr>
      <w:r w:rsidRPr="004356FC">
        <w:rPr>
          <w:rFonts w:ascii="Univers" w:hAnsi="Univers"/>
          <w:sz w:val="20"/>
          <w:szCs w:val="20"/>
        </w:rPr>
        <w:t>La marque regroupe une sélection de matériaux et systèmes d’habillage permettant de traiter aussi bien les murs intérieurs que les façades extérieures, avec une approche orientée fonction, esthétique et durabilité.</w:t>
      </w:r>
    </w:p>
    <w:p w14:paraId="60A6B344" w14:textId="2F8AC3BE" w:rsidR="004356FC" w:rsidRPr="004356FC" w:rsidRDefault="004356FC" w:rsidP="004356FC">
      <w:pPr>
        <w:spacing w:after="0"/>
        <w:rPr>
          <w:rFonts w:ascii="Univers" w:hAnsi="Univers"/>
          <w:sz w:val="20"/>
          <w:szCs w:val="20"/>
        </w:rPr>
      </w:pPr>
    </w:p>
    <w:p w14:paraId="76382DDD" w14:textId="77777777" w:rsidR="004356FC" w:rsidRPr="004356FC" w:rsidRDefault="004356FC" w:rsidP="004356FC">
      <w:pPr>
        <w:spacing w:after="0"/>
        <w:rPr>
          <w:rFonts w:ascii="Univers" w:hAnsi="Univers"/>
          <w:sz w:val="20"/>
          <w:szCs w:val="20"/>
        </w:rPr>
      </w:pPr>
      <w:r w:rsidRPr="004356FC">
        <w:rPr>
          <w:rFonts w:ascii="Univers" w:hAnsi="Univers"/>
          <w:sz w:val="20"/>
          <w:szCs w:val="20"/>
        </w:rPr>
        <w:t>Texte courant – usages &amp; applications</w:t>
      </w:r>
    </w:p>
    <w:p w14:paraId="64446248" w14:textId="77777777" w:rsidR="004356FC" w:rsidRPr="004356FC" w:rsidRDefault="004356FC" w:rsidP="004356FC">
      <w:pPr>
        <w:spacing w:after="0"/>
        <w:rPr>
          <w:rFonts w:ascii="Univers" w:hAnsi="Univers"/>
          <w:sz w:val="20"/>
          <w:szCs w:val="20"/>
        </w:rPr>
      </w:pPr>
      <w:r w:rsidRPr="004356FC">
        <w:rPr>
          <w:rFonts w:ascii="Univers" w:hAnsi="Univers"/>
          <w:sz w:val="20"/>
          <w:szCs w:val="20"/>
        </w:rPr>
        <w:t>MON HABILLAGE propose des solutions adaptées à de nombreux contextes :</w:t>
      </w:r>
      <w:r w:rsidRPr="004356FC">
        <w:rPr>
          <w:rFonts w:ascii="Univers" w:hAnsi="Univers"/>
          <w:sz w:val="20"/>
          <w:szCs w:val="20"/>
        </w:rPr>
        <w:br/>
        <w:t>habitat individuel, bâtiments tertiaires, locaux professionnels, extensions, modules et constructions légères.</w:t>
      </w:r>
    </w:p>
    <w:p w14:paraId="2E7B4CAF" w14:textId="77777777" w:rsidR="004356FC" w:rsidRPr="004356FC" w:rsidRDefault="004356FC" w:rsidP="004356FC">
      <w:pPr>
        <w:spacing w:after="0"/>
        <w:rPr>
          <w:rFonts w:ascii="Univers" w:hAnsi="Univers"/>
          <w:sz w:val="20"/>
          <w:szCs w:val="20"/>
        </w:rPr>
      </w:pPr>
      <w:r w:rsidRPr="004356FC">
        <w:rPr>
          <w:rFonts w:ascii="Univers" w:hAnsi="Univers"/>
          <w:sz w:val="20"/>
          <w:szCs w:val="20"/>
        </w:rPr>
        <w:t>L’offre couvre notamment :</w:t>
      </w:r>
    </w:p>
    <w:p w14:paraId="4B3997F6" w14:textId="77777777" w:rsidR="004356FC" w:rsidRPr="004356FC" w:rsidRDefault="004356FC" w:rsidP="004356FC">
      <w:pPr>
        <w:numPr>
          <w:ilvl w:val="0"/>
          <w:numId w:val="34"/>
        </w:numPr>
        <w:spacing w:after="0"/>
        <w:rPr>
          <w:rFonts w:ascii="Univers" w:hAnsi="Univers"/>
          <w:sz w:val="20"/>
          <w:szCs w:val="20"/>
        </w:rPr>
      </w:pPr>
      <w:r w:rsidRPr="004356FC">
        <w:rPr>
          <w:rFonts w:ascii="Univers" w:hAnsi="Univers"/>
          <w:sz w:val="20"/>
          <w:szCs w:val="20"/>
        </w:rPr>
        <w:t>l’habillage mural intérieur</w:t>
      </w:r>
    </w:p>
    <w:p w14:paraId="7B878FA8" w14:textId="6C442BAD" w:rsidR="004356FC" w:rsidRPr="004356FC" w:rsidRDefault="004356FC" w:rsidP="004356FC">
      <w:pPr>
        <w:numPr>
          <w:ilvl w:val="0"/>
          <w:numId w:val="34"/>
        </w:numPr>
        <w:spacing w:after="0"/>
        <w:rPr>
          <w:rFonts w:ascii="Univers" w:hAnsi="Univers"/>
          <w:sz w:val="20"/>
          <w:szCs w:val="20"/>
        </w:rPr>
      </w:pPr>
      <w:r w:rsidRPr="004356FC">
        <w:rPr>
          <w:rFonts w:ascii="Univers" w:hAnsi="Univers"/>
          <w:sz w:val="20"/>
          <w:szCs w:val="20"/>
        </w:rPr>
        <w:t>le doublage décoratif ou technique</w:t>
      </w:r>
    </w:p>
    <w:p w14:paraId="1A9F1153" w14:textId="77777777" w:rsidR="004356FC" w:rsidRPr="004356FC" w:rsidRDefault="004356FC" w:rsidP="004356FC">
      <w:pPr>
        <w:numPr>
          <w:ilvl w:val="0"/>
          <w:numId w:val="34"/>
        </w:numPr>
        <w:spacing w:after="0"/>
        <w:rPr>
          <w:rFonts w:ascii="Univers" w:hAnsi="Univers"/>
          <w:sz w:val="20"/>
          <w:szCs w:val="20"/>
        </w:rPr>
      </w:pPr>
      <w:r w:rsidRPr="004356FC">
        <w:rPr>
          <w:rFonts w:ascii="Univers" w:hAnsi="Univers"/>
          <w:sz w:val="20"/>
          <w:szCs w:val="20"/>
        </w:rPr>
        <w:t>le bardage extérieur</w:t>
      </w:r>
    </w:p>
    <w:p w14:paraId="63686934" w14:textId="5649CC83" w:rsidR="004356FC" w:rsidRPr="004356FC" w:rsidRDefault="004356FC" w:rsidP="004356FC">
      <w:pPr>
        <w:numPr>
          <w:ilvl w:val="0"/>
          <w:numId w:val="34"/>
        </w:numPr>
        <w:spacing w:after="0"/>
        <w:rPr>
          <w:rFonts w:ascii="Univers" w:hAnsi="Univers"/>
          <w:sz w:val="20"/>
          <w:szCs w:val="20"/>
        </w:rPr>
      </w:pPr>
      <w:r w:rsidRPr="004356FC">
        <w:rPr>
          <w:rFonts w:ascii="Univers" w:hAnsi="Univers"/>
          <w:sz w:val="20"/>
          <w:szCs w:val="20"/>
        </w:rPr>
        <w:t>les panneaux et systèmes d’habillage prêts à poser</w:t>
      </w:r>
    </w:p>
    <w:p w14:paraId="3798D7BE" w14:textId="77777777" w:rsidR="004356FC" w:rsidRPr="004356FC" w:rsidRDefault="004356FC" w:rsidP="004356FC">
      <w:pPr>
        <w:spacing w:after="0"/>
        <w:rPr>
          <w:rFonts w:ascii="Univers" w:hAnsi="Univers"/>
          <w:sz w:val="20"/>
          <w:szCs w:val="20"/>
        </w:rPr>
      </w:pPr>
      <w:r w:rsidRPr="004356FC">
        <w:rPr>
          <w:rFonts w:ascii="Univers" w:hAnsi="Univers"/>
          <w:sz w:val="20"/>
          <w:szCs w:val="20"/>
        </w:rPr>
        <w:t>Ces solutions sont pensées pour s’intégrer facilement à des projets neufs ou de rénovation, avec une large variété de matériaux, finitions et rendus.</w:t>
      </w:r>
    </w:p>
    <w:p w14:paraId="7D99646B" w14:textId="30A43FC4" w:rsidR="004356FC" w:rsidRPr="004356FC" w:rsidRDefault="004356FC" w:rsidP="004356FC">
      <w:pPr>
        <w:spacing w:after="0"/>
        <w:rPr>
          <w:rFonts w:ascii="Univers" w:hAnsi="Univers"/>
          <w:sz w:val="20"/>
          <w:szCs w:val="20"/>
        </w:rPr>
      </w:pPr>
    </w:p>
    <w:p w14:paraId="00AE5942" w14:textId="6A9F9B1B" w:rsidR="004356FC" w:rsidRPr="004356FC" w:rsidRDefault="004356FC" w:rsidP="004356FC">
      <w:pPr>
        <w:spacing w:after="0"/>
        <w:rPr>
          <w:rFonts w:ascii="Univers" w:hAnsi="Univers"/>
          <w:sz w:val="20"/>
          <w:szCs w:val="20"/>
        </w:rPr>
      </w:pPr>
      <w:r w:rsidRPr="004356FC">
        <w:rPr>
          <w:rFonts w:ascii="Univers" w:hAnsi="Univers"/>
          <w:sz w:val="20"/>
          <w:szCs w:val="20"/>
        </w:rPr>
        <w:t>Texte courant – approche &amp; complémentarité</w:t>
      </w:r>
    </w:p>
    <w:p w14:paraId="3BA2DA2C" w14:textId="77777777" w:rsidR="004356FC" w:rsidRPr="004356FC" w:rsidRDefault="004356FC" w:rsidP="004356FC">
      <w:pPr>
        <w:spacing w:after="0"/>
        <w:rPr>
          <w:rFonts w:ascii="Univers" w:hAnsi="Univers"/>
          <w:sz w:val="20"/>
          <w:szCs w:val="20"/>
        </w:rPr>
      </w:pPr>
      <w:r w:rsidRPr="004356FC">
        <w:rPr>
          <w:rFonts w:ascii="Univers" w:hAnsi="Univers"/>
          <w:sz w:val="20"/>
          <w:szCs w:val="20"/>
        </w:rPr>
        <w:t>Dans une logique de négoce et de fourniture, MON HABILLAGE met l’accent sur des produits fiables, cohérents et compatibles avec les autres solutions du groupe La Croix d’Or, notamment les modules, la menuiserie et les équipements techniques.</w:t>
      </w:r>
    </w:p>
    <w:p w14:paraId="71988F5E" w14:textId="319D4DEE" w:rsidR="004356FC" w:rsidRPr="004356FC" w:rsidRDefault="004356FC" w:rsidP="004356FC">
      <w:pPr>
        <w:spacing w:after="0"/>
        <w:rPr>
          <w:rFonts w:ascii="Univers" w:hAnsi="Univers"/>
          <w:sz w:val="20"/>
          <w:szCs w:val="20"/>
        </w:rPr>
      </w:pPr>
      <w:r w:rsidRPr="004356FC">
        <w:rPr>
          <w:rFonts w:ascii="Univers" w:hAnsi="Univers"/>
          <w:sz w:val="20"/>
          <w:szCs w:val="20"/>
        </w:rPr>
        <w:t>L’objectif est de proposer des solutions d’habillage claires et accessibles, permettant aux porteurs de projets, professionnels ou particuliers, de construire ou d’aménager des espaces fonctionnels et esthétiques, sans complexité inutile.</w:t>
      </w:r>
    </w:p>
    <w:p w14:paraId="04C0F619" w14:textId="5F8294FB" w:rsidR="004356FC" w:rsidRPr="004356FC" w:rsidRDefault="004356FC" w:rsidP="004356FC">
      <w:pPr>
        <w:spacing w:after="0"/>
        <w:rPr>
          <w:rFonts w:ascii="Univers" w:hAnsi="Univers"/>
          <w:sz w:val="20"/>
          <w:szCs w:val="20"/>
        </w:rPr>
      </w:pPr>
    </w:p>
    <w:p w14:paraId="79ADD4C0" w14:textId="080E527A" w:rsidR="004356FC" w:rsidRPr="004356FC" w:rsidRDefault="004356FC" w:rsidP="004356FC">
      <w:pPr>
        <w:spacing w:after="0"/>
        <w:rPr>
          <w:rFonts w:ascii="Univers" w:hAnsi="Univers"/>
          <w:sz w:val="20"/>
          <w:szCs w:val="20"/>
        </w:rPr>
      </w:pPr>
      <w:r w:rsidRPr="004356FC">
        <w:rPr>
          <w:rFonts w:ascii="Univers" w:hAnsi="Univers"/>
          <w:sz w:val="20"/>
          <w:szCs w:val="20"/>
        </w:rPr>
        <w:t>CTA – Bouton / lien</w:t>
      </w:r>
    </w:p>
    <w:p w14:paraId="1CC7C862" w14:textId="1A8CAF96" w:rsidR="004356FC" w:rsidRPr="004356FC" w:rsidRDefault="004356FC" w:rsidP="004356FC">
      <w:pPr>
        <w:spacing w:after="0"/>
        <w:rPr>
          <w:rFonts w:ascii="Univers" w:hAnsi="Univers"/>
          <w:sz w:val="20"/>
          <w:szCs w:val="20"/>
        </w:rPr>
      </w:pPr>
      <w:r w:rsidRPr="004356FC">
        <w:rPr>
          <w:rFonts w:ascii="Segoe UI Emoji" w:hAnsi="Segoe UI Emoji" w:cs="Segoe UI Emoji"/>
          <w:sz w:val="20"/>
          <w:szCs w:val="20"/>
        </w:rPr>
        <w:t>👉</w:t>
      </w:r>
      <w:r w:rsidRPr="004356FC">
        <w:rPr>
          <w:rFonts w:ascii="Univers" w:hAnsi="Univers"/>
          <w:sz w:val="20"/>
          <w:szCs w:val="20"/>
        </w:rPr>
        <w:t xml:space="preserve"> Découvrir les solutions MON HABILLAGE</w:t>
      </w:r>
    </w:p>
    <w:p w14:paraId="6DED02DB" w14:textId="1D1CA336" w:rsidR="004356FC" w:rsidRDefault="004356FC" w:rsidP="004356FC">
      <w:pPr>
        <w:rPr>
          <w:rFonts w:ascii="Univers" w:hAnsi="Univers"/>
          <w:b/>
          <w:bCs/>
          <w:sz w:val="20"/>
          <w:szCs w:val="20"/>
        </w:rPr>
      </w:pPr>
    </w:p>
    <w:p w14:paraId="36A1421D" w14:textId="51B7D00A" w:rsidR="004356FC" w:rsidRDefault="004356FC" w:rsidP="004356FC">
      <w:pPr>
        <w:rPr>
          <w:rFonts w:ascii="Univers" w:hAnsi="Univers"/>
          <w:b/>
          <w:bCs/>
          <w:sz w:val="20"/>
          <w:szCs w:val="20"/>
        </w:rPr>
      </w:pPr>
    </w:p>
    <w:p w14:paraId="2D6AF891" w14:textId="5A921AD6" w:rsidR="004356FC" w:rsidRDefault="004356FC" w:rsidP="004356FC">
      <w:pPr>
        <w:rPr>
          <w:rFonts w:ascii="Univers" w:hAnsi="Univers"/>
          <w:b/>
          <w:bCs/>
          <w:sz w:val="20"/>
          <w:szCs w:val="20"/>
        </w:rPr>
      </w:pPr>
    </w:p>
    <w:p w14:paraId="40B7ACE7" w14:textId="6EAE0B62" w:rsidR="004356FC" w:rsidRDefault="00863E24" w:rsidP="004356FC">
      <w:pPr>
        <w:rPr>
          <w:rFonts w:ascii="Univers" w:hAnsi="Univers"/>
          <w:b/>
          <w:bCs/>
          <w:sz w:val="20"/>
          <w:szCs w:val="20"/>
        </w:rPr>
      </w:pPr>
      <w:r>
        <w:rPr>
          <w:rFonts w:ascii="Univers" w:hAnsi="Univers"/>
          <w:b/>
          <w:bCs/>
          <w:noProof/>
          <w:sz w:val="20"/>
          <w:szCs w:val="20"/>
        </w:rPr>
        <w:drawing>
          <wp:anchor distT="0" distB="0" distL="114300" distR="114300" simplePos="0" relativeHeight="251661312" behindDoc="0" locked="0" layoutInCell="1" allowOverlap="1" wp14:anchorId="436E6778" wp14:editId="0A634922">
            <wp:simplePos x="0" y="0"/>
            <wp:positionH relativeFrom="margin">
              <wp:align>center</wp:align>
            </wp:positionH>
            <wp:positionV relativeFrom="paragraph">
              <wp:posOffset>5715</wp:posOffset>
            </wp:positionV>
            <wp:extent cx="1800860" cy="1800860"/>
            <wp:effectExtent l="0" t="0" r="0" b="0"/>
            <wp:wrapNone/>
            <wp:docPr id="209313306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33066" name="Image 20931330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860" cy="1800860"/>
                    </a:xfrm>
                    <a:prstGeom prst="rect">
                      <a:avLst/>
                    </a:prstGeom>
                  </pic:spPr>
                </pic:pic>
              </a:graphicData>
            </a:graphic>
            <wp14:sizeRelH relativeFrom="page">
              <wp14:pctWidth>0</wp14:pctWidth>
            </wp14:sizeRelH>
            <wp14:sizeRelV relativeFrom="page">
              <wp14:pctHeight>0</wp14:pctHeight>
            </wp14:sizeRelV>
          </wp:anchor>
        </w:drawing>
      </w:r>
    </w:p>
    <w:p w14:paraId="4727156C" w14:textId="3BE639F4" w:rsidR="004356FC" w:rsidRDefault="004356FC" w:rsidP="004356FC">
      <w:pPr>
        <w:rPr>
          <w:rFonts w:ascii="Univers" w:hAnsi="Univers"/>
          <w:b/>
          <w:bCs/>
          <w:sz w:val="20"/>
          <w:szCs w:val="20"/>
        </w:rPr>
      </w:pPr>
    </w:p>
    <w:p w14:paraId="26CC3075" w14:textId="77777777" w:rsidR="004356FC" w:rsidRDefault="004356FC" w:rsidP="004356FC">
      <w:pPr>
        <w:rPr>
          <w:rFonts w:ascii="Univers" w:hAnsi="Univers"/>
          <w:b/>
          <w:bCs/>
          <w:sz w:val="20"/>
          <w:szCs w:val="20"/>
        </w:rPr>
      </w:pPr>
    </w:p>
    <w:p w14:paraId="78E7FFE3" w14:textId="77777777" w:rsidR="004356FC" w:rsidRDefault="004356FC" w:rsidP="004356FC">
      <w:pPr>
        <w:rPr>
          <w:rFonts w:ascii="Univers" w:hAnsi="Univers"/>
          <w:b/>
          <w:bCs/>
          <w:sz w:val="20"/>
          <w:szCs w:val="20"/>
        </w:rPr>
      </w:pPr>
    </w:p>
    <w:p w14:paraId="68B69C67" w14:textId="77777777" w:rsidR="004356FC" w:rsidRDefault="004356FC" w:rsidP="004356FC">
      <w:pPr>
        <w:rPr>
          <w:rFonts w:ascii="Univers" w:hAnsi="Univers"/>
          <w:b/>
          <w:bCs/>
          <w:sz w:val="20"/>
          <w:szCs w:val="20"/>
        </w:rPr>
      </w:pPr>
    </w:p>
    <w:p w14:paraId="7C99B04B" w14:textId="77777777" w:rsidR="00863E24" w:rsidRDefault="00863E24" w:rsidP="004356FC">
      <w:pPr>
        <w:spacing w:after="0"/>
        <w:rPr>
          <w:rFonts w:ascii="Univers" w:hAnsi="Univers"/>
          <w:sz w:val="20"/>
          <w:szCs w:val="20"/>
        </w:rPr>
      </w:pPr>
    </w:p>
    <w:p w14:paraId="7FB86F00" w14:textId="75E21056" w:rsidR="004356FC" w:rsidRPr="004356FC" w:rsidRDefault="004356FC" w:rsidP="004356FC">
      <w:pPr>
        <w:spacing w:after="0"/>
        <w:rPr>
          <w:rFonts w:ascii="Univers" w:hAnsi="Univers"/>
          <w:sz w:val="20"/>
          <w:szCs w:val="20"/>
        </w:rPr>
      </w:pPr>
      <w:r w:rsidRPr="004356FC">
        <w:rPr>
          <w:rFonts w:ascii="Univers" w:hAnsi="Univers"/>
          <w:sz w:val="20"/>
          <w:szCs w:val="20"/>
        </w:rPr>
        <w:t>H3 – Nom de la marque</w:t>
      </w:r>
    </w:p>
    <w:p w14:paraId="61875A8B" w14:textId="77777777" w:rsidR="004356FC" w:rsidRPr="004356FC" w:rsidRDefault="004356FC" w:rsidP="004356FC">
      <w:pPr>
        <w:spacing w:after="0"/>
        <w:rPr>
          <w:rFonts w:ascii="Univers" w:hAnsi="Univers"/>
          <w:b/>
          <w:bCs/>
          <w:sz w:val="20"/>
          <w:szCs w:val="20"/>
        </w:rPr>
      </w:pPr>
      <w:r w:rsidRPr="004356FC">
        <w:rPr>
          <w:rFonts w:ascii="Univers" w:hAnsi="Univers"/>
          <w:b/>
          <w:bCs/>
          <w:sz w:val="20"/>
          <w:szCs w:val="20"/>
        </w:rPr>
        <w:t>MA MENUISERIE</w:t>
      </w:r>
    </w:p>
    <w:p w14:paraId="20A976F7" w14:textId="23888C9E" w:rsidR="004356FC" w:rsidRPr="004356FC" w:rsidRDefault="004356FC" w:rsidP="004356FC">
      <w:pPr>
        <w:spacing w:after="0"/>
        <w:rPr>
          <w:rFonts w:ascii="Univers" w:hAnsi="Univers"/>
          <w:sz w:val="20"/>
          <w:szCs w:val="20"/>
        </w:rPr>
      </w:pPr>
    </w:p>
    <w:p w14:paraId="2045ADDC" w14:textId="77777777" w:rsidR="004356FC" w:rsidRPr="004356FC" w:rsidRDefault="004356FC" w:rsidP="004356FC">
      <w:pPr>
        <w:spacing w:after="0"/>
        <w:rPr>
          <w:rFonts w:ascii="Univers" w:hAnsi="Univers"/>
          <w:sz w:val="20"/>
          <w:szCs w:val="20"/>
        </w:rPr>
      </w:pPr>
      <w:r w:rsidRPr="004356FC">
        <w:rPr>
          <w:rFonts w:ascii="Univers" w:hAnsi="Univers"/>
          <w:sz w:val="20"/>
          <w:szCs w:val="20"/>
        </w:rPr>
        <w:t>H4 – Accroche / positionnement</w:t>
      </w:r>
    </w:p>
    <w:p w14:paraId="2C2B9961" w14:textId="77777777" w:rsidR="004356FC" w:rsidRPr="004356FC" w:rsidRDefault="004356FC" w:rsidP="004356FC">
      <w:pPr>
        <w:spacing w:after="0"/>
        <w:rPr>
          <w:rFonts w:ascii="Univers" w:hAnsi="Univers"/>
          <w:sz w:val="20"/>
          <w:szCs w:val="20"/>
        </w:rPr>
      </w:pPr>
      <w:r w:rsidRPr="004356FC">
        <w:rPr>
          <w:rFonts w:ascii="Univers" w:hAnsi="Univers"/>
          <w:sz w:val="20"/>
          <w:szCs w:val="20"/>
        </w:rPr>
        <w:t>Solutions de menuiseries et systèmes vitrés pour l’habitat et le tertiaire</w:t>
      </w:r>
    </w:p>
    <w:p w14:paraId="1FA7EA85" w14:textId="48873BE6" w:rsidR="004356FC" w:rsidRPr="004356FC" w:rsidRDefault="004356FC" w:rsidP="004356FC">
      <w:pPr>
        <w:spacing w:after="0"/>
        <w:rPr>
          <w:rFonts w:ascii="Univers" w:hAnsi="Univers"/>
          <w:sz w:val="20"/>
          <w:szCs w:val="20"/>
        </w:rPr>
      </w:pPr>
    </w:p>
    <w:p w14:paraId="07DCA059" w14:textId="77777777" w:rsidR="004356FC" w:rsidRPr="004356FC" w:rsidRDefault="004356FC" w:rsidP="004356FC">
      <w:pPr>
        <w:spacing w:after="0"/>
        <w:rPr>
          <w:rFonts w:ascii="Univers" w:hAnsi="Univers"/>
          <w:sz w:val="20"/>
          <w:szCs w:val="20"/>
        </w:rPr>
      </w:pPr>
      <w:r w:rsidRPr="004356FC">
        <w:rPr>
          <w:rFonts w:ascii="Univers" w:hAnsi="Univers"/>
          <w:sz w:val="20"/>
          <w:szCs w:val="20"/>
        </w:rPr>
        <w:t>Texte courant – paragraphe principal</w:t>
      </w:r>
    </w:p>
    <w:p w14:paraId="36003A5E" w14:textId="5462275E" w:rsidR="004356FC" w:rsidRPr="004356FC" w:rsidRDefault="004356FC" w:rsidP="004356FC">
      <w:pPr>
        <w:spacing w:after="0"/>
        <w:rPr>
          <w:rFonts w:ascii="Univers" w:hAnsi="Univers"/>
          <w:sz w:val="20"/>
          <w:szCs w:val="20"/>
        </w:rPr>
      </w:pPr>
      <w:r w:rsidRPr="004356FC">
        <w:rPr>
          <w:rFonts w:ascii="Univers" w:hAnsi="Univers"/>
          <w:sz w:val="20"/>
          <w:szCs w:val="20"/>
        </w:rPr>
        <w:t>MA MENUISERIE est la boutique spécialisée de La Croix d’Or dédiée aux menuiseries intérieures et extérieures, ainsi qu’aux systèmes vitrés, pour les projets d’habitat, de rénovation et les usages professionnels ou tertiaires.</w:t>
      </w:r>
    </w:p>
    <w:p w14:paraId="41CBFF4A" w14:textId="559A9311" w:rsidR="004356FC" w:rsidRPr="004356FC" w:rsidRDefault="004356FC" w:rsidP="004356FC">
      <w:pPr>
        <w:spacing w:after="0"/>
        <w:rPr>
          <w:rFonts w:ascii="Univers" w:hAnsi="Univers"/>
          <w:sz w:val="20"/>
          <w:szCs w:val="20"/>
        </w:rPr>
      </w:pPr>
      <w:r w:rsidRPr="004356FC">
        <w:rPr>
          <w:rFonts w:ascii="Univers" w:hAnsi="Univers"/>
          <w:sz w:val="20"/>
          <w:szCs w:val="20"/>
        </w:rPr>
        <w:t>La marque propose une sélection cohérente de fenêtres, portes, portes-fenêtres, fenêtres de toit, ainsi que des solutions vitrées techniques, adaptées aux exigences actuelles en matière de confort, de performance et d’esthétique.</w:t>
      </w:r>
    </w:p>
    <w:p w14:paraId="4A0D9D3D" w14:textId="4209292D" w:rsidR="004356FC" w:rsidRPr="004356FC" w:rsidRDefault="004356FC" w:rsidP="004356FC">
      <w:pPr>
        <w:spacing w:after="0"/>
        <w:rPr>
          <w:rFonts w:ascii="Univers" w:hAnsi="Univers"/>
          <w:sz w:val="20"/>
          <w:szCs w:val="20"/>
        </w:rPr>
      </w:pPr>
    </w:p>
    <w:p w14:paraId="07560175" w14:textId="4546F746" w:rsidR="004356FC" w:rsidRPr="004356FC" w:rsidRDefault="004356FC" w:rsidP="004356FC">
      <w:pPr>
        <w:spacing w:after="0"/>
        <w:rPr>
          <w:rFonts w:ascii="Univers" w:hAnsi="Univers"/>
          <w:sz w:val="20"/>
          <w:szCs w:val="20"/>
        </w:rPr>
      </w:pPr>
      <w:r w:rsidRPr="004356FC">
        <w:rPr>
          <w:rFonts w:ascii="Univers" w:hAnsi="Univers"/>
          <w:sz w:val="20"/>
          <w:szCs w:val="20"/>
        </w:rPr>
        <w:t>Texte courant – usages &amp; applications</w:t>
      </w:r>
    </w:p>
    <w:p w14:paraId="0982A63F" w14:textId="48434972" w:rsidR="004356FC" w:rsidRPr="004356FC" w:rsidRDefault="004356FC" w:rsidP="004356FC">
      <w:pPr>
        <w:spacing w:after="0"/>
        <w:rPr>
          <w:rFonts w:ascii="Univers" w:hAnsi="Univers"/>
          <w:sz w:val="20"/>
          <w:szCs w:val="20"/>
        </w:rPr>
      </w:pPr>
      <w:r w:rsidRPr="004356FC">
        <w:rPr>
          <w:rFonts w:ascii="Univers" w:hAnsi="Univers"/>
          <w:sz w:val="20"/>
          <w:szCs w:val="20"/>
        </w:rPr>
        <w:t>MA MENUISERIE s’adresse aussi bien aux particuliers qu’aux professionnels, pour des projets variés :</w:t>
      </w:r>
      <w:r w:rsidRPr="004356FC">
        <w:rPr>
          <w:rFonts w:ascii="Univers" w:hAnsi="Univers"/>
          <w:sz w:val="20"/>
          <w:szCs w:val="20"/>
        </w:rPr>
        <w:br/>
        <w:t>construction neuve, rénovation, extension, modules habitables, bâtiments tertiaires ou locaux professionnels.</w:t>
      </w:r>
    </w:p>
    <w:p w14:paraId="74306FF6" w14:textId="6F6BFE6A" w:rsidR="004356FC" w:rsidRPr="004356FC" w:rsidRDefault="004356FC" w:rsidP="004356FC">
      <w:pPr>
        <w:spacing w:after="0"/>
        <w:rPr>
          <w:rFonts w:ascii="Univers" w:hAnsi="Univers"/>
          <w:sz w:val="20"/>
          <w:szCs w:val="20"/>
        </w:rPr>
      </w:pPr>
      <w:r w:rsidRPr="004356FC">
        <w:rPr>
          <w:rFonts w:ascii="Univers" w:hAnsi="Univers"/>
          <w:sz w:val="20"/>
          <w:szCs w:val="20"/>
        </w:rPr>
        <w:t>L’offre couvre notamment :</w:t>
      </w:r>
    </w:p>
    <w:p w14:paraId="01442F99" w14:textId="77777777" w:rsidR="004356FC" w:rsidRPr="004356FC" w:rsidRDefault="004356FC" w:rsidP="004356FC">
      <w:pPr>
        <w:numPr>
          <w:ilvl w:val="0"/>
          <w:numId w:val="35"/>
        </w:numPr>
        <w:spacing w:after="0"/>
        <w:rPr>
          <w:rFonts w:ascii="Univers" w:hAnsi="Univers"/>
          <w:sz w:val="20"/>
          <w:szCs w:val="20"/>
        </w:rPr>
      </w:pPr>
      <w:r w:rsidRPr="004356FC">
        <w:rPr>
          <w:rFonts w:ascii="Univers" w:hAnsi="Univers"/>
          <w:sz w:val="20"/>
          <w:szCs w:val="20"/>
        </w:rPr>
        <w:t>les fenêtres et portes-fenêtres</w:t>
      </w:r>
    </w:p>
    <w:p w14:paraId="2FE2C48B" w14:textId="674C29DE" w:rsidR="004356FC" w:rsidRPr="004356FC" w:rsidRDefault="004356FC" w:rsidP="004356FC">
      <w:pPr>
        <w:numPr>
          <w:ilvl w:val="0"/>
          <w:numId w:val="35"/>
        </w:numPr>
        <w:spacing w:after="0"/>
        <w:rPr>
          <w:rFonts w:ascii="Univers" w:hAnsi="Univers"/>
          <w:sz w:val="20"/>
          <w:szCs w:val="20"/>
        </w:rPr>
      </w:pPr>
      <w:r w:rsidRPr="004356FC">
        <w:rPr>
          <w:rFonts w:ascii="Univers" w:hAnsi="Univers"/>
          <w:sz w:val="20"/>
          <w:szCs w:val="20"/>
        </w:rPr>
        <w:t>les portes d’entrée et portes intérieures</w:t>
      </w:r>
    </w:p>
    <w:p w14:paraId="299AD8AC" w14:textId="77777777" w:rsidR="004356FC" w:rsidRPr="004356FC" w:rsidRDefault="004356FC" w:rsidP="004356FC">
      <w:pPr>
        <w:numPr>
          <w:ilvl w:val="0"/>
          <w:numId w:val="35"/>
        </w:numPr>
        <w:spacing w:after="0"/>
        <w:rPr>
          <w:rFonts w:ascii="Univers" w:hAnsi="Univers"/>
          <w:sz w:val="20"/>
          <w:szCs w:val="20"/>
        </w:rPr>
      </w:pPr>
      <w:r w:rsidRPr="004356FC">
        <w:rPr>
          <w:rFonts w:ascii="Univers" w:hAnsi="Univers"/>
          <w:sz w:val="20"/>
          <w:szCs w:val="20"/>
        </w:rPr>
        <w:t>les fenêtres de toit</w:t>
      </w:r>
    </w:p>
    <w:p w14:paraId="34770B19" w14:textId="2EB21749" w:rsidR="004356FC" w:rsidRPr="004356FC" w:rsidRDefault="004356FC" w:rsidP="004356FC">
      <w:pPr>
        <w:numPr>
          <w:ilvl w:val="0"/>
          <w:numId w:val="35"/>
        </w:numPr>
        <w:spacing w:after="0"/>
        <w:rPr>
          <w:rFonts w:ascii="Univers" w:hAnsi="Univers"/>
          <w:sz w:val="20"/>
          <w:szCs w:val="20"/>
        </w:rPr>
      </w:pPr>
      <w:r w:rsidRPr="004356FC">
        <w:rPr>
          <w:rFonts w:ascii="Univers" w:hAnsi="Univers"/>
          <w:sz w:val="20"/>
          <w:szCs w:val="20"/>
        </w:rPr>
        <w:t>les parois vitrées et garde-corps vitrés</w:t>
      </w:r>
    </w:p>
    <w:p w14:paraId="55F1A0A6" w14:textId="6C4F5EC0" w:rsidR="004356FC" w:rsidRPr="004356FC" w:rsidRDefault="004356FC" w:rsidP="004356FC">
      <w:pPr>
        <w:spacing w:after="0"/>
        <w:rPr>
          <w:rFonts w:ascii="Univers" w:hAnsi="Univers"/>
          <w:sz w:val="20"/>
          <w:szCs w:val="20"/>
        </w:rPr>
      </w:pPr>
      <w:r w:rsidRPr="004356FC">
        <w:rPr>
          <w:rFonts w:ascii="Univers" w:hAnsi="Univers"/>
          <w:sz w:val="20"/>
          <w:szCs w:val="20"/>
        </w:rPr>
        <w:t>Ces solutions sont sélectionnées pour leur fiabilité, leur compatibilité avec différents types de projets et leur capacité à s’intégrer dans des architectures contemporaines comme plus traditionnelles.</w:t>
      </w:r>
    </w:p>
    <w:p w14:paraId="31ACEB57" w14:textId="5181582B" w:rsidR="004356FC" w:rsidRPr="004356FC" w:rsidRDefault="004356FC" w:rsidP="004356FC">
      <w:pPr>
        <w:spacing w:after="0"/>
        <w:rPr>
          <w:rFonts w:ascii="Univers" w:hAnsi="Univers"/>
          <w:sz w:val="20"/>
          <w:szCs w:val="20"/>
        </w:rPr>
      </w:pPr>
    </w:p>
    <w:p w14:paraId="51CD4178" w14:textId="6D905487" w:rsidR="004356FC" w:rsidRPr="004356FC" w:rsidRDefault="004356FC" w:rsidP="004356FC">
      <w:pPr>
        <w:spacing w:after="0"/>
        <w:rPr>
          <w:rFonts w:ascii="Univers" w:hAnsi="Univers"/>
          <w:sz w:val="20"/>
          <w:szCs w:val="20"/>
        </w:rPr>
      </w:pPr>
      <w:r w:rsidRPr="004356FC">
        <w:rPr>
          <w:rFonts w:ascii="Univers" w:hAnsi="Univers"/>
          <w:sz w:val="20"/>
          <w:szCs w:val="20"/>
        </w:rPr>
        <w:t>Texte courant – approche &amp; complémentarité</w:t>
      </w:r>
    </w:p>
    <w:p w14:paraId="4A5582C4" w14:textId="77777777" w:rsidR="004356FC" w:rsidRPr="004356FC" w:rsidRDefault="004356FC" w:rsidP="004356FC">
      <w:pPr>
        <w:spacing w:after="0"/>
        <w:rPr>
          <w:rFonts w:ascii="Univers" w:hAnsi="Univers"/>
          <w:sz w:val="20"/>
          <w:szCs w:val="20"/>
        </w:rPr>
      </w:pPr>
      <w:r w:rsidRPr="004356FC">
        <w:rPr>
          <w:rFonts w:ascii="Univers" w:hAnsi="Univers"/>
          <w:sz w:val="20"/>
          <w:szCs w:val="20"/>
        </w:rPr>
        <w:t>Dans une logique de négoce et de fourniture, MA MENUISERIE met à disposition des solutions prêtes à être intégrées, sans prestation de pose, laissant aux clients et partenaires la liberté de choisir leur mode de mise en œuvre.</w:t>
      </w:r>
    </w:p>
    <w:p w14:paraId="4D8681CD" w14:textId="0A9808DC" w:rsidR="004356FC" w:rsidRPr="004356FC" w:rsidRDefault="004356FC" w:rsidP="004356FC">
      <w:pPr>
        <w:spacing w:after="0"/>
        <w:rPr>
          <w:rFonts w:ascii="Univers" w:hAnsi="Univers"/>
          <w:sz w:val="20"/>
          <w:szCs w:val="20"/>
        </w:rPr>
      </w:pPr>
      <w:r w:rsidRPr="004356FC">
        <w:rPr>
          <w:rFonts w:ascii="Univers" w:hAnsi="Univers"/>
          <w:sz w:val="20"/>
          <w:szCs w:val="20"/>
        </w:rPr>
        <w:t>La marque s’inscrit naturellement en complément des autres boutiques du groupe La Croix d’Or, notamment MON HABILLAGE et MON CONTAINER, afin de proposer une approche globale et cohérente des projets de construction et d’aménagement.</w:t>
      </w:r>
    </w:p>
    <w:p w14:paraId="3C2E8531" w14:textId="03A3F2FB" w:rsidR="004356FC" w:rsidRPr="004356FC" w:rsidRDefault="004356FC" w:rsidP="004356FC">
      <w:pPr>
        <w:spacing w:after="0"/>
        <w:rPr>
          <w:rFonts w:ascii="Univers" w:hAnsi="Univers"/>
          <w:sz w:val="20"/>
          <w:szCs w:val="20"/>
        </w:rPr>
      </w:pPr>
    </w:p>
    <w:p w14:paraId="5FB87BF8" w14:textId="53864F1F" w:rsidR="004356FC" w:rsidRPr="004356FC" w:rsidRDefault="004356FC" w:rsidP="004356FC">
      <w:pPr>
        <w:spacing w:after="0"/>
        <w:rPr>
          <w:rFonts w:ascii="Univers" w:hAnsi="Univers"/>
          <w:sz w:val="20"/>
          <w:szCs w:val="20"/>
        </w:rPr>
      </w:pPr>
      <w:r w:rsidRPr="004356FC">
        <w:rPr>
          <w:rFonts w:ascii="Univers" w:hAnsi="Univers"/>
          <w:sz w:val="20"/>
          <w:szCs w:val="20"/>
        </w:rPr>
        <w:t>CTA – Bouton / lien</w:t>
      </w:r>
    </w:p>
    <w:p w14:paraId="4378CAC3" w14:textId="36D6A9B9" w:rsidR="004356FC" w:rsidRPr="004356FC" w:rsidRDefault="004356FC" w:rsidP="004356FC">
      <w:pPr>
        <w:spacing w:after="0"/>
        <w:rPr>
          <w:rFonts w:ascii="Univers" w:hAnsi="Univers"/>
          <w:b/>
          <w:bCs/>
          <w:sz w:val="20"/>
          <w:szCs w:val="20"/>
        </w:rPr>
      </w:pPr>
      <w:r w:rsidRPr="004356FC">
        <w:rPr>
          <w:rFonts w:ascii="Segoe UI Emoji" w:hAnsi="Segoe UI Emoji" w:cs="Segoe UI Emoji"/>
          <w:sz w:val="20"/>
          <w:szCs w:val="20"/>
        </w:rPr>
        <w:t>👉</w:t>
      </w:r>
      <w:r w:rsidRPr="004356FC">
        <w:rPr>
          <w:rFonts w:ascii="Univers" w:hAnsi="Univers"/>
          <w:sz w:val="20"/>
          <w:szCs w:val="20"/>
        </w:rPr>
        <w:t xml:space="preserve"> Découvrir les solutions MA MENUISERIE</w:t>
      </w:r>
    </w:p>
    <w:p w14:paraId="62852EBF" w14:textId="0CD47398" w:rsidR="004356FC" w:rsidRDefault="004356FC" w:rsidP="004356FC">
      <w:pPr>
        <w:rPr>
          <w:rFonts w:ascii="Univers" w:hAnsi="Univers"/>
          <w:b/>
          <w:bCs/>
          <w:sz w:val="20"/>
          <w:szCs w:val="20"/>
        </w:rPr>
      </w:pPr>
    </w:p>
    <w:p w14:paraId="7D65455D" w14:textId="6439FA4B" w:rsidR="004356FC" w:rsidRDefault="00863E24" w:rsidP="004356FC">
      <w:pPr>
        <w:rPr>
          <w:rFonts w:ascii="Univers" w:hAnsi="Univers"/>
          <w:b/>
          <w:bCs/>
          <w:sz w:val="20"/>
          <w:szCs w:val="20"/>
        </w:rPr>
      </w:pPr>
      <w:r>
        <w:rPr>
          <w:rFonts w:ascii="Univers" w:hAnsi="Univers"/>
          <w:b/>
          <w:bCs/>
          <w:noProof/>
          <w:sz w:val="20"/>
          <w:szCs w:val="20"/>
        </w:rPr>
        <w:drawing>
          <wp:anchor distT="0" distB="0" distL="114300" distR="114300" simplePos="0" relativeHeight="251662336" behindDoc="0" locked="0" layoutInCell="1" allowOverlap="1" wp14:anchorId="7C18EE12" wp14:editId="1E5A545D">
            <wp:simplePos x="0" y="0"/>
            <wp:positionH relativeFrom="margin">
              <wp:align>center</wp:align>
            </wp:positionH>
            <wp:positionV relativeFrom="paragraph">
              <wp:posOffset>12065</wp:posOffset>
            </wp:positionV>
            <wp:extent cx="1800860" cy="1800860"/>
            <wp:effectExtent l="0" t="0" r="0" b="0"/>
            <wp:wrapNone/>
            <wp:docPr id="97082765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27657" name="Image 9708276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0860" cy="1800860"/>
                    </a:xfrm>
                    <a:prstGeom prst="rect">
                      <a:avLst/>
                    </a:prstGeom>
                  </pic:spPr>
                </pic:pic>
              </a:graphicData>
            </a:graphic>
            <wp14:sizeRelH relativeFrom="page">
              <wp14:pctWidth>0</wp14:pctWidth>
            </wp14:sizeRelH>
            <wp14:sizeRelV relativeFrom="page">
              <wp14:pctHeight>0</wp14:pctHeight>
            </wp14:sizeRelV>
          </wp:anchor>
        </w:drawing>
      </w:r>
    </w:p>
    <w:p w14:paraId="24FB51E7" w14:textId="62A41C61" w:rsidR="004356FC" w:rsidRDefault="004356FC" w:rsidP="004356FC">
      <w:pPr>
        <w:rPr>
          <w:rFonts w:ascii="Univers" w:hAnsi="Univers"/>
          <w:b/>
          <w:bCs/>
          <w:sz w:val="20"/>
          <w:szCs w:val="20"/>
        </w:rPr>
      </w:pPr>
    </w:p>
    <w:p w14:paraId="069D6FF5" w14:textId="14F49DFE" w:rsidR="004356FC" w:rsidRDefault="004356FC" w:rsidP="004356FC">
      <w:pPr>
        <w:rPr>
          <w:rFonts w:ascii="Univers" w:hAnsi="Univers"/>
          <w:b/>
          <w:bCs/>
          <w:sz w:val="20"/>
          <w:szCs w:val="20"/>
        </w:rPr>
      </w:pPr>
    </w:p>
    <w:p w14:paraId="08296F8F" w14:textId="77777777" w:rsidR="004356FC" w:rsidRDefault="004356FC" w:rsidP="004356FC">
      <w:pPr>
        <w:rPr>
          <w:rFonts w:ascii="Univers" w:hAnsi="Univers"/>
          <w:b/>
          <w:bCs/>
          <w:sz w:val="20"/>
          <w:szCs w:val="20"/>
        </w:rPr>
      </w:pPr>
    </w:p>
    <w:p w14:paraId="5A5F8EB0" w14:textId="77777777" w:rsidR="004356FC" w:rsidRDefault="004356FC" w:rsidP="004356FC">
      <w:pPr>
        <w:rPr>
          <w:rFonts w:ascii="Univers" w:hAnsi="Univers"/>
          <w:b/>
          <w:bCs/>
          <w:sz w:val="20"/>
          <w:szCs w:val="20"/>
        </w:rPr>
      </w:pPr>
    </w:p>
    <w:p w14:paraId="721FA047" w14:textId="77777777" w:rsidR="004356FC" w:rsidRDefault="004356FC" w:rsidP="004356FC">
      <w:pPr>
        <w:rPr>
          <w:rFonts w:ascii="Univers" w:hAnsi="Univers"/>
          <w:b/>
          <w:bCs/>
          <w:sz w:val="20"/>
          <w:szCs w:val="20"/>
        </w:rPr>
      </w:pPr>
    </w:p>
    <w:p w14:paraId="36583DB4" w14:textId="77777777" w:rsidR="004356FC" w:rsidRPr="004356FC" w:rsidRDefault="004356FC" w:rsidP="004356FC">
      <w:pPr>
        <w:spacing w:after="0"/>
        <w:rPr>
          <w:rFonts w:ascii="Univers" w:hAnsi="Univers"/>
          <w:sz w:val="20"/>
          <w:szCs w:val="20"/>
        </w:rPr>
      </w:pPr>
      <w:r w:rsidRPr="004356FC">
        <w:rPr>
          <w:rFonts w:ascii="Univers" w:hAnsi="Univers"/>
          <w:sz w:val="20"/>
          <w:szCs w:val="20"/>
        </w:rPr>
        <w:t>H3 – Nom de la marque</w:t>
      </w:r>
    </w:p>
    <w:p w14:paraId="7243E958" w14:textId="77777777" w:rsidR="004356FC" w:rsidRPr="004356FC" w:rsidRDefault="004356FC" w:rsidP="004356FC">
      <w:pPr>
        <w:spacing w:after="0"/>
        <w:rPr>
          <w:rFonts w:ascii="Univers" w:hAnsi="Univers"/>
          <w:b/>
          <w:bCs/>
          <w:sz w:val="20"/>
          <w:szCs w:val="20"/>
        </w:rPr>
      </w:pPr>
      <w:r w:rsidRPr="004356FC">
        <w:rPr>
          <w:rFonts w:ascii="Univers" w:hAnsi="Univers"/>
          <w:b/>
          <w:bCs/>
          <w:sz w:val="20"/>
          <w:szCs w:val="20"/>
        </w:rPr>
        <w:t>MA FIXATION</w:t>
      </w:r>
    </w:p>
    <w:p w14:paraId="325BD5B2" w14:textId="11A898CE" w:rsidR="004356FC" w:rsidRPr="004356FC" w:rsidRDefault="004356FC" w:rsidP="004356FC">
      <w:pPr>
        <w:spacing w:after="0"/>
        <w:rPr>
          <w:rFonts w:ascii="Univers" w:hAnsi="Univers"/>
          <w:sz w:val="20"/>
          <w:szCs w:val="20"/>
        </w:rPr>
      </w:pPr>
    </w:p>
    <w:p w14:paraId="0821E9E8" w14:textId="74D62204" w:rsidR="004356FC" w:rsidRPr="004356FC" w:rsidRDefault="004356FC" w:rsidP="004356FC">
      <w:pPr>
        <w:spacing w:after="0"/>
        <w:rPr>
          <w:rFonts w:ascii="Univers" w:hAnsi="Univers"/>
          <w:sz w:val="20"/>
          <w:szCs w:val="20"/>
        </w:rPr>
      </w:pPr>
      <w:r w:rsidRPr="004356FC">
        <w:rPr>
          <w:rFonts w:ascii="Univers" w:hAnsi="Univers"/>
          <w:sz w:val="20"/>
          <w:szCs w:val="20"/>
        </w:rPr>
        <w:t>H4 – Accroche / positionnement</w:t>
      </w:r>
    </w:p>
    <w:p w14:paraId="18170D66" w14:textId="77777777" w:rsidR="004356FC" w:rsidRPr="004356FC" w:rsidRDefault="004356FC" w:rsidP="004356FC">
      <w:pPr>
        <w:spacing w:after="0"/>
        <w:rPr>
          <w:rFonts w:ascii="Univers" w:hAnsi="Univers"/>
          <w:sz w:val="20"/>
          <w:szCs w:val="20"/>
        </w:rPr>
      </w:pPr>
      <w:r w:rsidRPr="004356FC">
        <w:rPr>
          <w:rFonts w:ascii="Univers" w:hAnsi="Univers"/>
          <w:sz w:val="20"/>
          <w:szCs w:val="20"/>
        </w:rPr>
        <w:t>Solutions de fixation, scellement et assemblage pour le bâtiment</w:t>
      </w:r>
    </w:p>
    <w:p w14:paraId="4769CAA9" w14:textId="0BFAE092" w:rsidR="004356FC" w:rsidRPr="004356FC" w:rsidRDefault="004356FC" w:rsidP="004356FC">
      <w:pPr>
        <w:spacing w:after="0"/>
        <w:rPr>
          <w:rFonts w:ascii="Univers" w:hAnsi="Univers"/>
          <w:sz w:val="20"/>
          <w:szCs w:val="20"/>
        </w:rPr>
      </w:pPr>
    </w:p>
    <w:p w14:paraId="40908F9C" w14:textId="77777777" w:rsidR="004356FC" w:rsidRPr="004356FC" w:rsidRDefault="004356FC" w:rsidP="004356FC">
      <w:pPr>
        <w:spacing w:after="0"/>
        <w:rPr>
          <w:rFonts w:ascii="Univers" w:hAnsi="Univers"/>
          <w:sz w:val="20"/>
          <w:szCs w:val="20"/>
        </w:rPr>
      </w:pPr>
      <w:r w:rsidRPr="004356FC">
        <w:rPr>
          <w:rFonts w:ascii="Univers" w:hAnsi="Univers"/>
          <w:sz w:val="20"/>
          <w:szCs w:val="20"/>
        </w:rPr>
        <w:t>Texte courant – paragraphe principal</w:t>
      </w:r>
    </w:p>
    <w:p w14:paraId="04E221D3" w14:textId="1988ED69" w:rsidR="004356FC" w:rsidRPr="004356FC" w:rsidRDefault="004356FC" w:rsidP="004356FC">
      <w:pPr>
        <w:spacing w:after="0"/>
        <w:rPr>
          <w:rFonts w:ascii="Univers" w:hAnsi="Univers"/>
          <w:sz w:val="20"/>
          <w:szCs w:val="20"/>
        </w:rPr>
      </w:pPr>
      <w:r w:rsidRPr="004356FC">
        <w:rPr>
          <w:rFonts w:ascii="Univers" w:hAnsi="Univers"/>
          <w:sz w:val="20"/>
          <w:szCs w:val="20"/>
        </w:rPr>
        <w:t>MA FIXATION est la boutique spécialisée de La Croix d’Or dédiée aux solutions de fixation et de scellement, à destination des projets de construction, d’aménagement et de rénovation, en habitat comme en milieu professionnel ou tertiaire.</w:t>
      </w:r>
    </w:p>
    <w:p w14:paraId="7238606F" w14:textId="77777777" w:rsidR="004356FC" w:rsidRPr="004356FC" w:rsidRDefault="004356FC" w:rsidP="004356FC">
      <w:pPr>
        <w:spacing w:after="0"/>
        <w:rPr>
          <w:rFonts w:ascii="Univers" w:hAnsi="Univers"/>
          <w:sz w:val="20"/>
          <w:szCs w:val="20"/>
        </w:rPr>
      </w:pPr>
      <w:r w:rsidRPr="004356FC">
        <w:rPr>
          <w:rFonts w:ascii="Univers" w:hAnsi="Univers"/>
          <w:sz w:val="20"/>
          <w:szCs w:val="20"/>
        </w:rPr>
        <w:t>La marque regroupe une gamme de produits techniques de liaison et d’assemblage, permettant de répondre aux besoins courants comme aux applications plus spécifiques, avec une approche orientée fiabilité, compatibilité et simplicité d’usage.</w:t>
      </w:r>
    </w:p>
    <w:p w14:paraId="77D878C8" w14:textId="78645384" w:rsidR="004356FC" w:rsidRPr="004356FC" w:rsidRDefault="004356FC" w:rsidP="004356FC">
      <w:pPr>
        <w:spacing w:after="0"/>
        <w:rPr>
          <w:rFonts w:ascii="Univers" w:hAnsi="Univers"/>
          <w:sz w:val="20"/>
          <w:szCs w:val="20"/>
        </w:rPr>
      </w:pPr>
    </w:p>
    <w:p w14:paraId="469E979A" w14:textId="77777777" w:rsidR="004356FC" w:rsidRPr="004356FC" w:rsidRDefault="004356FC" w:rsidP="004356FC">
      <w:pPr>
        <w:spacing w:after="0"/>
        <w:rPr>
          <w:rFonts w:ascii="Univers" w:hAnsi="Univers"/>
          <w:sz w:val="20"/>
          <w:szCs w:val="20"/>
        </w:rPr>
      </w:pPr>
      <w:r w:rsidRPr="004356FC">
        <w:rPr>
          <w:rFonts w:ascii="Univers" w:hAnsi="Univers"/>
          <w:sz w:val="20"/>
          <w:szCs w:val="20"/>
        </w:rPr>
        <w:t>Texte courant – usages &amp; applications</w:t>
      </w:r>
    </w:p>
    <w:p w14:paraId="4D2ACE07" w14:textId="77777777" w:rsidR="004356FC" w:rsidRPr="004356FC" w:rsidRDefault="004356FC" w:rsidP="004356FC">
      <w:pPr>
        <w:spacing w:after="0"/>
        <w:rPr>
          <w:rFonts w:ascii="Univers" w:hAnsi="Univers"/>
          <w:sz w:val="20"/>
          <w:szCs w:val="20"/>
        </w:rPr>
      </w:pPr>
      <w:r w:rsidRPr="004356FC">
        <w:rPr>
          <w:rFonts w:ascii="Univers" w:hAnsi="Univers"/>
          <w:sz w:val="20"/>
          <w:szCs w:val="20"/>
        </w:rPr>
        <w:t>MA FIXATION propose notamment des solutions adaptées à de nombreux usages du bâtiment :</w:t>
      </w:r>
    </w:p>
    <w:p w14:paraId="7E2ECFA3" w14:textId="77777777" w:rsidR="004356FC" w:rsidRPr="004356FC" w:rsidRDefault="004356FC" w:rsidP="004356FC">
      <w:pPr>
        <w:numPr>
          <w:ilvl w:val="0"/>
          <w:numId w:val="36"/>
        </w:numPr>
        <w:spacing w:after="0"/>
        <w:rPr>
          <w:rFonts w:ascii="Univers" w:hAnsi="Univers"/>
          <w:sz w:val="20"/>
          <w:szCs w:val="20"/>
        </w:rPr>
      </w:pPr>
      <w:r w:rsidRPr="004356FC">
        <w:rPr>
          <w:rFonts w:ascii="Univers" w:hAnsi="Univers"/>
          <w:sz w:val="20"/>
          <w:szCs w:val="20"/>
        </w:rPr>
        <w:t>scellement chimique</w:t>
      </w:r>
    </w:p>
    <w:p w14:paraId="64E08C09" w14:textId="41FCEEBD" w:rsidR="004356FC" w:rsidRPr="004356FC" w:rsidRDefault="004356FC" w:rsidP="004356FC">
      <w:pPr>
        <w:numPr>
          <w:ilvl w:val="0"/>
          <w:numId w:val="36"/>
        </w:numPr>
        <w:spacing w:after="0"/>
        <w:rPr>
          <w:rFonts w:ascii="Univers" w:hAnsi="Univers"/>
          <w:sz w:val="20"/>
          <w:szCs w:val="20"/>
        </w:rPr>
      </w:pPr>
      <w:r w:rsidRPr="004356FC">
        <w:rPr>
          <w:rFonts w:ascii="Univers" w:hAnsi="Univers"/>
          <w:sz w:val="20"/>
          <w:szCs w:val="20"/>
        </w:rPr>
        <w:t>résines techniques (dont résines époxy)</w:t>
      </w:r>
    </w:p>
    <w:p w14:paraId="15691DCC" w14:textId="77777777" w:rsidR="004356FC" w:rsidRPr="004356FC" w:rsidRDefault="004356FC" w:rsidP="004356FC">
      <w:pPr>
        <w:numPr>
          <w:ilvl w:val="0"/>
          <w:numId w:val="36"/>
        </w:numPr>
        <w:spacing w:after="0"/>
        <w:rPr>
          <w:rFonts w:ascii="Univers" w:hAnsi="Univers"/>
          <w:sz w:val="20"/>
          <w:szCs w:val="20"/>
        </w:rPr>
      </w:pPr>
      <w:r w:rsidRPr="004356FC">
        <w:rPr>
          <w:rFonts w:ascii="Univers" w:hAnsi="Univers"/>
          <w:sz w:val="20"/>
          <w:szCs w:val="20"/>
        </w:rPr>
        <w:t>silicones et mastics, disponibles en plusieurs types et coloris</w:t>
      </w:r>
    </w:p>
    <w:p w14:paraId="7CA8DD7E" w14:textId="5F700603" w:rsidR="004356FC" w:rsidRPr="004356FC" w:rsidRDefault="004356FC" w:rsidP="004356FC">
      <w:pPr>
        <w:numPr>
          <w:ilvl w:val="0"/>
          <w:numId w:val="36"/>
        </w:numPr>
        <w:spacing w:after="0"/>
        <w:rPr>
          <w:rFonts w:ascii="Univers" w:hAnsi="Univers"/>
          <w:sz w:val="20"/>
          <w:szCs w:val="20"/>
        </w:rPr>
      </w:pPr>
      <w:r w:rsidRPr="004356FC">
        <w:rPr>
          <w:rFonts w:ascii="Univers" w:hAnsi="Univers"/>
          <w:sz w:val="20"/>
          <w:szCs w:val="20"/>
        </w:rPr>
        <w:t>mousses polyuréthane</w:t>
      </w:r>
    </w:p>
    <w:p w14:paraId="7546286D" w14:textId="4068A27B" w:rsidR="004356FC" w:rsidRPr="004356FC" w:rsidRDefault="004356FC" w:rsidP="004356FC">
      <w:pPr>
        <w:spacing w:after="0"/>
        <w:rPr>
          <w:rFonts w:ascii="Univers" w:hAnsi="Univers"/>
          <w:sz w:val="20"/>
          <w:szCs w:val="20"/>
        </w:rPr>
      </w:pPr>
      <w:r w:rsidRPr="004356FC">
        <w:rPr>
          <w:rFonts w:ascii="Univers" w:hAnsi="Univers"/>
          <w:sz w:val="20"/>
          <w:szCs w:val="20"/>
        </w:rPr>
        <w:t>Ces produits sont destinés à des applications variées : fixation structurelle, ancrage, étanchéité, calfeutrement, assemblage ou complément de mise en œuvre, aussi bien en intérieur qu’en extérieur.</w:t>
      </w:r>
    </w:p>
    <w:p w14:paraId="1F89CEF7" w14:textId="567B4F36" w:rsidR="004356FC" w:rsidRPr="004356FC" w:rsidRDefault="004356FC" w:rsidP="004356FC">
      <w:pPr>
        <w:spacing w:after="0"/>
        <w:rPr>
          <w:rFonts w:ascii="Univers" w:hAnsi="Univers"/>
          <w:sz w:val="20"/>
          <w:szCs w:val="20"/>
        </w:rPr>
      </w:pPr>
    </w:p>
    <w:p w14:paraId="04D5ACD4" w14:textId="71F3E490" w:rsidR="004356FC" w:rsidRPr="004356FC" w:rsidRDefault="004356FC" w:rsidP="004356FC">
      <w:pPr>
        <w:spacing w:after="0"/>
        <w:rPr>
          <w:rFonts w:ascii="Univers" w:hAnsi="Univers"/>
          <w:sz w:val="20"/>
          <w:szCs w:val="20"/>
        </w:rPr>
      </w:pPr>
      <w:r w:rsidRPr="004356FC">
        <w:rPr>
          <w:rFonts w:ascii="Univers" w:hAnsi="Univers"/>
          <w:sz w:val="20"/>
          <w:szCs w:val="20"/>
        </w:rPr>
        <w:t>Texte courant – approche &amp; complémentarité</w:t>
      </w:r>
    </w:p>
    <w:p w14:paraId="1454055A" w14:textId="2F17A426" w:rsidR="004356FC" w:rsidRPr="004356FC" w:rsidRDefault="004356FC" w:rsidP="004356FC">
      <w:pPr>
        <w:spacing w:after="0"/>
        <w:rPr>
          <w:rFonts w:ascii="Univers" w:hAnsi="Univers"/>
          <w:sz w:val="20"/>
          <w:szCs w:val="20"/>
        </w:rPr>
      </w:pPr>
      <w:r w:rsidRPr="004356FC">
        <w:rPr>
          <w:rFonts w:ascii="Univers" w:hAnsi="Univers"/>
          <w:sz w:val="20"/>
          <w:szCs w:val="20"/>
        </w:rPr>
        <w:t>Dans une logique de négoce et de fourniture, MA FIXATION met à disposition des solutions sélectionnées pour leur efficacité et leur polyvalence, sans prestation de pose, afin de s’intégrer librement dans les méthodes de travail des professionnels comme des particuliers avertis.</w:t>
      </w:r>
    </w:p>
    <w:p w14:paraId="765E1A58" w14:textId="0E78C4F0" w:rsidR="004356FC" w:rsidRPr="004356FC" w:rsidRDefault="004356FC" w:rsidP="004356FC">
      <w:pPr>
        <w:spacing w:after="0"/>
        <w:rPr>
          <w:rFonts w:ascii="Univers" w:hAnsi="Univers"/>
          <w:sz w:val="20"/>
          <w:szCs w:val="20"/>
        </w:rPr>
      </w:pPr>
      <w:r w:rsidRPr="004356FC">
        <w:rPr>
          <w:rFonts w:ascii="Univers" w:hAnsi="Univers"/>
          <w:sz w:val="20"/>
          <w:szCs w:val="20"/>
        </w:rPr>
        <w:t>La marque s’inscrit naturellement en complément des autres boutiques du groupe La Croix d’Or, notamment MON HABILLAGE, MA MENUISERIE et MON CONTAINER, en apportant les solutions de liaison et de fixation indispensables à la cohérence globale des projets.</w:t>
      </w:r>
    </w:p>
    <w:p w14:paraId="13259B35" w14:textId="403E4E4C" w:rsidR="004356FC" w:rsidRPr="004356FC" w:rsidRDefault="004356FC" w:rsidP="004356FC">
      <w:pPr>
        <w:spacing w:after="0"/>
        <w:rPr>
          <w:rFonts w:ascii="Univers" w:hAnsi="Univers"/>
          <w:sz w:val="20"/>
          <w:szCs w:val="20"/>
        </w:rPr>
      </w:pPr>
    </w:p>
    <w:p w14:paraId="24BFEFD6" w14:textId="39493AE8" w:rsidR="004356FC" w:rsidRPr="004356FC" w:rsidRDefault="004356FC" w:rsidP="004356FC">
      <w:pPr>
        <w:spacing w:after="0"/>
        <w:rPr>
          <w:rFonts w:ascii="Univers" w:hAnsi="Univers"/>
          <w:sz w:val="20"/>
          <w:szCs w:val="20"/>
        </w:rPr>
      </w:pPr>
      <w:r w:rsidRPr="004356FC">
        <w:rPr>
          <w:rFonts w:ascii="Univers" w:hAnsi="Univers"/>
          <w:sz w:val="20"/>
          <w:szCs w:val="20"/>
        </w:rPr>
        <w:t>CTA – Bouton / lien</w:t>
      </w:r>
    </w:p>
    <w:p w14:paraId="7260A554" w14:textId="53EADA1B" w:rsidR="004356FC" w:rsidRPr="004356FC" w:rsidRDefault="004356FC" w:rsidP="004356FC">
      <w:pPr>
        <w:spacing w:after="0"/>
        <w:rPr>
          <w:rFonts w:ascii="Univers" w:hAnsi="Univers"/>
          <w:sz w:val="20"/>
          <w:szCs w:val="20"/>
        </w:rPr>
      </w:pPr>
      <w:r w:rsidRPr="004356FC">
        <w:rPr>
          <w:rFonts w:ascii="Segoe UI Emoji" w:hAnsi="Segoe UI Emoji" w:cs="Segoe UI Emoji"/>
          <w:sz w:val="20"/>
          <w:szCs w:val="20"/>
        </w:rPr>
        <w:t>👉</w:t>
      </w:r>
      <w:r w:rsidRPr="004356FC">
        <w:rPr>
          <w:rFonts w:ascii="Univers" w:hAnsi="Univers"/>
          <w:sz w:val="20"/>
          <w:szCs w:val="20"/>
        </w:rPr>
        <w:t xml:space="preserve"> Découvrir les solutions MA FIXATION</w:t>
      </w:r>
    </w:p>
    <w:p w14:paraId="131A8C3E" w14:textId="6629CF46" w:rsidR="004356FC" w:rsidRDefault="004356FC" w:rsidP="004356FC">
      <w:pPr>
        <w:rPr>
          <w:rFonts w:ascii="Univers" w:hAnsi="Univers"/>
          <w:b/>
          <w:bCs/>
          <w:sz w:val="20"/>
          <w:szCs w:val="20"/>
        </w:rPr>
      </w:pPr>
    </w:p>
    <w:p w14:paraId="4723F413" w14:textId="06CCBAB2" w:rsidR="004356FC" w:rsidRDefault="004356FC" w:rsidP="004356FC">
      <w:pPr>
        <w:rPr>
          <w:rFonts w:ascii="Univers" w:hAnsi="Univers"/>
          <w:b/>
          <w:bCs/>
          <w:sz w:val="20"/>
          <w:szCs w:val="20"/>
        </w:rPr>
      </w:pPr>
    </w:p>
    <w:p w14:paraId="38B59108" w14:textId="765B7EEF" w:rsidR="004356FC" w:rsidRDefault="004356FC" w:rsidP="004356FC">
      <w:pPr>
        <w:rPr>
          <w:rFonts w:ascii="Univers" w:hAnsi="Univers"/>
          <w:b/>
          <w:bCs/>
          <w:sz w:val="20"/>
          <w:szCs w:val="20"/>
        </w:rPr>
      </w:pPr>
    </w:p>
    <w:p w14:paraId="42CDB26B" w14:textId="4A27DA2B" w:rsidR="004356FC" w:rsidRDefault="00863E24" w:rsidP="004356FC">
      <w:pPr>
        <w:rPr>
          <w:rFonts w:ascii="Univers" w:hAnsi="Univers"/>
          <w:b/>
          <w:bCs/>
          <w:sz w:val="20"/>
          <w:szCs w:val="20"/>
        </w:rPr>
      </w:pPr>
      <w:r>
        <w:rPr>
          <w:rFonts w:ascii="Univers" w:hAnsi="Univers"/>
          <w:b/>
          <w:bCs/>
          <w:noProof/>
          <w:sz w:val="20"/>
          <w:szCs w:val="20"/>
        </w:rPr>
        <w:drawing>
          <wp:anchor distT="0" distB="0" distL="114300" distR="114300" simplePos="0" relativeHeight="251663360" behindDoc="0" locked="0" layoutInCell="1" allowOverlap="1" wp14:anchorId="20B0D1D5" wp14:editId="68B90DFB">
            <wp:simplePos x="0" y="0"/>
            <wp:positionH relativeFrom="margin">
              <wp:align>center</wp:align>
            </wp:positionH>
            <wp:positionV relativeFrom="paragraph">
              <wp:posOffset>8890</wp:posOffset>
            </wp:positionV>
            <wp:extent cx="1800860" cy="1800860"/>
            <wp:effectExtent l="0" t="0" r="0" b="0"/>
            <wp:wrapNone/>
            <wp:docPr id="135009487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94874" name="Image 13500948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860" cy="1800860"/>
                    </a:xfrm>
                    <a:prstGeom prst="rect">
                      <a:avLst/>
                    </a:prstGeom>
                  </pic:spPr>
                </pic:pic>
              </a:graphicData>
            </a:graphic>
            <wp14:sizeRelH relativeFrom="page">
              <wp14:pctWidth>0</wp14:pctWidth>
            </wp14:sizeRelH>
            <wp14:sizeRelV relativeFrom="page">
              <wp14:pctHeight>0</wp14:pctHeight>
            </wp14:sizeRelV>
          </wp:anchor>
        </w:drawing>
      </w:r>
    </w:p>
    <w:p w14:paraId="5B289EC8" w14:textId="22973DCE" w:rsidR="004356FC" w:rsidRDefault="004356FC" w:rsidP="004356FC">
      <w:pPr>
        <w:rPr>
          <w:rFonts w:ascii="Univers" w:hAnsi="Univers"/>
          <w:b/>
          <w:bCs/>
          <w:sz w:val="20"/>
          <w:szCs w:val="20"/>
        </w:rPr>
      </w:pPr>
    </w:p>
    <w:p w14:paraId="471389EB" w14:textId="77777777" w:rsidR="004356FC" w:rsidRDefault="004356FC" w:rsidP="004356FC">
      <w:pPr>
        <w:rPr>
          <w:rFonts w:ascii="Univers" w:hAnsi="Univers"/>
          <w:b/>
          <w:bCs/>
          <w:sz w:val="20"/>
          <w:szCs w:val="20"/>
        </w:rPr>
      </w:pPr>
    </w:p>
    <w:p w14:paraId="4FCC512F" w14:textId="77777777" w:rsidR="004356FC" w:rsidRDefault="004356FC" w:rsidP="004356FC">
      <w:pPr>
        <w:rPr>
          <w:rFonts w:ascii="Univers" w:hAnsi="Univers"/>
          <w:b/>
          <w:bCs/>
          <w:sz w:val="20"/>
          <w:szCs w:val="20"/>
        </w:rPr>
      </w:pPr>
    </w:p>
    <w:p w14:paraId="53F02A60" w14:textId="77777777" w:rsidR="004356FC" w:rsidRDefault="004356FC" w:rsidP="004356FC">
      <w:pPr>
        <w:rPr>
          <w:rFonts w:ascii="Univers" w:hAnsi="Univers"/>
          <w:b/>
          <w:bCs/>
          <w:sz w:val="20"/>
          <w:szCs w:val="20"/>
        </w:rPr>
      </w:pPr>
    </w:p>
    <w:p w14:paraId="0EE65D5C" w14:textId="77777777" w:rsidR="004356FC" w:rsidRDefault="004356FC" w:rsidP="004356FC">
      <w:pPr>
        <w:rPr>
          <w:rFonts w:ascii="Univers" w:hAnsi="Univers"/>
          <w:b/>
          <w:bCs/>
          <w:sz w:val="20"/>
          <w:szCs w:val="20"/>
        </w:rPr>
      </w:pPr>
    </w:p>
    <w:p w14:paraId="1290DA24" w14:textId="77777777" w:rsidR="004356FC" w:rsidRPr="004356FC" w:rsidRDefault="004356FC" w:rsidP="004356FC">
      <w:pPr>
        <w:spacing w:after="0"/>
        <w:rPr>
          <w:rFonts w:ascii="Univers" w:hAnsi="Univers"/>
          <w:sz w:val="20"/>
          <w:szCs w:val="20"/>
        </w:rPr>
      </w:pPr>
      <w:r w:rsidRPr="004356FC">
        <w:rPr>
          <w:rFonts w:ascii="Univers" w:hAnsi="Univers"/>
          <w:sz w:val="20"/>
          <w:szCs w:val="20"/>
        </w:rPr>
        <w:t>H3 – Nom de la marque</w:t>
      </w:r>
    </w:p>
    <w:p w14:paraId="5A0D4ADA" w14:textId="77777777" w:rsidR="004356FC" w:rsidRPr="004356FC" w:rsidRDefault="004356FC" w:rsidP="004356FC">
      <w:pPr>
        <w:spacing w:after="0"/>
        <w:rPr>
          <w:rFonts w:ascii="Univers" w:hAnsi="Univers"/>
          <w:b/>
          <w:bCs/>
          <w:sz w:val="20"/>
          <w:szCs w:val="20"/>
        </w:rPr>
      </w:pPr>
      <w:r w:rsidRPr="004356FC">
        <w:rPr>
          <w:rFonts w:ascii="Univers" w:hAnsi="Univers"/>
          <w:b/>
          <w:bCs/>
          <w:sz w:val="20"/>
          <w:szCs w:val="20"/>
        </w:rPr>
        <w:t>MA MACHINE</w:t>
      </w:r>
    </w:p>
    <w:p w14:paraId="4AFD7ABD" w14:textId="19EE3995" w:rsidR="004356FC" w:rsidRPr="004356FC" w:rsidRDefault="004356FC" w:rsidP="004356FC">
      <w:pPr>
        <w:spacing w:after="0"/>
        <w:rPr>
          <w:rFonts w:ascii="Univers" w:hAnsi="Univers"/>
          <w:sz w:val="20"/>
          <w:szCs w:val="20"/>
        </w:rPr>
      </w:pPr>
    </w:p>
    <w:p w14:paraId="795A93ED" w14:textId="13341E55" w:rsidR="004356FC" w:rsidRPr="004356FC" w:rsidRDefault="004356FC" w:rsidP="004356FC">
      <w:pPr>
        <w:spacing w:after="0"/>
        <w:rPr>
          <w:rFonts w:ascii="Univers" w:hAnsi="Univers"/>
          <w:sz w:val="20"/>
          <w:szCs w:val="20"/>
        </w:rPr>
      </w:pPr>
      <w:r w:rsidRPr="004356FC">
        <w:rPr>
          <w:rFonts w:ascii="Univers" w:hAnsi="Univers"/>
          <w:sz w:val="20"/>
          <w:szCs w:val="20"/>
        </w:rPr>
        <w:t>H4 – Accroche / positionnement</w:t>
      </w:r>
    </w:p>
    <w:p w14:paraId="22E9E130" w14:textId="77777777" w:rsidR="004356FC" w:rsidRPr="004356FC" w:rsidRDefault="004356FC" w:rsidP="004356FC">
      <w:pPr>
        <w:spacing w:after="0"/>
        <w:rPr>
          <w:rFonts w:ascii="Univers" w:hAnsi="Univers"/>
          <w:sz w:val="20"/>
          <w:szCs w:val="20"/>
        </w:rPr>
      </w:pPr>
      <w:r w:rsidRPr="004356FC">
        <w:rPr>
          <w:rFonts w:ascii="Univers" w:hAnsi="Univers"/>
          <w:sz w:val="20"/>
          <w:szCs w:val="20"/>
        </w:rPr>
        <w:t>Machines compactes et équipements motorisés pour le chantier et le terrain</w:t>
      </w:r>
    </w:p>
    <w:p w14:paraId="0170AC1C" w14:textId="5CD89916" w:rsidR="004356FC" w:rsidRPr="004356FC" w:rsidRDefault="004356FC" w:rsidP="004356FC">
      <w:pPr>
        <w:spacing w:after="0"/>
        <w:rPr>
          <w:rFonts w:ascii="Univers" w:hAnsi="Univers"/>
          <w:sz w:val="20"/>
          <w:szCs w:val="20"/>
        </w:rPr>
      </w:pPr>
    </w:p>
    <w:p w14:paraId="5A874E17" w14:textId="6FF462D8" w:rsidR="004356FC" w:rsidRPr="004356FC" w:rsidRDefault="004356FC" w:rsidP="004356FC">
      <w:pPr>
        <w:spacing w:after="0"/>
        <w:rPr>
          <w:rFonts w:ascii="Univers" w:hAnsi="Univers"/>
          <w:sz w:val="20"/>
          <w:szCs w:val="20"/>
        </w:rPr>
      </w:pPr>
      <w:r w:rsidRPr="004356FC">
        <w:rPr>
          <w:rFonts w:ascii="Univers" w:hAnsi="Univers"/>
          <w:sz w:val="20"/>
          <w:szCs w:val="20"/>
        </w:rPr>
        <w:t>Texte courant – paragraphe principal</w:t>
      </w:r>
    </w:p>
    <w:p w14:paraId="13CBB0BC" w14:textId="5CD2B142" w:rsidR="004356FC" w:rsidRPr="004356FC" w:rsidRDefault="004356FC" w:rsidP="004356FC">
      <w:pPr>
        <w:spacing w:after="0"/>
        <w:rPr>
          <w:rFonts w:ascii="Univers" w:hAnsi="Univers"/>
          <w:sz w:val="20"/>
          <w:szCs w:val="20"/>
        </w:rPr>
      </w:pPr>
      <w:r w:rsidRPr="004356FC">
        <w:rPr>
          <w:rFonts w:ascii="Univers" w:hAnsi="Univers"/>
          <w:sz w:val="20"/>
          <w:szCs w:val="20"/>
        </w:rPr>
        <w:t>MA MACHINE est la boutique spécialisée de La Croix d’Or dédiée aux machines compactes, engins motorisés et équipements techniques, destinés aux travaux extérieurs, au chantier et aux environnements contraints.</w:t>
      </w:r>
    </w:p>
    <w:p w14:paraId="0847DC37" w14:textId="68605A76" w:rsidR="004356FC" w:rsidRPr="004356FC" w:rsidRDefault="004356FC" w:rsidP="004356FC">
      <w:pPr>
        <w:spacing w:after="0"/>
        <w:rPr>
          <w:rFonts w:ascii="Univers" w:hAnsi="Univers"/>
          <w:sz w:val="20"/>
          <w:szCs w:val="20"/>
        </w:rPr>
      </w:pPr>
      <w:r w:rsidRPr="004356FC">
        <w:rPr>
          <w:rFonts w:ascii="Univers" w:hAnsi="Univers"/>
          <w:sz w:val="20"/>
          <w:szCs w:val="20"/>
        </w:rPr>
        <w:t>La marque regroupe des solutions conçues pour allier puissance, précision et maniabilité, avec une sélection de machines adaptées aux besoins des professionnels comme des utilisateurs avertis.</w:t>
      </w:r>
    </w:p>
    <w:p w14:paraId="47D7DB22" w14:textId="45C9F6BB" w:rsidR="004356FC" w:rsidRPr="004356FC" w:rsidRDefault="004356FC" w:rsidP="004356FC">
      <w:pPr>
        <w:spacing w:after="0"/>
        <w:rPr>
          <w:rFonts w:ascii="Univers" w:hAnsi="Univers"/>
          <w:sz w:val="20"/>
          <w:szCs w:val="20"/>
        </w:rPr>
      </w:pPr>
    </w:p>
    <w:p w14:paraId="3EFE872F" w14:textId="30FF13D5" w:rsidR="004356FC" w:rsidRPr="004356FC" w:rsidRDefault="004356FC" w:rsidP="004356FC">
      <w:pPr>
        <w:spacing w:after="0"/>
        <w:rPr>
          <w:rFonts w:ascii="Univers" w:hAnsi="Univers"/>
          <w:sz w:val="20"/>
          <w:szCs w:val="20"/>
        </w:rPr>
      </w:pPr>
      <w:r w:rsidRPr="004356FC">
        <w:rPr>
          <w:rFonts w:ascii="Univers" w:hAnsi="Univers"/>
          <w:sz w:val="20"/>
          <w:szCs w:val="20"/>
        </w:rPr>
        <w:t>Texte courant – usages &amp; applications</w:t>
      </w:r>
    </w:p>
    <w:p w14:paraId="4594FC20" w14:textId="373166F7" w:rsidR="004356FC" w:rsidRPr="004356FC" w:rsidRDefault="004356FC" w:rsidP="004356FC">
      <w:pPr>
        <w:spacing w:after="0"/>
        <w:rPr>
          <w:rFonts w:ascii="Univers" w:hAnsi="Univers"/>
          <w:sz w:val="20"/>
          <w:szCs w:val="20"/>
        </w:rPr>
      </w:pPr>
      <w:r w:rsidRPr="004356FC">
        <w:rPr>
          <w:rFonts w:ascii="Univers" w:hAnsi="Univers"/>
          <w:sz w:val="20"/>
          <w:szCs w:val="20"/>
        </w:rPr>
        <w:t>MA MACHINE propose notamment :</w:t>
      </w:r>
    </w:p>
    <w:p w14:paraId="7F994099" w14:textId="09EDB180" w:rsidR="004356FC" w:rsidRPr="004356FC" w:rsidRDefault="004356FC" w:rsidP="004356FC">
      <w:pPr>
        <w:numPr>
          <w:ilvl w:val="0"/>
          <w:numId w:val="37"/>
        </w:numPr>
        <w:spacing w:after="0"/>
        <w:rPr>
          <w:rFonts w:ascii="Univers" w:hAnsi="Univers"/>
          <w:sz w:val="20"/>
          <w:szCs w:val="20"/>
        </w:rPr>
      </w:pPr>
      <w:r w:rsidRPr="004356FC">
        <w:rPr>
          <w:rFonts w:ascii="Univers" w:hAnsi="Univers"/>
          <w:sz w:val="20"/>
          <w:szCs w:val="20"/>
        </w:rPr>
        <w:t>des robots débroussailleurs radiocommandés</w:t>
      </w:r>
    </w:p>
    <w:p w14:paraId="355019C8" w14:textId="2FB7C1E0" w:rsidR="004356FC" w:rsidRPr="004356FC" w:rsidRDefault="004356FC" w:rsidP="004356FC">
      <w:pPr>
        <w:numPr>
          <w:ilvl w:val="0"/>
          <w:numId w:val="37"/>
        </w:numPr>
        <w:spacing w:after="0"/>
        <w:rPr>
          <w:rFonts w:ascii="Univers" w:hAnsi="Univers"/>
          <w:sz w:val="20"/>
          <w:szCs w:val="20"/>
        </w:rPr>
      </w:pPr>
      <w:r w:rsidRPr="004356FC">
        <w:rPr>
          <w:rFonts w:ascii="Univers" w:hAnsi="Univers"/>
          <w:sz w:val="20"/>
          <w:szCs w:val="20"/>
        </w:rPr>
        <w:t>des dumpers radiocommandés</w:t>
      </w:r>
    </w:p>
    <w:p w14:paraId="5CF9CC38" w14:textId="7BA1E67D" w:rsidR="004356FC" w:rsidRPr="004356FC" w:rsidRDefault="004356FC" w:rsidP="004356FC">
      <w:pPr>
        <w:numPr>
          <w:ilvl w:val="0"/>
          <w:numId w:val="37"/>
        </w:numPr>
        <w:spacing w:after="0"/>
        <w:rPr>
          <w:rFonts w:ascii="Univers" w:hAnsi="Univers"/>
          <w:sz w:val="20"/>
          <w:szCs w:val="20"/>
        </w:rPr>
      </w:pPr>
      <w:r w:rsidRPr="004356FC">
        <w:rPr>
          <w:rFonts w:ascii="Univers" w:hAnsi="Univers"/>
          <w:sz w:val="20"/>
          <w:szCs w:val="20"/>
        </w:rPr>
        <w:t>des tracteurs compacts, environ 35 chevaux, avec accessoires</w:t>
      </w:r>
    </w:p>
    <w:p w14:paraId="761C73E1" w14:textId="78383666" w:rsidR="004356FC" w:rsidRPr="004356FC" w:rsidRDefault="004356FC" w:rsidP="004356FC">
      <w:pPr>
        <w:numPr>
          <w:ilvl w:val="0"/>
          <w:numId w:val="37"/>
        </w:numPr>
        <w:spacing w:after="0"/>
        <w:rPr>
          <w:rFonts w:ascii="Univers" w:hAnsi="Univers"/>
          <w:sz w:val="20"/>
          <w:szCs w:val="20"/>
        </w:rPr>
      </w:pPr>
      <w:r w:rsidRPr="004356FC">
        <w:rPr>
          <w:rFonts w:ascii="Univers" w:hAnsi="Univers"/>
          <w:sz w:val="20"/>
          <w:szCs w:val="20"/>
        </w:rPr>
        <w:t>des grues araignées pour les opérations de levage en accès difficile</w:t>
      </w:r>
    </w:p>
    <w:p w14:paraId="3C968263" w14:textId="5570B787" w:rsidR="004356FC" w:rsidRPr="004356FC" w:rsidRDefault="004356FC" w:rsidP="004356FC">
      <w:pPr>
        <w:spacing w:after="0"/>
        <w:rPr>
          <w:rFonts w:ascii="Univers" w:hAnsi="Univers"/>
          <w:sz w:val="20"/>
          <w:szCs w:val="20"/>
        </w:rPr>
      </w:pPr>
      <w:r w:rsidRPr="004356FC">
        <w:rPr>
          <w:rFonts w:ascii="Univers" w:hAnsi="Univers"/>
          <w:sz w:val="20"/>
          <w:szCs w:val="20"/>
        </w:rPr>
        <w:t>Ces équipements sont pensés pour intervenir sur des terrains complexes, des chantiers étroits ou des zones nécessitant des solutions techniques compactes et efficaces, tout en conservant un haut niveau de contrôle et de sécurité.</w:t>
      </w:r>
    </w:p>
    <w:p w14:paraId="7514EF58" w14:textId="2FF575D8" w:rsidR="004356FC" w:rsidRPr="004356FC" w:rsidRDefault="004356FC" w:rsidP="004356FC">
      <w:pPr>
        <w:spacing w:after="0"/>
        <w:rPr>
          <w:rFonts w:ascii="Univers" w:hAnsi="Univers"/>
          <w:sz w:val="20"/>
          <w:szCs w:val="20"/>
        </w:rPr>
      </w:pPr>
    </w:p>
    <w:p w14:paraId="3F2F0BF0" w14:textId="5B7A9AEB" w:rsidR="004356FC" w:rsidRPr="004356FC" w:rsidRDefault="004356FC" w:rsidP="004356FC">
      <w:pPr>
        <w:spacing w:after="0"/>
        <w:rPr>
          <w:rFonts w:ascii="Univers" w:hAnsi="Univers"/>
          <w:sz w:val="20"/>
          <w:szCs w:val="20"/>
        </w:rPr>
      </w:pPr>
      <w:r w:rsidRPr="004356FC">
        <w:rPr>
          <w:rFonts w:ascii="Univers" w:hAnsi="Univers"/>
          <w:sz w:val="20"/>
          <w:szCs w:val="20"/>
        </w:rPr>
        <w:t>Texte courant – approche &amp; complémentarité</w:t>
      </w:r>
    </w:p>
    <w:p w14:paraId="0AE9D187" w14:textId="21654AC1" w:rsidR="004356FC" w:rsidRPr="004356FC" w:rsidRDefault="004356FC" w:rsidP="004356FC">
      <w:pPr>
        <w:spacing w:after="0"/>
        <w:rPr>
          <w:rFonts w:ascii="Univers" w:hAnsi="Univers"/>
          <w:sz w:val="20"/>
          <w:szCs w:val="20"/>
        </w:rPr>
      </w:pPr>
      <w:r w:rsidRPr="004356FC">
        <w:rPr>
          <w:rFonts w:ascii="Univers" w:hAnsi="Univers"/>
          <w:sz w:val="20"/>
          <w:szCs w:val="20"/>
        </w:rPr>
        <w:t>Dans une logique de négoce et de fourniture, MA MACHINE met à disposition des machines sélectionnées pour leur robustesse, leur polyvalence et leur facilité d’intégration dans des projets existants ou ponctuels, sans prestation de pose ou d’exploitation.</w:t>
      </w:r>
    </w:p>
    <w:p w14:paraId="4717EBA1" w14:textId="40A44245" w:rsidR="004356FC" w:rsidRPr="004356FC" w:rsidRDefault="004356FC" w:rsidP="004356FC">
      <w:pPr>
        <w:spacing w:after="0"/>
        <w:rPr>
          <w:rFonts w:ascii="Univers" w:hAnsi="Univers"/>
          <w:sz w:val="20"/>
          <w:szCs w:val="20"/>
        </w:rPr>
      </w:pPr>
      <w:r w:rsidRPr="004356FC">
        <w:rPr>
          <w:rFonts w:ascii="Univers" w:hAnsi="Univers"/>
          <w:sz w:val="20"/>
          <w:szCs w:val="20"/>
        </w:rPr>
        <w:t>La marque est conçue pour évoluer et pourra, selon les besoins et opportunités, intégrer d’autres équipements ou de l’outillage, en cohérence avec les usages terrain et chantier.</w:t>
      </w:r>
      <w:r w:rsidRPr="004356FC">
        <w:rPr>
          <w:rFonts w:ascii="Univers" w:hAnsi="Univers"/>
          <w:sz w:val="20"/>
          <w:szCs w:val="20"/>
        </w:rPr>
        <w:br/>
        <w:t>MA MACHINE s’inscrit naturellement en complément des autres boutiques du groupe La Croix d’Or, en apportant les équipements motorisés et techniques nécessaires à la réalisation des projets.</w:t>
      </w:r>
    </w:p>
    <w:p w14:paraId="7BB7532E" w14:textId="672EFF1A" w:rsidR="004356FC" w:rsidRPr="004356FC" w:rsidRDefault="004356FC" w:rsidP="004356FC">
      <w:pPr>
        <w:spacing w:after="0"/>
        <w:rPr>
          <w:rFonts w:ascii="Univers" w:hAnsi="Univers"/>
          <w:sz w:val="20"/>
          <w:szCs w:val="20"/>
        </w:rPr>
      </w:pPr>
    </w:p>
    <w:p w14:paraId="42FF07CB" w14:textId="23A07B39" w:rsidR="004356FC" w:rsidRPr="004356FC" w:rsidRDefault="004356FC" w:rsidP="004356FC">
      <w:pPr>
        <w:spacing w:after="0"/>
        <w:rPr>
          <w:rFonts w:ascii="Univers" w:hAnsi="Univers"/>
          <w:sz w:val="20"/>
          <w:szCs w:val="20"/>
        </w:rPr>
      </w:pPr>
      <w:r w:rsidRPr="004356FC">
        <w:rPr>
          <w:rFonts w:ascii="Univers" w:hAnsi="Univers"/>
          <w:sz w:val="20"/>
          <w:szCs w:val="20"/>
        </w:rPr>
        <w:t>CTA – Bouton / lien</w:t>
      </w:r>
    </w:p>
    <w:p w14:paraId="4CDAC8CB" w14:textId="2744248F" w:rsidR="004356FC" w:rsidRPr="004356FC" w:rsidRDefault="004356FC" w:rsidP="004356FC">
      <w:pPr>
        <w:spacing w:after="0"/>
        <w:rPr>
          <w:rFonts w:ascii="Univers" w:hAnsi="Univers"/>
          <w:sz w:val="20"/>
          <w:szCs w:val="20"/>
        </w:rPr>
      </w:pPr>
      <w:r w:rsidRPr="004356FC">
        <w:rPr>
          <w:rFonts w:ascii="Segoe UI Emoji" w:hAnsi="Segoe UI Emoji" w:cs="Segoe UI Emoji"/>
          <w:sz w:val="20"/>
          <w:szCs w:val="20"/>
        </w:rPr>
        <w:t>👉</w:t>
      </w:r>
      <w:r w:rsidRPr="004356FC">
        <w:rPr>
          <w:rFonts w:ascii="Univers" w:hAnsi="Univers"/>
          <w:sz w:val="20"/>
          <w:szCs w:val="20"/>
        </w:rPr>
        <w:t xml:space="preserve"> Découvrir les solutions MA MACHINE</w:t>
      </w:r>
    </w:p>
    <w:p w14:paraId="095FAA02" w14:textId="3EB11F3B" w:rsidR="004356FC" w:rsidRDefault="004356FC" w:rsidP="004356FC">
      <w:pPr>
        <w:rPr>
          <w:rFonts w:ascii="Univers" w:hAnsi="Univers"/>
          <w:b/>
          <w:bCs/>
          <w:sz w:val="20"/>
          <w:szCs w:val="20"/>
        </w:rPr>
      </w:pPr>
    </w:p>
    <w:p w14:paraId="47AFAC2C" w14:textId="7E864C70" w:rsidR="004356FC" w:rsidRDefault="004356FC" w:rsidP="004356FC">
      <w:pPr>
        <w:rPr>
          <w:rFonts w:ascii="Univers" w:hAnsi="Univers"/>
          <w:b/>
          <w:bCs/>
          <w:sz w:val="20"/>
          <w:szCs w:val="20"/>
        </w:rPr>
      </w:pPr>
    </w:p>
    <w:p w14:paraId="2100FF71" w14:textId="0E0E4654" w:rsidR="004356FC" w:rsidRDefault="00863E24" w:rsidP="004356FC">
      <w:pPr>
        <w:rPr>
          <w:rFonts w:ascii="Univers" w:hAnsi="Univers"/>
          <w:b/>
          <w:bCs/>
          <w:sz w:val="20"/>
          <w:szCs w:val="20"/>
        </w:rPr>
      </w:pPr>
      <w:r>
        <w:rPr>
          <w:rFonts w:ascii="Univers" w:hAnsi="Univers"/>
          <w:b/>
          <w:bCs/>
          <w:noProof/>
          <w:sz w:val="20"/>
          <w:szCs w:val="20"/>
        </w:rPr>
        <w:drawing>
          <wp:anchor distT="0" distB="0" distL="114300" distR="114300" simplePos="0" relativeHeight="251664384" behindDoc="0" locked="0" layoutInCell="1" allowOverlap="1" wp14:anchorId="3AE03756" wp14:editId="15C604F6">
            <wp:simplePos x="0" y="0"/>
            <wp:positionH relativeFrom="margin">
              <wp:align>center</wp:align>
            </wp:positionH>
            <wp:positionV relativeFrom="paragraph">
              <wp:posOffset>6985</wp:posOffset>
            </wp:positionV>
            <wp:extent cx="1800860" cy="1800860"/>
            <wp:effectExtent l="0" t="0" r="0" b="0"/>
            <wp:wrapNone/>
            <wp:docPr id="168243556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35562" name="Image 16824355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860" cy="1800860"/>
                    </a:xfrm>
                    <a:prstGeom prst="rect">
                      <a:avLst/>
                    </a:prstGeom>
                  </pic:spPr>
                </pic:pic>
              </a:graphicData>
            </a:graphic>
            <wp14:sizeRelH relativeFrom="page">
              <wp14:pctWidth>0</wp14:pctWidth>
            </wp14:sizeRelH>
            <wp14:sizeRelV relativeFrom="page">
              <wp14:pctHeight>0</wp14:pctHeight>
            </wp14:sizeRelV>
          </wp:anchor>
        </w:drawing>
      </w:r>
    </w:p>
    <w:p w14:paraId="440A260C" w14:textId="7680CB89" w:rsidR="004356FC" w:rsidRDefault="004356FC" w:rsidP="004356FC">
      <w:pPr>
        <w:rPr>
          <w:rFonts w:ascii="Univers" w:hAnsi="Univers"/>
          <w:b/>
          <w:bCs/>
          <w:sz w:val="20"/>
          <w:szCs w:val="20"/>
        </w:rPr>
      </w:pPr>
    </w:p>
    <w:p w14:paraId="61F66457" w14:textId="77777777" w:rsidR="004356FC" w:rsidRDefault="004356FC" w:rsidP="004356FC">
      <w:pPr>
        <w:rPr>
          <w:rFonts w:ascii="Univers" w:hAnsi="Univers"/>
          <w:b/>
          <w:bCs/>
          <w:sz w:val="20"/>
          <w:szCs w:val="20"/>
        </w:rPr>
      </w:pPr>
    </w:p>
    <w:p w14:paraId="3E4B4ADD" w14:textId="77777777" w:rsidR="004356FC" w:rsidRDefault="004356FC" w:rsidP="004356FC">
      <w:pPr>
        <w:rPr>
          <w:rFonts w:ascii="Univers" w:hAnsi="Univers"/>
          <w:b/>
          <w:bCs/>
          <w:sz w:val="20"/>
          <w:szCs w:val="20"/>
        </w:rPr>
      </w:pPr>
    </w:p>
    <w:p w14:paraId="03032769" w14:textId="77777777" w:rsidR="004356FC" w:rsidRDefault="004356FC" w:rsidP="004356FC">
      <w:pPr>
        <w:rPr>
          <w:rFonts w:ascii="Univers" w:hAnsi="Univers"/>
          <w:b/>
          <w:bCs/>
          <w:sz w:val="20"/>
          <w:szCs w:val="20"/>
        </w:rPr>
      </w:pPr>
    </w:p>
    <w:p w14:paraId="79B89A98" w14:textId="77777777" w:rsidR="004356FC" w:rsidRDefault="004356FC" w:rsidP="004356FC">
      <w:pPr>
        <w:rPr>
          <w:rFonts w:ascii="Univers" w:hAnsi="Univers"/>
          <w:b/>
          <w:bCs/>
          <w:sz w:val="20"/>
          <w:szCs w:val="20"/>
        </w:rPr>
      </w:pPr>
    </w:p>
    <w:p w14:paraId="0AE331B0" w14:textId="5A061B20" w:rsidR="004356FC" w:rsidRPr="004356FC" w:rsidRDefault="004356FC" w:rsidP="004356FC">
      <w:pPr>
        <w:spacing w:after="0"/>
        <w:rPr>
          <w:rFonts w:ascii="Univers" w:hAnsi="Univers"/>
          <w:sz w:val="20"/>
          <w:szCs w:val="20"/>
        </w:rPr>
      </w:pPr>
      <w:r w:rsidRPr="004356FC">
        <w:rPr>
          <w:rFonts w:ascii="Univers" w:hAnsi="Univers"/>
          <w:sz w:val="20"/>
          <w:szCs w:val="20"/>
        </w:rPr>
        <w:t>H3 – Nom de la marque</w:t>
      </w:r>
    </w:p>
    <w:p w14:paraId="48F5D7DF" w14:textId="77777777" w:rsidR="004356FC" w:rsidRPr="004356FC" w:rsidRDefault="004356FC" w:rsidP="004356FC">
      <w:pPr>
        <w:spacing w:after="0"/>
        <w:rPr>
          <w:rFonts w:ascii="Univers" w:hAnsi="Univers"/>
          <w:b/>
          <w:bCs/>
          <w:sz w:val="20"/>
          <w:szCs w:val="20"/>
        </w:rPr>
      </w:pPr>
      <w:r w:rsidRPr="004356FC">
        <w:rPr>
          <w:rFonts w:ascii="Univers" w:hAnsi="Univers"/>
          <w:b/>
          <w:bCs/>
          <w:sz w:val="20"/>
          <w:szCs w:val="20"/>
        </w:rPr>
        <w:t>MON SOLAIRE</w:t>
      </w:r>
    </w:p>
    <w:p w14:paraId="1A6762ED" w14:textId="2D6666A0" w:rsidR="004356FC" w:rsidRPr="004356FC" w:rsidRDefault="004356FC" w:rsidP="004356FC">
      <w:pPr>
        <w:spacing w:after="0"/>
        <w:rPr>
          <w:rFonts w:ascii="Univers" w:hAnsi="Univers"/>
          <w:sz w:val="20"/>
          <w:szCs w:val="20"/>
        </w:rPr>
      </w:pPr>
    </w:p>
    <w:p w14:paraId="0B4ADA91" w14:textId="77777777" w:rsidR="004356FC" w:rsidRPr="004356FC" w:rsidRDefault="004356FC" w:rsidP="004356FC">
      <w:pPr>
        <w:spacing w:after="0"/>
        <w:rPr>
          <w:rFonts w:ascii="Univers" w:hAnsi="Univers"/>
          <w:sz w:val="20"/>
          <w:szCs w:val="20"/>
        </w:rPr>
      </w:pPr>
      <w:r w:rsidRPr="004356FC">
        <w:rPr>
          <w:rFonts w:ascii="Univers" w:hAnsi="Univers"/>
          <w:sz w:val="20"/>
          <w:szCs w:val="20"/>
        </w:rPr>
        <w:t>H4 – Accroche / positionnement</w:t>
      </w:r>
    </w:p>
    <w:p w14:paraId="51AFB68E" w14:textId="77777777" w:rsidR="004356FC" w:rsidRPr="004356FC" w:rsidRDefault="004356FC" w:rsidP="004356FC">
      <w:pPr>
        <w:spacing w:after="0"/>
        <w:rPr>
          <w:rFonts w:ascii="Univers" w:hAnsi="Univers"/>
          <w:sz w:val="20"/>
          <w:szCs w:val="20"/>
        </w:rPr>
      </w:pPr>
      <w:r w:rsidRPr="004356FC">
        <w:rPr>
          <w:rFonts w:ascii="Univers" w:hAnsi="Univers"/>
          <w:sz w:val="20"/>
          <w:szCs w:val="20"/>
        </w:rPr>
        <w:t>Solutions solaires et systèmes d’autonomie énergétique</w:t>
      </w:r>
    </w:p>
    <w:p w14:paraId="5CFB432C" w14:textId="4C7BC617" w:rsidR="004356FC" w:rsidRPr="004356FC" w:rsidRDefault="004356FC" w:rsidP="004356FC">
      <w:pPr>
        <w:spacing w:after="0"/>
        <w:rPr>
          <w:rFonts w:ascii="Univers" w:hAnsi="Univers"/>
          <w:sz w:val="20"/>
          <w:szCs w:val="20"/>
        </w:rPr>
      </w:pPr>
    </w:p>
    <w:p w14:paraId="2E4CC3CE" w14:textId="77777777" w:rsidR="004356FC" w:rsidRPr="004356FC" w:rsidRDefault="004356FC" w:rsidP="004356FC">
      <w:pPr>
        <w:spacing w:after="0"/>
        <w:rPr>
          <w:rFonts w:ascii="Univers" w:hAnsi="Univers"/>
          <w:sz w:val="20"/>
          <w:szCs w:val="20"/>
        </w:rPr>
      </w:pPr>
      <w:r w:rsidRPr="004356FC">
        <w:rPr>
          <w:rFonts w:ascii="Univers" w:hAnsi="Univers"/>
          <w:sz w:val="20"/>
          <w:szCs w:val="20"/>
        </w:rPr>
        <w:t>Texte courant – paragraphe principal</w:t>
      </w:r>
    </w:p>
    <w:p w14:paraId="520080FD" w14:textId="47D74A45" w:rsidR="004356FC" w:rsidRPr="004356FC" w:rsidRDefault="004356FC" w:rsidP="004356FC">
      <w:pPr>
        <w:spacing w:after="0"/>
        <w:rPr>
          <w:rFonts w:ascii="Univers" w:hAnsi="Univers"/>
          <w:sz w:val="20"/>
          <w:szCs w:val="20"/>
        </w:rPr>
      </w:pPr>
      <w:r w:rsidRPr="004356FC">
        <w:rPr>
          <w:rFonts w:ascii="Univers" w:hAnsi="Univers"/>
          <w:sz w:val="20"/>
          <w:szCs w:val="20"/>
        </w:rPr>
        <w:t>MON SOLAIRE est la boutique spécialisée de La Croix d’Or dédiée aux solutions solaires et systèmes d’autonomie énergétique, pour l’habitat, les projets modulaires et les usages professionnels.</w:t>
      </w:r>
    </w:p>
    <w:p w14:paraId="78614ADD" w14:textId="77A09EBC" w:rsidR="004356FC" w:rsidRPr="004356FC" w:rsidRDefault="004356FC" w:rsidP="004356FC">
      <w:pPr>
        <w:spacing w:after="0"/>
        <w:rPr>
          <w:rFonts w:ascii="Univers" w:hAnsi="Univers"/>
          <w:sz w:val="20"/>
          <w:szCs w:val="20"/>
        </w:rPr>
      </w:pPr>
      <w:r w:rsidRPr="004356FC">
        <w:rPr>
          <w:rFonts w:ascii="Univers" w:hAnsi="Univers"/>
          <w:sz w:val="20"/>
          <w:szCs w:val="20"/>
        </w:rPr>
        <w:t>La marque propose une sélection de solutions de production et de stockage d’énergie, permettant de répondre à des besoins variés : alimentation de sites isolés, complément énergétique, autonomie partielle ou totale, dans une logique de fourniture de matériel fiable et cohérent.</w:t>
      </w:r>
    </w:p>
    <w:p w14:paraId="47820223" w14:textId="436B4283" w:rsidR="004356FC" w:rsidRPr="004356FC" w:rsidRDefault="004356FC" w:rsidP="004356FC">
      <w:pPr>
        <w:spacing w:after="0"/>
        <w:rPr>
          <w:rFonts w:ascii="Univers" w:hAnsi="Univers"/>
          <w:sz w:val="20"/>
          <w:szCs w:val="20"/>
        </w:rPr>
      </w:pPr>
    </w:p>
    <w:p w14:paraId="6198CA4F" w14:textId="48605470" w:rsidR="004356FC" w:rsidRPr="004356FC" w:rsidRDefault="004356FC" w:rsidP="004356FC">
      <w:pPr>
        <w:spacing w:after="0"/>
        <w:rPr>
          <w:rFonts w:ascii="Univers" w:hAnsi="Univers"/>
          <w:sz w:val="20"/>
          <w:szCs w:val="20"/>
        </w:rPr>
      </w:pPr>
      <w:r w:rsidRPr="004356FC">
        <w:rPr>
          <w:rFonts w:ascii="Univers" w:hAnsi="Univers"/>
          <w:sz w:val="20"/>
          <w:szCs w:val="20"/>
        </w:rPr>
        <w:t>Texte courant – usages &amp; applications</w:t>
      </w:r>
    </w:p>
    <w:p w14:paraId="3D96317C" w14:textId="77777777" w:rsidR="004356FC" w:rsidRPr="004356FC" w:rsidRDefault="004356FC" w:rsidP="004356FC">
      <w:pPr>
        <w:spacing w:after="0"/>
        <w:rPr>
          <w:rFonts w:ascii="Univers" w:hAnsi="Univers"/>
          <w:sz w:val="20"/>
          <w:szCs w:val="20"/>
        </w:rPr>
      </w:pPr>
      <w:r w:rsidRPr="004356FC">
        <w:rPr>
          <w:rFonts w:ascii="Univers" w:hAnsi="Univers"/>
          <w:sz w:val="20"/>
          <w:szCs w:val="20"/>
        </w:rPr>
        <w:t>MON SOLAIRE regroupe notamment :</w:t>
      </w:r>
    </w:p>
    <w:p w14:paraId="45F53465" w14:textId="6E8EDAD8" w:rsidR="004356FC" w:rsidRPr="004356FC" w:rsidRDefault="004356FC" w:rsidP="004356FC">
      <w:pPr>
        <w:numPr>
          <w:ilvl w:val="0"/>
          <w:numId w:val="38"/>
        </w:numPr>
        <w:spacing w:after="0"/>
        <w:rPr>
          <w:rFonts w:ascii="Univers" w:hAnsi="Univers"/>
          <w:sz w:val="20"/>
          <w:szCs w:val="20"/>
        </w:rPr>
      </w:pPr>
      <w:r w:rsidRPr="004356FC">
        <w:rPr>
          <w:rFonts w:ascii="Univers" w:hAnsi="Univers"/>
          <w:sz w:val="20"/>
          <w:szCs w:val="20"/>
        </w:rPr>
        <w:t>des panneaux solaires</w:t>
      </w:r>
    </w:p>
    <w:p w14:paraId="6AE7D211" w14:textId="77777777" w:rsidR="004356FC" w:rsidRPr="004356FC" w:rsidRDefault="004356FC" w:rsidP="004356FC">
      <w:pPr>
        <w:numPr>
          <w:ilvl w:val="0"/>
          <w:numId w:val="38"/>
        </w:numPr>
        <w:spacing w:after="0"/>
        <w:rPr>
          <w:rFonts w:ascii="Univers" w:hAnsi="Univers"/>
          <w:sz w:val="20"/>
          <w:szCs w:val="20"/>
        </w:rPr>
      </w:pPr>
      <w:r w:rsidRPr="004356FC">
        <w:rPr>
          <w:rFonts w:ascii="Univers" w:hAnsi="Univers"/>
          <w:sz w:val="20"/>
          <w:szCs w:val="20"/>
        </w:rPr>
        <w:t>des solutions de stockage par batteries</w:t>
      </w:r>
    </w:p>
    <w:p w14:paraId="5A72CC09" w14:textId="77777777" w:rsidR="004356FC" w:rsidRPr="004356FC" w:rsidRDefault="004356FC" w:rsidP="004356FC">
      <w:pPr>
        <w:numPr>
          <w:ilvl w:val="0"/>
          <w:numId w:val="38"/>
        </w:numPr>
        <w:spacing w:after="0"/>
        <w:rPr>
          <w:rFonts w:ascii="Univers" w:hAnsi="Univers"/>
          <w:sz w:val="20"/>
          <w:szCs w:val="20"/>
        </w:rPr>
      </w:pPr>
      <w:r w:rsidRPr="004356FC">
        <w:rPr>
          <w:rFonts w:ascii="Univers" w:hAnsi="Univers"/>
          <w:sz w:val="20"/>
          <w:szCs w:val="20"/>
        </w:rPr>
        <w:t>des systèmes de gestion et de conversion de l’énergie</w:t>
      </w:r>
    </w:p>
    <w:p w14:paraId="010A6AD6" w14:textId="6B83A299" w:rsidR="004356FC" w:rsidRPr="004356FC" w:rsidRDefault="004356FC" w:rsidP="004356FC">
      <w:pPr>
        <w:numPr>
          <w:ilvl w:val="0"/>
          <w:numId w:val="38"/>
        </w:numPr>
        <w:spacing w:after="0"/>
        <w:rPr>
          <w:rFonts w:ascii="Univers" w:hAnsi="Univers"/>
          <w:sz w:val="20"/>
          <w:szCs w:val="20"/>
        </w:rPr>
      </w:pPr>
      <w:r w:rsidRPr="004356FC">
        <w:rPr>
          <w:rFonts w:ascii="Univers" w:hAnsi="Univers"/>
          <w:sz w:val="20"/>
          <w:szCs w:val="20"/>
        </w:rPr>
        <w:t>des solutions de production d’eau chaude électrique autonome, associées à des équipements solaires</w:t>
      </w:r>
    </w:p>
    <w:p w14:paraId="07B146FF" w14:textId="290330D5" w:rsidR="004356FC" w:rsidRPr="004356FC" w:rsidRDefault="004356FC" w:rsidP="004356FC">
      <w:pPr>
        <w:spacing w:after="0"/>
        <w:rPr>
          <w:rFonts w:ascii="Univers" w:hAnsi="Univers"/>
          <w:sz w:val="20"/>
          <w:szCs w:val="20"/>
        </w:rPr>
      </w:pPr>
      <w:r w:rsidRPr="004356FC">
        <w:rPr>
          <w:rFonts w:ascii="Univers" w:hAnsi="Univers"/>
          <w:sz w:val="20"/>
          <w:szCs w:val="20"/>
        </w:rPr>
        <w:t>Ces solutions sont adaptées aussi bien à l’habitat léger, aux modules, qu’à des usages professionnels ou tertiaires, en complément ou indépendamment d’un raccordement classique au réseau.</w:t>
      </w:r>
    </w:p>
    <w:p w14:paraId="36FD6168" w14:textId="24D211FF" w:rsidR="004356FC" w:rsidRPr="004356FC" w:rsidRDefault="004356FC" w:rsidP="004356FC">
      <w:pPr>
        <w:spacing w:after="0"/>
        <w:rPr>
          <w:rFonts w:ascii="Univers" w:hAnsi="Univers"/>
          <w:sz w:val="20"/>
          <w:szCs w:val="20"/>
        </w:rPr>
      </w:pPr>
    </w:p>
    <w:p w14:paraId="318E9DAC" w14:textId="77777777" w:rsidR="004356FC" w:rsidRPr="004356FC" w:rsidRDefault="004356FC" w:rsidP="004356FC">
      <w:pPr>
        <w:spacing w:after="0"/>
        <w:rPr>
          <w:rFonts w:ascii="Univers" w:hAnsi="Univers"/>
          <w:sz w:val="20"/>
          <w:szCs w:val="20"/>
        </w:rPr>
      </w:pPr>
      <w:r w:rsidRPr="004356FC">
        <w:rPr>
          <w:rFonts w:ascii="Univers" w:hAnsi="Univers"/>
          <w:sz w:val="20"/>
          <w:szCs w:val="20"/>
        </w:rPr>
        <w:t>Texte courant – approche &amp; complémentarité</w:t>
      </w:r>
    </w:p>
    <w:p w14:paraId="4743AB32" w14:textId="65B95C37" w:rsidR="004356FC" w:rsidRPr="004356FC" w:rsidRDefault="004356FC" w:rsidP="004356FC">
      <w:pPr>
        <w:spacing w:after="0"/>
        <w:rPr>
          <w:rFonts w:ascii="Univers" w:hAnsi="Univers"/>
          <w:sz w:val="20"/>
          <w:szCs w:val="20"/>
        </w:rPr>
      </w:pPr>
      <w:r w:rsidRPr="004356FC">
        <w:rPr>
          <w:rFonts w:ascii="Univers" w:hAnsi="Univers"/>
          <w:sz w:val="20"/>
          <w:szCs w:val="20"/>
        </w:rPr>
        <w:t>Dans une logique de négoce et de fourniture, MON SOLAIRE met à disposition des solutions performantes à coût maîtrisé, sans prestation de pose ni installation clé en main, laissant aux clients la liberté de choisir leur mode de mise en œuvre.</w:t>
      </w:r>
    </w:p>
    <w:p w14:paraId="0A0B8398" w14:textId="14E9C238" w:rsidR="004356FC" w:rsidRPr="004356FC" w:rsidRDefault="004356FC" w:rsidP="004356FC">
      <w:pPr>
        <w:spacing w:after="0"/>
        <w:rPr>
          <w:rFonts w:ascii="Univers" w:hAnsi="Univers"/>
          <w:sz w:val="20"/>
          <w:szCs w:val="20"/>
        </w:rPr>
      </w:pPr>
      <w:r w:rsidRPr="004356FC">
        <w:rPr>
          <w:rFonts w:ascii="Univers" w:hAnsi="Univers"/>
          <w:sz w:val="20"/>
          <w:szCs w:val="20"/>
        </w:rPr>
        <w:t>La marque s’intègre naturellement dans l’écosystème La Croix d’Or, en complément des solutions proposées par MON CONTAINER, MON HABILLAGE et MA MACHINE, afin d’apporter une réponse énergétique cohérente aux projets modulaires, résidentiels ou professionnels.</w:t>
      </w:r>
    </w:p>
    <w:p w14:paraId="76C41D4E" w14:textId="24E526F5" w:rsidR="004356FC" w:rsidRPr="004356FC" w:rsidRDefault="004356FC" w:rsidP="004356FC">
      <w:pPr>
        <w:spacing w:after="0"/>
        <w:rPr>
          <w:rFonts w:ascii="Univers" w:hAnsi="Univers"/>
          <w:sz w:val="20"/>
          <w:szCs w:val="20"/>
        </w:rPr>
      </w:pPr>
    </w:p>
    <w:p w14:paraId="5CA5374A" w14:textId="30C6A6F6" w:rsidR="004356FC" w:rsidRPr="004356FC" w:rsidRDefault="004356FC" w:rsidP="004356FC">
      <w:pPr>
        <w:spacing w:after="0"/>
        <w:rPr>
          <w:rFonts w:ascii="Univers" w:hAnsi="Univers"/>
          <w:sz w:val="20"/>
          <w:szCs w:val="20"/>
        </w:rPr>
      </w:pPr>
      <w:r w:rsidRPr="004356FC">
        <w:rPr>
          <w:rFonts w:ascii="Univers" w:hAnsi="Univers"/>
          <w:sz w:val="20"/>
          <w:szCs w:val="20"/>
        </w:rPr>
        <w:t>CTA – Bouton / lien</w:t>
      </w:r>
    </w:p>
    <w:p w14:paraId="4946F8C2" w14:textId="4464AE13" w:rsidR="004356FC" w:rsidRPr="004356FC" w:rsidRDefault="004356FC" w:rsidP="004356FC">
      <w:pPr>
        <w:spacing w:after="0"/>
        <w:rPr>
          <w:rFonts w:ascii="Univers" w:hAnsi="Univers"/>
          <w:sz w:val="20"/>
          <w:szCs w:val="20"/>
        </w:rPr>
      </w:pPr>
      <w:r w:rsidRPr="004356FC">
        <w:rPr>
          <w:rFonts w:ascii="Segoe UI Emoji" w:hAnsi="Segoe UI Emoji" w:cs="Segoe UI Emoji"/>
          <w:sz w:val="20"/>
          <w:szCs w:val="20"/>
        </w:rPr>
        <w:t>👉</w:t>
      </w:r>
      <w:r w:rsidRPr="004356FC">
        <w:rPr>
          <w:rFonts w:ascii="Univers" w:hAnsi="Univers"/>
          <w:sz w:val="20"/>
          <w:szCs w:val="20"/>
        </w:rPr>
        <w:t xml:space="preserve"> Découvrir les solutions MON SOLAIRE</w:t>
      </w:r>
    </w:p>
    <w:p w14:paraId="5850CA27" w14:textId="6576EA8A" w:rsidR="004356FC" w:rsidRPr="00F25DEC" w:rsidRDefault="00863E24" w:rsidP="004356FC">
      <w:pPr>
        <w:rPr>
          <w:rFonts w:ascii="Univers" w:hAnsi="Univers"/>
          <w:b/>
          <w:bCs/>
          <w:sz w:val="20"/>
          <w:szCs w:val="20"/>
        </w:rPr>
      </w:pPr>
      <w:r>
        <w:rPr>
          <w:rFonts w:ascii="Univers" w:hAnsi="Univers"/>
          <w:b/>
          <w:bCs/>
          <w:noProof/>
          <w:sz w:val="20"/>
          <w:szCs w:val="20"/>
        </w:rPr>
        <w:drawing>
          <wp:anchor distT="0" distB="0" distL="114300" distR="114300" simplePos="0" relativeHeight="251665408" behindDoc="0" locked="0" layoutInCell="1" allowOverlap="1" wp14:anchorId="423091E4" wp14:editId="27A5915B">
            <wp:simplePos x="0" y="0"/>
            <wp:positionH relativeFrom="margin">
              <wp:align>center</wp:align>
            </wp:positionH>
            <wp:positionV relativeFrom="paragraph">
              <wp:posOffset>521335</wp:posOffset>
            </wp:positionV>
            <wp:extent cx="1801372" cy="1801372"/>
            <wp:effectExtent l="0" t="0" r="0" b="0"/>
            <wp:wrapNone/>
            <wp:docPr id="21955725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57255" name="Image 2195572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1372" cy="1801372"/>
                    </a:xfrm>
                    <a:prstGeom prst="rect">
                      <a:avLst/>
                    </a:prstGeom>
                  </pic:spPr>
                </pic:pic>
              </a:graphicData>
            </a:graphic>
            <wp14:sizeRelH relativeFrom="page">
              <wp14:pctWidth>0</wp14:pctWidth>
            </wp14:sizeRelH>
            <wp14:sizeRelV relativeFrom="page">
              <wp14:pctHeight>0</wp14:pctHeight>
            </wp14:sizeRelV>
          </wp:anchor>
        </w:drawing>
      </w:r>
    </w:p>
    <w:sectPr w:rsidR="004356FC" w:rsidRPr="00F25DEC">
      <w:head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A9D70" w14:textId="77777777" w:rsidR="00355344" w:rsidRDefault="00355344" w:rsidP="00D36556">
      <w:pPr>
        <w:spacing w:after="0" w:line="240" w:lineRule="auto"/>
      </w:pPr>
      <w:r>
        <w:separator/>
      </w:r>
    </w:p>
  </w:endnote>
  <w:endnote w:type="continuationSeparator" w:id="0">
    <w:p w14:paraId="7101911B" w14:textId="77777777" w:rsidR="00355344" w:rsidRDefault="00355344" w:rsidP="00D36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 w:name="Segoe UI Emoji">
    <w:panose1 w:val="020B0502040204020203"/>
    <w:charset w:val="00"/>
    <w:family w:val="swiss"/>
    <w:pitch w:val="variable"/>
    <w:sig w:usb0="00000003" w:usb1="02000000" w:usb2="08000000" w:usb3="00000000" w:csb0="00000001" w:csb1="00000000"/>
  </w:font>
  <w:font w:name="Steiner">
    <w:panose1 w:val="02000500000000000000"/>
    <w:charset w:val="00"/>
    <w:family w:val="auto"/>
    <w:pitch w:val="variable"/>
    <w:sig w:usb0="800000A7" w:usb1="50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57A5F" w14:textId="77777777" w:rsidR="00355344" w:rsidRDefault="00355344" w:rsidP="00D36556">
      <w:pPr>
        <w:spacing w:after="0" w:line="240" w:lineRule="auto"/>
      </w:pPr>
      <w:r>
        <w:separator/>
      </w:r>
    </w:p>
  </w:footnote>
  <w:footnote w:type="continuationSeparator" w:id="0">
    <w:p w14:paraId="17B0E5A1" w14:textId="77777777" w:rsidR="00355344" w:rsidRDefault="00355344" w:rsidP="00D365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03DC" w14:textId="48F2AFCB" w:rsidR="00D36556" w:rsidRDefault="00D36556" w:rsidP="00D36556">
    <w:pPr>
      <w:pStyle w:val="En-tte"/>
      <w:jc w:val="center"/>
    </w:pPr>
    <w:r>
      <w:rPr>
        <w:noProof/>
      </w:rPr>
      <w:drawing>
        <wp:inline distT="0" distB="0" distL="0" distR="0" wp14:anchorId="214EDD4F" wp14:editId="038AFC86">
          <wp:extent cx="647700" cy="647700"/>
          <wp:effectExtent l="0" t="0" r="0" b="0"/>
          <wp:docPr id="4808103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10391" name="Image 480810391"/>
                  <pic:cNvPicPr/>
                </pic:nvPicPr>
                <pic:blipFill>
                  <a:blip r:embed="rId1">
                    <a:alphaModFix/>
                    <a:extLst>
                      <a:ext uri="{28A0092B-C50C-407E-A947-70E740481C1C}">
                        <a14:useLocalDpi xmlns:a14="http://schemas.microsoft.com/office/drawing/2010/main" val="0"/>
                      </a:ext>
                    </a:extLst>
                  </a:blip>
                  <a:stretch>
                    <a:fillRect/>
                  </a:stretch>
                </pic:blipFill>
                <pic:spPr>
                  <a:xfrm>
                    <a:off x="0" y="0"/>
                    <a:ext cx="647886" cy="647886"/>
                  </a:xfrm>
                  <a:prstGeom prst="rect">
                    <a:avLst/>
                  </a:prstGeom>
                </pic:spPr>
              </pic:pic>
            </a:graphicData>
          </a:graphic>
        </wp:inline>
      </w:drawing>
    </w:r>
  </w:p>
  <w:p w14:paraId="40DE2ADF" w14:textId="77777777" w:rsidR="00D36556" w:rsidRPr="00D36556" w:rsidRDefault="00D36556" w:rsidP="00D36556">
    <w:pPr>
      <w:pStyle w:val="En-tte"/>
      <w:jc w:val="center"/>
      <w:rPr>
        <w:rFonts w:ascii="Steiner" w:hAnsi="Steiner"/>
        <w:sz w:val="20"/>
        <w:szCs w:val="20"/>
      </w:rPr>
    </w:pPr>
  </w:p>
  <w:p w14:paraId="6B1257B4" w14:textId="1DE3A283" w:rsidR="00D36556" w:rsidRPr="00D36556" w:rsidRDefault="00D36556" w:rsidP="00D36556">
    <w:pPr>
      <w:pStyle w:val="En-tte"/>
      <w:jc w:val="center"/>
      <w:rPr>
        <w:rFonts w:ascii="Steiner" w:hAnsi="Steiner"/>
        <w:b/>
        <w:bCs/>
        <w:sz w:val="30"/>
        <w:szCs w:val="30"/>
      </w:rPr>
    </w:pPr>
    <w:r w:rsidRPr="00D36556">
      <w:rPr>
        <w:rFonts w:ascii="Steiner" w:hAnsi="Steiner"/>
        <w:b/>
        <w:bCs/>
        <w:sz w:val="30"/>
        <w:szCs w:val="30"/>
      </w:rPr>
      <w:t>TEXTE SITE INTERNET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B2A"/>
    <w:multiLevelType w:val="multilevel"/>
    <w:tmpl w:val="A97A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F631B"/>
    <w:multiLevelType w:val="multilevel"/>
    <w:tmpl w:val="7744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00CBF"/>
    <w:multiLevelType w:val="multilevel"/>
    <w:tmpl w:val="70C8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C0F00"/>
    <w:multiLevelType w:val="multilevel"/>
    <w:tmpl w:val="3A86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438E8"/>
    <w:multiLevelType w:val="multilevel"/>
    <w:tmpl w:val="A08A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A327B"/>
    <w:multiLevelType w:val="multilevel"/>
    <w:tmpl w:val="9F6C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35FA8"/>
    <w:multiLevelType w:val="multilevel"/>
    <w:tmpl w:val="D764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655E7"/>
    <w:multiLevelType w:val="multilevel"/>
    <w:tmpl w:val="9106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B48BB"/>
    <w:multiLevelType w:val="multilevel"/>
    <w:tmpl w:val="D05C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6267D"/>
    <w:multiLevelType w:val="multilevel"/>
    <w:tmpl w:val="6724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3751B"/>
    <w:multiLevelType w:val="multilevel"/>
    <w:tmpl w:val="A0A8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31380"/>
    <w:multiLevelType w:val="multilevel"/>
    <w:tmpl w:val="A4EE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4245F"/>
    <w:multiLevelType w:val="multilevel"/>
    <w:tmpl w:val="334A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C103A"/>
    <w:multiLevelType w:val="multilevel"/>
    <w:tmpl w:val="89D8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C14BF"/>
    <w:multiLevelType w:val="multilevel"/>
    <w:tmpl w:val="242A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182080"/>
    <w:multiLevelType w:val="multilevel"/>
    <w:tmpl w:val="EE04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F05540"/>
    <w:multiLevelType w:val="multilevel"/>
    <w:tmpl w:val="84E6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924BED"/>
    <w:multiLevelType w:val="multilevel"/>
    <w:tmpl w:val="3672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4A68BF"/>
    <w:multiLevelType w:val="multilevel"/>
    <w:tmpl w:val="7782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A13BEB"/>
    <w:multiLevelType w:val="multilevel"/>
    <w:tmpl w:val="C26E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5E79FD"/>
    <w:multiLevelType w:val="multilevel"/>
    <w:tmpl w:val="5206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B043A"/>
    <w:multiLevelType w:val="multilevel"/>
    <w:tmpl w:val="9D42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A924DA"/>
    <w:multiLevelType w:val="multilevel"/>
    <w:tmpl w:val="D7CA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0C6E50"/>
    <w:multiLevelType w:val="multilevel"/>
    <w:tmpl w:val="7A72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2540C5"/>
    <w:multiLevelType w:val="multilevel"/>
    <w:tmpl w:val="F822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823EE"/>
    <w:multiLevelType w:val="multilevel"/>
    <w:tmpl w:val="439A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5132AA"/>
    <w:multiLevelType w:val="multilevel"/>
    <w:tmpl w:val="BFF2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CE178E"/>
    <w:multiLevelType w:val="multilevel"/>
    <w:tmpl w:val="8BDA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72372B"/>
    <w:multiLevelType w:val="multilevel"/>
    <w:tmpl w:val="668E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164D05"/>
    <w:multiLevelType w:val="multilevel"/>
    <w:tmpl w:val="E94A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060BFB"/>
    <w:multiLevelType w:val="multilevel"/>
    <w:tmpl w:val="A3C4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F53604"/>
    <w:multiLevelType w:val="multilevel"/>
    <w:tmpl w:val="C6F0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A95D83"/>
    <w:multiLevelType w:val="multilevel"/>
    <w:tmpl w:val="827E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C47750"/>
    <w:multiLevelType w:val="multilevel"/>
    <w:tmpl w:val="FBC2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213CE4"/>
    <w:multiLevelType w:val="multilevel"/>
    <w:tmpl w:val="4F8A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2E74FA"/>
    <w:multiLevelType w:val="multilevel"/>
    <w:tmpl w:val="C090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D24937"/>
    <w:multiLevelType w:val="multilevel"/>
    <w:tmpl w:val="1CA4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153C6D"/>
    <w:multiLevelType w:val="multilevel"/>
    <w:tmpl w:val="E5D0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502182">
    <w:abstractNumId w:val="6"/>
  </w:num>
  <w:num w:numId="2" w16cid:durableId="1198464847">
    <w:abstractNumId w:val="21"/>
  </w:num>
  <w:num w:numId="3" w16cid:durableId="1733650924">
    <w:abstractNumId w:val="15"/>
  </w:num>
  <w:num w:numId="4" w16cid:durableId="1048214775">
    <w:abstractNumId w:val="25"/>
  </w:num>
  <w:num w:numId="5" w16cid:durableId="95297601">
    <w:abstractNumId w:val="28"/>
  </w:num>
  <w:num w:numId="6" w16cid:durableId="1100029946">
    <w:abstractNumId w:val="2"/>
  </w:num>
  <w:num w:numId="7" w16cid:durableId="1113013575">
    <w:abstractNumId w:val="33"/>
  </w:num>
  <w:num w:numId="8" w16cid:durableId="1221745892">
    <w:abstractNumId w:val="36"/>
  </w:num>
  <w:num w:numId="9" w16cid:durableId="1493789485">
    <w:abstractNumId w:val="29"/>
  </w:num>
  <w:num w:numId="10" w16cid:durableId="2117744811">
    <w:abstractNumId w:val="37"/>
  </w:num>
  <w:num w:numId="11" w16cid:durableId="1929652898">
    <w:abstractNumId w:val="10"/>
  </w:num>
  <w:num w:numId="12" w16cid:durableId="1726488487">
    <w:abstractNumId w:val="22"/>
  </w:num>
  <w:num w:numId="13" w16cid:durableId="714617555">
    <w:abstractNumId w:val="35"/>
  </w:num>
  <w:num w:numId="14" w16cid:durableId="1013994520">
    <w:abstractNumId w:val="26"/>
  </w:num>
  <w:num w:numId="15" w16cid:durableId="1973048257">
    <w:abstractNumId w:val="31"/>
  </w:num>
  <w:num w:numId="16" w16cid:durableId="1606577346">
    <w:abstractNumId w:val="17"/>
  </w:num>
  <w:num w:numId="17" w16cid:durableId="778841038">
    <w:abstractNumId w:val="9"/>
  </w:num>
  <w:num w:numId="18" w16cid:durableId="1457798306">
    <w:abstractNumId w:val="12"/>
  </w:num>
  <w:num w:numId="19" w16cid:durableId="152337465">
    <w:abstractNumId w:val="27"/>
  </w:num>
  <w:num w:numId="20" w16cid:durableId="1889490781">
    <w:abstractNumId w:val="18"/>
  </w:num>
  <w:num w:numId="21" w16cid:durableId="1124498869">
    <w:abstractNumId w:val="24"/>
  </w:num>
  <w:num w:numId="22" w16cid:durableId="2010478150">
    <w:abstractNumId w:val="19"/>
  </w:num>
  <w:num w:numId="23" w16cid:durableId="447241235">
    <w:abstractNumId w:val="11"/>
  </w:num>
  <w:num w:numId="24" w16cid:durableId="554701617">
    <w:abstractNumId w:val="7"/>
  </w:num>
  <w:num w:numId="25" w16cid:durableId="193271294">
    <w:abstractNumId w:val="32"/>
  </w:num>
  <w:num w:numId="26" w16cid:durableId="565652303">
    <w:abstractNumId w:val="14"/>
  </w:num>
  <w:num w:numId="27" w16cid:durableId="136462891">
    <w:abstractNumId w:val="3"/>
  </w:num>
  <w:num w:numId="28" w16cid:durableId="931745287">
    <w:abstractNumId w:val="4"/>
  </w:num>
  <w:num w:numId="29" w16cid:durableId="1875148117">
    <w:abstractNumId w:val="0"/>
  </w:num>
  <w:num w:numId="30" w16cid:durableId="82071009">
    <w:abstractNumId w:val="34"/>
  </w:num>
  <w:num w:numId="31" w16cid:durableId="62682938">
    <w:abstractNumId w:val="1"/>
  </w:num>
  <w:num w:numId="32" w16cid:durableId="150608704">
    <w:abstractNumId w:val="13"/>
  </w:num>
  <w:num w:numId="33" w16cid:durableId="1381591472">
    <w:abstractNumId w:val="8"/>
  </w:num>
  <w:num w:numId="34" w16cid:durableId="769933008">
    <w:abstractNumId w:val="16"/>
  </w:num>
  <w:num w:numId="35" w16cid:durableId="670837099">
    <w:abstractNumId w:val="20"/>
  </w:num>
  <w:num w:numId="36" w16cid:durableId="500631378">
    <w:abstractNumId w:val="5"/>
  </w:num>
  <w:num w:numId="37" w16cid:durableId="2126921292">
    <w:abstractNumId w:val="30"/>
  </w:num>
  <w:num w:numId="38" w16cid:durableId="11430803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556"/>
    <w:rsid w:val="000067E8"/>
    <w:rsid w:val="00087B10"/>
    <w:rsid w:val="000D1142"/>
    <w:rsid w:val="002273E9"/>
    <w:rsid w:val="002775CC"/>
    <w:rsid w:val="00355344"/>
    <w:rsid w:val="004356FC"/>
    <w:rsid w:val="00544A47"/>
    <w:rsid w:val="00625209"/>
    <w:rsid w:val="0064125B"/>
    <w:rsid w:val="00863E24"/>
    <w:rsid w:val="00933F37"/>
    <w:rsid w:val="00972E65"/>
    <w:rsid w:val="00B21980"/>
    <w:rsid w:val="00B636E5"/>
    <w:rsid w:val="00BF49E5"/>
    <w:rsid w:val="00D36556"/>
    <w:rsid w:val="00E21F8F"/>
    <w:rsid w:val="00E61FBD"/>
    <w:rsid w:val="00F25D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0DC6D"/>
  <w15:chartTrackingRefBased/>
  <w15:docId w15:val="{1A1AA6D2-34AD-4BE0-A5E9-EB3751FC3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36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36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3655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3655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3655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3655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3655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3655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3655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3655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3655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3655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3655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3655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3655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3655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3655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36556"/>
    <w:rPr>
      <w:rFonts w:eastAsiaTheme="majorEastAsia" w:cstheme="majorBidi"/>
      <w:color w:val="272727" w:themeColor="text1" w:themeTint="D8"/>
    </w:rPr>
  </w:style>
  <w:style w:type="paragraph" w:styleId="Titre">
    <w:name w:val="Title"/>
    <w:basedOn w:val="Normal"/>
    <w:next w:val="Normal"/>
    <w:link w:val="TitreCar"/>
    <w:uiPriority w:val="10"/>
    <w:qFormat/>
    <w:rsid w:val="00D36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3655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3655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3655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36556"/>
    <w:pPr>
      <w:spacing w:before="160"/>
      <w:jc w:val="center"/>
    </w:pPr>
    <w:rPr>
      <w:i/>
      <w:iCs/>
      <w:color w:val="404040" w:themeColor="text1" w:themeTint="BF"/>
    </w:rPr>
  </w:style>
  <w:style w:type="character" w:customStyle="1" w:styleId="CitationCar">
    <w:name w:val="Citation Car"/>
    <w:basedOn w:val="Policepardfaut"/>
    <w:link w:val="Citation"/>
    <w:uiPriority w:val="29"/>
    <w:rsid w:val="00D36556"/>
    <w:rPr>
      <w:i/>
      <w:iCs/>
      <w:color w:val="404040" w:themeColor="text1" w:themeTint="BF"/>
    </w:rPr>
  </w:style>
  <w:style w:type="paragraph" w:styleId="Paragraphedeliste">
    <w:name w:val="List Paragraph"/>
    <w:basedOn w:val="Normal"/>
    <w:uiPriority w:val="34"/>
    <w:qFormat/>
    <w:rsid w:val="00D36556"/>
    <w:pPr>
      <w:ind w:left="720"/>
      <w:contextualSpacing/>
    </w:pPr>
  </w:style>
  <w:style w:type="character" w:styleId="Accentuationintense">
    <w:name w:val="Intense Emphasis"/>
    <w:basedOn w:val="Policepardfaut"/>
    <w:uiPriority w:val="21"/>
    <w:qFormat/>
    <w:rsid w:val="00D36556"/>
    <w:rPr>
      <w:i/>
      <w:iCs/>
      <w:color w:val="0F4761" w:themeColor="accent1" w:themeShade="BF"/>
    </w:rPr>
  </w:style>
  <w:style w:type="paragraph" w:styleId="Citationintense">
    <w:name w:val="Intense Quote"/>
    <w:basedOn w:val="Normal"/>
    <w:next w:val="Normal"/>
    <w:link w:val="CitationintenseCar"/>
    <w:uiPriority w:val="30"/>
    <w:qFormat/>
    <w:rsid w:val="00D36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36556"/>
    <w:rPr>
      <w:i/>
      <w:iCs/>
      <w:color w:val="0F4761" w:themeColor="accent1" w:themeShade="BF"/>
    </w:rPr>
  </w:style>
  <w:style w:type="character" w:styleId="Rfrenceintense">
    <w:name w:val="Intense Reference"/>
    <w:basedOn w:val="Policepardfaut"/>
    <w:uiPriority w:val="32"/>
    <w:qFormat/>
    <w:rsid w:val="00D36556"/>
    <w:rPr>
      <w:b/>
      <w:bCs/>
      <w:smallCaps/>
      <w:color w:val="0F4761" w:themeColor="accent1" w:themeShade="BF"/>
      <w:spacing w:val="5"/>
    </w:rPr>
  </w:style>
  <w:style w:type="paragraph" w:styleId="En-tte">
    <w:name w:val="header"/>
    <w:basedOn w:val="Normal"/>
    <w:link w:val="En-tteCar"/>
    <w:uiPriority w:val="99"/>
    <w:unhideWhenUsed/>
    <w:rsid w:val="00D36556"/>
    <w:pPr>
      <w:tabs>
        <w:tab w:val="center" w:pos="4536"/>
        <w:tab w:val="right" w:pos="9072"/>
      </w:tabs>
      <w:spacing w:after="0" w:line="240" w:lineRule="auto"/>
    </w:pPr>
  </w:style>
  <w:style w:type="character" w:customStyle="1" w:styleId="En-tteCar">
    <w:name w:val="En-tête Car"/>
    <w:basedOn w:val="Policepardfaut"/>
    <w:link w:val="En-tte"/>
    <w:uiPriority w:val="99"/>
    <w:rsid w:val="00D36556"/>
  </w:style>
  <w:style w:type="paragraph" w:styleId="Pieddepage">
    <w:name w:val="footer"/>
    <w:basedOn w:val="Normal"/>
    <w:link w:val="PieddepageCar"/>
    <w:uiPriority w:val="99"/>
    <w:unhideWhenUsed/>
    <w:rsid w:val="00D3655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36556"/>
  </w:style>
  <w:style w:type="character" w:styleId="Lienhypertexte">
    <w:name w:val="Hyperlink"/>
    <w:basedOn w:val="Policepardfaut"/>
    <w:uiPriority w:val="99"/>
    <w:unhideWhenUsed/>
    <w:rsid w:val="00087B10"/>
    <w:rPr>
      <w:color w:val="467886" w:themeColor="hyperlink"/>
      <w:u w:val="single"/>
    </w:rPr>
  </w:style>
  <w:style w:type="character" w:styleId="Mentionnonrsolue">
    <w:name w:val="Unresolved Mention"/>
    <w:basedOn w:val="Policepardfaut"/>
    <w:uiPriority w:val="99"/>
    <w:semiHidden/>
    <w:unhideWhenUsed/>
    <w:rsid w:val="00087B10"/>
    <w:rPr>
      <w:color w:val="605E5C"/>
      <w:shd w:val="clear" w:color="auto" w:fill="E1DFDD"/>
    </w:rPr>
  </w:style>
  <w:style w:type="paragraph" w:styleId="NormalWeb">
    <w:name w:val="Normal (Web)"/>
    <w:basedOn w:val="Normal"/>
    <w:uiPriority w:val="99"/>
    <w:semiHidden/>
    <w:unhideWhenUsed/>
    <w:rsid w:val="00B636E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TotalTime>
  <Pages>6</Pages>
  <Words>1611</Words>
  <Characters>8863</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fromentin</dc:creator>
  <cp:keywords/>
  <dc:description/>
  <cp:lastModifiedBy>florian fromentin</cp:lastModifiedBy>
  <cp:revision>5</cp:revision>
  <dcterms:created xsi:type="dcterms:W3CDTF">2026-01-28T11:18:00Z</dcterms:created>
  <dcterms:modified xsi:type="dcterms:W3CDTF">2026-02-12T13:04:00Z</dcterms:modified>
</cp:coreProperties>
</file>