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МОСКОВСКИЙ ГОСУДАРСТВЕННЫЙ ТЕХНИЧЕСКИЙ УНИВЕРСИТЕТ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Баумана</w:t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 “</w:t>
      </w:r>
      <w:r>
        <w:rPr>
          <w:rFonts w:ascii="Calibri" w:hAnsi="Calibri" w:hint="default"/>
          <w:sz w:val="28"/>
          <w:szCs w:val="28"/>
          <w:rtl w:val="0"/>
          <w:lang w:val="ru-RU"/>
        </w:rPr>
        <w:t>Информатика и системы управления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”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“Системы обработки информации и управления”</w:t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628775" cy="1914525"/>
            <wp:effectExtent l="0" t="0" r="0" b="0"/>
            <wp:docPr id="1073741825" name="officeArt object" descr="A logo with a gold star and blue ribb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logo with a gold star and blue ribbonDescription automatically generated" descr="A logo with a gold star and blue ribbon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Дисциплина “Основы программирования”</w:t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по лабораторной работе №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</w:t>
      </w:r>
      <w:r>
        <w:rPr>
          <w:rFonts w:ascii="Calibri" w:hAnsi="Calibri" w:hint="default"/>
          <w:i w:val="1"/>
          <w:iCs w:val="1"/>
          <w:sz w:val="28"/>
          <w:szCs w:val="28"/>
          <w:rtl w:val="0"/>
          <w:lang w:val="ru-RU"/>
        </w:rPr>
        <w:t>Тема лабораторной работы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”</w:t>
      </w:r>
    </w:p>
    <w:p>
      <w:pPr>
        <w:pStyle w:val="Основной текст"/>
        <w:spacing w:line="240" w:lineRule="auto"/>
        <w:jc w:val="center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240" w:line="240" w:lineRule="auto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Основной текст"/>
        <w:spacing w:after="240" w:line="240" w:lineRule="auto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240" w:line="240" w:lineRule="auto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right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Calibri" w:hAnsi="Calibri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i w:val="1"/>
          <w:iCs w:val="1"/>
          <w:sz w:val="28"/>
          <w:szCs w:val="28"/>
          <w:rtl w:val="0"/>
          <w:lang w:val="ru-RU"/>
        </w:rPr>
        <w:t>Студент группы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spacing w:line="240" w:lineRule="auto"/>
        <w:jc w:val="right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Фамилия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Calibri" w:hAnsi="Calibri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Основной текст"/>
        <w:spacing w:line="240" w:lineRule="auto"/>
        <w:jc w:val="right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right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40" w:lineRule="auto"/>
        <w:jc w:val="center"/>
      </w:pPr>
      <w:r>
        <w:rPr>
          <w:rFonts w:ascii="Calibri" w:hAnsi="Calibri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202</w:t>
      </w:r>
      <w:r>
        <w:rPr>
          <w:rFonts w:ascii="Calibri" w:hAnsi="Calibr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</w:p>
    <w:sectPr>
      <w:headerReference w:type="default" r:id="rId5"/>
      <w:footerReference w:type="default" r:id="rId6"/>
      <w:pgSz w:w="11900" w:h="16840" w:orient="portrait"/>
      <w:pgMar w:top="1138" w:right="850" w:bottom="1138" w:left="169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