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Anggreini</w:t>
      </w:r>
      <w:proofErr w:type="spellEnd"/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>: 048940344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Makul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r w:rsidRPr="00CD6924">
        <w:rPr>
          <w:rFonts w:ascii="Times New Roman" w:hAnsi="Times New Roman" w:cs="Times New Roman"/>
          <w:sz w:val="24"/>
          <w:szCs w:val="24"/>
        </w:rPr>
        <w:t xml:space="preserve">UPBJJ: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Pangkalpinang</w:t>
      </w:r>
      <w:proofErr w:type="spellEnd"/>
    </w:p>
    <w:p w:rsid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924">
        <w:rPr>
          <w:rFonts w:ascii="Times New Roman" w:hAnsi="Times New Roman" w:cs="Times New Roman"/>
          <w:sz w:val="24"/>
          <w:szCs w:val="24"/>
        </w:rPr>
        <w:t>1.Menurut</w:t>
      </w:r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No 43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2007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/survey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jabarkan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924">
        <w:rPr>
          <w:rFonts w:ascii="Times New Roman" w:hAnsi="Times New Roman" w:cs="Times New Roman"/>
          <w:sz w:val="24"/>
          <w:szCs w:val="24"/>
        </w:rPr>
        <w:t>2.Dari</w:t>
      </w:r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>, software/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OPAC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Jabarkan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OPAC minimal 3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koleks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OPAC.</w:t>
      </w:r>
      <w:proofErr w:type="gramEnd"/>
    </w:p>
    <w:p w:rsid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189C" w:rsidRPr="00CD6924" w:rsidRDefault="00C9189C" w:rsidP="00CD69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924">
        <w:rPr>
          <w:rFonts w:ascii="Times New Roman" w:hAnsi="Times New Roman" w:cs="Times New Roman"/>
          <w:sz w:val="24"/>
          <w:szCs w:val="24"/>
        </w:rPr>
        <w:t>1.Undang</w:t>
      </w:r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-Undang No 43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2007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SDN 1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Namang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Bangka Tengah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Bangka Belitung.</w:t>
      </w:r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89C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</w:t>
      </w:r>
      <w:r w:rsidR="00C9189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C9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8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8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C9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89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9189C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lastRenderedPageBreak/>
        <w:t>a.Komputer</w:t>
      </w:r>
      <w:proofErr w:type="spellEnd"/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4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5 at 11.21.04_b94b9c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b.Komputer</w:t>
      </w:r>
      <w:proofErr w:type="spellEnd"/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admin/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adminis</w:t>
      </w:r>
      <w:r>
        <w:rPr>
          <w:rFonts w:ascii="Times New Roman" w:hAnsi="Times New Roman" w:cs="Times New Roman"/>
          <w:sz w:val="24"/>
          <w:szCs w:val="24"/>
        </w:rPr>
        <w:t>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6350" cy="19097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5 at 11.21.04_b94b9c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728" cy="19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c.Komputer</w:t>
      </w:r>
      <w:proofErr w:type="spellEnd"/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OPAC: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OPAC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>.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4D451C" w:rsidP="00CD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6350" cy="190976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5 at 11.21.04_b94b9c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73" cy="19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d.Komputer</w:t>
      </w:r>
      <w:proofErr w:type="spellEnd"/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menelusur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</w:t>
      </w:r>
      <w:r w:rsidR="004D451C">
        <w:rPr>
          <w:rFonts w:ascii="Times New Roman" w:hAnsi="Times New Roman" w:cs="Times New Roman"/>
          <w:sz w:val="24"/>
          <w:szCs w:val="24"/>
        </w:rPr>
        <w:t>uliah</w:t>
      </w:r>
      <w:proofErr w:type="spellEnd"/>
      <w:r w:rsidR="004D4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5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D4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51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4D451C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a.Katalog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online. 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b.Perpustakaan</w:t>
      </w:r>
      <w:proofErr w:type="spellEnd"/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digital: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online. 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c.Layanan</w:t>
      </w:r>
      <w:proofErr w:type="spellEnd"/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chat. 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d.Sistem</w:t>
      </w:r>
      <w:proofErr w:type="spellEnd"/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r w:rsidRPr="00CD692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INLISLite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2011.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INLISLite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lain form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kardeks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facet search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OPAC,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INLISLite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yangdapat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feedback/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pemustakadan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4D451C" w:rsidP="00CD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36900" cy="23526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5 at 11.21.09_0570499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54" cy="23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software/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INLISLite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OPAC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a.Kebutuhan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software/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b.Kemudahan</w:t>
      </w:r>
      <w:proofErr w:type="spellEnd"/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software/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6924">
        <w:rPr>
          <w:rFonts w:ascii="Times New Roman" w:hAnsi="Times New Roman" w:cs="Times New Roman"/>
          <w:sz w:val="24"/>
          <w:szCs w:val="24"/>
        </w:rPr>
        <w:t>c.Biaya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software/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>.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924">
        <w:rPr>
          <w:rFonts w:ascii="Times New Roman" w:hAnsi="Times New Roman" w:cs="Times New Roman"/>
          <w:sz w:val="24"/>
          <w:szCs w:val="24"/>
        </w:rPr>
        <w:t>d.Reputasi</w:t>
      </w:r>
      <w:proofErr w:type="spellEnd"/>
      <w:proofErr w:type="gram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software/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9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6924">
        <w:rPr>
          <w:rFonts w:ascii="Times New Roman" w:hAnsi="Times New Roman" w:cs="Times New Roman"/>
          <w:sz w:val="24"/>
          <w:szCs w:val="24"/>
        </w:rPr>
        <w:t>.</w:t>
      </w:r>
    </w:p>
    <w:p w:rsidR="00CD6924" w:rsidRPr="00CD6924" w:rsidRDefault="00CD6924" w:rsidP="00CD6924">
      <w:pPr>
        <w:rPr>
          <w:rFonts w:ascii="Times New Roman" w:hAnsi="Times New Roman" w:cs="Times New Roman"/>
          <w:sz w:val="24"/>
          <w:szCs w:val="24"/>
        </w:rPr>
      </w:pPr>
    </w:p>
    <w:p w:rsidR="00CD6924" w:rsidRPr="00CD6924" w:rsidRDefault="004D451C" w:rsidP="00CD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148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5 at 11.21.06_d9059df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316" cy="309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42" w:rsidRPr="00CD6924" w:rsidRDefault="004D4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0933" cy="3060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5 at 11.21.06_61c6952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933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42" w:rsidRPr="00CD6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24"/>
    <w:rsid w:val="004D451C"/>
    <w:rsid w:val="00C9189C"/>
    <w:rsid w:val="00CD6924"/>
    <w:rsid w:val="00F1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dedecomputersemabung22@outlook.co.id</dc:creator>
  <cp:lastModifiedBy>dedecomputersemabung22@outlook.co.id</cp:lastModifiedBy>
  <cp:revision>2</cp:revision>
  <dcterms:created xsi:type="dcterms:W3CDTF">2024-04-27T03:24:00Z</dcterms:created>
  <dcterms:modified xsi:type="dcterms:W3CDTF">2024-04-27T04:50:00Z</dcterms:modified>
</cp:coreProperties>
</file>