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B74A" w14:textId="12A1A929" w:rsidR="00B176FF" w:rsidRPr="00085413" w:rsidRDefault="008555C6" w:rsidP="008555C6">
      <w:pPr>
        <w:spacing w:line="276" w:lineRule="auto"/>
        <w:jc w:val="center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</w:rPr>
        <w:t>Mid Test</w:t>
      </w:r>
      <w:r w:rsidR="00D0703B" w:rsidRPr="00085413">
        <w:rPr>
          <w:b/>
          <w:bCs/>
          <w:sz w:val="34"/>
          <w:szCs w:val="32"/>
        </w:rPr>
        <w:t xml:space="preserve"> 20</w:t>
      </w:r>
      <w:r w:rsidR="002B456B" w:rsidRPr="00085413">
        <w:rPr>
          <w:b/>
          <w:bCs/>
          <w:sz w:val="34"/>
          <w:szCs w:val="32"/>
        </w:rPr>
        <w:t>2</w:t>
      </w:r>
      <w:r w:rsidR="002C3C60">
        <w:rPr>
          <w:b/>
          <w:bCs/>
          <w:sz w:val="34"/>
          <w:szCs w:val="32"/>
        </w:rPr>
        <w:t>3/</w:t>
      </w:r>
      <w:r w:rsidR="00D0703B" w:rsidRPr="00085413">
        <w:rPr>
          <w:b/>
          <w:bCs/>
          <w:sz w:val="34"/>
          <w:szCs w:val="32"/>
        </w:rPr>
        <w:t>202</w:t>
      </w:r>
      <w:r w:rsidR="002C3C60">
        <w:rPr>
          <w:b/>
          <w:bCs/>
          <w:sz w:val="34"/>
          <w:szCs w:val="32"/>
        </w:rPr>
        <w:t>4</w:t>
      </w:r>
    </w:p>
    <w:p w14:paraId="0E4554DF" w14:textId="77777777" w:rsidR="00D0703B" w:rsidRDefault="00D0703B" w:rsidP="00085413">
      <w:pPr>
        <w:spacing w:line="276" w:lineRule="auto"/>
      </w:pPr>
    </w:p>
    <w:p w14:paraId="14D5B154" w14:textId="03BC7F8C" w:rsidR="00D0703B" w:rsidRDefault="008555C6" w:rsidP="00085413">
      <w:pPr>
        <w:spacing w:line="276" w:lineRule="auto"/>
      </w:pPr>
      <w:r>
        <w:t>Course</w:t>
      </w:r>
      <w:r>
        <w:tab/>
      </w:r>
      <w:r w:rsidR="00D0703B">
        <w:tab/>
        <w:t xml:space="preserve">: </w:t>
      </w:r>
      <w:r>
        <w:t>Algorithm and Data Structure Practicum</w:t>
      </w:r>
    </w:p>
    <w:p w14:paraId="65008D79" w14:textId="234DF5EB" w:rsidR="00D0703B" w:rsidRDefault="00D0703B" w:rsidP="00085413">
      <w:pPr>
        <w:spacing w:line="276" w:lineRule="auto"/>
      </w:pPr>
      <w:r>
        <w:t>Kelas</w:t>
      </w:r>
      <w:r>
        <w:tab/>
      </w:r>
      <w:r>
        <w:tab/>
        <w:t xml:space="preserve">: </w:t>
      </w:r>
      <w:r w:rsidR="008555C6">
        <w:t>SIB I</w:t>
      </w:r>
    </w:p>
    <w:p w14:paraId="6140505E" w14:textId="10757777" w:rsidR="00D0703B" w:rsidRDefault="008555C6" w:rsidP="00085413">
      <w:pPr>
        <w:spacing w:line="276" w:lineRule="auto"/>
      </w:pPr>
      <w:r>
        <w:t>Day</w:t>
      </w:r>
      <w:r w:rsidR="00D0703B">
        <w:t xml:space="preserve">, </w:t>
      </w:r>
      <w:r>
        <w:t>Date</w:t>
      </w:r>
      <w:r w:rsidR="00D0703B">
        <w:tab/>
        <w:t xml:space="preserve">: </w:t>
      </w:r>
      <w:r>
        <w:t>Tuesday</w:t>
      </w:r>
      <w:r w:rsidR="002C3C60">
        <w:t xml:space="preserve">, April </w:t>
      </w:r>
      <w:r>
        <w:t>16</w:t>
      </w:r>
      <w:r w:rsidRPr="008555C6">
        <w:rPr>
          <w:vertAlign w:val="superscript"/>
        </w:rPr>
        <w:t>th</w:t>
      </w:r>
      <w:r>
        <w:t xml:space="preserve"> </w:t>
      </w:r>
      <w:r w:rsidR="002C3C60">
        <w:t>2024</w:t>
      </w:r>
    </w:p>
    <w:p w14:paraId="7B581830" w14:textId="2812E0C5" w:rsidR="00D0703B" w:rsidRDefault="008555C6" w:rsidP="00085413">
      <w:pPr>
        <w:spacing w:line="276" w:lineRule="auto"/>
      </w:pPr>
      <w:r>
        <w:t>Time</w:t>
      </w:r>
      <w:r w:rsidR="0032039A">
        <w:tab/>
      </w:r>
      <w:r w:rsidR="0032039A">
        <w:tab/>
        <w:t xml:space="preserve">: </w:t>
      </w:r>
      <w:r w:rsidR="002C3C60">
        <w:t>13.00 – 17.00</w:t>
      </w:r>
    </w:p>
    <w:p w14:paraId="7DA4D4CE" w14:textId="3DA43418" w:rsidR="00D0703B" w:rsidRDefault="008555C6" w:rsidP="00085413">
      <w:pPr>
        <w:spacing w:line="276" w:lineRule="auto"/>
      </w:pPr>
      <w:r>
        <w:t>Lecturer</w:t>
      </w:r>
      <w:r w:rsidR="00D0703B">
        <w:tab/>
        <w:t xml:space="preserve">: </w:t>
      </w:r>
      <w:proofErr w:type="spellStart"/>
      <w:r w:rsidR="00D0703B">
        <w:t>Rokhimatul</w:t>
      </w:r>
      <w:proofErr w:type="spellEnd"/>
      <w:r w:rsidR="00D0703B">
        <w:t xml:space="preserve"> </w:t>
      </w:r>
      <w:proofErr w:type="spellStart"/>
      <w:r w:rsidR="00D0703B">
        <w:t>Wakhidah</w:t>
      </w:r>
      <w:proofErr w:type="spellEnd"/>
      <w:r w:rsidR="00D0703B">
        <w:t xml:space="preserve">, </w:t>
      </w:r>
      <w:proofErr w:type="spellStart"/>
      <w:r w:rsidR="00D0703B">
        <w:t>S.Pd</w:t>
      </w:r>
      <w:proofErr w:type="spellEnd"/>
      <w:r w:rsidR="00D0703B">
        <w:t>., M.T.</w:t>
      </w:r>
    </w:p>
    <w:p w14:paraId="3784EE47" w14:textId="77777777" w:rsidR="00D0703B" w:rsidRDefault="00D0703B" w:rsidP="00085413">
      <w:pPr>
        <w:spacing w:line="276" w:lineRule="auto"/>
      </w:pPr>
    </w:p>
    <w:p w14:paraId="616595F0" w14:textId="77777777" w:rsidR="008555C6" w:rsidRPr="008555C6" w:rsidRDefault="008555C6" w:rsidP="008555C6">
      <w:pPr>
        <w:spacing w:line="276" w:lineRule="auto"/>
        <w:rPr>
          <w:b/>
        </w:rPr>
      </w:pPr>
      <w:r w:rsidRPr="008555C6">
        <w:rPr>
          <w:b/>
        </w:rPr>
        <w:t>Exam Instructions</w:t>
      </w:r>
    </w:p>
    <w:p w14:paraId="11360F1A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1. Practical exams are honest and open</w:t>
      </w:r>
    </w:p>
    <w:p w14:paraId="61EE1609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2. Please do it at your respective places.</w:t>
      </w:r>
    </w:p>
    <w:p w14:paraId="05D03CF3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3. The results of the work are in the form of a file in one folder containing the Java project and a PDF screen shot file resulting from compilation and coding</w:t>
      </w:r>
    </w:p>
    <w:p w14:paraId="20BEFC6A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4. All work is uploaded to the LMS in one zip with just the NAME file naming format.</w:t>
      </w:r>
    </w:p>
    <w:p w14:paraId="59E62295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5. The same code structure is not permitted. 30% of the code structure is the same, repeating UTS.</w:t>
      </w:r>
    </w:p>
    <w:p w14:paraId="6CC9912F" w14:textId="77777777" w:rsidR="008555C6" w:rsidRPr="008555C6" w:rsidRDefault="008555C6" w:rsidP="008555C6">
      <w:pPr>
        <w:spacing w:line="276" w:lineRule="auto"/>
        <w:rPr>
          <w:bCs/>
        </w:rPr>
      </w:pPr>
    </w:p>
    <w:p w14:paraId="0BD396DD" w14:textId="77777777" w:rsidR="008555C6" w:rsidRPr="008555C6" w:rsidRDefault="008555C6" w:rsidP="008555C6">
      <w:pPr>
        <w:spacing w:line="276" w:lineRule="auto"/>
        <w:rPr>
          <w:b/>
        </w:rPr>
      </w:pPr>
      <w:r w:rsidRPr="008555C6">
        <w:rPr>
          <w:b/>
        </w:rPr>
        <w:t>Exam questions</w:t>
      </w:r>
    </w:p>
    <w:p w14:paraId="4F4F4738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1. Create a banking information system consisting of 2 diagram classes, namely Accounts and Transactions. In this information system you can</w:t>
      </w:r>
    </w:p>
    <w:p w14:paraId="2F6C0C42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a. input data,</w:t>
      </w:r>
    </w:p>
    <w:p w14:paraId="5F1EFC71" w14:textId="77777777" w:rsidR="008555C6" w:rsidRP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b. display data,</w:t>
      </w:r>
    </w:p>
    <w:p w14:paraId="42C76B4B" w14:textId="0996B743" w:rsidR="008555C6" w:rsidRDefault="008555C6" w:rsidP="008555C6">
      <w:pPr>
        <w:spacing w:line="276" w:lineRule="auto"/>
        <w:rPr>
          <w:bCs/>
        </w:rPr>
      </w:pPr>
      <w:r w:rsidRPr="008555C6">
        <w:rPr>
          <w:bCs/>
        </w:rPr>
        <w:t>c. sort data by certain criteria, and</w:t>
      </w:r>
    </w:p>
    <w:p w14:paraId="29712AC9" w14:textId="77777777" w:rsidR="005B1881" w:rsidRPr="005B1881" w:rsidRDefault="005B1881" w:rsidP="005B1881">
      <w:pPr>
        <w:spacing w:line="276" w:lineRule="auto"/>
        <w:rPr>
          <w:b/>
        </w:rPr>
      </w:pPr>
      <w:r w:rsidRPr="005B1881">
        <w:rPr>
          <w:b/>
        </w:rPr>
        <w:t xml:space="preserve">/ </w:t>
      </w:r>
      <w:proofErr w:type="spellStart"/>
      <w:r w:rsidRPr="005B1881">
        <w:rPr>
          <w:b/>
        </w:rPr>
        <w:t>Mengurutkan</w:t>
      </w:r>
      <w:proofErr w:type="spellEnd"/>
      <w:r w:rsidRPr="005B1881">
        <w:rPr>
          <w:b/>
        </w:rPr>
        <w:t xml:space="preserve"> data </w:t>
      </w:r>
      <w:proofErr w:type="spellStart"/>
      <w:r w:rsidRPr="005B1881">
        <w:rPr>
          <w:b/>
        </w:rPr>
        <w:t>transaksi</w:t>
      </w:r>
      <w:proofErr w:type="spellEnd"/>
      <w:r w:rsidRPr="005B1881">
        <w:rPr>
          <w:b/>
        </w:rPr>
        <w:t xml:space="preserve"> </w:t>
      </w:r>
      <w:proofErr w:type="spellStart"/>
      <w:r w:rsidRPr="005B1881">
        <w:rPr>
          <w:b/>
        </w:rPr>
        <w:t>berdasarkan</w:t>
      </w:r>
      <w:proofErr w:type="spellEnd"/>
      <w:r w:rsidRPr="005B1881">
        <w:rPr>
          <w:b/>
        </w:rPr>
        <w:t xml:space="preserve"> </w:t>
      </w:r>
      <w:proofErr w:type="spellStart"/>
      <w:r w:rsidRPr="005B1881">
        <w:rPr>
          <w:b/>
        </w:rPr>
        <w:t>saldo</w:t>
      </w:r>
      <w:proofErr w:type="spellEnd"/>
    </w:p>
    <w:p w14:paraId="76013C1C" w14:textId="75831A30" w:rsidR="005B1881" w:rsidRPr="005B1881" w:rsidRDefault="005B1881" w:rsidP="005B1881">
      <w:pPr>
        <w:spacing w:line="276" w:lineRule="auto"/>
        <w:rPr>
          <w:b/>
        </w:rPr>
      </w:pPr>
      <w:proofErr w:type="spellStart"/>
      <w:r w:rsidRPr="005B1881">
        <w:rPr>
          <w:b/>
        </w:rPr>
        <w:t>Collections.sort</w:t>
      </w:r>
      <w:proofErr w:type="spellEnd"/>
      <w:r w:rsidRPr="005B1881">
        <w:rPr>
          <w:b/>
        </w:rPr>
        <w:t>(</w:t>
      </w:r>
      <w:proofErr w:type="spellStart"/>
      <w:r w:rsidRPr="005B1881">
        <w:rPr>
          <w:b/>
        </w:rPr>
        <w:t>transaksiList</w:t>
      </w:r>
      <w:proofErr w:type="spellEnd"/>
      <w:r w:rsidRPr="005B1881">
        <w:rPr>
          <w:b/>
        </w:rPr>
        <w:t xml:space="preserve">, </w:t>
      </w:r>
      <w:proofErr w:type="spellStart"/>
      <w:r w:rsidRPr="005B1881">
        <w:rPr>
          <w:b/>
        </w:rPr>
        <w:t>Comparator.comparing</w:t>
      </w:r>
      <w:proofErr w:type="spellEnd"/>
      <w:r w:rsidRPr="005B1881">
        <w:rPr>
          <w:b/>
        </w:rPr>
        <w:t>(</w:t>
      </w:r>
      <w:proofErr w:type="spellStart"/>
      <w:proofErr w:type="gramStart"/>
      <w:r w:rsidRPr="005B1881">
        <w:rPr>
          <w:b/>
        </w:rPr>
        <w:t>Transaksi</w:t>
      </w:r>
      <w:proofErr w:type="spellEnd"/>
      <w:r w:rsidRPr="005B1881">
        <w:rPr>
          <w:b/>
        </w:rPr>
        <w:t>::</w:t>
      </w:r>
      <w:proofErr w:type="spellStart"/>
      <w:proofErr w:type="gramEnd"/>
      <w:r w:rsidRPr="005B1881">
        <w:rPr>
          <w:b/>
        </w:rPr>
        <w:t>getSaldo</w:t>
      </w:r>
      <w:proofErr w:type="spellEnd"/>
      <w:r w:rsidRPr="005B1881">
        <w:rPr>
          <w:b/>
        </w:rPr>
        <w:t>));</w:t>
      </w:r>
    </w:p>
    <w:p w14:paraId="24ED568E" w14:textId="5442DA25" w:rsidR="005B1881" w:rsidRDefault="005B1881" w:rsidP="005B1881">
      <w:pPr>
        <w:spacing w:line="276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5C34A6" wp14:editId="1B4B963E">
            <wp:simplePos x="0" y="0"/>
            <wp:positionH relativeFrom="column">
              <wp:posOffset>9526</wp:posOffset>
            </wp:positionH>
            <wp:positionV relativeFrom="paragraph">
              <wp:posOffset>287655</wp:posOffset>
            </wp:positionV>
            <wp:extent cx="4940530" cy="1933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760" cy="193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</w:rPr>
        <w:t>d. search for data</w:t>
      </w:r>
    </w:p>
    <w:p w14:paraId="7282694C" w14:textId="100E77A8" w:rsidR="005B1881" w:rsidRDefault="005B1881" w:rsidP="005B1881">
      <w:pPr>
        <w:spacing w:line="276" w:lineRule="auto"/>
        <w:rPr>
          <w:bCs/>
        </w:rPr>
      </w:pPr>
    </w:p>
    <w:p w14:paraId="16112301" w14:textId="2A788EF8" w:rsidR="005B1881" w:rsidRDefault="005B1881" w:rsidP="005B1881">
      <w:pPr>
        <w:spacing w:line="276" w:lineRule="auto"/>
        <w:rPr>
          <w:bCs/>
        </w:rPr>
      </w:pPr>
    </w:p>
    <w:p w14:paraId="6E117D02" w14:textId="2FF5A96B" w:rsidR="005B1881" w:rsidRDefault="005B1881" w:rsidP="005B1881">
      <w:pPr>
        <w:spacing w:line="276" w:lineRule="auto"/>
        <w:rPr>
          <w:bCs/>
        </w:rPr>
      </w:pPr>
    </w:p>
    <w:p w14:paraId="7E7132BA" w14:textId="57B40700" w:rsidR="005B1881" w:rsidRDefault="005B1881" w:rsidP="005B1881">
      <w:pPr>
        <w:spacing w:line="276" w:lineRule="auto"/>
        <w:rPr>
          <w:bCs/>
        </w:rPr>
      </w:pPr>
    </w:p>
    <w:p w14:paraId="307D678A" w14:textId="55F9D91F" w:rsidR="005B1881" w:rsidRDefault="005B1881" w:rsidP="005B1881">
      <w:pPr>
        <w:spacing w:line="276" w:lineRule="auto"/>
        <w:rPr>
          <w:bCs/>
        </w:rPr>
      </w:pPr>
    </w:p>
    <w:p w14:paraId="6D0B58BE" w14:textId="67587319" w:rsidR="005B1881" w:rsidRDefault="005B1881" w:rsidP="005B1881">
      <w:pPr>
        <w:spacing w:line="276" w:lineRule="auto"/>
        <w:rPr>
          <w:bCs/>
        </w:rPr>
      </w:pPr>
    </w:p>
    <w:p w14:paraId="47446C82" w14:textId="27039CAE" w:rsidR="005B1881" w:rsidRDefault="005B1881" w:rsidP="005B1881">
      <w:pPr>
        <w:spacing w:line="276" w:lineRule="auto"/>
        <w:rPr>
          <w:bCs/>
        </w:rPr>
      </w:pPr>
    </w:p>
    <w:p w14:paraId="509E96CD" w14:textId="6F0C1D46" w:rsidR="005B1881" w:rsidRDefault="005B1881" w:rsidP="005B1881">
      <w:pPr>
        <w:spacing w:line="276" w:lineRule="auto"/>
        <w:rPr>
          <w:bCs/>
        </w:rPr>
      </w:pPr>
    </w:p>
    <w:p w14:paraId="3ECBE85D" w14:textId="2F9DFAD9" w:rsidR="005B1881" w:rsidRDefault="005B1881" w:rsidP="005B1881">
      <w:pPr>
        <w:spacing w:line="276" w:lineRule="auto"/>
        <w:rPr>
          <w:bCs/>
        </w:rPr>
      </w:pPr>
    </w:p>
    <w:p w14:paraId="5AAD201C" w14:textId="3EB5C4BD" w:rsidR="005B1881" w:rsidRDefault="005B1881" w:rsidP="005B1881">
      <w:pPr>
        <w:spacing w:line="276" w:lineRule="auto"/>
        <w:rPr>
          <w:bCs/>
        </w:rPr>
      </w:pPr>
    </w:p>
    <w:p w14:paraId="5E495615" w14:textId="23B79137" w:rsidR="005B1881" w:rsidRDefault="005B1881" w:rsidP="005B1881">
      <w:pPr>
        <w:spacing w:line="276" w:lineRule="auto"/>
        <w:rPr>
          <w:bCs/>
        </w:rPr>
      </w:pPr>
      <w:r w:rsidRPr="005B1881">
        <w:rPr>
          <w:bCs/>
        </w:rPr>
        <w:lastRenderedPageBreak/>
        <w:drawing>
          <wp:inline distT="0" distB="0" distL="0" distR="0" wp14:anchorId="56666D18" wp14:editId="43DD3406">
            <wp:extent cx="3552825" cy="505841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760"/>
                    <a:stretch/>
                  </pic:blipFill>
                  <pic:spPr bwMode="auto">
                    <a:xfrm>
                      <a:off x="0" y="0"/>
                      <a:ext cx="3555781" cy="506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AA14D" w14:textId="7400B763" w:rsidR="005B1881" w:rsidRDefault="005B1881" w:rsidP="005B1881">
      <w:pPr>
        <w:spacing w:line="276" w:lineRule="auto"/>
        <w:rPr>
          <w:bCs/>
        </w:rPr>
      </w:pPr>
    </w:p>
    <w:p w14:paraId="5A884181" w14:textId="5596AF0F" w:rsidR="005B1881" w:rsidRDefault="005B1881" w:rsidP="005B1881">
      <w:pPr>
        <w:spacing w:line="276" w:lineRule="auto"/>
        <w:rPr>
          <w:bCs/>
        </w:rPr>
      </w:pPr>
    </w:p>
    <w:p w14:paraId="5F16B48C" w14:textId="35AEB661" w:rsidR="005B1881" w:rsidRDefault="005B1881" w:rsidP="005B1881">
      <w:pPr>
        <w:spacing w:line="276" w:lineRule="auto"/>
        <w:rPr>
          <w:bCs/>
        </w:rPr>
      </w:pPr>
    </w:p>
    <w:p w14:paraId="0A9770F9" w14:textId="120B82DE" w:rsidR="005B1881" w:rsidRDefault="005B1881" w:rsidP="005B1881">
      <w:pPr>
        <w:spacing w:line="276" w:lineRule="auto"/>
        <w:rPr>
          <w:bCs/>
        </w:rPr>
      </w:pPr>
      <w:r w:rsidRPr="005B1881">
        <w:rPr>
          <w:bCs/>
        </w:rPr>
        <w:drawing>
          <wp:inline distT="0" distB="0" distL="0" distR="0" wp14:anchorId="036D9026" wp14:editId="205B72A1">
            <wp:extent cx="2762250" cy="3889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448" cy="389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284F" w14:textId="36F22BD0" w:rsidR="00C6344C" w:rsidRDefault="00C6344C" w:rsidP="005B1881">
      <w:pPr>
        <w:spacing w:line="276" w:lineRule="auto"/>
        <w:rPr>
          <w:bCs/>
        </w:rPr>
      </w:pPr>
    </w:p>
    <w:p w14:paraId="0387A54E" w14:textId="4D42075F" w:rsidR="00C6344C" w:rsidRPr="005B1881" w:rsidRDefault="00C6344C" w:rsidP="005B1881">
      <w:pPr>
        <w:spacing w:line="276" w:lineRule="auto"/>
        <w:rPr>
          <w:bCs/>
        </w:rPr>
      </w:pPr>
      <w:r w:rsidRPr="005B1881">
        <w:rPr>
          <w:bCs/>
        </w:rPr>
        <w:drawing>
          <wp:inline distT="0" distB="0" distL="0" distR="0" wp14:anchorId="16DAA370" wp14:editId="5CBCAC0B">
            <wp:extent cx="4156075" cy="125132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976" cy="125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44C" w:rsidRPr="005B1881" w:rsidSect="00B176FF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4B0E" w14:textId="77777777" w:rsidR="00420A83" w:rsidRDefault="00420A83" w:rsidP="00085413">
      <w:r>
        <w:separator/>
      </w:r>
    </w:p>
  </w:endnote>
  <w:endnote w:type="continuationSeparator" w:id="0">
    <w:p w14:paraId="6F32589F" w14:textId="77777777" w:rsidR="00420A83" w:rsidRDefault="00420A83" w:rsidP="0008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F12F" w14:textId="77777777" w:rsidR="00420A83" w:rsidRDefault="00420A83" w:rsidP="00085413">
      <w:r>
        <w:separator/>
      </w:r>
    </w:p>
  </w:footnote>
  <w:footnote w:type="continuationSeparator" w:id="0">
    <w:p w14:paraId="7799AD68" w14:textId="77777777" w:rsidR="00420A83" w:rsidRDefault="00420A83" w:rsidP="00085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2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01"/>
      <w:gridCol w:w="7056"/>
      <w:gridCol w:w="1668"/>
    </w:tblGrid>
    <w:tr w:rsidR="00085413" w:rsidRPr="003E00EB" w14:paraId="78222680" w14:textId="77777777" w:rsidTr="00D42780">
      <w:trPr>
        <w:jc w:val="center"/>
      </w:trPr>
      <w:tc>
        <w:tcPr>
          <w:tcW w:w="1701" w:type="dxa"/>
        </w:tcPr>
        <w:p w14:paraId="5C5A3AB3" w14:textId="77777777" w:rsidR="00085413" w:rsidRPr="00481404" w:rsidRDefault="00085413" w:rsidP="00085413">
          <w:pPr>
            <w:spacing w:line="280" w:lineRule="auto"/>
            <w:ind w:right="-113" w:hanging="2"/>
            <w:jc w:val="center"/>
            <w:rPr>
              <w:rFonts w:eastAsia="Times New Roman"/>
              <w:sz w:val="32"/>
              <w:szCs w:val="32"/>
              <w:lang w:val="id-ID" w:eastAsia="en-GB"/>
            </w:rPr>
          </w:pPr>
          <w:r w:rsidRPr="00481404">
            <w:rPr>
              <w:rFonts w:eastAsia="Times New Roman"/>
              <w:noProof/>
              <w:szCs w:val="24"/>
              <w:lang w:eastAsia="en-GB"/>
            </w:rPr>
            <w:drawing>
              <wp:anchor distT="0" distB="0" distL="0" distR="0" simplePos="0" relativeHeight="251659264" behindDoc="0" locked="0" layoutInCell="1" hidden="0" allowOverlap="1" wp14:anchorId="512BF150" wp14:editId="1DD56ACC">
                <wp:simplePos x="0" y="0"/>
                <wp:positionH relativeFrom="column">
                  <wp:posOffset>-67945</wp:posOffset>
                </wp:positionH>
                <wp:positionV relativeFrom="paragraph">
                  <wp:posOffset>0</wp:posOffset>
                </wp:positionV>
                <wp:extent cx="1079500" cy="1087120"/>
                <wp:effectExtent l="0" t="0" r="0" b="0"/>
                <wp:wrapSquare wrapText="bothSides" distT="0" distB="0" distL="0" distR="0"/>
                <wp:docPr id="1" name="image1.jpg" descr="D:\aPERSURATAN_1\LOGO Poltek WARN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D:\aPERSURATAN_1\LOGO Poltek WARNA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871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56" w:type="dxa"/>
          <w:shd w:val="clear" w:color="auto" w:fill="auto"/>
        </w:tcPr>
        <w:p w14:paraId="0C8ACA8F" w14:textId="77777777" w:rsidR="00085413" w:rsidRDefault="00085413" w:rsidP="00085413">
          <w:pPr>
            <w:ind w:left="1" w:right="-113" w:hanging="3"/>
            <w:jc w:val="center"/>
            <w:rPr>
              <w:rFonts w:eastAsia="Times New Roman"/>
              <w:sz w:val="28"/>
              <w:szCs w:val="32"/>
              <w:lang w:eastAsia="en-GB"/>
            </w:rPr>
          </w:pPr>
          <w:r w:rsidRPr="00481404">
            <w:rPr>
              <w:rFonts w:eastAsia="Times New Roman"/>
              <w:sz w:val="28"/>
              <w:szCs w:val="32"/>
              <w:lang w:val="id-ID" w:eastAsia="en-GB"/>
            </w:rPr>
            <w:t>KEMENTERIAN PENDIDIKAN, KEBUDAYAAN</w:t>
          </w:r>
          <w:r w:rsidRPr="00481404">
            <w:rPr>
              <w:rFonts w:eastAsia="Times New Roman"/>
              <w:sz w:val="28"/>
              <w:szCs w:val="32"/>
              <w:lang w:eastAsia="en-GB"/>
            </w:rPr>
            <w:t xml:space="preserve"> </w:t>
          </w:r>
        </w:p>
        <w:p w14:paraId="43898825" w14:textId="77777777" w:rsidR="00085413" w:rsidRPr="00481404" w:rsidRDefault="00085413" w:rsidP="00085413">
          <w:pPr>
            <w:ind w:left="1" w:right="-113" w:hanging="3"/>
            <w:jc w:val="center"/>
            <w:rPr>
              <w:rFonts w:eastAsia="Times New Roman"/>
              <w:sz w:val="28"/>
              <w:szCs w:val="32"/>
              <w:lang w:val="id-ID" w:eastAsia="en-GB"/>
            </w:rPr>
          </w:pPr>
          <w:r w:rsidRPr="00481404">
            <w:rPr>
              <w:rFonts w:eastAsia="Times New Roman"/>
              <w:sz w:val="28"/>
              <w:szCs w:val="32"/>
              <w:lang w:val="id-ID" w:eastAsia="en-GB"/>
            </w:rPr>
            <w:t>RISET, DAN TEKNOLOGI</w:t>
          </w:r>
        </w:p>
        <w:p w14:paraId="0E38D620" w14:textId="77777777" w:rsidR="00085413" w:rsidRPr="00481404" w:rsidRDefault="00085413" w:rsidP="00085413">
          <w:pPr>
            <w:ind w:left="1" w:right="-113" w:hanging="3"/>
            <w:jc w:val="center"/>
            <w:rPr>
              <w:rFonts w:eastAsia="Times New Roman"/>
              <w:sz w:val="28"/>
              <w:szCs w:val="32"/>
              <w:lang w:val="id-ID" w:eastAsia="en-GB"/>
            </w:rPr>
          </w:pPr>
          <w:r w:rsidRPr="00481404">
            <w:rPr>
              <w:rFonts w:eastAsia="Times New Roman"/>
              <w:szCs w:val="28"/>
              <w:lang w:val="id-ID" w:eastAsia="en-GB"/>
            </w:rPr>
            <w:t>POLITEKNIK NEGERI MALANG</w:t>
          </w:r>
        </w:p>
        <w:p w14:paraId="357B4592" w14:textId="77777777" w:rsidR="00085413" w:rsidRPr="00481404" w:rsidRDefault="00085413" w:rsidP="00085413">
          <w:pPr>
            <w:spacing w:after="80"/>
            <w:ind w:left="1" w:hanging="3"/>
            <w:jc w:val="center"/>
            <w:rPr>
              <w:rFonts w:eastAsia="Times New Roman"/>
              <w:b/>
              <w:szCs w:val="28"/>
              <w:lang w:val="id-ID" w:eastAsia="en-GB"/>
            </w:rPr>
          </w:pPr>
          <w:r w:rsidRPr="00481404">
            <w:rPr>
              <w:rFonts w:eastAsia="Times New Roman"/>
              <w:b/>
              <w:szCs w:val="28"/>
              <w:lang w:val="id-ID" w:eastAsia="en-GB"/>
            </w:rPr>
            <w:t>JURUSAN TEKNOLOGI INFORMASI</w:t>
          </w:r>
        </w:p>
        <w:p w14:paraId="5528B181" w14:textId="77777777" w:rsidR="00085413" w:rsidRPr="00481404" w:rsidRDefault="00085413" w:rsidP="00085413">
          <w:pPr>
            <w:ind w:hanging="2"/>
            <w:jc w:val="center"/>
            <w:rPr>
              <w:rFonts w:eastAsia="Times New Roman"/>
              <w:szCs w:val="24"/>
              <w:lang w:val="id-ID" w:eastAsia="en-GB"/>
            </w:rPr>
          </w:pPr>
          <w:r w:rsidRPr="00481404">
            <w:rPr>
              <w:rFonts w:eastAsia="Times New Roman"/>
              <w:szCs w:val="24"/>
              <w:lang w:val="id-ID" w:eastAsia="en-GB"/>
            </w:rPr>
            <w:t>Jl. Soekarno Hatta No.9 Jatimul</w:t>
          </w:r>
          <w:r>
            <w:rPr>
              <w:rFonts w:eastAsia="Times New Roman"/>
              <w:szCs w:val="24"/>
              <w:lang w:eastAsia="en-GB"/>
            </w:rPr>
            <w:t>y</w:t>
          </w:r>
          <w:r w:rsidRPr="00481404">
            <w:rPr>
              <w:rFonts w:eastAsia="Times New Roman"/>
              <w:szCs w:val="24"/>
              <w:lang w:val="id-ID" w:eastAsia="en-GB"/>
            </w:rPr>
            <w:t>o, Lowokwaru, Malang, 65141</w:t>
          </w:r>
        </w:p>
        <w:p w14:paraId="152E75F0" w14:textId="77777777" w:rsidR="00085413" w:rsidRPr="00481404" w:rsidRDefault="00085413" w:rsidP="00085413">
          <w:pPr>
            <w:ind w:hanging="2"/>
            <w:jc w:val="center"/>
            <w:rPr>
              <w:rFonts w:eastAsia="Times New Roman"/>
              <w:szCs w:val="24"/>
              <w:lang w:val="id-ID" w:eastAsia="en-GB"/>
            </w:rPr>
          </w:pPr>
          <w:r w:rsidRPr="00481404">
            <w:rPr>
              <w:rFonts w:eastAsia="Times New Roman"/>
              <w:szCs w:val="24"/>
              <w:lang w:val="id-ID" w:eastAsia="en-GB"/>
            </w:rPr>
            <w:t>Telp. (0341) 404424 – 404425,   Fax (0341) 404420,</w:t>
          </w:r>
        </w:p>
        <w:p w14:paraId="326F2406" w14:textId="77777777" w:rsidR="00085413" w:rsidRPr="00481404" w:rsidRDefault="00085413" w:rsidP="00085413">
          <w:pPr>
            <w:spacing w:after="120"/>
            <w:ind w:hanging="2"/>
            <w:jc w:val="center"/>
            <w:rPr>
              <w:rFonts w:ascii="Bookman Old Style" w:eastAsia="Bookman Old Style" w:hAnsi="Bookman Old Style" w:cs="Bookman Old Style"/>
              <w:szCs w:val="24"/>
              <w:lang w:val="id-ID" w:eastAsia="en-GB"/>
            </w:rPr>
          </w:pPr>
          <w:r w:rsidRPr="00481404">
            <w:rPr>
              <w:rFonts w:eastAsia="Times New Roman"/>
              <w:szCs w:val="24"/>
              <w:lang w:val="id-ID" w:eastAsia="en-GB"/>
            </w:rPr>
            <w:t>http://www.polinema.ac.id</w:t>
          </w:r>
        </w:p>
      </w:tc>
      <w:tc>
        <w:tcPr>
          <w:tcW w:w="1668" w:type="dxa"/>
        </w:tcPr>
        <w:p w14:paraId="6CC5B79E" w14:textId="77777777" w:rsidR="00085413" w:rsidRPr="00481404" w:rsidRDefault="00085413" w:rsidP="00085413">
          <w:pPr>
            <w:spacing w:line="280" w:lineRule="auto"/>
            <w:ind w:right="-113" w:hanging="2"/>
            <w:jc w:val="center"/>
            <w:rPr>
              <w:rFonts w:eastAsia="Times New Roman"/>
              <w:sz w:val="32"/>
              <w:szCs w:val="32"/>
              <w:lang w:val="id-ID" w:eastAsia="en-GB"/>
            </w:rPr>
          </w:pPr>
          <w:r w:rsidRPr="00481404">
            <w:rPr>
              <w:rFonts w:eastAsia="Times New Roman"/>
              <w:noProof/>
              <w:szCs w:val="24"/>
              <w:lang w:eastAsia="en-GB"/>
            </w:rPr>
            <w:drawing>
              <wp:anchor distT="0" distB="0" distL="0" distR="0" simplePos="0" relativeHeight="251660288" behindDoc="0" locked="0" layoutInCell="1" hidden="0" allowOverlap="1" wp14:anchorId="1F6EDAB2" wp14:editId="7AC8962F">
                <wp:simplePos x="0" y="0"/>
                <wp:positionH relativeFrom="column">
                  <wp:posOffset>-3810</wp:posOffset>
                </wp:positionH>
                <wp:positionV relativeFrom="paragraph">
                  <wp:posOffset>34290</wp:posOffset>
                </wp:positionV>
                <wp:extent cx="899795" cy="942975"/>
                <wp:effectExtent l="0" t="0" r="0" b="0"/>
                <wp:wrapSquare wrapText="bothSides" distT="0" distB="0" distL="0" distR="0"/>
                <wp:docPr id="3" name="image2.jpg" descr="D:\aPERSURATAN_1\Logo IS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D:\aPERSURATAN_1\Logo IS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795" cy="942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5C515F5D" w14:textId="77777777" w:rsidR="00085413" w:rsidRPr="00085413" w:rsidRDefault="00085413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DF8"/>
    <w:multiLevelType w:val="hybridMultilevel"/>
    <w:tmpl w:val="D406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D0DC9"/>
    <w:multiLevelType w:val="hybridMultilevel"/>
    <w:tmpl w:val="DC94AEBE"/>
    <w:lvl w:ilvl="0" w:tplc="0409000F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7C28"/>
    <w:multiLevelType w:val="hybridMultilevel"/>
    <w:tmpl w:val="4BF6812A"/>
    <w:lvl w:ilvl="0" w:tplc="91561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107AC6"/>
    <w:multiLevelType w:val="multilevel"/>
    <w:tmpl w:val="957C4B0C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3B"/>
    <w:rsid w:val="00085413"/>
    <w:rsid w:val="000B4FB5"/>
    <w:rsid w:val="0017195E"/>
    <w:rsid w:val="00186190"/>
    <w:rsid w:val="001A7DA7"/>
    <w:rsid w:val="002B1430"/>
    <w:rsid w:val="002B456B"/>
    <w:rsid w:val="002C3C60"/>
    <w:rsid w:val="0032039A"/>
    <w:rsid w:val="0032143D"/>
    <w:rsid w:val="003E00EB"/>
    <w:rsid w:val="00420A83"/>
    <w:rsid w:val="004709C0"/>
    <w:rsid w:val="004B73D3"/>
    <w:rsid w:val="004C3D30"/>
    <w:rsid w:val="004E7334"/>
    <w:rsid w:val="005B1881"/>
    <w:rsid w:val="005E26EF"/>
    <w:rsid w:val="00630A04"/>
    <w:rsid w:val="008555C6"/>
    <w:rsid w:val="00B176FF"/>
    <w:rsid w:val="00C6344C"/>
    <w:rsid w:val="00CB441B"/>
    <w:rsid w:val="00D0703B"/>
    <w:rsid w:val="00D6076D"/>
    <w:rsid w:val="00D91D75"/>
    <w:rsid w:val="00DF4202"/>
    <w:rsid w:val="00E0192A"/>
    <w:rsid w:val="00F2397D"/>
    <w:rsid w:val="00F5411D"/>
    <w:rsid w:val="00F7470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EAD0CA"/>
  <w14:defaultImageDpi w14:val="300"/>
  <w15:chartTrackingRefBased/>
  <w15:docId w15:val="{92631BC6-A502-074F-A8A3-FF833940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mbria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76D"/>
    <w:pPr>
      <w:keepNext/>
      <w:keepLines/>
      <w:numPr>
        <w:numId w:val="2"/>
      </w:numPr>
      <w:spacing w:line="360" w:lineRule="auto"/>
      <w:ind w:left="357" w:hanging="357"/>
      <w:jc w:val="center"/>
      <w:outlineLvl w:val="0"/>
    </w:pPr>
    <w:rPr>
      <w:rFonts w:eastAsia="MS Gothic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9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09C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D6076D"/>
    <w:rPr>
      <w:rFonts w:eastAsia="MS Gothic" w:cs="Times New Roman"/>
      <w:b/>
      <w:bCs/>
      <w:sz w:val="28"/>
      <w:szCs w:val="32"/>
    </w:rPr>
  </w:style>
  <w:style w:type="paragraph" w:customStyle="1" w:styleId="ColorfulList-Accent11">
    <w:name w:val="Colorful List - Accent 11"/>
    <w:basedOn w:val="Normal"/>
    <w:uiPriority w:val="34"/>
    <w:qFormat/>
    <w:rsid w:val="00D070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413"/>
    <w:rPr>
      <w:rFonts w:eastAsia="Cambria"/>
      <w:sz w:val="24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5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413"/>
    <w:rPr>
      <w:rFonts w:eastAsia="Cambria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Rokhimatul Wakhidah</dc:creator>
  <cp:keywords/>
  <dc:description/>
  <cp:lastModifiedBy>fitri cahyaniati</cp:lastModifiedBy>
  <cp:revision>2</cp:revision>
  <cp:lastPrinted>2020-04-01T01:21:00Z</cp:lastPrinted>
  <dcterms:created xsi:type="dcterms:W3CDTF">2024-04-16T07:38:00Z</dcterms:created>
  <dcterms:modified xsi:type="dcterms:W3CDTF">2024-04-16T07:38:00Z</dcterms:modified>
</cp:coreProperties>
</file>