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FB8F5" w14:textId="77777777" w:rsidR="007964AB" w:rsidRPr="00D15ECC" w:rsidRDefault="00D15ECC" w:rsidP="00C0708E">
      <w:pPr>
        <w:pStyle w:val="Title"/>
        <w:spacing w:after="0"/>
        <w:rPr>
          <w:u w:val="single"/>
        </w:rPr>
      </w:pPr>
      <w:r w:rsidRPr="006D435C">
        <w:rPr>
          <w:u w:val="single"/>
        </w:rPr>
        <w:t>INDEPENDENT CONTRACTOR</w:t>
      </w:r>
      <w:r w:rsidR="006D435C">
        <w:rPr>
          <w:u w:val="single"/>
        </w:rPr>
        <w:t xml:space="preserve"> </w:t>
      </w:r>
      <w:r w:rsidR="007964AB" w:rsidRPr="00D15ECC">
        <w:rPr>
          <w:u w:val="single"/>
        </w:rPr>
        <w:t>AGREEMENT</w:t>
      </w:r>
    </w:p>
    <w:p w14:paraId="6210C417" w14:textId="77777777" w:rsidR="00C0708E" w:rsidRPr="00C0708E" w:rsidRDefault="00C0708E" w:rsidP="00C0708E">
      <w:pPr>
        <w:pStyle w:val="Title"/>
        <w:jc w:val="both"/>
        <w:rPr>
          <w:b w:val="0"/>
          <w:bCs/>
        </w:rPr>
      </w:pPr>
    </w:p>
    <w:p w14:paraId="383FA06A" w14:textId="2EBE3F0C" w:rsidR="00C0708E" w:rsidRPr="00C0708E" w:rsidRDefault="00C0708E" w:rsidP="00C0708E">
      <w:pPr>
        <w:pStyle w:val="Title"/>
        <w:jc w:val="both"/>
        <w:rPr>
          <w:b w:val="0"/>
          <w:bCs/>
        </w:rPr>
      </w:pPr>
      <w:r w:rsidRPr="00C0708E">
        <w:rPr>
          <w:b w:val="0"/>
          <w:bCs/>
        </w:rPr>
        <w:t xml:space="preserve">THIS INDEPENDENT CONTRACTOR AGREEMENT (“Agreement”) dated _______, 20__ (the “Effective Date”) is made between </w:t>
      </w:r>
      <w:r w:rsidR="003F412B">
        <w:rPr>
          <w:b w:val="0"/>
          <w:bCs/>
        </w:rPr>
        <w:t>________________________</w:t>
      </w:r>
      <w:r w:rsidRPr="00C0708E">
        <w:rPr>
          <w:b w:val="0"/>
          <w:bCs/>
        </w:rPr>
        <w:t>(the “Company”)</w:t>
      </w:r>
      <w:r w:rsidR="003F412B">
        <w:rPr>
          <w:b w:val="0"/>
          <w:bCs/>
        </w:rPr>
        <w:t xml:space="preserve"> located at ______________________________________________________________________________</w:t>
      </w:r>
      <w:r w:rsidRPr="00C0708E">
        <w:rPr>
          <w:b w:val="0"/>
          <w:bCs/>
        </w:rPr>
        <w:t xml:space="preserve"> and</w:t>
      </w:r>
      <w:r w:rsidR="004D5B41">
        <w:rPr>
          <w:b w:val="0"/>
          <w:bCs/>
        </w:rPr>
        <w:t xml:space="preserve"> ____</w:t>
      </w:r>
      <w:r w:rsidRPr="00C0708E">
        <w:rPr>
          <w:b w:val="0"/>
          <w:bCs/>
        </w:rPr>
        <w:t>__________________</w:t>
      </w:r>
      <w:r w:rsidR="004D5B41">
        <w:rPr>
          <w:b w:val="0"/>
          <w:bCs/>
        </w:rPr>
        <w:t>___________</w:t>
      </w:r>
      <w:r w:rsidRPr="00C0708E">
        <w:rPr>
          <w:b w:val="0"/>
          <w:bCs/>
        </w:rPr>
        <w:t xml:space="preserve"> (the “</w:t>
      </w:r>
      <w:r w:rsidR="003F412B">
        <w:rPr>
          <w:b w:val="0"/>
          <w:bCs/>
        </w:rPr>
        <w:t>Independent Contractor</w:t>
      </w:r>
      <w:r w:rsidRPr="00C0708E">
        <w:rPr>
          <w:b w:val="0"/>
          <w:bCs/>
        </w:rPr>
        <w:t>”),</w:t>
      </w:r>
      <w:r w:rsidR="003F412B">
        <w:rPr>
          <w:b w:val="0"/>
          <w:bCs/>
        </w:rPr>
        <w:t xml:space="preserve"> located at ______________________________________________________</w:t>
      </w:r>
      <w:r w:rsidRPr="00C0708E">
        <w:rPr>
          <w:b w:val="0"/>
          <w:bCs/>
        </w:rPr>
        <w:t xml:space="preserve"> for the purpose of setting forth the exclusive terms and conditions by which Company desires to acquire </w:t>
      </w:r>
      <w:r w:rsidR="003F412B">
        <w:rPr>
          <w:b w:val="0"/>
          <w:bCs/>
        </w:rPr>
        <w:t>the Independent Contractor’s</w:t>
      </w:r>
      <w:r w:rsidRPr="00C0708E">
        <w:rPr>
          <w:b w:val="0"/>
          <w:bCs/>
        </w:rPr>
        <w:t xml:space="preserve"> services.</w:t>
      </w:r>
    </w:p>
    <w:p w14:paraId="16F683D8" w14:textId="6810EB9A" w:rsidR="00C0708E" w:rsidRPr="00C0708E" w:rsidRDefault="00C0708E" w:rsidP="00C0708E">
      <w:pPr>
        <w:pStyle w:val="Title"/>
        <w:jc w:val="both"/>
        <w:rPr>
          <w:b w:val="0"/>
          <w:bCs/>
        </w:rPr>
      </w:pPr>
      <w:r w:rsidRPr="00C0708E">
        <w:rPr>
          <w:b w:val="0"/>
          <w:bCs/>
        </w:rPr>
        <w:t>In consideration of the mutual obligations specified in this Agreement, the parties, intending to be legally bound hereby, agree to the followi</w:t>
      </w:r>
      <w:bookmarkStart w:id="0" w:name="_GoBack"/>
      <w:bookmarkEnd w:id="0"/>
      <w:r w:rsidRPr="00C0708E">
        <w:rPr>
          <w:b w:val="0"/>
          <w:bCs/>
        </w:rPr>
        <w:t>ng:</w:t>
      </w:r>
    </w:p>
    <w:p w14:paraId="705126F4" w14:textId="687D9C50" w:rsidR="00C0708E" w:rsidRPr="00C0708E" w:rsidRDefault="00C0708E" w:rsidP="004B79C3">
      <w:pPr>
        <w:pStyle w:val="Title"/>
        <w:jc w:val="both"/>
        <w:rPr>
          <w:b w:val="0"/>
          <w:bCs/>
        </w:rPr>
      </w:pPr>
      <w:r w:rsidRPr="00C0708E">
        <w:t>Services</w:t>
      </w:r>
      <w:r w:rsidR="00E96043">
        <w:t xml:space="preserve">. </w:t>
      </w:r>
      <w:r w:rsidRPr="00C0708E">
        <w:rPr>
          <w:b w:val="0"/>
          <w:bCs/>
        </w:rPr>
        <w:t xml:space="preserve">Company retains </w:t>
      </w:r>
      <w:r w:rsidR="003F412B">
        <w:rPr>
          <w:b w:val="0"/>
          <w:bCs/>
        </w:rPr>
        <w:t>the above Independent Contractor</w:t>
      </w:r>
      <w:r w:rsidRPr="00C0708E">
        <w:rPr>
          <w:b w:val="0"/>
          <w:bCs/>
        </w:rPr>
        <w:t xml:space="preserve">, and </w:t>
      </w:r>
      <w:r w:rsidR="003F412B">
        <w:rPr>
          <w:b w:val="0"/>
          <w:bCs/>
        </w:rPr>
        <w:t>the Independent Contracto</w:t>
      </w:r>
      <w:r w:rsidRPr="00C0708E">
        <w:rPr>
          <w:b w:val="0"/>
          <w:bCs/>
        </w:rPr>
        <w:t xml:space="preserve">r agrees to perform for Company, certain services set forth in </w:t>
      </w:r>
      <w:r w:rsidRPr="00682018">
        <w:t>Exhibit A</w:t>
      </w:r>
      <w:r w:rsidRPr="00C0708E">
        <w:rPr>
          <w:b w:val="0"/>
          <w:bCs/>
        </w:rPr>
        <w:t xml:space="preserve"> to this Agreement (the “Services”).</w:t>
      </w:r>
    </w:p>
    <w:p w14:paraId="74503FBF" w14:textId="5208F872" w:rsidR="00C0708E" w:rsidRPr="00C0708E" w:rsidRDefault="00C0708E" w:rsidP="004B79C3">
      <w:pPr>
        <w:pStyle w:val="Title"/>
        <w:jc w:val="both"/>
      </w:pPr>
      <w:r w:rsidRPr="00C0708E">
        <w:t>Consideration / Compensation</w:t>
      </w:r>
      <w:r w:rsidR="00E96043">
        <w:t>.</w:t>
      </w:r>
    </w:p>
    <w:p w14:paraId="144F3FD3" w14:textId="77777777" w:rsidR="005F445E" w:rsidRDefault="00C0708E" w:rsidP="005F445E">
      <w:pPr>
        <w:pStyle w:val="Title"/>
        <w:ind w:left="360"/>
        <w:jc w:val="both"/>
        <w:rPr>
          <w:b w:val="0"/>
          <w:bCs/>
        </w:rPr>
      </w:pPr>
      <w:r w:rsidRPr="00C0708E">
        <w:rPr>
          <w:b w:val="0"/>
          <w:bCs/>
        </w:rPr>
        <w:t xml:space="preserve">(a) In exchange for the full, prompt, and satisfactory performance of all Services to be rendered to Company (as determined by the Company), Company shall provide </w:t>
      </w:r>
      <w:r w:rsidR="003F412B">
        <w:rPr>
          <w:b w:val="0"/>
          <w:bCs/>
        </w:rPr>
        <w:t>the Independent Contractor</w:t>
      </w:r>
      <w:r w:rsidRPr="00C0708E">
        <w:rPr>
          <w:b w:val="0"/>
          <w:bCs/>
        </w:rPr>
        <w:t xml:space="preserve"> </w:t>
      </w:r>
      <w:r w:rsidR="005F445E">
        <w:rPr>
          <w:b w:val="0"/>
          <w:bCs/>
        </w:rPr>
        <w:t>shall be compensated as follows:</w:t>
      </w:r>
    </w:p>
    <w:p w14:paraId="592CB18A" w14:textId="2A51845A" w:rsidR="00C0708E" w:rsidRPr="00C0708E" w:rsidRDefault="005F445E" w:rsidP="005F445E">
      <w:pPr>
        <w:pStyle w:val="Title"/>
        <w:ind w:left="360"/>
        <w:jc w:val="both"/>
        <w:rPr>
          <w:b w:val="0"/>
          <w:bCs/>
        </w:rPr>
      </w:pPr>
      <w:r>
        <w:rPr>
          <w:b w:val="0"/>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708E" w:rsidRPr="00C0708E">
        <w:rPr>
          <w:b w:val="0"/>
          <w:bCs/>
        </w:rPr>
        <w:t xml:space="preserve">  </w:t>
      </w:r>
    </w:p>
    <w:p w14:paraId="7A7D25DE" w14:textId="7A7C8CA8" w:rsidR="00C0708E" w:rsidRPr="00C0708E" w:rsidRDefault="00C0708E" w:rsidP="00C0708E">
      <w:pPr>
        <w:pStyle w:val="Title"/>
        <w:ind w:left="360"/>
        <w:jc w:val="both"/>
        <w:rPr>
          <w:b w:val="0"/>
          <w:bCs/>
        </w:rPr>
      </w:pPr>
      <w:r w:rsidRPr="00C0708E">
        <w:rPr>
          <w:b w:val="0"/>
          <w:bCs/>
        </w:rPr>
        <w:t xml:space="preserve">(b) </w:t>
      </w:r>
      <w:r w:rsidR="003F412B">
        <w:rPr>
          <w:b w:val="0"/>
          <w:bCs/>
        </w:rPr>
        <w:t>The Independent Contractor</w:t>
      </w:r>
      <w:r w:rsidRPr="00C0708E">
        <w:rPr>
          <w:b w:val="0"/>
          <w:bCs/>
        </w:rPr>
        <w:t xml:space="preserve"> is not entitled to receive any other compensation or any benefits from Company. Except as otherwise required by law, Company shall not withhold any sums or payments made to </w:t>
      </w:r>
      <w:r w:rsidR="003F412B">
        <w:rPr>
          <w:b w:val="0"/>
          <w:bCs/>
        </w:rPr>
        <w:t>the Independent Contractor</w:t>
      </w:r>
      <w:r w:rsidRPr="00C0708E">
        <w:rPr>
          <w:b w:val="0"/>
          <w:bCs/>
        </w:rPr>
        <w:t xml:space="preserve"> for social security or other federal, state, or local tax liabilities or contributions, and all withholdings, liabilities, and contributions shall be solely </w:t>
      </w:r>
      <w:r w:rsidR="003F412B">
        <w:rPr>
          <w:b w:val="0"/>
          <w:bCs/>
        </w:rPr>
        <w:t>the Independent Contractor’s</w:t>
      </w:r>
      <w:r w:rsidRPr="00C0708E">
        <w:rPr>
          <w:b w:val="0"/>
          <w:bCs/>
        </w:rPr>
        <w:t xml:space="preserve"> responsibility. </w:t>
      </w:r>
      <w:r w:rsidR="003F412B">
        <w:rPr>
          <w:b w:val="0"/>
          <w:bCs/>
        </w:rPr>
        <w:t>The Independent Contractor</w:t>
      </w:r>
      <w:r w:rsidRPr="00C0708E">
        <w:rPr>
          <w:b w:val="0"/>
          <w:bCs/>
        </w:rPr>
        <w:t xml:space="preserve"> further understands and agrees that the Services are not covered under the unemployment compensation laws and are not intended to be covered by workers’ compensation laws.</w:t>
      </w:r>
    </w:p>
    <w:p w14:paraId="2E22BE3E" w14:textId="778A4F29" w:rsidR="00C0708E" w:rsidRPr="00C0708E" w:rsidRDefault="00C0708E" w:rsidP="004B79C3">
      <w:pPr>
        <w:pStyle w:val="Title"/>
        <w:jc w:val="both"/>
      </w:pPr>
      <w:r w:rsidRPr="00C0708E">
        <w:t>Indemnification / Release</w:t>
      </w:r>
      <w:r w:rsidR="00E96043">
        <w:t>.</w:t>
      </w:r>
      <w:r w:rsidRPr="00C0708E">
        <w:t xml:space="preserve">  </w:t>
      </w:r>
    </w:p>
    <w:p w14:paraId="55449975" w14:textId="76A4EB47" w:rsidR="00C0708E" w:rsidRPr="00C0708E" w:rsidRDefault="003F412B" w:rsidP="004B79C3">
      <w:pPr>
        <w:pStyle w:val="Title"/>
        <w:jc w:val="both"/>
        <w:rPr>
          <w:b w:val="0"/>
          <w:bCs/>
        </w:rPr>
      </w:pPr>
      <w:r>
        <w:rPr>
          <w:b w:val="0"/>
          <w:bCs/>
        </w:rPr>
        <w:t>The Independent Contractor</w:t>
      </w:r>
      <w:r w:rsidR="00C0708E" w:rsidRPr="00C0708E">
        <w:rPr>
          <w:b w:val="0"/>
          <w:bCs/>
        </w:rPr>
        <w:t xml:space="preserve"> agrees to take all necessary precautions to prevent injury to any persons or damage to property during the term of this Agreement, and shall indemnify, defend and hold harmless Company, its officers, directors, shareholders, employees, representatives and/or agents from any claim, liability, loss, cost, damage, judgment, settlement or expense (including attorney’s fees) resulting from or arising in any way out of injury (including death) to any person or damage to property arising in any way out of any act, error, omission or negligence on the part of </w:t>
      </w:r>
      <w:r>
        <w:rPr>
          <w:b w:val="0"/>
          <w:bCs/>
        </w:rPr>
        <w:t xml:space="preserve">the Independent Contractor </w:t>
      </w:r>
      <w:r w:rsidR="00C0708E" w:rsidRPr="00C0708E">
        <w:rPr>
          <w:b w:val="0"/>
          <w:bCs/>
        </w:rPr>
        <w:t xml:space="preserve">or any </w:t>
      </w:r>
      <w:r>
        <w:rPr>
          <w:b w:val="0"/>
          <w:bCs/>
        </w:rPr>
        <w:t xml:space="preserve">Independent Contractor </w:t>
      </w:r>
      <w:r w:rsidR="00C0708E" w:rsidRPr="00C0708E">
        <w:rPr>
          <w:b w:val="0"/>
          <w:bCs/>
        </w:rPr>
        <w:t xml:space="preserve">Employee in the performance or failure to fulfill any Services or obligations under this Agreement. </w:t>
      </w:r>
    </w:p>
    <w:p w14:paraId="43C00534" w14:textId="2FFE1962" w:rsidR="00C0708E" w:rsidRPr="00C0708E" w:rsidRDefault="00C0708E" w:rsidP="004B79C3">
      <w:pPr>
        <w:pStyle w:val="Title"/>
        <w:jc w:val="both"/>
      </w:pPr>
      <w:r w:rsidRPr="00C0708E">
        <w:lastRenderedPageBreak/>
        <w:t>Insurance and Other Requirements</w:t>
      </w:r>
      <w:r w:rsidR="00E96043">
        <w:t>.</w:t>
      </w:r>
    </w:p>
    <w:p w14:paraId="01D7C5D6" w14:textId="3F0C74FA" w:rsidR="00C0708E" w:rsidRPr="00C0708E" w:rsidRDefault="00C0708E" w:rsidP="00E96043">
      <w:pPr>
        <w:pStyle w:val="Title"/>
        <w:ind w:left="360"/>
        <w:jc w:val="both"/>
        <w:rPr>
          <w:b w:val="0"/>
          <w:bCs/>
        </w:rPr>
      </w:pPr>
      <w:r w:rsidRPr="00C0708E">
        <w:rPr>
          <w:b w:val="0"/>
          <w:bCs/>
        </w:rPr>
        <w:t xml:space="preserve">(a) </w:t>
      </w:r>
      <w:r w:rsidR="004D5B41">
        <w:rPr>
          <w:b w:val="0"/>
          <w:bCs/>
        </w:rPr>
        <w:t>The Independent Contractor</w:t>
      </w:r>
      <w:r w:rsidR="004D5B41" w:rsidRPr="00C0708E">
        <w:rPr>
          <w:b w:val="0"/>
          <w:bCs/>
        </w:rPr>
        <w:t xml:space="preserve"> </w:t>
      </w:r>
      <w:r w:rsidRPr="00C0708E">
        <w:rPr>
          <w:b w:val="0"/>
          <w:bCs/>
        </w:rPr>
        <w:t xml:space="preserve">warrants that it </w:t>
      </w:r>
      <w:proofErr w:type="gramStart"/>
      <w:r w:rsidRPr="00C0708E">
        <w:rPr>
          <w:b w:val="0"/>
          <w:bCs/>
        </w:rPr>
        <w:t>will obtain and keep in full force and effect at all times</w:t>
      </w:r>
      <w:proofErr w:type="gramEnd"/>
      <w:r w:rsidRPr="00C0708E">
        <w:rPr>
          <w:b w:val="0"/>
          <w:bCs/>
        </w:rPr>
        <w:t xml:space="preserve"> hereunder workers’ compensation, general liability and errors and omissions or professional liability insurance covering all of its Services. Company shall be listed as an additional named insured and/or as an additional loss-payee under such policies.  </w:t>
      </w:r>
    </w:p>
    <w:p w14:paraId="4DCD48CE" w14:textId="3FE69638" w:rsidR="00C0708E" w:rsidRPr="00C0708E" w:rsidRDefault="00C0708E" w:rsidP="00C0708E">
      <w:pPr>
        <w:pStyle w:val="Title"/>
        <w:ind w:left="360"/>
        <w:jc w:val="both"/>
        <w:rPr>
          <w:b w:val="0"/>
          <w:bCs/>
        </w:rPr>
      </w:pPr>
      <w:r w:rsidRPr="00C0708E">
        <w:rPr>
          <w:b w:val="0"/>
          <w:bCs/>
        </w:rPr>
        <w:t xml:space="preserve">(b) </w:t>
      </w:r>
      <w:r w:rsidR="004D5B41">
        <w:rPr>
          <w:b w:val="0"/>
          <w:bCs/>
        </w:rPr>
        <w:t>The Independent Contractor</w:t>
      </w:r>
      <w:r w:rsidRPr="00C0708E">
        <w:rPr>
          <w:b w:val="0"/>
          <w:bCs/>
        </w:rPr>
        <w:t xml:space="preserve"> shall provide to the Company copies of all policies required to be maintained, and a Certificate of Insurance indicating said coverage shall be provided to Company upon request.  </w:t>
      </w:r>
    </w:p>
    <w:p w14:paraId="576EEB2B" w14:textId="6BC928BE" w:rsidR="00C0708E" w:rsidRPr="00C0708E" w:rsidRDefault="00C0708E" w:rsidP="00C0708E">
      <w:pPr>
        <w:pStyle w:val="Title"/>
        <w:ind w:left="360"/>
        <w:jc w:val="both"/>
        <w:rPr>
          <w:b w:val="0"/>
          <w:bCs/>
        </w:rPr>
      </w:pPr>
      <w:r w:rsidRPr="00C0708E">
        <w:rPr>
          <w:b w:val="0"/>
          <w:bCs/>
        </w:rPr>
        <w:t xml:space="preserve">(c) </w:t>
      </w:r>
      <w:r w:rsidR="004D5B41">
        <w:rPr>
          <w:b w:val="0"/>
          <w:bCs/>
        </w:rPr>
        <w:t>The Independent Contractor</w:t>
      </w:r>
      <w:r w:rsidRPr="00C0708E">
        <w:rPr>
          <w:b w:val="0"/>
          <w:bCs/>
        </w:rPr>
        <w:t xml:space="preserve"> also warrants and represents that it has properly classified </w:t>
      </w:r>
      <w:proofErr w:type="gramStart"/>
      <w:r w:rsidRPr="00C0708E">
        <w:rPr>
          <w:b w:val="0"/>
          <w:bCs/>
        </w:rPr>
        <w:t>all of</w:t>
      </w:r>
      <w:proofErr w:type="gramEnd"/>
      <w:r w:rsidRPr="00C0708E">
        <w:rPr>
          <w:b w:val="0"/>
          <w:bCs/>
        </w:rPr>
        <w:t xml:space="preserve"> its workers, has and will maintain all required licenses and certifications.</w:t>
      </w:r>
    </w:p>
    <w:p w14:paraId="01A29FCE" w14:textId="5C6D8A83" w:rsidR="00C0708E" w:rsidRDefault="00C0708E" w:rsidP="00E96043">
      <w:pPr>
        <w:pStyle w:val="Title"/>
        <w:jc w:val="both"/>
        <w:rPr>
          <w:b w:val="0"/>
          <w:bCs/>
        </w:rPr>
      </w:pPr>
      <w:r w:rsidRPr="00C0708E">
        <w:t>Termination</w:t>
      </w:r>
      <w:r w:rsidR="00E96043">
        <w:t xml:space="preserve">. </w:t>
      </w:r>
      <w:r w:rsidRPr="00C0708E">
        <w:rPr>
          <w:b w:val="0"/>
          <w:bCs/>
        </w:rPr>
        <w:t xml:space="preserve">This Agreement shall be effective on the date hereof and shall continue until terminated by either party upon </w:t>
      </w:r>
      <w:r w:rsidR="004B79C3">
        <w:rPr>
          <w:b w:val="0"/>
          <w:bCs/>
        </w:rPr>
        <w:t xml:space="preserve">_____ </w:t>
      </w:r>
      <w:r w:rsidRPr="00C0708E">
        <w:rPr>
          <w:b w:val="0"/>
          <w:bCs/>
        </w:rPr>
        <w:t xml:space="preserve">business days written notice.  </w:t>
      </w:r>
    </w:p>
    <w:p w14:paraId="7167A658" w14:textId="6500A182" w:rsidR="00CA07A3" w:rsidRDefault="00CA07A3" w:rsidP="00E96043">
      <w:pPr>
        <w:pStyle w:val="Title"/>
        <w:jc w:val="both"/>
        <w:rPr>
          <w:b w:val="0"/>
          <w:bCs/>
        </w:rPr>
      </w:pPr>
      <w:r w:rsidRPr="00E96043">
        <w:t>Property Rights.</w:t>
      </w:r>
      <w:r>
        <w:t xml:space="preserve"> </w:t>
      </w:r>
      <w:r w:rsidRPr="00E96043">
        <w:rPr>
          <w:b w:val="0"/>
          <w:bCs/>
        </w:rPr>
        <w:t xml:space="preserve">Company retains </w:t>
      </w:r>
      <w:proofErr w:type="gramStart"/>
      <w:r w:rsidRPr="00E96043">
        <w:rPr>
          <w:b w:val="0"/>
          <w:bCs/>
        </w:rPr>
        <w:t>all of</w:t>
      </w:r>
      <w:proofErr w:type="gramEnd"/>
      <w:r w:rsidRPr="00E96043">
        <w:rPr>
          <w:b w:val="0"/>
          <w:bCs/>
        </w:rPr>
        <w:t xml:space="preserve"> its intellectual property rights in and to its Confidential Information.  Immediately upon a written request by Company at any time, </w:t>
      </w:r>
      <w:r>
        <w:rPr>
          <w:b w:val="0"/>
          <w:bCs/>
        </w:rPr>
        <w:t>Independent Contractor</w:t>
      </w:r>
      <w:r w:rsidRPr="00E96043">
        <w:rPr>
          <w:b w:val="0"/>
          <w:bCs/>
        </w:rPr>
        <w:t xml:space="preserve"> will turn over to Company all Confidential Information of Company and all documents or media containing any Confidential Information of Company and any and all copies or extracts thereof.</w:t>
      </w:r>
    </w:p>
    <w:p w14:paraId="39BB8580" w14:textId="6BCCE0C2" w:rsidR="00E96043" w:rsidRPr="00E96043" w:rsidRDefault="00E96043" w:rsidP="00E96043">
      <w:pPr>
        <w:pStyle w:val="Title"/>
        <w:jc w:val="both"/>
        <w:rPr>
          <w:b w:val="0"/>
          <w:bCs/>
        </w:rPr>
      </w:pPr>
      <w:r w:rsidRPr="00E96043">
        <w:rPr>
          <w:b w:val="0"/>
          <w:bCs/>
        </w:rPr>
        <w:t xml:space="preserve">At any time during or after the term of this Agreement, at the </w:t>
      </w:r>
      <w:r>
        <w:rPr>
          <w:b w:val="0"/>
          <w:bCs/>
        </w:rPr>
        <w:t>Company’s</w:t>
      </w:r>
      <w:r w:rsidRPr="00E96043">
        <w:rPr>
          <w:b w:val="0"/>
          <w:bCs/>
        </w:rPr>
        <w:t xml:space="preserve"> written request, the </w:t>
      </w:r>
      <w:r>
        <w:rPr>
          <w:b w:val="0"/>
          <w:bCs/>
        </w:rPr>
        <w:t>Independent Contractor</w:t>
      </w:r>
      <w:r w:rsidRPr="00E96043">
        <w:rPr>
          <w:b w:val="0"/>
          <w:bCs/>
        </w:rPr>
        <w:t xml:space="preserve"> and its Representatives shall promptly return to the </w:t>
      </w:r>
      <w:r>
        <w:rPr>
          <w:b w:val="0"/>
          <w:bCs/>
        </w:rPr>
        <w:t>Company</w:t>
      </w:r>
      <w:r w:rsidRPr="00E96043">
        <w:rPr>
          <w:b w:val="0"/>
          <w:bCs/>
        </w:rPr>
        <w:t xml:space="preserve"> all copies, whether in written, electronic, or other form or media, of the </w:t>
      </w:r>
      <w:r>
        <w:rPr>
          <w:b w:val="0"/>
          <w:bCs/>
        </w:rPr>
        <w:t>Company’s</w:t>
      </w:r>
      <w:r w:rsidRPr="00E96043">
        <w:rPr>
          <w:b w:val="0"/>
          <w:bCs/>
        </w:rPr>
        <w:t xml:space="preserve"> Confidential Information, or destroy all such copies and certify in writing to the </w:t>
      </w:r>
      <w:r>
        <w:rPr>
          <w:b w:val="0"/>
          <w:bCs/>
        </w:rPr>
        <w:t>Company</w:t>
      </w:r>
      <w:r w:rsidRPr="00E96043">
        <w:rPr>
          <w:b w:val="0"/>
          <w:bCs/>
        </w:rPr>
        <w:t xml:space="preserve"> that such Confidential Information has been destroyed. In addition, the </w:t>
      </w:r>
      <w:r>
        <w:rPr>
          <w:b w:val="0"/>
          <w:bCs/>
        </w:rPr>
        <w:t>Independent Contractor</w:t>
      </w:r>
      <w:r w:rsidRPr="00E96043">
        <w:rPr>
          <w:b w:val="0"/>
          <w:bCs/>
        </w:rPr>
        <w:t xml:space="preserve"> shall also destroy all copies of any Notes created by the </w:t>
      </w:r>
      <w:r>
        <w:rPr>
          <w:b w:val="0"/>
          <w:bCs/>
        </w:rPr>
        <w:t>Independent Contractor</w:t>
      </w:r>
      <w:r w:rsidRPr="00E96043">
        <w:rPr>
          <w:b w:val="0"/>
          <w:bCs/>
        </w:rPr>
        <w:t xml:space="preserve"> or its Representatives and certify in writing to the </w:t>
      </w:r>
      <w:r>
        <w:rPr>
          <w:b w:val="0"/>
          <w:bCs/>
        </w:rPr>
        <w:t>Company</w:t>
      </w:r>
      <w:r w:rsidRPr="00E96043">
        <w:rPr>
          <w:b w:val="0"/>
          <w:bCs/>
        </w:rPr>
        <w:t xml:space="preserve"> that such copies have been destroyed.</w:t>
      </w:r>
    </w:p>
    <w:p w14:paraId="040FE682" w14:textId="7882C37E" w:rsidR="00C0708E" w:rsidRPr="00C0708E" w:rsidRDefault="00C0708E" w:rsidP="004B79C3">
      <w:pPr>
        <w:pStyle w:val="Title"/>
        <w:jc w:val="both"/>
      </w:pPr>
      <w:r w:rsidRPr="00C0708E">
        <w:t>Independent Contractor</w:t>
      </w:r>
      <w:r w:rsidR="00E96043">
        <w:t>.</w:t>
      </w:r>
    </w:p>
    <w:p w14:paraId="462C5D96" w14:textId="23FFCF6D" w:rsidR="00C0708E" w:rsidRPr="00C0708E" w:rsidRDefault="00C0708E" w:rsidP="00C0708E">
      <w:pPr>
        <w:pStyle w:val="Title"/>
        <w:ind w:left="360"/>
        <w:jc w:val="both"/>
        <w:rPr>
          <w:b w:val="0"/>
          <w:bCs/>
        </w:rPr>
      </w:pPr>
      <w:r w:rsidRPr="00C0708E">
        <w:rPr>
          <w:b w:val="0"/>
          <w:bCs/>
        </w:rPr>
        <w:t xml:space="preserve">(a) Company and </w:t>
      </w:r>
      <w:r w:rsidR="003F412B">
        <w:rPr>
          <w:b w:val="0"/>
          <w:bCs/>
        </w:rPr>
        <w:t xml:space="preserve">Independent Contractor </w:t>
      </w:r>
      <w:r w:rsidRPr="00C0708E">
        <w:rPr>
          <w:b w:val="0"/>
          <w:bCs/>
        </w:rPr>
        <w:t>expressly agree and understand that</w:t>
      </w:r>
      <w:r w:rsidR="003F412B">
        <w:rPr>
          <w:b w:val="0"/>
          <w:bCs/>
        </w:rPr>
        <w:t xml:space="preserve"> the above-listed Independent Contractor</w:t>
      </w:r>
      <w:r w:rsidRPr="00C0708E">
        <w:rPr>
          <w:b w:val="0"/>
          <w:bCs/>
        </w:rPr>
        <w:t xml:space="preserve"> is a</w:t>
      </w:r>
      <w:r w:rsidR="003F412B">
        <w:rPr>
          <w:b w:val="0"/>
          <w:bCs/>
        </w:rPr>
        <w:t xml:space="preserve"> contractor hired by the Company </w:t>
      </w:r>
      <w:r w:rsidRPr="00C0708E">
        <w:rPr>
          <w:b w:val="0"/>
          <w:bCs/>
        </w:rPr>
        <w:t xml:space="preserve">and nothing in this Agreement shall be construed in any way or manner, to create between them a relationship of employer and employee, principal and agent, partners or any other relationship other than that of independent parties contracting with each other solely for the purpose of carrying out the provisions of the Agreement. Accordingly, </w:t>
      </w:r>
      <w:r w:rsidR="003F412B">
        <w:rPr>
          <w:b w:val="0"/>
          <w:bCs/>
        </w:rPr>
        <w:t>the Independent Contractor</w:t>
      </w:r>
      <w:r w:rsidRPr="00C0708E">
        <w:rPr>
          <w:b w:val="0"/>
          <w:bCs/>
        </w:rPr>
        <w:t xml:space="preserve"> acknowledges that </w:t>
      </w:r>
      <w:r w:rsidR="003F412B">
        <w:rPr>
          <w:b w:val="0"/>
          <w:bCs/>
        </w:rPr>
        <w:t>neither the Independent Contractor</w:t>
      </w:r>
      <w:r w:rsidRPr="00C0708E">
        <w:rPr>
          <w:b w:val="0"/>
          <w:bCs/>
        </w:rPr>
        <w:t xml:space="preserve"> and </w:t>
      </w:r>
      <w:r w:rsidR="003F412B">
        <w:rPr>
          <w:b w:val="0"/>
          <w:bCs/>
        </w:rPr>
        <w:t>Independent Contractor’s</w:t>
      </w:r>
      <w:r w:rsidRPr="00C0708E">
        <w:rPr>
          <w:b w:val="0"/>
          <w:bCs/>
        </w:rPr>
        <w:t xml:space="preserve"> Employees are not eligible for any Company benefits, including, but not limited to, health insurance, retirement plans or stock option plans. </w:t>
      </w:r>
      <w:r w:rsidR="003F412B">
        <w:rPr>
          <w:b w:val="0"/>
          <w:bCs/>
        </w:rPr>
        <w:t>The Independent Contractor</w:t>
      </w:r>
      <w:r w:rsidRPr="00C0708E">
        <w:rPr>
          <w:b w:val="0"/>
          <w:bCs/>
        </w:rPr>
        <w:t xml:space="preserve"> is not the agent of Company and is not authorized and shall not have the power or authority to bind Company or incur any liability or obligation, or act on behalf of Company. At no time shall</w:t>
      </w:r>
      <w:r w:rsidR="003F412B">
        <w:rPr>
          <w:b w:val="0"/>
          <w:bCs/>
        </w:rPr>
        <w:t xml:space="preserve"> the Independent Contractor</w:t>
      </w:r>
      <w:r w:rsidRPr="00C0708E">
        <w:rPr>
          <w:b w:val="0"/>
          <w:bCs/>
        </w:rPr>
        <w:t xml:space="preserve"> represent that it is an agent of the Company, or that any of the views, advice, statements and/or information that may be provided while performing the Services are those of the Company.</w:t>
      </w:r>
    </w:p>
    <w:p w14:paraId="70E822EE" w14:textId="4D226020" w:rsidR="00C0708E" w:rsidRPr="00C0708E" w:rsidRDefault="00C0708E" w:rsidP="00C0708E">
      <w:pPr>
        <w:pStyle w:val="Title"/>
        <w:ind w:left="360"/>
        <w:jc w:val="both"/>
        <w:rPr>
          <w:b w:val="0"/>
          <w:bCs/>
        </w:rPr>
      </w:pPr>
      <w:r w:rsidRPr="00C0708E">
        <w:rPr>
          <w:b w:val="0"/>
          <w:bCs/>
        </w:rPr>
        <w:lastRenderedPageBreak/>
        <w:t xml:space="preserve">(b) </w:t>
      </w:r>
      <w:r w:rsidR="003F412B">
        <w:rPr>
          <w:b w:val="0"/>
          <w:bCs/>
        </w:rPr>
        <w:t>The Independent Contractor</w:t>
      </w:r>
      <w:r w:rsidRPr="00C0708E">
        <w:rPr>
          <w:b w:val="0"/>
          <w:bCs/>
        </w:rPr>
        <w:t xml:space="preserve"> is solely responsible for directing and controlling the performance of the Services, including the time, place and </w:t>
      </w:r>
      <w:proofErr w:type="gramStart"/>
      <w:r w:rsidRPr="00C0708E">
        <w:rPr>
          <w:b w:val="0"/>
          <w:bCs/>
        </w:rPr>
        <w:t>manner in which</w:t>
      </w:r>
      <w:proofErr w:type="gramEnd"/>
      <w:r w:rsidRPr="00C0708E">
        <w:rPr>
          <w:b w:val="0"/>
          <w:bCs/>
        </w:rPr>
        <w:t xml:space="preserve"> the Services are performed. </w:t>
      </w:r>
      <w:r w:rsidR="003F412B">
        <w:rPr>
          <w:b w:val="0"/>
          <w:bCs/>
        </w:rPr>
        <w:t xml:space="preserve">The Independent Contractor </w:t>
      </w:r>
      <w:r w:rsidRPr="00C0708E">
        <w:rPr>
          <w:b w:val="0"/>
          <w:bCs/>
        </w:rPr>
        <w:t>shall use its best efforts, energy and skill in its own name and in such manner as it sees fit.</w:t>
      </w:r>
    </w:p>
    <w:p w14:paraId="1490EF3D" w14:textId="5356E89A" w:rsidR="00C0708E" w:rsidRPr="00C0708E" w:rsidRDefault="00C0708E" w:rsidP="004B79C3">
      <w:pPr>
        <w:pStyle w:val="Title"/>
        <w:jc w:val="both"/>
      </w:pPr>
      <w:r w:rsidRPr="00C0708E">
        <w:t>General</w:t>
      </w:r>
      <w:r w:rsidR="00E96043">
        <w:t>.</w:t>
      </w:r>
    </w:p>
    <w:p w14:paraId="60F83683" w14:textId="55EF01B3" w:rsidR="00C0708E" w:rsidRPr="00C0708E" w:rsidRDefault="00C0708E" w:rsidP="00C0708E">
      <w:pPr>
        <w:pStyle w:val="Title"/>
        <w:ind w:left="360"/>
        <w:jc w:val="both"/>
        <w:rPr>
          <w:b w:val="0"/>
          <w:bCs/>
        </w:rPr>
      </w:pPr>
      <w:r w:rsidRPr="00C0708E">
        <w:rPr>
          <w:b w:val="0"/>
          <w:bCs/>
        </w:rPr>
        <w:t xml:space="preserve">(a) This Agreement does not create an obligation on Company to continue to retain </w:t>
      </w:r>
      <w:r w:rsidR="003F412B">
        <w:rPr>
          <w:b w:val="0"/>
          <w:bCs/>
        </w:rPr>
        <w:t>the Independent Contractor</w:t>
      </w:r>
      <w:r w:rsidRPr="00C0708E">
        <w:rPr>
          <w:b w:val="0"/>
          <w:bCs/>
        </w:rPr>
        <w:t xml:space="preserve"> beyond this Agreement’s termination. This Agreement may not be changed unless mutually agreed upon in writing by both parties.  </w:t>
      </w:r>
    </w:p>
    <w:p w14:paraId="78D7957F" w14:textId="40DB3231" w:rsidR="00C0708E" w:rsidRPr="00C0708E" w:rsidRDefault="00C0708E" w:rsidP="00C0708E">
      <w:pPr>
        <w:pStyle w:val="Title"/>
        <w:ind w:left="360"/>
        <w:jc w:val="both"/>
        <w:rPr>
          <w:b w:val="0"/>
          <w:bCs/>
        </w:rPr>
      </w:pPr>
      <w:r w:rsidRPr="00C0708E">
        <w:rPr>
          <w:b w:val="0"/>
          <w:bCs/>
        </w:rPr>
        <w:t>(</w:t>
      </w:r>
      <w:r>
        <w:rPr>
          <w:b w:val="0"/>
          <w:bCs/>
        </w:rPr>
        <w:t>b</w:t>
      </w:r>
      <w:r w:rsidRPr="00C0708E">
        <w:rPr>
          <w:b w:val="0"/>
          <w:bCs/>
        </w:rPr>
        <w:t xml:space="preserve">) </w:t>
      </w:r>
      <w:r w:rsidR="003F412B">
        <w:rPr>
          <w:b w:val="0"/>
          <w:bCs/>
        </w:rPr>
        <w:t xml:space="preserve">The Independent Contractor </w:t>
      </w:r>
      <w:r w:rsidRPr="00C0708E">
        <w:rPr>
          <w:b w:val="0"/>
          <w:bCs/>
        </w:rPr>
        <w:t xml:space="preserve">hereby agrees that each provision herein shall be treated as a separate and independent clause, and the unenforceability of any one clause shall in no way impair the enforceability of any of the other clauses herein.   </w:t>
      </w:r>
    </w:p>
    <w:p w14:paraId="694F01A9" w14:textId="00247EAB" w:rsidR="00C0708E" w:rsidRPr="00C0708E" w:rsidRDefault="00C0708E" w:rsidP="002B3F1E">
      <w:pPr>
        <w:pStyle w:val="Title"/>
        <w:ind w:left="360"/>
        <w:jc w:val="both"/>
        <w:rPr>
          <w:b w:val="0"/>
          <w:bCs/>
        </w:rPr>
      </w:pPr>
      <w:r w:rsidRPr="00C0708E">
        <w:rPr>
          <w:b w:val="0"/>
          <w:bCs/>
        </w:rPr>
        <w:t>(</w:t>
      </w:r>
      <w:r>
        <w:rPr>
          <w:b w:val="0"/>
          <w:bCs/>
        </w:rPr>
        <w:t>c</w:t>
      </w:r>
      <w:r w:rsidRPr="00C0708E">
        <w:rPr>
          <w:b w:val="0"/>
          <w:bCs/>
        </w:rPr>
        <w:t>) This Agreement contains the entire agreement between the parties hereto with respect to the transactions contemplated herein. The language of all parts of this Agreement will in all cases be construed as a whole in accordance with its fair meaning and not for or against either party.</w:t>
      </w:r>
    </w:p>
    <w:p w14:paraId="520C312B" w14:textId="58A495D4" w:rsidR="002B3F1E" w:rsidRDefault="00C0708E" w:rsidP="006F02C3">
      <w:pPr>
        <w:pStyle w:val="Title"/>
        <w:ind w:left="360"/>
        <w:jc w:val="both"/>
        <w:rPr>
          <w:b w:val="0"/>
          <w:bCs/>
        </w:rPr>
      </w:pPr>
      <w:r w:rsidRPr="00C0708E">
        <w:rPr>
          <w:b w:val="0"/>
          <w:bCs/>
        </w:rPr>
        <w:t>(</w:t>
      </w:r>
      <w:r w:rsidR="002B3F1E">
        <w:rPr>
          <w:b w:val="0"/>
          <w:bCs/>
        </w:rPr>
        <w:t>d</w:t>
      </w:r>
      <w:r w:rsidRPr="00C0708E">
        <w:rPr>
          <w:b w:val="0"/>
          <w:bCs/>
        </w:rPr>
        <w:t xml:space="preserve">) All notices provided for in this Agreement shall be given in writing and shall be effective when either served by hand delivery, electronic facsimile transmission, express overnight courier service, or by registered or certified mail, return receipt requested, addressed to the parties at their respective addresses as set forth at the beginning of this Agreement, or to such other address or addresses as either party may later specify by written notice to the other. </w:t>
      </w:r>
    </w:p>
    <w:p w14:paraId="2C3DA8B6" w14:textId="22FCE765" w:rsidR="00635274" w:rsidRPr="00E96043" w:rsidRDefault="00635274" w:rsidP="00635274">
      <w:pPr>
        <w:pStyle w:val="Title"/>
        <w:jc w:val="both"/>
      </w:pPr>
      <w:r w:rsidRPr="00635274">
        <w:t>No Assignment</w:t>
      </w:r>
      <w:r w:rsidR="00E96043">
        <w:t xml:space="preserve">. </w:t>
      </w:r>
      <w:r w:rsidRPr="00635274">
        <w:rPr>
          <w:b w:val="0"/>
          <w:bCs/>
        </w:rPr>
        <w:t xml:space="preserve">This Agreement shall inure to and be binding upon the undersigned and their respective heirs, representatives, successors and permitted assigns. This Agreement may not be assigned by either party without the prior written consent of the other party. </w:t>
      </w:r>
    </w:p>
    <w:p w14:paraId="67E3BB84" w14:textId="31F226F7" w:rsidR="00635274" w:rsidRDefault="003614E2" w:rsidP="003614E2">
      <w:pPr>
        <w:jc w:val="both"/>
        <w:rPr>
          <w:bCs/>
        </w:rPr>
      </w:pPr>
      <w:r w:rsidRPr="003614E2">
        <w:rPr>
          <w:b/>
        </w:rPr>
        <w:t>Governing Law.</w:t>
      </w:r>
      <w:r w:rsidRPr="003614E2">
        <w:rPr>
          <w:bCs/>
        </w:rPr>
        <w:t xml:space="preserve">  This Agreement shall be governed in all respects by the laws of the State of ___________________ without regard to the conflict of law provisions of such state.</w:t>
      </w:r>
      <w:r>
        <w:rPr>
          <w:bCs/>
        </w:rPr>
        <w:t xml:space="preserve"> </w:t>
      </w:r>
      <w:r w:rsidRPr="003614E2">
        <w:rPr>
          <w:bCs/>
        </w:rPr>
        <w:t>This Agreement shall be binding upon the successors and assigns of the respective parties.</w:t>
      </w:r>
    </w:p>
    <w:p w14:paraId="31CDB084" w14:textId="3AF9892D" w:rsidR="00ED6CA8" w:rsidRDefault="00ED6CA8" w:rsidP="003614E2">
      <w:pPr>
        <w:jc w:val="both"/>
        <w:rPr>
          <w:bCs/>
        </w:rPr>
      </w:pPr>
    </w:p>
    <w:p w14:paraId="1210594B" w14:textId="0E852463" w:rsidR="00ED6CA8" w:rsidRPr="00ED6CA8" w:rsidRDefault="00ED6CA8" w:rsidP="003614E2">
      <w:pPr>
        <w:jc w:val="both"/>
        <w:rPr>
          <w:bCs/>
        </w:rPr>
      </w:pPr>
      <w:r>
        <w:rPr>
          <w:b/>
        </w:rPr>
        <w:t xml:space="preserve">Legal Fees. </w:t>
      </w:r>
      <w:r>
        <w:rPr>
          <w:bCs/>
        </w:rPr>
        <w:t>Should a dispute between the named Parties arise</w:t>
      </w:r>
      <w:r w:rsidR="007F22A7">
        <w:rPr>
          <w:bCs/>
        </w:rPr>
        <w:t xml:space="preserve"> lead to legal action, the prevailing Party shall be entitled to any reasonable legal fees, including, but not limited to attorneys’ fees.</w:t>
      </w:r>
    </w:p>
    <w:p w14:paraId="53D357CD" w14:textId="77777777" w:rsidR="003614E2" w:rsidRPr="00635274" w:rsidRDefault="003614E2" w:rsidP="003614E2">
      <w:pPr>
        <w:jc w:val="both"/>
        <w:rPr>
          <w:bCs/>
        </w:rPr>
      </w:pPr>
    </w:p>
    <w:p w14:paraId="4F46A15F" w14:textId="71C7B919" w:rsidR="003614E2" w:rsidRDefault="00635274" w:rsidP="00055DAC">
      <w:pPr>
        <w:pStyle w:val="Title"/>
        <w:jc w:val="both"/>
        <w:rPr>
          <w:b w:val="0"/>
          <w:bCs/>
        </w:rPr>
      </w:pPr>
      <w:r w:rsidRPr="001377FA">
        <w:t>Counterparts</w:t>
      </w:r>
      <w:r w:rsidR="00E96043">
        <w:t xml:space="preserve">. </w:t>
      </w:r>
      <w:r w:rsidR="003614E2" w:rsidRPr="003614E2">
        <w:rPr>
          <w:b w:val="0"/>
          <w:bCs/>
        </w:rPr>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14:paraId="162A6341" w14:textId="392EC458" w:rsidR="00E96043" w:rsidRDefault="00E96043" w:rsidP="00055DAC">
      <w:pPr>
        <w:pStyle w:val="Title"/>
        <w:jc w:val="both"/>
      </w:pPr>
      <w:r w:rsidRPr="00E96043">
        <w:t xml:space="preserve">Electronic Signatures. </w:t>
      </w:r>
      <w:r w:rsidRPr="00E96043">
        <w:rPr>
          <w:b w:val="0"/>
          <w:bCs/>
        </w:rPr>
        <w:t>This Agreement and related documents entered into in connection with this Agreement are signed when a party’s signature is delivered electronically, and these signatures must be treated in all respects as having the same force and effect as original signatures.</w:t>
      </w:r>
    </w:p>
    <w:p w14:paraId="0C43E0D9" w14:textId="40A32EC9" w:rsidR="003614E2" w:rsidRDefault="003614E2" w:rsidP="00055DAC">
      <w:pPr>
        <w:pStyle w:val="Title"/>
        <w:jc w:val="both"/>
      </w:pPr>
      <w:r w:rsidRPr="003614E2">
        <w:lastRenderedPageBreak/>
        <w:t xml:space="preserve">Severability. </w:t>
      </w:r>
      <w:r w:rsidRPr="003614E2">
        <w:rPr>
          <w:b w:val="0"/>
          <w:bCs/>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p>
    <w:p w14:paraId="0538A80A" w14:textId="71EA7F91" w:rsidR="00055DAC" w:rsidRPr="003614E2" w:rsidRDefault="00055DAC" w:rsidP="00055DAC">
      <w:pPr>
        <w:pStyle w:val="Title"/>
        <w:jc w:val="both"/>
      </w:pPr>
      <w:r w:rsidRPr="00055DAC">
        <w:t>Captions for Convenience</w:t>
      </w:r>
      <w:r w:rsidR="003614E2">
        <w:t xml:space="preserve">. </w:t>
      </w:r>
      <w:r w:rsidRPr="00055DAC">
        <w:rPr>
          <w:b w:val="0"/>
          <w:bCs/>
        </w:rPr>
        <w:t xml:space="preserve">All captions herein are for convenience or reference only and do not constitute part of this Agreement and shall not be deemed to limit or otherwise affect any of the provisions hereof. </w:t>
      </w:r>
    </w:p>
    <w:p w14:paraId="251E49B9" w14:textId="4467E675" w:rsidR="00055DAC" w:rsidRPr="003614E2" w:rsidRDefault="00055DAC" w:rsidP="00055DAC">
      <w:pPr>
        <w:pStyle w:val="Title"/>
        <w:jc w:val="both"/>
      </w:pPr>
      <w:r w:rsidRPr="00055DAC">
        <w:t>No Waiver</w:t>
      </w:r>
      <w:r w:rsidR="003614E2">
        <w:t xml:space="preserve">. </w:t>
      </w:r>
      <w:r w:rsidRPr="00055DAC">
        <w:rPr>
          <w:b w:val="0"/>
          <w:bCs/>
        </w:rPr>
        <w:t xml:space="preserve">No waiver of or failure to act upon any of the provisions of this Agreement or any right or remedy arising under this Agreement shall be deemed or shall constitute a waiver of any other provisions, rights or remedies (whether similar or dissimilar). </w:t>
      </w:r>
    </w:p>
    <w:p w14:paraId="16E6060E" w14:textId="6DDC37F3" w:rsidR="00055DAC" w:rsidRPr="003614E2" w:rsidRDefault="00055DAC" w:rsidP="00055DAC">
      <w:pPr>
        <w:pStyle w:val="Title"/>
        <w:jc w:val="both"/>
      </w:pPr>
      <w:r w:rsidRPr="00055DAC">
        <w:t>Amendment</w:t>
      </w:r>
      <w:r w:rsidR="003614E2">
        <w:t xml:space="preserve">. </w:t>
      </w:r>
      <w:r w:rsidRPr="00055DAC">
        <w:rPr>
          <w:b w:val="0"/>
          <w:bCs/>
        </w:rPr>
        <w:t xml:space="preserve">This Agreement may be amended only by a writing signed by </w:t>
      </w:r>
      <w:proofErr w:type="gramStart"/>
      <w:r w:rsidRPr="00055DAC">
        <w:rPr>
          <w:b w:val="0"/>
          <w:bCs/>
        </w:rPr>
        <w:t>all of</w:t>
      </w:r>
      <w:proofErr w:type="gramEnd"/>
      <w:r w:rsidRPr="00055DAC">
        <w:rPr>
          <w:b w:val="0"/>
          <w:bCs/>
        </w:rPr>
        <w:t xml:space="preserve"> the Parties hereto.</w:t>
      </w:r>
    </w:p>
    <w:p w14:paraId="20F65373" w14:textId="2E1CA3A2" w:rsidR="004B79C3" w:rsidRDefault="003614E2" w:rsidP="00682018">
      <w:pPr>
        <w:pStyle w:val="Title"/>
        <w:jc w:val="both"/>
        <w:rPr>
          <w:b w:val="0"/>
          <w:bCs/>
        </w:rPr>
      </w:pPr>
      <w:r w:rsidRPr="003614E2">
        <w:t>Entire Agreement.</w:t>
      </w:r>
      <w:r w:rsidRPr="003614E2">
        <w:rPr>
          <w:b w:val="0"/>
          <w:bCs/>
        </w:rPr>
        <w:t xml:space="preserve"> This Agreement constitutes the sole and entire agreement of the Parties regarding the subject matter contained herein, and supersedes all prior and contemporaneous understandings, agreements, representations, and warranties, both written and oral, regarding such subject matter. This Agreement may only be amended, modified, or supplemented by an agreement in writing signed by each Party hereto.</w:t>
      </w:r>
    </w:p>
    <w:p w14:paraId="72BB562B" w14:textId="3FC4F772" w:rsidR="00682018" w:rsidRPr="00682018" w:rsidRDefault="00682018" w:rsidP="00682018">
      <w:pPr>
        <w:pStyle w:val="Title"/>
        <w:jc w:val="both"/>
        <w:rPr>
          <w:b w:val="0"/>
          <w:bCs/>
          <w:i/>
          <w:iCs/>
        </w:rPr>
      </w:pPr>
      <w:r w:rsidRPr="00682018">
        <w:rPr>
          <w:b w:val="0"/>
          <w:bCs/>
          <w:i/>
          <w:iCs/>
        </w:rPr>
        <w:t>[Signatures on Following Page]</w:t>
      </w:r>
    </w:p>
    <w:p w14:paraId="5F01E124" w14:textId="66271D8F" w:rsidR="00682018" w:rsidRDefault="00682018" w:rsidP="00682018">
      <w:pPr>
        <w:pStyle w:val="Title"/>
        <w:jc w:val="both"/>
        <w:rPr>
          <w:b w:val="0"/>
          <w:bCs/>
        </w:rPr>
      </w:pPr>
    </w:p>
    <w:p w14:paraId="05A5DDFB" w14:textId="4741904B" w:rsidR="00682018" w:rsidRDefault="00682018" w:rsidP="00682018">
      <w:pPr>
        <w:pStyle w:val="Title"/>
        <w:jc w:val="both"/>
        <w:rPr>
          <w:b w:val="0"/>
          <w:bCs/>
        </w:rPr>
      </w:pPr>
    </w:p>
    <w:p w14:paraId="39496A3C" w14:textId="507D433B" w:rsidR="00682018" w:rsidRDefault="00682018" w:rsidP="00682018">
      <w:pPr>
        <w:pStyle w:val="Title"/>
        <w:jc w:val="both"/>
        <w:rPr>
          <w:b w:val="0"/>
          <w:bCs/>
        </w:rPr>
      </w:pPr>
    </w:p>
    <w:p w14:paraId="70891A8D" w14:textId="56CC978C" w:rsidR="00682018" w:rsidRDefault="00682018" w:rsidP="00682018">
      <w:pPr>
        <w:pStyle w:val="Title"/>
        <w:jc w:val="both"/>
        <w:rPr>
          <w:b w:val="0"/>
          <w:bCs/>
        </w:rPr>
      </w:pPr>
    </w:p>
    <w:p w14:paraId="01DEA750" w14:textId="55C5462F" w:rsidR="00682018" w:rsidRDefault="00682018" w:rsidP="00682018">
      <w:pPr>
        <w:pStyle w:val="Title"/>
        <w:jc w:val="both"/>
        <w:rPr>
          <w:b w:val="0"/>
          <w:bCs/>
        </w:rPr>
      </w:pPr>
    </w:p>
    <w:p w14:paraId="0C2253AB" w14:textId="1BF08264" w:rsidR="00682018" w:rsidRDefault="00682018" w:rsidP="00682018">
      <w:pPr>
        <w:pStyle w:val="Title"/>
        <w:jc w:val="both"/>
        <w:rPr>
          <w:b w:val="0"/>
          <w:bCs/>
        </w:rPr>
      </w:pPr>
    </w:p>
    <w:p w14:paraId="74C703CD" w14:textId="11E9C8A3" w:rsidR="00682018" w:rsidRDefault="00682018" w:rsidP="00682018">
      <w:pPr>
        <w:pStyle w:val="Title"/>
        <w:jc w:val="both"/>
        <w:rPr>
          <w:b w:val="0"/>
          <w:bCs/>
        </w:rPr>
      </w:pPr>
    </w:p>
    <w:p w14:paraId="50C2BDC0" w14:textId="59F652DA" w:rsidR="00682018" w:rsidRDefault="00682018" w:rsidP="00682018">
      <w:pPr>
        <w:pStyle w:val="Title"/>
        <w:jc w:val="both"/>
        <w:rPr>
          <w:b w:val="0"/>
          <w:bCs/>
        </w:rPr>
      </w:pPr>
    </w:p>
    <w:p w14:paraId="59D568CF" w14:textId="6B22B173" w:rsidR="00682018" w:rsidRDefault="00682018" w:rsidP="00682018">
      <w:pPr>
        <w:pStyle w:val="Title"/>
        <w:jc w:val="both"/>
        <w:rPr>
          <w:b w:val="0"/>
          <w:bCs/>
        </w:rPr>
      </w:pPr>
    </w:p>
    <w:p w14:paraId="64BA9589" w14:textId="0255B785" w:rsidR="00682018" w:rsidRDefault="00682018" w:rsidP="00682018">
      <w:pPr>
        <w:pStyle w:val="Title"/>
        <w:jc w:val="both"/>
        <w:rPr>
          <w:b w:val="0"/>
          <w:bCs/>
        </w:rPr>
      </w:pPr>
    </w:p>
    <w:p w14:paraId="2D6E1A65" w14:textId="73F76D8E" w:rsidR="00682018" w:rsidRDefault="00682018" w:rsidP="00682018">
      <w:pPr>
        <w:pStyle w:val="Title"/>
        <w:jc w:val="both"/>
        <w:rPr>
          <w:b w:val="0"/>
          <w:bCs/>
        </w:rPr>
      </w:pPr>
    </w:p>
    <w:p w14:paraId="7632E1C2" w14:textId="190BD560" w:rsidR="00682018" w:rsidRDefault="00682018" w:rsidP="00682018">
      <w:pPr>
        <w:pStyle w:val="Title"/>
        <w:jc w:val="both"/>
        <w:rPr>
          <w:b w:val="0"/>
          <w:bCs/>
        </w:rPr>
      </w:pPr>
    </w:p>
    <w:p w14:paraId="76058E20" w14:textId="77777777" w:rsidR="00682018" w:rsidRPr="00682018" w:rsidRDefault="00682018" w:rsidP="00682018">
      <w:pPr>
        <w:pStyle w:val="Title"/>
        <w:jc w:val="both"/>
        <w:rPr>
          <w:b w:val="0"/>
          <w:bCs/>
        </w:rPr>
      </w:pPr>
    </w:p>
    <w:p w14:paraId="4EBC585A" w14:textId="15884EF4" w:rsidR="00E96070" w:rsidRDefault="00E96070" w:rsidP="002B3F1E">
      <w:pPr>
        <w:pStyle w:val="BodyText"/>
        <w:ind w:firstLine="360"/>
      </w:pPr>
      <w:r>
        <w:lastRenderedPageBreak/>
        <w:t xml:space="preserve">IN WITNESS WHEREOF, the undersigned have executed this </w:t>
      </w:r>
      <w:r w:rsidR="000109C2">
        <w:t xml:space="preserve">Independent Contractor </w:t>
      </w:r>
      <w:r>
        <w:t xml:space="preserve">Agreement effective as of the ____________ day of ________________, </w:t>
      </w:r>
      <w:r w:rsidR="004B79C3">
        <w:t>20</w:t>
      </w:r>
      <w:r>
        <w:t>__ (the “</w:t>
      </w:r>
      <w:r>
        <w:rPr>
          <w:b/>
          <w:i/>
        </w:rPr>
        <w:t>Effective Date</w:t>
      </w:r>
      <w:r>
        <w:t xml:space="preserve">”).  </w:t>
      </w:r>
    </w:p>
    <w:p w14:paraId="2A9647CB" w14:textId="77777777" w:rsidR="007964AB" w:rsidRDefault="007964AB" w:rsidP="00C0708E">
      <w:pPr>
        <w:pStyle w:val="BodyText"/>
        <w:ind w:firstLine="0"/>
      </w:pPr>
      <w:bookmarkStart w:id="1" w:name="OLE_LINK1"/>
      <w:bookmarkStart w:id="2" w:name="OLE_LINK2"/>
    </w:p>
    <w:tbl>
      <w:tblPr>
        <w:tblW w:w="5058" w:type="dxa"/>
        <w:tblLook w:val="01E0" w:firstRow="1" w:lastRow="1" w:firstColumn="1" w:lastColumn="1" w:noHBand="0" w:noVBand="0"/>
      </w:tblPr>
      <w:tblGrid>
        <w:gridCol w:w="1098"/>
        <w:gridCol w:w="2105"/>
        <w:gridCol w:w="1855"/>
      </w:tblGrid>
      <w:tr w:rsidR="007964AB" w14:paraId="168E9A08" w14:textId="77777777">
        <w:tc>
          <w:tcPr>
            <w:tcW w:w="3203" w:type="dxa"/>
            <w:gridSpan w:val="2"/>
            <w:shd w:val="clear" w:color="auto" w:fill="auto"/>
          </w:tcPr>
          <w:p w14:paraId="624CFB14" w14:textId="1EAFEA0B" w:rsidR="007964AB" w:rsidRDefault="003F412B" w:rsidP="00C0708E">
            <w:pPr>
              <w:pStyle w:val="BodyText"/>
              <w:spacing w:after="0"/>
              <w:ind w:firstLine="0"/>
              <w:rPr>
                <w:b/>
              </w:rPr>
            </w:pPr>
            <w:r>
              <w:rPr>
                <w:b/>
              </w:rPr>
              <w:t xml:space="preserve">Independent </w:t>
            </w:r>
            <w:r w:rsidR="006D435C">
              <w:rPr>
                <w:b/>
              </w:rPr>
              <w:t>Contractor</w:t>
            </w:r>
          </w:p>
        </w:tc>
        <w:tc>
          <w:tcPr>
            <w:tcW w:w="1855" w:type="dxa"/>
            <w:shd w:val="clear" w:color="auto" w:fill="auto"/>
          </w:tcPr>
          <w:p w14:paraId="3E492148" w14:textId="77777777" w:rsidR="007964AB" w:rsidRDefault="007964AB" w:rsidP="00C0708E">
            <w:pPr>
              <w:pStyle w:val="BodyText"/>
              <w:spacing w:after="0"/>
              <w:ind w:firstLine="0"/>
              <w:rPr>
                <w:b/>
              </w:rPr>
            </w:pPr>
          </w:p>
        </w:tc>
      </w:tr>
      <w:tr w:rsidR="007964AB" w14:paraId="283175BA" w14:textId="77777777">
        <w:tc>
          <w:tcPr>
            <w:tcW w:w="3203" w:type="dxa"/>
            <w:gridSpan w:val="2"/>
            <w:shd w:val="clear" w:color="auto" w:fill="auto"/>
          </w:tcPr>
          <w:p w14:paraId="77B7D455" w14:textId="77777777" w:rsidR="007964AB" w:rsidRDefault="007964AB" w:rsidP="00C0708E">
            <w:pPr>
              <w:pStyle w:val="BodyText"/>
              <w:spacing w:after="0"/>
              <w:ind w:firstLine="0"/>
            </w:pPr>
          </w:p>
        </w:tc>
        <w:tc>
          <w:tcPr>
            <w:tcW w:w="1855" w:type="dxa"/>
            <w:shd w:val="clear" w:color="auto" w:fill="auto"/>
          </w:tcPr>
          <w:p w14:paraId="6259C041" w14:textId="77777777" w:rsidR="007964AB" w:rsidRDefault="007964AB" w:rsidP="00C0708E">
            <w:pPr>
              <w:pStyle w:val="BodyText"/>
              <w:spacing w:after="0"/>
              <w:ind w:firstLine="0"/>
            </w:pPr>
          </w:p>
        </w:tc>
      </w:tr>
      <w:tr w:rsidR="007964AB" w14:paraId="648122C8" w14:textId="77777777">
        <w:tc>
          <w:tcPr>
            <w:tcW w:w="3203" w:type="dxa"/>
            <w:gridSpan w:val="2"/>
            <w:tcBorders>
              <w:bottom w:val="single" w:sz="4" w:space="0" w:color="auto"/>
            </w:tcBorders>
            <w:shd w:val="clear" w:color="auto" w:fill="auto"/>
          </w:tcPr>
          <w:p w14:paraId="0C7E1A91" w14:textId="77777777" w:rsidR="007964AB" w:rsidRDefault="007964AB" w:rsidP="00C0708E">
            <w:pPr>
              <w:pStyle w:val="BodyText"/>
              <w:spacing w:after="0"/>
              <w:ind w:firstLine="0"/>
            </w:pPr>
          </w:p>
        </w:tc>
        <w:tc>
          <w:tcPr>
            <w:tcW w:w="1855" w:type="dxa"/>
            <w:tcBorders>
              <w:bottom w:val="single" w:sz="4" w:space="0" w:color="auto"/>
            </w:tcBorders>
            <w:shd w:val="clear" w:color="auto" w:fill="auto"/>
          </w:tcPr>
          <w:p w14:paraId="5CCDF6C7" w14:textId="77777777" w:rsidR="007964AB" w:rsidRDefault="007964AB" w:rsidP="00C0708E">
            <w:pPr>
              <w:pStyle w:val="BodyText"/>
              <w:spacing w:after="0"/>
              <w:ind w:firstLine="0"/>
            </w:pPr>
          </w:p>
        </w:tc>
      </w:tr>
      <w:tr w:rsidR="007964AB" w14:paraId="4BB610F9" w14:textId="77777777">
        <w:tc>
          <w:tcPr>
            <w:tcW w:w="3203" w:type="dxa"/>
            <w:gridSpan w:val="2"/>
            <w:tcBorders>
              <w:top w:val="single" w:sz="4" w:space="0" w:color="auto"/>
            </w:tcBorders>
            <w:shd w:val="clear" w:color="auto" w:fill="auto"/>
          </w:tcPr>
          <w:p w14:paraId="4920417A" w14:textId="77777777" w:rsidR="007964AB" w:rsidRDefault="007964AB" w:rsidP="00C0708E">
            <w:pPr>
              <w:pStyle w:val="BodyText"/>
              <w:spacing w:after="0"/>
              <w:ind w:firstLine="0"/>
            </w:pPr>
            <w:r>
              <w:t>Printed Name</w:t>
            </w:r>
          </w:p>
        </w:tc>
        <w:tc>
          <w:tcPr>
            <w:tcW w:w="1855" w:type="dxa"/>
            <w:tcBorders>
              <w:top w:val="single" w:sz="4" w:space="0" w:color="auto"/>
            </w:tcBorders>
            <w:shd w:val="clear" w:color="auto" w:fill="auto"/>
          </w:tcPr>
          <w:p w14:paraId="757CB198" w14:textId="77777777" w:rsidR="007964AB" w:rsidRDefault="007964AB" w:rsidP="00C0708E">
            <w:pPr>
              <w:pStyle w:val="BodyText"/>
              <w:spacing w:after="0"/>
              <w:ind w:firstLine="0"/>
            </w:pPr>
          </w:p>
        </w:tc>
      </w:tr>
      <w:tr w:rsidR="007964AB" w14:paraId="4C440246" w14:textId="77777777">
        <w:tc>
          <w:tcPr>
            <w:tcW w:w="3203" w:type="dxa"/>
            <w:gridSpan w:val="2"/>
            <w:shd w:val="clear" w:color="auto" w:fill="auto"/>
          </w:tcPr>
          <w:p w14:paraId="22B60AEF" w14:textId="77777777" w:rsidR="007964AB" w:rsidRDefault="007964AB" w:rsidP="00C0708E">
            <w:pPr>
              <w:pStyle w:val="BodyText"/>
              <w:spacing w:after="0"/>
              <w:ind w:firstLine="0"/>
            </w:pPr>
          </w:p>
        </w:tc>
        <w:tc>
          <w:tcPr>
            <w:tcW w:w="1855" w:type="dxa"/>
            <w:shd w:val="clear" w:color="auto" w:fill="auto"/>
          </w:tcPr>
          <w:p w14:paraId="3CCE2A92" w14:textId="77777777" w:rsidR="007964AB" w:rsidRDefault="007964AB" w:rsidP="00C0708E">
            <w:pPr>
              <w:pStyle w:val="BodyText"/>
              <w:spacing w:after="0"/>
              <w:ind w:firstLine="0"/>
            </w:pPr>
          </w:p>
        </w:tc>
      </w:tr>
      <w:tr w:rsidR="007964AB" w14:paraId="57FA8298" w14:textId="77777777">
        <w:tc>
          <w:tcPr>
            <w:tcW w:w="3203" w:type="dxa"/>
            <w:gridSpan w:val="2"/>
            <w:tcBorders>
              <w:bottom w:val="single" w:sz="4" w:space="0" w:color="auto"/>
            </w:tcBorders>
            <w:shd w:val="clear" w:color="auto" w:fill="auto"/>
          </w:tcPr>
          <w:p w14:paraId="68180C19" w14:textId="77777777" w:rsidR="007964AB" w:rsidRDefault="007964AB" w:rsidP="00C0708E">
            <w:pPr>
              <w:pStyle w:val="BodyText"/>
              <w:spacing w:after="0"/>
              <w:ind w:firstLine="0"/>
            </w:pPr>
          </w:p>
        </w:tc>
        <w:tc>
          <w:tcPr>
            <w:tcW w:w="1855" w:type="dxa"/>
            <w:tcBorders>
              <w:bottom w:val="single" w:sz="4" w:space="0" w:color="auto"/>
            </w:tcBorders>
            <w:shd w:val="clear" w:color="auto" w:fill="auto"/>
          </w:tcPr>
          <w:p w14:paraId="7D94FEA9" w14:textId="77777777" w:rsidR="007964AB" w:rsidRDefault="007964AB" w:rsidP="00C0708E">
            <w:pPr>
              <w:pStyle w:val="BodyText"/>
              <w:spacing w:after="0"/>
              <w:ind w:firstLine="0"/>
            </w:pPr>
          </w:p>
        </w:tc>
      </w:tr>
      <w:tr w:rsidR="007964AB" w14:paraId="26A89557" w14:textId="77777777">
        <w:tc>
          <w:tcPr>
            <w:tcW w:w="3203" w:type="dxa"/>
            <w:gridSpan w:val="2"/>
            <w:tcBorders>
              <w:top w:val="single" w:sz="4" w:space="0" w:color="auto"/>
            </w:tcBorders>
            <w:shd w:val="clear" w:color="auto" w:fill="auto"/>
          </w:tcPr>
          <w:p w14:paraId="4070DBF5" w14:textId="77777777" w:rsidR="007964AB" w:rsidRDefault="007964AB" w:rsidP="00C0708E">
            <w:pPr>
              <w:pStyle w:val="BodyText"/>
              <w:spacing w:after="0"/>
              <w:ind w:firstLine="0"/>
            </w:pPr>
            <w:r>
              <w:t>Signature</w:t>
            </w:r>
          </w:p>
        </w:tc>
        <w:tc>
          <w:tcPr>
            <w:tcW w:w="1855" w:type="dxa"/>
            <w:tcBorders>
              <w:top w:val="single" w:sz="4" w:space="0" w:color="auto"/>
            </w:tcBorders>
            <w:shd w:val="clear" w:color="auto" w:fill="auto"/>
          </w:tcPr>
          <w:p w14:paraId="44B31E92" w14:textId="77777777" w:rsidR="007964AB" w:rsidRDefault="007964AB" w:rsidP="00C0708E">
            <w:pPr>
              <w:pStyle w:val="BodyText"/>
              <w:spacing w:after="0"/>
              <w:ind w:firstLine="0"/>
            </w:pPr>
          </w:p>
        </w:tc>
      </w:tr>
      <w:tr w:rsidR="007964AB" w14:paraId="7EB2E8C4" w14:textId="77777777">
        <w:tc>
          <w:tcPr>
            <w:tcW w:w="3203" w:type="dxa"/>
            <w:gridSpan w:val="2"/>
            <w:shd w:val="clear" w:color="auto" w:fill="auto"/>
          </w:tcPr>
          <w:p w14:paraId="2C75FD54" w14:textId="77777777" w:rsidR="007964AB" w:rsidRDefault="007964AB" w:rsidP="00C0708E">
            <w:pPr>
              <w:pStyle w:val="BodyText"/>
              <w:spacing w:after="0"/>
              <w:ind w:firstLine="0"/>
            </w:pPr>
          </w:p>
        </w:tc>
        <w:tc>
          <w:tcPr>
            <w:tcW w:w="1855" w:type="dxa"/>
            <w:shd w:val="clear" w:color="auto" w:fill="auto"/>
          </w:tcPr>
          <w:p w14:paraId="4584475F" w14:textId="77777777" w:rsidR="007964AB" w:rsidRDefault="007964AB" w:rsidP="00C0708E">
            <w:pPr>
              <w:pStyle w:val="BodyText"/>
              <w:spacing w:after="0"/>
              <w:ind w:firstLine="0"/>
            </w:pPr>
          </w:p>
        </w:tc>
      </w:tr>
      <w:tr w:rsidR="007964AB" w14:paraId="4B6DD64D" w14:textId="77777777">
        <w:tc>
          <w:tcPr>
            <w:tcW w:w="3203" w:type="dxa"/>
            <w:gridSpan w:val="2"/>
            <w:shd w:val="clear" w:color="auto" w:fill="auto"/>
          </w:tcPr>
          <w:p w14:paraId="30989E91" w14:textId="77777777" w:rsidR="007964AB" w:rsidRDefault="007964AB" w:rsidP="00C0708E">
            <w:pPr>
              <w:pStyle w:val="BodyText"/>
              <w:spacing w:after="0"/>
              <w:ind w:firstLine="0"/>
            </w:pPr>
          </w:p>
        </w:tc>
        <w:tc>
          <w:tcPr>
            <w:tcW w:w="1855" w:type="dxa"/>
            <w:shd w:val="clear" w:color="auto" w:fill="auto"/>
          </w:tcPr>
          <w:p w14:paraId="6A07E1C9" w14:textId="77777777" w:rsidR="007964AB" w:rsidRDefault="007964AB" w:rsidP="00C0708E">
            <w:pPr>
              <w:pStyle w:val="BodyText"/>
              <w:spacing w:after="0"/>
              <w:ind w:firstLine="0"/>
            </w:pPr>
          </w:p>
        </w:tc>
      </w:tr>
      <w:tr w:rsidR="007964AB" w14:paraId="4DCD50B2" w14:textId="77777777">
        <w:tc>
          <w:tcPr>
            <w:tcW w:w="3203" w:type="dxa"/>
            <w:gridSpan w:val="2"/>
            <w:tcBorders>
              <w:bottom w:val="single" w:sz="4" w:space="0" w:color="auto"/>
            </w:tcBorders>
            <w:shd w:val="clear" w:color="auto" w:fill="auto"/>
          </w:tcPr>
          <w:p w14:paraId="4FC33298" w14:textId="77777777" w:rsidR="007964AB" w:rsidRDefault="007964AB" w:rsidP="00C0708E">
            <w:pPr>
              <w:pStyle w:val="BodyText"/>
              <w:spacing w:after="0"/>
              <w:ind w:firstLine="0"/>
            </w:pPr>
          </w:p>
        </w:tc>
        <w:tc>
          <w:tcPr>
            <w:tcW w:w="1855" w:type="dxa"/>
            <w:tcBorders>
              <w:bottom w:val="single" w:sz="4" w:space="0" w:color="auto"/>
            </w:tcBorders>
            <w:shd w:val="clear" w:color="auto" w:fill="auto"/>
          </w:tcPr>
          <w:p w14:paraId="0E78DD45" w14:textId="77777777" w:rsidR="007964AB" w:rsidRDefault="007964AB" w:rsidP="00C0708E">
            <w:pPr>
              <w:pStyle w:val="BodyText"/>
              <w:spacing w:after="0"/>
              <w:ind w:firstLine="0"/>
            </w:pPr>
          </w:p>
        </w:tc>
      </w:tr>
      <w:tr w:rsidR="007964AB" w14:paraId="26B18D9D" w14:textId="77777777">
        <w:tc>
          <w:tcPr>
            <w:tcW w:w="3203" w:type="dxa"/>
            <w:gridSpan w:val="2"/>
            <w:tcBorders>
              <w:top w:val="single" w:sz="4" w:space="0" w:color="auto"/>
            </w:tcBorders>
            <w:shd w:val="clear" w:color="auto" w:fill="auto"/>
          </w:tcPr>
          <w:p w14:paraId="589D9215" w14:textId="77777777" w:rsidR="007964AB" w:rsidRDefault="007964AB" w:rsidP="00C0708E">
            <w:pPr>
              <w:pStyle w:val="BodyText"/>
              <w:spacing w:after="0"/>
              <w:ind w:firstLine="0"/>
            </w:pPr>
            <w:r>
              <w:t>Address</w:t>
            </w:r>
          </w:p>
        </w:tc>
        <w:tc>
          <w:tcPr>
            <w:tcW w:w="1855" w:type="dxa"/>
            <w:tcBorders>
              <w:top w:val="single" w:sz="4" w:space="0" w:color="auto"/>
            </w:tcBorders>
            <w:shd w:val="clear" w:color="auto" w:fill="auto"/>
          </w:tcPr>
          <w:p w14:paraId="2FFA0C2B" w14:textId="77777777" w:rsidR="007964AB" w:rsidRDefault="007964AB" w:rsidP="00C0708E">
            <w:pPr>
              <w:pStyle w:val="BodyText"/>
              <w:spacing w:after="0"/>
              <w:ind w:firstLine="0"/>
            </w:pPr>
          </w:p>
        </w:tc>
      </w:tr>
      <w:tr w:rsidR="007964AB" w14:paraId="7EE39AF2" w14:textId="77777777">
        <w:tc>
          <w:tcPr>
            <w:tcW w:w="3203" w:type="dxa"/>
            <w:gridSpan w:val="2"/>
            <w:shd w:val="clear" w:color="auto" w:fill="auto"/>
          </w:tcPr>
          <w:p w14:paraId="04927829" w14:textId="77777777" w:rsidR="007964AB" w:rsidRDefault="007964AB" w:rsidP="00C0708E">
            <w:pPr>
              <w:pStyle w:val="BodyText"/>
              <w:spacing w:after="0"/>
              <w:ind w:firstLine="0"/>
            </w:pPr>
          </w:p>
        </w:tc>
        <w:tc>
          <w:tcPr>
            <w:tcW w:w="1855" w:type="dxa"/>
            <w:shd w:val="clear" w:color="auto" w:fill="auto"/>
          </w:tcPr>
          <w:p w14:paraId="0218723F" w14:textId="77777777" w:rsidR="007964AB" w:rsidRDefault="007964AB" w:rsidP="00C0708E">
            <w:pPr>
              <w:pStyle w:val="BodyText"/>
              <w:spacing w:after="0"/>
              <w:ind w:firstLine="0"/>
            </w:pPr>
          </w:p>
        </w:tc>
      </w:tr>
      <w:tr w:rsidR="007964AB" w14:paraId="7808A5B9" w14:textId="77777777">
        <w:tc>
          <w:tcPr>
            <w:tcW w:w="3203" w:type="dxa"/>
            <w:gridSpan w:val="2"/>
            <w:tcBorders>
              <w:bottom w:val="single" w:sz="4" w:space="0" w:color="auto"/>
            </w:tcBorders>
            <w:shd w:val="clear" w:color="auto" w:fill="auto"/>
          </w:tcPr>
          <w:p w14:paraId="7CBC41BB" w14:textId="77777777" w:rsidR="007964AB" w:rsidRDefault="007964AB" w:rsidP="00C0708E">
            <w:pPr>
              <w:pStyle w:val="BodyText"/>
              <w:spacing w:after="0"/>
              <w:ind w:firstLine="0"/>
            </w:pPr>
          </w:p>
        </w:tc>
        <w:tc>
          <w:tcPr>
            <w:tcW w:w="1855" w:type="dxa"/>
            <w:tcBorders>
              <w:bottom w:val="single" w:sz="4" w:space="0" w:color="auto"/>
            </w:tcBorders>
            <w:shd w:val="clear" w:color="auto" w:fill="auto"/>
          </w:tcPr>
          <w:p w14:paraId="5D32919A" w14:textId="77777777" w:rsidR="007964AB" w:rsidRDefault="007964AB" w:rsidP="00C0708E">
            <w:pPr>
              <w:pStyle w:val="BodyText"/>
              <w:spacing w:after="0"/>
              <w:ind w:firstLine="0"/>
            </w:pPr>
          </w:p>
        </w:tc>
      </w:tr>
      <w:tr w:rsidR="007964AB" w14:paraId="48760734" w14:textId="77777777">
        <w:tc>
          <w:tcPr>
            <w:tcW w:w="3203" w:type="dxa"/>
            <w:gridSpan w:val="2"/>
            <w:tcBorders>
              <w:top w:val="single" w:sz="4" w:space="0" w:color="auto"/>
            </w:tcBorders>
            <w:shd w:val="clear" w:color="auto" w:fill="auto"/>
          </w:tcPr>
          <w:p w14:paraId="7ECA8FCE" w14:textId="77777777" w:rsidR="007964AB" w:rsidRDefault="007964AB" w:rsidP="00C0708E">
            <w:pPr>
              <w:pStyle w:val="BodyText"/>
              <w:spacing w:after="0"/>
              <w:ind w:firstLine="0"/>
            </w:pPr>
            <w:r>
              <w:t>Date Signed</w:t>
            </w:r>
          </w:p>
        </w:tc>
        <w:tc>
          <w:tcPr>
            <w:tcW w:w="1855" w:type="dxa"/>
            <w:tcBorders>
              <w:top w:val="single" w:sz="4" w:space="0" w:color="auto"/>
            </w:tcBorders>
            <w:shd w:val="clear" w:color="auto" w:fill="auto"/>
          </w:tcPr>
          <w:p w14:paraId="3BFBDDBA" w14:textId="77777777" w:rsidR="007964AB" w:rsidRDefault="007964AB" w:rsidP="00C0708E">
            <w:pPr>
              <w:pStyle w:val="BodyText"/>
              <w:spacing w:after="0"/>
              <w:ind w:firstLine="0"/>
            </w:pPr>
          </w:p>
        </w:tc>
      </w:tr>
      <w:tr w:rsidR="007964AB" w14:paraId="2DFC5CB4" w14:textId="77777777">
        <w:tc>
          <w:tcPr>
            <w:tcW w:w="3203" w:type="dxa"/>
            <w:gridSpan w:val="2"/>
            <w:shd w:val="clear" w:color="auto" w:fill="auto"/>
          </w:tcPr>
          <w:p w14:paraId="72FF3F89" w14:textId="77777777" w:rsidR="007964AB" w:rsidRDefault="007964AB" w:rsidP="00C0708E">
            <w:pPr>
              <w:pStyle w:val="BodyText"/>
              <w:spacing w:after="0"/>
              <w:ind w:firstLine="0"/>
            </w:pPr>
          </w:p>
        </w:tc>
        <w:tc>
          <w:tcPr>
            <w:tcW w:w="1855" w:type="dxa"/>
            <w:shd w:val="clear" w:color="auto" w:fill="auto"/>
          </w:tcPr>
          <w:p w14:paraId="45356F51" w14:textId="77777777" w:rsidR="007964AB" w:rsidRDefault="007964AB" w:rsidP="00C0708E">
            <w:pPr>
              <w:pStyle w:val="BodyText"/>
              <w:spacing w:after="0"/>
              <w:ind w:firstLine="0"/>
            </w:pPr>
          </w:p>
        </w:tc>
      </w:tr>
      <w:tr w:rsidR="007964AB" w14:paraId="5657EE96" w14:textId="77777777">
        <w:tc>
          <w:tcPr>
            <w:tcW w:w="3203" w:type="dxa"/>
            <w:gridSpan w:val="2"/>
            <w:shd w:val="clear" w:color="auto" w:fill="auto"/>
          </w:tcPr>
          <w:p w14:paraId="457D3CE8" w14:textId="77777777" w:rsidR="007964AB" w:rsidRDefault="007964AB" w:rsidP="00C0708E">
            <w:pPr>
              <w:pStyle w:val="BodyText"/>
              <w:spacing w:after="0"/>
              <w:ind w:firstLine="0"/>
            </w:pPr>
          </w:p>
        </w:tc>
        <w:tc>
          <w:tcPr>
            <w:tcW w:w="1855" w:type="dxa"/>
            <w:shd w:val="clear" w:color="auto" w:fill="auto"/>
          </w:tcPr>
          <w:p w14:paraId="7096701D" w14:textId="77777777" w:rsidR="007964AB" w:rsidRDefault="007964AB" w:rsidP="00C0708E">
            <w:pPr>
              <w:pStyle w:val="BodyText"/>
              <w:spacing w:after="0"/>
              <w:ind w:firstLine="0"/>
            </w:pPr>
          </w:p>
        </w:tc>
      </w:tr>
      <w:tr w:rsidR="007964AB" w14:paraId="3A038C4F" w14:textId="77777777">
        <w:tc>
          <w:tcPr>
            <w:tcW w:w="3203" w:type="dxa"/>
            <w:gridSpan w:val="2"/>
            <w:shd w:val="clear" w:color="auto" w:fill="auto"/>
          </w:tcPr>
          <w:p w14:paraId="0668D99F" w14:textId="77777777" w:rsidR="007964AB" w:rsidRDefault="007964AB" w:rsidP="00C0708E">
            <w:pPr>
              <w:pStyle w:val="BodyText"/>
              <w:spacing w:after="0"/>
              <w:ind w:firstLine="0"/>
            </w:pPr>
          </w:p>
        </w:tc>
        <w:tc>
          <w:tcPr>
            <w:tcW w:w="1855" w:type="dxa"/>
            <w:shd w:val="clear" w:color="auto" w:fill="auto"/>
          </w:tcPr>
          <w:p w14:paraId="7F71562A" w14:textId="77777777" w:rsidR="007964AB" w:rsidRDefault="007964AB" w:rsidP="00C0708E">
            <w:pPr>
              <w:pStyle w:val="BodyText"/>
              <w:spacing w:after="0"/>
              <w:ind w:firstLine="0"/>
            </w:pPr>
          </w:p>
        </w:tc>
      </w:tr>
      <w:tr w:rsidR="007964AB" w14:paraId="7B7F6C7F" w14:textId="77777777">
        <w:tc>
          <w:tcPr>
            <w:tcW w:w="3203" w:type="dxa"/>
            <w:gridSpan w:val="2"/>
            <w:shd w:val="clear" w:color="auto" w:fill="auto"/>
          </w:tcPr>
          <w:p w14:paraId="352A80B3" w14:textId="34DF7033" w:rsidR="007964AB" w:rsidRDefault="003F412B" w:rsidP="00C0708E">
            <w:pPr>
              <w:pStyle w:val="BodyText"/>
              <w:keepNext/>
              <w:spacing w:after="0"/>
              <w:ind w:firstLine="0"/>
              <w:rPr>
                <w:b/>
              </w:rPr>
            </w:pPr>
            <w:r>
              <w:rPr>
                <w:b/>
              </w:rPr>
              <w:t>Company</w:t>
            </w:r>
          </w:p>
        </w:tc>
        <w:tc>
          <w:tcPr>
            <w:tcW w:w="1855" w:type="dxa"/>
            <w:shd w:val="clear" w:color="auto" w:fill="auto"/>
          </w:tcPr>
          <w:p w14:paraId="3A98303D" w14:textId="77777777" w:rsidR="007964AB" w:rsidRDefault="007964AB" w:rsidP="00C0708E">
            <w:pPr>
              <w:pStyle w:val="BodyText"/>
              <w:keepNext/>
              <w:spacing w:after="0"/>
              <w:ind w:firstLine="0"/>
              <w:rPr>
                <w:b/>
              </w:rPr>
            </w:pPr>
          </w:p>
        </w:tc>
      </w:tr>
      <w:tr w:rsidR="007964AB" w14:paraId="35A9DD4A" w14:textId="77777777">
        <w:tc>
          <w:tcPr>
            <w:tcW w:w="3203" w:type="dxa"/>
            <w:gridSpan w:val="2"/>
            <w:shd w:val="clear" w:color="auto" w:fill="auto"/>
          </w:tcPr>
          <w:p w14:paraId="62724A42" w14:textId="77777777" w:rsidR="007964AB" w:rsidRDefault="007964AB" w:rsidP="00C0708E">
            <w:pPr>
              <w:pStyle w:val="BodyText"/>
              <w:keepNext/>
              <w:spacing w:after="0"/>
              <w:ind w:firstLine="0"/>
            </w:pPr>
          </w:p>
        </w:tc>
        <w:tc>
          <w:tcPr>
            <w:tcW w:w="1855" w:type="dxa"/>
            <w:shd w:val="clear" w:color="auto" w:fill="auto"/>
          </w:tcPr>
          <w:p w14:paraId="5597A536" w14:textId="77777777" w:rsidR="007964AB" w:rsidRDefault="007964AB" w:rsidP="00C0708E">
            <w:pPr>
              <w:pStyle w:val="BodyText"/>
              <w:keepNext/>
              <w:spacing w:after="0"/>
              <w:ind w:firstLine="0"/>
            </w:pPr>
          </w:p>
        </w:tc>
      </w:tr>
      <w:tr w:rsidR="007964AB" w14:paraId="5A4771E5" w14:textId="77777777">
        <w:tc>
          <w:tcPr>
            <w:tcW w:w="3203" w:type="dxa"/>
            <w:gridSpan w:val="2"/>
            <w:shd w:val="clear" w:color="auto" w:fill="auto"/>
          </w:tcPr>
          <w:p w14:paraId="509B1D19" w14:textId="77777777" w:rsidR="007964AB" w:rsidRDefault="007964AB" w:rsidP="00C0708E">
            <w:pPr>
              <w:pStyle w:val="BodyText"/>
              <w:keepNext/>
              <w:spacing w:after="0"/>
              <w:ind w:firstLine="0"/>
            </w:pPr>
          </w:p>
        </w:tc>
        <w:tc>
          <w:tcPr>
            <w:tcW w:w="1855" w:type="dxa"/>
            <w:shd w:val="clear" w:color="auto" w:fill="auto"/>
          </w:tcPr>
          <w:p w14:paraId="69B83147" w14:textId="77777777" w:rsidR="007964AB" w:rsidRDefault="007964AB" w:rsidP="00C0708E">
            <w:pPr>
              <w:pStyle w:val="BodyText"/>
              <w:keepNext/>
              <w:spacing w:after="0"/>
              <w:ind w:firstLine="0"/>
            </w:pPr>
          </w:p>
        </w:tc>
      </w:tr>
      <w:tr w:rsidR="007964AB" w14:paraId="279A6B05" w14:textId="77777777">
        <w:tc>
          <w:tcPr>
            <w:tcW w:w="3203" w:type="dxa"/>
            <w:gridSpan w:val="2"/>
            <w:tcBorders>
              <w:bottom w:val="single" w:sz="4" w:space="0" w:color="auto"/>
            </w:tcBorders>
            <w:shd w:val="clear" w:color="auto" w:fill="auto"/>
          </w:tcPr>
          <w:p w14:paraId="01E936C3" w14:textId="77777777" w:rsidR="007964AB" w:rsidRDefault="007964AB" w:rsidP="00C0708E">
            <w:pPr>
              <w:pStyle w:val="BodyText"/>
              <w:keepNext/>
              <w:spacing w:after="0"/>
              <w:ind w:firstLine="0"/>
            </w:pPr>
          </w:p>
        </w:tc>
        <w:tc>
          <w:tcPr>
            <w:tcW w:w="1855" w:type="dxa"/>
            <w:tcBorders>
              <w:bottom w:val="single" w:sz="4" w:space="0" w:color="auto"/>
            </w:tcBorders>
            <w:shd w:val="clear" w:color="auto" w:fill="auto"/>
          </w:tcPr>
          <w:p w14:paraId="6AE67EC6" w14:textId="77777777" w:rsidR="007964AB" w:rsidRDefault="007964AB" w:rsidP="00C0708E">
            <w:pPr>
              <w:pStyle w:val="BodyText"/>
              <w:keepNext/>
              <w:spacing w:after="0"/>
              <w:ind w:firstLine="0"/>
            </w:pPr>
          </w:p>
        </w:tc>
      </w:tr>
      <w:tr w:rsidR="007964AB" w14:paraId="62C7A953" w14:textId="77777777">
        <w:tc>
          <w:tcPr>
            <w:tcW w:w="3203" w:type="dxa"/>
            <w:gridSpan w:val="2"/>
            <w:tcBorders>
              <w:top w:val="single" w:sz="4" w:space="0" w:color="auto"/>
            </w:tcBorders>
            <w:shd w:val="clear" w:color="auto" w:fill="auto"/>
          </w:tcPr>
          <w:p w14:paraId="6A085763" w14:textId="77777777" w:rsidR="007964AB" w:rsidRDefault="007964AB" w:rsidP="00C0708E">
            <w:pPr>
              <w:pStyle w:val="BodyText"/>
              <w:keepNext/>
              <w:spacing w:after="0"/>
              <w:ind w:firstLine="0"/>
            </w:pPr>
          </w:p>
        </w:tc>
        <w:tc>
          <w:tcPr>
            <w:tcW w:w="1855" w:type="dxa"/>
            <w:tcBorders>
              <w:top w:val="single" w:sz="4" w:space="0" w:color="auto"/>
            </w:tcBorders>
            <w:shd w:val="clear" w:color="auto" w:fill="auto"/>
          </w:tcPr>
          <w:p w14:paraId="5D0D501F" w14:textId="77777777" w:rsidR="007964AB" w:rsidRDefault="007964AB" w:rsidP="00C0708E">
            <w:pPr>
              <w:pStyle w:val="BodyText"/>
              <w:keepNext/>
              <w:spacing w:after="0"/>
              <w:ind w:firstLine="0"/>
            </w:pPr>
          </w:p>
        </w:tc>
      </w:tr>
      <w:tr w:rsidR="007964AB" w14:paraId="58A2FE13" w14:textId="77777777">
        <w:tc>
          <w:tcPr>
            <w:tcW w:w="1098" w:type="dxa"/>
            <w:shd w:val="clear" w:color="auto" w:fill="auto"/>
          </w:tcPr>
          <w:p w14:paraId="20B7BCDB" w14:textId="77777777" w:rsidR="007964AB" w:rsidRDefault="007964AB" w:rsidP="00C0708E">
            <w:pPr>
              <w:pStyle w:val="BodyText"/>
              <w:keepNext/>
              <w:spacing w:after="0"/>
              <w:ind w:firstLine="0"/>
            </w:pPr>
            <w:r>
              <w:t>By:</w:t>
            </w:r>
          </w:p>
        </w:tc>
        <w:tc>
          <w:tcPr>
            <w:tcW w:w="3960" w:type="dxa"/>
            <w:gridSpan w:val="2"/>
            <w:tcBorders>
              <w:bottom w:val="single" w:sz="4" w:space="0" w:color="auto"/>
            </w:tcBorders>
            <w:shd w:val="clear" w:color="auto" w:fill="auto"/>
          </w:tcPr>
          <w:p w14:paraId="43D4E005" w14:textId="77777777" w:rsidR="007964AB" w:rsidRDefault="007964AB" w:rsidP="00C0708E">
            <w:pPr>
              <w:pStyle w:val="BodyText"/>
              <w:keepNext/>
              <w:spacing w:after="0"/>
              <w:ind w:firstLine="0"/>
            </w:pPr>
          </w:p>
        </w:tc>
      </w:tr>
      <w:tr w:rsidR="007964AB" w14:paraId="4C75D7D8" w14:textId="77777777">
        <w:tc>
          <w:tcPr>
            <w:tcW w:w="1098" w:type="dxa"/>
            <w:shd w:val="clear" w:color="auto" w:fill="auto"/>
          </w:tcPr>
          <w:p w14:paraId="7FFA0C12" w14:textId="77777777" w:rsidR="007964AB" w:rsidRDefault="007964AB" w:rsidP="00C0708E">
            <w:pPr>
              <w:pStyle w:val="BodyText"/>
              <w:spacing w:after="0"/>
              <w:ind w:firstLine="0"/>
            </w:pPr>
          </w:p>
        </w:tc>
        <w:tc>
          <w:tcPr>
            <w:tcW w:w="3960" w:type="dxa"/>
            <w:gridSpan w:val="2"/>
            <w:shd w:val="clear" w:color="auto" w:fill="auto"/>
          </w:tcPr>
          <w:p w14:paraId="36AE0155" w14:textId="77777777" w:rsidR="007964AB" w:rsidRDefault="007964AB" w:rsidP="00C0708E">
            <w:pPr>
              <w:pStyle w:val="BodyText"/>
              <w:spacing w:after="0"/>
              <w:ind w:firstLine="0"/>
            </w:pPr>
          </w:p>
        </w:tc>
      </w:tr>
      <w:tr w:rsidR="007964AB" w14:paraId="30A632C4" w14:textId="77777777">
        <w:tc>
          <w:tcPr>
            <w:tcW w:w="1098" w:type="dxa"/>
            <w:shd w:val="clear" w:color="auto" w:fill="auto"/>
          </w:tcPr>
          <w:p w14:paraId="5FE65BA0" w14:textId="77777777" w:rsidR="007964AB" w:rsidRDefault="007964AB" w:rsidP="00C0708E">
            <w:pPr>
              <w:pStyle w:val="BodyText"/>
              <w:spacing w:after="0"/>
              <w:ind w:firstLine="0"/>
            </w:pPr>
            <w:r>
              <w:t>Title:</w:t>
            </w:r>
          </w:p>
        </w:tc>
        <w:tc>
          <w:tcPr>
            <w:tcW w:w="3960" w:type="dxa"/>
            <w:gridSpan w:val="2"/>
            <w:tcBorders>
              <w:bottom w:val="single" w:sz="4" w:space="0" w:color="auto"/>
            </w:tcBorders>
            <w:shd w:val="clear" w:color="auto" w:fill="auto"/>
          </w:tcPr>
          <w:p w14:paraId="2355E105" w14:textId="77777777" w:rsidR="007964AB" w:rsidRDefault="007964AB" w:rsidP="00C0708E">
            <w:pPr>
              <w:pStyle w:val="BodyText"/>
              <w:spacing w:after="0"/>
              <w:ind w:firstLine="0"/>
            </w:pPr>
          </w:p>
        </w:tc>
      </w:tr>
      <w:tr w:rsidR="007964AB" w14:paraId="5DCE1BE8" w14:textId="77777777">
        <w:tc>
          <w:tcPr>
            <w:tcW w:w="1098" w:type="dxa"/>
            <w:shd w:val="clear" w:color="auto" w:fill="auto"/>
          </w:tcPr>
          <w:p w14:paraId="72F65AA6" w14:textId="77777777" w:rsidR="007964AB" w:rsidRDefault="007964AB" w:rsidP="00C0708E">
            <w:pPr>
              <w:pStyle w:val="BodyText"/>
              <w:spacing w:after="0"/>
              <w:ind w:firstLine="0"/>
            </w:pPr>
          </w:p>
        </w:tc>
        <w:tc>
          <w:tcPr>
            <w:tcW w:w="3960" w:type="dxa"/>
            <w:gridSpan w:val="2"/>
            <w:tcBorders>
              <w:top w:val="single" w:sz="4" w:space="0" w:color="auto"/>
            </w:tcBorders>
            <w:shd w:val="clear" w:color="auto" w:fill="auto"/>
          </w:tcPr>
          <w:p w14:paraId="70007D26" w14:textId="77777777" w:rsidR="007964AB" w:rsidRDefault="007964AB" w:rsidP="00C0708E">
            <w:pPr>
              <w:pStyle w:val="BodyText"/>
              <w:spacing w:after="0"/>
              <w:ind w:firstLine="0"/>
            </w:pPr>
          </w:p>
        </w:tc>
      </w:tr>
      <w:bookmarkEnd w:id="1"/>
      <w:bookmarkEnd w:id="2"/>
    </w:tbl>
    <w:p w14:paraId="7199A06A" w14:textId="5C8EAA6E" w:rsidR="006C0B94" w:rsidRDefault="006C0B94" w:rsidP="00C0708E">
      <w:pPr>
        <w:pStyle w:val="BodyText"/>
        <w:ind w:firstLine="0"/>
      </w:pPr>
    </w:p>
    <w:p w14:paraId="682D201D" w14:textId="2635F6CB" w:rsidR="001377FA" w:rsidRDefault="001377FA" w:rsidP="00C0708E">
      <w:pPr>
        <w:pStyle w:val="BodyText"/>
        <w:ind w:firstLine="0"/>
      </w:pPr>
    </w:p>
    <w:p w14:paraId="7F497FB1" w14:textId="41B4A11D" w:rsidR="001377FA" w:rsidRDefault="001377FA" w:rsidP="00C0708E">
      <w:pPr>
        <w:pStyle w:val="BodyText"/>
        <w:ind w:firstLine="0"/>
      </w:pPr>
    </w:p>
    <w:p w14:paraId="49959A18" w14:textId="0B456C47" w:rsidR="001377FA" w:rsidRDefault="001377FA" w:rsidP="00C0708E">
      <w:pPr>
        <w:pStyle w:val="BodyText"/>
        <w:ind w:firstLine="0"/>
      </w:pPr>
    </w:p>
    <w:p w14:paraId="0157A64E" w14:textId="1A93AEE4" w:rsidR="001377FA" w:rsidRDefault="001377FA" w:rsidP="00C0708E">
      <w:pPr>
        <w:pStyle w:val="BodyText"/>
        <w:ind w:firstLine="0"/>
      </w:pPr>
    </w:p>
    <w:p w14:paraId="2EA92F48" w14:textId="2B87A2F4" w:rsidR="001377FA" w:rsidRDefault="001377FA" w:rsidP="00C0708E">
      <w:pPr>
        <w:pStyle w:val="BodyText"/>
        <w:ind w:firstLine="0"/>
      </w:pPr>
    </w:p>
    <w:p w14:paraId="0D8338E8" w14:textId="77777777" w:rsidR="001377FA" w:rsidRDefault="001377FA" w:rsidP="00C0708E">
      <w:pPr>
        <w:pStyle w:val="BodyText"/>
        <w:ind w:firstLine="0"/>
      </w:pPr>
    </w:p>
    <w:p w14:paraId="40563498" w14:textId="77777777" w:rsidR="006C0B94" w:rsidRDefault="006C0B94" w:rsidP="006C0B94">
      <w:pPr>
        <w:pStyle w:val="BodyText"/>
        <w:ind w:firstLine="0"/>
        <w:jc w:val="center"/>
        <w:rPr>
          <w:sz w:val="52"/>
          <w:szCs w:val="44"/>
        </w:rPr>
      </w:pPr>
      <w:r w:rsidRPr="006C0B94">
        <w:rPr>
          <w:sz w:val="52"/>
          <w:szCs w:val="44"/>
        </w:rPr>
        <w:lastRenderedPageBreak/>
        <w:t>EXHIBIT A</w:t>
      </w:r>
    </w:p>
    <w:p w14:paraId="7C84D384" w14:textId="2735FBE3" w:rsidR="006C0B94" w:rsidRDefault="006F02C3" w:rsidP="006C0B94">
      <w:pPr>
        <w:pStyle w:val="BodyText"/>
        <w:ind w:left="3600"/>
        <w:rPr>
          <w:sz w:val="22"/>
          <w:szCs w:val="18"/>
        </w:rPr>
      </w:pPr>
      <w:r>
        <w:rPr>
          <w:sz w:val="22"/>
          <w:szCs w:val="18"/>
        </w:rPr>
        <w:t>SERVICES</w:t>
      </w:r>
    </w:p>
    <w:p w14:paraId="3D4F591B" w14:textId="3154FCA8" w:rsidR="004D5795" w:rsidRDefault="00B15941" w:rsidP="00B15941">
      <w:pPr>
        <w:spacing w:after="200"/>
        <w:contextualSpacing/>
        <w:rPr>
          <w:b/>
          <w:szCs w:val="22"/>
        </w:rPr>
      </w:pPr>
      <w:r w:rsidRPr="00B15941">
        <w:rPr>
          <w:b/>
          <w:bCs/>
          <w:szCs w:val="22"/>
        </w:rPr>
        <w:t>Independent Contractor agrees to provide the following services:</w:t>
      </w:r>
      <w:r>
        <w:rPr>
          <w:b/>
          <w:bCs/>
          <w:szCs w:val="22"/>
        </w:rPr>
        <w:t xml:space="preserve"> </w:t>
      </w:r>
      <w:r>
        <w:rPr>
          <w:bCs/>
          <w:szCs w:val="22"/>
        </w:rPr>
        <w:t>_____________________________________________</w:t>
      </w:r>
      <w:r>
        <w:rPr>
          <w:b/>
          <w:szCs w:val="22"/>
        </w:rPr>
        <w:t>__________________________________________________________________________________________________________________________________</w:t>
      </w:r>
      <w:r w:rsidRPr="00B448B3">
        <w:rPr>
          <w:b/>
          <w:szCs w:val="22"/>
        </w:rPr>
        <w:t>__________________________________________________________________________________________________________________________________</w:t>
      </w:r>
      <w:r w:rsidRPr="00692BA5">
        <w:rPr>
          <w:b/>
          <w:szCs w:val="22"/>
        </w:rPr>
        <w:t>__________________________________________________________________________________________________________________________________</w:t>
      </w:r>
      <w:r>
        <w:rPr>
          <w:b/>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6D7F77" w14:textId="17BFC82F" w:rsidR="002139C8" w:rsidRDefault="002139C8" w:rsidP="00B15941">
      <w:pPr>
        <w:spacing w:after="200"/>
        <w:contextualSpacing/>
        <w:rPr>
          <w:b/>
          <w:szCs w:val="22"/>
        </w:rPr>
      </w:pPr>
    </w:p>
    <w:p w14:paraId="0304383B" w14:textId="165CB9E9" w:rsidR="002139C8" w:rsidRPr="002139C8" w:rsidRDefault="002139C8" w:rsidP="002139C8">
      <w:pPr>
        <w:spacing w:after="200"/>
        <w:contextualSpacing/>
        <w:rPr>
          <w:b/>
          <w:szCs w:val="22"/>
        </w:rPr>
      </w:pPr>
      <w:r>
        <w:rPr>
          <w:b/>
          <w:szCs w:val="22"/>
        </w:rPr>
        <w:t>Independent Contractor shall be entitled to be reimbursed to the following expenses:</w:t>
      </w:r>
    </w:p>
    <w:p w14:paraId="52A72D70" w14:textId="759173A4" w:rsidR="002139C8" w:rsidRDefault="002139C8" w:rsidP="002139C8">
      <w:pPr>
        <w:spacing w:after="200"/>
        <w:contextualSpacing/>
        <w:rPr>
          <w:bCs/>
          <w:szCs w:val="22"/>
        </w:rPr>
      </w:pPr>
      <w:r>
        <w:rPr>
          <w:b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0E4E57" w14:textId="450D67C6" w:rsidR="002139C8" w:rsidRPr="002139C8" w:rsidRDefault="002139C8" w:rsidP="002139C8">
      <w:pPr>
        <w:spacing w:after="200"/>
        <w:contextualSpacing/>
        <w:jc w:val="both"/>
        <w:rPr>
          <w:bCs/>
          <w:sz w:val="22"/>
          <w:szCs w:val="20"/>
        </w:rPr>
      </w:pPr>
      <w:r w:rsidRPr="002139C8">
        <w:rPr>
          <w:bCs/>
          <w:sz w:val="22"/>
          <w:szCs w:val="20"/>
        </w:rPr>
        <w:t>Independent Contractor shall submit an itemized statement to the Client. After Client’s review and approval, Client shall remit expense payment within thirty (30) days after receipt/approval.</w:t>
      </w:r>
    </w:p>
    <w:p w14:paraId="336F5F48" w14:textId="77777777" w:rsidR="002139C8" w:rsidRDefault="002139C8" w:rsidP="00B15941">
      <w:pPr>
        <w:spacing w:after="200"/>
        <w:contextualSpacing/>
        <w:rPr>
          <w:b/>
          <w:szCs w:val="22"/>
        </w:rPr>
      </w:pPr>
    </w:p>
    <w:p w14:paraId="1CA98AB0" w14:textId="2F3A3291" w:rsidR="00B15941" w:rsidRDefault="00B15941" w:rsidP="00B15941">
      <w:pPr>
        <w:spacing w:after="200"/>
        <w:contextualSpacing/>
        <w:rPr>
          <w:b/>
          <w:szCs w:val="22"/>
        </w:rPr>
      </w:pPr>
    </w:p>
    <w:p w14:paraId="66B2BA18" w14:textId="3F26B69D" w:rsidR="00B15941" w:rsidRDefault="00B15941" w:rsidP="00B15941">
      <w:pPr>
        <w:spacing w:after="200"/>
        <w:contextualSpacing/>
        <w:rPr>
          <w:b/>
          <w:szCs w:val="22"/>
        </w:rPr>
      </w:pPr>
      <w:r>
        <w:rPr>
          <w:b/>
          <w:szCs w:val="22"/>
        </w:rPr>
        <w:t>Other:</w:t>
      </w:r>
    </w:p>
    <w:p w14:paraId="4B388B3D" w14:textId="2230C917" w:rsidR="00B15941" w:rsidRPr="00B15941" w:rsidRDefault="00B15941" w:rsidP="00B15941">
      <w:pPr>
        <w:spacing w:after="200"/>
        <w:contextualSpacing/>
        <w:rPr>
          <w:bCs/>
          <w:szCs w:val="22"/>
        </w:rPr>
      </w:pPr>
      <w:r>
        <w:rPr>
          <w:b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15941" w:rsidRPr="00B15941" w:rsidSect="004E0F6F">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B246B" w14:textId="77777777" w:rsidR="00EE0D96" w:rsidRDefault="00EE0D96">
      <w:r>
        <w:separator/>
      </w:r>
    </w:p>
  </w:endnote>
  <w:endnote w:type="continuationSeparator" w:id="0">
    <w:p w14:paraId="647A833D" w14:textId="77777777" w:rsidR="00EE0D96" w:rsidRDefault="00EE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91F8" w14:textId="687AEDBE" w:rsidR="005F445E" w:rsidRDefault="005F445E">
    <w:pPr>
      <w:pStyle w:val="Footer"/>
      <w:jc w:val="right"/>
    </w:pPr>
    <w:r>
      <w:t xml:space="preserve">  </w:t>
    </w:r>
    <w:sdt>
      <w:sdtPr>
        <w:id w:val="3530547"/>
        <w:docPartObj>
          <w:docPartGallery w:val="Page Numbers (Bottom of Page)"/>
          <w:docPartUnique/>
        </w:docPartObj>
      </w:sdtPr>
      <w:sdtEndPr/>
      <w:sdtContent>
        <w:sdt>
          <w:sdtPr>
            <w:id w:val="565050523"/>
            <w:docPartObj>
              <w:docPartGallery w:val="Page Numbers (Top of Page)"/>
              <w:docPartUnique/>
            </w:docPartObj>
          </w:sdtPr>
          <w:sdtEndPr/>
          <w:sdtContent>
            <w:r>
              <w:t xml:space="preserve">Page </w:t>
            </w:r>
            <w:r>
              <w:rPr>
                <w:b/>
                <w:noProof/>
              </w:rPr>
              <w:t>10</w:t>
            </w:r>
            <w:r>
              <w:t xml:space="preserve"> of </w:t>
            </w:r>
            <w:r>
              <w:rPr>
                <w:b/>
                <w:noProof/>
              </w:rPr>
              <w:t>15</w:t>
            </w:r>
          </w:sdtContent>
        </w:sdt>
      </w:sdtContent>
    </w:sdt>
  </w:p>
  <w:p w14:paraId="59C87F1B" w14:textId="77777777" w:rsidR="005F445E" w:rsidRDefault="005F445E" w:rsidP="00A92B67">
    <w:pPr>
      <w:pStyle w:val="Footer"/>
    </w:pPr>
    <w:r>
      <w:rPr>
        <w:sz w:val="18"/>
        <w:szCs w:val="18"/>
      </w:rPr>
      <w:t xml:space="preserve">Independent Contractor Agreement </w:t>
    </w:r>
  </w:p>
  <w:p w14:paraId="7BC1087F" w14:textId="77777777" w:rsidR="005F445E" w:rsidRDefault="005F4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4116D" w14:textId="77777777" w:rsidR="005F445E" w:rsidRDefault="005F445E">
    <w:pPr>
      <w:pStyle w:val="Footer"/>
    </w:pPr>
    <w:r>
      <w:rPr>
        <w:sz w:val="18"/>
        <w:szCs w:val="18"/>
      </w:rPr>
      <w:t xml:space="preserve">Independent Contractor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E233F" w14:textId="77777777" w:rsidR="00EE0D96" w:rsidRDefault="00EE0D96">
      <w:r>
        <w:separator/>
      </w:r>
    </w:p>
  </w:footnote>
  <w:footnote w:type="continuationSeparator" w:id="0">
    <w:p w14:paraId="42CDD854" w14:textId="77777777" w:rsidR="00EE0D96" w:rsidRDefault="00EE0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4B4"/>
    <w:multiLevelType w:val="hybridMultilevel"/>
    <w:tmpl w:val="5BDA4B6A"/>
    <w:lvl w:ilvl="0" w:tplc="C76C2B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0B4204"/>
    <w:multiLevelType w:val="hybridMultilevel"/>
    <w:tmpl w:val="47B8BB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4498A"/>
    <w:multiLevelType w:val="multilevel"/>
    <w:tmpl w:val="11624C6E"/>
    <w:lvl w:ilvl="0">
      <w:start w:val="1"/>
      <w:numFmt w:val="decimal"/>
      <w:lvlText w:val="%1."/>
      <w:lvlJc w:val="left"/>
      <w:pPr>
        <w:tabs>
          <w:tab w:val="num" w:pos="720"/>
        </w:tabs>
        <w:ind w:left="720" w:hanging="720"/>
      </w:pPr>
      <w:rPr>
        <w:caps w:val="0"/>
        <w:color w:val="000000"/>
        <w:u w:val="none"/>
      </w:rPr>
    </w:lvl>
    <w:lvl w:ilvl="1">
      <w:start w:val="1"/>
      <w:numFmt w:val="lowerLetter"/>
      <w:lvlText w:val="%2."/>
      <w:lvlJc w:val="left"/>
      <w:pPr>
        <w:tabs>
          <w:tab w:val="num" w:pos="1440"/>
        </w:tabs>
        <w:ind w:left="1440" w:hanging="720"/>
      </w:pPr>
      <w:rPr>
        <w:caps w:val="0"/>
        <w:color w:val="000000"/>
        <w:u w:val="none"/>
      </w:rPr>
    </w:lvl>
    <w:lvl w:ilvl="2">
      <w:start w:val="1"/>
      <w:numFmt w:val="lowerRoman"/>
      <w:lvlText w:val="(%3)"/>
      <w:lvlJc w:val="left"/>
      <w:pPr>
        <w:tabs>
          <w:tab w:val="num" w:pos="2160"/>
        </w:tabs>
        <w:ind w:left="2160" w:hanging="720"/>
      </w:pPr>
      <w:rPr>
        <w:caps w:val="0"/>
        <w:color w:val="000000"/>
        <w:u w:val="none"/>
      </w:rPr>
    </w:lvl>
    <w:lvl w:ilvl="3">
      <w:start w:val="1"/>
      <w:numFmt w:val="decimal"/>
      <w:lvlText w:val="(%4)"/>
      <w:lvlJc w:val="left"/>
      <w:pPr>
        <w:tabs>
          <w:tab w:val="num" w:pos="2880"/>
        </w:tabs>
        <w:ind w:left="2880" w:hanging="720"/>
      </w:pPr>
      <w:rPr>
        <w:caps w:val="0"/>
        <w:color w:val="000000"/>
        <w:u w:val="none"/>
      </w:rPr>
    </w:lvl>
    <w:lvl w:ilvl="4">
      <w:start w:val="1"/>
      <w:numFmt w:val="lowerLetter"/>
      <w:lvlText w:val="%5."/>
      <w:lvlJc w:val="left"/>
      <w:pPr>
        <w:tabs>
          <w:tab w:val="num" w:pos="3600"/>
        </w:tabs>
        <w:ind w:left="3600" w:hanging="720"/>
      </w:pPr>
      <w:rPr>
        <w:caps w:val="0"/>
        <w:color w:val="000000"/>
        <w:u w:val="none"/>
      </w:rPr>
    </w:lvl>
    <w:lvl w:ilvl="5">
      <w:start w:val="1"/>
      <w:numFmt w:val="lowerRoman"/>
      <w:lvlText w:val="%6."/>
      <w:lvlJc w:val="left"/>
      <w:pPr>
        <w:tabs>
          <w:tab w:val="num" w:pos="4320"/>
        </w:tabs>
        <w:ind w:left="4320" w:hanging="720"/>
      </w:pPr>
      <w:rPr>
        <w:caps w:val="0"/>
        <w:color w:val="000000"/>
        <w:u w:val="none"/>
      </w:rPr>
    </w:lvl>
    <w:lvl w:ilvl="6">
      <w:start w:val="1"/>
      <w:numFmt w:val="decimal"/>
      <w:lvlText w:val="%7)"/>
      <w:lvlJc w:val="left"/>
      <w:pPr>
        <w:tabs>
          <w:tab w:val="num" w:pos="5040"/>
        </w:tabs>
        <w:ind w:left="5040" w:hanging="720"/>
      </w:pPr>
      <w:rPr>
        <w:caps w:val="0"/>
        <w:color w:val="000000"/>
        <w:u w:val="none"/>
      </w:rPr>
    </w:lvl>
    <w:lvl w:ilvl="7">
      <w:start w:val="1"/>
      <w:numFmt w:val="lowerLetter"/>
      <w:lvlText w:val="%8)"/>
      <w:lvlJc w:val="left"/>
      <w:pPr>
        <w:tabs>
          <w:tab w:val="num" w:pos="5760"/>
        </w:tabs>
        <w:ind w:left="5760" w:hanging="720"/>
      </w:pPr>
      <w:rPr>
        <w:caps w:val="0"/>
        <w:color w:val="000000"/>
        <w:u w:val="none"/>
      </w:rPr>
    </w:lvl>
    <w:lvl w:ilvl="8">
      <w:start w:val="1"/>
      <w:numFmt w:val="lowerRoman"/>
      <w:lvlText w:val="%9)"/>
      <w:lvlJc w:val="left"/>
      <w:pPr>
        <w:tabs>
          <w:tab w:val="num" w:pos="6480"/>
        </w:tabs>
        <w:ind w:left="6480" w:hanging="720"/>
      </w:pPr>
      <w:rPr>
        <w:caps w:val="0"/>
        <w:color w:val="000000"/>
        <w:u w:val="none"/>
      </w:rPr>
    </w:lvl>
  </w:abstractNum>
  <w:abstractNum w:abstractNumId="3" w15:restartNumberingAfterBreak="0">
    <w:nsid w:val="37630FD1"/>
    <w:multiLevelType w:val="hybridMultilevel"/>
    <w:tmpl w:val="5BDA4B6A"/>
    <w:lvl w:ilvl="0" w:tplc="C76C2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1A5"/>
    <w:multiLevelType w:val="hybridMultilevel"/>
    <w:tmpl w:val="729C5F12"/>
    <w:lvl w:ilvl="0" w:tplc="AD9A5BDA">
      <w:start w:val="1"/>
      <w:numFmt w:val="bullet"/>
      <w:pStyle w:val="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017243"/>
    <w:multiLevelType w:val="multilevel"/>
    <w:tmpl w:val="6FCC7B5E"/>
    <w:name w:val="General Numbering (1)"/>
    <w:lvl w:ilvl="0">
      <w:start w:val="1"/>
      <w:numFmt w:val="decimal"/>
      <w:pStyle w:val="Heading1"/>
      <w:lvlText w:val="%1."/>
      <w:lvlJc w:val="left"/>
      <w:pPr>
        <w:tabs>
          <w:tab w:val="num" w:pos="720"/>
        </w:tabs>
        <w:ind w:left="720" w:hanging="720"/>
      </w:pPr>
      <w:rPr>
        <w:rFonts w:hint="default"/>
        <w:caps w:val="0"/>
        <w:color w:val="000000"/>
        <w:u w:val="none"/>
      </w:rPr>
    </w:lvl>
    <w:lvl w:ilvl="1">
      <w:start w:val="1"/>
      <w:numFmt w:val="lowerLetter"/>
      <w:pStyle w:val="Heading2"/>
      <w:lvlText w:val="(%2.)"/>
      <w:lvlJc w:val="left"/>
      <w:pPr>
        <w:tabs>
          <w:tab w:val="num" w:pos="1920"/>
        </w:tabs>
        <w:ind w:left="1920" w:hanging="720"/>
      </w:pPr>
      <w:rPr>
        <w:rFonts w:hint="default"/>
        <w:caps w:val="0"/>
        <w:color w:val="000000"/>
        <w:u w:val="none"/>
      </w:rPr>
    </w:lvl>
    <w:lvl w:ilvl="2">
      <w:start w:val="1"/>
      <w:numFmt w:val="lowerRoman"/>
      <w:pStyle w:val="Heading3"/>
      <w:lvlText w:val="(%3)"/>
      <w:lvlJc w:val="left"/>
      <w:pPr>
        <w:tabs>
          <w:tab w:val="num" w:pos="2160"/>
        </w:tabs>
        <w:ind w:left="2160" w:hanging="720"/>
      </w:pPr>
      <w:rPr>
        <w:rFonts w:hint="default"/>
        <w:caps w:val="0"/>
        <w:color w:val="000000"/>
        <w:u w:val="none"/>
      </w:rPr>
    </w:lvl>
    <w:lvl w:ilvl="3">
      <w:start w:val="1"/>
      <w:numFmt w:val="decimal"/>
      <w:pStyle w:val="Heading4"/>
      <w:lvlText w:val="(%4)"/>
      <w:lvlJc w:val="left"/>
      <w:pPr>
        <w:tabs>
          <w:tab w:val="num" w:pos="2880"/>
        </w:tabs>
        <w:ind w:left="2880" w:hanging="720"/>
      </w:pPr>
      <w:rPr>
        <w:rFonts w:hint="default"/>
        <w:caps w:val="0"/>
        <w:color w:val="000000"/>
        <w:u w:val="none"/>
      </w:rPr>
    </w:lvl>
    <w:lvl w:ilvl="4">
      <w:start w:val="1"/>
      <w:numFmt w:val="lowerLetter"/>
      <w:pStyle w:val="Heading5"/>
      <w:lvlText w:val="%5."/>
      <w:lvlJc w:val="left"/>
      <w:pPr>
        <w:tabs>
          <w:tab w:val="num" w:pos="3600"/>
        </w:tabs>
        <w:ind w:left="3600" w:hanging="720"/>
      </w:pPr>
      <w:rPr>
        <w:rFonts w:hint="default"/>
        <w:caps w:val="0"/>
        <w:color w:val="000000"/>
        <w:u w:val="none"/>
      </w:rPr>
    </w:lvl>
    <w:lvl w:ilvl="5">
      <w:start w:val="1"/>
      <w:numFmt w:val="lowerRoman"/>
      <w:pStyle w:val="Heading6"/>
      <w:lvlText w:val="%6."/>
      <w:lvlJc w:val="left"/>
      <w:pPr>
        <w:tabs>
          <w:tab w:val="num" w:pos="4320"/>
        </w:tabs>
        <w:ind w:left="4320" w:hanging="720"/>
      </w:pPr>
      <w:rPr>
        <w:rFonts w:hint="default"/>
        <w:caps w:val="0"/>
        <w:color w:val="000000"/>
        <w:u w:val="none"/>
      </w:rPr>
    </w:lvl>
    <w:lvl w:ilvl="6">
      <w:start w:val="1"/>
      <w:numFmt w:val="decimal"/>
      <w:pStyle w:val="Heading7"/>
      <w:lvlText w:val="%7)"/>
      <w:lvlJc w:val="left"/>
      <w:pPr>
        <w:tabs>
          <w:tab w:val="num" w:pos="5040"/>
        </w:tabs>
        <w:ind w:left="5040" w:hanging="720"/>
      </w:pPr>
      <w:rPr>
        <w:rFonts w:hint="default"/>
        <w:caps w:val="0"/>
        <w:color w:val="000000"/>
        <w:u w:val="none"/>
      </w:rPr>
    </w:lvl>
    <w:lvl w:ilvl="7">
      <w:start w:val="1"/>
      <w:numFmt w:val="lowerLetter"/>
      <w:pStyle w:val="Heading8"/>
      <w:lvlText w:val="%8)"/>
      <w:lvlJc w:val="left"/>
      <w:pPr>
        <w:tabs>
          <w:tab w:val="num" w:pos="5760"/>
        </w:tabs>
        <w:ind w:left="5760" w:hanging="720"/>
      </w:pPr>
      <w:rPr>
        <w:rFonts w:hint="default"/>
        <w:caps w:val="0"/>
        <w:color w:val="000000"/>
        <w:u w:val="none"/>
      </w:rPr>
    </w:lvl>
    <w:lvl w:ilvl="8">
      <w:start w:val="1"/>
      <w:numFmt w:val="lowerRoman"/>
      <w:pStyle w:val="Heading9"/>
      <w:lvlText w:val="%9)"/>
      <w:lvlJc w:val="left"/>
      <w:pPr>
        <w:tabs>
          <w:tab w:val="num" w:pos="6480"/>
        </w:tabs>
        <w:ind w:left="6480" w:hanging="720"/>
      </w:pPr>
      <w:rPr>
        <w:rFonts w:hint="default"/>
        <w:caps w:val="0"/>
        <w:color w:val="000000"/>
        <w:u w:val="none"/>
      </w:rPr>
    </w:lvl>
  </w:abstractNum>
  <w:abstractNum w:abstractNumId="6" w15:restartNumberingAfterBreak="0">
    <w:nsid w:val="51C540C3"/>
    <w:multiLevelType w:val="hybridMultilevel"/>
    <w:tmpl w:val="FCA6FA6E"/>
    <w:lvl w:ilvl="0" w:tplc="0409000F">
      <w:start w:val="1"/>
      <w:numFmt w:val="decimal"/>
      <w:lvlText w:val="%1."/>
      <w:lvlJc w:val="left"/>
      <w:pPr>
        <w:ind w:left="720" w:hanging="360"/>
      </w:pPr>
    </w:lvl>
    <w:lvl w:ilvl="1" w:tplc="FAD6A230">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90B4756"/>
    <w:multiLevelType w:val="hybridMultilevel"/>
    <w:tmpl w:val="55AAE348"/>
    <w:lvl w:ilvl="0" w:tplc="61463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82ADC"/>
    <w:multiLevelType w:val="multilevel"/>
    <w:tmpl w:val="15B65A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992C9F"/>
    <w:multiLevelType w:val="multilevel"/>
    <w:tmpl w:val="01208D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D61D2C"/>
    <w:multiLevelType w:val="hybridMultilevel"/>
    <w:tmpl w:val="79529B1E"/>
    <w:lvl w:ilvl="0" w:tplc="4F40AE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5"/>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7"/>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DA0NzUzsTAwMTNQ0lEKTi0uzszPAykwqgUANzr+2iwAAAA="/>
    <w:docVar w:name="CMRemoved" w:val="False"/>
    <w:docVar w:name="DateRemoved" w:val="True"/>
    <w:docVar w:name="DefaultNumberOfLevelsInTOCForThisScheme" w:val="3"/>
    <w:docVar w:name="DocIDClientMatter" w:val="True"/>
    <w:docVar w:name="DocIDDate" w:val="False"/>
    <w:docVar w:name="DocIDDateText" w:val="False"/>
    <w:docVar w:name="DocIDDraft" w:val="False"/>
    <w:docVar w:name="DocIDEOD" w:val="False"/>
    <w:docVar w:name="DocIDFirstPageFooter" w:val="False"/>
    <w:docVar w:name="DocIDFooter" w:val="True"/>
    <w:docVar w:name="DocIDLongDate" w:val="False"/>
    <w:docVar w:name="DocIDRemoved" w:val="False"/>
    <w:docVar w:name="DocIDTime" w:val="False"/>
    <w:docVar w:name="DocIDType" w:val="AllPages"/>
    <w:docVar w:name="DraftRemoved" w:val="True"/>
    <w:docVar w:name="IDInfo" w:val="E"/>
    <w:docVar w:name="LastSchemeChoice" w:val="General Numbering (1)"/>
    <w:docVar w:name="LastSchemeUniqueID" w:val="90"/>
    <w:docVar w:name="Option0True" w:val="True"/>
    <w:docVar w:name="Option1True" w:val="True"/>
    <w:docVar w:name="Option2True" w:val="False"/>
    <w:docVar w:name="Option3True" w:val="False"/>
    <w:docVar w:name="Option4True" w:val="False"/>
    <w:docVar w:name="TimeRemoved" w:val="True"/>
  </w:docVars>
  <w:rsids>
    <w:rsidRoot w:val="00D31438"/>
    <w:rsid w:val="000109C2"/>
    <w:rsid w:val="00055DAC"/>
    <w:rsid w:val="00084C71"/>
    <w:rsid w:val="000E00B2"/>
    <w:rsid w:val="000F6A32"/>
    <w:rsid w:val="001377FA"/>
    <w:rsid w:val="00163724"/>
    <w:rsid w:val="001821CD"/>
    <w:rsid w:val="001917DB"/>
    <w:rsid w:val="00197B18"/>
    <w:rsid w:val="001D0B09"/>
    <w:rsid w:val="002139C8"/>
    <w:rsid w:val="00260112"/>
    <w:rsid w:val="002A7D19"/>
    <w:rsid w:val="002B3F1E"/>
    <w:rsid w:val="002E339F"/>
    <w:rsid w:val="0031550C"/>
    <w:rsid w:val="00332EA7"/>
    <w:rsid w:val="003614E2"/>
    <w:rsid w:val="003D0BE3"/>
    <w:rsid w:val="003E55D4"/>
    <w:rsid w:val="003F412B"/>
    <w:rsid w:val="00413678"/>
    <w:rsid w:val="004512FF"/>
    <w:rsid w:val="00457E6B"/>
    <w:rsid w:val="004B074C"/>
    <w:rsid w:val="004B79C3"/>
    <w:rsid w:val="004C329E"/>
    <w:rsid w:val="004D24D8"/>
    <w:rsid w:val="004D5795"/>
    <w:rsid w:val="004D5B41"/>
    <w:rsid w:val="004E0F6F"/>
    <w:rsid w:val="00571783"/>
    <w:rsid w:val="005A12B2"/>
    <w:rsid w:val="005F445E"/>
    <w:rsid w:val="00635274"/>
    <w:rsid w:val="0063792C"/>
    <w:rsid w:val="00674E08"/>
    <w:rsid w:val="00682018"/>
    <w:rsid w:val="006916CA"/>
    <w:rsid w:val="006C0B94"/>
    <w:rsid w:val="006D435C"/>
    <w:rsid w:val="006F02C3"/>
    <w:rsid w:val="0073111C"/>
    <w:rsid w:val="007539F4"/>
    <w:rsid w:val="007851B3"/>
    <w:rsid w:val="007964AB"/>
    <w:rsid w:val="007B0288"/>
    <w:rsid w:val="007F22A7"/>
    <w:rsid w:val="00826F21"/>
    <w:rsid w:val="008A16A6"/>
    <w:rsid w:val="00962ED5"/>
    <w:rsid w:val="00971005"/>
    <w:rsid w:val="00A20E5F"/>
    <w:rsid w:val="00A647B8"/>
    <w:rsid w:val="00A6585F"/>
    <w:rsid w:val="00A91E02"/>
    <w:rsid w:val="00A92B67"/>
    <w:rsid w:val="00AD5E46"/>
    <w:rsid w:val="00AE0A3F"/>
    <w:rsid w:val="00AE26C5"/>
    <w:rsid w:val="00B00C1E"/>
    <w:rsid w:val="00B14A3A"/>
    <w:rsid w:val="00B15941"/>
    <w:rsid w:val="00B6455C"/>
    <w:rsid w:val="00BA5CAB"/>
    <w:rsid w:val="00C0708E"/>
    <w:rsid w:val="00CA07A3"/>
    <w:rsid w:val="00CA20FA"/>
    <w:rsid w:val="00CA6524"/>
    <w:rsid w:val="00CD0339"/>
    <w:rsid w:val="00D15ECC"/>
    <w:rsid w:val="00D31438"/>
    <w:rsid w:val="00D3176F"/>
    <w:rsid w:val="00D33D54"/>
    <w:rsid w:val="00D41234"/>
    <w:rsid w:val="00D65FFB"/>
    <w:rsid w:val="00D67F32"/>
    <w:rsid w:val="00D92034"/>
    <w:rsid w:val="00DA6370"/>
    <w:rsid w:val="00DC5C35"/>
    <w:rsid w:val="00DD3886"/>
    <w:rsid w:val="00E96043"/>
    <w:rsid w:val="00E96070"/>
    <w:rsid w:val="00EC1D79"/>
    <w:rsid w:val="00ED6CA8"/>
    <w:rsid w:val="00EE0D96"/>
    <w:rsid w:val="00F16BD1"/>
    <w:rsid w:val="00F83BB7"/>
    <w:rsid w:val="00F93B41"/>
    <w:rsid w:val="00FE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7424BF"/>
  <w15:docId w15:val="{91AC13D8-9245-4DB6-AE76-C8ADC477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0F6F"/>
    <w:rPr>
      <w:sz w:val="24"/>
      <w:szCs w:val="24"/>
    </w:rPr>
  </w:style>
  <w:style w:type="paragraph" w:styleId="Heading1">
    <w:name w:val="heading 1"/>
    <w:basedOn w:val="Normal"/>
    <w:qFormat/>
    <w:rsid w:val="004E0F6F"/>
    <w:pPr>
      <w:numPr>
        <w:numId w:val="4"/>
      </w:numPr>
      <w:spacing w:after="240"/>
      <w:jc w:val="both"/>
      <w:outlineLvl w:val="0"/>
    </w:pPr>
    <w:rPr>
      <w:szCs w:val="20"/>
    </w:rPr>
  </w:style>
  <w:style w:type="paragraph" w:styleId="Heading2">
    <w:name w:val="heading 2"/>
    <w:basedOn w:val="Normal"/>
    <w:qFormat/>
    <w:rsid w:val="004E0F6F"/>
    <w:pPr>
      <w:numPr>
        <w:ilvl w:val="1"/>
        <w:numId w:val="4"/>
      </w:numPr>
      <w:spacing w:after="240"/>
      <w:jc w:val="both"/>
      <w:outlineLvl w:val="1"/>
    </w:pPr>
    <w:rPr>
      <w:szCs w:val="20"/>
    </w:rPr>
  </w:style>
  <w:style w:type="paragraph" w:styleId="Heading3">
    <w:name w:val="heading 3"/>
    <w:basedOn w:val="Normal"/>
    <w:qFormat/>
    <w:rsid w:val="004E0F6F"/>
    <w:pPr>
      <w:numPr>
        <w:ilvl w:val="2"/>
        <w:numId w:val="4"/>
      </w:numPr>
      <w:spacing w:after="240"/>
      <w:outlineLvl w:val="2"/>
    </w:pPr>
    <w:rPr>
      <w:szCs w:val="20"/>
    </w:rPr>
  </w:style>
  <w:style w:type="paragraph" w:styleId="Heading4">
    <w:name w:val="heading 4"/>
    <w:basedOn w:val="Normal"/>
    <w:qFormat/>
    <w:rsid w:val="004E0F6F"/>
    <w:pPr>
      <w:numPr>
        <w:ilvl w:val="3"/>
        <w:numId w:val="4"/>
      </w:numPr>
      <w:spacing w:after="240"/>
      <w:outlineLvl w:val="3"/>
    </w:pPr>
    <w:rPr>
      <w:szCs w:val="20"/>
    </w:rPr>
  </w:style>
  <w:style w:type="paragraph" w:styleId="Heading5">
    <w:name w:val="heading 5"/>
    <w:basedOn w:val="Normal"/>
    <w:qFormat/>
    <w:rsid w:val="004E0F6F"/>
    <w:pPr>
      <w:numPr>
        <w:ilvl w:val="4"/>
        <w:numId w:val="4"/>
      </w:numPr>
      <w:spacing w:after="240"/>
      <w:outlineLvl w:val="4"/>
    </w:pPr>
    <w:rPr>
      <w:szCs w:val="20"/>
    </w:rPr>
  </w:style>
  <w:style w:type="paragraph" w:styleId="Heading6">
    <w:name w:val="heading 6"/>
    <w:basedOn w:val="Normal"/>
    <w:qFormat/>
    <w:rsid w:val="004E0F6F"/>
    <w:pPr>
      <w:numPr>
        <w:ilvl w:val="5"/>
        <w:numId w:val="4"/>
      </w:numPr>
      <w:spacing w:after="240"/>
      <w:outlineLvl w:val="5"/>
    </w:pPr>
    <w:rPr>
      <w:szCs w:val="20"/>
    </w:rPr>
  </w:style>
  <w:style w:type="paragraph" w:styleId="Heading7">
    <w:name w:val="heading 7"/>
    <w:basedOn w:val="Normal"/>
    <w:qFormat/>
    <w:rsid w:val="004E0F6F"/>
    <w:pPr>
      <w:numPr>
        <w:ilvl w:val="6"/>
        <w:numId w:val="4"/>
      </w:numPr>
      <w:spacing w:after="240"/>
      <w:outlineLvl w:val="6"/>
    </w:pPr>
    <w:rPr>
      <w:szCs w:val="20"/>
    </w:rPr>
  </w:style>
  <w:style w:type="paragraph" w:styleId="Heading8">
    <w:name w:val="heading 8"/>
    <w:basedOn w:val="Normal"/>
    <w:qFormat/>
    <w:rsid w:val="004E0F6F"/>
    <w:pPr>
      <w:numPr>
        <w:ilvl w:val="7"/>
        <w:numId w:val="4"/>
      </w:numPr>
      <w:spacing w:after="240"/>
      <w:outlineLvl w:val="7"/>
    </w:pPr>
    <w:rPr>
      <w:szCs w:val="20"/>
    </w:rPr>
  </w:style>
  <w:style w:type="paragraph" w:styleId="Heading9">
    <w:name w:val="heading 9"/>
    <w:basedOn w:val="Normal"/>
    <w:qFormat/>
    <w:rsid w:val="004E0F6F"/>
    <w:pPr>
      <w:numPr>
        <w:ilvl w:val="8"/>
        <w:numId w:val="4"/>
      </w:numPr>
      <w:spacing w:after="24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0F6F"/>
    <w:pPr>
      <w:spacing w:after="240"/>
      <w:ind w:firstLine="720"/>
      <w:jc w:val="both"/>
    </w:pPr>
    <w:rPr>
      <w:szCs w:val="20"/>
    </w:rPr>
  </w:style>
  <w:style w:type="paragraph" w:customStyle="1" w:styleId="BodyText15">
    <w:name w:val="Body Text 1.5"/>
    <w:basedOn w:val="Normal"/>
    <w:rsid w:val="004E0F6F"/>
    <w:pPr>
      <w:spacing w:line="360" w:lineRule="auto"/>
    </w:pPr>
  </w:style>
  <w:style w:type="paragraph" w:styleId="BodyTextFirstIndent">
    <w:name w:val="Body Text First Indent"/>
    <w:basedOn w:val="Normal"/>
    <w:rsid w:val="004E0F6F"/>
    <w:pPr>
      <w:spacing w:after="240"/>
      <w:ind w:firstLine="720"/>
    </w:pPr>
  </w:style>
  <w:style w:type="paragraph" w:styleId="BodyTextIndent">
    <w:name w:val="Body Text Indent"/>
    <w:basedOn w:val="Normal"/>
    <w:rsid w:val="004E0F6F"/>
    <w:pPr>
      <w:spacing w:after="240"/>
      <w:ind w:left="2160"/>
      <w:jc w:val="both"/>
    </w:pPr>
  </w:style>
  <w:style w:type="paragraph" w:customStyle="1" w:styleId="DocID">
    <w:name w:val="DocID"/>
    <w:basedOn w:val="Normal"/>
    <w:next w:val="Footer"/>
    <w:rsid w:val="004E0F6F"/>
    <w:rPr>
      <w:rFonts w:ascii="Arial" w:hAnsi="Arial" w:cs="Arial"/>
      <w:sz w:val="16"/>
      <w:szCs w:val="20"/>
    </w:rPr>
  </w:style>
  <w:style w:type="paragraph" w:customStyle="1" w:styleId="Double">
    <w:name w:val="Double"/>
    <w:basedOn w:val="Normal"/>
    <w:rsid w:val="004E0F6F"/>
    <w:pPr>
      <w:spacing w:line="480" w:lineRule="auto"/>
      <w:ind w:firstLine="1440"/>
    </w:pPr>
    <w:rPr>
      <w:szCs w:val="20"/>
    </w:rPr>
  </w:style>
  <w:style w:type="paragraph" w:customStyle="1" w:styleId="Doublewtripleafter">
    <w:name w:val="Double w/triple after"/>
    <w:basedOn w:val="Normal"/>
    <w:rsid w:val="004E0F6F"/>
    <w:pPr>
      <w:spacing w:after="240" w:line="480" w:lineRule="auto"/>
      <w:ind w:firstLine="1440"/>
    </w:pPr>
    <w:rPr>
      <w:szCs w:val="20"/>
    </w:rPr>
  </w:style>
  <w:style w:type="paragraph" w:styleId="EndnoteText">
    <w:name w:val="endnote text"/>
    <w:basedOn w:val="Normal"/>
    <w:semiHidden/>
    <w:rsid w:val="004E0F6F"/>
    <w:pPr>
      <w:spacing w:after="240"/>
    </w:pPr>
    <w:rPr>
      <w:szCs w:val="20"/>
    </w:rPr>
  </w:style>
  <w:style w:type="paragraph" w:styleId="EnvelopeReturn">
    <w:name w:val="envelope return"/>
    <w:basedOn w:val="Normal"/>
    <w:rsid w:val="004E0F6F"/>
    <w:rPr>
      <w:szCs w:val="20"/>
    </w:rPr>
  </w:style>
  <w:style w:type="paragraph" w:customStyle="1" w:styleId="Exactly">
    <w:name w:val="Exactly"/>
    <w:basedOn w:val="Normal"/>
    <w:rsid w:val="004E0F6F"/>
    <w:pPr>
      <w:spacing w:after="240" w:line="480" w:lineRule="exact"/>
      <w:ind w:firstLine="1440"/>
    </w:pPr>
    <w:rPr>
      <w:szCs w:val="20"/>
    </w:rPr>
  </w:style>
  <w:style w:type="paragraph" w:customStyle="1" w:styleId="Exactly12">
    <w:name w:val="Exactly 12"/>
    <w:basedOn w:val="Normal"/>
    <w:rsid w:val="004E0F6F"/>
    <w:pPr>
      <w:spacing w:line="240" w:lineRule="exact"/>
    </w:pPr>
    <w:rPr>
      <w:szCs w:val="20"/>
    </w:rPr>
  </w:style>
  <w:style w:type="paragraph" w:customStyle="1" w:styleId="Exactly12indent">
    <w:name w:val="Exactly 12 indent"/>
    <w:basedOn w:val="Normal"/>
    <w:rsid w:val="004E0F6F"/>
    <w:pPr>
      <w:spacing w:line="240" w:lineRule="exact"/>
      <w:ind w:left="1440" w:right="1440"/>
    </w:pPr>
    <w:rPr>
      <w:szCs w:val="20"/>
    </w:rPr>
  </w:style>
  <w:style w:type="paragraph" w:customStyle="1" w:styleId="Exactly24">
    <w:name w:val="Exactly 24"/>
    <w:basedOn w:val="Normal"/>
    <w:rsid w:val="004E0F6F"/>
    <w:pPr>
      <w:spacing w:line="480" w:lineRule="exact"/>
    </w:pPr>
    <w:rPr>
      <w:szCs w:val="20"/>
    </w:rPr>
  </w:style>
  <w:style w:type="paragraph" w:customStyle="1" w:styleId="ExactlyDoubleSpacing">
    <w:name w:val="Exactly Double Spacing"/>
    <w:basedOn w:val="Normal"/>
    <w:rsid w:val="004E0F6F"/>
    <w:pPr>
      <w:spacing w:line="480" w:lineRule="exact"/>
    </w:pPr>
    <w:rPr>
      <w:szCs w:val="20"/>
    </w:rPr>
  </w:style>
  <w:style w:type="paragraph" w:customStyle="1" w:styleId="ExactlySingleSpacing">
    <w:name w:val="Exactly Single Spacing"/>
    <w:basedOn w:val="Normal"/>
    <w:rsid w:val="004E0F6F"/>
    <w:pPr>
      <w:spacing w:line="240" w:lineRule="exact"/>
    </w:pPr>
    <w:rPr>
      <w:szCs w:val="20"/>
    </w:rPr>
  </w:style>
  <w:style w:type="paragraph" w:styleId="Footer">
    <w:name w:val="footer"/>
    <w:basedOn w:val="Normal"/>
    <w:link w:val="FooterChar"/>
    <w:uiPriority w:val="99"/>
    <w:rsid w:val="004E0F6F"/>
    <w:pPr>
      <w:tabs>
        <w:tab w:val="center" w:pos="4680"/>
        <w:tab w:val="right" w:pos="9360"/>
      </w:tabs>
    </w:pPr>
    <w:rPr>
      <w:szCs w:val="20"/>
    </w:rPr>
  </w:style>
  <w:style w:type="paragraph" w:styleId="FootnoteText">
    <w:name w:val="footnote text"/>
    <w:basedOn w:val="Normal"/>
    <w:semiHidden/>
    <w:rsid w:val="004E0F6F"/>
    <w:pPr>
      <w:spacing w:after="240"/>
    </w:pPr>
    <w:rPr>
      <w:szCs w:val="20"/>
    </w:rPr>
  </w:style>
  <w:style w:type="paragraph" w:styleId="Header">
    <w:name w:val="header"/>
    <w:basedOn w:val="Normal"/>
    <w:rsid w:val="004E0F6F"/>
    <w:pPr>
      <w:tabs>
        <w:tab w:val="center" w:pos="4680"/>
        <w:tab w:val="right" w:pos="9360"/>
      </w:tabs>
    </w:pPr>
    <w:rPr>
      <w:szCs w:val="20"/>
    </w:rPr>
  </w:style>
  <w:style w:type="character" w:customStyle="1" w:styleId="HiddenText">
    <w:name w:val="Hidden Text"/>
    <w:rsid w:val="004E0F6F"/>
    <w:rPr>
      <w:vanish/>
      <w:color w:val="FF0000"/>
    </w:rPr>
  </w:style>
  <w:style w:type="paragraph" w:customStyle="1" w:styleId="Indent1">
    <w:name w:val="Indent1"/>
    <w:basedOn w:val="Normal"/>
    <w:next w:val="Exactly24"/>
    <w:rsid w:val="004E0F6F"/>
    <w:pPr>
      <w:spacing w:after="240"/>
      <w:ind w:left="1440" w:right="1440"/>
    </w:pPr>
    <w:rPr>
      <w:szCs w:val="20"/>
    </w:rPr>
  </w:style>
  <w:style w:type="paragraph" w:customStyle="1" w:styleId="Indent5">
    <w:name w:val="Indent5"/>
    <w:basedOn w:val="Normal"/>
    <w:next w:val="Exactly24"/>
    <w:rsid w:val="004E0F6F"/>
    <w:pPr>
      <w:spacing w:after="240"/>
      <w:ind w:left="720" w:right="720"/>
    </w:pPr>
    <w:rPr>
      <w:szCs w:val="20"/>
    </w:rPr>
  </w:style>
  <w:style w:type="paragraph" w:styleId="NormalIndent">
    <w:name w:val="Normal Indent"/>
    <w:basedOn w:val="Normal"/>
    <w:rsid w:val="004E0F6F"/>
    <w:pPr>
      <w:ind w:left="720" w:right="720"/>
    </w:pPr>
  </w:style>
  <w:style w:type="character" w:styleId="PageNumber">
    <w:name w:val="page number"/>
    <w:rsid w:val="004E0F6F"/>
    <w:rPr>
      <w:lang w:val="en-US"/>
    </w:rPr>
  </w:style>
  <w:style w:type="paragraph" w:styleId="Quote">
    <w:name w:val="Quote"/>
    <w:basedOn w:val="Normal"/>
    <w:qFormat/>
    <w:rsid w:val="004E0F6F"/>
    <w:pPr>
      <w:spacing w:after="240"/>
      <w:ind w:left="1440" w:right="1440"/>
    </w:pPr>
  </w:style>
  <w:style w:type="paragraph" w:styleId="Signature">
    <w:name w:val="Signature"/>
    <w:basedOn w:val="Normal"/>
    <w:rsid w:val="004E0F6F"/>
    <w:pPr>
      <w:ind w:left="4320"/>
    </w:pPr>
  </w:style>
  <w:style w:type="paragraph" w:styleId="Subtitle">
    <w:name w:val="Subtitle"/>
    <w:basedOn w:val="Normal"/>
    <w:qFormat/>
    <w:rsid w:val="004E0F6F"/>
    <w:pPr>
      <w:spacing w:after="240"/>
      <w:jc w:val="center"/>
    </w:pPr>
  </w:style>
  <w:style w:type="paragraph" w:styleId="TableofAuthorities">
    <w:name w:val="table of authorities"/>
    <w:basedOn w:val="Normal"/>
    <w:next w:val="Normal"/>
    <w:semiHidden/>
    <w:rsid w:val="004E0F6F"/>
    <w:pPr>
      <w:tabs>
        <w:tab w:val="right" w:leader="dot" w:pos="9360"/>
      </w:tabs>
      <w:ind w:left="720" w:right="720" w:hanging="720"/>
    </w:pPr>
  </w:style>
  <w:style w:type="paragraph" w:styleId="Title">
    <w:name w:val="Title"/>
    <w:basedOn w:val="Normal"/>
    <w:link w:val="TitleChar"/>
    <w:qFormat/>
    <w:rsid w:val="004E0F6F"/>
    <w:pPr>
      <w:spacing w:after="240"/>
      <w:jc w:val="center"/>
    </w:pPr>
    <w:rPr>
      <w:b/>
    </w:rPr>
  </w:style>
  <w:style w:type="paragraph" w:styleId="TOAHeading">
    <w:name w:val="toa heading"/>
    <w:basedOn w:val="Normal"/>
    <w:next w:val="Normal"/>
    <w:semiHidden/>
    <w:rsid w:val="004E0F6F"/>
    <w:pPr>
      <w:spacing w:after="240"/>
      <w:jc w:val="center"/>
    </w:pPr>
    <w:rPr>
      <w:b/>
    </w:rPr>
  </w:style>
  <w:style w:type="paragraph" w:styleId="TOC1">
    <w:name w:val="toc 1"/>
    <w:basedOn w:val="Normal"/>
    <w:next w:val="Normal"/>
    <w:autoRedefine/>
    <w:semiHidden/>
    <w:rsid w:val="004E0F6F"/>
    <w:pPr>
      <w:spacing w:after="240"/>
      <w:ind w:left="720" w:right="432" w:hanging="720"/>
    </w:pPr>
    <w:rPr>
      <w:noProof/>
      <w:szCs w:val="20"/>
    </w:rPr>
  </w:style>
  <w:style w:type="paragraph" w:styleId="TOC2">
    <w:name w:val="toc 2"/>
    <w:basedOn w:val="Normal"/>
    <w:next w:val="Normal"/>
    <w:autoRedefine/>
    <w:semiHidden/>
    <w:rsid w:val="004E0F6F"/>
    <w:pPr>
      <w:tabs>
        <w:tab w:val="left" w:pos="1440"/>
        <w:tab w:val="right" w:leader="dot" w:pos="9360"/>
      </w:tabs>
      <w:spacing w:after="240"/>
      <w:ind w:left="1440" w:right="432" w:hanging="720"/>
    </w:pPr>
    <w:rPr>
      <w:noProof/>
    </w:rPr>
  </w:style>
  <w:style w:type="paragraph" w:styleId="TOC3">
    <w:name w:val="toc 3"/>
    <w:basedOn w:val="Normal"/>
    <w:next w:val="Normal"/>
    <w:autoRedefine/>
    <w:semiHidden/>
    <w:rsid w:val="004E0F6F"/>
    <w:pPr>
      <w:tabs>
        <w:tab w:val="left" w:pos="2160"/>
        <w:tab w:val="right" w:leader="dot" w:pos="9360"/>
      </w:tabs>
      <w:spacing w:after="240"/>
      <w:ind w:left="2160" w:right="432" w:hanging="720"/>
    </w:pPr>
    <w:rPr>
      <w:noProof/>
    </w:rPr>
  </w:style>
  <w:style w:type="paragraph" w:styleId="TOC4">
    <w:name w:val="toc 4"/>
    <w:basedOn w:val="Normal"/>
    <w:next w:val="Normal"/>
    <w:autoRedefine/>
    <w:semiHidden/>
    <w:rsid w:val="004E0F6F"/>
    <w:pPr>
      <w:tabs>
        <w:tab w:val="left" w:pos="2880"/>
        <w:tab w:val="right" w:leader="dot" w:pos="9360"/>
      </w:tabs>
      <w:spacing w:after="240"/>
      <w:ind w:left="2880" w:right="432" w:hanging="720"/>
    </w:pPr>
    <w:rPr>
      <w:noProof/>
    </w:rPr>
  </w:style>
  <w:style w:type="paragraph" w:styleId="TOC5">
    <w:name w:val="toc 5"/>
    <w:basedOn w:val="Normal"/>
    <w:next w:val="Normal"/>
    <w:autoRedefine/>
    <w:semiHidden/>
    <w:rsid w:val="004E0F6F"/>
    <w:pPr>
      <w:tabs>
        <w:tab w:val="left" w:pos="3600"/>
        <w:tab w:val="right" w:leader="dot" w:pos="9360"/>
      </w:tabs>
      <w:spacing w:after="240"/>
      <w:ind w:left="3600" w:right="432" w:hanging="720"/>
    </w:pPr>
    <w:rPr>
      <w:noProof/>
    </w:rPr>
  </w:style>
  <w:style w:type="paragraph" w:styleId="TOC6">
    <w:name w:val="toc 6"/>
    <w:basedOn w:val="Normal"/>
    <w:next w:val="Normal"/>
    <w:autoRedefine/>
    <w:semiHidden/>
    <w:rsid w:val="004E0F6F"/>
    <w:pPr>
      <w:tabs>
        <w:tab w:val="left" w:pos="4320"/>
        <w:tab w:val="right" w:leader="dot" w:pos="9360"/>
      </w:tabs>
      <w:spacing w:after="240"/>
      <w:ind w:left="4320" w:right="432" w:hanging="720"/>
    </w:pPr>
    <w:rPr>
      <w:noProof/>
    </w:rPr>
  </w:style>
  <w:style w:type="paragraph" w:styleId="TOC7">
    <w:name w:val="toc 7"/>
    <w:basedOn w:val="Normal"/>
    <w:next w:val="Normal"/>
    <w:autoRedefine/>
    <w:semiHidden/>
    <w:rsid w:val="004E0F6F"/>
    <w:pPr>
      <w:tabs>
        <w:tab w:val="left" w:pos="5040"/>
        <w:tab w:val="right" w:leader="dot" w:pos="9360"/>
      </w:tabs>
      <w:spacing w:after="240"/>
      <w:ind w:left="5040" w:right="432" w:hanging="720"/>
    </w:pPr>
    <w:rPr>
      <w:noProof/>
    </w:rPr>
  </w:style>
  <w:style w:type="paragraph" w:styleId="TOC8">
    <w:name w:val="toc 8"/>
    <w:basedOn w:val="Normal"/>
    <w:next w:val="Normal"/>
    <w:autoRedefine/>
    <w:semiHidden/>
    <w:rsid w:val="004E0F6F"/>
    <w:pPr>
      <w:tabs>
        <w:tab w:val="left" w:pos="5760"/>
        <w:tab w:val="right" w:leader="dot" w:pos="9360"/>
      </w:tabs>
      <w:spacing w:after="240"/>
      <w:ind w:left="5760" w:right="432" w:hanging="720"/>
    </w:pPr>
    <w:rPr>
      <w:noProof/>
    </w:rPr>
  </w:style>
  <w:style w:type="paragraph" w:styleId="TOC9">
    <w:name w:val="toc 9"/>
    <w:basedOn w:val="Normal"/>
    <w:next w:val="Normal"/>
    <w:autoRedefine/>
    <w:semiHidden/>
    <w:rsid w:val="004E0F6F"/>
    <w:pPr>
      <w:ind w:left="6480" w:right="432" w:hanging="720"/>
    </w:pPr>
    <w:rPr>
      <w:noProof/>
      <w:szCs w:val="20"/>
    </w:rPr>
  </w:style>
  <w:style w:type="paragraph" w:styleId="TOCHeading">
    <w:name w:val="TOC Heading"/>
    <w:basedOn w:val="Normal"/>
    <w:qFormat/>
    <w:rsid w:val="004E0F6F"/>
    <w:pPr>
      <w:spacing w:after="240"/>
      <w:jc w:val="center"/>
    </w:pPr>
    <w:rPr>
      <w:b/>
      <w:szCs w:val="20"/>
    </w:rPr>
  </w:style>
  <w:style w:type="paragraph" w:customStyle="1" w:styleId="TOCPage">
    <w:name w:val="TOC Page"/>
    <w:basedOn w:val="Normal"/>
    <w:rsid w:val="004E0F6F"/>
    <w:pPr>
      <w:spacing w:after="240"/>
      <w:jc w:val="right"/>
    </w:pPr>
    <w:rPr>
      <w:b/>
      <w:szCs w:val="20"/>
    </w:rPr>
  </w:style>
  <w:style w:type="paragraph" w:customStyle="1" w:styleId="BulletedList">
    <w:name w:val="Bulleted List"/>
    <w:basedOn w:val="Normal"/>
    <w:rsid w:val="004E0F6F"/>
    <w:pPr>
      <w:numPr>
        <w:numId w:val="1"/>
      </w:numPr>
      <w:spacing w:after="240"/>
    </w:pPr>
  </w:style>
  <w:style w:type="paragraph" w:styleId="DocumentMap">
    <w:name w:val="Document Map"/>
    <w:basedOn w:val="Normal"/>
    <w:semiHidden/>
    <w:rsid w:val="004E0F6F"/>
    <w:pPr>
      <w:shd w:val="clear" w:color="auto" w:fill="000080"/>
    </w:pPr>
    <w:rPr>
      <w:rFonts w:ascii="Tahoma" w:hAnsi="Tahoma" w:cs="Tahoma"/>
      <w:sz w:val="20"/>
      <w:szCs w:val="20"/>
    </w:rPr>
  </w:style>
  <w:style w:type="character" w:customStyle="1" w:styleId="TitleChar">
    <w:name w:val="Title Char"/>
    <w:link w:val="Title"/>
    <w:rsid w:val="004E0F6F"/>
    <w:rPr>
      <w:b/>
      <w:sz w:val="24"/>
      <w:szCs w:val="24"/>
      <w:lang w:val="en-US" w:eastAsia="en-US" w:bidi="ar-SA"/>
    </w:rPr>
  </w:style>
  <w:style w:type="table" w:styleId="TableGrid">
    <w:name w:val="Table Grid"/>
    <w:basedOn w:val="TableNormal"/>
    <w:rsid w:val="004E0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E0F6F"/>
    <w:pPr>
      <w:ind w:left="2160"/>
    </w:pPr>
  </w:style>
  <w:style w:type="paragraph" w:styleId="BalloonText">
    <w:name w:val="Balloon Text"/>
    <w:basedOn w:val="Normal"/>
    <w:semiHidden/>
    <w:rsid w:val="004E0F6F"/>
    <w:rPr>
      <w:rFonts w:ascii="Tahoma" w:hAnsi="Tahoma" w:cs="Tahoma"/>
      <w:sz w:val="16"/>
      <w:szCs w:val="16"/>
    </w:rPr>
  </w:style>
  <w:style w:type="paragraph" w:customStyle="1" w:styleId="OutHead2">
    <w:name w:val="OutHead2"/>
    <w:basedOn w:val="Normal"/>
    <w:next w:val="DWTNorm"/>
    <w:rsid w:val="004E0F6F"/>
    <w:pPr>
      <w:spacing w:after="240"/>
      <w:outlineLvl w:val="1"/>
    </w:pPr>
    <w:rPr>
      <w:color w:val="000000"/>
      <w:szCs w:val="20"/>
    </w:rPr>
  </w:style>
  <w:style w:type="paragraph" w:customStyle="1" w:styleId="DWTNorm">
    <w:name w:val="DWTNorm"/>
    <w:basedOn w:val="Normal"/>
    <w:rsid w:val="004E0F6F"/>
    <w:pPr>
      <w:spacing w:after="240"/>
      <w:ind w:firstLine="720"/>
    </w:pPr>
    <w:rPr>
      <w:szCs w:val="20"/>
    </w:rPr>
  </w:style>
  <w:style w:type="paragraph" w:styleId="ListParagraph">
    <w:name w:val="List Paragraph"/>
    <w:basedOn w:val="Normal"/>
    <w:uiPriority w:val="34"/>
    <w:qFormat/>
    <w:rsid w:val="004E0F6F"/>
    <w:pPr>
      <w:ind w:left="720"/>
    </w:pPr>
  </w:style>
  <w:style w:type="character" w:styleId="CommentReference">
    <w:name w:val="annotation reference"/>
    <w:semiHidden/>
    <w:rsid w:val="004E0F6F"/>
    <w:rPr>
      <w:sz w:val="16"/>
      <w:szCs w:val="16"/>
    </w:rPr>
  </w:style>
  <w:style w:type="paragraph" w:styleId="CommentText">
    <w:name w:val="annotation text"/>
    <w:basedOn w:val="Normal"/>
    <w:semiHidden/>
    <w:rsid w:val="004E0F6F"/>
    <w:rPr>
      <w:sz w:val="20"/>
      <w:szCs w:val="20"/>
    </w:rPr>
  </w:style>
  <w:style w:type="paragraph" w:styleId="CommentSubject">
    <w:name w:val="annotation subject"/>
    <w:basedOn w:val="CommentText"/>
    <w:next w:val="CommentText"/>
    <w:semiHidden/>
    <w:rsid w:val="004E0F6F"/>
    <w:rPr>
      <w:b/>
      <w:bCs/>
    </w:rPr>
  </w:style>
  <w:style w:type="character" w:customStyle="1" w:styleId="FooterChar">
    <w:name w:val="Footer Char"/>
    <w:basedOn w:val="DefaultParagraphFont"/>
    <w:link w:val="Footer"/>
    <w:uiPriority w:val="99"/>
    <w:rsid w:val="00A92B6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31509">
      <w:bodyDiv w:val="1"/>
      <w:marLeft w:val="0"/>
      <w:marRight w:val="0"/>
      <w:marTop w:val="0"/>
      <w:marBottom w:val="0"/>
      <w:divBdr>
        <w:top w:val="none" w:sz="0" w:space="0" w:color="auto"/>
        <w:left w:val="none" w:sz="0" w:space="0" w:color="auto"/>
        <w:bottom w:val="none" w:sz="0" w:space="0" w:color="auto"/>
        <w:right w:val="none" w:sz="0" w:space="0" w:color="auto"/>
      </w:divBdr>
    </w:div>
    <w:div w:id="15627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ELLISD</dc:creator>
  <cp:lastModifiedBy>Jordan Eaton</cp:lastModifiedBy>
  <cp:revision>2</cp:revision>
  <cp:lastPrinted>2011-07-15T15:20:00Z</cp:lastPrinted>
  <dcterms:created xsi:type="dcterms:W3CDTF">2020-01-13T04:08:00Z</dcterms:created>
  <dcterms:modified xsi:type="dcterms:W3CDTF">2020-01-13T04:08:00Z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_x000d_
_x000d_
10386009.3 (OGLETREE)</vt:lpwstr>
  </property>
  <property fmtid="{D5CDD505-2E9C-101B-9397-08002B2CF9AE}" pid="3" name="DocumentType">
    <vt:lpwstr>pcgBlank</vt:lpwstr>
  </property>
  <property fmtid="{D5CDD505-2E9C-101B-9397-08002B2CF9AE}" pid="4" name="DocIDContent">
    <vt:lpwstr>&lt;new line&gt;|&lt;new line&gt;|1|.|2| (|0|)|</vt:lpwstr>
  </property>
  <property fmtid="{D5CDD505-2E9C-101B-9397-08002B2CF9AE}" pid="5" name="_NewReviewCycle">
    <vt:lpwstr/>
  </property>
</Properties>
</file>