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71701" w14:textId="34AEC3D7" w:rsidR="00FB2F16" w:rsidRDefault="0000752F" w:rsidP="0000752F">
      <w:pPr>
        <w:pStyle w:val="Kop1"/>
      </w:pPr>
      <w:r>
        <w:t>Cloud</w:t>
      </w:r>
      <w:r w:rsidR="00583BC2">
        <w:t xml:space="preserve"> </w:t>
      </w:r>
      <w:r>
        <w:t>services</w:t>
      </w:r>
    </w:p>
    <w:p w14:paraId="0EBE2483" w14:textId="2F8B76DB" w:rsidR="0000752F" w:rsidRDefault="0000752F" w:rsidP="0000752F"/>
    <w:p w14:paraId="145B6B0E" w14:textId="2FF2C1D9" w:rsidR="0000752F" w:rsidRDefault="00D51158" w:rsidP="0000752F">
      <w:r w:rsidRPr="00D51158">
        <w:t>Cloudservices zijn infrastructuur, platforms of software die worden gehost door externe providers en via internet beschikbaar worden gesteld aan gebruikers.</w:t>
      </w:r>
    </w:p>
    <w:p w14:paraId="0F036858" w14:textId="10C6A887" w:rsidR="00D51158" w:rsidRDefault="00D51158" w:rsidP="0000752F"/>
    <w:p w14:paraId="303BEB22" w14:textId="5FBEC595" w:rsidR="00D51158" w:rsidRDefault="00D51158" w:rsidP="00D51158">
      <w:pPr>
        <w:pStyle w:val="Kop1"/>
      </w:pPr>
      <w:r>
        <w:t>Cloud</w:t>
      </w:r>
      <w:r w:rsidR="00583BC2">
        <w:t xml:space="preserve"> </w:t>
      </w:r>
      <w:r>
        <w:t>services Fitter</w:t>
      </w:r>
    </w:p>
    <w:p w14:paraId="38EAF912" w14:textId="29620A85" w:rsidR="00D51158" w:rsidRDefault="00D51158" w:rsidP="00D51158"/>
    <w:p w14:paraId="313A6822" w14:textId="6ABB0024" w:rsidR="00D51158" w:rsidRDefault="00D51158" w:rsidP="00D51158">
      <w:r>
        <w:t xml:space="preserve">Op dit moment zijn er meerdere </w:t>
      </w:r>
      <w:proofErr w:type="spellStart"/>
      <w:r>
        <w:t>cloudservices</w:t>
      </w:r>
      <w:proofErr w:type="spellEnd"/>
      <w:r>
        <w:t xml:space="preserve"> in gebruik bij Fitter:</w:t>
      </w:r>
    </w:p>
    <w:p w14:paraId="230142AA" w14:textId="03F902CE" w:rsidR="00D51158" w:rsidRDefault="00456668" w:rsidP="00D51158">
      <w:pPr>
        <w:pStyle w:val="Lijstalinea"/>
        <w:numPr>
          <w:ilvl w:val="0"/>
          <w:numId w:val="3"/>
        </w:numPr>
      </w:pPr>
      <w:r w:rsidRPr="00456668">
        <w:rPr>
          <w:noProof/>
        </w:rPr>
        <w:drawing>
          <wp:anchor distT="0" distB="0" distL="114300" distR="114300" simplePos="0" relativeHeight="251659264" behindDoc="1" locked="0" layoutInCell="1" allowOverlap="1" wp14:anchorId="5E4BEDCF" wp14:editId="02ED529C">
            <wp:simplePos x="0" y="0"/>
            <wp:positionH relativeFrom="page">
              <wp:align>right</wp:align>
            </wp:positionH>
            <wp:positionV relativeFrom="paragraph">
              <wp:posOffset>10795</wp:posOffset>
            </wp:positionV>
            <wp:extent cx="3228309" cy="1493520"/>
            <wp:effectExtent l="0" t="0" r="0" b="0"/>
            <wp:wrapTight wrapText="bothSides">
              <wp:wrapPolygon edited="0">
                <wp:start x="0" y="0"/>
                <wp:lineTo x="0" y="21214"/>
                <wp:lineTo x="21417" y="21214"/>
                <wp:lineTo x="21417" y="0"/>
                <wp:lineTo x="0" y="0"/>
              </wp:wrapPolygon>
            </wp:wrapTight>
            <wp:docPr id="2" name="Afbeelding 2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&#10;&#10;Automatisch gegenereerde beschrijvi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309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51158">
        <w:t>Sonarcloud</w:t>
      </w:r>
      <w:proofErr w:type="spellEnd"/>
    </w:p>
    <w:p w14:paraId="1586A2B6" w14:textId="6586DFDE" w:rsidR="00D51158" w:rsidRDefault="00D51158" w:rsidP="00D51158">
      <w:proofErr w:type="spellStart"/>
      <w:r>
        <w:t>Sonarcloud</w:t>
      </w:r>
      <w:proofErr w:type="spellEnd"/>
      <w:r>
        <w:t xml:space="preserve"> wordt gratis gebruikt om de kwaliteit te controleren, de bugs en </w:t>
      </w:r>
      <w:proofErr w:type="spellStart"/>
      <w:r>
        <w:t>vulnerabilities</w:t>
      </w:r>
      <w:proofErr w:type="spellEnd"/>
      <w:r>
        <w:t xml:space="preserve"> eruit te halen.</w:t>
      </w:r>
    </w:p>
    <w:p w14:paraId="0A43A1AC" w14:textId="4FB5FF0A" w:rsidR="00456668" w:rsidRDefault="00456668" w:rsidP="00D51158">
      <w:r>
        <w:t xml:space="preserve">Om meer functionaliteiten te krijgen kun je betalen bij </w:t>
      </w:r>
      <w:proofErr w:type="spellStart"/>
      <w:r>
        <w:t>Sonarcloud</w:t>
      </w:r>
      <w:proofErr w:type="spellEnd"/>
      <w:r>
        <w:t xml:space="preserve">, dit is echter niet nodig. Het basispakket geeft al genoeg functionaliteiten. Als je project dusdanig groot wordt dien je wel een </w:t>
      </w:r>
      <w:proofErr w:type="spellStart"/>
      <w:r>
        <w:t>subscription</w:t>
      </w:r>
      <w:proofErr w:type="spellEnd"/>
      <w:r>
        <w:t xml:space="preserve"> af te nemen. </w:t>
      </w:r>
    </w:p>
    <w:p w14:paraId="0EA23F0A" w14:textId="77777777" w:rsidR="00456668" w:rsidRDefault="00456668" w:rsidP="00D51158"/>
    <w:p w14:paraId="66F0334D" w14:textId="7362EA99" w:rsidR="00D51158" w:rsidRDefault="00D51158" w:rsidP="00D51158">
      <w:pPr>
        <w:pStyle w:val="Lijstalinea"/>
        <w:numPr>
          <w:ilvl w:val="0"/>
          <w:numId w:val="3"/>
        </w:numPr>
      </w:pPr>
      <w:r>
        <w:t>Docker hub</w:t>
      </w:r>
    </w:p>
    <w:p w14:paraId="28FB8FD3" w14:textId="34CEF15C" w:rsidR="00D51158" w:rsidRDefault="00D51158" w:rsidP="00D51158">
      <w:r w:rsidRPr="00D51158">
        <w:rPr>
          <w:noProof/>
        </w:rPr>
        <w:drawing>
          <wp:anchor distT="0" distB="0" distL="114300" distR="114300" simplePos="0" relativeHeight="251658240" behindDoc="1" locked="0" layoutInCell="1" allowOverlap="1" wp14:anchorId="646D8422" wp14:editId="676F9537">
            <wp:simplePos x="0" y="0"/>
            <wp:positionH relativeFrom="page">
              <wp:align>right</wp:align>
            </wp:positionH>
            <wp:positionV relativeFrom="paragraph">
              <wp:posOffset>151130</wp:posOffset>
            </wp:positionV>
            <wp:extent cx="3055620" cy="1544988"/>
            <wp:effectExtent l="0" t="0" r="0" b="0"/>
            <wp:wrapTight wrapText="bothSides">
              <wp:wrapPolygon edited="0">
                <wp:start x="0" y="0"/>
                <wp:lineTo x="0" y="21307"/>
                <wp:lineTo x="21411" y="21307"/>
                <wp:lineTo x="21411" y="0"/>
                <wp:lineTo x="0" y="0"/>
              </wp:wrapPolygon>
            </wp:wrapTight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544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D51158">
        <w:t>docker</w:t>
      </w:r>
      <w:proofErr w:type="spellEnd"/>
      <w:proofErr w:type="gramEnd"/>
      <w:r w:rsidRPr="00D51158">
        <w:t xml:space="preserve"> Hub is 's werelds gemakkelijkste manier om de containerapplicaties van uw team te maken, te beheren en te leveren.</w:t>
      </w:r>
      <w:r>
        <w:t xml:space="preserve"> Dit is hetzelfde als </w:t>
      </w:r>
      <w:proofErr w:type="spellStart"/>
      <w:r>
        <w:t>docker</w:t>
      </w:r>
      <w:proofErr w:type="spellEnd"/>
      <w:r>
        <w:t>, maar dan online.</w:t>
      </w:r>
    </w:p>
    <w:p w14:paraId="619B9E54" w14:textId="1D7CEFDD" w:rsidR="00D51158" w:rsidRDefault="00D51158" w:rsidP="00D51158">
      <w:r>
        <w:t xml:space="preserve">Er zijn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subscriptions</w:t>
      </w:r>
      <w:proofErr w:type="spellEnd"/>
      <w:r>
        <w:t xml:space="preserve"> </w:t>
      </w:r>
      <w:r w:rsidR="00456668">
        <w:t xml:space="preserve">die zodra de applicatie groter wordt gebruikt dienen te worden. Op deze manier kun je beter je applicatie beheren door </w:t>
      </w:r>
      <w:proofErr w:type="spellStart"/>
      <w:r w:rsidR="00456668">
        <w:t>unlimited</w:t>
      </w:r>
      <w:proofErr w:type="spellEnd"/>
      <w:r w:rsidR="00456668">
        <w:t xml:space="preserve"> image scans en </w:t>
      </w:r>
      <w:proofErr w:type="spellStart"/>
      <w:r w:rsidR="00456668">
        <w:t>role-based</w:t>
      </w:r>
      <w:proofErr w:type="spellEnd"/>
      <w:r w:rsidR="00456668">
        <w:t xml:space="preserve"> acces control.</w:t>
      </w:r>
    </w:p>
    <w:p w14:paraId="5D0ABAA3" w14:textId="7FA6F8BF" w:rsidR="0042265E" w:rsidRDefault="0042265E" w:rsidP="00D51158"/>
    <w:p w14:paraId="43A1A90E" w14:textId="2BDF46B1" w:rsidR="0042265E" w:rsidRDefault="0042265E" w:rsidP="00D51158"/>
    <w:p w14:paraId="2FA7CE84" w14:textId="25517700" w:rsidR="0042265E" w:rsidRDefault="0042265E" w:rsidP="0042265E">
      <w:pPr>
        <w:pStyle w:val="Kop1"/>
        <w:rPr>
          <w:lang w:val="en-US"/>
        </w:rPr>
      </w:pPr>
      <w:r w:rsidRPr="004A76DD">
        <w:rPr>
          <w:lang w:val="en-US"/>
        </w:rPr>
        <w:t>Extra cloud</w:t>
      </w:r>
      <w:r w:rsidR="00583BC2" w:rsidRPr="004A76DD">
        <w:rPr>
          <w:lang w:val="en-US"/>
        </w:rPr>
        <w:t xml:space="preserve"> </w:t>
      </w:r>
      <w:r w:rsidRPr="004A76DD">
        <w:rPr>
          <w:lang w:val="en-US"/>
        </w:rPr>
        <w:t>services</w:t>
      </w:r>
    </w:p>
    <w:p w14:paraId="414F0CE6" w14:textId="77777777" w:rsidR="004A76DD" w:rsidRPr="004A76DD" w:rsidRDefault="004A76DD" w:rsidP="004A76DD">
      <w:pPr>
        <w:rPr>
          <w:lang w:val="en-US"/>
        </w:rPr>
      </w:pPr>
    </w:p>
    <w:p w14:paraId="6CF72425" w14:textId="64DDA009" w:rsidR="004A76DD" w:rsidRPr="004A76DD" w:rsidRDefault="004A76DD" w:rsidP="004A76DD">
      <w:pPr>
        <w:pStyle w:val="Kop2"/>
        <w:rPr>
          <w:lang w:val="en-US"/>
        </w:rPr>
      </w:pPr>
      <w:r w:rsidRPr="004A76DD">
        <w:rPr>
          <w:lang w:val="en-US"/>
        </w:rPr>
        <w:t>Distributed Cloud Database</w:t>
      </w:r>
    </w:p>
    <w:p w14:paraId="68D4E70F" w14:textId="7E9630DE" w:rsidR="004A76DD" w:rsidRDefault="004A76DD" w:rsidP="004A76DD">
      <w:r>
        <w:t xml:space="preserve">Gedistribueerde </w:t>
      </w:r>
      <w:proofErr w:type="spellStart"/>
      <w:r>
        <w:t>clouddatabases</w:t>
      </w:r>
      <w:proofErr w:type="spellEnd"/>
      <w:r>
        <w:t xml:space="preserve"> zijn databases waarin de gegevens zijn verspreid over verschillende locaties: datacenters, hybride </w:t>
      </w:r>
      <w:proofErr w:type="spellStart"/>
      <w:r>
        <w:t>clouds</w:t>
      </w:r>
      <w:proofErr w:type="spellEnd"/>
      <w:r>
        <w:t xml:space="preserve">, openbare </w:t>
      </w:r>
      <w:proofErr w:type="spellStart"/>
      <w:r>
        <w:t>cloudregio's</w:t>
      </w:r>
      <w:proofErr w:type="spellEnd"/>
      <w:r>
        <w:t xml:space="preserve"> of verschillende openbare </w:t>
      </w:r>
      <w:proofErr w:type="spellStart"/>
      <w:r>
        <w:t>clouds</w:t>
      </w:r>
      <w:proofErr w:type="spellEnd"/>
      <w:r>
        <w:t xml:space="preserve">. Ze kunnen een native service zijn binnen een openbare </w:t>
      </w:r>
      <w:proofErr w:type="spellStart"/>
      <w:r>
        <w:t>cloudprovider</w:t>
      </w:r>
      <w:proofErr w:type="spellEnd"/>
      <w:r>
        <w:t>.</w:t>
      </w:r>
    </w:p>
    <w:p w14:paraId="24FC426A" w14:textId="62DDA231" w:rsidR="004A76DD" w:rsidRDefault="004A76DD" w:rsidP="004A76DD">
      <w:r>
        <w:t>Deze databases zijn cruciaal voor het succes van uw applicaties. Waarom?</w:t>
      </w:r>
    </w:p>
    <w:p w14:paraId="6BA42138" w14:textId="1B26E706" w:rsidR="004A76DD" w:rsidRDefault="004A76DD" w:rsidP="004A76DD">
      <w:pPr>
        <w:pStyle w:val="Lijstalinea"/>
        <w:numPr>
          <w:ilvl w:val="0"/>
          <w:numId w:val="4"/>
        </w:numPr>
      </w:pPr>
      <w:r w:rsidRPr="004A76DD">
        <w:t>Relevantie</w:t>
      </w:r>
    </w:p>
    <w:p w14:paraId="3E798DA6" w14:textId="4A4E2822" w:rsidR="004A76DD" w:rsidRDefault="004A76DD" w:rsidP="004A76DD">
      <w:pPr>
        <w:pStyle w:val="Lijstalinea"/>
        <w:numPr>
          <w:ilvl w:val="0"/>
          <w:numId w:val="4"/>
        </w:numPr>
      </w:pPr>
      <w:r w:rsidRPr="004A76DD">
        <w:t>Beschikbaarheid</w:t>
      </w:r>
    </w:p>
    <w:p w14:paraId="3366814F" w14:textId="219603AF" w:rsidR="004A76DD" w:rsidRDefault="004A76DD" w:rsidP="004A76DD">
      <w:pPr>
        <w:pStyle w:val="Lijstalinea"/>
        <w:numPr>
          <w:ilvl w:val="0"/>
          <w:numId w:val="4"/>
        </w:numPr>
      </w:pPr>
      <w:r>
        <w:t>‘</w:t>
      </w:r>
      <w:proofErr w:type="spellStart"/>
      <w:r w:rsidRPr="004A76DD">
        <w:t>Responsiveness</w:t>
      </w:r>
      <w:proofErr w:type="spellEnd"/>
      <w:r>
        <w:t>’</w:t>
      </w:r>
    </w:p>
    <w:p w14:paraId="13181523" w14:textId="07F0A872" w:rsidR="004A76DD" w:rsidRDefault="004A76DD" w:rsidP="004A76DD">
      <w:pPr>
        <w:pStyle w:val="Lijstalinea"/>
        <w:numPr>
          <w:ilvl w:val="0"/>
          <w:numId w:val="4"/>
        </w:numPr>
      </w:pPr>
      <w:r w:rsidRPr="004A76DD">
        <w:lastRenderedPageBreak/>
        <w:t>Toegankelijkheid</w:t>
      </w:r>
    </w:p>
    <w:p w14:paraId="5769CEFB" w14:textId="0F4E2AF2" w:rsidR="004A76DD" w:rsidRDefault="004A76DD" w:rsidP="004A76DD">
      <w:pPr>
        <w:pStyle w:val="Lijstalinea"/>
        <w:numPr>
          <w:ilvl w:val="0"/>
          <w:numId w:val="4"/>
        </w:numPr>
      </w:pPr>
      <w:r w:rsidRPr="004A76DD">
        <w:t>Engagement</w:t>
      </w:r>
      <w:r>
        <w:t xml:space="preserve"> (</w:t>
      </w:r>
      <w:proofErr w:type="spellStart"/>
      <w:r>
        <w:t>scalability</w:t>
      </w:r>
      <w:proofErr w:type="spellEnd"/>
      <w:r>
        <w:t>)</w:t>
      </w:r>
    </w:p>
    <w:p w14:paraId="44D2387E" w14:textId="77777777" w:rsidR="00892E43" w:rsidRPr="0042265E" w:rsidRDefault="00892E43" w:rsidP="00892E43"/>
    <w:sectPr w:rsidR="00892E43" w:rsidRPr="004226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0A3F"/>
    <w:multiLevelType w:val="hybridMultilevel"/>
    <w:tmpl w:val="7C146B2C"/>
    <w:lvl w:ilvl="0" w:tplc="C9AEC5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630D4"/>
    <w:multiLevelType w:val="hybridMultilevel"/>
    <w:tmpl w:val="2FC86222"/>
    <w:lvl w:ilvl="0" w:tplc="926A76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E6A90"/>
    <w:multiLevelType w:val="hybridMultilevel"/>
    <w:tmpl w:val="953EEE64"/>
    <w:lvl w:ilvl="0" w:tplc="A678C0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A4714"/>
    <w:multiLevelType w:val="hybridMultilevel"/>
    <w:tmpl w:val="9E64ECA6"/>
    <w:lvl w:ilvl="0" w:tplc="9384C0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071359">
    <w:abstractNumId w:val="3"/>
  </w:num>
  <w:num w:numId="2" w16cid:durableId="239993254">
    <w:abstractNumId w:val="0"/>
  </w:num>
  <w:num w:numId="3" w16cid:durableId="1452478756">
    <w:abstractNumId w:val="2"/>
  </w:num>
  <w:num w:numId="4" w16cid:durableId="53308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30"/>
    <w:rsid w:val="0000752F"/>
    <w:rsid w:val="00147253"/>
    <w:rsid w:val="00292630"/>
    <w:rsid w:val="0042265E"/>
    <w:rsid w:val="00456668"/>
    <w:rsid w:val="004A76DD"/>
    <w:rsid w:val="00583BC2"/>
    <w:rsid w:val="00892E43"/>
    <w:rsid w:val="00D51158"/>
    <w:rsid w:val="00FB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5AC6"/>
  <w15:chartTrackingRefBased/>
  <w15:docId w15:val="{9574A7FE-C253-4DD2-AFD5-2D09282B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075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A76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07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jstalinea">
    <w:name w:val="List Paragraph"/>
    <w:basedOn w:val="Standaard"/>
    <w:uiPriority w:val="34"/>
    <w:qFormat/>
    <w:rsid w:val="00D51158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4A76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1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Cieraad,Bas B.P.J.A.M.</dc:creator>
  <cp:keywords/>
  <dc:description/>
  <cp:lastModifiedBy>Cieraad,Bas B.P.J.A.M.</cp:lastModifiedBy>
  <cp:revision>5</cp:revision>
  <dcterms:created xsi:type="dcterms:W3CDTF">2022-06-09T12:44:00Z</dcterms:created>
  <dcterms:modified xsi:type="dcterms:W3CDTF">2022-06-13T07:44:00Z</dcterms:modified>
</cp:coreProperties>
</file>