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E6B" w:rsidRDefault="00334A3D" w:rsidP="00334A3D">
      <w:pPr>
        <w:pStyle w:val="a3"/>
        <w:ind w:firstLine="0"/>
        <w:jc w:val="right"/>
      </w:pPr>
      <w:r>
        <w:t xml:space="preserve">ПРИЛОЖЕНИЕ В. РУКОВОДСТВО ПОЛЬЗОВАТЕЛЯ</w:t>
      </w:r>
    </w:p>
    <w:p w:rsidR="00334A3D" w:rsidRDefault="00441249" w:rsidP="00441249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АННОТАЦИЯ</w:t>
      </w:r>
    </w:p>
    <w:p w:rsidR="00441249" w:rsidRDefault="00441249" w:rsidP="00217EA5">
      <w:pPr>
        <w:pStyle w:val="a3"/>
      </w:pPr>
      <w:r>
        <w:t xml:space="preserve">В данном программном документе приведено руководство пользователя на разработанную информационную систему интернет-магазина продуктов «Nectar».</w:t>
      </w:r>
    </w:p>
    <w:p w:rsidR="00441249" w:rsidRDefault="00441249" w:rsidP="00217EA5">
      <w:pPr>
        <w:pStyle w:val="a3"/>
      </w:pPr>
      <w:r>
        <w:t xml:space="preserve">В разделе «Условия использования программы» описаны рекомендуемая и минимальная конфигурация устройств, а также перечень программных средств, необходимых для эксплуатации мобильного приложения и веб-панели управления.</w:t>
      </w:r>
    </w:p>
    <w:p w:rsidR="00441249" w:rsidRDefault="00441249" w:rsidP="00217EA5">
      <w:pPr>
        <w:pStyle w:val="a3"/>
      </w:pPr>
      <w:r>
        <w:t xml:space="preserve">В разделе «Выполнение программы» содержатся подразделы:</w:t>
      </w:r>
    </w:p>
    <w:p w:rsidR="00441249" w:rsidRDefault="00441249" w:rsidP="00217EA5">
      <w:pPr>
        <w:pStyle w:val="a3"/>
      </w:pPr>
      <w:r>
        <w:t xml:space="preserve">1. Действия для запуска программы – описывает порядок установки и запуска мобильного приложения и веб-интерфейса.</w:t>
      </w:r>
    </w:p>
    <w:p w:rsidR="00441249" w:rsidRDefault="00441249" w:rsidP="00217EA5">
      <w:pPr>
        <w:pStyle w:val="a3"/>
      </w:pPr>
      <w:r>
        <w:t xml:space="preserve">2. Выполнение программы с описанием функций – содержит подробное иллюстрированное описание пользовательских сценариев для покупателя, курьера, администратора и менеджера системы.</w:t>
      </w:r>
    </w:p>
    <w:p w:rsidR="00441249" w:rsidRDefault="00441249" w:rsidP="00217EA5">
      <w:pPr>
        <w:pStyle w:val="a3"/>
      </w:pPr>
      <w:r>
        <w:t xml:space="preserve">В разделе «Сообщения оператору» приведены тексты сообщений, выдаваемых программой, их содержание и действия пользователя.</w:t>
      </w:r>
    </w:p>
    <w:p>
      <w:r>
        <w:br w:type="page"/>
      </w:r>
    </w:p>
    <w:p w:rsidR="00217EA5" w:rsidRDefault="00217EA5" w:rsidP="00217EA5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СОДЕРЖАНИЕ</w:t>
      </w:r>
    </w:p>
    <w:p>
      <w:pPr>
        <w:pStyle w:val="11"/>
        <w:tabs>
          <w:tab w:val="left" w:pos="480"/>
          <w:tab w:val="right" w:leader="dot" w:pos="8777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500000" w:history="1">
        <w:r>
          <w:t xml:space="preserve">1.</w:t>
        </w:r>
        <w:r>
          <w:tab/>
        </w:r>
        <w:r>
          <w:t xml:space="preserve">УСЛОВИЯ ИСПОЛЬЗОВАНИЯ ПРОГРАММЫ</w:t>
        </w:r>
        <w:r>
          <w:tab/>
        </w:r>
        <w:r>
          <w:fldChar w:fldCharType="begin"/>
        </w:r>
        <w:r>
          <w:instrText xml:space="preserve"> PAGEREF _Toc000500000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11"/>
        <w:tabs>
          <w:tab w:val="left" w:pos="480"/>
          <w:tab w:val="right" w:leader="dot" w:pos="8777"/>
        </w:tabs>
      </w:pPr>
      <w:hyperlink w:anchor="_Toc000500001" w:history="1">
        <w:r>
          <w:t xml:space="preserve">2.</w:t>
        </w:r>
        <w:r>
          <w:tab/>
        </w:r>
        <w:r>
          <w:t xml:space="preserve">ВЫПОЛНЕНИЕ ПРОГРАММЫ</w:t>
        </w:r>
        <w:r>
          <w:tab/>
        </w:r>
        <w:r>
          <w:fldChar w:fldCharType="begin"/>
        </w:r>
        <w:r>
          <w:instrText xml:space="preserve"> PAGEREF _Toc000500001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2" w:history="1">
        <w:r>
          <w:t xml:space="preserve">2.1</w:t>
        </w:r>
        <w:r>
          <w:tab/>
        </w:r>
        <w:r>
          <w:t xml:space="preserve">Действия для запуска программы</w:t>
        </w:r>
        <w:r>
          <w:tab/>
        </w:r>
        <w:r>
          <w:fldChar w:fldCharType="begin"/>
        </w:r>
        <w:r>
          <w:instrText xml:space="preserve"> PAGEREF _Toc000500002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3" w:history="1">
        <w:r>
          <w:t xml:space="preserve">2.2</w:t>
        </w:r>
        <w:r>
          <w:tab/>
        </w:r>
        <w:r>
          <w:t xml:space="preserve">Выполнение программы с описанием функций</w:t>
        </w:r>
        <w:r>
          <w:tab/>
        </w:r>
        <w:r>
          <w:fldChar w:fldCharType="begin"/>
        </w:r>
        <w:r>
          <w:instrText xml:space="preserve"> PAGEREF _Toc000500003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4" w:history="1">
        <w:r>
          <w:t xml:space="preserve">2.2.1</w:t>
        </w:r>
        <w:r>
          <w:tab/>
        </w:r>
        <w:r>
          <w:t xml:space="preserve">Выполнение программы «Неавторизованный пользователь»</w:t>
        </w:r>
        <w:r>
          <w:tab/>
        </w:r>
        <w:r>
          <w:fldChar w:fldCharType="begin"/>
        </w:r>
        <w:r>
          <w:instrText xml:space="preserve"> PAGEREF _Toc000500004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5" w:history="1">
        <w:r>
          <w:t xml:space="preserve">2.2.2</w:t>
        </w:r>
        <w:r>
          <w:tab/>
        </w:r>
        <w:r>
          <w:t xml:space="preserve">Выполнение программы «Авторизация, регистрация и восстановление пароля»</w:t>
        </w:r>
        <w:r>
          <w:tab/>
        </w:r>
        <w:r>
          <w:fldChar w:fldCharType="begin"/>
        </w:r>
        <w:r>
          <w:instrText xml:space="preserve"> PAGEREF _Toc000500005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6" w:history="1">
        <w:r>
          <w:t xml:space="preserve">2.2.3</w:t>
        </w:r>
        <w:r>
          <w:tab/>
        </w:r>
        <w:r>
          <w:t xml:space="preserve">Выполнение программы «Покупатель интернет-магазина»</w:t>
        </w:r>
        <w:r>
          <w:tab/>
        </w:r>
        <w:r>
          <w:fldChar w:fldCharType="begin"/>
        </w:r>
        <w:r>
          <w:instrText xml:space="preserve"> PAGEREF _Toc000500006 \h </w:instrText>
        </w:r>
        <w:r>
          <w:fldChar w:fldCharType="separate"/>
        </w:r>
        <w:r>
          <w:t xml:space="preserve">11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7" w:history="1">
        <w:r>
          <w:t xml:space="preserve">2.2.4</w:t>
        </w:r>
        <w:r>
          <w:tab/>
        </w:r>
        <w:r>
          <w:t xml:space="preserve">Выполнение программы «Курьер»</w:t>
        </w:r>
        <w:r>
          <w:tab/>
        </w:r>
        <w:r>
          <w:fldChar w:fldCharType="begin"/>
        </w:r>
        <w:r>
          <w:instrText xml:space="preserve"> PAGEREF _Toc000500007 \h </w:instrText>
        </w:r>
        <w:r>
          <w:fldChar w:fldCharType="separate"/>
        </w:r>
        <w:r>
          <w:t xml:space="preserve">30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8" w:history="1">
        <w:r>
          <w:t xml:space="preserve">2.2.5</w:t>
        </w:r>
        <w:r>
          <w:tab/>
        </w:r>
        <w:r>
          <w:t xml:space="preserve">Выполнение программы «Администратор и менеджер»</w:t>
        </w:r>
        <w:r>
          <w:tab/>
        </w:r>
        <w:r>
          <w:fldChar w:fldCharType="begin"/>
        </w:r>
        <w:r>
          <w:instrText xml:space="preserve"> PAGEREF _Toc000500008 \h </w:instrText>
        </w:r>
        <w:r>
          <w:fldChar w:fldCharType="separate"/>
        </w:r>
        <w:r>
          <w:t xml:space="preserve">34</w:t>
        </w:r>
        <w:r>
          <w:fldChar w:fldCharType="end"/>
        </w:r>
      </w:hyperlink>
    </w:p>
    <w:p>
      <w:pPr>
        <w:pStyle w:val="11"/>
        <w:tabs>
          <w:tab w:val="left" w:pos="480"/>
          <w:tab w:val="right" w:leader="dot" w:pos="8777"/>
        </w:tabs>
      </w:pPr>
      <w:hyperlink w:anchor="_Toc000500009" w:history="1">
        <w:r>
          <w:t xml:space="preserve">3.</w:t>
        </w:r>
        <w:r>
          <w:tab/>
        </w:r>
        <w:r>
          <w:t xml:space="preserve">СООБЩЕНИЯ ОПЕРАТОРУ</w:t>
        </w:r>
        <w:r>
          <w:tab/>
        </w:r>
        <w:r>
          <w:fldChar w:fldCharType="begin"/>
        </w:r>
        <w:r>
          <w:instrText xml:space="preserve"> PAGEREF _Toc000500009 \h </w:instrText>
        </w:r>
        <w:r>
          <w:fldChar w:fldCharType="separate"/>
        </w:r>
        <w:r>
          <w:t xml:space="preserve">41</w:t>
        </w:r>
        <w:r>
          <w:fldChar w:fldCharType="end"/>
        </w:r>
      </w:hyperlink>
      <w:r>
        <w:fldChar w:fldCharType="end"/>
      </w:r>
    </w:p>
    <w:p>
      <w:r>
        <w:br w:type="page"/>
      </w:r>
    </w:p>
    <w:p w:rsidR="00217EA5" w:rsidRDefault="0066482D" w:rsidP="0066482D">
      <w:pPr>
        <w:pStyle w:val="1"/>
        <w:numPr>
          <w:ilvl w:val="0"/>
          <w:numId w:val="2"/>
        </w:numPr>
        <w:ind w:left="0" w:firstLine="0"/>
        <w:rPr>
          <w:lang w:val="en-US"/>
        </w:rPr>
      </w:pPr>
      <w:bookmarkStart w:id="101" w:name="_Toc000500000"/>
      <w:r>
        <w:rPr>
          <w:lang w:val="en-US"/>
        </w:rPr>
        <w:t xml:space="preserve">УСЛОВИЯ ИСПОЛЬЗОВАНИЯ ПРОГРАММЫ</w:t>
      </w:r>
      <w:bookmarkEnd w:id="101"/>
    </w:p>
    <w:p w:rsidR="00441249" w:rsidRDefault="00441249" w:rsidP="00217EA5">
      <w:pPr>
        <w:pStyle w:val="a3"/>
      </w:pPr>
      <w:r>
        <w:t xml:space="preserve">В таблице 1 представлены рекомендуемые и минимальные технические требования к аппаратному обеспечению для использования разработанного программного комплекса</w:t>
      </w:r>
    </w:p>
    <w:p w:rsidR="00ED79CC" w:rsidRPr="00ED79CC" w:rsidRDefault="00ED79CC" w:rsidP="00ED79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Технические требования к аппаратному обеспечению</w:t>
      </w:r>
    </w:p>
    <w:tbl>
      <w:tblPr>
        <w:tblStyle w:val="af"/>
        <w:tblW w:w="8787" w:type="dxa"/>
        <w:tblLook w:val="04A0" w:firstRow="1" w:lastRow="0" w:firstColumn="1" w:lastColumn="0" w:noHBand="0" w:noVBand="1"/>
      </w:tblPr>
      <w:tblGrid>
        <w:gridCol w:w="500"/>
        <w:gridCol w:w="3000"/>
        <w:gridCol w:w="5287"/>
      </w:tblGrid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№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Тип оборудования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Наименование оборудования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</w:t>
            </w:r>
          </w:p>
        </w:tc>
      </w:tr>
      <w:tr w:rsidR="00ED79CC" w:rsidRPr="00ED79CC" w:rsidTr="0062540E">
        <w:tc>
          <w:tcPr>
            <w:tcW w:w="8787" w:type="dxa"/>
            <w:gridSpan w:val="3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  <w14:ligatures w14:val="none"/>
              </w:rPr>
              <w:t xml:space="preserve">Требования для ПК администратора и менеджера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Разрядность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x64 (64-bit)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Процессор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Тактовая частота процессора – от 2.0 ГГц (Intel Core i3 или аналог)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Оперативная память 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 GB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Накопитель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10 GB свободного дискового пространства</w:t>
            </w:r>
          </w:p>
        </w:tc>
      </w:tr>
      <w:tr w:rsidR="00ED79CC" w:rsidRPr="00ED79CC" w:rsidTr="0062540E">
        <w:tc>
          <w:tcPr>
            <w:tcW w:w="8787" w:type="dxa"/>
            <w:gridSpan w:val="3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  <w14:ligatures w14:val="none"/>
              </w:rPr>
              <w:t xml:space="preserve">Требования для смартфона покупателя и курьера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Операционная система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Android 8.0+ или iOS 15.0+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Процессор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4-ядерный процессор от 1.4 ГГц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Оперативная память [RAM]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 GB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Накопитель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100 MB свободного пространства</w:t>
            </w:r>
          </w:p>
        </w:tc>
      </w:tr>
      <w:tr w:rsidR="00ED79CC" w:rsidRPr="00ED79CC" w:rsidTr="00ED79CC">
        <w:tc>
          <w:tcPr>
            <w:tcW w:w="5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5</w:t>
            </w:r>
          </w:p>
        </w:tc>
        <w:tc>
          <w:tcPr>
            <w:tcW w:w="3000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Сеть</w:t>
            </w:r>
          </w:p>
        </w:tc>
        <w:tc>
          <w:tcPr>
            <w:tcW w:w="5287" w:type="dxa"/>
            <w:hideMark/>
          </w:tcPr>
          <w:p w:rsidR="00ED79CC" w:rsidRPr="00ED79CC" w:rsidRDefault="00ED79CC" w:rsidP="00ED79C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Wi-Fi или мобильный интернет (постоянный доступ)</w:t>
            </w:r>
          </w:p>
        </w:tc>
      </w:tr>
    </w:tbl>
    <w:p w:rsidR="00441249" w:rsidRDefault="00441249" w:rsidP="00217EA5">
      <w:pPr>
        <w:pStyle w:val="a3"/>
      </w:pPr>
    </w:p>
    <w:p w:rsidR="00441249" w:rsidRDefault="00441249" w:rsidP="00217EA5">
      <w:pPr>
        <w:pStyle w:val="a3"/>
      </w:pPr>
      <w:r>
        <w:t xml:space="preserve">В Таблице 2 представлены программные средства, необходимые для использования системы.</w:t>
      </w:r>
    </w:p>
    <w:p w:rsidR="00ED79CC" w:rsidRPr="00ED79CC" w:rsidRDefault="00ED79CC" w:rsidP="00ED79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Программные средства</w:t>
      </w:r>
    </w:p>
    <w:tbl>
      <w:tblPr>
        <w:tblStyle w:val="af"/>
        <w:tblW w:w="8787" w:type="dxa"/>
        <w:tblLook w:val="04A0" w:firstRow="1" w:lastRow="0" w:firstColumn="1" w:lastColumn="0" w:noHBand="0" w:noVBand="1"/>
      </w:tblPr>
      <w:tblGrid>
        <w:gridCol w:w="500"/>
        <w:gridCol w:w="2500"/>
        <w:gridCol w:w="2700"/>
        <w:gridCol w:w="3087"/>
      </w:tblGrid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№</w:t>
            </w:r>
          </w:p>
        </w:tc>
        <w:tc>
          <w:tcPr>
            <w:tcW w:w="2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Тип средства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Название средства</w:t>
            </w:r>
          </w:p>
        </w:tc>
        <w:tc>
          <w:tcPr>
            <w:tcW w:w="30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Назначение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</w:t>
            </w:r>
          </w:p>
        </w:tc>
        <w:tc>
          <w:tcPr>
            <w:tcW w:w="2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</w:t>
            </w:r>
          </w:p>
        </w:tc>
        <w:tc>
          <w:tcPr>
            <w:tcW w:w="30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</w:t>
            </w:r>
          </w:p>
        </w:tc>
        <w:tc>
          <w:tcPr>
            <w:tcW w:w="2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Операционная система мобильного устройства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Android, iOS</w:t>
            </w:r>
          </w:p>
        </w:tc>
        <w:tc>
          <w:tcPr>
            <w:tcW w:w="30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Запуск мобильного приложения покупателя и курьера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</w:t>
            </w:r>
          </w:p>
        </w:tc>
        <w:tc>
          <w:tcPr>
            <w:tcW w:w="2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Операционная система ПК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Windows, Linux, macOS</w:t>
            </w:r>
          </w:p>
        </w:tc>
        <w:tc>
          <w:tcPr>
            <w:tcW w:w="30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Организация рабочего места администратора и менеджера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</w:t>
            </w:r>
          </w:p>
        </w:tc>
        <w:tc>
          <w:tcPr>
            <w:tcW w:w="2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Веб-браузер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Google Chrome, Safari, Yandex Browser</w:t>
            </w:r>
          </w:p>
        </w:tc>
        <w:tc>
          <w:tcPr>
            <w:tcW w:w="30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Обеспечение доступа к веб-панели управления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</w:t>
            </w:r>
          </w:p>
        </w:tc>
        <w:tc>
          <w:tcPr>
            <w:tcW w:w="2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Облачная платформа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Google Firebase (Authentication, Cloud Firestore, Hosting)</w:t>
            </w:r>
          </w:p>
        </w:tc>
        <w:tc>
          <w:tcPr>
            <w:tcW w:w="30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Хранение данных и авторизация (предоставляется сервисом, установки не требует)</w:t>
            </w:r>
          </w:p>
        </w:tc>
      </w:tr>
    </w:tbl>
    <w:p w:rsidR="00441249" w:rsidRDefault="00441249" w:rsidP="00217EA5">
      <w:pPr>
        <w:pStyle w:val="a3"/>
      </w:pPr>
    </w:p>
    <w:p w:rsidR="00217EA5" w:rsidRDefault="0066482D" w:rsidP="0066482D">
      <w:pPr>
        <w:pStyle w:val="1"/>
        <w:numPr>
          <w:ilvl w:val="0"/>
          <w:numId w:val="2"/>
        </w:numPr>
        <w:ind w:left="0" w:firstLine="0"/>
        <w:rPr>
          <w:lang w:val="en-US"/>
        </w:rPr>
      </w:pPr>
      <w:bookmarkStart w:id="102" w:name="_Toc000500001"/>
      <w:r>
        <w:rPr>
          <w:lang w:val="en-US"/>
        </w:rPr>
        <w:t xml:space="preserve">ВЫПОЛНЕНИЕ ПРОГРАММЫ</w:t>
      </w:r>
      <w:bookmarkEnd w:id="102"/>
    </w:p>
    <w:p w:rsidR="00253B9A" w:rsidRDefault="00D72249" w:rsidP="00D72249">
      <w:pPr>
        <w:pStyle w:val="2"/>
      </w:pPr>
      <w:bookmarkStart w:id="103" w:name="_Toc000500002"/>
      <w:r>
        <w:t xml:space="preserve">Действия для запуска программы</w:t>
      </w:r>
      <w:bookmarkEnd w:id="103"/>
    </w:p>
    <w:p w:rsidR="00441249" w:rsidRDefault="00441249" w:rsidP="00217EA5">
      <w:pPr>
        <w:pStyle w:val="a3"/>
      </w:pPr>
      <w:r>
        <w:t xml:space="preserve">Для запуска мобильного приложения пользователю необходимо скачать и установить «.apk» (для Android) или «.ipa» (для iOS) файл на свое устройство, после чего нажать на иконку приложения «nectar» на рабочем столе устройства.</w:t>
      </w:r>
    </w:p>
    <w:p w:rsidR="00441249" w:rsidRDefault="00441249" w:rsidP="00217EA5">
      <w:pPr>
        <w:pStyle w:val="a3"/>
      </w:pPr>
      <w:r>
        <w:t xml:space="preserve">Для запуска веб-панели управления необходимо открыть веб-браузер и перейти по адресу https://nectar-41848.web.app. Для входа используются учетные записи с ролями «Администратор» и «Менеджер».</w:t>
      </w:r>
    </w:p>
    <w:p w:rsidR="00253B9A" w:rsidRDefault="00D72249" w:rsidP="00D72249">
      <w:pPr>
        <w:pStyle w:val="2"/>
      </w:pPr>
      <w:bookmarkStart w:id="104" w:name="_Toc000500003"/>
      <w:r>
        <w:t xml:space="preserve">Выполнение программы с описанием функций</w:t>
      </w:r>
      <w:bookmarkEnd w:id="104"/>
    </w:p>
    <w:p w:rsidR="006455CC" w:rsidRDefault="006455CC" w:rsidP="006455CC">
      <w:pPr>
        <w:pStyle w:val="2"/>
        <w:numPr>
          <w:ilvl w:val="2"/>
          <w:numId w:val="2"/>
        </w:numPr>
        <w:ind w:left="0" w:firstLine="0"/>
        <w:rPr>
          <w:lang w:val="ru-RU"/>
        </w:rPr>
      </w:pPr>
      <w:bookmarkStart w:id="105" w:name="_Toc000500004"/>
      <w:r>
        <w:rPr>
          <w:lang w:val="ru-RU"/>
        </w:rPr>
        <w:t xml:space="preserve">Выполнение программы «Неавторизованный пользователь»</w:t>
      </w:r>
      <w:bookmarkEnd w:id="105"/>
    </w:p>
    <w:p w:rsidR="00441249" w:rsidRDefault="00441249" w:rsidP="00217EA5">
      <w:pPr>
        <w:pStyle w:val="a3"/>
      </w:pPr>
      <w:r>
        <w:t xml:space="preserve">После запуска мобильного приложения на несколько секунд отображается экран загрузки с названием магазина (рисунок 1).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plas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Экран загрузки</w:t>
      </w:r>
    </w:p>
    <w:p w:rsidR="00441249" w:rsidRDefault="00441249" w:rsidP="00217EA5">
      <w:pPr>
        <w:pStyle w:val="a3"/>
      </w:pPr>
      <w:r>
        <w:t xml:space="preserve">При первом запуске неавторизованному пользователю показывается экран приветствия из трех слайдов: «Гарантия свежести», «Доставка за час» и «Выгодные покупки». Переключатель RU/EN в левом верхнем углу меняет язык приложения. Для перехода к следующему слайду используется кнопка «Далее», для пропуска приветствия – кнопка «Пропустить» (рисунок 2).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nb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Экран приветствия</w:t>
      </w:r>
    </w:p>
    <w:p w:rsidR="00441249" w:rsidRDefault="00441249" w:rsidP="00217EA5">
      <w:pPr>
        <w:pStyle w:val="a3"/>
      </w:pPr>
      <w:r>
        <w:t xml:space="preserve">На последнем слайде вместо кнопки «Далее» отображается кнопка «Начать», которая открывает экран входа (рисунок 3). Каталог товаров, корзина и профиль доступны только после авторизации.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nb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Последний слайд приветствия</w:t>
      </w:r>
    </w:p>
    <w:p w:rsidR="006455CC" w:rsidRDefault="006455CC" w:rsidP="006455CC">
      <w:pPr>
        <w:pStyle w:val="2"/>
        <w:numPr>
          <w:ilvl w:val="2"/>
          <w:numId w:val="2"/>
        </w:numPr>
        <w:ind w:left="0" w:firstLine="0"/>
        <w:rPr>
          <w:lang w:val="ru-RU"/>
        </w:rPr>
      </w:pPr>
      <w:bookmarkStart w:id="106" w:name="_Toc000500005"/>
      <w:r>
        <w:rPr>
          <w:lang w:val="ru-RU"/>
        </w:rPr>
        <w:t xml:space="preserve">Выполнение программы «Авторизация, регистрация и восстановление пароля»</w:t>
      </w:r>
      <w:bookmarkEnd w:id="106"/>
    </w:p>
    <w:p w:rsidR="00441249" w:rsidRDefault="00441249" w:rsidP="00217EA5">
      <w:pPr>
        <w:pStyle w:val="a3"/>
      </w:pPr>
      <w:r>
        <w:t xml:space="preserve">Для получения доступа к функционалу интернет-магазина пользователю необходимо пройти процедуру авторизации, введя логин или email и пароль. Значок «глаз» в поле пароля показывает или скрывает вводимые символы. Также предусмотрен вход через аккаунт Google (кнопка «Продолжить с Google») (рисунок 4).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login_fi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Экран авторизации</w:t>
      </w:r>
    </w:p>
    <w:p w:rsidR="00441249" w:rsidRDefault="00441249" w:rsidP="00217EA5">
      <w:pPr>
        <w:pStyle w:val="a3"/>
      </w:pPr>
      <w:r>
        <w:t xml:space="preserve">При нажатии кнопки «Войти» с пустыми полями под ними выводятся сообщения об ошибках (рисунок 5).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login_e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Проверка полей формы авторизации</w:t>
      </w:r>
    </w:p>
    <w:p w:rsidR="00441249" w:rsidRDefault="00441249" w:rsidP="00217EA5">
      <w:pPr>
        <w:pStyle w:val="a3"/>
      </w:pPr>
      <w:r>
        <w:t xml:space="preserve">Если указанный логин не найден или пароль неверен, в нижней части экрана выводится сообщение об ошибке (рисунок 6).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login_notf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– Сообщение об ошибке авторизации</w:t>
      </w:r>
    </w:p>
    <w:p w:rsidR="00441249" w:rsidRDefault="00441249" w:rsidP="00217EA5">
      <w:pPr>
        <w:pStyle w:val="a3"/>
      </w:pPr>
      <w:r>
        <w:t xml:space="preserve">В случае отсутствия аккаунта пользователь нажимает «Зарегистрироваться» и заполняет форму: логин (латиница, цифры и символы ._-, 3–50 символов), имя, телефон, email, пароль (не менее 6 символов, без пробелов, минимум одна цифра) и подтверждение пароля. После регистрации автоматически назначается роль «Покупатель», и выполняется вход (рисунок 7).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146902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egister_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902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– Экран регистрации</w:t>
      </w:r>
    </w:p>
    <w:p w:rsidR="00441249" w:rsidRDefault="00441249" w:rsidP="00217EA5">
      <w:pPr>
        <w:pStyle w:val="a3"/>
      </w:pPr>
      <w:r>
        <w:t xml:space="preserve">Поля, заполненные некорректно, подсвечиваются красным, под ними выводится описание ошибки (рисунок 8).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146902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egister_e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6902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– Проверка полей формы регистрации</w:t>
      </w:r>
    </w:p>
    <w:p w:rsidR="00441249" w:rsidRDefault="00441249" w:rsidP="00217EA5">
      <w:pPr>
        <w:pStyle w:val="a3"/>
      </w:pPr>
      <w:r>
        <w:t xml:space="preserve">При утрате пароля пользователь нажимает «Забыли пароль?» и вводит свой email (рисунок 9).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forg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– Экран восстановления пароля</w:t>
      </w:r>
    </w:p>
    <w:p w:rsidR="00441249" w:rsidRDefault="00441249" w:rsidP="00217EA5">
      <w:pPr>
        <w:pStyle w:val="a3"/>
      </w:pPr>
      <w:r>
        <w:t xml:space="preserve">После нажатия «Отправить письмо» выводится сообщение об отправке инструкции по сбросу пароля на указанную почту (рисунок 10).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forgot_s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– Сообщение об отправке письма для сброса пароля</w:t>
      </w:r>
    </w:p>
    <w:p w:rsidR="006455CC" w:rsidRDefault="006455CC" w:rsidP="006455CC">
      <w:pPr>
        <w:pStyle w:val="2"/>
        <w:numPr>
          <w:ilvl w:val="2"/>
          <w:numId w:val="2"/>
        </w:numPr>
        <w:ind w:left="0" w:firstLine="0"/>
        <w:rPr>
          <w:lang w:val="ru-RU"/>
        </w:rPr>
      </w:pPr>
      <w:bookmarkStart w:id="107" w:name="_Toc000500006"/>
      <w:r>
        <w:rPr>
          <w:lang w:val="ru-RU"/>
        </w:rPr>
        <w:t xml:space="preserve">Выполнение программы «Покупатель интернет-магазина»</w:t>
      </w:r>
      <w:bookmarkEnd w:id="107"/>
    </w:p>
    <w:p w:rsidR="00441249" w:rsidRDefault="00441249" w:rsidP="00217EA5">
      <w:pPr>
        <w:pStyle w:val="a3"/>
      </w:pPr>
      <w:r>
        <w:t xml:space="preserve">После успешной авторизации покупатель попадает на экран «Магазин». Здесь отображаются акционный баннер, строка поиска, блок «Популярное» и товары, сгруппированные по категориям. Кнопка «Все» открывает полный список категории, значок «сердце» в правом верхнем углу – раздел «Избранное». Нижнее меню содержит разделы «Магазин», «Каталог», «Корзина» и «Профиль» (рисунок 11).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h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 – Экран «Магазин»</w:t>
      </w:r>
    </w:p>
    <w:p w:rsidR="00441249" w:rsidRDefault="00441249" w:rsidP="00217EA5">
      <w:pPr>
        <w:pStyle w:val="a3"/>
      </w:pPr>
      <w:r>
        <w:t xml:space="preserve">Строка поиска на экране «Магазин» сразу отбирает товары, в названии которых есть введенный текст (рисунок 12). Кнопка «×» очищает запрос.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hop_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 – Поиск товаров на экране «Магазин»</w:t>
      </w:r>
    </w:p>
    <w:p w:rsidR="00441249" w:rsidRDefault="00441249" w:rsidP="00217EA5">
      <w:pPr>
        <w:pStyle w:val="a3"/>
      </w:pPr>
      <w:r>
        <w:t xml:space="preserve">Раздел «Каталог» содержит плитки категорий товаров (рисунок 13).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at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 – Экран «Каталог»</w:t>
      </w:r>
    </w:p>
    <w:p w:rsidR="00441249" w:rsidRDefault="00441249" w:rsidP="00217EA5">
      <w:pPr>
        <w:pStyle w:val="a3"/>
      </w:pPr>
      <w:r>
        <w:t xml:space="preserve">При вводе текста в строку поиска каталога отображаются подходящие товары, а рядом с полем появляется значок фильтра (рисунок 14).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atalog_se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 – Поиск товаров в каталоге</w:t>
      </w:r>
    </w:p>
    <w:p w:rsidR="00441249" w:rsidRDefault="00441249" w:rsidP="00217EA5">
      <w:pPr>
        <w:pStyle w:val="a3"/>
      </w:pPr>
      <w:r>
        <w:t xml:space="preserve">Во всплывающем окне «Фильтры» можно ограничить цену ползунком, выбрать производителей и способ сортировки: «По умолчанию», «Сначала свежие», «По убыванию цены», «По возрастанию цены» (рисунок 15). Кнопка «Сбросить» возвращает исходные значения, кнопка «Применить» применяет фильтры.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filters_s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15</w:t>
      </w:r>
      <w:r>
        <w:fldChar w:fldCharType="end"/>
      </w:r>
      <w:r>
        <w:t xml:space="preserve"> – Всплывающее окно фильтров</w:t>
      </w:r>
    </w:p>
    <w:p w:rsidR="00441249" w:rsidRDefault="00441249" w:rsidP="00217EA5">
      <w:pPr>
        <w:pStyle w:val="a3"/>
      </w:pPr>
      <w:r>
        <w:t xml:space="preserve">После применения фильтров в списке остаются только подходящие товары, значок фильтра подсвечивается (рисунок 16).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atalog_filter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16</w:t>
      </w:r>
      <w:r>
        <w:fldChar w:fldCharType="end"/>
      </w:r>
      <w:r>
        <w:t xml:space="preserve"> – Каталог с примененными фильтрами</w:t>
      </w:r>
    </w:p>
    <w:p w:rsidR="00441249" w:rsidRDefault="00441249" w:rsidP="00217EA5">
      <w:pPr>
        <w:pStyle w:val="a3"/>
      </w:pPr>
      <w:r>
        <w:t xml:space="preserve">При выборе плитки категории открывается список товаров этой категории. В нем также доступны фильтры (рисунок 17). Кнопка «+» на карточке добавляет одну единицу товара в корзину; если товара нет в наличии, кнопка неактивна.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ateg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17</w:t>
      </w:r>
      <w:r>
        <w:fldChar w:fldCharType="end"/>
      </w:r>
      <w:r>
        <w:t xml:space="preserve"> – Список товаров категории</w:t>
      </w:r>
    </w:p>
    <w:p w:rsidR="00441249" w:rsidRDefault="00441249" w:rsidP="00217EA5">
      <w:pPr>
        <w:pStyle w:val="a3"/>
      </w:pPr>
      <w:r>
        <w:t xml:space="preserve">Выбрав интересующий товар, покупатель открывает его карточку: фото, название, фасовка, остаток на складе, цена, описание, характеристики (производитель, страна происхождения, срок годности, состав) и пищевая ценность на 100 г (рисунок 18). Значок «сердце» добавляет товар в избранное, значок «Поделиться» формирует текст с названием и ценой для отправки.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produ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18</w:t>
      </w:r>
      <w:r>
        <w:fldChar w:fldCharType="end"/>
      </w:r>
      <w:r>
        <w:t xml:space="preserve"> – Карточка товара</w:t>
      </w:r>
    </w:p>
    <w:p w:rsidR="00441249" w:rsidRDefault="00441249" w:rsidP="00217EA5">
      <w:pPr>
        <w:pStyle w:val="a3"/>
      </w:pPr>
      <w:r>
        <w:t xml:space="preserve">Кнопками «−» и «+» выбирается количество, после чего нажимается кнопка «В корзину». Если запрошено больше остатка, добавляется весь доступный остаток, а на экране выводится соответствующее сообщение (рисунок 19).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product_add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19</w:t>
      </w:r>
      <w:r>
        <w:fldChar w:fldCharType="end"/>
      </w:r>
      <w:r>
        <w:t xml:space="preserve"> – Добавление товара в корзину</w:t>
      </w:r>
    </w:p>
    <w:p w:rsidR="00441249" w:rsidRDefault="00441249" w:rsidP="00217EA5">
      <w:pPr>
        <w:pStyle w:val="a3"/>
      </w:pPr>
      <w:r>
        <w:t xml:space="preserve">В разделе «Избранное» отображаются отмеченные товары. Повторное нажатие на «сердце» удаляет товар из избранного, кнопка «В корзину всё» добавляет в корзину все товары, имеющиеся в наличии (рисунок 20).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favori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20</w:t>
      </w:r>
      <w:r>
        <w:fldChar w:fldCharType="end"/>
      </w:r>
      <w:r>
        <w:t xml:space="preserve"> – Экран «Избранное»</w:t>
      </w:r>
    </w:p>
    <w:p w:rsidR="00441249" w:rsidRDefault="00441249" w:rsidP="00217EA5">
      <w:pPr>
        <w:pStyle w:val="a3"/>
      </w:pPr>
      <w:r>
        <w:t xml:space="preserve">На экране «Моя корзина» отображается список товаров с возможностью изменить количество кнопками «−» и «+» или удалить позицию значком «×». Внизу автоматически рассчитываются подытог, скидка, доставка (149 ₽, бесплатно при сумме заказа от 1500 ₽) и итоговая сумма (рисунок 21).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a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21</w:t>
      </w:r>
      <w:r>
        <w:fldChar w:fldCharType="end"/>
      </w:r>
      <w:r>
        <w:t xml:space="preserve"> – Экран корзины</w:t>
      </w:r>
    </w:p>
    <w:p w:rsidR="00441249" w:rsidRDefault="00441249" w:rsidP="00217EA5">
      <w:pPr>
        <w:pStyle w:val="a3"/>
      </w:pPr>
      <w:r>
        <w:t xml:space="preserve">При нажатии кнопки «Оформить заказ» открывается окно оформления, где необходимо выбрать адрес доставки, интервал доставки («Как можно скорее» или один из двухчасовых интервалов) и способ оплаты: «Онлайн» (с выбором сохраненной карты) либо «Наличными» курьеру (рисунок 22).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heckou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22</w:t>
      </w:r>
      <w:r>
        <w:fldChar w:fldCharType="end"/>
      </w:r>
      <w:r>
        <w:t xml:space="preserve"> – Оформление заказа</w:t>
      </w:r>
    </w:p>
    <w:p w:rsidR="00441249" w:rsidRDefault="00441249" w:rsidP="00217EA5">
      <w:pPr>
        <w:pStyle w:val="a3"/>
      </w:pPr>
      <w:r>
        <w:t xml:space="preserve">Ссылка «Выбрать» в строке «Промокод» открывает экран промокодов, где код вводится вручную или выбирается из списка доступных (рисунок 23).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prom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23</w:t>
      </w:r>
      <w:r>
        <w:fldChar w:fldCharType="end"/>
      </w:r>
      <w:r>
        <w:t xml:space="preserve"> – Выбор промокода</w:t>
      </w:r>
    </w:p>
    <w:p w:rsidR="00441249" w:rsidRDefault="00441249" w:rsidP="00217EA5">
      <w:pPr>
        <w:pStyle w:val="a3"/>
      </w:pPr>
      <w:r>
        <w:t xml:space="preserve">При вводе действующего промокода и нажатии «Применить» выводится сообщение о размере скидки (рисунок 24). Кнопка «Сбросить» отменяет промокод.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promo_appli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24</w:t>
      </w:r>
      <w:r>
        <w:fldChar w:fldCharType="end"/>
      </w:r>
      <w:r>
        <w:t xml:space="preserve"> – Применение промокода</w:t>
      </w:r>
    </w:p>
    <w:p w:rsidR="00441249" w:rsidRDefault="00441249" w:rsidP="00217EA5">
      <w:pPr>
        <w:pStyle w:val="a3"/>
      </w:pPr>
      <w:r>
        <w:t xml:space="preserve">После возврата в окно оформления итоговая сумма пересчитывается с учетом скидки (рисунок 25). Для завершения покупки нажимается кнопка «Разместить заказ».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heckout_prom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25</w:t>
      </w:r>
      <w:r>
        <w:fldChar w:fldCharType="end"/>
      </w:r>
      <w:r>
        <w:t xml:space="preserve"> – Оформление заказа с промокодом</w:t>
      </w:r>
    </w:p>
    <w:p w:rsidR="00441249" w:rsidRDefault="00441249" w:rsidP="00217EA5">
      <w:pPr>
        <w:pStyle w:val="a3"/>
      </w:pPr>
      <w:r>
        <w:t xml:space="preserve">После успешной транзакции остатки товаров списываются, корзина очищается, а покупатель видит подтверждение с номером заказа (рисунок 26).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440000" cy="3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rder_succes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26</w:t>
      </w:r>
      <w:r>
        <w:fldChar w:fldCharType="end"/>
      </w:r>
      <w:r>
        <w:t xml:space="preserve"> – Успешное оформление заказа</w:t>
      </w:r>
    </w:p>
    <w:p w:rsidR="00441249" w:rsidRDefault="00441249" w:rsidP="00217EA5">
      <w:pPr>
        <w:pStyle w:val="a3"/>
      </w:pPr>
      <w:r>
        <w:t xml:space="preserve">Историю покупок покупатель просматривает в разделе «Профиль» → «Заказы». Для каждого заказа отображаются номер, дата и шаги выполнения «Создан – У курьера – Доставлен» (рисунок 27).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rd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27</w:t>
      </w:r>
      <w:r>
        <w:fldChar w:fldCharType="end"/>
      </w:r>
      <w:r>
        <w:t xml:space="preserve"> – Экран «Мои заказы»</w:t>
      </w:r>
    </w:p>
    <w:p w:rsidR="00441249" w:rsidRDefault="00441249" w:rsidP="00217EA5">
      <w:pPr>
        <w:pStyle w:val="a3"/>
      </w:pPr>
      <w:r>
        <w:t xml:space="preserve">При нажатии на заказ карточка раскрывается: указываются адрес, время доставки, оплата, курьер и его телефон, итоговая сумма и состав заказа. Завершенный или отмененный заказ можно скрыть из списка кнопкой «Скрыть из списка» (рисунок 28).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rder_deta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28</w:t>
      </w:r>
      <w:r>
        <w:fldChar w:fldCharType="end"/>
      </w:r>
      <w:r>
        <w:t xml:space="preserve"> – Детали заказа</w:t>
      </w:r>
    </w:p>
    <w:p w:rsidR="00441249" w:rsidRDefault="00441249" w:rsidP="00217EA5">
      <w:pPr>
        <w:pStyle w:val="a3"/>
      </w:pPr>
      <w:r>
        <w:t xml:space="preserve">Пока заказ находится у курьера, отображается кнопка «Подтвердить, что всё хорошо» (рисунок 29), после нажатия на которую выводится сообщение о подтверждении получения (рисунок 30).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rder_confi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29</w:t>
      </w:r>
      <w:r>
        <w:fldChar w:fldCharType="end"/>
      </w:r>
      <w:r>
        <w:t xml:space="preserve"> – Подтверждение получения заказа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rder_confirm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30</w:t>
      </w:r>
      <w:r>
        <w:fldChar w:fldCharType="end"/>
      </w:r>
      <w:r>
        <w:t xml:space="preserve"> – Заказ с подтвержденным получением</w:t>
      </w:r>
    </w:p>
    <w:p w:rsidR="00441249" w:rsidRDefault="00441249" w:rsidP="00217EA5">
      <w:pPr>
        <w:pStyle w:val="a3"/>
      </w:pPr>
      <w:r>
        <w:t xml:space="preserve">О смене статуса заказа покупатель узнает из раздела «Профиль» → «Уведомления». Здесь же переключателями настраиваются Push-, SMS- и Email-уведомления, а кнопка «Очистить все» удаляет историю (рисунок 31).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notifica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31</w:t>
      </w:r>
      <w:r>
        <w:fldChar w:fldCharType="end"/>
      </w:r>
      <w:r>
        <w:t xml:space="preserve"> – Экран «Уведомления»</w:t>
      </w:r>
    </w:p>
    <w:p w:rsidR="00441249" w:rsidRDefault="00441249" w:rsidP="00217EA5">
      <w:pPr>
        <w:pStyle w:val="a3"/>
      </w:pPr>
      <w:r>
        <w:t xml:space="preserve">На экране «Профиль» отображаются аватар, имя, email и роль. Нажатие на аватар позволяет выбрать новое изображение (JPEG или PNG, размер уменьшается автоматически). Меню содержит разделы «Заказы», «Мои данные», «Адрес доставки», «Способы оплаты», «Промокоды», «Сменить пароль», переключатель языка, «Уведомления», «Помощь» и «О приложении» (рисунок 32).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profi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32</w:t>
      </w:r>
      <w:r>
        <w:fldChar w:fldCharType="end"/>
      </w:r>
      <w:r>
        <w:t xml:space="preserve"> – Профиль пользователя</w:t>
      </w:r>
    </w:p>
    <w:p w:rsidR="00441249" w:rsidRDefault="00441249" w:rsidP="00217EA5">
      <w:pPr>
        <w:pStyle w:val="a3"/>
      </w:pPr>
      <w:r>
        <w:t xml:space="preserve">В разделе «Мои данные» можно изменить имя и телефон; email изменить нельзя (рисунок 33).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detail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33</w:t>
      </w:r>
      <w:r>
        <w:fldChar w:fldCharType="end"/>
      </w:r>
      <w:r>
        <w:t xml:space="preserve"> – Экран «Мои данные»</w:t>
      </w:r>
    </w:p>
    <w:p w:rsidR="00441249" w:rsidRDefault="00441249" w:rsidP="00217EA5">
      <w:pPr>
        <w:pStyle w:val="a3"/>
      </w:pPr>
      <w:r>
        <w:t xml:space="preserve">В разделе «Адрес доставки» хранятся адреса, которые затем выбираются при оформлении заказа. Кнопка «Добавить» открывает окно ввода адреса (до 300 символов), значок корзины удаляет адрес (рисунок 34).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address_add_fill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34</w:t>
      </w:r>
      <w:r>
        <w:fldChar w:fldCharType="end"/>
      </w:r>
      <w:r>
        <w:t xml:space="preserve"> – Добавление адреса доставки</w:t>
      </w:r>
    </w:p>
    <w:p w:rsidR="00441249" w:rsidRDefault="00441249" w:rsidP="00217EA5">
      <w:pPr>
        <w:pStyle w:val="a3"/>
      </w:pPr>
      <w:r>
        <w:t xml:space="preserve">В разделе «Способы оплаты» добавляются банковские карты: вводится 16 цифр, а в профиле сохраняется только маска вида «**** **** **** 4444» (рисунок 35).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ard_add_fill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35</w:t>
      </w:r>
      <w:r>
        <w:fldChar w:fldCharType="end"/>
      </w:r>
      <w:r>
        <w:t xml:space="preserve"> – Добавление банковской карты</w:t>
      </w:r>
    </w:p>
    <w:p w:rsidR="00441249" w:rsidRDefault="00441249" w:rsidP="00217EA5">
      <w:pPr>
        <w:pStyle w:val="a3"/>
      </w:pPr>
      <w:r>
        <w:t xml:space="preserve">Раздел «Промокоды» позволяет ввести промокод и просмотреть доступные скидки со сроком действия (рисунок 36).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promo_profi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36</w:t>
      </w:r>
      <w:r>
        <w:fldChar w:fldCharType="end"/>
      </w:r>
      <w:r>
        <w:t xml:space="preserve"> – Экран «Промокоды»</w:t>
      </w:r>
    </w:p>
    <w:p w:rsidR="00441249" w:rsidRDefault="00441249" w:rsidP="00217EA5">
      <w:pPr>
        <w:pStyle w:val="a3"/>
      </w:pPr>
      <w:r>
        <w:t xml:space="preserve">Для смены пароля выбирается пункт «Сменить пароль», вводятся текущий пароль, новый пароль и его подтверждение (рисунок 37).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password_fill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37</w:t>
      </w:r>
      <w:r>
        <w:fldChar w:fldCharType="end"/>
      </w:r>
      <w:r>
        <w:t xml:space="preserve"> – Смена пароля</w:t>
      </w:r>
    </w:p>
    <w:p w:rsidR="00441249" w:rsidRDefault="00441249" w:rsidP="00217EA5">
      <w:pPr>
        <w:pStyle w:val="a3"/>
      </w:pPr>
      <w:r>
        <w:t xml:space="preserve">Переключатель RU/EN меняет язык всего приложения; выбор запоминается на устройстве (рисунок 38).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profile_e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38</w:t>
      </w:r>
      <w:r>
        <w:fldChar w:fldCharType="end"/>
      </w:r>
      <w:r>
        <w:t xml:space="preserve"> – Профиль при выбранном английском языке</w:t>
      </w:r>
    </w:p>
    <w:p w:rsidR="00441249" w:rsidRDefault="00441249" w:rsidP="00217EA5">
      <w:pPr>
        <w:pStyle w:val="a3"/>
      </w:pPr>
      <w:r>
        <w:t xml:space="preserve">Раздел «Помощь» содержит ответы на часто задаваемые вопросы (рисунок 39), раздел «О приложении» – версию и ссылки на условия использования и политику конфиденциальности.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hel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39</w:t>
      </w:r>
      <w:r>
        <w:fldChar w:fldCharType="end"/>
      </w:r>
      <w:r>
        <w:t xml:space="preserve"> – Экран «Помощь»</w:t>
      </w:r>
    </w:p>
    <w:p w:rsidR="00441249" w:rsidRDefault="00441249" w:rsidP="00217EA5">
      <w:pPr>
        <w:pStyle w:val="a3"/>
      </w:pPr>
      <w:r>
        <w:t xml:space="preserve">Кнопка «Выйти» завершает сеанс. Кнопка «Удалить аккаунт» после подтверждения отключает учетную запись, если у пользователя нет незавершенных заказов (рисунок 40).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delete_dialo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40</w:t>
      </w:r>
      <w:r>
        <w:fldChar w:fldCharType="end"/>
      </w:r>
      <w:r>
        <w:t xml:space="preserve"> – Подтверждение удаления аккаунта</w:t>
      </w:r>
    </w:p>
    <w:p w:rsidR="006455CC" w:rsidRDefault="006455CC" w:rsidP="006455CC">
      <w:pPr>
        <w:pStyle w:val="2"/>
        <w:numPr>
          <w:ilvl w:val="2"/>
          <w:numId w:val="2"/>
        </w:numPr>
        <w:ind w:left="0" w:firstLine="0"/>
        <w:rPr>
          <w:lang w:val="ru-RU"/>
        </w:rPr>
      </w:pPr>
      <w:bookmarkStart w:id="108" w:name="_Toc000500007"/>
      <w:r>
        <w:rPr>
          <w:lang w:val="ru-RU"/>
        </w:rPr>
        <w:t xml:space="preserve">Выполнение программы «Курьер»</w:t>
      </w:r>
      <w:bookmarkEnd w:id="108"/>
    </w:p>
    <w:p w:rsidR="00441249" w:rsidRDefault="00441249" w:rsidP="00217EA5">
      <w:pPr>
        <w:pStyle w:val="a3"/>
      </w:pPr>
      <w:r>
        <w:t xml:space="preserve">Пользователь с ролью «Курьер» после входа попадает на экран «Доставка» с двумя вкладками. На вкладке «Свободные» отображаются заказы без курьера в статусе «Новый» или «В сборке»: адрес, время, состав, способ оплаты и сумма. Для заказа с оплатой наличными выделена сумма к получению. Кнопка «Взять заказ» назначает заказ на курьера; если заказ уже взял другой курьер, выводится сообщение об ошибке (рисунок 41).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ourier_poo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41</w:t>
      </w:r>
      <w:r>
        <w:fldChar w:fldCharType="end"/>
      </w:r>
      <w:r>
        <w:t xml:space="preserve"> – Вкладка «Свободные»</w:t>
      </w:r>
    </w:p>
    <w:p w:rsidR="00441249" w:rsidRDefault="00441249" w:rsidP="00217EA5">
      <w:pPr>
        <w:pStyle w:val="a3"/>
      </w:pPr>
      <w:r>
        <w:t xml:space="preserve">На вкладке «Мои заказы» в блоке «Активные заказы» отображаются взятые заказы с данными клиента. Телефон клиента копируется нажатием (рисунок 42). Статус нового заказа – «Передан курьеру».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ourier_mine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42</w:t>
      </w:r>
      <w:r>
        <w:fldChar w:fldCharType="end"/>
      </w:r>
      <w:r>
        <w:t xml:space="preserve"> – Вкладка «Мои заказы»</w:t>
      </w:r>
    </w:p>
    <w:p w:rsidR="00441249" w:rsidRDefault="00441249" w:rsidP="00217EA5">
      <w:pPr>
        <w:pStyle w:val="a3"/>
      </w:pPr>
      <w:r>
        <w:t xml:space="preserve">Пока заказ не в пути, его можно вернуть в общий пул кнопкой «Вернуть в пул» после подтверждения (рисунок 43).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ourier_releas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43</w:t>
      </w:r>
      <w:r>
        <w:fldChar w:fldCharType="end"/>
      </w:r>
      <w:r>
        <w:t xml:space="preserve"> – Возврат заказа в пул</w:t>
      </w:r>
    </w:p>
    <w:p w:rsidR="00441249" w:rsidRDefault="00441249" w:rsidP="00217EA5">
      <w:pPr>
        <w:pStyle w:val="a3"/>
      </w:pPr>
      <w:r>
        <w:t xml:space="preserve">Кнопка «Начать доставку» переводит заказ в статус «В пути», покупатель получает уведомление. Вместо неё отображается кнопка «Подтвердить доставку» (рисунок 44).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ourier_start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44</w:t>
      </w:r>
      <w:r>
        <w:fldChar w:fldCharType="end"/>
      </w:r>
      <w:r>
        <w:t xml:space="preserve"> – Заказ в пути</w:t>
      </w:r>
    </w:p>
    <w:p w:rsidR="00441249" w:rsidRDefault="00441249" w:rsidP="00217EA5">
      <w:pPr>
        <w:pStyle w:val="a3"/>
      </w:pPr>
      <w:r>
        <w:t xml:space="preserve">При нажатии «Подтвердить доставку» выводится запрос на подтверждение (рисунок 45). После подтверждения заказ получает статус «Доставлен» и переходит в блок «История доставок»; отменить это действие нельзя.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1296000" cy="360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courier_confirm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45</w:t>
      </w:r>
      <w:r>
        <w:fldChar w:fldCharType="end"/>
      </w:r>
      <w:r>
        <w:t xml:space="preserve"> – Подтверждение доставки</w:t>
      </w:r>
    </w:p>
    <w:p w:rsidR="006455CC" w:rsidRDefault="006455CC" w:rsidP="006455CC">
      <w:pPr>
        <w:pStyle w:val="2"/>
        <w:numPr>
          <w:ilvl w:val="2"/>
          <w:numId w:val="2"/>
        </w:numPr>
        <w:ind w:left="0" w:firstLine="0"/>
        <w:rPr>
          <w:lang w:val="ru-RU"/>
        </w:rPr>
      </w:pPr>
      <w:bookmarkStart w:id="109" w:name="_Toc000500008"/>
      <w:r>
        <w:rPr>
          <w:lang w:val="ru-RU"/>
        </w:rPr>
        <w:t xml:space="preserve">Выполнение программы «Администратор и менеджер»</w:t>
      </w:r>
      <w:bookmarkEnd w:id="109"/>
    </w:p>
    <w:p w:rsidR="00441249" w:rsidRDefault="00441249" w:rsidP="00217EA5">
      <w:pPr>
        <w:pStyle w:val="a3"/>
      </w:pPr>
      <w:r>
        <w:t xml:space="preserve">Для управления магазином используется веб-панель. Вход выполняется по email и паролю на странице авторизации; вход разрешен только ролям «Администратор» и «Менеджер» (рисунок 46).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logi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46</w:t>
      </w:r>
      <w:r>
        <w:fldChar w:fldCharType="end"/>
      </w:r>
      <w:r>
        <w:t xml:space="preserve"> – Вход в веб-панель</w:t>
      </w:r>
    </w:p>
    <w:p w:rsidR="00441249" w:rsidRDefault="00441249" w:rsidP="00217EA5">
      <w:pPr>
        <w:pStyle w:val="a3"/>
      </w:pPr>
      <w:r>
        <w:t xml:space="preserve">На странице «Дашборд» отображаются количество покупателей, активных заказов, товаров с низким остатком, общая выручка, диаграммы «Продажи по месяцам» и «ТОП-5 товаров». Верхнее меню содержит разделы панели, кнопки «Сменить пароль», «Обновить» и «Выйти» (рисунок 47).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dashboar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47</w:t>
      </w:r>
      <w:r>
        <w:fldChar w:fldCharType="end"/>
      </w:r>
      <w:r>
        <w:t xml:space="preserve"> – Дашборд</w:t>
      </w:r>
    </w:p>
    <w:p w:rsidR="00441249" w:rsidRDefault="00441249" w:rsidP="00217EA5">
      <w:pPr>
        <w:pStyle w:val="a3"/>
      </w:pPr>
      <w:r>
        <w:t xml:space="preserve">Раздел «Товары» содержит каталог с поиском по названию, ценой, остатком и статусом (рисунок 48). Кнопка «Добавить товар» открывает форму создания, «Редактировать» – форму изменения. Кнопка «Удалить» после подтверждения скрывает товар из каталога приложения, а кнопка «Восстановить» возвращает его.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product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48</w:t>
      </w:r>
      <w:r>
        <w:fldChar w:fldCharType="end"/>
      </w:r>
      <w:r>
        <w:t xml:space="preserve"> – Управление каталогом товаров</w:t>
      </w:r>
    </w:p>
    <w:p w:rsidR="00441249" w:rsidRDefault="00441249" w:rsidP="00217EA5">
      <w:pPr>
        <w:pStyle w:val="a3"/>
      </w:pPr>
      <w:r>
        <w:t xml:space="preserve">В форме товара указываются название, цена, количество на складе, единица, категория, производитель, поставщик, ссылка на изображение, страна, срок годности, пищевая ценность, состав и описание на русском и английском языках (рисунок 49). Неверные значения блокируют сохранение и сопровождаются сообщением.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product_form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49</w:t>
      </w:r>
      <w:r>
        <w:fldChar w:fldCharType="end"/>
      </w:r>
      <w:r>
        <w:t xml:space="preserve"> – Форма добавления товара</w:t>
      </w:r>
    </w:p>
    <w:p w:rsidR="00441249" w:rsidRDefault="00441249" w:rsidP="00217EA5">
      <w:pPr>
        <w:pStyle w:val="a3"/>
      </w:pPr>
      <w:r>
        <w:t xml:space="preserve">Раздел «Категории» служит для ведения категорий товаров (рисунок 50). Название категории не должно повторяться; категорию с привязанными товарами удалить нельзя.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ategorie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50</w:t>
      </w:r>
      <w:r>
        <w:fldChar w:fldCharType="end"/>
      </w:r>
      <w:r>
        <w:t xml:space="preserve"> – Справочник категорий</w:t>
      </w:r>
    </w:p>
    <w:p w:rsidR="00441249" w:rsidRDefault="00441249" w:rsidP="00217EA5">
      <w:pPr>
        <w:pStyle w:val="a3"/>
      </w:pPr>
      <w:r>
        <w:t xml:space="preserve">Кнопка «Добавить» открывает форму с названием, английским названием и описанием (рисунок 51).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ategory_form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51</w:t>
      </w:r>
      <w:r>
        <w:fldChar w:fldCharType="end"/>
      </w:r>
      <w:r>
        <w:t xml:space="preserve"> – Добавление категории</w:t>
      </w:r>
    </w:p>
    <w:p w:rsidR="00441249" w:rsidRDefault="00441249" w:rsidP="00217EA5">
      <w:pPr>
        <w:pStyle w:val="a3"/>
      </w:pPr>
      <w:r>
        <w:t xml:space="preserve">Раздел «Производители» содержит справочник производителей с названием, страной и телефоном (рисунок 52). Он определяет фильтр по брендам в мобильном приложении.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manufacturer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52</w:t>
      </w:r>
      <w:r>
        <w:fldChar w:fldCharType="end"/>
      </w:r>
      <w:r>
        <w:t xml:space="preserve"> – Справочник производителей</w:t>
      </w:r>
    </w:p>
    <w:p w:rsidR="00441249" w:rsidRDefault="00441249" w:rsidP="00217EA5">
      <w:pPr>
        <w:pStyle w:val="a3"/>
      </w:pPr>
      <w:r>
        <w:t xml:space="preserve">Раздел «Поставщики» содержит название, ИНН, адрес, телефон и email. Администратор редактирует записи, менеджер только просматривает (рисунок 53).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supplier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53</w:t>
      </w:r>
      <w:r>
        <w:fldChar w:fldCharType="end"/>
      </w:r>
      <w:r>
        <w:t xml:space="preserve"> – Справочник поставщиков</w:t>
      </w:r>
    </w:p>
    <w:p w:rsidR="00441249" w:rsidRDefault="00441249" w:rsidP="00217EA5">
      <w:pPr>
        <w:pStyle w:val="a3"/>
      </w:pPr>
      <w:r>
        <w:t xml:space="preserve">Раздел «Промокоды» предназначен для маркетинговых акций: отображаются код, скидка и срок действия (рисунок 54).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prom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54</w:t>
      </w:r>
      <w:r>
        <w:fldChar w:fldCharType="end"/>
      </w:r>
      <w:r>
        <w:t xml:space="preserve"> – Список промокодов</w:t>
      </w:r>
    </w:p>
    <w:p w:rsidR="00441249" w:rsidRDefault="00441249" w:rsidP="00217EA5">
      <w:pPr>
        <w:pStyle w:val="a3"/>
      </w:pPr>
      <w:r>
        <w:t xml:space="preserve">При создании промокода указываются код (латиница и цифры), скидка от 1 до 99 % и срок действия (рисунок 55).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promo_form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55</w:t>
      </w:r>
      <w:r>
        <w:fldChar w:fldCharType="end"/>
      </w:r>
      <w:r>
        <w:t xml:space="preserve"> – Добавление промокода</w:t>
      </w:r>
    </w:p>
    <w:p w:rsidR="00441249" w:rsidRDefault="00441249" w:rsidP="00217EA5">
      <w:pPr>
        <w:pStyle w:val="a3"/>
      </w:pPr>
      <w:r>
        <w:t xml:space="preserve">В разделе «Заказы» отображаются все заказы с номером, клиентом, суммой, статусом и курьером. Для смены статуса или назначения курьера необходимо выбрать значения в списках и нажать «Сохранить»; покупатель и курьер получают уведомления. Для статусов «Передан курьеру», «В пути» и «Доставлен» курьер обязателен. При отмене заказа товары возвращаются на склад, завершенные заказы изменить нельзя (рисунок 56).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order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56</w:t>
      </w:r>
      <w:r>
        <w:fldChar w:fldCharType="end"/>
      </w:r>
      <w:r>
        <w:t xml:space="preserve"> – Управление заказами</w:t>
      </w:r>
    </w:p>
    <w:p w:rsidR="00441249" w:rsidRDefault="00441249" w:rsidP="00217EA5">
      <w:pPr>
        <w:pStyle w:val="a3"/>
      </w:pPr>
      <w:r>
        <w:t xml:space="preserve">Раздел «Пользователи» показывает имя, логин, email, телефон и роль. Администратор может изменить роль и нажать «Отключить» (после подтверждения пользователь не сможет войти), а также восстановить отключенных, включив флажок «Показывать отключенных». Менеджеру раздел доступен только для просмотра (рисунок 57).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user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57</w:t>
      </w:r>
      <w:r>
        <w:fldChar w:fldCharType="end"/>
      </w:r>
      <w:r>
        <w:t xml:space="preserve"> – Управление пользователями</w:t>
      </w:r>
    </w:p>
    <w:p w:rsidR="00441249" w:rsidRDefault="00441249" w:rsidP="00217EA5">
      <w:pPr>
        <w:pStyle w:val="a3"/>
      </w:pPr>
      <w:r>
        <w:t xml:space="preserve">Кнопка «Сменить пароль» открывает окно ввода текущего и нового пароля (рисунок 58).</w:t>
      </w:r>
    </w:p>
    <w:p w:rsidR="006455CC" w:rsidRDefault="006455CC" w:rsidP="006455CC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passwor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5CC" w:rsidRDefault="006455CC" w:rsidP="006455C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58</w:t>
      </w:r>
      <w:r>
        <w:fldChar w:fldCharType="end"/>
      </w:r>
      <w:r>
        <w:t xml:space="preserve"> – Смена пароля</w:t>
      </w:r>
    </w:p>
    <w:p w:rsidR="00441249" w:rsidRDefault="00441249" w:rsidP="00217EA5">
      <w:pPr>
        <w:pStyle w:val="a3"/>
      </w:pPr>
    </w:p>
    <w:p w:rsidR="00217EA5" w:rsidRDefault="0066482D" w:rsidP="0066482D">
      <w:pPr>
        <w:pStyle w:val="1"/>
        <w:numPr>
          <w:ilvl w:val="0"/>
          <w:numId w:val="2"/>
        </w:numPr>
        <w:ind w:left="0" w:firstLine="0"/>
        <w:rPr>
          <w:lang w:val="en-US"/>
        </w:rPr>
      </w:pPr>
      <w:bookmarkStart w:id="110" w:name="_Toc000500009"/>
      <w:r>
        <w:rPr>
          <w:lang w:val="en-US"/>
        </w:rPr>
        <w:t xml:space="preserve">СООБЩЕНИЯ ОПЕРАТОРУ</w:t>
      </w:r>
      <w:bookmarkEnd w:id="110"/>
    </w:p>
    <w:p w:rsidR="00441249" w:rsidRDefault="00441249" w:rsidP="00217EA5">
      <w:pPr>
        <w:pStyle w:val="a3"/>
      </w:pPr>
    </w:p>
    <w:tbl>
      <w:tblPr>
        <w:tblStyle w:val="af"/>
        <w:tblW w:w="8787" w:type="dxa"/>
        <w:tblLook w:val="04A0" w:firstRow="1" w:lastRow="0" w:firstColumn="1" w:lastColumn="0" w:noHBand="0" w:noVBand="1"/>
      </w:tblPr>
      <w:tblGrid>
        <w:gridCol w:w="500"/>
        <w:gridCol w:w="2700"/>
        <w:gridCol w:w="2700"/>
        <w:gridCol w:w="2887"/>
      </w:tblGrid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№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Текст сообщения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Содержание сообщения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Действия оператора (пользователя)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Введите логин или email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проверки формы входа: поле «Логин или email» пустое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Заполнить поле и повторить вход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Логин или email указан некорректно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проверки формы входа: неверный формат email или логина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email в формате user@mail.ru или логин из латинских букв, цифр и символов ._-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Введите пароль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проверки формы: поле пароля пустое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Заполнить поле пароля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Пользователь с таким логином не найден.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авторизации: указанный логин не зарегистрирован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Проверить логин или войти по email, либо перейти к регистрации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5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Неверный email или пароль.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авторизации: аккаунт не найден или пароль не подходит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Проверить раскладку клавиатуры и правильность ввода, при необходимости восстановить пароль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6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Этот аккаунт был удален.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Аккаунт отключен администратором или удален пользователем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Обратиться к администратору магазина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7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Этот email уже используется.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регистрации: адрес электронной почты уже занят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Войти с этим email или использовать другой адрес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8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Пользователь с таким логином уже существует.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регистрации: логин уже занят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Придумать другой логин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9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Длина логина от 3 до 50 символов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Логин не соответствует требованиям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логин длиной от 3 до 50 символов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10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Только латиница, цифры и символы ._-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Логин содержит недопустимые символы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Использовать только латинские буквы, цифры и символы ._-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11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Только буквы, пробелы и дефисы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Имя содержит недопустимые символы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имя без цифр и специальных символов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12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Неверный формат email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проверки адреса электронной почты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email в правильном формате (например, user@mail.ru)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13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Неверный формат номера телефона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проверки номера телефона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от 10 до 15 цифр, допустимы +, пробелы, скобки и дефис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14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Минимум 6 символов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Пароль короче допустимой длины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пароль длиной не менее 6 символов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15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Пароль должен содержать минимум одну цифру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Пароль не соответствует требованиям безопасности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Добавить в пароль хотя бы одну цифру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16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Пароли не совпадают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подтверждения пароля при регистрации или смене пароля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одинаковый пароль в оба поля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17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Неверный текущий пароль.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смены пароля: текущий пароль указан неверно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правильный текущий пароль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18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Письмо отправлено!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Инструкция по сбросу пароля отправлена на указанную почту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Нажать «Понятно», проверить почту (в том числе папку «Спам») и создать новый пароль по ссылке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19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Больше нет в наличии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Количество товара в корзине достигло остатка на складе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Оставить текущее количество или выбрать другой товар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20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Неверный или просроченный промокод.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Промокод не найден, неактивен или истек срок действия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Проверить правильность ввода или оформить заказ без промокода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21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Добавьте адрес в профиле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Для оформления заказа нет сохраненного адреса доставки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Открыть «Профиль» → «Адрес доставки» и добавить адрес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22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Для онлайн-оплаты выберите сохраненную карту.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При способе оплаты «Онлайн» не выбрана карта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Добавить карту в профиле и выбрать её либо выбрать оплату «Наличными»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23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Недостаточно товара «…» на складе.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Товар закончился во время оформления заказа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Уменьшить количество или удалить товар из корзины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24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Заказ успешно оформлен!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Заказ создан, остатки товаров списаны, корзина очищена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Нажать «Вернуться в магазин»; статус заказа отслеживать в разделе «Заказы»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25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Данные успешно сохранены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Имя и телефон профиля сохранены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Закрыть экран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26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Пароль успешно изменен.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Новый пароль установлен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Использовать новый пароль при следующем входе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27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Номер карты должен содержать 16 цифр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проверки номера банковской карты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ровно 16 цифр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28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Разрешены только изображения JPEG и PNG.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Выбран файл неподдерживаемого формата для аватара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Выбрать изображение в формате JPEG или PNG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29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Нельзя удалить пользователя с незавершенными заказами.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Удаление аккаунта запрещено, пока есть незавершенные заказы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Дождаться завершения заказов и повторить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30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Этот заказ уже взял другой курьер.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Курьер попытался взять заказ, который уже назначен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Выбрать другой заказ в списке «Свободные»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31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Заказ нельзя вернуть: он уже в пути или назначен не вам.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Возврат заказа в пул невозможен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Довести доставку до конца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32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 удалось загрузить данные. Проверьте соединение.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Проблемы с сетью или недоступность сервера Firebase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Проверить подключение к интернету и повторить попытку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33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Роль «Администратор» не может работать в мобильном приложении.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Администратор или менеджер вошел в мобильное приложение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Нажать «Выйти из аккаунта» и использовать веб-панель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34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Недостаточно прав для входа в web-панель.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 веб-панель вошел пользователь без роли «Администратор» или «Менеджер»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Использовать мобильное приложение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35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 удалось выполнить вход. Проверьте email и пароль.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входа в веб-панель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Проверить email и пароль и повторить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36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Для этого статуса назначьте курьера.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Статус «Передан курьеру», «В пути» или «Доставлен» выбран без курьера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Выбрать курьера в списке и сохранить заказ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37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Завершенный или отмененный заказ изменить нельзя.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Попытка изменить завершенный заказ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Действий не требуется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38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Цена должна быть больше нуля.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Ошибка проверки формы товара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Ввести цену больше 0 (не более 1 000 000)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39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Нельзя удалить категорию, к которой привязаны продукты.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Удаление категории (производителя) запрещено, пока к ней привязаны товары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Переназначить или скрыть товары и повторить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40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Нельзя удалить промокод: он используется в незавершенных заказах.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Промокод применен в активных заказах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Дождаться завершения заказов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41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Срок действия промокода уже истек.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Указана дата в прошлом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Указать сегодняшнюю или будущую дату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42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Нельзя снять роль с последнего администратора.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Попытка оставить систему без администратора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Сначала назначить другого администратора</w:t>
            </w:r>
          </w:p>
        </w:tc>
      </w:tr>
      <w:tr w:rsidR="00B708D1" w:rsidRPr="00B708D1" w:rsidTr="00B708D1">
        <w:tc>
          <w:tcPr>
            <w:tcW w:w="5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43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Товар скрыт из каталога. / Товар снова доступен в каталоге.</w:t>
            </w:r>
          </w:p>
        </w:tc>
        <w:tc>
          <w:tcPr>
            <w:tcW w:w="2700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Изменена видимость товара</w:t>
            </w:r>
          </w:p>
        </w:tc>
        <w:tc>
          <w:tcPr>
            <w:tcW w:w="2887" w:type="dxa"/>
            <w:hideMark/>
          </w:tcPr>
          <w:p w:rsidR="00B708D1" w:rsidRPr="00B708D1" w:rsidRDefault="00B708D1" w:rsidP="00B708D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Действий не требуется</w:t>
            </w:r>
          </w:p>
        </w:tc>
      </w:tr>
    </w:tbl>
    <w:p w:rsidR="00441249" w:rsidRDefault="00441249" w:rsidP="00217EA5">
      <w:pPr>
        <w:pStyle w:val="a3"/>
      </w:pPr>
    </w:p>
    <w:sectPr w:rsidR="000C469B" w:rsidRPr="000C469B" w:rsidSect="00ED79CC">
      <w:pgSz w:w="11906" w:h="16838"/>
      <w:pgMar w:top="1418" w:right="1134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35CFA"/>
    <w:multiLevelType w:val="hybridMultilevel"/>
    <w:tmpl w:val="B5400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65EA0"/>
    <w:multiLevelType w:val="multilevel"/>
    <w:tmpl w:val="6AEA05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953248710">
    <w:abstractNumId w:val="0"/>
  </w:num>
  <w:num w:numId="2" w16cid:durableId="751463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3D"/>
    <w:rsid w:val="000238FC"/>
    <w:rsid w:val="00033882"/>
    <w:rsid w:val="00047B02"/>
    <w:rsid w:val="00077BD6"/>
    <w:rsid w:val="000A272C"/>
    <w:rsid w:val="000A47DA"/>
    <w:rsid w:val="000C39CD"/>
    <w:rsid w:val="000C469B"/>
    <w:rsid w:val="000F7993"/>
    <w:rsid w:val="00187830"/>
    <w:rsid w:val="001D5A81"/>
    <w:rsid w:val="001F1603"/>
    <w:rsid w:val="00207155"/>
    <w:rsid w:val="00217EA5"/>
    <w:rsid w:val="00223D47"/>
    <w:rsid w:val="00230D02"/>
    <w:rsid w:val="00253B9A"/>
    <w:rsid w:val="002705D1"/>
    <w:rsid w:val="00280802"/>
    <w:rsid w:val="00323B34"/>
    <w:rsid w:val="00334A3D"/>
    <w:rsid w:val="00362AAE"/>
    <w:rsid w:val="00393A91"/>
    <w:rsid w:val="003E1D0C"/>
    <w:rsid w:val="00405D41"/>
    <w:rsid w:val="00426C2D"/>
    <w:rsid w:val="00441249"/>
    <w:rsid w:val="00484011"/>
    <w:rsid w:val="00487951"/>
    <w:rsid w:val="004B2D05"/>
    <w:rsid w:val="004C0C25"/>
    <w:rsid w:val="004E30A6"/>
    <w:rsid w:val="00517896"/>
    <w:rsid w:val="00520A5B"/>
    <w:rsid w:val="005B7924"/>
    <w:rsid w:val="005C213D"/>
    <w:rsid w:val="005C685B"/>
    <w:rsid w:val="00617A57"/>
    <w:rsid w:val="006455CC"/>
    <w:rsid w:val="0066482D"/>
    <w:rsid w:val="006E7E6B"/>
    <w:rsid w:val="006F2CD1"/>
    <w:rsid w:val="007C6DCD"/>
    <w:rsid w:val="007E2B05"/>
    <w:rsid w:val="007E55F6"/>
    <w:rsid w:val="00890B3E"/>
    <w:rsid w:val="008A59D6"/>
    <w:rsid w:val="008B0B56"/>
    <w:rsid w:val="008C1709"/>
    <w:rsid w:val="009877E1"/>
    <w:rsid w:val="00997708"/>
    <w:rsid w:val="009F4182"/>
    <w:rsid w:val="00A04D35"/>
    <w:rsid w:val="00A56DBD"/>
    <w:rsid w:val="00B42209"/>
    <w:rsid w:val="00B708D1"/>
    <w:rsid w:val="00BC2350"/>
    <w:rsid w:val="00C607C0"/>
    <w:rsid w:val="00C70BA8"/>
    <w:rsid w:val="00CD6545"/>
    <w:rsid w:val="00D22525"/>
    <w:rsid w:val="00D24537"/>
    <w:rsid w:val="00D32AA4"/>
    <w:rsid w:val="00D72249"/>
    <w:rsid w:val="00E02164"/>
    <w:rsid w:val="00E60897"/>
    <w:rsid w:val="00E614E2"/>
    <w:rsid w:val="00E94910"/>
    <w:rsid w:val="00ED7890"/>
    <w:rsid w:val="00ED79CC"/>
    <w:rsid w:val="00EE76D9"/>
    <w:rsid w:val="00EF1508"/>
    <w:rsid w:val="00F04434"/>
    <w:rsid w:val="00F35945"/>
    <w:rsid w:val="00F47EC8"/>
    <w:rsid w:val="00F72591"/>
    <w:rsid w:val="00F80021"/>
    <w:rsid w:val="00FD27BE"/>
    <w:rsid w:val="00FE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3D3BB4"/>
  <w15:chartTrackingRefBased/>
  <w15:docId w15:val="{20E490F5-F65A-3440-AA66-877AC13D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B3E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72249"/>
    <w:pPr>
      <w:keepNext/>
      <w:keepLines/>
      <w:numPr>
        <w:ilvl w:val="1"/>
        <w:numId w:val="2"/>
      </w:numPr>
      <w:spacing w:after="0" w:line="360" w:lineRule="auto"/>
      <w:ind w:left="0" w:firstLine="0"/>
      <w:jc w:val="both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qFormat/>
    <w:rsid w:val="00890B3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customStyle="1" w:styleId="a4">
    <w:name w:val="Рисунки"/>
    <w:basedOn w:val="a"/>
    <w:qFormat/>
    <w:rsid w:val="00E60897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Cs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90B3E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72249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A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A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A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A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A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A3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3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3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3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3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A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A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A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34A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4A3D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ED79CC"/>
    <w:rPr>
      <w:b/>
      <w:bCs/>
    </w:rPr>
  </w:style>
  <w:style w:type="table" w:styleId="af">
    <w:name w:val="Table Grid"/>
    <w:basedOn w:val="a1"/>
    <w:uiPriority w:val="39"/>
    <w:rsid w:val="00ED7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ED79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B708D1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C6DCD"/>
    <w:pPr>
      <w:spacing w:after="0" w:line="480" w:lineRule="auto"/>
      <w:jc w:val="both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7C6DCD"/>
    <w:pPr>
      <w:spacing w:after="0" w:line="480" w:lineRule="auto"/>
      <w:ind w:left="240"/>
      <w:jc w:val="both"/>
    </w:pPr>
    <w:rPr>
      <w:rFonts w:ascii="Times New Roman" w:hAnsi="Times New Roman"/>
      <w:sz w:val="28"/>
    </w:rPr>
  </w:style>
  <w:style w:type="character" w:styleId="af1">
    <w:name w:val="Hyperlink"/>
    <w:basedOn w:val="a0"/>
    <w:uiPriority w:val="99"/>
    <w:unhideWhenUsed/>
    <w:rsid w:val="007C6D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49" Type="http://schemas.openxmlformats.org/officeDocument/2006/relationships/theme" Target="theme/theme1.xml"/><Relationship Id="rId4" Type="http://schemas.openxmlformats.org/officeDocument/2006/relationships/settings" Target="settings.xml"/><Relationship Id="rId48" Type="http://schemas.openxmlformats.org/officeDocument/2006/relationships/fontTable" Target="fontTable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43.png"/><Relationship Id="rId7" Type="http://schemas.openxmlformats.org/officeDocument/2006/relationships/image" Target="media/image44.png"/><Relationship Id="rId8" Type="http://schemas.openxmlformats.org/officeDocument/2006/relationships/image" Target="media/image45.png"/><Relationship Id="rId9" Type="http://schemas.openxmlformats.org/officeDocument/2006/relationships/image" Target="media/image46.png"/><Relationship Id="rId10" Type="http://schemas.openxmlformats.org/officeDocument/2006/relationships/image" Target="media/image47.png"/><Relationship Id="rId11" Type="http://schemas.openxmlformats.org/officeDocument/2006/relationships/image" Target="media/image48.png"/><Relationship Id="rId12" Type="http://schemas.openxmlformats.org/officeDocument/2006/relationships/image" Target="media/image49.png"/><Relationship Id="rId13" Type="http://schemas.openxmlformats.org/officeDocument/2006/relationships/image" Target="media/image50.png"/><Relationship Id="rId14" Type="http://schemas.openxmlformats.org/officeDocument/2006/relationships/image" Target="media/image51.png"/><Relationship Id="rId15" Type="http://schemas.openxmlformats.org/officeDocument/2006/relationships/image" Target="media/image52.png"/><Relationship Id="rId16" Type="http://schemas.openxmlformats.org/officeDocument/2006/relationships/image" Target="media/image53.png"/><Relationship Id="rId17" Type="http://schemas.openxmlformats.org/officeDocument/2006/relationships/image" Target="media/image54.png"/><Relationship Id="rId18" Type="http://schemas.openxmlformats.org/officeDocument/2006/relationships/image" Target="media/image55.png"/><Relationship Id="rId19" Type="http://schemas.openxmlformats.org/officeDocument/2006/relationships/image" Target="media/image56.png"/><Relationship Id="rId20" Type="http://schemas.openxmlformats.org/officeDocument/2006/relationships/image" Target="media/image57.png"/><Relationship Id="rId21" Type="http://schemas.openxmlformats.org/officeDocument/2006/relationships/image" Target="media/image58.png"/><Relationship Id="rId22" Type="http://schemas.openxmlformats.org/officeDocument/2006/relationships/image" Target="media/image59.png"/><Relationship Id="rId23" Type="http://schemas.openxmlformats.org/officeDocument/2006/relationships/image" Target="media/image60.png"/><Relationship Id="rId24" Type="http://schemas.openxmlformats.org/officeDocument/2006/relationships/image" Target="media/image61.png"/><Relationship Id="rId25" Type="http://schemas.openxmlformats.org/officeDocument/2006/relationships/image" Target="media/image62.png"/><Relationship Id="rId26" Type="http://schemas.openxmlformats.org/officeDocument/2006/relationships/image" Target="media/image63.png"/><Relationship Id="rId27" Type="http://schemas.openxmlformats.org/officeDocument/2006/relationships/image" Target="media/image64.png"/><Relationship Id="rId28" Type="http://schemas.openxmlformats.org/officeDocument/2006/relationships/image" Target="media/image65.png"/><Relationship Id="rId29" Type="http://schemas.openxmlformats.org/officeDocument/2006/relationships/image" Target="media/image66.png"/><Relationship Id="rId30" Type="http://schemas.openxmlformats.org/officeDocument/2006/relationships/image" Target="media/image67.png"/><Relationship Id="rId31" Type="http://schemas.openxmlformats.org/officeDocument/2006/relationships/image" Target="media/image68.png"/><Relationship Id="rId32" Type="http://schemas.openxmlformats.org/officeDocument/2006/relationships/image" Target="media/image69.png"/><Relationship Id="rId33" Type="http://schemas.openxmlformats.org/officeDocument/2006/relationships/image" Target="media/image70.png"/><Relationship Id="rId34" Type="http://schemas.openxmlformats.org/officeDocument/2006/relationships/image" Target="media/image71.png"/><Relationship Id="rId35" Type="http://schemas.openxmlformats.org/officeDocument/2006/relationships/image" Target="media/image72.png"/><Relationship Id="rId36" Type="http://schemas.openxmlformats.org/officeDocument/2006/relationships/image" Target="media/image73.png"/><Relationship Id="rId37" Type="http://schemas.openxmlformats.org/officeDocument/2006/relationships/image" Target="media/image74.png"/><Relationship Id="rId38" Type="http://schemas.openxmlformats.org/officeDocument/2006/relationships/image" Target="media/image75.png"/><Relationship Id="rId39" Type="http://schemas.openxmlformats.org/officeDocument/2006/relationships/image" Target="media/image76.png"/><Relationship Id="rId40" Type="http://schemas.openxmlformats.org/officeDocument/2006/relationships/image" Target="media/image77.png"/><Relationship Id="rId41" Type="http://schemas.openxmlformats.org/officeDocument/2006/relationships/image" Target="media/image78.png"/><Relationship Id="rId42" Type="http://schemas.openxmlformats.org/officeDocument/2006/relationships/image" Target="media/image79.png"/><Relationship Id="rId43" Type="http://schemas.openxmlformats.org/officeDocument/2006/relationships/image" Target="media/image80.png"/><Relationship Id="rId44" Type="http://schemas.openxmlformats.org/officeDocument/2006/relationships/image" Target="media/image81.png"/><Relationship Id="rId45" Type="http://schemas.openxmlformats.org/officeDocument/2006/relationships/image" Target="media/image82.png"/><Relationship Id="rId46" Type="http://schemas.openxmlformats.org/officeDocument/2006/relationships/image" Target="media/image83.png"/><Relationship Id="rId47" Type="http://schemas.openxmlformats.org/officeDocument/2006/relationships/image" Target="media/image84.png"/><Relationship Id="rId50" Type="http://schemas.openxmlformats.org/officeDocument/2006/relationships/image" Target="media/image85.png"/><Relationship Id="rId51" Type="http://schemas.openxmlformats.org/officeDocument/2006/relationships/image" Target="media/image86.png"/><Relationship Id="rId52" Type="http://schemas.openxmlformats.org/officeDocument/2006/relationships/image" Target="media/image87.png"/><Relationship Id="rId53" Type="http://schemas.openxmlformats.org/officeDocument/2006/relationships/image" Target="media/image88.png"/><Relationship Id="rId54" Type="http://schemas.openxmlformats.org/officeDocument/2006/relationships/image" Target="media/image89.png"/><Relationship Id="rId55" Type="http://schemas.openxmlformats.org/officeDocument/2006/relationships/image" Target="media/image90.png"/><Relationship Id="rId56" Type="http://schemas.openxmlformats.org/officeDocument/2006/relationships/image" Target="media/image91.png"/><Relationship Id="rId57" Type="http://schemas.openxmlformats.org/officeDocument/2006/relationships/image" Target="media/image92.png"/><Relationship Id="rId58" Type="http://schemas.openxmlformats.org/officeDocument/2006/relationships/image" Target="media/image93.png"/><Relationship Id="rId59" Type="http://schemas.openxmlformats.org/officeDocument/2006/relationships/image" Target="media/image94.png"/><Relationship Id="rId60" Type="http://schemas.openxmlformats.org/officeDocument/2006/relationships/image" Target="media/image95.png"/><Relationship Id="rId61" Type="http://schemas.openxmlformats.org/officeDocument/2006/relationships/image" Target="media/image96.png"/><Relationship Id="rId62" Type="http://schemas.openxmlformats.org/officeDocument/2006/relationships/image" Target="media/image97.png"/><Relationship Id="rId63" Type="http://schemas.openxmlformats.org/officeDocument/2006/relationships/image" Target="media/image98.png"/><Relationship Id="rId64" Type="http://schemas.openxmlformats.org/officeDocument/2006/relationships/image" Target="media/image99.png"/><Relationship Id="rId65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BF7608-061B-5745-93AD-B57C7D99D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31</Pages>
  <Words>2398</Words>
  <Characters>13673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Sidorenko</dc:creator>
  <cp:keywords/>
  <dc:description/>
  <cp:lastModifiedBy>Dmitrii Sidorenko</cp:lastModifiedBy>
  <cp:revision>5</cp:revision>
  <dcterms:created xsi:type="dcterms:W3CDTF">2026-05-01T01:22:00Z</dcterms:created>
  <dcterms:modified xsi:type="dcterms:W3CDTF">2026-05-14T14:08:00Z</dcterms:modified>
</cp:coreProperties>
</file>