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_corgi.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BE3E" w14:textId="77777777" w:rsidR="001F619F" w:rsidRDefault="001F619F"/>
    <w:p w14:paraId="0E7C3F59" w14:textId="77777777" w:rsidR="001F619F" w:rsidRDefault="001F619F"/>
    <w:p w14:paraId="4F96DF3F" w14:textId="77777777" w:rsidR="001F619F" w:rsidRDefault="001F619F"/>
    <w:p w14:paraId="69FF4A47" w14:textId="77777777" w:rsidR="001F619F" w:rsidRDefault="001F619F"/>
    <w:p w14:paraId="5AC9DEF1" w14:textId="77777777" w:rsidR="001F619F" w:rsidRDefault="001F619F"/>
    <w:p w14:paraId="0D7AA6E9" w14:textId="77777777" w:rsidR="001F619F" w:rsidRDefault="001F619F"/>
    <w:p w14:paraId="3561FD94" w14:textId="77777777" w:rsidR="001F619F" w:rsidRDefault="00000000">
      <w:pPr>
        <w:pStyle w:val="Heading1"/>
        <w:jc w:val="center"/>
        <w:spacing w:after="200"/>
      </w:pPr>
      <w:r>
        <w:rPr>
          <w:rFonts w:ascii="Bricolage Grotesque ExtraBold" w:hAnsi="Bricolage Grotesque ExtraBold" w:eastAsia="Bricolage Grotesque ExtraBold" w:cs="Bricolage Grotesque ExtraBold"/>
          <w:color w:val="000000"/>
          <w:sz w:val="46"/>
          <w:szCs w:val="46"/>
        </w:rPr>
        <w:t>DIRECTORS AND OFFICERS LIABILITY</w:t>
      </w:r>
    </w:p>
    <w:p w14:paraId="0B49F4CE" w14:textId="77777777" w:rsidR="001F619F" w:rsidRDefault="00000000">
      <w:pPr>
        <w:pStyle w:val="Heading1"/>
        <w:jc w:val="center"/>
        <w:spacing w:after="200"/>
      </w:pPr>
      <w:r>
        <w:rPr>
          <w:rFonts w:ascii="Bricolage Grotesque ExtraBold" w:hAnsi="Bricolage Grotesque ExtraBold" w:eastAsia="Bricolage Grotesque ExtraBold" w:cs="Bricolage Grotesque ExtraBold"/>
          <w:color w:val="000000"/>
          <w:sz w:val="46"/>
          <w:szCs w:val="46"/>
        </w:rPr>
        <w:t>INSURANCE POLICY</w:t>
      </w:r>
    </w:p>
    <w:p w14:paraId="2F4134BD" w14:textId="77777777" w:rsidR="001F619F" w:rsidRDefault="00000000">
      <w:pPr>
        <w:pStyle w:val="Heading1"/>
        <w:jc w:val="center"/>
        <w:spacing w:after="200"/>
      </w:pPr>
      <w:r>
        <w:rPr>
          <w:rFonts w:ascii="Bricolage Grotesque ExtraBold" w:hAnsi="Bricolage Grotesque ExtraBold" w:eastAsia="Bricolage Grotesque ExtraBold" w:cs="Bricolage Grotesque ExtraBold"/>
          <w:color w:val="000000"/>
          <w:sz w:val="46"/>
          <w:szCs w:val="46"/>
        </w:rPr>
        <w:t>SPORTS AND ENTERTAINMENT ORGANIZATION</w:t>
      </w:r>
    </w:p>
    <w:p w14:paraId="73910F73" w14:textId="77777777" w:rsidR="001F619F" w:rsidRDefault="00000000">
      <w:pPr>
        <w:pStyle w:val="Heading1"/>
        <w:jc w:val="center"/>
        <w:spacing w:after="200"/>
      </w:pPr>
      <w:r>
        <w:rPr>
          <w:rFonts w:ascii="Bricolage Grotesque ExtraBold" w:hAnsi="Bricolage Grotesque ExtraBold" w:eastAsia="Bricolage Grotesque ExtraBold" w:cs="Bricolage Grotesque ExtraBold"/>
          <w:color w:val="000000"/>
          <w:sz w:val="46"/>
          <w:szCs w:val="46"/>
        </w:rPr>
        <w:t>MANAGEMENT LIABILITY COVERAGE</w:t>
      </w:r>
    </w:p>
    <w:p w14:paraId="1F0A91FC" w14:textId="77777777" w:rsidR="001F619F" w:rsidRDefault="001F619F"/>
    <w:p w14:paraId="738F36E7"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NOTICES:</w:t>
      </w:r>
    </w:p>
    <w:p w14:paraId="583A2B43" w14:textId="77777777" w:rsidR="001F619F" w:rsidRDefault="00000000">
      <w:pPr>
        <w:pStyle w:val="BodyText"/>
        <w:jc w:val="left"/>
        <w:spacing w:after="200"/>
      </w:pPr>
      <w:r>
        <w:rPr>
          <w:b/>
          <w:bCs/>
          <w:rFonts w:ascii="Inter" w:hAnsi="Inter" w:eastAsia="Inter" w:cs="Inter"/>
          <w:color w:val="000000"/>
          <w:sz w:val="26"/>
          <w:szCs w:val="26"/>
        </w:rPr>
        <w:t xml:space="preserve">This policy is issued by Sports and Entertainment Insurance Company, Inc., an association captive insurance company. This captive insurer is not subject to </w:t>
      </w:r>
      <w:proofErr w:type="gramStart"/>
      <w:r>
        <w:rPr>
          <w:b/>
          <w:bCs/>
          <w:rFonts w:ascii="Inter" w:hAnsi="Inter" w:eastAsia="Inter" w:cs="Inter"/>
          <w:color w:val="000000"/>
          <w:sz w:val="26"/>
          <w:szCs w:val="26"/>
        </w:rPr>
        <w:t>all of</w:t>
      </w:r>
      <w:proofErr w:type="gramEnd"/>
      <w:r>
        <w:rPr>
          <w:b/>
          <w:bCs/>
          <w:rFonts w:ascii="Inter" w:hAnsi="Inter" w:eastAsia="Inter" w:cs="Inter"/>
          <w:color w:val="000000"/>
          <w:sz w:val="26"/>
          <w:szCs w:val="26"/>
        </w:rPr>
        <w:t xml:space="preserve"> the insurance laws and regulations of your state. State insurance insolvency guaranty funds are not available for this captive insurer.</w:t>
      </w:r>
    </w:p>
    <w:p w14:paraId="4A9A8008" w14:textId="77777777" w:rsidR="001F619F" w:rsidRDefault="001F619F"/>
    <w:p w14:paraId="242E92D1" w14:textId="77777777" w:rsidR="001F619F" w:rsidRDefault="00000000">
      <w:pPr>
        <w:pStyle w:val="BodyText"/>
        <w:jc w:val="left"/>
        <w:spacing w:after="200"/>
      </w:pPr>
      <w:r>
        <w:rPr>
          <w:b/>
          <w:bCs/>
          <w:rFonts w:ascii="Inter" w:hAnsi="Inter" w:eastAsia="Inter" w:cs="Inter"/>
          <w:color w:val="000000"/>
          <w:sz w:val="26"/>
          <w:szCs w:val="26"/>
        </w:rPr>
        <w:t xml:space="preserve">THIS IS A “CLAIMS-MADE” LIABILITY COVERAGE FORM. It provides coverage for Claims first made against an Insured during the Policy Period (or any applicable Extended Reporting Period). </w:t>
      </w:r>
      <w:proofErr w:type="spellStart"/>
      <w:r>
        <w:rPr>
          <w:b/>
          <w:bCs/>
          <w:rFonts w:ascii="Inter" w:hAnsi="Inter" w:eastAsia="Inter" w:cs="Inter"/>
          <w:color w:val="000000"/>
          <w:sz w:val="26"/>
          <w:szCs w:val="26"/>
        </w:rPr>
        <w:t>Defense</w:t>
      </w:r>
      <w:proofErr w:type="spellEnd"/>
      <w:r>
        <w:rPr>
          <w:b/>
          <w:bCs/>
          <w:rFonts w:ascii="Inter" w:hAnsi="Inter" w:eastAsia="Inter" w:cs="Inter"/>
          <w:color w:val="000000"/>
          <w:sz w:val="26"/>
          <w:szCs w:val="26"/>
        </w:rPr>
        <w:t xml:space="preserve"> Costs reduce the Limit of Liability (unless otherwise stated) and may be applied against the Retention. Please read the entire Policy carefully.</w:t>
      </w:r>
      <w:r>
        <w:br w:type="page"/>
      </w:r>
    </w:p>
    <w:p w14:paraId="1CFDB141" w14:textId="77777777" w:rsidR="001F619F" w:rsidRDefault="00000000">
      <w:pPr>
        <w:pStyle w:val="BodyText"/>
        <w:jc w:val="left"/>
        <w:spacing w:after="200"/>
      </w:pPr>
      <w:r>
        <w:rPr>
          <w:rFonts w:ascii="Inter" w:hAnsi="Inter" w:eastAsia="Inter" w:cs="Inter"/>
          <w:color w:val="000000"/>
          <w:sz w:val="22"/>
          <w:szCs w:val="22"/>
        </w:rPr>
        <w:t xml:space="preserve">In consideration of the payment of the premium, and in reliance upon the statements made in the </w:t>
      </w:r>
      <w:r>
        <w:rPr>
          <w:b/>
          <w:bCs/>
          <w:rFonts w:ascii="Inter" w:hAnsi="Inter" w:eastAsia="Inter" w:cs="Inter"/>
          <w:color w:val="000000"/>
          <w:sz w:val="22"/>
          <w:szCs w:val="22"/>
        </w:rPr>
        <w:t>Application</w:t>
      </w:r>
      <w:r>
        <w:rPr>
          <w:rFonts w:ascii="Inter" w:hAnsi="Inter" w:eastAsia="Inter" w:cs="Inter"/>
          <w:color w:val="000000"/>
          <w:sz w:val="22"/>
          <w:szCs w:val="22"/>
        </w:rPr>
        <w:t xml:space="preserve">, which is incorporated into and forms a part of this </w:t>
      </w:r>
      <w:r>
        <w:rPr>
          <w:b/>
          <w:bCs/>
          <w:rFonts w:ascii="Inter" w:hAnsi="Inter" w:eastAsia="Inter" w:cs="Inter"/>
          <w:color w:val="000000"/>
          <w:sz w:val="22"/>
          <w:szCs w:val="22"/>
        </w:rPr>
        <w:t>Policy</w:t>
      </w:r>
      <w:r>
        <w:rPr>
          <w:rFonts w:ascii="Inter" w:hAnsi="Inter" w:eastAsia="Inter" w:cs="Inter"/>
          <w:color w:val="000000"/>
          <w:sz w:val="22"/>
          <w:szCs w:val="22"/>
        </w:rPr>
        <w:t xml:space="preserve">, and subject to all of the terms, conditions, exclusions, and endorsements contained herein, the </w:t>
      </w:r>
      <w:r>
        <w:rPr>
          <w:b/>
          <w:bCs/>
          <w:rFonts w:ascii="Inter" w:hAnsi="Inter" w:eastAsia="Inter" w:cs="Inter"/>
          <w:color w:val="000000"/>
          <w:sz w:val="22"/>
          <w:szCs w:val="22"/>
        </w:rPr>
        <w:t>Insurer</w:t>
      </w:r>
      <w:r>
        <w:rPr>
          <w:rFonts w:ascii="Inter" w:hAnsi="Inter" w:eastAsia="Inter" w:cs="Inter"/>
          <w:color w:val="000000"/>
          <w:sz w:val="22"/>
          <w:szCs w:val="22"/>
        </w:rPr>
        <w:t xml:space="preserve"> named in the Declarations and the </w:t>
      </w:r>
      <w:r>
        <w:rPr>
          <w:b/>
          <w:bCs/>
          <w:rFonts w:ascii="Inter" w:hAnsi="Inter" w:eastAsia="Inter" w:cs="Inter"/>
          <w:color w:val="000000"/>
          <w:sz w:val="22"/>
          <w:szCs w:val="22"/>
        </w:rPr>
        <w:t>Insured</w:t>
      </w:r>
      <w:r>
        <w:rPr>
          <w:rFonts w:ascii="Inter" w:hAnsi="Inter" w:eastAsia="Inter" w:cs="Inter"/>
          <w:color w:val="000000"/>
          <w:sz w:val="22"/>
          <w:szCs w:val="22"/>
        </w:rPr>
        <w:t xml:space="preserve"> agree as follows:</w:t>
      </w:r>
    </w:p>
    <w:p w14:paraId="4B85C369" w14:textId="77777777" w:rsidR="001F619F" w:rsidRDefault="00000000">
      <w:pPr>
        <w:pStyle w:val="BodyText"/>
        <w:jc w:val="left"/>
        <w:spacing w:after="200"/>
      </w:pPr>
      <w:r>
        <w:rPr>
          <w:rFonts w:ascii="Inter" w:hAnsi="Inter" w:eastAsia="Inter" w:cs="Inter"/>
          <w:color w:val="000000"/>
          <w:sz w:val="22"/>
          <w:szCs w:val="22"/>
        </w:rPr>
        <w:t xml:space="preserve">This </w:t>
      </w:r>
      <w:r>
        <w:rPr>
          <w:b/>
          <w:bCs/>
          <w:rFonts w:ascii="Inter" w:hAnsi="Inter" w:eastAsia="Inter" w:cs="Inter"/>
          <w:color w:val="000000"/>
          <w:sz w:val="22"/>
          <w:szCs w:val="22"/>
        </w:rPr>
        <w:t>Policy</w:t>
      </w:r>
      <w:r>
        <w:rPr>
          <w:rFonts w:ascii="Inter" w:hAnsi="Inter" w:eastAsia="Inter" w:cs="Inter"/>
          <w:color w:val="000000"/>
          <w:sz w:val="22"/>
          <w:szCs w:val="22"/>
        </w:rPr>
        <w:t xml:space="preserve"> is a binding legal agreement between the </w:t>
      </w:r>
      <w:r>
        <w:rPr>
          <w:b/>
          <w:bCs/>
          <w:rFonts w:ascii="Inter" w:hAnsi="Inter" w:eastAsia="Inter" w:cs="Inter"/>
          <w:color w:val="000000"/>
          <w:sz w:val="22"/>
          <w:szCs w:val="22"/>
        </w:rPr>
        <w:t>Named Insured</w:t>
      </w:r>
      <w:r>
        <w:rPr>
          <w:rFonts w:ascii="Inter" w:hAnsi="Inter" w:eastAsia="Inter" w:cs="Inter"/>
          <w:color w:val="000000"/>
          <w:sz w:val="22"/>
          <w:szCs w:val="22"/>
        </w:rPr>
        <w:t xml:space="preserve"> (sometimes referred to herein as “You” or “Your”) and the Insurer (referred to herein as “We,” “Us,” or “Our”). This </w:t>
      </w:r>
      <w:r>
        <w:rPr>
          <w:b/>
          <w:bCs/>
          <w:rFonts w:ascii="Inter" w:hAnsi="Inter" w:eastAsia="Inter" w:cs="Inter"/>
          <w:color w:val="000000"/>
          <w:sz w:val="22"/>
          <w:szCs w:val="22"/>
        </w:rPr>
        <w:t>Policy</w:t>
      </w:r>
      <w:r>
        <w:rPr>
          <w:rFonts w:ascii="Inter" w:hAnsi="Inter" w:eastAsia="Inter" w:cs="Inter"/>
          <w:color w:val="000000"/>
          <w:sz w:val="22"/>
          <w:szCs w:val="22"/>
        </w:rPr>
        <w:t xml:space="preserve"> is issued in accordance with the terms stated below.</w:t>
      </w:r>
    </w:p>
    <w:p w14:paraId="65A660D8" w14:textId="77777777" w:rsidR="001F619F" w:rsidRDefault="00000000">
      <w:r>
        <w:lastRenderedPageBreak/>
        <w:br w:type="page"/>
      </w:r>
    </w:p>
    <w:p w14:paraId="64FB7BAC" w14:textId="77777777" w:rsidR="001F619F" w:rsidRDefault="001F619F"/>
    <w:p w14:paraId="1EC462A8" w14:textId="77777777" w:rsidR="001F619F" w:rsidRDefault="00000000">
      <w:pPr>
        <w:pStyle w:val="Heading2"/>
        <w:jc w:val="left"/>
        <w:spacing w:before="320" w:after="160"/>
      </w:pPr>
      <w:r>
        <w:rPr/>
        <w:t>SECTION I. INSURING AGREEMENTS</w:t>
      </w:r>
    </w:p>
    <w:p w14:paraId="6F099375" w14:textId="77777777" w:rsidR="001F619F" w:rsidRDefault="001F619F"/>
    <w:p w14:paraId="5D6AD3D5"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Insuring Agreement A – Non-Indemnifiable Directors &amp; Officers Liability:</w:t>
      </w:r>
    </w:p>
    <w:p w14:paraId="664D749C" w14:textId="77777777" w:rsidR="001F619F" w:rsidRDefault="00000000">
      <w:pPr>
        <w:pStyle w:val="BodyText"/>
        <w:jc w:val="left"/>
        <w:spacing w:after="200"/>
      </w:pPr>
      <w:r>
        <w:rPr>
          <w:rFonts w:ascii="Inter" w:hAnsi="Inter" w:eastAsia="Inter" w:cs="Inter"/>
          <w:color w:val="000000"/>
          <w:sz w:val="22"/>
          <w:szCs w:val="22"/>
        </w:rPr>
        <w:t xml:space="preserve">We agree to pay on behalf of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all </w:t>
      </w:r>
      <w:r>
        <w:rPr>
          <w:b/>
          <w:bCs/>
          <w:rFonts w:ascii="Inter" w:hAnsi="Inter" w:eastAsia="Inter" w:cs="Inter"/>
          <w:color w:val="000000"/>
          <w:sz w:val="22"/>
          <w:szCs w:val="22"/>
        </w:rPr>
        <w:t>Non-Indemnifiable Loss</w:t>
      </w:r>
      <w:r>
        <w:rPr>
          <w:rFonts w:ascii="Inter" w:hAnsi="Inter" w:eastAsia="Inter" w:cs="Inter"/>
          <w:color w:val="000000"/>
          <w:sz w:val="22"/>
          <w:szCs w:val="22"/>
        </w:rPr>
        <w:t xml:space="preserve"> resulting from a </w:t>
      </w:r>
      <w:r>
        <w:rPr>
          <w:b/>
          <w:bCs/>
          <w:rFonts w:ascii="Inter" w:hAnsi="Inter" w:eastAsia="Inter" w:cs="Inter"/>
          <w:color w:val="000000"/>
          <w:sz w:val="22"/>
          <w:szCs w:val="22"/>
        </w:rPr>
        <w:t>Claim</w:t>
      </w:r>
      <w:r>
        <w:rPr>
          <w:rFonts w:ascii="Inter" w:hAnsi="Inter" w:eastAsia="Inter" w:cs="Inter"/>
          <w:color w:val="000000"/>
          <w:sz w:val="22"/>
          <w:szCs w:val="22"/>
        </w:rPr>
        <w:t xml:space="preserve"> first made against the </w:t>
      </w:r>
      <w:r>
        <w:rPr>
          <w:b/>
          <w:bCs/>
          <w:rFonts w:ascii="Inter" w:hAnsi="Inter" w:eastAsia="Inter" w:cs="Inter"/>
          <w:color w:val="000000"/>
          <w:sz w:val="22"/>
          <w:szCs w:val="22"/>
        </w:rPr>
        <w:t>Insured Person</w:t>
      </w:r>
      <w:r>
        <w:rPr>
          <w:rFonts w:ascii="Inter" w:hAnsi="Inter" w:eastAsia="Inter" w:cs="Inter"/>
          <w:color w:val="000000"/>
          <w:sz w:val="22"/>
          <w:szCs w:val="22"/>
        </w:rPr>
        <w:t xml:space="preserve">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(or Extended Reporting Period) for a </w:t>
      </w:r>
      <w:r>
        <w:rPr>
          <w:b/>
          <w:bCs/>
          <w:rFonts w:ascii="Inter" w:hAnsi="Inter" w:eastAsia="Inter" w:cs="Inter"/>
          <w:color w:val="000000"/>
          <w:sz w:val="22"/>
          <w:szCs w:val="22"/>
        </w:rPr>
        <w:t>Wrongful Act</w:t>
      </w:r>
      <w:r>
        <w:rPr>
          <w:rFonts w:ascii="Inter" w:hAnsi="Inter" w:eastAsia="Inter" w:cs="Inter"/>
          <w:color w:val="000000"/>
          <w:sz w:val="22"/>
          <w:szCs w:val="22"/>
        </w:rPr>
        <w:t xml:space="preserve"> and reported to Us in accordance with Section V of this Policy.</w:t>
      </w:r>
    </w:p>
    <w:p w14:paraId="447F6388" w14:textId="77777777" w:rsidR="001F619F" w:rsidRDefault="001F619F"/>
    <w:p w14:paraId="661A3098"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Insuring Agreement B – Indemnifiable Directors &amp; Officers Liability:</w:t>
      </w:r>
    </w:p>
    <w:p w14:paraId="15C72F68" w14:textId="77777777" w:rsidR="001F619F" w:rsidRDefault="00000000">
      <w:pPr>
        <w:pStyle w:val="BodyText"/>
        <w:jc w:val="left"/>
        <w:spacing w:after="200"/>
      </w:pPr>
      <w:r>
        <w:rPr>
          <w:rFonts w:ascii="Inter" w:hAnsi="Inter" w:eastAsia="Inter" w:cs="Inter"/>
          <w:color w:val="000000"/>
          <w:sz w:val="22"/>
          <w:szCs w:val="22"/>
        </w:rPr>
        <w:t xml:space="preserve">We agree to pay on behalf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all </w:t>
      </w:r>
      <w:r>
        <w:rPr>
          <w:b/>
          <w:bCs/>
          <w:rFonts w:ascii="Inter" w:hAnsi="Inter" w:eastAsia="Inter" w:cs="Inter"/>
          <w:color w:val="000000"/>
          <w:sz w:val="22"/>
          <w:szCs w:val="22"/>
        </w:rPr>
        <w:t>Indemnifiable Loss</w:t>
      </w:r>
      <w:r>
        <w:rPr>
          <w:rFonts w:ascii="Inter" w:hAnsi="Inter" w:eastAsia="Inter" w:cs="Inter"/>
          <w:color w:val="000000"/>
          <w:sz w:val="22"/>
          <w:szCs w:val="22"/>
        </w:rPr>
        <w:t xml:space="preserve"> resulting from a </w:t>
      </w:r>
      <w:r>
        <w:rPr>
          <w:b/>
          <w:bCs/>
          <w:rFonts w:ascii="Inter" w:hAnsi="Inter" w:eastAsia="Inter" w:cs="Inter"/>
          <w:color w:val="000000"/>
          <w:sz w:val="22"/>
          <w:szCs w:val="22"/>
        </w:rPr>
        <w:t>Claim</w:t>
      </w:r>
      <w:r>
        <w:rPr>
          <w:rFonts w:ascii="Inter" w:hAnsi="Inter" w:eastAsia="Inter" w:cs="Inter"/>
          <w:color w:val="000000"/>
          <w:sz w:val="22"/>
          <w:szCs w:val="22"/>
        </w:rPr>
        <w:t xml:space="preserve"> first made against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(or Extended Reporting Period) for a </w:t>
      </w:r>
      <w:r>
        <w:rPr>
          <w:b/>
          <w:bCs/>
          <w:rFonts w:ascii="Inter" w:hAnsi="Inter" w:eastAsia="Inter" w:cs="Inter"/>
          <w:color w:val="000000"/>
          <w:sz w:val="22"/>
          <w:szCs w:val="22"/>
        </w:rPr>
        <w:t>Wrongful Act</w:t>
      </w:r>
      <w:r>
        <w:rPr>
          <w:rFonts w:ascii="Inter" w:hAnsi="Inter" w:eastAsia="Inter" w:cs="Inter"/>
          <w:color w:val="000000"/>
          <w:sz w:val="22"/>
          <w:szCs w:val="22"/>
        </w:rPr>
        <w:t xml:space="preserve"> and reported to Us in accordance with Section V of this Policy.</w:t>
      </w:r>
    </w:p>
    <w:p w14:paraId="157269BF" w14:textId="77777777" w:rsidR="001F619F" w:rsidRDefault="001F619F"/>
    <w:p w14:paraId="614F8A5E"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Insuring Agreement C – Entity Liability Coverage:</w:t>
      </w:r>
    </w:p>
    <w:p w14:paraId="437C2B03" w14:textId="77777777" w:rsidR="001F619F" w:rsidRDefault="00000000">
      <w:pPr>
        <w:pStyle w:val="BodyText"/>
        <w:jc w:val="left"/>
        <w:spacing w:after="200"/>
      </w:pPr>
      <w:r>
        <w:rPr>
          <w:rFonts w:ascii="Inter" w:hAnsi="Inter" w:eastAsia="Inter" w:cs="Inter"/>
          <w:color w:val="000000"/>
          <w:sz w:val="22"/>
          <w:szCs w:val="22"/>
        </w:rPr>
        <w:t xml:space="preserve">We agree to pay on behalf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all </w:t>
      </w:r>
      <w:r>
        <w:rPr>
          <w:b/>
          <w:bCs/>
          <w:rFonts w:ascii="Inter" w:hAnsi="Inter" w:eastAsia="Inter" w:cs="Inter"/>
          <w:color w:val="000000"/>
          <w:sz w:val="22"/>
          <w:szCs w:val="22"/>
        </w:rPr>
        <w:t>Loss</w:t>
      </w:r>
      <w:r>
        <w:rPr>
          <w:rFonts w:ascii="Inter" w:hAnsi="Inter" w:eastAsia="Inter" w:cs="Inter"/>
          <w:color w:val="000000"/>
          <w:sz w:val="22"/>
          <w:szCs w:val="22"/>
        </w:rPr>
        <w:t xml:space="preserve"> resulting from a </w:t>
      </w:r>
      <w:r>
        <w:rPr>
          <w:b/>
          <w:bCs/>
          <w:rFonts w:ascii="Inter" w:hAnsi="Inter" w:eastAsia="Inter" w:cs="Inter"/>
          <w:color w:val="000000"/>
          <w:sz w:val="22"/>
          <w:szCs w:val="22"/>
        </w:rPr>
        <w:t>Claim</w:t>
      </w:r>
      <w:r>
        <w:rPr>
          <w:rFonts w:ascii="Inter" w:hAnsi="Inter" w:eastAsia="Inter" w:cs="Inter"/>
          <w:color w:val="000000"/>
          <w:sz w:val="22"/>
          <w:szCs w:val="22"/>
        </w:rPr>
        <w:t xml:space="preserve"> first made against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(or Extended Reporting Period) for a </w:t>
      </w:r>
      <w:r>
        <w:rPr>
          <w:b/>
          <w:bCs/>
          <w:rFonts w:ascii="Inter" w:hAnsi="Inter" w:eastAsia="Inter" w:cs="Inter"/>
          <w:color w:val="000000"/>
          <w:sz w:val="22"/>
          <w:szCs w:val="22"/>
        </w:rPr>
        <w:t>Wrongful Act</w:t>
      </w:r>
      <w:r>
        <w:rPr>
          <w:rFonts w:ascii="Inter" w:hAnsi="Inter" w:eastAsia="Inter" w:cs="Inter"/>
          <w:color w:val="000000"/>
          <w:sz w:val="22"/>
          <w:szCs w:val="22"/>
        </w:rPr>
        <w:t xml:space="preserve"> and reported to Us in accordance with Section V of this Policy.</w:t>
      </w:r>
    </w:p>
    <w:p w14:paraId="0D8AFD64" w14:textId="77777777" w:rsidR="001F619F" w:rsidRDefault="001F619F"/>
    <w:p w14:paraId="28279D00"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Insuring Agreement D – Crisis Management Expense Coverage:</w:t>
      </w:r>
    </w:p>
    <w:p w14:paraId="12BEE145" w14:textId="77777777" w:rsidR="001F619F" w:rsidRDefault="00000000">
      <w:pPr>
        <w:pStyle w:val="BodyText"/>
        <w:jc w:val="left"/>
        <w:spacing w:after="200"/>
      </w:pPr>
      <w:r>
        <w:rPr>
          <w:rFonts w:ascii="Inter" w:hAnsi="Inter" w:eastAsia="Inter" w:cs="Inter"/>
          <w:color w:val="000000"/>
          <w:sz w:val="22"/>
          <w:szCs w:val="22"/>
        </w:rPr>
        <w:t xml:space="preserve">We agree to pay on behalf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all </w:t>
      </w:r>
      <w:r>
        <w:rPr>
          <w:b/>
          <w:bCs/>
          <w:rFonts w:ascii="Inter" w:hAnsi="Inter" w:eastAsia="Inter" w:cs="Inter"/>
          <w:color w:val="000000"/>
          <w:sz w:val="22"/>
          <w:szCs w:val="22"/>
        </w:rPr>
        <w:t>Crisis Management Expenses</w:t>
      </w:r>
      <w:r>
        <w:rPr>
          <w:rFonts w:ascii="Inter" w:hAnsi="Inter" w:eastAsia="Inter" w:cs="Inter"/>
          <w:color w:val="000000"/>
          <w:sz w:val="22"/>
          <w:szCs w:val="22"/>
        </w:rPr>
        <w:t xml:space="preserve"> incurred with the </w:t>
      </w:r>
      <w:r>
        <w:rPr>
          <w:b/>
          <w:bCs/>
          <w:rFonts w:ascii="Inter" w:hAnsi="Inter" w:eastAsia="Inter" w:cs="Inter"/>
          <w:color w:val="000000"/>
          <w:sz w:val="22"/>
          <w:szCs w:val="22"/>
        </w:rPr>
        <w:t>Insurer’s</w:t>
      </w:r>
      <w:r>
        <w:rPr>
          <w:rFonts w:ascii="Inter" w:hAnsi="Inter" w:eastAsia="Inter" w:cs="Inter"/>
          <w:color w:val="000000"/>
          <w:sz w:val="22"/>
          <w:szCs w:val="22"/>
        </w:rPr>
        <w:t xml:space="preserve"> written consent, which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shall become legally obligated to pay </w:t>
      </w:r>
      <w:proofErr w:type="gramStart"/>
      <w:r>
        <w:rPr>
          <w:rFonts w:ascii="Inter" w:hAnsi="Inter" w:eastAsia="Inter" w:cs="Inter"/>
          <w:color w:val="000000"/>
          <w:sz w:val="22"/>
          <w:szCs w:val="22"/>
        </w:rPr>
        <w:t>as a result of</w:t>
      </w:r>
      <w:proofErr w:type="gramEnd"/>
      <w:r>
        <w:rPr>
          <w:rFonts w:ascii="Inter" w:hAnsi="Inter" w:eastAsia="Inter" w:cs="Inter"/>
          <w:color w:val="000000"/>
          <w:sz w:val="22"/>
          <w:szCs w:val="22"/>
        </w:rPr>
        <w:t xml:space="preserve"> a </w:t>
      </w:r>
      <w:r>
        <w:rPr>
          <w:b/>
          <w:bCs/>
          <w:rFonts w:ascii="Inter" w:hAnsi="Inter" w:eastAsia="Inter" w:cs="Inter"/>
          <w:color w:val="000000"/>
          <w:sz w:val="22"/>
          <w:szCs w:val="22"/>
        </w:rPr>
        <w:t>Crisis Event</w:t>
      </w:r>
      <w:r>
        <w:rPr>
          <w:rFonts w:ascii="Inter" w:hAnsi="Inter" w:eastAsia="Inter" w:cs="Inter"/>
          <w:color w:val="000000"/>
          <w:sz w:val="22"/>
          <w:szCs w:val="22"/>
        </w:rPr>
        <w:t xml:space="preserve"> first occurring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and reported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in compliance with Section V. This Insuring Agreement D shall be subject to the Sublimit for </w:t>
      </w:r>
      <w:r>
        <w:rPr>
          <w:b/>
          <w:bCs/>
          <w:rFonts w:ascii="Inter" w:hAnsi="Inter" w:eastAsia="Inter" w:cs="Inter"/>
          <w:color w:val="000000"/>
          <w:sz w:val="22"/>
          <w:szCs w:val="22"/>
        </w:rPr>
        <w:t>Crisis Management Expenses</w:t>
      </w:r>
      <w:r>
        <w:rPr>
          <w:rFonts w:ascii="Inter" w:hAnsi="Inter" w:eastAsia="Inter" w:cs="Inter"/>
          <w:color w:val="000000"/>
          <w:sz w:val="22"/>
          <w:szCs w:val="22"/>
        </w:rPr>
        <w:t xml:space="preserve"> set forth in the Declarations. The Sublimit for </w:t>
      </w:r>
      <w:r>
        <w:rPr>
          <w:b/>
          <w:bCs/>
          <w:rFonts w:ascii="Inter" w:hAnsi="Inter" w:eastAsia="Inter" w:cs="Inter"/>
          <w:color w:val="000000"/>
          <w:sz w:val="22"/>
          <w:szCs w:val="22"/>
        </w:rPr>
        <w:t>Crisis Management Expenses</w:t>
      </w:r>
      <w:r>
        <w:rPr>
          <w:rFonts w:ascii="Inter" w:hAnsi="Inter" w:eastAsia="Inter" w:cs="Inter"/>
          <w:color w:val="000000"/>
          <w:sz w:val="22"/>
          <w:szCs w:val="22"/>
        </w:rPr>
        <w:t xml:space="preserve"> shall be the maximum amount that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pay under this Insuring Agreement for all </w:t>
      </w:r>
      <w:r>
        <w:rPr>
          <w:b/>
          <w:bCs/>
          <w:rFonts w:ascii="Inter" w:hAnsi="Inter" w:eastAsia="Inter" w:cs="Inter"/>
          <w:color w:val="000000"/>
          <w:sz w:val="22"/>
          <w:szCs w:val="22"/>
        </w:rPr>
        <w:t>Crisis Management Expenses</w:t>
      </w:r>
      <w:r>
        <w:rPr>
          <w:rFonts w:ascii="Inter" w:hAnsi="Inter" w:eastAsia="Inter" w:cs="Inter"/>
          <w:color w:val="000000"/>
          <w:sz w:val="22"/>
          <w:szCs w:val="22"/>
        </w:rPr>
        <w:t xml:space="preserve"> from all </w:t>
      </w:r>
      <w:r>
        <w:rPr>
          <w:b/>
          <w:bCs/>
          <w:rFonts w:ascii="Inter" w:hAnsi="Inter" w:eastAsia="Inter" w:cs="Inter"/>
          <w:color w:val="000000"/>
          <w:sz w:val="22"/>
          <w:szCs w:val="22"/>
        </w:rPr>
        <w:t>Crisis Events</w:t>
      </w:r>
      <w:r>
        <w:rPr>
          <w:rFonts w:ascii="Inter" w:hAnsi="Inter" w:eastAsia="Inter" w:cs="Inter"/>
          <w:color w:val="000000"/>
          <w:sz w:val="22"/>
          <w:szCs w:val="22"/>
        </w:rPr>
        <w:t xml:space="preserve"> covered under this Insuring </w:t>
      </w:r>
      <w:r>
        <w:rPr>
          <w:rFonts w:ascii="Inter" w:hAnsi="Inter" w:eastAsia="Inter" w:cs="Inter"/>
          <w:color w:val="000000"/>
          <w:sz w:val="22"/>
          <w:szCs w:val="22"/>
        </w:rPr>
        <w:lastRenderedPageBreak/>
        <w:t>Agreement. Such Sublimit shall be subject to, part of, and not in addition to, the Aggregate Limit of this Policy set forth in the Declarations. No Retention shall apply to this Insuring Agreement D.</w:t>
      </w:r>
    </w:p>
    <w:p w14:paraId="3FD4C67E" w14:textId="77777777" w:rsidR="001F619F" w:rsidRDefault="00000000">
      <w:r>
        <w:br w:type="page"/>
      </w:r>
    </w:p>
    <w:p w14:paraId="60CFB2FA" w14:textId="77777777" w:rsidR="001F619F" w:rsidRDefault="00000000">
      <w:pPr>
        <w:pStyle w:val="Heading2"/>
        <w:jc w:val="left"/>
        <w:spacing w:before="320" w:after="160"/>
      </w:pPr>
      <w:r>
        <w:rPr/>
        <w:lastRenderedPageBreak/>
        <w:t>SECTION II. DEFINITIONS</w:t>
      </w:r>
    </w:p>
    <w:p w14:paraId="1B120D8B" w14:textId="77777777" w:rsidR="001F619F" w:rsidRDefault="001F619F"/>
    <w:p w14:paraId="1E9E567B"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Claim”</w:t>
      </w:r>
      <w:r>
        <w:rPr>
          <w:rFonts w:ascii="Inter" w:hAnsi="Inter" w:eastAsia="Inter" w:cs="Inter"/>
          <w:color w:val="000000"/>
          <w:sz w:val="22"/>
          <w:szCs w:val="22"/>
        </w:rPr>
        <w:t xml:space="preserve"> means:</w:t>
      </w:r>
    </w:p>
    <w:p w14:paraId="3B685D03"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 written demand for monetary, non-monetary or injunctive relief (including a written request to toll or waive a statute of limitations) against an </w:t>
      </w:r>
      <w:r>
        <w:rPr>
          <w:b/>
          <w:bCs/>
          <w:rFonts w:ascii="Inter" w:hAnsi="Inter" w:eastAsia="Inter" w:cs="Inter"/>
          <w:color w:val="000000"/>
          <w:sz w:val="22"/>
          <w:szCs w:val="22"/>
        </w:rPr>
        <w:t>Insured</w:t>
      </w:r>
      <w:r>
        <w:rPr>
          <w:rFonts w:ascii="Inter" w:hAnsi="Inter" w:eastAsia="Inter" w:cs="Inter"/>
          <w:color w:val="000000"/>
          <w:sz w:val="22"/>
          <w:szCs w:val="22"/>
        </w:rPr>
        <w:t>;</w:t>
      </w:r>
    </w:p>
    <w:p w14:paraId="2DC51C00"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 civil, criminal, administrative, or regulatory proceeding commenced against an </w:t>
      </w:r>
      <w:r>
        <w:rPr>
          <w:b/>
          <w:bCs/>
          <w:rFonts w:ascii="Inter" w:hAnsi="Inter" w:eastAsia="Inter" w:cs="Inter"/>
          <w:color w:val="000000"/>
          <w:sz w:val="22"/>
          <w:szCs w:val="22"/>
        </w:rPr>
        <w:t>Insured</w:t>
      </w:r>
      <w:r>
        <w:rPr>
          <w:rFonts w:ascii="Inter" w:hAnsi="Inter" w:eastAsia="Inter" w:cs="Inter"/>
          <w:color w:val="000000"/>
          <w:sz w:val="22"/>
          <w:szCs w:val="22"/>
        </w:rPr>
        <w:t>, including any proceeding or investigation by or before the U.S. Equal Employment Opportunity Commission (“EEOC”) or any other federal, state, or local governmental body, commenced by:  a. </w:t>
      </w:r>
      <w:proofErr w:type="spellStart"/>
      <w:r>
        <w:rPr>
          <w:rFonts w:ascii="Inter" w:hAnsi="Inter" w:eastAsia="Inter" w:cs="Inter"/>
          <w:color w:val="000000"/>
          <w:sz w:val="22"/>
          <w:szCs w:val="22"/>
        </w:rPr>
        <w:t/>
      </w:r>
      <w:proofErr w:type="spellEnd"/>
      <w:r>
        <w:rPr>
          <w:rFonts w:ascii="Inter" w:hAnsi="Inter" w:eastAsia="Inter" w:cs="Inter"/>
          <w:color w:val="000000"/>
          <w:sz w:val="22"/>
          <w:szCs w:val="22"/>
        </w:rPr>
        <w:t> the service of a complaint or similar pleading; or  b.  the filing of a notice of charges, investigative order, or similar document;</w:t>
      </w:r>
    </w:p>
    <w:p w14:paraId="7DCFF2A7"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 criminal investigation or proceeding initiated against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in their capacity as such, commenced by the return of an indictment, information, or similar pleading in a criminal proceeding against such </w:t>
      </w:r>
      <w:r>
        <w:rPr>
          <w:b/>
          <w:bCs/>
          <w:rFonts w:ascii="Inter" w:hAnsi="Inter" w:eastAsia="Inter" w:cs="Inter"/>
          <w:color w:val="000000"/>
          <w:sz w:val="22"/>
          <w:szCs w:val="22"/>
        </w:rPr>
        <w:t>Insured Person</w:t>
      </w:r>
      <w:r>
        <w:rPr>
          <w:rFonts w:ascii="Inter" w:hAnsi="Inter" w:eastAsia="Inter" w:cs="Inter"/>
          <w:color w:val="000000"/>
          <w:sz w:val="22"/>
          <w:szCs w:val="22"/>
        </w:rPr>
        <w:t>;</w:t>
      </w:r>
    </w:p>
    <w:p w14:paraId="2D9CFBE3"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 arbitration, mediation or other alternative dispute resolution proceeding commenced or demanded against an </w:t>
      </w:r>
      <w:r>
        <w:rPr>
          <w:b/>
          <w:bCs/>
          <w:rFonts w:ascii="Inter" w:hAnsi="Inter" w:eastAsia="Inter" w:cs="Inter"/>
          <w:color w:val="000000"/>
          <w:sz w:val="22"/>
          <w:szCs w:val="22"/>
        </w:rPr>
        <w:t>Insured</w:t>
      </w:r>
      <w:r>
        <w:rPr>
          <w:rFonts w:ascii="Inter" w:hAnsi="Inter" w:eastAsia="Inter" w:cs="Inter"/>
          <w:color w:val="000000"/>
          <w:sz w:val="22"/>
          <w:szCs w:val="22"/>
        </w:rPr>
        <w:t>;</w:t>
      </w:r>
    </w:p>
    <w:p w14:paraId="7A77F9AB"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solely under Insuring Agreement A and Insuring Agreement B, any formal investigation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by a </w:t>
      </w:r>
      <w:r>
        <w:rPr>
          <w:b/>
          <w:bCs/>
          <w:rFonts w:ascii="Inter" w:hAnsi="Inter" w:eastAsia="Inter" w:cs="Inter"/>
          <w:color w:val="000000"/>
          <w:sz w:val="22"/>
          <w:szCs w:val="22"/>
        </w:rPr>
        <w:t>Regulatory Authority</w:t>
      </w:r>
      <w:r>
        <w:rPr>
          <w:rFonts w:ascii="Inter" w:hAnsi="Inter" w:eastAsia="Inter" w:cs="Inter"/>
          <w:color w:val="000000"/>
          <w:sz w:val="22"/>
          <w:szCs w:val="22"/>
        </w:rPr>
        <w:t xml:space="preserve"> after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is:  a. </w:t>
      </w:r>
      <w:proofErr w:type="spellStart"/>
      <w:r>
        <w:rPr>
          <w:rFonts w:ascii="Inter" w:hAnsi="Inter" w:eastAsia="Inter" w:cs="Inter"/>
          <w:color w:val="000000"/>
          <w:sz w:val="22"/>
          <w:szCs w:val="22"/>
        </w:rPr>
        <w:t/>
      </w:r>
      <w:proofErr w:type="spellEnd"/>
      <w:r>
        <w:rPr>
          <w:rFonts w:ascii="Inter" w:hAnsi="Inter" w:eastAsia="Inter" w:cs="Inter"/>
          <w:color w:val="000000"/>
          <w:sz w:val="22"/>
          <w:szCs w:val="22"/>
        </w:rPr>
        <w:t xml:space="preserve"> identified in writing by such </w:t>
      </w:r>
      <w:r>
        <w:rPr>
          <w:b/>
          <w:bCs/>
          <w:rFonts w:ascii="Inter" w:hAnsi="Inter" w:eastAsia="Inter" w:cs="Inter"/>
          <w:color w:val="000000"/>
          <w:sz w:val="22"/>
          <w:szCs w:val="22"/>
        </w:rPr>
        <w:t>Regulatory Authority</w:t>
      </w:r>
      <w:r>
        <w:rPr>
          <w:rFonts w:ascii="Inter" w:hAnsi="Inter" w:eastAsia="Inter" w:cs="Inter"/>
          <w:color w:val="000000"/>
          <w:sz w:val="22"/>
          <w:szCs w:val="22"/>
        </w:rPr>
        <w:t xml:space="preserve"> as a person against whom a </w:t>
      </w:r>
      <w:r>
        <w:rPr>
          <w:b/>
          <w:bCs/>
          <w:rFonts w:ascii="Inter" w:hAnsi="Inter" w:eastAsia="Inter" w:cs="Inter"/>
          <w:color w:val="000000"/>
          <w:sz w:val="22"/>
          <w:szCs w:val="22"/>
        </w:rPr>
        <w:t>Claim</w:t>
      </w:r>
      <w:r>
        <w:rPr>
          <w:rFonts w:ascii="Inter" w:hAnsi="Inter" w:eastAsia="Inter" w:cs="Inter"/>
          <w:color w:val="000000"/>
          <w:sz w:val="22"/>
          <w:szCs w:val="22"/>
        </w:rPr>
        <w:t xml:space="preserve"> may be brought;  b.  served with a subpoena compelling testimony or documents from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or  c.  in receipt of a Wells Notice, target letter, or other written notice from the </w:t>
      </w:r>
      <w:r>
        <w:rPr>
          <w:b/>
          <w:bCs/>
          <w:rFonts w:ascii="Inter" w:hAnsi="Inter" w:eastAsia="Inter" w:cs="Inter"/>
          <w:color w:val="000000"/>
          <w:sz w:val="22"/>
          <w:szCs w:val="22"/>
        </w:rPr>
        <w:t>Regulatory Authority</w:t>
      </w:r>
      <w:r>
        <w:rPr>
          <w:rFonts w:ascii="Inter" w:hAnsi="Inter" w:eastAsia="Inter" w:cs="Inter"/>
          <w:color w:val="000000"/>
          <w:sz w:val="22"/>
          <w:szCs w:val="22"/>
        </w:rPr>
        <w:t xml:space="preserve"> describing actual or alleged violations of any law, rule, or regulation by such </w:t>
      </w:r>
      <w:r>
        <w:rPr>
          <w:b/>
          <w:bCs/>
          <w:rFonts w:ascii="Inter" w:hAnsi="Inter" w:eastAsia="Inter" w:cs="Inter"/>
          <w:color w:val="000000"/>
          <w:sz w:val="22"/>
          <w:szCs w:val="22"/>
        </w:rPr>
        <w:t>Insured Person</w:t>
      </w:r>
      <w:r>
        <w:rPr>
          <w:rFonts w:ascii="Inter" w:hAnsi="Inter" w:eastAsia="Inter" w:cs="Inter"/>
          <w:color w:val="000000"/>
          <w:sz w:val="22"/>
          <w:szCs w:val="22"/>
        </w:rPr>
        <w:t>;</w:t>
      </w:r>
    </w:p>
    <w:p w14:paraId="67B21CE4"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solely under Insuring Agreement A and Insuring Agreement B, any extradition proceeding commenced against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or the arrest and detainment or incarceration for more than 24 hours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solely on account of their status as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of the </w:t>
      </w:r>
      <w:r>
        <w:rPr>
          <w:b/>
          <w:bCs/>
          <w:rFonts w:ascii="Inter" w:hAnsi="Inter" w:eastAsia="Inter" w:cs="Inter"/>
          <w:color w:val="000000"/>
          <w:sz w:val="22"/>
          <w:szCs w:val="22"/>
        </w:rPr>
        <w:t>Organization</w:t>
      </w:r>
      <w:r>
        <w:rPr>
          <w:rFonts w:ascii="Inter" w:hAnsi="Inter" w:eastAsia="Inter" w:cs="Inter"/>
          <w:color w:val="000000"/>
          <w:sz w:val="22"/>
          <w:szCs w:val="22"/>
        </w:rPr>
        <w:t>, by any law enforcement authority in a foreign jurisdiction in conjunction with any proceeding described above; and</w:t>
      </w:r>
    </w:p>
    <w:p w14:paraId="370B35C3"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except with respect to an </w:t>
      </w:r>
      <w:r>
        <w:rPr>
          <w:b/>
          <w:bCs/>
          <w:rFonts w:ascii="Inter" w:hAnsi="Inter" w:eastAsia="Inter" w:cs="Inter"/>
          <w:color w:val="000000"/>
          <w:sz w:val="22"/>
          <w:szCs w:val="22"/>
        </w:rPr>
        <w:t>Employment Practices Claim</w:t>
      </w:r>
      <w:r>
        <w:rPr>
          <w:rFonts w:ascii="Inter" w:hAnsi="Inter" w:eastAsia="Inter" w:cs="Inter"/>
          <w:color w:val="000000"/>
          <w:sz w:val="22"/>
          <w:szCs w:val="22"/>
        </w:rPr>
        <w:t xml:space="preserve">, any civil, criminal, administrative, or regulatory investigation of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once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is identified in writing by such investigating authority as the subject of an investigation that may lead to a criminal, civil, administrative, regulatory, or other enforcement proceeding;</w:t>
      </w:r>
    </w:p>
    <w:p w14:paraId="441A5900" w14:textId="77777777" w:rsidR="001F619F" w:rsidRDefault="00000000">
      <w:pPr>
        <w:pStyle w:val="BodyText"/>
        <w:jc w:val="left"/>
        <w:spacing w:after="200"/>
        <w:numPr>
          <w:ilvl w:val="1"/>
          <w:numId w:val="9002"/>
        </w:numPr>
      </w:pPr>
      <w:r>
        <w:rPr>
          <w:rFonts w:ascii="Inter" w:hAnsi="Inter" w:eastAsia="Inter" w:cs="Inter"/>
          <w:color w:val="000000"/>
          <w:sz w:val="22"/>
          <w:szCs w:val="22"/>
        </w:rPr>
        <w:lastRenderedPageBreak/>
        <w:t>in the context of an audit conducted by the Office of Federal Contract Compliance Programs, a Notice of Violation or Order to Show Cause.</w:t>
      </w:r>
    </w:p>
    <w:p w14:paraId="41D522B3" w14:textId="77777777" w:rsidR="001F619F" w:rsidRDefault="00000000">
      <w:pPr>
        <w:pStyle w:val="BodyText"/>
        <w:jc w:val="left"/>
        <w:spacing w:after="200"/>
        <w:ind w:left="1440"/>
      </w:pPr>
      <w:r>
        <w:rPr>
          <w:rFonts w:ascii="Inter" w:hAnsi="Inter" w:eastAsia="Inter" w:cs="Inter"/>
          <w:color w:val="000000"/>
          <w:sz w:val="22"/>
          <w:szCs w:val="22"/>
        </w:rPr>
        <w:t>However, in no event shall the term “</w:t>
      </w:r>
      <w:r>
        <w:rPr>
          <w:b/>
          <w:bCs/>
          <w:rFonts w:ascii="Inter" w:hAnsi="Inter" w:eastAsia="Inter" w:cs="Inter"/>
          <w:color w:val="000000"/>
          <w:sz w:val="22"/>
          <w:szCs w:val="22"/>
        </w:rPr>
        <w:t>Claim</w:t>
      </w:r>
      <w:r>
        <w:rPr>
          <w:rFonts w:ascii="Inter" w:hAnsi="Inter" w:eastAsia="Inter" w:cs="Inter"/>
          <w:color w:val="000000"/>
          <w:sz w:val="22"/>
          <w:szCs w:val="22"/>
        </w:rPr>
        <w:t xml:space="preserve">” include any </w:t>
      </w:r>
      <w:proofErr w:type="spellStart"/>
      <w:r>
        <w:rPr>
          <w:rFonts w:ascii="Inter" w:hAnsi="Inter" w:eastAsia="Inter" w:cs="Inter"/>
          <w:color w:val="000000"/>
          <w:sz w:val="22"/>
          <w:szCs w:val="22"/>
        </w:rPr>
        <w:t>labor</w:t>
      </w:r>
      <w:proofErr w:type="spellEnd"/>
      <w:r>
        <w:rPr>
          <w:rFonts w:ascii="Inter" w:hAnsi="Inter" w:eastAsia="Inter" w:cs="Inter"/>
          <w:color w:val="000000"/>
          <w:sz w:val="22"/>
          <w:szCs w:val="22"/>
        </w:rPr>
        <w:t xml:space="preserve"> or grievance proceeding which is subject to a collective bargaining agreement, any government or regulatory audits or inspections, or other routine compliance activities.</w:t>
      </w:r>
    </w:p>
    <w:p w14:paraId="28A114BB" w14:textId="77777777" w:rsidR="001F619F" w:rsidRDefault="00000000">
      <w:pPr>
        <w:pStyle w:val="BodyText"/>
        <w:jc w:val="left"/>
        <w:spacing w:after="200"/>
        <w:ind w:left="1440"/>
      </w:pPr>
      <w:r>
        <w:rPr>
          <w:rFonts w:ascii="Inter" w:hAnsi="Inter" w:eastAsia="Inter" w:cs="Inter"/>
          <w:color w:val="000000"/>
          <w:sz w:val="22"/>
          <w:szCs w:val="22"/>
        </w:rPr>
        <w:t xml:space="preserve">A </w:t>
      </w:r>
      <w:r>
        <w:rPr>
          <w:b/>
          <w:bCs/>
          <w:rFonts w:ascii="Inter" w:hAnsi="Inter" w:eastAsia="Inter" w:cs="Inter"/>
          <w:color w:val="000000"/>
          <w:sz w:val="22"/>
          <w:szCs w:val="22"/>
        </w:rPr>
        <w:t>Claim</w:t>
      </w:r>
      <w:r>
        <w:rPr>
          <w:rFonts w:ascii="Inter" w:hAnsi="Inter" w:eastAsia="Inter" w:cs="Inter"/>
          <w:color w:val="000000"/>
          <w:sz w:val="22"/>
          <w:szCs w:val="22"/>
        </w:rPr>
        <w:t xml:space="preserve"> shall be deemed “made” at the time it is received by an </w:t>
      </w:r>
      <w:r>
        <w:rPr>
          <w:b/>
          <w:bCs/>
          <w:rFonts w:ascii="Inter" w:hAnsi="Inter" w:eastAsia="Inter" w:cs="Inter"/>
          <w:color w:val="000000"/>
          <w:sz w:val="22"/>
          <w:szCs w:val="22"/>
        </w:rPr>
        <w:t>Insured</w:t>
      </w:r>
      <w:r>
        <w:rPr>
          <w:rFonts w:ascii="Inter" w:hAnsi="Inter" w:eastAsia="Inter" w:cs="Inter"/>
          <w:color w:val="000000"/>
          <w:sz w:val="22"/>
          <w:szCs w:val="22"/>
        </w:rPr>
        <w:t>.</w:t>
      </w:r>
    </w:p>
    <w:p w14:paraId="46A50C65" w14:textId="77777777" w:rsidR="001F619F" w:rsidRDefault="001F619F"/>
    <w:p w14:paraId="44D95CF4"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Crisis Event”</w:t>
      </w:r>
      <w:r>
        <w:rPr>
          <w:rFonts w:ascii="Inter" w:hAnsi="Inter" w:eastAsia="Inter" w:cs="Inter"/>
          <w:color w:val="000000"/>
          <w:sz w:val="22"/>
          <w:szCs w:val="22"/>
        </w:rPr>
        <w:t xml:space="preserve"> shall mean one of the following events which, in the good faith opinion of the Chief Financial Officer or Chief Executive Officer,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did cause or is reasonably likely to cause damage to the public confidence in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61CFC372" w14:textId="77777777" w:rsidR="001F619F" w:rsidRDefault="00000000">
      <w:pPr>
        <w:pStyle w:val="BodyText"/>
        <w:jc w:val="left"/>
        <w:spacing w:after="200"/>
        <w:numPr>
          <w:ilvl w:val="1"/>
          <w:numId w:val="9002"/>
        </w:numPr>
      </w:pPr>
      <w:r>
        <w:rPr>
          <w:i/>
          <w:iCs/>
          <w:rFonts w:ascii="Inter" w:hAnsi="Inter" w:eastAsia="Inter" w:cs="Inter"/>
          <w:color w:val="000000"/>
          <w:sz w:val="22"/>
          <w:szCs w:val="22"/>
        </w:rPr>
        <w:t>Personal reputation attack</w:t>
      </w:r>
      <w:r>
        <w:rPr>
          <w:rFonts w:ascii="Inter" w:hAnsi="Inter" w:eastAsia="Inter" w:cs="Inter"/>
          <w:color w:val="000000"/>
          <w:sz w:val="22"/>
          <w:szCs w:val="22"/>
        </w:rPr>
        <w:t xml:space="preserve"> – A negative statement that is included in any press release or published by any print or electronic media outlet regarding an </w:t>
      </w:r>
      <w:r>
        <w:rPr>
          <w:b/>
          <w:bCs/>
          <w:rFonts w:ascii="Inter" w:hAnsi="Inter" w:eastAsia="Inter" w:cs="Inter"/>
          <w:color w:val="000000"/>
          <w:sz w:val="22"/>
          <w:szCs w:val="22"/>
        </w:rPr>
        <w:t>Executive Officer</w:t>
      </w:r>
      <w:r>
        <w:rPr>
          <w:rFonts w:ascii="Inter" w:hAnsi="Inter" w:eastAsia="Inter" w:cs="Inter"/>
          <w:color w:val="000000"/>
          <w:sz w:val="22"/>
          <w:szCs w:val="22"/>
        </w:rPr>
        <w:t xml:space="preserv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made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by any individual authorized to speak on behalf of an Enforcement Body;</w:t>
      </w:r>
    </w:p>
    <w:p w14:paraId="7A89DF33" w14:textId="77777777" w:rsidR="001F619F" w:rsidRDefault="00000000">
      <w:pPr>
        <w:pStyle w:val="BodyText"/>
        <w:jc w:val="left"/>
        <w:spacing w:after="200"/>
        <w:numPr>
          <w:ilvl w:val="1"/>
          <w:numId w:val="9002"/>
        </w:numPr>
      </w:pPr>
      <w:r>
        <w:rPr>
          <w:i/>
          <w:iCs/>
          <w:rFonts w:ascii="Inter" w:hAnsi="Inter" w:eastAsia="Inter" w:cs="Inter"/>
          <w:color w:val="000000"/>
          <w:sz w:val="22"/>
          <w:szCs w:val="22"/>
        </w:rPr>
        <w:t>Athlete safety incident</w:t>
      </w:r>
      <w:r>
        <w:rPr>
          <w:rFonts w:ascii="Inter" w:hAnsi="Inter" w:eastAsia="Inter" w:cs="Inter"/>
          <w:color w:val="000000"/>
          <w:sz w:val="22"/>
          <w:szCs w:val="22"/>
        </w:rPr>
        <w:t xml:space="preserve"> – The public announcement or widespread media reporting of a significant athlete safety incident involving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including but not limited to a failure to follow established concussion or return-to-play protocols, an allegation of systemic failure to implement </w:t>
      </w:r>
      <w:r>
        <w:rPr>
          <w:b/>
          <w:bCs/>
          <w:rFonts w:ascii="Inter" w:hAnsi="Inter" w:eastAsia="Inter" w:cs="Inter"/>
          <w:color w:val="000000"/>
          <w:sz w:val="22"/>
          <w:szCs w:val="22"/>
        </w:rPr>
        <w:t>SafeSport</w:t>
      </w:r>
      <w:r>
        <w:rPr>
          <w:rFonts w:ascii="Inter" w:hAnsi="Inter" w:eastAsia="Inter" w:cs="Inter"/>
          <w:color w:val="000000"/>
          <w:sz w:val="22"/>
          <w:szCs w:val="22"/>
        </w:rPr>
        <w:t xml:space="preserve"> compliance measures, or allegations of institutional failure in athlete welfare oversight;</w:t>
      </w:r>
    </w:p>
    <w:p w14:paraId="1644B239" w14:textId="77777777" w:rsidR="001F619F" w:rsidRDefault="00000000">
      <w:pPr>
        <w:pStyle w:val="BodyText"/>
        <w:jc w:val="left"/>
        <w:spacing w:after="200"/>
        <w:numPr>
          <w:ilvl w:val="1"/>
          <w:numId w:val="9002"/>
        </w:numPr>
      </w:pPr>
      <w:r>
        <w:rPr>
          <w:i/>
          <w:iCs/>
          <w:rFonts w:ascii="Inter" w:hAnsi="Inter" w:eastAsia="Inter" w:cs="Inter"/>
          <w:color w:val="000000"/>
          <w:sz w:val="22"/>
          <w:szCs w:val="22"/>
        </w:rPr>
        <w:t>Mass tort</w:t>
      </w:r>
      <w:r>
        <w:rPr>
          <w:rFonts w:ascii="Inter" w:hAnsi="Inter" w:eastAsia="Inter" w:cs="Inter"/>
          <w:color w:val="000000"/>
          <w:sz w:val="22"/>
          <w:szCs w:val="22"/>
        </w:rPr>
        <w:t xml:space="preserve"> – The public announcement or accusation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has caused the bodily injury, sickness, disease, death, or emotional distress of a group of persons, or damage to or destruction of any tangible group of properties, including the loss of use thereof. However, the term </w:t>
      </w:r>
      <w:r>
        <w:rPr>
          <w:b/>
          <w:bCs/>
          <w:rFonts w:ascii="Inter" w:hAnsi="Inter" w:eastAsia="Inter" w:cs="Inter"/>
          <w:color w:val="000000"/>
          <w:sz w:val="22"/>
          <w:szCs w:val="22"/>
        </w:rPr>
        <w:t>Crisis Event</w:t>
      </w:r>
      <w:r>
        <w:rPr>
          <w:rFonts w:ascii="Inter" w:hAnsi="Inter" w:eastAsia="Inter" w:cs="Inter"/>
          <w:color w:val="000000"/>
          <w:sz w:val="22"/>
          <w:szCs w:val="22"/>
        </w:rPr>
        <w:t xml:space="preserve"> shall not include any actual, alleged, or threatened discharge, dispersal, release, or escape of </w:t>
      </w:r>
      <w:r>
        <w:rPr>
          <w:b/>
          <w:bCs/>
          <w:rFonts w:ascii="Inter" w:hAnsi="Inter" w:eastAsia="Inter" w:cs="Inter"/>
          <w:color w:val="000000"/>
          <w:sz w:val="22"/>
          <w:szCs w:val="22"/>
        </w:rPr>
        <w:t>Pollutants</w:t>
      </w:r>
      <w:r>
        <w:rPr>
          <w:rFonts w:ascii="Inter" w:hAnsi="Inter" w:eastAsia="Inter" w:cs="Inter"/>
          <w:color w:val="000000"/>
          <w:sz w:val="22"/>
          <w:szCs w:val="22"/>
        </w:rPr>
        <w:t xml:space="preserve"> or any event relating to the hazardous properties of nuclear materials;</w:t>
      </w:r>
    </w:p>
    <w:p w14:paraId="6475F093" w14:textId="77777777" w:rsidR="001F619F" w:rsidRDefault="00000000">
      <w:pPr>
        <w:pStyle w:val="BodyText"/>
        <w:jc w:val="left"/>
        <w:spacing w:after="200"/>
        <w:numPr>
          <w:ilvl w:val="1"/>
          <w:numId w:val="9002"/>
        </w:numPr>
      </w:pPr>
      <w:r>
        <w:rPr>
          <w:i/>
          <w:iCs/>
          <w:rFonts w:ascii="Inter" w:hAnsi="Inter" w:eastAsia="Inter" w:cs="Inter"/>
          <w:color w:val="000000"/>
          <w:sz w:val="22"/>
          <w:szCs w:val="22"/>
        </w:rPr>
        <w:t>Loss of key executive officer(s)</w:t>
      </w:r>
      <w:r>
        <w:rPr>
          <w:rFonts w:ascii="Inter" w:hAnsi="Inter" w:eastAsia="Inter" w:cs="Inter"/>
          <w:color w:val="000000"/>
          <w:sz w:val="22"/>
          <w:szCs w:val="22"/>
        </w:rPr>
        <w:t xml:space="preserve"> – The public announcement of the death or resignation of one or more key executive officer(s) of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1B9B1644" w14:textId="77777777" w:rsidR="001F619F" w:rsidRDefault="00000000">
      <w:pPr>
        <w:pStyle w:val="BodyText"/>
        <w:jc w:val="left"/>
        <w:spacing w:after="200"/>
        <w:numPr>
          <w:ilvl w:val="1"/>
          <w:numId w:val="9002"/>
        </w:numPr>
      </w:pPr>
      <w:r>
        <w:rPr>
          <w:i/>
          <w:iCs/>
          <w:rFonts w:ascii="Inter" w:hAnsi="Inter" w:eastAsia="Inter" w:cs="Inter"/>
          <w:color w:val="000000"/>
          <w:sz w:val="22"/>
          <w:szCs w:val="22"/>
        </w:rPr>
        <w:t>Governmental or regulatory litigation</w:t>
      </w:r>
      <w:r>
        <w:rPr>
          <w:rFonts w:ascii="Inter" w:hAnsi="Inter" w:eastAsia="Inter" w:cs="Inter"/>
          <w:color w:val="000000"/>
          <w:sz w:val="22"/>
          <w:szCs w:val="22"/>
        </w:rPr>
        <w:t xml:space="preserve"> – The public announcement of the commencement or threat of commencement of litigation or governmental or regulatory proceedings against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including proceedings by a </w:t>
      </w:r>
      <w:r>
        <w:rPr>
          <w:b/>
          <w:bCs/>
          <w:rFonts w:ascii="Inter" w:hAnsi="Inter" w:eastAsia="Inter" w:cs="Inter"/>
          <w:color w:val="000000"/>
          <w:sz w:val="22"/>
          <w:szCs w:val="22"/>
        </w:rPr>
        <w:t>Sports Governing Authority</w:t>
      </w:r>
      <w:r>
        <w:rPr>
          <w:rFonts w:ascii="Inter" w:hAnsi="Inter" w:eastAsia="Inter" w:cs="Inter"/>
          <w:color w:val="000000"/>
          <w:sz w:val="22"/>
          <w:szCs w:val="22"/>
        </w:rPr>
        <w:t>;</w:t>
      </w:r>
    </w:p>
    <w:p w14:paraId="27B1E088" w14:textId="77777777" w:rsidR="001F619F" w:rsidRDefault="00000000">
      <w:pPr>
        <w:pStyle w:val="BodyText"/>
        <w:jc w:val="left"/>
        <w:spacing w:after="200"/>
        <w:numPr>
          <w:ilvl w:val="1"/>
          <w:numId w:val="9002"/>
        </w:numPr>
      </w:pPr>
      <w:r>
        <w:rPr>
          <w:rFonts w:ascii="Inter" w:hAnsi="Inter" w:eastAsia="Inter" w:cs="Inter"/>
          <w:color w:val="000000"/>
          <w:sz w:val="22"/>
          <w:szCs w:val="22"/>
        </w:rPr>
        <w:lastRenderedPageBreak/>
      </w:r>
      <w:r>
        <w:rPr>
          <w:i/>
          <w:iCs/>
          <w:rFonts w:ascii="Inter" w:hAnsi="Inter" w:eastAsia="Inter" w:cs="Inter"/>
          <w:color w:val="000000"/>
          <w:sz w:val="22"/>
          <w:szCs w:val="22"/>
        </w:rPr>
        <w:t>Doping or anti-doping controversy</w:t>
      </w:r>
      <w:r>
        <w:rPr>
          <w:rFonts w:ascii="Inter" w:hAnsi="Inter" w:eastAsia="Inter" w:cs="Inter"/>
          <w:color w:val="000000"/>
          <w:sz w:val="22"/>
          <w:szCs w:val="22"/>
        </w:rPr>
        <w:t xml:space="preserve"> – The public announcement of a material violation of anti-doping rules applicable to athletes or programs under the jurisdiction or oversight of the </w:t>
      </w:r>
      <w:r>
        <w:rPr>
          <w:b/>
          <w:bCs/>
          <w:rFonts w:ascii="Inter" w:hAnsi="Inter" w:eastAsia="Inter" w:cs="Inter"/>
          <w:color w:val="000000"/>
          <w:sz w:val="22"/>
          <w:szCs w:val="22"/>
        </w:rPr>
        <w:t>Organization</w:t>
      </w:r>
      <w:r>
        <w:rPr>
          <w:rFonts w:ascii="Inter" w:hAnsi="Inter" w:eastAsia="Inter" w:cs="Inter"/>
          <w:color w:val="000000"/>
          <w:sz w:val="22"/>
          <w:szCs w:val="22"/>
        </w:rPr>
        <w:t>; and</w:t>
      </w:r>
    </w:p>
    <w:p w14:paraId="6DFF933A" w14:textId="77777777" w:rsidR="001F619F" w:rsidRDefault="00000000">
      <w:pPr>
        <w:pStyle w:val="BodyText"/>
        <w:jc w:val="left"/>
        <w:spacing w:after="200"/>
        <w:numPr>
          <w:ilvl w:val="1"/>
          <w:numId w:val="9002"/>
        </w:numPr>
      </w:pPr>
      <w:r>
        <w:rPr>
          <w:i/>
          <w:iCs/>
          <w:rFonts w:ascii="Inter" w:hAnsi="Inter" w:eastAsia="Inter" w:cs="Inter"/>
          <w:color w:val="000000"/>
          <w:sz w:val="22"/>
          <w:szCs w:val="22"/>
        </w:rPr>
        <w:t>Other</w:t>
      </w:r>
      <w:r>
        <w:rPr>
          <w:rFonts w:ascii="Inter" w:hAnsi="Inter" w:eastAsia="Inter" w:cs="Inter"/>
          <w:color w:val="000000"/>
          <w:sz w:val="22"/>
          <w:szCs w:val="22"/>
        </w:rPr>
        <w:t xml:space="preserve"> – Any other event specifically scheduled by written endorsement to the Policy.</w:t>
      </w:r>
    </w:p>
    <w:p w14:paraId="00BFFF67" w14:textId="77777777" w:rsidR="001F619F" w:rsidRDefault="001F619F"/>
    <w:p w14:paraId="60B5B21C"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Crisis Management Expenses”</w:t>
      </w:r>
      <w:r>
        <w:rPr>
          <w:rFonts w:ascii="Inter" w:hAnsi="Inter" w:eastAsia="Inter" w:cs="Inter"/>
          <w:color w:val="000000"/>
          <w:sz w:val="22"/>
          <w:szCs w:val="22"/>
        </w:rPr>
        <w:t xml:space="preserve"> shall mean the following reasonable and necessary expenses first incurred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with the </w:t>
      </w:r>
      <w:r>
        <w:rPr>
          <w:b/>
          <w:bCs/>
          <w:rFonts w:ascii="Inter" w:hAnsi="Inter" w:eastAsia="Inter" w:cs="Inter"/>
          <w:color w:val="000000"/>
          <w:sz w:val="22"/>
          <w:szCs w:val="22"/>
        </w:rPr>
        <w:t>Insurer’s</w:t>
      </w:r>
      <w:r>
        <w:rPr>
          <w:rFonts w:ascii="Inter" w:hAnsi="Inter" w:eastAsia="Inter" w:cs="Inter"/>
          <w:color w:val="000000"/>
          <w:sz w:val="22"/>
          <w:szCs w:val="22"/>
        </w:rPr>
        <w:t xml:space="preserve"> consent during a </w:t>
      </w:r>
      <w:r>
        <w:rPr>
          <w:b/>
          <w:bCs/>
          <w:rFonts w:ascii="Inter" w:hAnsi="Inter" w:eastAsia="Inter" w:cs="Inter"/>
          <w:color w:val="000000"/>
          <w:sz w:val="22"/>
          <w:szCs w:val="22"/>
        </w:rPr>
        <w:t>Crisis Event</w:t>
      </w:r>
      <w:r>
        <w:rPr>
          <w:rFonts w:ascii="Inter" w:hAnsi="Inter" w:eastAsia="Inter" w:cs="Inter"/>
          <w:color w:val="000000"/>
          <w:sz w:val="22"/>
          <w:szCs w:val="22"/>
        </w:rPr>
        <w:t xml:space="preserve">, or within sixty (60) days prior to and in anticipation of adverse publication relating to the </w:t>
      </w:r>
      <w:r>
        <w:rPr>
          <w:b/>
          <w:bCs/>
          <w:rFonts w:ascii="Inter" w:hAnsi="Inter" w:eastAsia="Inter" w:cs="Inter"/>
          <w:color w:val="000000"/>
          <w:sz w:val="22"/>
          <w:szCs w:val="22"/>
        </w:rPr>
        <w:t>Crisis Event</w:t>
      </w:r>
      <w:r>
        <w:rPr>
          <w:rFonts w:ascii="Inter" w:hAnsi="Inter" w:eastAsia="Inter" w:cs="Inter"/>
          <w:color w:val="000000"/>
          <w:sz w:val="22"/>
          <w:szCs w:val="22"/>
        </w:rPr>
        <w:t xml:space="preserve">, but in no event later than 12 months after the </w:t>
      </w:r>
      <w:r>
        <w:rPr>
          <w:b/>
          <w:bCs/>
          <w:rFonts w:ascii="Inter" w:hAnsi="Inter" w:eastAsia="Inter" w:cs="Inter"/>
          <w:color w:val="000000"/>
          <w:sz w:val="22"/>
          <w:szCs w:val="22"/>
        </w:rPr>
        <w:t>Crisis Event</w:t>
      </w:r>
      <w:r>
        <w:rPr>
          <w:rFonts w:ascii="Inter" w:hAnsi="Inter" w:eastAsia="Inter" w:cs="Inter"/>
          <w:color w:val="000000"/>
          <w:sz w:val="22"/>
          <w:szCs w:val="22"/>
        </w:rPr>
        <w:t xml:space="preserve"> first begins:</w:t>
      </w:r>
    </w:p>
    <w:p w14:paraId="357ED602"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the fees and expenses of a </w:t>
      </w:r>
      <w:r>
        <w:rPr>
          <w:b/>
          <w:bCs/>
          <w:rFonts w:ascii="Inter" w:hAnsi="Inter" w:eastAsia="Inter" w:cs="Inter"/>
          <w:color w:val="000000"/>
          <w:sz w:val="22"/>
          <w:szCs w:val="22"/>
        </w:rPr>
        <w:t>Crisis Management Firm</w:t>
      </w:r>
      <w:r>
        <w:rPr>
          <w:rFonts w:ascii="Inter" w:hAnsi="Inter" w:eastAsia="Inter" w:cs="Inter"/>
          <w:color w:val="000000"/>
          <w:sz w:val="22"/>
          <w:szCs w:val="22"/>
        </w:rPr>
        <w:t xml:space="preserve"> to advise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on minimizing potential financial damage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arising out of the actual or anticipated </w:t>
      </w:r>
      <w:r>
        <w:rPr>
          <w:b/>
          <w:bCs/>
          <w:rFonts w:ascii="Inter" w:hAnsi="Inter" w:eastAsia="Inter" w:cs="Inter"/>
          <w:color w:val="000000"/>
          <w:sz w:val="22"/>
          <w:szCs w:val="22"/>
        </w:rPr>
        <w:t>Crisis Event</w:t>
      </w:r>
      <w:r>
        <w:rPr>
          <w:rFonts w:ascii="Inter" w:hAnsi="Inter" w:eastAsia="Inter" w:cs="Inter"/>
          <w:color w:val="000000"/>
          <w:sz w:val="22"/>
          <w:szCs w:val="22"/>
        </w:rPr>
        <w:t>; and</w:t>
      </w:r>
    </w:p>
    <w:p w14:paraId="5DE4D701"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those costs incurred pursuant to the instructions of a </w:t>
      </w:r>
      <w:r>
        <w:rPr>
          <w:b/>
          <w:bCs/>
          <w:rFonts w:ascii="Inter" w:hAnsi="Inter" w:eastAsia="Inter" w:cs="Inter"/>
          <w:color w:val="000000"/>
          <w:sz w:val="22"/>
          <w:szCs w:val="22"/>
        </w:rPr>
        <w:t>Crisis Management Firm</w:t>
      </w:r>
      <w:r>
        <w:rPr>
          <w:rFonts w:ascii="Inter" w:hAnsi="Inter" w:eastAsia="Inter" w:cs="Inter"/>
          <w:color w:val="000000"/>
          <w:sz w:val="22"/>
          <w:szCs w:val="22"/>
        </w:rPr>
        <w:t xml:space="preserve"> for printing, advertising (including television, print, or other media) and mailing of materials specifically intended to inform or educate the </w:t>
      </w:r>
      <w:proofErr w:type="gramStart"/>
      <w:r>
        <w:rPr>
          <w:rFonts w:ascii="Inter" w:hAnsi="Inter" w:eastAsia="Inter" w:cs="Inter"/>
          <w:color w:val="000000"/>
          <w:sz w:val="22"/>
          <w:szCs w:val="22"/>
        </w:rPr>
        <w:t>general public</w:t>
      </w:r>
      <w:proofErr w:type="gramEnd"/>
      <w:r>
        <w:rPr>
          <w:rFonts w:ascii="Inter" w:hAnsi="Inter" w:eastAsia="Inter" w:cs="Inter"/>
          <w:color w:val="000000"/>
          <w:sz w:val="22"/>
          <w:szCs w:val="22"/>
        </w:rPr>
        <w:t xml:space="preserve"> about the </w:t>
      </w:r>
      <w:r>
        <w:rPr>
          <w:b/>
          <w:bCs/>
          <w:rFonts w:ascii="Inter" w:hAnsi="Inter" w:eastAsia="Inter" w:cs="Inter"/>
          <w:color w:val="000000"/>
          <w:sz w:val="22"/>
          <w:szCs w:val="22"/>
        </w:rPr>
        <w:t>Crisis Event</w:t>
      </w:r>
      <w:r>
        <w:rPr>
          <w:rFonts w:ascii="Inter" w:hAnsi="Inter" w:eastAsia="Inter" w:cs="Inter"/>
          <w:color w:val="000000"/>
          <w:sz w:val="22"/>
          <w:szCs w:val="22"/>
        </w:rPr>
        <w:t>.</w:t>
      </w:r>
    </w:p>
    <w:p w14:paraId="2F1917C2" w14:textId="77777777" w:rsidR="001F619F" w:rsidRDefault="001F619F"/>
    <w:p w14:paraId="70B13182"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Crisis Management Firm”</w:t>
      </w:r>
      <w:r>
        <w:rPr>
          <w:rFonts w:ascii="Inter" w:hAnsi="Inter" w:eastAsia="Inter" w:cs="Inter"/>
          <w:color w:val="000000"/>
          <w:sz w:val="22"/>
          <w:szCs w:val="22"/>
        </w:rPr>
        <w:t xml:space="preserve"> shall mean any public relations firm, crisis management firm, or law firm listed in the Crisis Management Firm Panel List attached to this Policy or approved by the </w:t>
      </w:r>
      <w:r>
        <w:rPr>
          <w:b/>
          <w:bCs/>
          <w:rFonts w:ascii="Inter" w:hAnsi="Inter" w:eastAsia="Inter" w:cs="Inter"/>
          <w:color w:val="000000"/>
          <w:sz w:val="22"/>
          <w:szCs w:val="22"/>
        </w:rPr>
        <w:t>Insurer</w:t>
      </w:r>
      <w:r>
        <w:rPr>
          <w:rFonts w:ascii="Inter" w:hAnsi="Inter" w:eastAsia="Inter" w:cs="Inter"/>
          <w:color w:val="000000"/>
          <w:sz w:val="22"/>
          <w:szCs w:val="22"/>
        </w:rPr>
        <w:t xml:space="preserve">, to advise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on minimizing the potential financial damage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arising out of the actual or anticipated </w:t>
      </w:r>
      <w:r>
        <w:rPr>
          <w:b/>
          <w:bCs/>
          <w:rFonts w:ascii="Inter" w:hAnsi="Inter" w:eastAsia="Inter" w:cs="Inter"/>
          <w:color w:val="000000"/>
          <w:sz w:val="22"/>
          <w:szCs w:val="22"/>
        </w:rPr>
        <w:t>Crisis Event</w:t>
      </w:r>
      <w:r>
        <w:rPr>
          <w:rFonts w:ascii="Inter" w:hAnsi="Inter" w:eastAsia="Inter" w:cs="Inter"/>
          <w:color w:val="000000"/>
          <w:sz w:val="22"/>
          <w:szCs w:val="22"/>
        </w:rPr>
        <w:t>.</w:t>
      </w:r>
    </w:p>
    <w:p w14:paraId="58C545BB" w14:textId="77777777" w:rsidR="001F619F" w:rsidRDefault="001F619F"/>
    <w:p w14:paraId="2310FA5E"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spellStart"/>
      <w:proofErr w:type="gramEnd"/>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means the reasonable and necessary fees, costs and expenses incurred in the investigation,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or appeal of a </w:t>
      </w:r>
      <w:r>
        <w:rPr>
          <w:b/>
          <w:bCs/>
          <w:rFonts w:ascii="Inter" w:hAnsi="Inter" w:eastAsia="Inter" w:cs="Inter"/>
          <w:color w:val="000000"/>
          <w:sz w:val="22"/>
          <w:szCs w:val="22"/>
        </w:rPr>
        <w:t>Claim</w:t>
      </w:r>
      <w:r>
        <w:rPr>
          <w:rFonts w:ascii="Inter" w:hAnsi="Inter" w:eastAsia="Inter" w:cs="Inter"/>
          <w:color w:val="000000"/>
          <w:sz w:val="22"/>
          <w:szCs w:val="22"/>
        </w:rPr>
        <w:t xml:space="preserve">, including the cost of appeal bonds or similar bonds (without any obligation to furnish such bond on the part of the Insurer).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shall not include wages, salaries, fees, or benefit expenses associated with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or the </w:t>
      </w:r>
      <w:r>
        <w:rPr>
          <w:b/>
          <w:bCs/>
          <w:rFonts w:ascii="Inter" w:hAnsi="Inter" w:eastAsia="Inter" w:cs="Inter"/>
          <w:color w:val="000000"/>
          <w:sz w:val="22"/>
          <w:szCs w:val="22"/>
        </w:rPr>
        <w:t>Organization’s</w:t>
      </w:r>
      <w:r>
        <w:rPr>
          <w:rFonts w:ascii="Inter" w:hAnsi="Inter" w:eastAsia="Inter" w:cs="Inter"/>
          <w:color w:val="000000"/>
          <w:sz w:val="22"/>
          <w:szCs w:val="22"/>
        </w:rPr>
        <w:t xml:space="preserve"> overhead expenses.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shall not include any fees, costs, or expenses incurred prior to the date that a </w:t>
      </w:r>
      <w:r>
        <w:rPr>
          <w:b/>
          <w:bCs/>
          <w:rFonts w:ascii="Inter" w:hAnsi="Inter" w:eastAsia="Inter" w:cs="Inter"/>
          <w:color w:val="000000"/>
          <w:sz w:val="22"/>
          <w:szCs w:val="22"/>
        </w:rPr>
        <w:t>Claim</w:t>
      </w:r>
      <w:r>
        <w:rPr>
          <w:rFonts w:ascii="Inter" w:hAnsi="Inter" w:eastAsia="Inter" w:cs="Inter"/>
          <w:color w:val="000000"/>
          <w:sz w:val="22"/>
          <w:szCs w:val="22"/>
        </w:rPr>
        <w:t xml:space="preserve"> is first reported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will, however, include legal fees necessary to respond to a potential </w:t>
      </w:r>
      <w:r>
        <w:rPr>
          <w:b/>
          <w:bCs/>
          <w:rFonts w:ascii="Inter" w:hAnsi="Inter" w:eastAsia="Inter" w:cs="Inter"/>
          <w:color w:val="000000"/>
          <w:sz w:val="22"/>
          <w:szCs w:val="22"/>
        </w:rPr>
        <w:t>Claim</w:t>
      </w:r>
      <w:r>
        <w:rPr>
          <w:rFonts w:ascii="Inter" w:hAnsi="Inter" w:eastAsia="Inter" w:cs="Inter"/>
          <w:color w:val="000000"/>
          <w:sz w:val="22"/>
          <w:szCs w:val="22"/>
        </w:rPr>
        <w:t xml:space="preserve"> identified under Section V.B, if incurred at the </w:t>
      </w:r>
      <w:r>
        <w:rPr>
          <w:b/>
          <w:bCs/>
          <w:rFonts w:ascii="Inter" w:hAnsi="Inter" w:eastAsia="Inter" w:cs="Inter"/>
          <w:color w:val="000000"/>
          <w:sz w:val="22"/>
          <w:szCs w:val="22"/>
        </w:rPr>
        <w:t>Insurer’s</w:t>
      </w:r>
      <w:r>
        <w:rPr>
          <w:rFonts w:ascii="Inter" w:hAnsi="Inter" w:eastAsia="Inter" w:cs="Inter"/>
          <w:color w:val="000000"/>
          <w:sz w:val="22"/>
          <w:szCs w:val="22"/>
        </w:rPr>
        <w:t xml:space="preserve"> request and direction.</w:t>
      </w:r>
    </w:p>
    <w:p w14:paraId="5D619D0C" w14:textId="77777777" w:rsidR="001F619F" w:rsidRDefault="001F619F"/>
    <w:p w14:paraId="04D2B858"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Directors and Officers”</w:t>
      </w:r>
      <w:r>
        <w:rPr>
          <w:rFonts w:ascii="Inter" w:hAnsi="Inter" w:eastAsia="Inter" w:cs="Inter"/>
          <w:color w:val="000000"/>
          <w:sz w:val="22"/>
          <w:szCs w:val="22"/>
        </w:rPr>
        <w:t xml:space="preserve"> shall mean all persons who were, now are, or shall be duly elected or appointed directors, officers, trustees, or members of the </w:t>
      </w:r>
      <w:r>
        <w:rPr>
          <w:rFonts w:ascii="Inter" w:hAnsi="Inter" w:eastAsia="Inter" w:cs="Inter"/>
          <w:color w:val="000000"/>
          <w:sz w:val="22"/>
          <w:szCs w:val="22"/>
        </w:rPr>
        <w:lastRenderedPageBreak/>
        <w:t xml:space="preserve">board of managers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all persons serving in a functionally equivalent role for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if serving in such a position outside the United States.</w:t>
      </w:r>
    </w:p>
    <w:p w14:paraId="22F6B96C" w14:textId="77777777" w:rsidR="001F619F" w:rsidRDefault="001F619F"/>
    <w:p w14:paraId="6E343993"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Domestic Partner”</w:t>
      </w:r>
      <w:r>
        <w:rPr>
          <w:rFonts w:ascii="Inter" w:hAnsi="Inter" w:eastAsia="Inter" w:cs="Inter"/>
          <w:color w:val="000000"/>
          <w:sz w:val="22"/>
          <w:szCs w:val="22"/>
        </w:rPr>
        <w:t xml:space="preserve"> shall mean any natural person qualifying as a domestic partner under the provisions of any applicable federal, state, or local law or under the provisions of any formal program established by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6491B855" w14:textId="77777777" w:rsidR="001F619F" w:rsidRDefault="001F619F"/>
    <w:p w14:paraId="45597F5A"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Employee”</w:t>
      </w:r>
      <w:r>
        <w:rPr>
          <w:rFonts w:ascii="Inter" w:hAnsi="Inter" w:eastAsia="Inter" w:cs="Inter"/>
          <w:color w:val="000000"/>
          <w:sz w:val="22"/>
          <w:szCs w:val="22"/>
        </w:rPr>
        <w:t xml:space="preserve"> shall mean any past, present, or future employee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including any part-time, seasonal, or temporary employee or any applicant for employment, solely in his or her capacity as such. Any person leased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any person hired by written contract to perform work for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who is an independent contractor for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shall also be an </w:t>
      </w:r>
      <w:r>
        <w:rPr>
          <w:b/>
          <w:bCs/>
          <w:rFonts w:ascii="Inter" w:hAnsi="Inter" w:eastAsia="Inter" w:cs="Inter"/>
          <w:color w:val="000000"/>
          <w:sz w:val="22"/>
          <w:szCs w:val="22"/>
        </w:rPr>
        <w:t>Employee</w:t>
      </w:r>
      <w:r>
        <w:rPr>
          <w:rFonts w:ascii="Inter" w:hAnsi="Inter" w:eastAsia="Inter" w:cs="Inter"/>
          <w:color w:val="000000"/>
          <w:sz w:val="22"/>
          <w:szCs w:val="22"/>
        </w:rPr>
        <w:t xml:space="preserve">, but only if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indemnifies the person in the same manner as is provided to the </w:t>
      </w:r>
      <w:r>
        <w:rPr>
          <w:b/>
          <w:bCs/>
          <w:rFonts w:ascii="Inter" w:hAnsi="Inter" w:eastAsia="Inter" w:cs="Inter"/>
          <w:color w:val="000000"/>
          <w:sz w:val="22"/>
          <w:szCs w:val="22"/>
        </w:rPr>
        <w:t>Organization’s</w:t>
      </w:r>
      <w:r>
        <w:rPr>
          <w:rFonts w:ascii="Inter" w:hAnsi="Inter" w:eastAsia="Inter" w:cs="Inter"/>
          <w:color w:val="000000"/>
          <w:sz w:val="22"/>
          <w:szCs w:val="22"/>
        </w:rPr>
        <w:t xml:space="preserve"> employees.</w:t>
      </w:r>
    </w:p>
    <w:p w14:paraId="15777DCF" w14:textId="77777777" w:rsidR="001F619F" w:rsidRDefault="001F619F"/>
    <w:p w14:paraId="24222712"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Employment Practices Claim”</w:t>
      </w:r>
      <w:r>
        <w:rPr>
          <w:rFonts w:ascii="Inter" w:hAnsi="Inter" w:eastAsia="Inter" w:cs="Inter"/>
          <w:color w:val="000000"/>
          <w:sz w:val="22"/>
          <w:szCs w:val="22"/>
        </w:rPr>
        <w:t xml:space="preserve"> shall mean 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by or on behalf of any </w:t>
      </w:r>
      <w:r>
        <w:rPr>
          <w:b/>
          <w:bCs/>
          <w:rFonts w:ascii="Inter" w:hAnsi="Inter" w:eastAsia="Inter" w:cs="Inter"/>
          <w:color w:val="000000"/>
          <w:sz w:val="22"/>
          <w:szCs w:val="22"/>
        </w:rPr>
        <w:t>Employee</w:t>
      </w:r>
      <w:r>
        <w:rPr>
          <w:rFonts w:ascii="Inter" w:hAnsi="Inter" w:eastAsia="Inter" w:cs="Inter"/>
          <w:color w:val="000000"/>
          <w:sz w:val="22"/>
          <w:szCs w:val="22"/>
        </w:rPr>
        <w:t xml:space="preserve"> alleging an </w:t>
      </w:r>
      <w:r>
        <w:rPr>
          <w:b/>
          <w:bCs/>
          <w:rFonts w:ascii="Inter" w:hAnsi="Inter" w:eastAsia="Inter" w:cs="Inter"/>
          <w:color w:val="000000"/>
          <w:sz w:val="22"/>
          <w:szCs w:val="22"/>
        </w:rPr>
        <w:t>Employment Practices Wrongful Act</w:t>
      </w:r>
      <w:r>
        <w:rPr>
          <w:rFonts w:ascii="Inter" w:hAnsi="Inter" w:eastAsia="Inter" w:cs="Inter"/>
          <w:color w:val="000000"/>
          <w:sz w:val="22"/>
          <w:szCs w:val="22"/>
        </w:rPr>
        <w:t xml:space="preserve"> or, if coverage is purchased as stated in the Declarations, any </w:t>
      </w:r>
      <w:r>
        <w:rPr>
          <w:b/>
          <w:bCs/>
          <w:rFonts w:ascii="Inter" w:hAnsi="Inter" w:eastAsia="Inter" w:cs="Inter"/>
          <w:color w:val="000000"/>
          <w:sz w:val="22"/>
          <w:szCs w:val="22"/>
        </w:rPr>
        <w:t>Claim</w:t>
      </w:r>
      <w:r>
        <w:rPr>
          <w:rFonts w:ascii="Inter" w:hAnsi="Inter" w:eastAsia="Inter" w:cs="Inter"/>
          <w:color w:val="000000"/>
          <w:sz w:val="22"/>
          <w:szCs w:val="22"/>
        </w:rPr>
        <w:t xml:space="preserve"> alleging </w:t>
      </w:r>
      <w:r>
        <w:rPr>
          <w:b/>
          <w:bCs/>
          <w:rFonts w:ascii="Inter" w:hAnsi="Inter" w:eastAsia="Inter" w:cs="Inter"/>
          <w:color w:val="000000"/>
          <w:sz w:val="22"/>
          <w:szCs w:val="22"/>
        </w:rPr>
        <w:t>Third Party Discrimination</w:t>
      </w:r>
      <w:r>
        <w:rPr>
          <w:rFonts w:ascii="Inter" w:hAnsi="Inter" w:eastAsia="Inter" w:cs="Inter"/>
          <w:color w:val="000000"/>
          <w:sz w:val="22"/>
          <w:szCs w:val="22"/>
        </w:rPr>
        <w:t>.</w:t>
      </w:r>
    </w:p>
    <w:p w14:paraId="4D41B235" w14:textId="77777777" w:rsidR="001F619F" w:rsidRDefault="001F619F"/>
    <w:p w14:paraId="6C5E7ED5"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Employment Practices Wrongful Act”</w:t>
      </w:r>
      <w:r>
        <w:rPr>
          <w:rFonts w:ascii="Inter" w:hAnsi="Inter" w:eastAsia="Inter" w:cs="Inter"/>
          <w:color w:val="000000"/>
          <w:sz w:val="22"/>
          <w:szCs w:val="22"/>
        </w:rPr>
        <w:t xml:space="preserve"> shall mean:</w:t>
      </w:r>
    </w:p>
    <w:p w14:paraId="00349A95"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wrongful, excessive, or unfair discipline of an </w:t>
      </w:r>
      <w:r>
        <w:rPr>
          <w:b/>
          <w:bCs/>
          <w:rFonts w:ascii="Inter" w:hAnsi="Inter" w:eastAsia="Inter" w:cs="Inter"/>
          <w:color w:val="000000"/>
          <w:sz w:val="22"/>
          <w:szCs w:val="22"/>
        </w:rPr>
        <w:t>Employee</w:t>
      </w:r>
      <w:r>
        <w:rPr>
          <w:rFonts w:ascii="Inter" w:hAnsi="Inter" w:eastAsia="Inter" w:cs="Inter"/>
          <w:color w:val="000000"/>
          <w:sz w:val="22"/>
          <w:szCs w:val="22"/>
        </w:rPr>
        <w:t>;</w:t>
      </w:r>
    </w:p>
    <w:p w14:paraId="7D1AFA80" w14:textId="77777777" w:rsidR="001F619F" w:rsidRDefault="00000000">
      <w:pPr>
        <w:pStyle w:val="BodyText"/>
        <w:jc w:val="left"/>
        <w:spacing w:after="200"/>
        <w:numPr>
          <w:ilvl w:val="1"/>
          <w:numId w:val="9002"/>
        </w:numPr>
      </w:pPr>
      <w:r>
        <w:rPr>
          <w:rFonts w:ascii="Inter" w:hAnsi="Inter" w:eastAsia="Inter" w:cs="Inter"/>
          <w:color w:val="000000"/>
          <w:sz w:val="22"/>
          <w:szCs w:val="22"/>
        </w:rPr>
        <w:t>wrongful failure or refusal to hire or promote or wrongful demotion;</w:t>
      </w:r>
    </w:p>
    <w:p w14:paraId="0F08FF6F" w14:textId="77777777" w:rsidR="001F619F" w:rsidRDefault="00000000">
      <w:pPr>
        <w:pStyle w:val="BodyText"/>
        <w:jc w:val="left"/>
        <w:spacing w:after="200"/>
        <w:numPr>
          <w:ilvl w:val="1"/>
          <w:numId w:val="9002"/>
        </w:numPr>
      </w:pPr>
      <w:r>
        <w:rPr>
          <w:rFonts w:ascii="Inter" w:hAnsi="Inter" w:eastAsia="Inter" w:cs="Inter"/>
          <w:color w:val="000000"/>
          <w:sz w:val="22"/>
          <w:szCs w:val="22"/>
        </w:rPr>
        <w:t>abusive or hostile work environment;</w:t>
      </w:r>
    </w:p>
    <w:p w14:paraId="673BFBA5" w14:textId="77777777" w:rsidR="001F619F" w:rsidRDefault="00000000">
      <w:pPr>
        <w:pStyle w:val="BodyText"/>
        <w:jc w:val="left"/>
        <w:spacing w:after="200"/>
        <w:numPr>
          <w:ilvl w:val="1"/>
          <w:numId w:val="9002"/>
        </w:numPr>
      </w:pPr>
      <w:r>
        <w:rPr>
          <w:rFonts w:ascii="Inter" w:hAnsi="Inter" w:eastAsia="Inter" w:cs="Inter"/>
          <w:color w:val="000000"/>
          <w:sz w:val="22"/>
          <w:szCs w:val="22"/>
        </w:rPr>
        <w:t>violation of any federal, state, or local law concerning discrimination in employment, including but not limited to the Americans with Disabilities Act of 1990, the Civil Rights Act of 1991, the Age Discrimination in Employment Act of 1967, Title VII of the Civil Rights Act of 1964, the Pregnancy Discrimination Act of 1978, the Civil Rights Act of 1866, the Family and Medical Leave Act of 1993, the Older Workers Benefit Protection Act of 1990, the Equal Pay Act, the Lilly Ledbetter Fair Pay Restoration Act of 2009, or any rule or regulation promulgated thereunder, or any amendments thereto;</w:t>
      </w:r>
    </w:p>
    <w:p w14:paraId="0331DD3C" w14:textId="77777777" w:rsidR="001F619F" w:rsidRDefault="00000000">
      <w:pPr>
        <w:pStyle w:val="BodyText"/>
        <w:jc w:val="left"/>
        <w:spacing w:after="200"/>
        <w:numPr>
          <w:ilvl w:val="1"/>
          <w:numId w:val="9002"/>
        </w:numPr>
      </w:pPr>
      <w:r>
        <w:rPr>
          <w:rFonts w:ascii="Inter" w:hAnsi="Inter" w:eastAsia="Inter" w:cs="Inter"/>
          <w:color w:val="000000"/>
          <w:sz w:val="22"/>
          <w:szCs w:val="22"/>
        </w:rPr>
        <w:t>employment-related misrepresentations or omissions;</w:t>
      </w:r>
    </w:p>
    <w:p w14:paraId="2B00F6AD" w14:textId="77777777" w:rsidR="001F619F" w:rsidRDefault="00000000">
      <w:pPr>
        <w:pStyle w:val="BodyText"/>
        <w:jc w:val="left"/>
        <w:spacing w:after="200"/>
        <w:numPr>
          <w:ilvl w:val="1"/>
          <w:numId w:val="9002"/>
        </w:numPr>
      </w:pPr>
      <w:r>
        <w:rPr>
          <w:rFonts w:ascii="Inter" w:hAnsi="Inter" w:eastAsia="Inter" w:cs="Inter"/>
          <w:color w:val="000000"/>
          <w:sz w:val="22"/>
          <w:szCs w:val="22"/>
        </w:rPr>
        <w:t>employment-related libel, slander, or defamation;</w:t>
      </w:r>
    </w:p>
    <w:p w14:paraId="5F04274F" w14:textId="77777777" w:rsidR="001F619F" w:rsidRDefault="00000000">
      <w:pPr>
        <w:pStyle w:val="BodyText"/>
        <w:jc w:val="left"/>
        <w:spacing w:after="200"/>
        <w:numPr>
          <w:ilvl w:val="1"/>
          <w:numId w:val="9002"/>
        </w:numPr>
      </w:pPr>
      <w:r>
        <w:rPr>
          <w:rFonts w:ascii="Inter" w:hAnsi="Inter" w:eastAsia="Inter" w:cs="Inter"/>
          <w:color w:val="000000"/>
          <w:sz w:val="22"/>
          <w:szCs w:val="22"/>
        </w:rPr>
        <w:lastRenderedPageBreak/>
        <w:t xml:space="preserve">wrongful failure to provide an adequate employment policy or grievance procedure for </w:t>
      </w:r>
      <w:r>
        <w:rPr>
          <w:b/>
          <w:bCs/>
          <w:rFonts w:ascii="Inter" w:hAnsi="Inter" w:eastAsia="Inter" w:cs="Inter"/>
          <w:color w:val="000000"/>
          <w:sz w:val="22"/>
          <w:szCs w:val="22"/>
        </w:rPr>
        <w:t>Employees</w:t>
      </w:r>
      <w:r>
        <w:rPr>
          <w:rFonts w:ascii="Inter" w:hAnsi="Inter" w:eastAsia="Inter" w:cs="Inter"/>
          <w:color w:val="000000"/>
          <w:sz w:val="22"/>
          <w:szCs w:val="22"/>
        </w:rPr>
        <w:t>;</w:t>
      </w:r>
    </w:p>
    <w:p w14:paraId="3D64F816"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wrongful failure to provide training, mentoring, or advancement opportunities to an </w:t>
      </w:r>
      <w:r>
        <w:rPr>
          <w:b/>
          <w:bCs/>
          <w:rFonts w:ascii="Inter" w:hAnsi="Inter" w:eastAsia="Inter" w:cs="Inter"/>
          <w:color w:val="000000"/>
          <w:sz w:val="22"/>
          <w:szCs w:val="22"/>
        </w:rPr>
        <w:t>Employee</w:t>
      </w:r>
      <w:r>
        <w:rPr>
          <w:rFonts w:ascii="Inter" w:hAnsi="Inter" w:eastAsia="Inter" w:cs="Inter"/>
          <w:color w:val="000000"/>
          <w:sz w:val="22"/>
          <w:szCs w:val="22"/>
        </w:rPr>
        <w:t>;</w:t>
      </w:r>
    </w:p>
    <w:p w14:paraId="658E3D88" w14:textId="77777777" w:rsidR="001F619F" w:rsidRDefault="00000000">
      <w:pPr>
        <w:pStyle w:val="BodyText"/>
        <w:jc w:val="left"/>
        <w:spacing w:after="200"/>
        <w:numPr>
          <w:ilvl w:val="1"/>
          <w:numId w:val="9002"/>
        </w:numPr>
      </w:pPr>
      <w:proofErr w:type="spellStart"/>
      <w:proofErr w:type="spellEnd"/>
      <w:r>
        <w:rPr>
          <w:rFonts w:ascii="Inter" w:hAnsi="Inter" w:eastAsia="Inter" w:cs="Inter"/>
          <w:color w:val="000000"/>
          <w:sz w:val="22"/>
          <w:szCs w:val="22"/>
        </w:rPr>
        <w:t xml:space="preserve">negligent evaluation of an </w:t>
      </w:r>
      <w:r>
        <w:rPr>
          <w:b/>
          <w:bCs/>
          <w:rFonts w:ascii="Inter" w:hAnsi="Inter" w:eastAsia="Inter" w:cs="Inter"/>
          <w:color w:val="000000"/>
          <w:sz w:val="22"/>
          <w:szCs w:val="22"/>
        </w:rPr>
        <w:t>Employee</w:t>
      </w:r>
      <w:r>
        <w:rPr>
          <w:rFonts w:ascii="Inter" w:hAnsi="Inter" w:eastAsia="Inter" w:cs="Inter"/>
          <w:color w:val="000000"/>
          <w:sz w:val="22"/>
          <w:szCs w:val="22"/>
        </w:rPr>
        <w:t>;</w:t>
      </w:r>
    </w:p>
    <w:p w14:paraId="1CDB6692" w14:textId="77777777" w:rsidR="001F619F" w:rsidRDefault="00000000">
      <w:pPr>
        <w:pStyle w:val="BodyText"/>
        <w:jc w:val="left"/>
        <w:spacing w:after="200"/>
        <w:numPr>
          <w:ilvl w:val="1"/>
          <w:numId w:val="9002"/>
        </w:numPr>
      </w:pPr>
      <w:r>
        <w:rPr>
          <w:b/>
          <w:bCs/>
          <w:rFonts w:ascii="Inter" w:hAnsi="Inter" w:eastAsia="Inter" w:cs="Inter"/>
          <w:color w:val="000000"/>
          <w:sz w:val="22"/>
          <w:szCs w:val="22"/>
        </w:rPr>
        <w:t>Retaliation</w:t>
      </w:r>
      <w:r>
        <w:rPr>
          <w:rFonts w:ascii="Inter" w:hAnsi="Inter" w:eastAsia="Inter" w:cs="Inter"/>
          <w:color w:val="000000"/>
          <w:sz w:val="22"/>
          <w:szCs w:val="22"/>
        </w:rPr>
        <w:t xml:space="preserve"> against an </w:t>
      </w:r>
      <w:r>
        <w:rPr>
          <w:b/>
          <w:bCs/>
          <w:rFonts w:ascii="Inter" w:hAnsi="Inter" w:eastAsia="Inter" w:cs="Inter"/>
          <w:color w:val="000000"/>
          <w:sz w:val="22"/>
          <w:szCs w:val="22"/>
        </w:rPr>
        <w:t>Employee</w:t>
      </w:r>
      <w:r>
        <w:rPr>
          <w:rFonts w:ascii="Inter" w:hAnsi="Inter" w:eastAsia="Inter" w:cs="Inter"/>
          <w:color w:val="000000"/>
          <w:sz w:val="22"/>
          <w:szCs w:val="22"/>
        </w:rPr>
        <w:t>;</w:t>
      </w:r>
    </w:p>
    <w:p w14:paraId="27FAB28D" w14:textId="77777777" w:rsidR="001F619F" w:rsidRDefault="00000000">
      <w:pPr>
        <w:pStyle w:val="BodyText"/>
        <w:jc w:val="left"/>
        <w:spacing w:after="200"/>
        <w:numPr>
          <w:ilvl w:val="1"/>
          <w:numId w:val="9002"/>
        </w:numPr>
      </w:pPr>
      <w:r>
        <w:rPr>
          <w:rFonts w:ascii="Inter" w:hAnsi="Inter" w:eastAsia="Inter" w:cs="Inter"/>
          <w:color w:val="000000"/>
          <w:sz w:val="22"/>
          <w:szCs w:val="22"/>
        </w:rPr>
        <w:t>harassment, including any type of sexual or gender harassment as well as racial, religious, sexual orientation, pregnancy, disability, age, or national origin-based harassment;</w:t>
      </w:r>
    </w:p>
    <w:p w14:paraId="57A097F3"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wrongful deprivation of career opportunity of an </w:t>
      </w:r>
      <w:r>
        <w:rPr>
          <w:b/>
          <w:bCs/>
          <w:rFonts w:ascii="Inter" w:hAnsi="Inter" w:eastAsia="Inter" w:cs="Inter"/>
          <w:color w:val="000000"/>
          <w:sz w:val="22"/>
          <w:szCs w:val="22"/>
        </w:rPr>
        <w:t>Employee</w:t>
      </w:r>
      <w:r>
        <w:rPr>
          <w:rFonts w:ascii="Inter" w:hAnsi="Inter" w:eastAsia="Inter" w:cs="Inter"/>
          <w:color w:val="000000"/>
          <w:sz w:val="22"/>
          <w:szCs w:val="22"/>
        </w:rPr>
        <w:t xml:space="preserve">, including defamatory statements made in connection with an </w:t>
      </w:r>
      <w:proofErr w:type="gramStart"/>
      <w:r>
        <w:rPr>
          <w:b/>
          <w:bCs/>
          <w:rFonts w:ascii="Inter" w:hAnsi="Inter" w:eastAsia="Inter" w:cs="Inter"/>
          <w:color w:val="000000"/>
          <w:sz w:val="22"/>
          <w:szCs w:val="22"/>
        </w:rPr>
        <w:t>Employee</w:t>
      </w:r>
      <w:proofErr w:type="gramEnd"/>
      <w:r>
        <w:rPr>
          <w:rFonts w:ascii="Inter" w:hAnsi="Inter" w:eastAsia="Inter" w:cs="Inter"/>
          <w:color w:val="000000"/>
          <w:sz w:val="22"/>
          <w:szCs w:val="22"/>
        </w:rPr>
        <w:t xml:space="preserve"> reference;</w:t>
      </w:r>
    </w:p>
    <w:p w14:paraId="46F21F1E" w14:textId="77777777" w:rsidR="001F619F" w:rsidRDefault="00000000">
      <w:pPr>
        <w:pStyle w:val="BodyText"/>
        <w:jc w:val="left"/>
        <w:spacing w:after="200"/>
        <w:numPr>
          <w:ilvl w:val="1"/>
          <w:numId w:val="9002"/>
        </w:numPr>
      </w:pPr>
      <w:r>
        <w:rPr>
          <w:rFonts w:ascii="Inter" w:hAnsi="Inter" w:eastAsia="Inter" w:cs="Inter"/>
          <w:color w:val="000000"/>
          <w:sz w:val="22"/>
          <w:szCs w:val="22"/>
        </w:rPr>
        <w:t>wrongful dismissal, discharge, or termination of employment, whether actual or constructive;</w:t>
      </w:r>
    </w:p>
    <w:p w14:paraId="51A09392" w14:textId="77777777" w:rsidR="001F619F" w:rsidRDefault="00000000">
      <w:pPr>
        <w:pStyle w:val="BodyText"/>
        <w:jc w:val="left"/>
        <w:spacing w:after="200"/>
        <w:numPr>
          <w:ilvl w:val="1"/>
          <w:numId w:val="9002"/>
        </w:numPr>
      </w:pPr>
      <w:r>
        <w:rPr>
          <w:rFonts w:ascii="Inter" w:hAnsi="Inter" w:eastAsia="Inter" w:cs="Inter"/>
          <w:color w:val="000000"/>
          <w:sz w:val="22"/>
          <w:szCs w:val="22"/>
        </w:rPr>
        <w:t>negligent hiring, discipline, supervision, or retention;</w:t>
      </w:r>
    </w:p>
    <w:p w14:paraId="184A216E"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breach of any implied employment contract of an </w:t>
      </w:r>
      <w:r>
        <w:rPr>
          <w:b/>
          <w:bCs/>
          <w:rFonts w:ascii="Inter" w:hAnsi="Inter" w:eastAsia="Inter" w:cs="Inter"/>
          <w:color w:val="000000"/>
          <w:sz w:val="22"/>
          <w:szCs w:val="22"/>
        </w:rPr>
        <w:t>Employee</w:t>
      </w:r>
      <w:r>
        <w:rPr>
          <w:rFonts w:ascii="Inter" w:hAnsi="Inter" w:eastAsia="Inter" w:cs="Inter"/>
          <w:color w:val="000000"/>
          <w:sz w:val="22"/>
          <w:szCs w:val="22"/>
        </w:rPr>
        <w:t xml:space="preserve"> who is not an </w:t>
      </w:r>
      <w:r>
        <w:rPr>
          <w:b/>
          <w:bCs/>
          <w:rFonts w:ascii="Inter" w:hAnsi="Inter" w:eastAsia="Inter" w:cs="Inter"/>
          <w:color w:val="000000"/>
          <w:sz w:val="22"/>
          <w:szCs w:val="22"/>
        </w:rPr>
        <w:t>Executive Officer</w:t>
      </w:r>
      <w:r>
        <w:rPr>
          <w:rFonts w:ascii="Inter" w:hAnsi="Inter" w:eastAsia="Inter" w:cs="Inter"/>
          <w:color w:val="000000"/>
          <w:sz w:val="22"/>
          <w:szCs w:val="22"/>
        </w:rPr>
        <w:t>;</w:t>
      </w:r>
    </w:p>
    <w:p w14:paraId="6EF1472F" w14:textId="77777777" w:rsidR="001F619F" w:rsidRDefault="00000000">
      <w:pPr>
        <w:pStyle w:val="BodyText"/>
        <w:jc w:val="left"/>
        <w:spacing w:after="200"/>
        <w:numPr>
          <w:ilvl w:val="1"/>
          <w:numId w:val="9002"/>
        </w:numPr>
      </w:pPr>
      <w:r>
        <w:rPr>
          <w:rFonts w:ascii="Inter" w:hAnsi="Inter" w:eastAsia="Inter" w:cs="Inter"/>
          <w:color w:val="000000"/>
          <w:sz w:val="22"/>
          <w:szCs w:val="22"/>
        </w:rPr>
        <w:t>wrongful infliction of emotional distress, mental anguish, or humiliation;</w:t>
      </w:r>
    </w:p>
    <w:p w14:paraId="3944C831" w14:textId="77777777" w:rsidR="001F619F" w:rsidRDefault="00000000">
      <w:pPr>
        <w:pStyle w:val="BodyText"/>
        <w:jc w:val="left"/>
        <w:spacing w:after="200"/>
        <w:numPr>
          <w:ilvl w:val="1"/>
          <w:numId w:val="9002"/>
        </w:numPr>
      </w:pPr>
      <w:r>
        <w:rPr>
          <w:rFonts w:ascii="Inter" w:hAnsi="Inter" w:eastAsia="Inter" w:cs="Inter"/>
          <w:color w:val="000000"/>
          <w:sz w:val="22"/>
          <w:szCs w:val="22"/>
        </w:rPr>
        <w:t>wrongful failure or refusal to provide equal treatment or opportunities;</w:t>
      </w:r>
    </w:p>
    <w:p w14:paraId="1EC0CBDB" w14:textId="77777777" w:rsidR="001F619F" w:rsidRDefault="00000000">
      <w:pPr>
        <w:pStyle w:val="BodyText"/>
        <w:jc w:val="left"/>
        <w:spacing w:after="200"/>
        <w:numPr>
          <w:ilvl w:val="1"/>
          <w:numId w:val="9002"/>
        </w:numPr>
      </w:pPr>
      <w:r>
        <w:rPr>
          <w:rFonts w:ascii="Inter" w:hAnsi="Inter" w:eastAsia="Inter" w:cs="Inter"/>
          <w:color w:val="000000"/>
          <w:sz w:val="22"/>
          <w:szCs w:val="22"/>
        </w:rPr>
        <w:t>wrongful failure to promote, transfer, or employ, or wrongful demotion;</w:t>
      </w:r>
    </w:p>
    <w:p w14:paraId="6559520B" w14:textId="77777777" w:rsidR="001F619F" w:rsidRDefault="00000000">
      <w:pPr>
        <w:pStyle w:val="BodyText"/>
        <w:jc w:val="left"/>
        <w:spacing w:after="200"/>
        <w:numPr>
          <w:ilvl w:val="1"/>
          <w:numId w:val="9002"/>
        </w:numPr>
      </w:pPr>
      <w:r>
        <w:rPr>
          <w:rFonts w:ascii="Inter" w:hAnsi="Inter" w:eastAsia="Inter" w:cs="Inter"/>
          <w:color w:val="000000"/>
          <w:sz w:val="22"/>
          <w:szCs w:val="22"/>
        </w:rPr>
        <w:t>violation of the Uniformed Services Employment and Reemployment Rights Act; and</w:t>
      </w:r>
    </w:p>
    <w:p w14:paraId="2EAD66C2"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violation of an </w:t>
      </w:r>
      <w:r>
        <w:rPr>
          <w:b/>
          <w:bCs/>
          <w:rFonts w:ascii="Inter" w:hAnsi="Inter" w:eastAsia="Inter" w:cs="Inter"/>
          <w:color w:val="000000"/>
          <w:sz w:val="22"/>
          <w:szCs w:val="22"/>
        </w:rPr>
        <w:t>Employee’s</w:t>
      </w:r>
      <w:r>
        <w:rPr>
          <w:rFonts w:ascii="Inter" w:hAnsi="Inter" w:eastAsia="Inter" w:cs="Inter"/>
          <w:color w:val="000000"/>
          <w:sz w:val="22"/>
          <w:szCs w:val="22"/>
        </w:rPr>
        <w:t xml:space="preserve"> civil rights relating to any of the above;</w:t>
      </w:r>
    </w:p>
    <w:p w14:paraId="4D4BF67E" w14:textId="77777777" w:rsidR="001F619F" w:rsidRDefault="00000000">
      <w:pPr>
        <w:pStyle w:val="BodyText"/>
        <w:jc w:val="left"/>
        <w:spacing w:after="200"/>
        <w:ind w:left="1440"/>
      </w:pPr>
      <w:r>
        <w:rPr>
          <w:rFonts w:ascii="Inter" w:hAnsi="Inter" w:eastAsia="Inter" w:cs="Inter"/>
          <w:color w:val="000000"/>
          <w:sz w:val="22"/>
          <w:szCs w:val="22"/>
        </w:rPr>
        <w:t xml:space="preserve">but only if employment-related and claimed by or on behalf of an </w:t>
      </w:r>
      <w:r>
        <w:rPr>
          <w:b/>
          <w:bCs/>
          <w:rFonts w:ascii="Inter" w:hAnsi="Inter" w:eastAsia="Inter" w:cs="Inter"/>
          <w:color w:val="000000"/>
          <w:sz w:val="22"/>
          <w:szCs w:val="22"/>
        </w:rPr>
        <w:t>Employee</w:t>
      </w:r>
      <w:r>
        <w:rPr>
          <w:rFonts w:ascii="Inter" w:hAnsi="Inter" w:eastAsia="Inter" w:cs="Inter"/>
          <w:color w:val="000000"/>
          <w:sz w:val="22"/>
          <w:szCs w:val="22"/>
        </w:rPr>
        <w:t xml:space="preserve"> in their capacity as such and only if committed or allegedly committed by any of the </w:t>
      </w:r>
      <w:r>
        <w:rPr>
          <w:b/>
          <w:bCs/>
          <w:rFonts w:ascii="Inter" w:hAnsi="Inter" w:eastAsia="Inter" w:cs="Inter"/>
          <w:color w:val="000000"/>
          <w:sz w:val="22"/>
          <w:szCs w:val="22"/>
        </w:rPr>
        <w:t>Insureds</w:t>
      </w:r>
      <w:r>
        <w:rPr>
          <w:rFonts w:ascii="Inter" w:hAnsi="Inter" w:eastAsia="Inter" w:cs="Inter"/>
          <w:color w:val="000000"/>
          <w:sz w:val="22"/>
          <w:szCs w:val="22"/>
        </w:rPr>
        <w:t xml:space="preserve"> in their capacity as such.</w:t>
      </w:r>
    </w:p>
    <w:p w14:paraId="763C2DB1" w14:textId="77777777" w:rsidR="001F619F" w:rsidRDefault="001F619F"/>
    <w:p w14:paraId="7DB1CB0B"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Excess Benefit Transaction”</w:t>
      </w:r>
      <w:r>
        <w:rPr>
          <w:rFonts w:ascii="Inter" w:hAnsi="Inter" w:eastAsia="Inter" w:cs="Inter"/>
          <w:color w:val="000000"/>
          <w:sz w:val="22"/>
          <w:szCs w:val="22"/>
        </w:rPr>
        <w:t xml:space="preserve"> means an “excess benefit transaction” as that term is defined in Section 4958(c) of the Internal Revenue Code, 26 U.S.C. §4958(c).</w:t>
      </w:r>
    </w:p>
    <w:p w14:paraId="28C76CD8" w14:textId="77777777" w:rsidR="001F619F" w:rsidRDefault="001F619F"/>
    <w:p w14:paraId="05A75A16" w14:textId="77777777" w:rsidR="001F619F" w:rsidRDefault="00000000">
      <w:pPr>
        <w:pStyle w:val="BodyText"/>
        <w:jc w:val="left"/>
        <w:spacing w:after="200"/>
        <w:numPr>
          <w:ilvl w:val="0"/>
          <w:numId w:val="9002"/>
        </w:numPr>
      </w:pPr>
      <w:r>
        <w:rPr>
          <w:b/>
          <w:bCs/>
          <w:rFonts w:ascii="Inter" w:hAnsi="Inter" w:eastAsia="Inter" w:cs="Inter"/>
          <w:color w:val="000000"/>
          <w:sz w:val="22"/>
          <w:szCs w:val="22"/>
        </w:rPr>
        <w:t>“Excess Benefit Transaction Excise Tax”</w:t>
      </w:r>
      <w:r>
        <w:rPr>
          <w:rFonts w:ascii="Inter" w:hAnsi="Inter" w:eastAsia="Inter" w:cs="Inter"/>
          <w:color w:val="000000"/>
          <w:sz w:val="22"/>
          <w:szCs w:val="22"/>
        </w:rPr>
        <w:t xml:space="preserve"> means any excise tax imposed by the Internal Revenue Service, pursuant to 4958(a)(2) of the Internal Revenue Code, 26 U.S.C. §4958(a)(2), on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who is an “organization manager” as that term is defined by §4958(f) of the Internal Revenue Code, 26 </w:t>
      </w:r>
      <w:r>
        <w:rPr>
          <w:rFonts w:ascii="Inter" w:hAnsi="Inter" w:eastAsia="Inter" w:cs="Inter"/>
          <w:color w:val="000000"/>
          <w:sz w:val="22"/>
          <w:szCs w:val="22"/>
        </w:rPr>
        <w:lastRenderedPageBreak/>
        <w:t xml:space="preserve">U.S.C. §4958(f), as a result of such </w:t>
      </w:r>
      <w:r>
        <w:rPr>
          <w:b/>
          <w:bCs/>
          <w:rFonts w:ascii="Inter" w:hAnsi="Inter" w:eastAsia="Inter" w:cs="Inter"/>
          <w:color w:val="000000"/>
          <w:sz w:val="22"/>
          <w:szCs w:val="22"/>
        </w:rPr>
        <w:t>Insured Person’s</w:t>
      </w:r>
      <w:r>
        <w:rPr>
          <w:rFonts w:ascii="Inter" w:hAnsi="Inter" w:eastAsia="Inter" w:cs="Inter"/>
          <w:color w:val="000000"/>
          <w:sz w:val="22"/>
          <w:szCs w:val="22"/>
        </w:rPr>
        <w:t xml:space="preserve"> participation in an </w:t>
      </w:r>
      <w:r>
        <w:rPr>
          <w:b/>
          <w:bCs/>
          <w:rFonts w:ascii="Inter" w:hAnsi="Inter" w:eastAsia="Inter" w:cs="Inter"/>
          <w:color w:val="000000"/>
          <w:sz w:val="22"/>
          <w:szCs w:val="22"/>
        </w:rPr>
        <w:t>Excess Benefit Transaction</w:t>
      </w:r>
      <w:r>
        <w:rPr>
          <w:rFonts w:ascii="Inter" w:hAnsi="Inter" w:eastAsia="Inter" w:cs="Inter"/>
          <w:color w:val="000000"/>
          <w:sz w:val="22"/>
          <w:szCs w:val="22"/>
        </w:rPr>
        <w:t>.</w:t>
      </w:r>
    </w:p>
    <w:p w14:paraId="0037B9A4" w14:textId="77777777" w:rsidR="001F619F" w:rsidRDefault="001F619F"/>
    <w:p w14:paraId="74D96C2B"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Executive Officer”</w:t>
      </w:r>
      <w:r>
        <w:rPr>
          <w:rFonts w:ascii="Inter" w:hAnsi="Inter" w:eastAsia="Inter" w:cs="Inter"/>
          <w:color w:val="000000"/>
          <w:sz w:val="22"/>
          <w:szCs w:val="22"/>
        </w:rPr>
        <w:t xml:space="preserve"> shall mean any director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as well as the chief executive officer, chief financial officer, general counsel, or director of human resources, or equivalent position of any of the foregoing.</w:t>
      </w:r>
    </w:p>
    <w:p w14:paraId="5417922D" w14:textId="77777777" w:rsidR="001F619F" w:rsidRDefault="001F619F"/>
    <w:p w14:paraId="274FA76F"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Financial Insolvency”</w:t>
      </w:r>
      <w:r>
        <w:rPr>
          <w:rFonts w:ascii="Inter" w:hAnsi="Inter" w:eastAsia="Inter" w:cs="Inter"/>
          <w:color w:val="000000"/>
          <w:sz w:val="22"/>
          <w:szCs w:val="22"/>
        </w:rPr>
        <w:t xml:space="preserve"> shall mean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becoming a debtor in possession, or the appointment of a receiver, conservator, liquidator, trustee, rehabilitator, or similar official to control, supervise, manage, or liquidate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w:t>
      </w:r>
      <w:r>
        <w:rPr>
          <w:b/>
          <w:bCs/>
          <w:rFonts w:ascii="Inter" w:hAnsi="Inter" w:eastAsia="Inter" w:cs="Inter"/>
          <w:color w:val="000000"/>
          <w:sz w:val="22"/>
          <w:szCs w:val="22"/>
        </w:rPr>
        <w:t>Financial Insolvency</w:t>
      </w:r>
      <w:r>
        <w:rPr>
          <w:rFonts w:ascii="Inter" w:hAnsi="Inter" w:eastAsia="Inter" w:cs="Inter"/>
          <w:color w:val="000000"/>
          <w:sz w:val="22"/>
          <w:szCs w:val="22"/>
        </w:rPr>
        <w:t xml:space="preserve"> shall also mean the filing of a bankruptcy petition by or against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under the bankruptcy laws of the United States of America or any equivalent event outside the United States.</w:t>
      </w:r>
    </w:p>
    <w:p w14:paraId="35D7140F" w14:textId="77777777" w:rsidR="001F619F" w:rsidRDefault="001F619F"/>
    <w:p w14:paraId="172948E9"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Insured”</w:t>
      </w:r>
      <w:r>
        <w:rPr>
          <w:rFonts w:ascii="Inter" w:hAnsi="Inter" w:eastAsia="Inter" w:cs="Inter"/>
          <w:color w:val="000000"/>
          <w:sz w:val="22"/>
          <w:szCs w:val="22"/>
        </w:rPr>
        <w:t xml:space="preserve"> shall mean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and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25DED4BC" w14:textId="77777777" w:rsidR="001F619F" w:rsidRDefault="001F619F"/>
    <w:p w14:paraId="7093EBB6"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Insured Person”</w:t>
      </w:r>
      <w:r>
        <w:rPr>
          <w:rFonts w:ascii="Inter" w:hAnsi="Inter" w:eastAsia="Inter" w:cs="Inter"/>
          <w:color w:val="000000"/>
          <w:sz w:val="22"/>
          <w:szCs w:val="22"/>
        </w:rPr>
        <w:t xml:space="preserve"> shall mean:</w:t>
      </w:r>
    </w:p>
    <w:p w14:paraId="75C6A6E4" w14:textId="77777777" w:rsidR="001F619F" w:rsidRDefault="00000000">
      <w:pPr>
        <w:pStyle w:val="BodyText"/>
        <w:jc w:val="left"/>
        <w:spacing w:after="200"/>
        <w:numPr>
          <w:ilvl w:val="1"/>
          <w:numId w:val="9002"/>
        </w:numPr>
      </w:pPr>
      <w:r>
        <w:rPr>
          <w:b/>
          <w:bCs/>
          <w:rFonts w:ascii="Inter" w:hAnsi="Inter" w:eastAsia="Inter" w:cs="Inter"/>
          <w:color w:val="000000"/>
          <w:sz w:val="22"/>
          <w:szCs w:val="22"/>
        </w:rPr>
        <w:t>Directors and Officers</w:t>
      </w:r>
      <w:r>
        <w:rPr>
          <w:rFonts w:ascii="Inter" w:hAnsi="Inter" w:eastAsia="Inter" w:cs="Inter"/>
          <w:color w:val="000000"/>
          <w:sz w:val="22"/>
          <w:szCs w:val="22"/>
        </w:rPr>
        <w:t>;</w:t>
      </w:r>
    </w:p>
    <w:p w14:paraId="60FD69BE" w14:textId="77777777" w:rsidR="001F619F" w:rsidRDefault="00000000">
      <w:pPr>
        <w:pStyle w:val="BodyText"/>
        <w:jc w:val="left"/>
        <w:spacing w:after="200"/>
        <w:numPr>
          <w:ilvl w:val="1"/>
          <w:numId w:val="9002"/>
        </w:numPr>
      </w:pPr>
      <w:r>
        <w:rPr>
          <w:b/>
          <w:bCs/>
          <w:rFonts w:ascii="Inter" w:hAnsi="Inter" w:eastAsia="Inter" w:cs="Inter"/>
          <w:color w:val="000000"/>
          <w:sz w:val="22"/>
          <w:szCs w:val="22"/>
        </w:rPr>
        <w:t>Employees</w:t>
      </w:r>
      <w:r>
        <w:rPr>
          <w:rFonts w:ascii="Inter" w:hAnsi="Inter" w:eastAsia="Inter" w:cs="Inter"/>
          <w:color w:val="000000"/>
          <w:sz w:val="22"/>
          <w:szCs w:val="22"/>
        </w:rPr>
        <w:t xml:space="preserv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other than those identified in (a) above, for whom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requests coverage at the time the </w:t>
      </w:r>
      <w:r>
        <w:rPr>
          <w:b/>
          <w:bCs/>
          <w:rFonts w:ascii="Inter" w:hAnsi="Inter" w:eastAsia="Inter" w:cs="Inter"/>
          <w:color w:val="000000"/>
          <w:sz w:val="22"/>
          <w:szCs w:val="22"/>
        </w:rPr>
        <w:t>Claim</w:t>
      </w:r>
      <w:r>
        <w:rPr>
          <w:rFonts w:ascii="Inter" w:hAnsi="Inter" w:eastAsia="Inter" w:cs="Inter"/>
          <w:color w:val="000000"/>
          <w:sz w:val="22"/>
          <w:szCs w:val="22"/>
        </w:rPr>
        <w:t xml:space="preserve"> is made;</w:t>
      </w:r>
    </w:p>
    <w:p w14:paraId="74CE9408"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managing member or manager of any </w:t>
      </w:r>
      <w:r>
        <w:rPr>
          <w:b/>
          <w:bCs/>
          <w:rFonts w:ascii="Inter" w:hAnsi="Inter" w:eastAsia="Inter" w:cs="Inter"/>
          <w:color w:val="000000"/>
          <w:sz w:val="22"/>
          <w:szCs w:val="22"/>
        </w:rPr>
        <w:t>Organization</w:t>
      </w:r>
      <w:r>
        <w:rPr>
          <w:rFonts w:ascii="Inter" w:hAnsi="Inter" w:eastAsia="Inter" w:cs="Inter"/>
          <w:color w:val="000000"/>
          <w:sz w:val="22"/>
          <w:szCs w:val="22"/>
        </w:rPr>
        <w:t xml:space="preserve"> organized as a limited liability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3411FA55"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those persons serving in a functionally equivalent role as above for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w:t>
      </w:r>
      <w:r>
        <w:rPr>
          <w:b/>
          <w:bCs/>
          <w:rFonts w:ascii="Inter" w:hAnsi="Inter" w:eastAsia="Inter" w:cs="Inter"/>
          <w:color w:val="000000"/>
          <w:sz w:val="22"/>
          <w:szCs w:val="22"/>
        </w:rPr>
        <w:t>Subsidiary</w:t>
      </w:r>
      <w:r>
        <w:rPr>
          <w:rFonts w:ascii="Inter" w:hAnsi="Inter" w:eastAsia="Inter" w:cs="Inter"/>
          <w:color w:val="000000"/>
          <w:sz w:val="22"/>
          <w:szCs w:val="22"/>
        </w:rPr>
        <w:t xml:space="preserve"> operating or incorporated outside the United States;</w:t>
      </w:r>
    </w:p>
    <w:p w14:paraId="30BD5949"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individual identified above who, at the specific written request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is serving as a director, officer, trustee, regent, or governor, or in an equivalent executive position, of an </w:t>
      </w:r>
      <w:r>
        <w:rPr>
          <w:b/>
          <w:bCs/>
          <w:rFonts w:ascii="Inter" w:hAnsi="Inter" w:eastAsia="Inter" w:cs="Inter"/>
          <w:color w:val="000000"/>
          <w:sz w:val="22"/>
          <w:szCs w:val="22"/>
        </w:rPr>
        <w:t>Outside Entity</w:t>
      </w:r>
      <w:r>
        <w:rPr>
          <w:rFonts w:ascii="Inter" w:hAnsi="Inter" w:eastAsia="Inter" w:cs="Inter"/>
          <w:color w:val="000000"/>
          <w:sz w:val="22"/>
          <w:szCs w:val="22"/>
        </w:rPr>
        <w:t xml:space="preserve"> in their capacity as such; and</w:t>
      </w:r>
    </w:p>
    <w:p w14:paraId="6B170728"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volunteers and committee members of a duly constituted committee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department heads, and salaried and non-salaried staff or faculty members for whom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requests coverage at the time the </w:t>
      </w:r>
      <w:r>
        <w:rPr>
          <w:b/>
          <w:bCs/>
          <w:rFonts w:ascii="Inter" w:hAnsi="Inter" w:eastAsia="Inter" w:cs="Inter"/>
          <w:color w:val="000000"/>
          <w:sz w:val="22"/>
          <w:szCs w:val="22"/>
        </w:rPr>
        <w:t>Claim</w:t>
      </w:r>
      <w:r>
        <w:rPr>
          <w:rFonts w:ascii="Inter" w:hAnsi="Inter" w:eastAsia="Inter" w:cs="Inter"/>
          <w:color w:val="000000"/>
          <w:sz w:val="22"/>
          <w:szCs w:val="22"/>
        </w:rPr>
        <w:t xml:space="preserve"> is made.</w:t>
      </w:r>
    </w:p>
    <w:p w14:paraId="6D7A67DD" w14:textId="77777777" w:rsidR="001F619F" w:rsidRDefault="001F619F"/>
    <w:p w14:paraId="0BEF7D81"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Insurer”</w:t>
      </w:r>
      <w:r>
        <w:rPr>
          <w:rFonts w:ascii="Inter" w:hAnsi="Inter" w:eastAsia="Inter" w:cs="Inter"/>
          <w:color w:val="000000"/>
          <w:sz w:val="22"/>
          <w:szCs w:val="22"/>
        </w:rPr>
        <w:t xml:space="preserve"> shall refer to Sports and Entertainment Insurance Company, Inc. providing this insurance.</w:t>
      </w:r>
    </w:p>
    <w:p w14:paraId="7DAE66D8" w14:textId="77777777" w:rsidR="001F619F" w:rsidRDefault="001F619F"/>
    <w:p w14:paraId="26AC7A63" w14:textId="77777777" w:rsidR="001F619F" w:rsidRDefault="00000000">
      <w:pPr>
        <w:pStyle w:val="BodyText"/>
        <w:jc w:val="left"/>
        <w:spacing w:after="200"/>
        <w:numPr>
          <w:ilvl w:val="0"/>
          <w:numId w:val="9002"/>
        </w:numPr>
      </w:pPr>
      <w:r>
        <w:rPr>
          <w:b/>
          <w:bCs/>
          <w:rFonts w:ascii="Inter" w:hAnsi="Inter" w:eastAsia="Inter" w:cs="Inter"/>
          <w:color w:val="000000"/>
          <w:sz w:val="22"/>
          <w:szCs w:val="22"/>
        </w:rPr>
        <w:t>“Loss”</w:t>
      </w:r>
      <w:r>
        <w:rPr>
          <w:rFonts w:ascii="Inter" w:hAnsi="Inter" w:eastAsia="Inter" w:cs="Inter"/>
          <w:color w:val="000000"/>
          <w:sz w:val="22"/>
          <w:szCs w:val="22"/>
        </w:rPr>
        <w:t xml:space="preserve"> means the amount that an </w:t>
      </w:r>
      <w:r>
        <w:rPr>
          <w:b/>
          <w:bCs/>
          <w:rFonts w:ascii="Inter" w:hAnsi="Inter" w:eastAsia="Inter" w:cs="Inter"/>
          <w:color w:val="000000"/>
          <w:sz w:val="22"/>
          <w:szCs w:val="22"/>
        </w:rPr>
        <w:t>Insured</w:t>
      </w:r>
      <w:r>
        <w:rPr>
          <w:rFonts w:ascii="Inter" w:hAnsi="Inter" w:eastAsia="Inter" w:cs="Inter"/>
          <w:color w:val="000000"/>
          <w:sz w:val="22"/>
          <w:szCs w:val="22"/>
        </w:rPr>
        <w:t xml:space="preserve"> becomes legally obligated to pay as a result of a </w:t>
      </w:r>
      <w:r>
        <w:rPr>
          <w:b/>
          <w:bCs/>
          <w:rFonts w:ascii="Inter" w:hAnsi="Inter" w:eastAsia="Inter" w:cs="Inter"/>
          <w:color w:val="000000"/>
          <w:sz w:val="22"/>
          <w:szCs w:val="22"/>
        </w:rPr>
        <w:t>Claim</w:t>
      </w:r>
      <w:r>
        <w:rPr>
          <w:rFonts w:ascii="Inter" w:hAnsi="Inter" w:eastAsia="Inter" w:cs="Inter"/>
          <w:color w:val="000000"/>
          <w:sz w:val="22"/>
          <w:szCs w:val="22"/>
        </w:rPr>
        <w:t xml:space="preserve">, including damages (compensatory, punitive, exemplary, and multiplied damages), judgments, settlements, pre-judgment and post-judgment interest, and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except to the extent any such amounts are uninsurable as a matter of applicable law.</w:t>
      </w:r>
    </w:p>
    <w:p w14:paraId="41DFDC7D" w14:textId="77777777" w:rsidR="001F619F" w:rsidRDefault="00000000">
      <w:pPr>
        <w:pStyle w:val="BodyText"/>
        <w:jc w:val="left"/>
        <w:spacing w:after="200"/>
        <w:ind w:left="720"/>
      </w:pPr>
      <w:r>
        <w:rPr>
          <w:b/>
          <w:bCs/>
          <w:rFonts w:ascii="Inter" w:hAnsi="Inter" w:eastAsia="Inter" w:cs="Inter"/>
          <w:color w:val="000000"/>
          <w:sz w:val="22"/>
          <w:szCs w:val="22"/>
        </w:rPr>
        <w:t>Loss</w:t>
      </w:r>
      <w:r>
        <w:rPr>
          <w:rFonts w:ascii="Inter" w:hAnsi="Inter" w:eastAsia="Inter" w:cs="Inter"/>
          <w:color w:val="000000"/>
          <w:sz w:val="22"/>
          <w:szCs w:val="22"/>
        </w:rPr>
        <w:t xml:space="preserve"> does not include: (1) fines or penalties imposed by law, except that </w:t>
      </w:r>
      <w:r>
        <w:rPr>
          <w:b/>
          <w:bCs/>
          <w:rFonts w:ascii="Inter" w:hAnsi="Inter" w:eastAsia="Inter" w:cs="Inter"/>
          <w:color w:val="000000"/>
          <w:sz w:val="22"/>
          <w:szCs w:val="22"/>
        </w:rPr>
        <w:t>Loss</w:t>
      </w:r>
      <w:r>
        <w:rPr>
          <w:rFonts w:ascii="Inter" w:hAnsi="Inter" w:eastAsia="Inter" w:cs="Inter"/>
          <w:color w:val="000000"/>
          <w:sz w:val="22"/>
          <w:szCs w:val="22"/>
        </w:rPr>
        <w:t xml:space="preserve"> will include civil fines and penalties assessed against </w:t>
      </w:r>
      <w:r>
        <w:rPr>
          <w:b/>
          <w:bCs/>
          <w:rFonts w:ascii="Inter" w:hAnsi="Inter" w:eastAsia="Inter" w:cs="Inter"/>
          <w:color w:val="000000"/>
          <w:sz w:val="22"/>
          <w:szCs w:val="22"/>
        </w:rPr>
        <w:t>Insured Persons</w:t>
      </w:r>
      <w:r>
        <w:rPr>
          <w:rFonts w:ascii="Inter" w:hAnsi="Inter" w:eastAsia="Inter" w:cs="Inter"/>
          <w:color w:val="000000"/>
          <w:sz w:val="22"/>
          <w:szCs w:val="22"/>
        </w:rPr>
        <w:t xml:space="preserve"> to the extent such fines or penalties are insurable under applicable law; (2) taxes, or the loss of tax benefits; (3) any amount representing the restitution, return, disgorgement, or rescission of ill-gotten gains, profits, or contractual payments to which the </w:t>
      </w:r>
      <w:r>
        <w:rPr>
          <w:b/>
          <w:bCs/>
          <w:rFonts w:ascii="Inter" w:hAnsi="Inter" w:eastAsia="Inter" w:cs="Inter"/>
          <w:color w:val="000000"/>
          <w:sz w:val="22"/>
          <w:szCs w:val="22"/>
        </w:rPr>
        <w:t>Insured</w:t>
      </w:r>
      <w:r>
        <w:rPr>
          <w:rFonts w:ascii="Inter" w:hAnsi="Inter" w:eastAsia="Inter" w:cs="Inter"/>
          <w:color w:val="000000"/>
          <w:sz w:val="22"/>
          <w:szCs w:val="22"/>
        </w:rPr>
        <w:t xml:space="preserve"> was not legally entitled; (4) costs to comply with any injunctive or other non-monetary relief, or to fulfill any agreement to provide such relief; (5) any amount that constitutes wages, salaries, or benefits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(6) any amount that may be deemed uninsurable as a matter of applicable law; (7) awards, costs, judgments, or orders resulting from contempt of court or violation of a court order or administrative decree; (8) any damages, judgments, or settlements that represent an increase in the actual or proposed consideration in connection with any acquisition, merger, or business combination of, by, or with the </w:t>
      </w:r>
      <w:r>
        <w:rPr>
          <w:b/>
          <w:bCs/>
          <w:rFonts w:ascii="Inter" w:hAnsi="Inter" w:eastAsia="Inter" w:cs="Inter"/>
          <w:color w:val="000000"/>
          <w:sz w:val="22"/>
          <w:szCs w:val="22"/>
        </w:rPr>
        <w:t>Organization</w:t>
      </w:r>
      <w:r>
        <w:rPr>
          <w:rFonts w:ascii="Inter" w:hAnsi="Inter" w:eastAsia="Inter" w:cs="Inter"/>
          <w:color w:val="000000"/>
          <w:sz w:val="22"/>
          <w:szCs w:val="22"/>
        </w:rPr>
        <w:t>; or (9) matters which are uninsurable under the law pursuant to which this Policy shall be construed.</w:t>
      </w:r>
    </w:p>
    <w:p w14:paraId="441A8DEA" w14:textId="77777777" w:rsidR="001F619F" w:rsidRDefault="00000000">
      <w:pPr>
        <w:pStyle w:val="BodyText"/>
        <w:jc w:val="left"/>
        <w:spacing w:after="200"/>
        <w:ind w:left="720"/>
      </w:pPr>
      <w:r>
        <w:rPr>
          <w:b/>
          <w:bCs/>
          <w:rFonts w:ascii="Inter" w:hAnsi="Inter" w:eastAsia="Inter" w:cs="Inter"/>
          <w:color w:val="000000"/>
          <w:sz w:val="22"/>
          <w:szCs w:val="22"/>
        </w:rPr>
        <w:t>Loss</w:t>
      </w:r>
      <w:r>
        <w:rPr>
          <w:rFonts w:ascii="Inter" w:hAnsi="Inter" w:eastAsia="Inter" w:cs="Inter"/>
          <w:color w:val="000000"/>
          <w:sz w:val="22"/>
          <w:szCs w:val="22"/>
        </w:rPr>
        <w:t xml:space="preserve"> shall also include </w:t>
      </w:r>
      <w:r>
        <w:rPr>
          <w:b/>
          <w:bCs/>
          <w:rFonts w:ascii="Inter" w:hAnsi="Inter" w:eastAsia="Inter" w:cs="Inter"/>
          <w:color w:val="000000"/>
          <w:sz w:val="22"/>
          <w:szCs w:val="22"/>
        </w:rPr>
        <w:t>Excess Benefit Transaction Excise Taxes</w:t>
      </w:r>
      <w:r>
        <w:rPr>
          <w:rFonts w:ascii="Inter" w:hAnsi="Inter" w:eastAsia="Inter" w:cs="Inter"/>
          <w:color w:val="000000"/>
          <w:sz w:val="22"/>
          <w:szCs w:val="22"/>
        </w:rPr>
        <w:t xml:space="preserve"> in an amount not to exceed the sublimit set forth in the Declarations, but only if and to the extent that indemnification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for </w:t>
      </w:r>
      <w:r>
        <w:rPr>
          <w:b/>
          <w:bCs/>
          <w:rFonts w:ascii="Inter" w:hAnsi="Inter" w:eastAsia="Inter" w:cs="Inter"/>
          <w:color w:val="000000"/>
          <w:sz w:val="22"/>
          <w:szCs w:val="22"/>
        </w:rPr>
        <w:t>Excess Benefit Taxes</w:t>
      </w:r>
      <w:r>
        <w:rPr>
          <w:rFonts w:ascii="Inter" w:hAnsi="Inter" w:eastAsia="Inter" w:cs="Inter"/>
          <w:color w:val="000000"/>
          <w:sz w:val="22"/>
          <w:szCs w:val="22"/>
        </w:rPr>
        <w:t xml:space="preserve"> is not expressly prohibited in the bylaws, certificate of incorporation, or other organizational documents of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49C31011" w14:textId="77777777" w:rsidR="001F619F" w:rsidRDefault="001F619F"/>
    <w:p w14:paraId="5B4C2FA5"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Indemnifiable Loss”</w:t>
      </w:r>
      <w:r>
        <w:rPr>
          <w:rFonts w:ascii="Inter" w:hAnsi="Inter" w:eastAsia="Inter" w:cs="Inter"/>
          <w:color w:val="000000"/>
          <w:sz w:val="22"/>
          <w:szCs w:val="22"/>
        </w:rPr>
        <w:t xml:space="preserve"> means </w:t>
      </w:r>
      <w:r>
        <w:rPr>
          <w:b/>
          <w:bCs/>
          <w:rFonts w:ascii="Inter" w:hAnsi="Inter" w:eastAsia="Inter" w:cs="Inter"/>
          <w:color w:val="000000"/>
          <w:sz w:val="22"/>
          <w:szCs w:val="22"/>
        </w:rPr>
        <w:t>Loss</w:t>
      </w:r>
      <w:r>
        <w:rPr>
          <w:rFonts w:ascii="Inter" w:hAnsi="Inter" w:eastAsia="Inter" w:cs="Inter"/>
          <w:color w:val="000000"/>
          <w:sz w:val="22"/>
          <w:szCs w:val="22"/>
        </w:rPr>
        <w:t xml:space="preserve">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is permitted or required to pay to or on behalf of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under law, corporate charter, bylaws, or written agreement.</w:t>
      </w:r>
    </w:p>
    <w:p w14:paraId="14CCB41F" w14:textId="77777777" w:rsidR="001F619F" w:rsidRDefault="001F619F"/>
    <w:p w14:paraId="0C26C150"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Non-Indemnifiable Loss”</w:t>
      </w:r>
      <w:r>
        <w:rPr>
          <w:rFonts w:ascii="Inter" w:hAnsi="Inter" w:eastAsia="Inter" w:cs="Inter"/>
          <w:color w:val="000000"/>
          <w:sz w:val="22"/>
          <w:szCs w:val="22"/>
        </w:rPr>
        <w:t xml:space="preserve"> means </w:t>
      </w:r>
      <w:r>
        <w:rPr>
          <w:b/>
          <w:bCs/>
          <w:rFonts w:ascii="Inter" w:hAnsi="Inter" w:eastAsia="Inter" w:cs="Inter"/>
          <w:color w:val="000000"/>
          <w:sz w:val="22"/>
          <w:szCs w:val="22"/>
        </w:rPr>
        <w:t>Loss</w:t>
      </w:r>
      <w:r>
        <w:rPr>
          <w:rFonts w:ascii="Inter" w:hAnsi="Inter" w:eastAsia="Inter" w:cs="Inter"/>
          <w:color w:val="000000"/>
          <w:sz w:val="22"/>
          <w:szCs w:val="22"/>
        </w:rPr>
        <w:t xml:space="preserve">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is neither permitted nor required to pay to or on behalf of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under law, corporate charter, bylaws, or written agreement.</w:t>
      </w:r>
    </w:p>
    <w:p w14:paraId="45D2C871" w14:textId="77777777" w:rsidR="001F619F" w:rsidRDefault="001F619F"/>
    <w:p w14:paraId="42608199"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Management Control”</w:t>
      </w:r>
      <w:r>
        <w:rPr>
          <w:rFonts w:ascii="Inter" w:hAnsi="Inter" w:eastAsia="Inter" w:cs="Inter"/>
          <w:color w:val="000000"/>
          <w:sz w:val="22"/>
          <w:szCs w:val="22"/>
        </w:rPr>
        <w:t xml:space="preserve"> shall mean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has either:</w:t>
      </w:r>
    </w:p>
    <w:p w14:paraId="0B58AFAA"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 ownership or voting interest of more than fifty percent (50%) that entitles the </w:t>
      </w:r>
      <w:r>
        <w:rPr>
          <w:b/>
          <w:bCs/>
          <w:rFonts w:ascii="Inter" w:hAnsi="Inter" w:eastAsia="Inter" w:cs="Inter"/>
          <w:color w:val="000000"/>
          <w:sz w:val="22"/>
          <w:szCs w:val="22"/>
        </w:rPr>
        <w:t>Organization</w:t>
      </w:r>
      <w:r>
        <w:rPr>
          <w:rFonts w:ascii="Inter" w:hAnsi="Inter" w:eastAsia="Inter" w:cs="Inter"/>
          <w:color w:val="000000"/>
          <w:sz w:val="22"/>
          <w:szCs w:val="22"/>
        </w:rPr>
        <w:t>; or</w:t>
      </w:r>
    </w:p>
    <w:p w14:paraId="6457C181" w14:textId="77777777" w:rsidR="001F619F" w:rsidRDefault="00000000">
      <w:pPr>
        <w:pStyle w:val="BodyText"/>
        <w:jc w:val="left"/>
        <w:spacing w:after="200"/>
        <w:numPr>
          <w:ilvl w:val="1"/>
          <w:numId w:val="9002"/>
        </w:numPr>
      </w:pPr>
      <w:r>
        <w:rPr>
          <w:rFonts w:ascii="Inter" w:hAnsi="Inter" w:eastAsia="Inter" w:cs="Inter"/>
          <w:color w:val="000000"/>
          <w:sz w:val="22"/>
          <w:szCs w:val="22"/>
        </w:rPr>
        <w:lastRenderedPageBreak/>
        <w:t>the right, pursuant to written contract or by the bylaws, charter, operating agreement, or similar documents of an organization,</w:t>
      </w:r>
    </w:p>
    <w:p w14:paraId="15A76D46" w14:textId="77777777" w:rsidR="001F619F" w:rsidRDefault="00000000">
      <w:pPr>
        <w:pStyle w:val="BodyText"/>
        <w:jc w:val="left"/>
        <w:spacing w:after="200"/>
        <w:ind w:left="1440"/>
      </w:pPr>
      <w:r>
        <w:rPr>
          <w:rFonts w:ascii="Inter" w:hAnsi="Inter" w:eastAsia="Inter" w:cs="Inter"/>
          <w:color w:val="000000"/>
          <w:sz w:val="22"/>
          <w:szCs w:val="22"/>
        </w:rPr>
        <w:t xml:space="preserve">to elect, appoint, or designate </w:t>
      </w:r>
      <w:proofErr w:type="gramStart"/>
      <w:r>
        <w:rPr>
          <w:rFonts w:ascii="Inter" w:hAnsi="Inter" w:eastAsia="Inter" w:cs="Inter"/>
          <w:color w:val="000000"/>
          <w:sz w:val="22"/>
          <w:szCs w:val="22"/>
        </w:rPr>
        <w:t>a majority of</w:t>
      </w:r>
      <w:proofErr w:type="gramEnd"/>
      <w:r>
        <w:rPr>
          <w:rFonts w:ascii="Inter" w:hAnsi="Inter" w:eastAsia="Inter" w:cs="Inter"/>
          <w:color w:val="000000"/>
          <w:sz w:val="22"/>
          <w:szCs w:val="22"/>
        </w:rPr>
        <w:t xml:space="preserve"> the Board of Directors of a corporation, the management committee of a partnership, or the management board of a limited liability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5317D020" w14:textId="77777777" w:rsidR="001F619F" w:rsidRDefault="001F619F"/>
    <w:p w14:paraId="53983038"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Organization”</w:t>
      </w:r>
      <w:r>
        <w:rPr>
          <w:rFonts w:ascii="Inter" w:hAnsi="Inter" w:eastAsia="Inter" w:cs="Inter"/>
          <w:color w:val="000000"/>
          <w:sz w:val="22"/>
          <w:szCs w:val="22"/>
        </w:rPr>
        <w:t xml:space="preserve"> shall mean the entity or organization identified as the Named Insured in the Declarations and any </w:t>
      </w:r>
      <w:r>
        <w:rPr>
          <w:b/>
          <w:bCs/>
          <w:rFonts w:ascii="Inter" w:hAnsi="Inter" w:eastAsia="Inter" w:cs="Inter"/>
          <w:color w:val="000000"/>
          <w:sz w:val="22"/>
          <w:szCs w:val="22"/>
        </w:rPr>
        <w:t>Subsidiary</w:t>
      </w:r>
      <w:r>
        <w:rPr>
          <w:rFonts w:ascii="Inter" w:hAnsi="Inter" w:eastAsia="Inter" w:cs="Inter"/>
          <w:color w:val="000000"/>
          <w:sz w:val="22"/>
          <w:szCs w:val="22"/>
        </w:rPr>
        <w:t xml:space="preserve">, and in the event of a bankruptcy, shall include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any </w:t>
      </w:r>
      <w:r>
        <w:rPr>
          <w:b/>
          <w:bCs/>
          <w:rFonts w:ascii="Inter" w:hAnsi="Inter" w:eastAsia="Inter" w:cs="Inter"/>
          <w:color w:val="000000"/>
          <w:sz w:val="22"/>
          <w:szCs w:val="22"/>
        </w:rPr>
        <w:t>Subsidiary</w:t>
      </w:r>
      <w:r>
        <w:rPr>
          <w:rFonts w:ascii="Inter" w:hAnsi="Inter" w:eastAsia="Inter" w:cs="Inter"/>
          <w:color w:val="000000"/>
          <w:sz w:val="22"/>
          <w:szCs w:val="22"/>
        </w:rPr>
        <w:t xml:space="preserve"> as a debtor in possession, if any, as such term is used in Chapter 11 of the United States Bankruptcy Code.</w:t>
      </w:r>
    </w:p>
    <w:p w14:paraId="107EB0F5" w14:textId="77777777" w:rsidR="001F619F" w:rsidRDefault="001F619F"/>
    <w:p w14:paraId="67576DF5"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Outside Entity”</w:t>
      </w:r>
      <w:r>
        <w:rPr>
          <w:rFonts w:ascii="Inter" w:hAnsi="Inter" w:eastAsia="Inter" w:cs="Inter"/>
          <w:color w:val="000000"/>
          <w:sz w:val="22"/>
          <w:szCs w:val="22"/>
        </w:rPr>
        <w:t xml:space="preserve"> shall mean any not-for-profit entity classified as such by the Internal Revenue Code, community chest, fund, or foundation that is not included in the definition of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202250BC" w14:textId="77777777" w:rsidR="001F619F" w:rsidRDefault="001F619F"/>
    <w:p w14:paraId="5F7FF205"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Policy Period”</w:t>
      </w:r>
      <w:r>
        <w:rPr>
          <w:rFonts w:ascii="Inter" w:hAnsi="Inter" w:eastAsia="Inter" w:cs="Inter"/>
          <w:color w:val="000000"/>
          <w:sz w:val="22"/>
          <w:szCs w:val="22"/>
        </w:rPr>
        <w:t xml:space="preserve"> shall mean the policy period as set forth in the Declarations, or its earlier termination if applicable.</w:t>
      </w:r>
    </w:p>
    <w:p w14:paraId="4A748CB9" w14:textId="77777777" w:rsidR="001F619F" w:rsidRDefault="001F619F"/>
    <w:p w14:paraId="7447660D"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Pollutant”</w:t>
      </w:r>
      <w:r>
        <w:rPr>
          <w:rFonts w:ascii="Inter" w:hAnsi="Inter" w:eastAsia="Inter" w:cs="Inter"/>
          <w:color w:val="000000"/>
          <w:sz w:val="22"/>
          <w:szCs w:val="22"/>
        </w:rPr>
        <w:t xml:space="preserve"> means any solid, liquid, gaseous, or thermal irritant or contaminant, including but not limited to:</w:t>
      </w:r>
    </w:p>
    <w:p w14:paraId="7223008C"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smoke, vapor, soot, fumes, acids, alkalis, chemicals, metals, lead, or materials containing lead, silica, radon, </w:t>
      </w:r>
      <w:proofErr w:type="spellStart"/>
      <w:r>
        <w:rPr>
          <w:rFonts w:ascii="Inter" w:hAnsi="Inter" w:eastAsia="Inter" w:cs="Inter"/>
          <w:color w:val="000000"/>
          <w:sz w:val="22"/>
          <w:szCs w:val="22"/>
        </w:rPr>
        <w:t>mold</w:t>
      </w:r>
      <w:proofErr w:type="spellEnd"/>
      <w:r>
        <w:rPr>
          <w:rFonts w:ascii="Inter" w:hAnsi="Inter" w:eastAsia="Inter" w:cs="Inter"/>
          <w:color w:val="000000"/>
          <w:sz w:val="22"/>
          <w:szCs w:val="22"/>
        </w:rPr>
        <w:t>, or asbestos;</w:t>
      </w:r>
    </w:p>
    <w:p w14:paraId="43D8F66B" w14:textId="77777777" w:rsidR="001F619F" w:rsidRDefault="00000000">
      <w:pPr>
        <w:pStyle w:val="BodyText"/>
        <w:jc w:val="left"/>
        <w:spacing w:after="200"/>
        <w:numPr>
          <w:ilvl w:val="1"/>
          <w:numId w:val="9002"/>
        </w:numPr>
      </w:pPr>
      <w:r>
        <w:rPr>
          <w:rFonts w:ascii="Inter" w:hAnsi="Inter" w:eastAsia="Inter" w:cs="Inter"/>
          <w:color w:val="000000"/>
          <w:sz w:val="22"/>
          <w:szCs w:val="22"/>
        </w:rPr>
        <w:t>hazardous, toxic, or radioactive matter or nuclear radiation;</w:t>
      </w:r>
    </w:p>
    <w:p w14:paraId="75722E93" w14:textId="77777777" w:rsidR="001F619F" w:rsidRDefault="00000000">
      <w:pPr>
        <w:pStyle w:val="BodyText"/>
        <w:jc w:val="left"/>
        <w:spacing w:after="200"/>
        <w:numPr>
          <w:ilvl w:val="1"/>
          <w:numId w:val="9002"/>
        </w:numPr>
      </w:pPr>
      <w:r>
        <w:rPr>
          <w:rFonts w:ascii="Inter" w:hAnsi="Inter" w:eastAsia="Inter" w:cs="Inter"/>
          <w:color w:val="000000"/>
          <w:sz w:val="22"/>
          <w:szCs w:val="22"/>
        </w:rPr>
        <w:t>waste, which includes material to be recycled, reconditioned, or reclaimed; or</w:t>
      </w:r>
    </w:p>
    <w:p w14:paraId="3871B716" w14:textId="77777777" w:rsidR="001F619F" w:rsidRDefault="00000000">
      <w:pPr>
        <w:pStyle w:val="BodyText"/>
        <w:jc w:val="left"/>
        <w:spacing w:after="200"/>
        <w:numPr>
          <w:ilvl w:val="1"/>
          <w:numId w:val="9002"/>
        </w:numPr>
      </w:pPr>
      <w:r>
        <w:rPr>
          <w:rFonts w:ascii="Inter" w:hAnsi="Inter" w:eastAsia="Inter" w:cs="Inter"/>
          <w:color w:val="000000"/>
          <w:sz w:val="22"/>
          <w:szCs w:val="22"/>
        </w:rPr>
        <w:t>any other pollutant as defined by applicable federal, state, or local statutes, regulations, rulings, or ordinances.</w:t>
      </w:r>
    </w:p>
    <w:p w14:paraId="7D89A03A" w14:textId="77777777" w:rsidR="001F619F" w:rsidRDefault="001F619F"/>
    <w:p w14:paraId="23D4DE16"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Pollution”</w:t>
      </w:r>
      <w:r>
        <w:rPr>
          <w:rFonts w:ascii="Inter" w:hAnsi="Inter" w:eastAsia="Inter" w:cs="Inter"/>
          <w:color w:val="000000"/>
          <w:sz w:val="22"/>
          <w:szCs w:val="22"/>
        </w:rPr>
        <w:t xml:space="preserve"> shall mean the actual, alleged, or threatened discharge, release, migration, escape, or disposal of </w:t>
      </w:r>
      <w:r>
        <w:rPr>
          <w:b/>
          <w:bCs/>
          <w:rFonts w:ascii="Inter" w:hAnsi="Inter" w:eastAsia="Inter" w:cs="Inter"/>
          <w:color w:val="000000"/>
          <w:sz w:val="22"/>
          <w:szCs w:val="22"/>
        </w:rPr>
        <w:t>Pollutants</w:t>
      </w:r>
      <w:r>
        <w:rPr>
          <w:rFonts w:ascii="Inter" w:hAnsi="Inter" w:eastAsia="Inter" w:cs="Inter"/>
          <w:color w:val="000000"/>
          <w:sz w:val="22"/>
          <w:szCs w:val="22"/>
        </w:rPr>
        <w:t xml:space="preserve"> into or on real or personal property, water, or the atmosphere. </w:t>
      </w:r>
      <w:r>
        <w:rPr>
          <w:b/>
          <w:bCs/>
          <w:rFonts w:ascii="Inter" w:hAnsi="Inter" w:eastAsia="Inter" w:cs="Inter"/>
          <w:color w:val="000000"/>
          <w:sz w:val="22"/>
          <w:szCs w:val="22"/>
        </w:rPr>
        <w:t>Pollution</w:t>
      </w:r>
      <w:r>
        <w:rPr>
          <w:rFonts w:ascii="Inter" w:hAnsi="Inter" w:eastAsia="Inter" w:cs="Inter"/>
          <w:color w:val="000000"/>
          <w:sz w:val="22"/>
          <w:szCs w:val="22"/>
        </w:rPr>
        <w:t xml:space="preserve"> also means any direction, request, demand, order, or state regulatory requirement that the </w:t>
      </w:r>
      <w:r>
        <w:rPr>
          <w:b/>
          <w:bCs/>
          <w:rFonts w:ascii="Inter" w:hAnsi="Inter" w:eastAsia="Inter" w:cs="Inter"/>
          <w:color w:val="000000"/>
          <w:sz w:val="22"/>
          <w:szCs w:val="22"/>
        </w:rPr>
        <w:t>Insured</w:t>
      </w:r>
      <w:r>
        <w:rPr>
          <w:rFonts w:ascii="Inter" w:hAnsi="Inter" w:eastAsia="Inter" w:cs="Inter"/>
          <w:color w:val="000000"/>
          <w:sz w:val="22"/>
          <w:szCs w:val="22"/>
        </w:rPr>
        <w:t xml:space="preserve"> or others test for, monitor, clean up, remove, contain, treat, detoxify, or neutralize </w:t>
      </w:r>
      <w:r>
        <w:rPr>
          <w:b/>
          <w:bCs/>
          <w:rFonts w:ascii="Inter" w:hAnsi="Inter" w:eastAsia="Inter" w:cs="Inter"/>
          <w:color w:val="000000"/>
          <w:sz w:val="22"/>
          <w:szCs w:val="22"/>
        </w:rPr>
        <w:t>Pollutants</w:t>
      </w:r>
      <w:r>
        <w:rPr>
          <w:rFonts w:ascii="Inter" w:hAnsi="Inter" w:eastAsia="Inter" w:cs="Inter"/>
          <w:color w:val="000000"/>
          <w:sz w:val="22"/>
          <w:szCs w:val="22"/>
        </w:rPr>
        <w:t>, or any voluntary decision to do so.</w:t>
      </w:r>
    </w:p>
    <w:p w14:paraId="3858C5FD" w14:textId="77777777" w:rsidR="001F619F" w:rsidRDefault="001F619F"/>
    <w:p w14:paraId="40B04623"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lastRenderedPageBreak/>
      </w:r>
      <w:r>
        <w:rPr>
          <w:b/>
          <w:bCs/>
          <w:rFonts w:ascii="Inter" w:hAnsi="Inter" w:eastAsia="Inter" w:cs="Inter"/>
          <w:color w:val="000000"/>
          <w:sz w:val="22"/>
          <w:szCs w:val="22"/>
        </w:rPr>
        <w:t>“</w:t>
      </w:r>
      <w:proofErr w:type="gramEnd"/>
      <w:r>
        <w:rPr>
          <w:b/>
          <w:bCs/>
          <w:rFonts w:ascii="Inter" w:hAnsi="Inter" w:eastAsia="Inter" w:cs="Inter"/>
          <w:color w:val="000000"/>
          <w:sz w:val="22"/>
          <w:szCs w:val="22"/>
        </w:rPr>
        <w:t>Regulatory Authority”</w:t>
      </w:r>
      <w:r>
        <w:rPr>
          <w:rFonts w:ascii="Inter" w:hAnsi="Inter" w:eastAsia="Inter" w:cs="Inter"/>
          <w:color w:val="000000"/>
          <w:sz w:val="22"/>
          <w:szCs w:val="22"/>
        </w:rPr>
        <w:t xml:space="preserve"> means any federal, state, local, or foreign law enforcement or governmental authority or the enforcement unit of any securities exchange or similar self-regulatory body.</w:t>
      </w:r>
    </w:p>
    <w:p w14:paraId="457F94A4" w14:textId="77777777" w:rsidR="001F619F" w:rsidRDefault="001F619F"/>
    <w:p w14:paraId="4A762EF2" w14:textId="77777777" w:rsidR="001F619F" w:rsidRDefault="00000000">
      <w:pPr>
        <w:pStyle w:val="BodyText"/>
        <w:jc w:val="left"/>
        <w:spacing w:after="200"/>
        <w:numPr>
          <w:ilvl w:val="0"/>
          <w:numId w:val="9002"/>
        </w:numPr>
      </w:pPr>
      <w:r>
        <w:rPr>
          <w:b/>
          <w:bCs/>
          <w:rFonts w:ascii="Inter" w:hAnsi="Inter" w:eastAsia="Inter" w:cs="Inter"/>
          <w:color w:val="000000"/>
          <w:sz w:val="22"/>
          <w:szCs w:val="22"/>
        </w:rPr>
        <w:t>“Related Wrongful Acts”</w:t>
      </w:r>
      <w:r>
        <w:rPr>
          <w:rFonts w:ascii="Inter" w:hAnsi="Inter" w:eastAsia="Inter" w:cs="Inter"/>
          <w:color w:val="000000"/>
          <w:sz w:val="22"/>
          <w:szCs w:val="22"/>
        </w:rPr>
        <w:t xml:space="preserve"> shall mean </w:t>
      </w:r>
      <w:r>
        <w:rPr>
          <w:b/>
          <w:bCs/>
          <w:rFonts w:ascii="Inter" w:hAnsi="Inter" w:eastAsia="Inter" w:cs="Inter"/>
          <w:color w:val="000000"/>
          <w:sz w:val="22"/>
          <w:szCs w:val="22"/>
        </w:rPr>
        <w:t>Wrongful Acts</w:t>
      </w:r>
      <w:r>
        <w:rPr>
          <w:rFonts w:ascii="Inter" w:hAnsi="Inter" w:eastAsia="Inter" w:cs="Inter"/>
          <w:color w:val="000000"/>
          <w:sz w:val="22"/>
          <w:szCs w:val="22"/>
        </w:rPr>
        <w:t xml:space="preserve"> that arise from a common nucleus of facts, circumstances, situations, events, or transactions, regardless of whether such </w:t>
      </w:r>
      <w:r>
        <w:rPr>
          <w:b/>
          <w:bCs/>
          <w:rFonts w:ascii="Inter" w:hAnsi="Inter" w:eastAsia="Inter" w:cs="Inter"/>
          <w:color w:val="000000"/>
          <w:sz w:val="22"/>
          <w:szCs w:val="22"/>
        </w:rPr>
        <w:t>Wrongful Acts</w:t>
      </w:r>
      <w:r>
        <w:rPr>
          <w:rFonts w:ascii="Inter" w:hAnsi="Inter" w:eastAsia="Inter" w:cs="Inter"/>
          <w:color w:val="000000"/>
          <w:sz w:val="22"/>
          <w:szCs w:val="22"/>
        </w:rPr>
        <w:t xml:space="preserve"> are alleged by way of a single or multiple </w:t>
      </w:r>
      <w:r>
        <w:rPr>
          <w:b/>
          <w:bCs/>
          <w:rFonts w:ascii="Inter" w:hAnsi="Inter" w:eastAsia="Inter" w:cs="Inter"/>
          <w:color w:val="000000"/>
          <w:sz w:val="22"/>
          <w:szCs w:val="22"/>
        </w:rPr>
        <w:t>Claim(s)</w:t>
      </w:r>
      <w:r>
        <w:rPr>
          <w:rFonts w:ascii="Inter" w:hAnsi="Inter" w:eastAsia="Inter" w:cs="Inter"/>
          <w:color w:val="000000"/>
          <w:sz w:val="22"/>
          <w:szCs w:val="22"/>
        </w:rPr>
        <w:t xml:space="preserve"> under this Policy or any other policy in effect prior to the inception of this </w:t>
      </w:r>
      <w:r>
        <w:rPr>
          <w:b/>
          <w:bCs/>
          <w:rFonts w:ascii="Inter" w:hAnsi="Inter" w:eastAsia="Inter" w:cs="Inter"/>
          <w:color w:val="000000"/>
          <w:sz w:val="22"/>
          <w:szCs w:val="22"/>
        </w:rPr>
        <w:t>Policy Period</w:t>
      </w:r>
      <w:r>
        <w:rPr>
          <w:rFonts w:ascii="Inter" w:hAnsi="Inter" w:eastAsia="Inter" w:cs="Inter"/>
          <w:color w:val="000000"/>
          <w:sz w:val="22"/>
          <w:szCs w:val="22"/>
        </w:rPr>
        <w:t>.</w:t>
      </w:r>
    </w:p>
    <w:p w14:paraId="32F3CBD0" w14:textId="77777777" w:rsidR="001F619F" w:rsidRDefault="001F619F"/>
    <w:p w14:paraId="4DDEB27E"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Retaliation”</w:t>
      </w:r>
      <w:r>
        <w:rPr>
          <w:rFonts w:ascii="Inter" w:hAnsi="Inter" w:eastAsia="Inter" w:cs="Inter"/>
          <w:color w:val="000000"/>
          <w:sz w:val="22"/>
          <w:szCs w:val="22"/>
        </w:rPr>
        <w:t xml:space="preserve"> shall mean a </w:t>
      </w:r>
      <w:r>
        <w:rPr>
          <w:b/>
          <w:bCs/>
          <w:rFonts w:ascii="Inter" w:hAnsi="Inter" w:eastAsia="Inter" w:cs="Inter"/>
          <w:color w:val="000000"/>
          <w:sz w:val="22"/>
          <w:szCs w:val="22"/>
        </w:rPr>
        <w:t>Wrongful Act</w:t>
      </w:r>
      <w:r>
        <w:rPr>
          <w:rFonts w:ascii="Inter" w:hAnsi="Inter" w:eastAsia="Inter" w:cs="Inter"/>
          <w:color w:val="000000"/>
          <w:sz w:val="22"/>
          <w:szCs w:val="22"/>
        </w:rPr>
        <w:t xml:space="preserve"> relating to or alleged to be in response to any of the following activities:</w:t>
      </w:r>
    </w:p>
    <w:p w14:paraId="737273FF"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the disclosure or threat of disclosure by an </w:t>
      </w:r>
      <w:r>
        <w:rPr>
          <w:b/>
          <w:bCs/>
          <w:rFonts w:ascii="Inter" w:hAnsi="Inter" w:eastAsia="Inter" w:cs="Inter"/>
          <w:color w:val="000000"/>
          <w:sz w:val="22"/>
          <w:szCs w:val="22"/>
        </w:rPr>
        <w:t>Employee</w:t>
      </w:r>
      <w:r>
        <w:rPr>
          <w:rFonts w:ascii="Inter" w:hAnsi="Inter" w:eastAsia="Inter" w:cs="Inter"/>
          <w:color w:val="000000"/>
          <w:sz w:val="22"/>
          <w:szCs w:val="22"/>
        </w:rPr>
        <w:t xml:space="preserve"> to a superior or to any governmental agency of any act by an </w:t>
      </w:r>
      <w:r>
        <w:rPr>
          <w:b/>
          <w:bCs/>
          <w:rFonts w:ascii="Inter" w:hAnsi="Inter" w:eastAsia="Inter" w:cs="Inter"/>
          <w:color w:val="000000"/>
          <w:sz w:val="22"/>
          <w:szCs w:val="22"/>
        </w:rPr>
        <w:t>Insured</w:t>
      </w:r>
      <w:r>
        <w:rPr>
          <w:rFonts w:ascii="Inter" w:hAnsi="Inter" w:eastAsia="Inter" w:cs="Inter"/>
          <w:color w:val="000000"/>
          <w:sz w:val="22"/>
          <w:szCs w:val="22"/>
        </w:rPr>
        <w:t xml:space="preserve"> which is alleged to be a violation of any federal, state, local, or foreign law, common or statutory, or any rule or regulation promulgated thereunder;</w:t>
      </w:r>
    </w:p>
    <w:p w14:paraId="08D8F0E1"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the actual or attempted exercise by an </w:t>
      </w:r>
      <w:r>
        <w:rPr>
          <w:b/>
          <w:bCs/>
          <w:rFonts w:ascii="Inter" w:hAnsi="Inter" w:eastAsia="Inter" w:cs="Inter"/>
          <w:color w:val="000000"/>
          <w:sz w:val="22"/>
          <w:szCs w:val="22"/>
        </w:rPr>
        <w:t>Employee</w:t>
      </w:r>
      <w:r>
        <w:rPr>
          <w:rFonts w:ascii="Inter" w:hAnsi="Inter" w:eastAsia="Inter" w:cs="Inter"/>
          <w:color w:val="000000"/>
          <w:sz w:val="22"/>
          <w:szCs w:val="22"/>
        </w:rPr>
        <w:t xml:space="preserve"> of any right that such </w:t>
      </w:r>
      <w:r>
        <w:rPr>
          <w:b/>
          <w:bCs/>
          <w:rFonts w:ascii="Inter" w:hAnsi="Inter" w:eastAsia="Inter" w:cs="Inter"/>
          <w:color w:val="000000"/>
          <w:sz w:val="22"/>
          <w:szCs w:val="22"/>
        </w:rPr>
        <w:t>Employee</w:t>
      </w:r>
      <w:r>
        <w:rPr>
          <w:rFonts w:ascii="Inter" w:hAnsi="Inter" w:eastAsia="Inter" w:cs="Inter"/>
          <w:color w:val="000000"/>
          <w:sz w:val="22"/>
          <w:szCs w:val="22"/>
        </w:rPr>
        <w:t xml:space="preserve"> has under law, including rights under worker’s compensation laws, the Family and Medical Leave Act, the Americans with Disabilities Act, Employee Retirement Income Security Act of 1974, the Fair Labor Standards Act, the Occupational Safety and Health Act, or any other law relating to employment rights;</w:t>
      </w:r>
    </w:p>
    <w:p w14:paraId="059DA928" w14:textId="77777777" w:rsidR="001F619F" w:rsidRDefault="00000000">
      <w:pPr>
        <w:pStyle w:val="BodyText"/>
        <w:jc w:val="left"/>
        <w:spacing w:after="200"/>
        <w:numPr>
          <w:ilvl w:val="1"/>
          <w:numId w:val="9002"/>
        </w:numPr>
      </w:pPr>
      <w:r>
        <w:rPr>
          <w:rFonts w:ascii="Inter" w:hAnsi="Inter" w:eastAsia="Inter" w:cs="Inter"/>
          <w:color w:val="000000"/>
          <w:sz w:val="22"/>
          <w:szCs w:val="22"/>
        </w:rPr>
        <w:t>the filing of any claim under the Federal False Claims Act, the Sarbanes-Oxley Act of 2002, or any other federal, state, local, or foreign “whistleblower” law; or</w:t>
      </w:r>
    </w:p>
    <w:p w14:paraId="0C6F069A" w14:textId="77777777" w:rsidR="001F619F" w:rsidRDefault="00000000">
      <w:pPr>
        <w:pStyle w:val="BodyText"/>
        <w:jc w:val="left"/>
        <w:spacing w:after="200"/>
        <w:numPr>
          <w:ilvl w:val="1"/>
          <w:numId w:val="9002"/>
        </w:numPr>
      </w:pPr>
      <w:r>
        <w:rPr>
          <w:b/>
          <w:bCs/>
          <w:rFonts w:ascii="Inter" w:hAnsi="Inter" w:eastAsia="Inter" w:cs="Inter"/>
          <w:color w:val="000000"/>
          <w:sz w:val="22"/>
          <w:szCs w:val="22"/>
        </w:rPr>
        <w:t>Employee</w:t>
      </w:r>
      <w:r>
        <w:rPr>
          <w:rFonts w:ascii="Inter" w:hAnsi="Inter" w:eastAsia="Inter" w:cs="Inter"/>
          <w:color w:val="000000"/>
          <w:sz w:val="22"/>
          <w:szCs w:val="22"/>
        </w:rPr>
        <w:t xml:space="preserve"> strikes.</w:t>
      </w:r>
    </w:p>
    <w:p w14:paraId="1A5CF5B9" w14:textId="77777777" w:rsidR="001F619F" w:rsidRDefault="001F619F"/>
    <w:p w14:paraId="7B4B8163" w14:textId="77777777" w:rsidR="001F619F" w:rsidRDefault="00000000">
      <w:pPr>
        <w:pStyle w:val="BodyText"/>
        <w:jc w:val="left"/>
        <w:spacing w:after="200"/>
        <w:numPr>
          <w:ilvl w:val="0"/>
          <w:numId w:val="9002"/>
        </w:numPr>
      </w:pPr>
      <w:r>
        <w:rPr>
          <w:b/>
          <w:bCs/>
          <w:rFonts w:ascii="Inter" w:hAnsi="Inter" w:eastAsia="Inter" w:cs="Inter"/>
          <w:color w:val="000000"/>
          <w:sz w:val="22"/>
          <w:szCs w:val="22"/>
        </w:rPr>
        <w:t>“SafeSport”</w:t>
      </w:r>
      <w:r>
        <w:rPr>
          <w:rFonts w:ascii="Inter" w:hAnsi="Inter" w:eastAsia="Inter" w:cs="Inter"/>
          <w:color w:val="000000"/>
          <w:sz w:val="22"/>
          <w:szCs w:val="22"/>
        </w:rPr>
        <w:t xml:space="preserve"> means the policies, programs, and reporting obligations established pursuant to the Protecting Young Victims from Sexual Abuse and Safe Sport Authorization Act of 2017 (36 U.S.C. §§220541–220543), the U.S. </w:t>
      </w:r>
      <w:proofErr w:type="spellStart"/>
      <w:r>
        <w:rPr>
          <w:rFonts w:ascii="Inter" w:hAnsi="Inter" w:eastAsia="Inter" w:cs="Inter"/>
          <w:color w:val="000000"/>
          <w:sz w:val="22"/>
          <w:szCs w:val="22"/>
        </w:rPr>
        <w:t>Center</w:t>
      </w:r>
      <w:proofErr w:type="spellEnd"/>
      <w:r>
        <w:rPr>
          <w:rFonts w:ascii="Inter" w:hAnsi="Inter" w:eastAsia="Inter" w:cs="Inter"/>
          <w:color w:val="000000"/>
          <w:sz w:val="22"/>
          <w:szCs w:val="22"/>
        </w:rPr>
        <w:t xml:space="preserve"> for SafeSport, and any analogous state or federal legislation imposing mandatory reporting or athlete-protection obligations on sports organizations or their personnel.</w:t>
      </w:r>
    </w:p>
    <w:p w14:paraId="1AAFA23C" w14:textId="77777777" w:rsidR="001F619F" w:rsidRDefault="001F619F"/>
    <w:p w14:paraId="5EEFA798"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Senior Executive”</w:t>
      </w:r>
      <w:r>
        <w:rPr>
          <w:rFonts w:ascii="Inter" w:hAnsi="Inter" w:eastAsia="Inter" w:cs="Inter"/>
          <w:color w:val="000000"/>
          <w:sz w:val="22"/>
          <w:szCs w:val="22"/>
        </w:rPr>
        <w:t xml:space="preserve"> means the Chief Executive Officer, Chief Financial Officer, President, Chief Operating Officer, or General Counsel (or any individual serving in an equivalent position)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person who signed the </w:t>
      </w:r>
      <w:r>
        <w:rPr>
          <w:b/>
          <w:bCs/>
          <w:rFonts w:ascii="Inter" w:hAnsi="Inter" w:eastAsia="Inter" w:cs="Inter"/>
          <w:color w:val="000000"/>
          <w:sz w:val="22"/>
          <w:szCs w:val="22"/>
        </w:rPr>
        <w:t>Application</w:t>
      </w:r>
      <w:r>
        <w:rPr>
          <w:rFonts w:ascii="Inter" w:hAnsi="Inter" w:eastAsia="Inter" w:cs="Inter"/>
          <w:color w:val="000000"/>
          <w:sz w:val="22"/>
          <w:szCs w:val="22"/>
        </w:rPr>
        <w:t>.</w:t>
      </w:r>
    </w:p>
    <w:p w14:paraId="2AFD5D38" w14:textId="77777777" w:rsidR="001F619F" w:rsidRDefault="001F619F"/>
    <w:p w14:paraId="54EDEF81" w14:textId="77777777" w:rsidR="001F619F" w:rsidRDefault="00000000">
      <w:pPr>
        <w:pStyle w:val="BodyText"/>
        <w:jc w:val="left"/>
        <w:spacing w:after="200"/>
        <w:numPr>
          <w:ilvl w:val="0"/>
          <w:numId w:val="9002"/>
        </w:numPr>
      </w:pPr>
      <w:r>
        <w:rPr>
          <w:b/>
          <w:bCs/>
          <w:rFonts w:ascii="Inter" w:hAnsi="Inter" w:eastAsia="Inter" w:cs="Inter"/>
          <w:color w:val="000000"/>
          <w:sz w:val="22"/>
          <w:szCs w:val="22"/>
        </w:rPr>
        <w:t>“</w:t>
      </w:r>
      <w:proofErr w:type="spellStart"/>
      <w:r>
        <w:rPr>
          <w:b/>
          <w:bCs/>
          <w:rFonts w:ascii="Inter" w:hAnsi="Inter" w:eastAsia="Inter" w:cs="Inter"/>
          <w:color w:val="000000"/>
          <w:sz w:val="22"/>
          <w:szCs w:val="22"/>
        </w:rPr>
        <w:t>Sports</w:t>
      </w:r>
      <w:proofErr w:type="spellEnd"/>
      <w:r>
        <w:rPr>
          <w:b/>
          <w:bCs/>
          <w:rFonts w:ascii="Inter" w:hAnsi="Inter" w:eastAsia="Inter" w:cs="Inter"/>
          <w:color w:val="000000"/>
          <w:sz w:val="22"/>
          <w:szCs w:val="22"/>
        </w:rPr>
        <w:t xml:space="preserve"> Governing Authority”</w:t>
      </w:r>
      <w:r>
        <w:rPr>
          <w:rFonts w:ascii="Inter" w:hAnsi="Inter" w:eastAsia="Inter" w:cs="Inter"/>
          <w:color w:val="000000"/>
          <w:sz w:val="22"/>
          <w:szCs w:val="22"/>
        </w:rPr>
        <w:t xml:space="preserve"> means any national or international sports federation, sanctioning body, athletic conference, league office, or regulatory authority having jurisdiction over the athletic programs, competitions, or governance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including but not limited to the National Collegiate Athletic Association (“NCAA”), the United States Olympic &amp; Paralympic Committee (“USOPC”), the World Anti-Doping Agency (“WADA”), the U.S. Anti-Doping Agency (“USADA”), the U.S. </w:t>
      </w:r>
      <w:proofErr w:type="spellStart"/>
      <w:r>
        <w:rPr>
          <w:rFonts w:ascii="Inter" w:hAnsi="Inter" w:eastAsia="Inter" w:cs="Inter"/>
          <w:color w:val="000000"/>
          <w:sz w:val="22"/>
          <w:szCs w:val="22"/>
        </w:rPr>
        <w:t>Center</w:t>
      </w:r>
      <w:proofErr w:type="spellEnd"/>
      <w:r>
        <w:rPr>
          <w:rFonts w:ascii="Inter" w:hAnsi="Inter" w:eastAsia="Inter" w:cs="Inter"/>
          <w:color w:val="000000"/>
          <w:sz w:val="22"/>
          <w:szCs w:val="22"/>
        </w:rPr>
        <w:t xml:space="preserve"> for SafeSport, and any professional league office or conference governing body.</w:t>
      </w:r>
    </w:p>
    <w:p w14:paraId="470A109D" w14:textId="77777777" w:rsidR="001F619F" w:rsidRDefault="001F619F"/>
    <w:p w14:paraId="682C2E53"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Subsidiary”</w:t>
      </w:r>
      <w:r>
        <w:rPr>
          <w:rFonts w:ascii="Inter" w:hAnsi="Inter" w:eastAsia="Inter" w:cs="Inter"/>
          <w:color w:val="000000"/>
          <w:sz w:val="22"/>
          <w:szCs w:val="22"/>
        </w:rPr>
        <w:t xml:space="preserve"> shall mean:</w:t>
      </w:r>
    </w:p>
    <w:p w14:paraId="01FA1773"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not-for-profit organization under the </w:t>
      </w:r>
      <w:r>
        <w:rPr>
          <w:b/>
          <w:bCs/>
          <w:rFonts w:ascii="Inter" w:hAnsi="Inter" w:eastAsia="Inter" w:cs="Inter"/>
          <w:color w:val="000000"/>
          <w:sz w:val="22"/>
          <w:szCs w:val="22"/>
        </w:rPr>
        <w:t>Management Control</w:t>
      </w:r>
      <w:r>
        <w:rPr>
          <w:rFonts w:ascii="Inter" w:hAnsi="Inter" w:eastAsia="Inter" w:cs="Inter"/>
          <w:color w:val="000000"/>
          <w:sz w:val="22"/>
          <w:szCs w:val="22"/>
        </w:rPr>
        <w:t xml:space="preserv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either directly or indirectly, on or before the inception of the </w:t>
      </w:r>
      <w:r>
        <w:rPr>
          <w:b/>
          <w:bCs/>
          <w:rFonts w:ascii="Inter" w:hAnsi="Inter" w:eastAsia="Inter" w:cs="Inter"/>
          <w:color w:val="000000"/>
          <w:sz w:val="22"/>
          <w:szCs w:val="22"/>
        </w:rPr>
        <w:t>Policy Period</w:t>
      </w:r>
      <w:r>
        <w:rPr>
          <w:rFonts w:ascii="Inter" w:hAnsi="Inter" w:eastAsia="Inter" w:cs="Inter"/>
          <w:color w:val="000000"/>
          <w:sz w:val="22"/>
          <w:szCs w:val="22"/>
        </w:rPr>
        <w:t>;</w:t>
      </w:r>
    </w:p>
    <w:p w14:paraId="72623C77"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automatically, any not-for-profit organization that comes under the </w:t>
      </w:r>
      <w:r>
        <w:rPr>
          <w:b/>
          <w:bCs/>
          <w:rFonts w:ascii="Inter" w:hAnsi="Inter" w:eastAsia="Inter" w:cs="Inter"/>
          <w:color w:val="000000"/>
          <w:sz w:val="22"/>
          <w:szCs w:val="22"/>
        </w:rPr>
        <w:t>Management Control</w:t>
      </w:r>
      <w:r>
        <w:rPr>
          <w:rFonts w:ascii="Inter" w:hAnsi="Inter" w:eastAsia="Inter" w:cs="Inter"/>
          <w:color w:val="000000"/>
          <w:sz w:val="22"/>
          <w:szCs w:val="22"/>
        </w:rPr>
        <w:t xml:space="preserv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either directly or indirectly,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provided that (1) the organization is a not-for-profit organization, (2) the number of employees of the organization are less than 25% of those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(3) the assets of the organization are less than 25% of those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(4)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provides the </w:t>
      </w:r>
      <w:r>
        <w:rPr>
          <w:b/>
          <w:bCs/>
          <w:rFonts w:ascii="Inter" w:hAnsi="Inter" w:eastAsia="Inter" w:cs="Inter"/>
          <w:color w:val="000000"/>
          <w:sz w:val="22"/>
          <w:szCs w:val="22"/>
        </w:rPr>
        <w:t>Insurer</w:t>
      </w:r>
      <w:r>
        <w:rPr>
          <w:rFonts w:ascii="Inter" w:hAnsi="Inter" w:eastAsia="Inter" w:cs="Inter"/>
          <w:color w:val="000000"/>
          <w:sz w:val="22"/>
          <w:szCs w:val="22"/>
        </w:rPr>
        <w:t xml:space="preserve"> with full particulars of the new </w:t>
      </w:r>
      <w:r>
        <w:rPr>
          <w:b/>
          <w:bCs/>
          <w:rFonts w:ascii="Inter" w:hAnsi="Inter" w:eastAsia="Inter" w:cs="Inter"/>
          <w:color w:val="000000"/>
          <w:sz w:val="22"/>
          <w:szCs w:val="22"/>
        </w:rPr>
        <w:t>Subsidiary</w:t>
      </w:r>
      <w:r>
        <w:rPr>
          <w:rFonts w:ascii="Inter" w:hAnsi="Inter" w:eastAsia="Inter" w:cs="Inter"/>
          <w:color w:val="000000"/>
          <w:sz w:val="22"/>
          <w:szCs w:val="22"/>
        </w:rPr>
        <w:t xml:space="preserve"> before the end of the </w:t>
      </w:r>
      <w:r>
        <w:rPr>
          <w:b/>
          <w:bCs/>
          <w:rFonts w:ascii="Inter" w:hAnsi="Inter" w:eastAsia="Inter" w:cs="Inter"/>
          <w:color w:val="000000"/>
          <w:sz w:val="22"/>
          <w:szCs w:val="22"/>
        </w:rPr>
        <w:t>Policy Period</w:t>
      </w:r>
      <w:r>
        <w:rPr>
          <w:rFonts w:ascii="Inter" w:hAnsi="Inter" w:eastAsia="Inter" w:cs="Inter"/>
          <w:color w:val="000000"/>
          <w:sz w:val="22"/>
          <w:szCs w:val="22"/>
        </w:rPr>
        <w:t>; and</w:t>
      </w:r>
    </w:p>
    <w:p w14:paraId="3DB68915"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not-for-profit organization, other than those described in paragraph (b) above, that comes under the </w:t>
      </w:r>
      <w:r>
        <w:rPr>
          <w:b/>
          <w:bCs/>
          <w:rFonts w:ascii="Inter" w:hAnsi="Inter" w:eastAsia="Inter" w:cs="Inter"/>
          <w:color w:val="000000"/>
          <w:sz w:val="22"/>
          <w:szCs w:val="22"/>
        </w:rPr>
        <w:t>Management Control</w:t>
      </w:r>
      <w:r>
        <w:rPr>
          <w:rFonts w:ascii="Inter" w:hAnsi="Inter" w:eastAsia="Inter" w:cs="Inter"/>
          <w:color w:val="000000"/>
          <w:sz w:val="22"/>
          <w:szCs w:val="22"/>
        </w:rPr>
        <w:t xml:space="preserv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either directly or indirectly,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provided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provides the </w:t>
      </w:r>
      <w:r>
        <w:rPr>
          <w:b/>
          <w:bCs/>
          <w:rFonts w:ascii="Inter" w:hAnsi="Inter" w:eastAsia="Inter" w:cs="Inter"/>
          <w:color w:val="000000"/>
          <w:sz w:val="22"/>
          <w:szCs w:val="22"/>
        </w:rPr>
        <w:t>Insurer</w:t>
      </w:r>
      <w:r>
        <w:rPr>
          <w:rFonts w:ascii="Inter" w:hAnsi="Inter" w:eastAsia="Inter" w:cs="Inter"/>
          <w:color w:val="000000"/>
          <w:sz w:val="22"/>
          <w:szCs w:val="22"/>
        </w:rPr>
        <w:t xml:space="preserve"> with full particulars of the new </w:t>
      </w:r>
      <w:r>
        <w:rPr>
          <w:b/>
          <w:bCs/>
          <w:rFonts w:ascii="Inter" w:hAnsi="Inter" w:eastAsia="Inter" w:cs="Inter"/>
          <w:color w:val="000000"/>
          <w:sz w:val="22"/>
          <w:szCs w:val="22"/>
        </w:rPr>
        <w:t>Subsidiary</w:t>
      </w:r>
      <w:r>
        <w:rPr>
          <w:rFonts w:ascii="Inter" w:hAnsi="Inter" w:eastAsia="Inter" w:cs="Inter"/>
          <w:color w:val="000000"/>
          <w:sz w:val="22"/>
          <w:szCs w:val="22"/>
        </w:rPr>
        <w:t xml:space="preserve"> within 90 days of it becoming a </w:t>
      </w:r>
      <w:r>
        <w:rPr>
          <w:b/>
          <w:bCs/>
          <w:rFonts w:ascii="Inter" w:hAnsi="Inter" w:eastAsia="Inter" w:cs="Inter"/>
          <w:color w:val="000000"/>
          <w:sz w:val="22"/>
          <w:szCs w:val="22"/>
        </w:rPr>
        <w:t>Subsidiary</w:t>
      </w:r>
      <w:r>
        <w:rPr>
          <w:rFonts w:ascii="Inter" w:hAnsi="Inter" w:eastAsia="Inter" w:cs="Inter"/>
          <w:color w:val="000000"/>
          <w:sz w:val="22"/>
          <w:szCs w:val="22"/>
        </w:rPr>
        <w:t xml:space="preserve"> and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pays such additional premium and accepts such policy amendments as the </w:t>
      </w:r>
      <w:r>
        <w:rPr>
          <w:b/>
          <w:bCs/>
          <w:rFonts w:ascii="Inter" w:hAnsi="Inter" w:eastAsia="Inter" w:cs="Inter"/>
          <w:color w:val="000000"/>
          <w:sz w:val="22"/>
          <w:szCs w:val="22"/>
        </w:rPr>
        <w:t>Insurer</w:t>
      </w:r>
      <w:r>
        <w:rPr>
          <w:rFonts w:ascii="Inter" w:hAnsi="Inter" w:eastAsia="Inter" w:cs="Inter"/>
          <w:color w:val="000000"/>
          <w:sz w:val="22"/>
          <w:szCs w:val="22"/>
        </w:rPr>
        <w:t xml:space="preserve"> may reasonably require.</w:t>
      </w:r>
    </w:p>
    <w:p w14:paraId="1EB5D1F5" w14:textId="77777777" w:rsidR="001F619F" w:rsidRDefault="00000000">
      <w:pPr>
        <w:pStyle w:val="BodyText"/>
        <w:jc w:val="left"/>
        <w:spacing w:after="200"/>
        <w:ind w:left="1440"/>
      </w:pPr>
      <w:r>
        <w:rPr>
          <w:rFonts w:ascii="Inter" w:hAnsi="Inter" w:eastAsia="Inter" w:cs="Inter"/>
          <w:color w:val="000000"/>
          <w:sz w:val="22"/>
          <w:szCs w:val="22"/>
        </w:rPr>
        <w:t xml:space="preserve">An organization shall become a </w:t>
      </w:r>
      <w:r>
        <w:rPr>
          <w:b/>
          <w:bCs/>
          <w:rFonts w:ascii="Inter" w:hAnsi="Inter" w:eastAsia="Inter" w:cs="Inter"/>
          <w:color w:val="000000"/>
          <w:sz w:val="22"/>
          <w:szCs w:val="22"/>
        </w:rPr>
        <w:t>Subsidiary</w:t>
      </w:r>
      <w:r>
        <w:rPr>
          <w:rFonts w:ascii="Inter" w:hAnsi="Inter" w:eastAsia="Inter" w:cs="Inter"/>
          <w:color w:val="000000"/>
          <w:sz w:val="22"/>
          <w:szCs w:val="22"/>
        </w:rPr>
        <w:t xml:space="preserve"> only when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has acquired </w:t>
      </w:r>
      <w:r>
        <w:rPr>
          <w:b/>
          <w:bCs/>
          <w:rFonts w:ascii="Inter" w:hAnsi="Inter" w:eastAsia="Inter" w:cs="Inter"/>
          <w:color w:val="000000"/>
          <w:sz w:val="22"/>
          <w:szCs w:val="22"/>
        </w:rPr>
        <w:t>Management Control</w:t>
      </w:r>
      <w:r>
        <w:rPr>
          <w:rFonts w:ascii="Inter" w:hAnsi="Inter" w:eastAsia="Inter" w:cs="Inter"/>
          <w:color w:val="000000"/>
          <w:sz w:val="22"/>
          <w:szCs w:val="22"/>
        </w:rPr>
        <w:t xml:space="preserve">, either directly or indirectly, and shall cease to be a </w:t>
      </w:r>
      <w:r>
        <w:rPr>
          <w:b/>
          <w:bCs/>
          <w:rFonts w:ascii="Inter" w:hAnsi="Inter" w:eastAsia="Inter" w:cs="Inter"/>
          <w:color w:val="000000"/>
          <w:sz w:val="22"/>
          <w:szCs w:val="22"/>
        </w:rPr>
        <w:t>Subsidiary</w:t>
      </w:r>
      <w:r>
        <w:rPr>
          <w:rFonts w:ascii="Inter" w:hAnsi="Inter" w:eastAsia="Inter" w:cs="Inter"/>
          <w:color w:val="000000"/>
          <w:sz w:val="22"/>
          <w:szCs w:val="22"/>
        </w:rPr>
        <w:t xml:space="preserve"> when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ceases to have </w:t>
      </w:r>
      <w:r>
        <w:rPr>
          <w:b/>
          <w:bCs/>
          <w:rFonts w:ascii="Inter" w:hAnsi="Inter" w:eastAsia="Inter" w:cs="Inter"/>
          <w:color w:val="000000"/>
          <w:sz w:val="22"/>
          <w:szCs w:val="22"/>
        </w:rPr>
        <w:t>Management Control</w:t>
      </w:r>
      <w:r>
        <w:rPr>
          <w:rFonts w:ascii="Inter" w:hAnsi="Inter" w:eastAsia="Inter" w:cs="Inter"/>
          <w:color w:val="000000"/>
          <w:sz w:val="22"/>
          <w:szCs w:val="22"/>
        </w:rPr>
        <w:t>.</w:t>
      </w:r>
    </w:p>
    <w:p w14:paraId="404469FD" w14:textId="77777777" w:rsidR="001F619F" w:rsidRDefault="001F619F"/>
    <w:p w14:paraId="1BA2DB6A"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Third Party Discrimination”</w:t>
      </w:r>
      <w:r>
        <w:rPr>
          <w:rFonts w:ascii="Inter" w:hAnsi="Inter" w:eastAsia="Inter" w:cs="Inter"/>
          <w:color w:val="000000"/>
          <w:sz w:val="22"/>
          <w:szCs w:val="22"/>
        </w:rPr>
        <w:t xml:space="preserve"> shall mean any actual or alleged discrimination, including harassment, or civil rights violation by an </w:t>
      </w:r>
      <w:r>
        <w:rPr>
          <w:b/>
          <w:bCs/>
          <w:rFonts w:ascii="Inter" w:hAnsi="Inter" w:eastAsia="Inter" w:cs="Inter"/>
          <w:color w:val="000000"/>
          <w:sz w:val="22"/>
          <w:szCs w:val="22"/>
        </w:rPr>
        <w:t>Insured</w:t>
      </w:r>
      <w:r>
        <w:rPr>
          <w:rFonts w:ascii="Inter" w:hAnsi="Inter" w:eastAsia="Inter" w:cs="Inter"/>
          <w:color w:val="000000"/>
          <w:sz w:val="22"/>
          <w:szCs w:val="22"/>
        </w:rPr>
        <w:t xml:space="preserve"> against any non-</w:t>
      </w:r>
      <w:r>
        <w:rPr>
          <w:b/>
          <w:bCs/>
          <w:rFonts w:ascii="Inter" w:hAnsi="Inter" w:eastAsia="Inter" w:cs="Inter"/>
          <w:color w:val="000000"/>
          <w:sz w:val="22"/>
          <w:szCs w:val="22"/>
        </w:rPr>
        <w:t>Employee</w:t>
      </w:r>
      <w:r>
        <w:rPr>
          <w:rFonts w:ascii="Inter" w:hAnsi="Inter" w:eastAsia="Inter" w:cs="Inter"/>
          <w:color w:val="000000"/>
          <w:sz w:val="22"/>
          <w:szCs w:val="22"/>
        </w:rPr>
        <w:t xml:space="preserve">. However, </w:t>
      </w:r>
      <w:r>
        <w:rPr>
          <w:b/>
          <w:bCs/>
          <w:rFonts w:ascii="Inter" w:hAnsi="Inter" w:eastAsia="Inter" w:cs="Inter"/>
          <w:color w:val="000000"/>
          <w:sz w:val="22"/>
          <w:szCs w:val="22"/>
        </w:rPr>
        <w:t>Third Party Discrimination</w:t>
      </w:r>
      <w:r>
        <w:rPr>
          <w:rFonts w:ascii="Inter" w:hAnsi="Inter" w:eastAsia="Inter" w:cs="Inter"/>
          <w:color w:val="000000"/>
          <w:sz w:val="22"/>
          <w:szCs w:val="22"/>
        </w:rPr>
        <w:t xml:space="preserve"> shall not include any actual or alleged price discrimination or violation of any anti-trust law </w:t>
      </w:r>
      <w:r>
        <w:rPr>
          <w:rFonts w:ascii="Inter" w:hAnsi="Inter" w:eastAsia="Inter" w:cs="Inter"/>
          <w:color w:val="000000"/>
          <w:sz w:val="22"/>
          <w:szCs w:val="22"/>
        </w:rPr>
        <w:lastRenderedPageBreak/>
        <w:t>or any similar law designed to protect competition or prevent unfair trade practices.</w:t>
      </w:r>
    </w:p>
    <w:p w14:paraId="51C83671" w14:textId="77777777" w:rsidR="001F619F" w:rsidRDefault="001F619F"/>
    <w:p w14:paraId="08DD6B17" w14:textId="77777777" w:rsidR="001F619F" w:rsidRDefault="00000000">
      <w:pPr>
        <w:pStyle w:val="BodyText"/>
        <w:jc w:val="left"/>
        <w:spacing w:after="200"/>
        <w:numPr>
          <w:ilvl w:val="0"/>
          <w:numId w:val="9002"/>
        </w:numPr>
      </w:pPr>
      <w:proofErr w:type="gramStart"/>
      <w:r>
        <w:rPr>
          <w:b/>
          <w:bCs/>
          <w:rFonts w:ascii="Inter" w:hAnsi="Inter" w:eastAsia="Inter" w:cs="Inter"/>
          <w:color w:val="000000"/>
          <w:sz w:val="22"/>
          <w:szCs w:val="22"/>
        </w:rPr>
        <w:t>“</w:t>
      </w:r>
      <w:proofErr w:type="gramEnd"/>
      <w:r>
        <w:rPr>
          <w:b/>
          <w:bCs/>
          <w:rFonts w:ascii="Inter" w:hAnsi="Inter" w:eastAsia="Inter" w:cs="Inter"/>
          <w:color w:val="000000"/>
          <w:sz w:val="22"/>
          <w:szCs w:val="22"/>
        </w:rPr>
        <w:t>Wrongful Act”</w:t>
      </w:r>
      <w:r>
        <w:rPr>
          <w:rFonts w:ascii="Inter" w:hAnsi="Inter" w:eastAsia="Inter" w:cs="Inter"/>
          <w:color w:val="000000"/>
          <w:sz w:val="22"/>
          <w:szCs w:val="22"/>
        </w:rPr>
        <w:t xml:space="preserve"> shall mean:</w:t>
      </w:r>
    </w:p>
    <w:p w14:paraId="31620342"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actual or alleged act, omission, error, misstatement, misleading statement, neglect, or breach of duty, by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in their capacity as such with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including, if coverage is purchased as stated in the Declarations, any </w:t>
      </w:r>
      <w:r>
        <w:rPr>
          <w:b/>
          <w:bCs/>
          <w:rFonts w:ascii="Inter" w:hAnsi="Inter" w:eastAsia="Inter" w:cs="Inter"/>
          <w:color w:val="000000"/>
          <w:sz w:val="22"/>
          <w:szCs w:val="22"/>
        </w:rPr>
        <w:t>Employment Practices Wrongful Act</w:t>
      </w:r>
      <w:r>
        <w:rPr>
          <w:rFonts w:ascii="Inter" w:hAnsi="Inter" w:eastAsia="Inter" w:cs="Inter"/>
          <w:color w:val="000000"/>
          <w:sz w:val="22"/>
          <w:szCs w:val="22"/>
        </w:rPr>
        <w:t xml:space="preserve"> or </w:t>
      </w:r>
      <w:proofErr w:type="gramStart"/>
      <w:r>
        <w:rPr>
          <w:b/>
          <w:bCs/>
          <w:rFonts w:ascii="Inter" w:hAnsi="Inter" w:eastAsia="Inter" w:cs="Inter"/>
          <w:color w:val="000000"/>
          <w:sz w:val="22"/>
          <w:szCs w:val="22"/>
        </w:rPr>
        <w:t>Third Party</w:t>
      </w:r>
      <w:proofErr w:type="gramEnd"/>
      <w:r>
        <w:rPr>
          <w:b/>
          <w:bCs/>
          <w:rFonts w:ascii="Inter" w:hAnsi="Inter" w:eastAsia="Inter" w:cs="Inter"/>
          <w:color w:val="000000"/>
          <w:sz w:val="22"/>
          <w:szCs w:val="22"/>
        </w:rPr>
        <w:t xml:space="preserve"> Discrimination</w:t>
      </w:r>
      <w:r>
        <w:rPr>
          <w:rFonts w:ascii="Inter" w:hAnsi="Inter" w:eastAsia="Inter" w:cs="Inter"/>
          <w:color w:val="000000"/>
          <w:sz w:val="22"/>
          <w:szCs w:val="22"/>
        </w:rPr>
        <w:t>;</w:t>
      </w:r>
    </w:p>
    <w:p w14:paraId="1823D3C5"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matter claimed against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solely by reason of their capacity as such with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317FE969"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any matter claimed against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arising out of their service as a director, officer, trustee, or governor of an </w:t>
      </w:r>
      <w:r>
        <w:rPr>
          <w:b/>
          <w:bCs/>
          <w:rFonts w:ascii="Inter" w:hAnsi="Inter" w:eastAsia="Inter" w:cs="Inter"/>
          <w:color w:val="000000"/>
          <w:sz w:val="22"/>
          <w:szCs w:val="22"/>
        </w:rPr>
        <w:t>Outside Entity</w:t>
      </w:r>
      <w:r>
        <w:rPr>
          <w:rFonts w:ascii="Inter" w:hAnsi="Inter" w:eastAsia="Inter" w:cs="Inter"/>
          <w:color w:val="000000"/>
          <w:sz w:val="22"/>
          <w:szCs w:val="22"/>
        </w:rPr>
        <w:t xml:space="preserve">, but only if such service is at the specific request or direction of the </w:t>
      </w:r>
      <w:r>
        <w:rPr>
          <w:b/>
          <w:bCs/>
          <w:rFonts w:ascii="Inter" w:hAnsi="Inter" w:eastAsia="Inter" w:cs="Inter"/>
          <w:color w:val="000000"/>
          <w:sz w:val="22"/>
          <w:szCs w:val="22"/>
        </w:rPr>
        <w:t>Organization</w:t>
      </w:r>
      <w:r>
        <w:rPr>
          <w:rFonts w:ascii="Inter" w:hAnsi="Inter" w:eastAsia="Inter" w:cs="Inter"/>
          <w:color w:val="000000"/>
          <w:sz w:val="22"/>
          <w:szCs w:val="22"/>
        </w:rPr>
        <w:t>; or</w:t>
      </w:r>
    </w:p>
    <w:p w14:paraId="132A2781" w14:textId="77777777" w:rsidR="001F619F" w:rsidRDefault="00000000">
      <w:pPr>
        <w:pStyle w:val="BodyText"/>
        <w:jc w:val="left"/>
        <w:spacing w:after="200"/>
        <w:numPr>
          <w:ilvl w:val="1"/>
          <w:numId w:val="9002"/>
        </w:numPr>
      </w:pPr>
      <w:r>
        <w:rPr>
          <w:rFonts w:ascii="Inter" w:hAnsi="Inter" w:eastAsia="Inter" w:cs="Inter"/>
          <w:color w:val="000000"/>
          <w:sz w:val="22"/>
          <w:szCs w:val="22"/>
        </w:rPr>
        <w:t xml:space="preserve">solely with respect to Insuring Agreement C, any actual or alleged act, omission, error, misstatement, misleading statement, neglect, or breach of duty, or, if coverage is purchased as stated in the Declarations, any </w:t>
      </w:r>
      <w:r>
        <w:rPr>
          <w:b/>
          <w:bCs/>
          <w:rFonts w:ascii="Inter" w:hAnsi="Inter" w:eastAsia="Inter" w:cs="Inter"/>
          <w:color w:val="000000"/>
          <w:sz w:val="22"/>
          <w:szCs w:val="22"/>
        </w:rPr>
        <w:t>Employment Practices Wrongful Act</w:t>
      </w:r>
      <w:r>
        <w:rPr>
          <w:rFonts w:ascii="Inter" w:hAnsi="Inter" w:eastAsia="Inter" w:cs="Inter"/>
          <w:color w:val="000000"/>
          <w:sz w:val="22"/>
          <w:szCs w:val="22"/>
        </w:rPr>
        <w:t xml:space="preserve"> and or </w:t>
      </w:r>
      <w:proofErr w:type="gramStart"/>
      <w:r>
        <w:rPr>
          <w:b/>
          <w:bCs/>
          <w:rFonts w:ascii="Inter" w:hAnsi="Inter" w:eastAsia="Inter" w:cs="Inter"/>
          <w:color w:val="000000"/>
          <w:sz w:val="22"/>
          <w:szCs w:val="22"/>
        </w:rPr>
        <w:t>Third Party</w:t>
      </w:r>
      <w:proofErr w:type="gramEnd"/>
      <w:r>
        <w:rPr>
          <w:b/>
          <w:bCs/>
          <w:rFonts w:ascii="Inter" w:hAnsi="Inter" w:eastAsia="Inter" w:cs="Inter"/>
          <w:color w:val="000000"/>
          <w:sz w:val="22"/>
          <w:szCs w:val="22"/>
        </w:rPr>
        <w:t xml:space="preserve"> Discrimination</w:t>
      </w:r>
      <w:r>
        <w:rPr>
          <w:rFonts w:ascii="Inter" w:hAnsi="Inter" w:eastAsia="Inter" w:cs="Inter"/>
          <w:color w:val="000000"/>
          <w:sz w:val="22"/>
          <w:szCs w:val="22"/>
        </w:rPr>
        <w:t xml:space="preserve">; by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533A48D8" w14:textId="77777777" w:rsidR="001F619F" w:rsidRDefault="001F619F"/>
    <w:p w14:paraId="7E095D28" w14:textId="77777777" w:rsidR="001F619F" w:rsidRDefault="00000000">
      <w:pPr>
        <w:pStyle w:val="BodyText"/>
        <w:jc w:val="left"/>
        <w:spacing w:after="200"/>
        <w:numPr>
          <w:ilvl w:val="0"/>
          <w:numId w:val="9002"/>
        </w:numPr>
      </w:pPr>
      <w:r>
        <w:rPr>
          <w:b/>
          <w:bCs/>
          <w:rFonts w:ascii="Inter" w:hAnsi="Inter" w:eastAsia="Inter" w:cs="Inter"/>
          <w:color w:val="000000"/>
          <w:sz w:val="22"/>
          <w:szCs w:val="22"/>
        </w:rPr>
        <w:t>“Application”</w:t>
      </w:r>
      <w:r>
        <w:rPr>
          <w:rFonts w:ascii="Inter" w:hAnsi="Inter" w:eastAsia="Inter" w:cs="Inter"/>
          <w:color w:val="000000"/>
          <w:sz w:val="22"/>
          <w:szCs w:val="22"/>
        </w:rPr>
        <w:t xml:space="preserve"> means all written or electronic statements, documents, warranties, and information submitted by or on behalf of an </w:t>
      </w:r>
      <w:r>
        <w:rPr>
          <w:b/>
          <w:bCs/>
          <w:rFonts w:ascii="Inter" w:hAnsi="Inter" w:eastAsia="Inter" w:cs="Inter"/>
          <w:color w:val="000000"/>
          <w:sz w:val="22"/>
          <w:szCs w:val="22"/>
        </w:rPr>
        <w:t>Insured</w:t>
      </w:r>
      <w:r>
        <w:rPr>
          <w:rFonts w:ascii="Inter" w:hAnsi="Inter" w:eastAsia="Inter" w:cs="Inter"/>
          <w:color w:val="000000"/>
          <w:sz w:val="22"/>
          <w:szCs w:val="22"/>
        </w:rPr>
        <w:t xml:space="preserve"> to the </w:t>
      </w:r>
      <w:r>
        <w:rPr>
          <w:b/>
          <w:bCs/>
          <w:rFonts w:ascii="Inter" w:hAnsi="Inter" w:eastAsia="Inter" w:cs="Inter"/>
          <w:color w:val="000000"/>
          <w:sz w:val="22"/>
          <w:szCs w:val="22"/>
        </w:rPr>
        <w:t>Insurer</w:t>
      </w:r>
      <w:r>
        <w:rPr>
          <w:rFonts w:ascii="Inter" w:hAnsi="Inter" w:eastAsia="Inter" w:cs="Inter"/>
          <w:color w:val="000000"/>
          <w:sz w:val="22"/>
          <w:szCs w:val="22"/>
        </w:rPr>
        <w:t xml:space="preserve"> for the purpose of underwriting this </w:t>
      </w:r>
      <w:r>
        <w:rPr>
          <w:b/>
          <w:bCs/>
          <w:rFonts w:ascii="Inter" w:hAnsi="Inter" w:eastAsia="Inter" w:cs="Inter"/>
          <w:color w:val="000000"/>
          <w:sz w:val="22"/>
          <w:szCs w:val="22"/>
        </w:rPr>
        <w:t>Policy</w:t>
      </w:r>
      <w:r>
        <w:rPr>
          <w:rFonts w:ascii="Inter" w:hAnsi="Inter" w:eastAsia="Inter" w:cs="Inter"/>
          <w:color w:val="000000"/>
          <w:sz w:val="22"/>
          <w:szCs w:val="22"/>
        </w:rPr>
        <w:t xml:space="preserve"> or any prior policy that this </w:t>
      </w:r>
      <w:r>
        <w:rPr>
          <w:b/>
          <w:bCs/>
          <w:rFonts w:ascii="Inter" w:hAnsi="Inter" w:eastAsia="Inter" w:cs="Inter"/>
          <w:color w:val="000000"/>
          <w:sz w:val="22"/>
          <w:szCs w:val="22"/>
        </w:rPr>
        <w:t>Policy</w:t>
      </w:r>
      <w:r>
        <w:rPr>
          <w:rFonts w:ascii="Inter" w:hAnsi="Inter" w:eastAsia="Inter" w:cs="Inter"/>
          <w:color w:val="000000"/>
          <w:sz w:val="22"/>
          <w:szCs w:val="22"/>
        </w:rPr>
        <w:t xml:space="preserve"> renews, replaces, or succeeds, including  a. </w:t>
      </w:r>
      <w:proofErr w:type="spellStart"/>
      <w:r>
        <w:rPr>
          <w:rFonts w:ascii="Inter" w:hAnsi="Inter" w:eastAsia="Inter" w:cs="Inter"/>
          <w:color w:val="000000"/>
          <w:sz w:val="22"/>
          <w:szCs w:val="22"/>
        </w:rPr>
        <w:t/>
      </w:r>
      <w:proofErr w:type="spellEnd"/>
      <w:r>
        <w:rPr>
          <w:rFonts w:ascii="Inter" w:hAnsi="Inter" w:eastAsia="Inter" w:cs="Inter"/>
          <w:color w:val="000000"/>
          <w:sz w:val="22"/>
          <w:szCs w:val="22"/>
        </w:rPr>
        <w:t xml:space="preserve"> signed applications and attachments,  b.  materials later provided at the </w:t>
      </w:r>
      <w:r>
        <w:rPr>
          <w:b/>
          <w:bCs/>
          <w:rFonts w:ascii="Inter" w:hAnsi="Inter" w:eastAsia="Inter" w:cs="Inter"/>
          <w:color w:val="000000"/>
          <w:sz w:val="22"/>
          <w:szCs w:val="22"/>
        </w:rPr>
        <w:t>Insurer’s</w:t>
      </w:r>
      <w:r>
        <w:rPr>
          <w:rFonts w:ascii="Inter" w:hAnsi="Inter" w:eastAsia="Inter" w:cs="Inter"/>
          <w:color w:val="000000"/>
          <w:sz w:val="22"/>
          <w:szCs w:val="22"/>
        </w:rPr>
        <w:t xml:space="preserve"> request, and  c.  public filings, if any, made by or for an </w:t>
      </w:r>
      <w:r>
        <w:rPr>
          <w:b/>
          <w:bCs/>
          <w:rFonts w:ascii="Inter" w:hAnsi="Inter" w:eastAsia="Inter" w:cs="Inter"/>
          <w:color w:val="000000"/>
          <w:sz w:val="22"/>
          <w:szCs w:val="22"/>
        </w:rPr>
        <w:t>Organization</w:t>
      </w:r>
      <w:r>
        <w:rPr>
          <w:rFonts w:ascii="Inter" w:hAnsi="Inter" w:eastAsia="Inter" w:cs="Inter"/>
          <w:color w:val="000000"/>
          <w:sz w:val="22"/>
          <w:szCs w:val="22"/>
        </w:rPr>
        <w:t xml:space="preserve"> during the twelve months preceding inception. </w:t>
      </w:r>
      <w:r>
        <w:rPr>
          <w:b/>
          <w:bCs/>
          <w:rFonts w:ascii="Inter" w:hAnsi="Inter" w:eastAsia="Inter" w:cs="Inter"/>
          <w:color w:val="000000"/>
          <w:sz w:val="22"/>
          <w:szCs w:val="22"/>
        </w:rPr>
        <w:t>Application</w:t>
      </w:r>
      <w:r>
        <w:rPr>
          <w:rFonts w:ascii="Inter" w:hAnsi="Inter" w:eastAsia="Inter" w:cs="Inter"/>
          <w:color w:val="000000"/>
          <w:sz w:val="22"/>
          <w:szCs w:val="22"/>
        </w:rPr>
        <w:t xml:space="preserve"> shall also mean any warranties submitted over the last three (3) years relating to any coverage for which this Policy is a renewal or replacement. The </w:t>
      </w:r>
      <w:r>
        <w:rPr>
          <w:b/>
          <w:bCs/>
          <w:rFonts w:ascii="Inter" w:hAnsi="Inter" w:eastAsia="Inter" w:cs="Inter"/>
          <w:color w:val="000000"/>
          <w:sz w:val="22"/>
          <w:szCs w:val="22"/>
        </w:rPr>
        <w:t>Application</w:t>
      </w:r>
      <w:r>
        <w:rPr>
          <w:rFonts w:ascii="Inter" w:hAnsi="Inter" w:eastAsia="Inter" w:cs="Inter"/>
          <w:color w:val="000000"/>
          <w:sz w:val="22"/>
          <w:szCs w:val="22"/>
        </w:rPr>
        <w:t xml:space="preserve"> is deemed attached to and incorporated into this </w:t>
      </w:r>
      <w:r>
        <w:rPr>
          <w:b/>
          <w:bCs/>
          <w:rFonts w:ascii="Inter" w:hAnsi="Inter" w:eastAsia="Inter" w:cs="Inter"/>
          <w:color w:val="000000"/>
          <w:sz w:val="22"/>
          <w:szCs w:val="22"/>
        </w:rPr>
        <w:t>Policy</w:t>
      </w:r>
      <w:r>
        <w:rPr>
          <w:rFonts w:ascii="Inter" w:hAnsi="Inter" w:eastAsia="Inter" w:cs="Inter"/>
          <w:color w:val="000000"/>
          <w:sz w:val="22"/>
          <w:szCs w:val="22"/>
        </w:rPr>
        <w:t>.</w:t>
      </w:r>
    </w:p>
    <w:p w14:paraId="4847CDCD" w14:textId="77777777" w:rsidR="001F619F" w:rsidRDefault="001F619F"/>
    <w:p w14:paraId="05AF1E7F" w14:textId="77777777" w:rsidR="001F619F" w:rsidRDefault="00000000">
      <w:r>
        <w:br w:type="page"/>
      </w:r>
    </w:p>
    <w:p w14:paraId="2A31ACA1" w14:textId="77777777" w:rsidR="001F619F" w:rsidRDefault="00000000">
      <w:pPr>
        <w:pStyle w:val="Heading2"/>
        <w:jc w:val="left"/>
        <w:spacing w:before="320" w:after="160"/>
      </w:pPr>
      <w:r>
        <w:rPr/>
        <w:lastRenderedPageBreak/>
        <w:t>SECTION III. EXCLUSIONS</w:t>
      </w:r>
    </w:p>
    <w:p w14:paraId="4EB862B2" w14:textId="77777777" w:rsidR="001F619F" w:rsidRDefault="001F619F"/>
    <w:p w14:paraId="12AF2813" w14:textId="77777777" w:rsidR="001F619F" w:rsidRDefault="00000000">
      <w:pPr>
        <w:pStyle w:val="BodyText"/>
        <w:jc w:val="left"/>
        <w:spacing w:after="200"/>
      </w:pPr>
      <w:r>
        <w:rPr>
          <w:rFonts w:ascii="Inter" w:hAnsi="Inter" w:eastAsia="Inter" w:cs="Inter"/>
          <w:color w:val="000000"/>
          <w:sz w:val="22"/>
          <w:szCs w:val="22"/>
        </w:rPr>
        <w:t xml:space="preserve">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not be liable to make any payment for </w:t>
      </w:r>
      <w:r>
        <w:rPr>
          <w:b/>
          <w:bCs/>
          <w:rFonts w:ascii="Inter" w:hAnsi="Inter" w:eastAsia="Inter" w:cs="Inter"/>
          <w:color w:val="000000"/>
          <w:sz w:val="22"/>
          <w:szCs w:val="22"/>
        </w:rPr>
        <w:t>Loss</w:t>
      </w:r>
      <w:r>
        <w:rPr>
          <w:rFonts w:ascii="Inter" w:hAnsi="Inter" w:eastAsia="Inter" w:cs="Inter"/>
          <w:color w:val="000000"/>
          <w:sz w:val="22"/>
          <w:szCs w:val="22"/>
        </w:rPr>
        <w:t xml:space="preserve"> in connection with any </w:t>
      </w:r>
      <w:r>
        <w:rPr>
          <w:b/>
          <w:bCs/>
          <w:rFonts w:ascii="Inter" w:hAnsi="Inter" w:eastAsia="Inter" w:cs="Inter"/>
          <w:color w:val="000000"/>
          <w:sz w:val="22"/>
          <w:szCs w:val="22"/>
        </w:rPr>
        <w:t>Claim</w:t>
      </w:r>
      <w:r>
        <w:rPr>
          <w:rFonts w:ascii="Inter" w:hAnsi="Inter" w:eastAsia="Inter" w:cs="Inter"/>
          <w:color w:val="000000"/>
          <w:sz w:val="22"/>
          <w:szCs w:val="22"/>
        </w:rPr>
        <w:t xml:space="preserve"> made against any </w:t>
      </w:r>
      <w:r>
        <w:rPr>
          <w:b/>
          <w:bCs/>
          <w:rFonts w:ascii="Inter" w:hAnsi="Inter" w:eastAsia="Inter" w:cs="Inter"/>
          <w:color w:val="000000"/>
          <w:sz w:val="22"/>
          <w:szCs w:val="22"/>
        </w:rPr>
        <w:t>Insured</w:t>
      </w:r>
      <w:r>
        <w:rPr>
          <w:rFonts w:ascii="Inter" w:hAnsi="Inter" w:eastAsia="Inter" w:cs="Inter"/>
          <w:color w:val="000000"/>
          <w:sz w:val="22"/>
          <w:szCs w:val="22"/>
        </w:rPr>
        <w:t>:</w:t>
      </w:r>
    </w:p>
    <w:p w14:paraId="64A11979"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or attributable to:</w:t>
      </w:r>
    </w:p>
    <w:p w14:paraId="135B161E"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 </w:t>
      </w:r>
      <w:r>
        <w:rPr>
          <w:b/>
          <w:bCs/>
          <w:rFonts w:ascii="Inter" w:hAnsi="Inter" w:eastAsia="Inter" w:cs="Inter"/>
          <w:color w:val="000000"/>
          <w:sz w:val="22"/>
          <w:szCs w:val="22"/>
        </w:rPr>
        <w:t>Insured</w:t>
      </w:r>
      <w:r>
        <w:rPr>
          <w:rFonts w:ascii="Inter" w:hAnsi="Inter" w:eastAsia="Inter" w:cs="Inter"/>
          <w:color w:val="000000"/>
          <w:sz w:val="22"/>
          <w:szCs w:val="22"/>
        </w:rPr>
        <w:t xml:space="preserve"> gaining any profit, advantage, remuneration, or financial advantage to which they were not legally entitled; provided however, this exclusion shall only apply if it is finally adjudicated that such conduct occurred or such </w:t>
      </w:r>
      <w:r>
        <w:rPr>
          <w:b/>
          <w:bCs/>
          <w:rFonts w:ascii="Inter" w:hAnsi="Inter" w:eastAsia="Inter" w:cs="Inter"/>
          <w:color w:val="000000"/>
          <w:sz w:val="22"/>
          <w:szCs w:val="22"/>
        </w:rPr>
        <w:t>Insured</w:t>
      </w:r>
      <w:r>
        <w:rPr>
          <w:rFonts w:ascii="Inter" w:hAnsi="Inter" w:eastAsia="Inter" w:cs="Inter"/>
          <w:color w:val="000000"/>
          <w:sz w:val="22"/>
          <w:szCs w:val="22"/>
        </w:rPr>
        <w:t xml:space="preserve"> agrees to repay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any such profit, remuneration, or financial advantage;</w:t>
      </w:r>
    </w:p>
    <w:p w14:paraId="286C4A9A"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any deliberate fraudulent or dishonest act or any </w:t>
      </w:r>
      <w:proofErr w:type="spellStart"/>
      <w:r>
        <w:rPr>
          <w:rFonts w:ascii="Inter" w:hAnsi="Inter" w:eastAsia="Inter" w:cs="Inter"/>
          <w:color w:val="000000"/>
          <w:sz w:val="22"/>
          <w:szCs w:val="22"/>
        </w:rPr>
        <w:t>willful</w:t>
      </w:r>
      <w:proofErr w:type="spellEnd"/>
      <w:r>
        <w:rPr>
          <w:rFonts w:ascii="Inter" w:hAnsi="Inter" w:eastAsia="Inter" w:cs="Inter"/>
          <w:color w:val="000000"/>
          <w:sz w:val="22"/>
          <w:szCs w:val="22"/>
        </w:rPr>
        <w:t xml:space="preserve"> violation of any statute, rule, or law, or deliberate criminal acts of an </w:t>
      </w:r>
      <w:r>
        <w:rPr>
          <w:b/>
          <w:bCs/>
          <w:rFonts w:ascii="Inter" w:hAnsi="Inter" w:eastAsia="Inter" w:cs="Inter"/>
          <w:color w:val="000000"/>
          <w:sz w:val="22"/>
          <w:szCs w:val="22"/>
        </w:rPr>
        <w:t>Insured</w:t>
      </w:r>
      <w:r>
        <w:rPr>
          <w:rFonts w:ascii="Inter" w:hAnsi="Inter" w:eastAsia="Inter" w:cs="Inter"/>
          <w:color w:val="000000"/>
          <w:sz w:val="22"/>
          <w:szCs w:val="22"/>
        </w:rPr>
        <w:t>; provided however, this exclusion shall only apply if it is finally adjudicated that such conduct occurred;</w:t>
      </w:r>
    </w:p>
    <w:p w14:paraId="5D76B748" w14:textId="77777777" w:rsidR="001F619F" w:rsidRDefault="00000000">
      <w:pPr>
        <w:pStyle w:val="BodyText"/>
        <w:jc w:val="left"/>
        <w:spacing w:after="200"/>
        <w:ind w:left="1440"/>
      </w:pPr>
      <w:proofErr w:type="gramStart"/>
      <w:r>
        <w:rPr>
          <w:rFonts w:ascii="Inter" w:hAnsi="Inter" w:eastAsia="Inter" w:cs="Inter"/>
          <w:color w:val="000000"/>
          <w:sz w:val="22"/>
          <w:szCs w:val="22"/>
        </w:rPr>
        <w:t>For the purpose of</w:t>
      </w:r>
      <w:proofErr w:type="gramEnd"/>
      <w:r>
        <w:rPr>
          <w:rFonts w:ascii="Inter" w:hAnsi="Inter" w:eastAsia="Inter" w:cs="Inter"/>
          <w:color w:val="000000"/>
          <w:sz w:val="22"/>
          <w:szCs w:val="22"/>
        </w:rPr>
        <w:t xml:space="preserve"> determining the applicability of Exclusion A.1) and A.2), it is understood and agreed that:</w:t>
      </w:r>
    </w:p>
    <w:p w14:paraId="2E622DFB" w14:textId="77777777" w:rsidR="001F619F" w:rsidRDefault="00000000">
      <w:pPr>
        <w:pStyle w:val="BodyText"/>
        <w:jc w:val="left"/>
        <w:spacing w:after="200"/>
        <w:numPr>
          <w:ilvl w:val="2"/>
          <w:numId w:val="9003"/>
        </w:numPr>
      </w:pPr>
      <w:proofErr w:type="spellStart"/>
      <w:proofErr w:type="spellEnd"/>
      <w:r>
        <w:rPr>
          <w:rFonts w:ascii="Inter" w:hAnsi="Inter" w:eastAsia="Inter" w:cs="Inter"/>
          <w:color w:val="000000"/>
          <w:sz w:val="22"/>
          <w:szCs w:val="22"/>
        </w:rPr>
        <w:t xml:space="preserve">as respects coverage afforded under Sections I.A. and B., the </w:t>
      </w:r>
      <w:r>
        <w:rPr>
          <w:b/>
          <w:bCs/>
          <w:rFonts w:ascii="Inter" w:hAnsi="Inter" w:eastAsia="Inter" w:cs="Inter"/>
          <w:color w:val="000000"/>
          <w:sz w:val="22"/>
          <w:szCs w:val="22"/>
        </w:rPr>
        <w:t>Wrongful Act</w:t>
      </w:r>
      <w:r>
        <w:rPr>
          <w:rFonts w:ascii="Inter" w:hAnsi="Inter" w:eastAsia="Inter" w:cs="Inter"/>
          <w:color w:val="000000"/>
          <w:sz w:val="22"/>
          <w:szCs w:val="22"/>
        </w:rPr>
        <w:t xml:space="preserve"> of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shall not be imputed to any other </w:t>
      </w:r>
      <w:r>
        <w:rPr>
          <w:b/>
          <w:bCs/>
          <w:rFonts w:ascii="Inter" w:hAnsi="Inter" w:eastAsia="Inter" w:cs="Inter"/>
          <w:color w:val="000000"/>
          <w:sz w:val="22"/>
          <w:szCs w:val="22"/>
        </w:rPr>
        <w:t>Insured Person</w:t>
      </w:r>
      <w:r>
        <w:rPr>
          <w:rFonts w:ascii="Inter" w:hAnsi="Inter" w:eastAsia="Inter" w:cs="Inter"/>
          <w:color w:val="000000"/>
          <w:sz w:val="22"/>
          <w:szCs w:val="22"/>
        </w:rPr>
        <w:t>; and</w:t>
      </w:r>
    </w:p>
    <w:p w14:paraId="078AD472" w14:textId="77777777" w:rsidR="001F619F" w:rsidRDefault="00000000">
      <w:pPr>
        <w:pStyle w:val="BodyText"/>
        <w:jc w:val="left"/>
        <w:spacing w:after="200"/>
        <w:numPr>
          <w:ilvl w:val="2"/>
          <w:numId w:val="9003"/>
        </w:numPr>
      </w:pPr>
      <w:r>
        <w:rPr>
          <w:rFonts w:ascii="Inter" w:hAnsi="Inter" w:eastAsia="Inter" w:cs="Inter"/>
          <w:color w:val="000000"/>
          <w:sz w:val="22"/>
          <w:szCs w:val="22"/>
        </w:rPr>
        <w:t xml:space="preserve">as respects coverage afforded under Section I.C., only the </w:t>
      </w:r>
      <w:r>
        <w:rPr>
          <w:b/>
          <w:bCs/>
          <w:rFonts w:ascii="Inter" w:hAnsi="Inter" w:eastAsia="Inter" w:cs="Inter"/>
          <w:color w:val="000000"/>
          <w:sz w:val="22"/>
          <w:szCs w:val="22"/>
        </w:rPr>
        <w:t>Wrongful Act</w:t>
      </w:r>
      <w:r>
        <w:rPr>
          <w:rFonts w:ascii="Inter" w:hAnsi="Inter" w:eastAsia="Inter" w:cs="Inter"/>
          <w:color w:val="000000"/>
          <w:sz w:val="22"/>
          <w:szCs w:val="22"/>
        </w:rPr>
        <w:t xml:space="preserve"> of any past, present, or future chief executive officer, chief operating officer, chairman, president, or chief financial officer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shall be imputed to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7404E038" w14:textId="77777777" w:rsidR="001F619F" w:rsidRDefault="001F619F"/>
    <w:p w14:paraId="7A1AB721"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attributable to, directly or indirectly resulting from or in consequence of, or in any way involving any </w:t>
      </w:r>
      <w:r>
        <w:rPr>
          <w:b/>
          <w:bCs/>
          <w:rFonts w:ascii="Inter" w:hAnsi="Inter" w:eastAsia="Inter" w:cs="Inter"/>
          <w:color w:val="000000"/>
          <w:sz w:val="22"/>
          <w:szCs w:val="22"/>
        </w:rPr>
        <w:t>Wrongful Act</w:t>
      </w:r>
      <w:r>
        <w:rPr>
          <w:rFonts w:ascii="Inter" w:hAnsi="Inter" w:eastAsia="Inter" w:cs="Inter"/>
          <w:color w:val="000000"/>
          <w:sz w:val="22"/>
          <w:szCs w:val="22"/>
        </w:rPr>
        <w:t xml:space="preserve"> or </w:t>
      </w:r>
      <w:r>
        <w:rPr>
          <w:b/>
          <w:bCs/>
          <w:rFonts w:ascii="Inter" w:hAnsi="Inter" w:eastAsia="Inter" w:cs="Inter"/>
          <w:color w:val="000000"/>
          <w:sz w:val="22"/>
          <w:szCs w:val="22"/>
        </w:rPr>
        <w:t>Related Wrongful Act</w:t>
      </w:r>
      <w:r>
        <w:rPr>
          <w:rFonts w:ascii="Inter" w:hAnsi="Inter" w:eastAsia="Inter" w:cs="Inter"/>
          <w:color w:val="000000"/>
          <w:sz w:val="22"/>
          <w:szCs w:val="22"/>
        </w:rPr>
        <w:t xml:space="preserve"> or any fact, circumstance, or situation which has been the subject of any </w:t>
      </w:r>
      <w:r>
        <w:rPr>
          <w:b/>
          <w:bCs/>
          <w:rFonts w:ascii="Inter" w:hAnsi="Inter" w:eastAsia="Inter" w:cs="Inter"/>
          <w:color w:val="000000"/>
          <w:sz w:val="22"/>
          <w:szCs w:val="22"/>
        </w:rPr>
        <w:t>Claim</w:t>
      </w:r>
      <w:r>
        <w:rPr>
          <w:rFonts w:ascii="Inter" w:hAnsi="Inter" w:eastAsia="Inter" w:cs="Inter"/>
          <w:color w:val="000000"/>
          <w:sz w:val="22"/>
          <w:szCs w:val="22"/>
        </w:rPr>
        <w:t xml:space="preserve"> or notice of circumstance reported under any other policy of which this Policy is a renewal, replacement, or which this Policy may succeed in time.</w:t>
      </w:r>
    </w:p>
    <w:p w14:paraId="6DF077AE" w14:textId="77777777" w:rsidR="001F619F" w:rsidRDefault="001F619F"/>
    <w:p w14:paraId="3D2C3071"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or attributable to any pending or prior written demand for monetary relief, civil, criminal, or administrative or investigative proceeding, or notice of charge of any kind, including any EEOC Charge, involving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and/or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as of the Prior and Pending Litigation Date stated in the Declarations, or any </w:t>
      </w:r>
      <w:r>
        <w:rPr>
          <w:b/>
          <w:bCs/>
          <w:rFonts w:ascii="Inter" w:hAnsi="Inter" w:eastAsia="Inter" w:cs="Inter"/>
          <w:color w:val="000000"/>
          <w:sz w:val="22"/>
          <w:szCs w:val="22"/>
        </w:rPr>
        <w:t>Wrongful Act</w:t>
      </w:r>
      <w:r>
        <w:rPr>
          <w:rFonts w:ascii="Inter" w:hAnsi="Inter" w:eastAsia="Inter" w:cs="Inter"/>
          <w:color w:val="000000"/>
          <w:sz w:val="22"/>
          <w:szCs w:val="22"/>
        </w:rPr>
        <w:t xml:space="preserve"> or </w:t>
      </w:r>
      <w:r>
        <w:rPr>
          <w:b/>
          <w:bCs/>
          <w:rFonts w:ascii="Inter" w:hAnsi="Inter" w:eastAsia="Inter" w:cs="Inter"/>
          <w:color w:val="000000"/>
          <w:sz w:val="22"/>
          <w:szCs w:val="22"/>
        </w:rPr>
        <w:lastRenderedPageBreak/>
        <w:t>Related Wrongful Acts</w:t>
      </w:r>
      <w:r>
        <w:rPr>
          <w:rFonts w:ascii="Inter" w:hAnsi="Inter" w:eastAsia="Inter" w:cs="Inter"/>
          <w:color w:val="000000"/>
          <w:sz w:val="22"/>
          <w:szCs w:val="22"/>
        </w:rPr>
        <w:t xml:space="preserve"> or any fact, circumstance, or situation underlying or alleged in such proceeding or notice of charge.</w:t>
      </w:r>
    </w:p>
    <w:p w14:paraId="634B3DFC" w14:textId="77777777" w:rsidR="001F619F" w:rsidRDefault="001F619F"/>
    <w:p w14:paraId="5895CBB4"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for any actual or alleged:</w:t>
      </w:r>
    </w:p>
    <w:p w14:paraId="05B4AC75" w14:textId="77777777" w:rsidR="001F619F" w:rsidRDefault="00000000">
      <w:pPr>
        <w:pStyle w:val="BodyText"/>
        <w:jc w:val="left"/>
        <w:spacing w:after="200"/>
        <w:numPr>
          <w:ilvl w:val="1"/>
          <w:numId w:val="9003"/>
        </w:numPr>
      </w:pPr>
      <w:r>
        <w:rPr>
          <w:rFonts w:ascii="Inter" w:hAnsi="Inter" w:eastAsia="Inter" w:cs="Inter"/>
          <w:color w:val="000000"/>
          <w:sz w:val="22"/>
          <w:szCs w:val="22"/>
        </w:rPr>
        <w:t>bodily injury, sickness, disease, or death of any person;</w:t>
      </w:r>
    </w:p>
    <w:p w14:paraId="7F48C5D6" w14:textId="77777777" w:rsidR="001F619F" w:rsidRDefault="00000000">
      <w:pPr>
        <w:pStyle w:val="BodyText"/>
        <w:jc w:val="left"/>
        <w:spacing w:after="200"/>
        <w:numPr>
          <w:ilvl w:val="1"/>
          <w:numId w:val="9003"/>
        </w:numPr>
      </w:pPr>
      <w:r>
        <w:rPr>
          <w:rFonts w:ascii="Inter" w:hAnsi="Inter" w:eastAsia="Inter" w:cs="Inter"/>
          <w:color w:val="000000"/>
          <w:sz w:val="22"/>
          <w:szCs w:val="22"/>
        </w:rPr>
        <w:t>damage to or destruction of any property, including the loss of use thereof; or</w:t>
      </w:r>
    </w:p>
    <w:p w14:paraId="25DAB1EF"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mental anguish, emotional distress, invasion of privacy, wrongful entry, eviction, false arrest, false imprisonment, malicious prosecution, libel, or slander; however, this subsection D.3) does not apply to an </w:t>
      </w:r>
      <w:r>
        <w:rPr>
          <w:b/>
          <w:bCs/>
          <w:rFonts w:ascii="Inter" w:hAnsi="Inter" w:eastAsia="Inter" w:cs="Inter"/>
          <w:color w:val="000000"/>
          <w:sz w:val="22"/>
          <w:szCs w:val="22"/>
        </w:rPr>
        <w:t>Employment Practices Claim</w:t>
      </w:r>
      <w:r>
        <w:rPr>
          <w:rFonts w:ascii="Inter" w:hAnsi="Inter" w:eastAsia="Inter" w:cs="Inter"/>
          <w:color w:val="000000"/>
          <w:sz w:val="22"/>
          <w:szCs w:val="22"/>
        </w:rPr>
        <w:t>.</w:t>
      </w:r>
    </w:p>
    <w:p w14:paraId="51E8D5CB" w14:textId="77777777" w:rsidR="001F619F" w:rsidRDefault="00000000">
      <w:pPr>
        <w:pStyle w:val="BodyText"/>
        <w:jc w:val="left"/>
        <w:spacing w:after="200"/>
        <w:ind w:left="1440"/>
      </w:pPr>
      <w:r>
        <w:rPr>
          <w:rFonts w:ascii="Inter" w:hAnsi="Inter" w:eastAsia="Inter" w:cs="Inter"/>
          <w:color w:val="000000"/>
          <w:sz w:val="22"/>
          <w:szCs w:val="22"/>
        </w:rPr>
        <w:t>Notwithstanding the foregoing, this Exclusion D shall not apply to:  a. </w:t>
      </w:r>
      <w:proofErr w:type="spellStart"/>
      <w:r>
        <w:rPr>
          <w:rFonts w:ascii="Inter" w:hAnsi="Inter" w:eastAsia="Inter" w:cs="Inter"/>
          <w:color w:val="000000"/>
          <w:sz w:val="22"/>
          <w:szCs w:val="22"/>
        </w:rPr>
        <w:t/>
      </w:r>
      <w:proofErr w:type="spellEnd"/>
      <w:r>
        <w:rPr>
          <w:rFonts w:ascii="Inter" w:hAnsi="Inter" w:eastAsia="Inter" w:cs="Inter"/>
          <w:color w:val="000000"/>
          <w:sz w:val="22"/>
          <w:szCs w:val="22"/>
        </w:rPr>
        <w:t xml:space="preserve">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incurred by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in connection with a </w:t>
      </w:r>
      <w:r>
        <w:rPr>
          <w:b/>
          <w:bCs/>
          <w:rFonts w:ascii="Inter" w:hAnsi="Inter" w:eastAsia="Inter" w:cs="Inter"/>
          <w:color w:val="000000"/>
          <w:sz w:val="22"/>
          <w:szCs w:val="22"/>
        </w:rPr>
        <w:t>Claim</w:t>
      </w:r>
      <w:r>
        <w:rPr>
          <w:rFonts w:ascii="Inter" w:hAnsi="Inter" w:eastAsia="Inter" w:cs="Inter"/>
          <w:color w:val="000000"/>
          <w:sz w:val="22"/>
          <w:szCs w:val="22"/>
        </w:rPr>
        <w:t xml:space="preserve"> against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for a violation of the United Kingdom Corporate Manslaughter and Corporate Homicide Act 2007 (or any similar statute in any other jurisdiction);  b.  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by one or more security holders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 their capacity as such (including any derivative claim on behalf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c.  any </w:t>
      </w:r>
      <w:r>
        <w:rPr>
          <w:b/>
          <w:bCs/>
          <w:rFonts w:ascii="Inter" w:hAnsi="Inter" w:eastAsia="Inter" w:cs="Inter"/>
          <w:color w:val="000000"/>
          <w:sz w:val="22"/>
          <w:szCs w:val="22"/>
        </w:rPr>
        <w:t>Claim</w:t>
      </w:r>
      <w:r>
        <w:rPr>
          <w:rFonts w:ascii="Inter" w:hAnsi="Inter" w:eastAsia="Inter" w:cs="Inter"/>
          <w:color w:val="000000"/>
          <w:sz w:val="22"/>
          <w:szCs w:val="22"/>
        </w:rPr>
        <w:t xml:space="preserve"> that is covered under Insuring Agreement A.</w:t>
      </w:r>
    </w:p>
    <w:p w14:paraId="6C5EC0E2" w14:textId="77777777" w:rsidR="001F619F" w:rsidRDefault="001F619F"/>
    <w:p w14:paraId="0A1A8CC6"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for any alleged violation of any of the responsibilities, obligations, or duties imposed by ERISA, the Pension Protection Act of 2006, the Fair Labor Standards Act, the National Labor Relations Act, the Worker Adjustment and Retraining Notification Act, the Consolidated Omnibus Budget Reconciliation Act, the Occupational Safety and Health Act, and any rules or regulations of the foregoing promulgated thereunder, and amendments thereto, or any similar federal, state, local, or foreign statutory law or common law; provided, however, this exclusion shall not apply to a </w:t>
      </w:r>
      <w:r>
        <w:rPr>
          <w:b/>
          <w:bCs/>
          <w:rFonts w:ascii="Inter" w:hAnsi="Inter" w:eastAsia="Inter" w:cs="Inter"/>
          <w:color w:val="000000"/>
          <w:sz w:val="22"/>
          <w:szCs w:val="22"/>
        </w:rPr>
        <w:t>Claim</w:t>
      </w:r>
      <w:r>
        <w:rPr>
          <w:rFonts w:ascii="Inter" w:hAnsi="Inter" w:eastAsia="Inter" w:cs="Inter"/>
          <w:color w:val="000000"/>
          <w:sz w:val="22"/>
          <w:szCs w:val="22"/>
        </w:rPr>
        <w:t xml:space="preserve"> for </w:t>
      </w:r>
      <w:r>
        <w:rPr>
          <w:b/>
          <w:bCs/>
          <w:rFonts w:ascii="Inter" w:hAnsi="Inter" w:eastAsia="Inter" w:cs="Inter"/>
          <w:color w:val="000000"/>
          <w:sz w:val="22"/>
          <w:szCs w:val="22"/>
        </w:rPr>
        <w:t>Retaliation</w:t>
      </w:r>
      <w:r>
        <w:rPr>
          <w:rFonts w:ascii="Inter" w:hAnsi="Inter" w:eastAsia="Inter" w:cs="Inter"/>
          <w:color w:val="000000"/>
          <w:sz w:val="22"/>
          <w:szCs w:val="22"/>
        </w:rPr>
        <w:t xml:space="preserve"> or an alleged violation of the Equal Pay Act.</w:t>
      </w:r>
    </w:p>
    <w:p w14:paraId="37974659" w14:textId="77777777" w:rsidR="001F619F" w:rsidRDefault="001F619F"/>
    <w:p w14:paraId="41728392"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for any alleged violation of any federal, state, or local wage and hour law, including but not limited to: the refusal, failure, or inability of any </w:t>
      </w:r>
      <w:r>
        <w:rPr>
          <w:b/>
          <w:bCs/>
          <w:rFonts w:ascii="Inter" w:hAnsi="Inter" w:eastAsia="Inter" w:cs="Inter"/>
          <w:color w:val="000000"/>
          <w:sz w:val="22"/>
          <w:szCs w:val="22"/>
        </w:rPr>
        <w:t>Insured</w:t>
      </w:r>
      <w:r>
        <w:rPr>
          <w:rFonts w:ascii="Inter" w:hAnsi="Inter" w:eastAsia="Inter" w:cs="Inter"/>
          <w:color w:val="000000"/>
          <w:sz w:val="22"/>
          <w:szCs w:val="22"/>
        </w:rPr>
        <w:t xml:space="preserve"> to pay wages or overtime pay for services rendered or time spent in connection with work-related activities (“</w:t>
      </w:r>
      <w:r>
        <w:rPr>
          <w:b/>
          <w:bCs/>
          <w:rFonts w:ascii="Inter" w:hAnsi="Inter" w:eastAsia="Inter" w:cs="Inter"/>
          <w:color w:val="000000"/>
          <w:sz w:val="22"/>
          <w:szCs w:val="22"/>
        </w:rPr>
        <w:t>Earned Wages</w:t>
      </w:r>
      <w:r>
        <w:rPr>
          <w:rFonts w:ascii="Inter" w:hAnsi="Inter" w:eastAsia="Inter" w:cs="Inter"/>
          <w:color w:val="000000"/>
          <w:sz w:val="22"/>
          <w:szCs w:val="22"/>
        </w:rPr>
        <w:t xml:space="preserve">”) (as opposed to tort-based or statutory back pay or front pay damages for discrimination), failure to provide or enforce legally required meal or rest break periods, for improper payroll deductions taken by any </w:t>
      </w:r>
      <w:r>
        <w:rPr>
          <w:b/>
          <w:bCs/>
          <w:rFonts w:ascii="Inter" w:hAnsi="Inter" w:eastAsia="Inter" w:cs="Inter"/>
          <w:color w:val="000000"/>
          <w:sz w:val="22"/>
          <w:szCs w:val="22"/>
        </w:rPr>
        <w:t>Insured</w:t>
      </w:r>
      <w:r>
        <w:rPr>
          <w:rFonts w:ascii="Inter" w:hAnsi="Inter" w:eastAsia="Inter" w:cs="Inter"/>
          <w:color w:val="000000"/>
          <w:sz w:val="22"/>
          <w:szCs w:val="22"/>
        </w:rPr>
        <w:t xml:space="preserve"> from any </w:t>
      </w:r>
      <w:r>
        <w:rPr>
          <w:b/>
          <w:bCs/>
          <w:rFonts w:ascii="Inter" w:hAnsi="Inter" w:eastAsia="Inter" w:cs="Inter"/>
          <w:color w:val="000000"/>
          <w:sz w:val="22"/>
          <w:szCs w:val="22"/>
        </w:rPr>
        <w:t>Employee</w:t>
      </w:r>
      <w:r>
        <w:rPr>
          <w:rFonts w:ascii="Inter" w:hAnsi="Inter" w:eastAsia="Inter" w:cs="Inter"/>
          <w:color w:val="000000"/>
          <w:sz w:val="22"/>
          <w:szCs w:val="22"/>
        </w:rPr>
        <w:t xml:space="preserve"> or purported </w:t>
      </w:r>
      <w:r>
        <w:rPr>
          <w:b/>
          <w:bCs/>
          <w:rFonts w:ascii="Inter" w:hAnsi="Inter" w:eastAsia="Inter" w:cs="Inter"/>
          <w:color w:val="000000"/>
          <w:sz w:val="22"/>
          <w:szCs w:val="22"/>
        </w:rPr>
        <w:t>Employee</w:t>
      </w:r>
      <w:r>
        <w:rPr>
          <w:rFonts w:ascii="Inter" w:hAnsi="Inter" w:eastAsia="Inter" w:cs="Inter"/>
          <w:color w:val="000000"/>
          <w:sz w:val="22"/>
          <w:szCs w:val="22"/>
        </w:rPr>
        <w:t xml:space="preserve">, the failure to pay minimum wage or other underpayment of wages, any unfair business practice claim or any tort arising out of the failure to pay </w:t>
      </w:r>
      <w:r>
        <w:rPr>
          <w:b/>
          <w:bCs/>
          <w:rFonts w:ascii="Inter" w:hAnsi="Inter" w:eastAsia="Inter" w:cs="Inter"/>
          <w:color w:val="000000"/>
          <w:sz w:val="22"/>
          <w:szCs w:val="22"/>
        </w:rPr>
        <w:t>Earned Wages</w:t>
      </w:r>
      <w:r>
        <w:rPr>
          <w:rFonts w:ascii="Inter" w:hAnsi="Inter" w:eastAsia="Inter" w:cs="Inter"/>
          <w:color w:val="000000"/>
          <w:sz w:val="22"/>
          <w:szCs w:val="22"/>
        </w:rPr>
        <w:t xml:space="preserve">, or any </w:t>
      </w:r>
      <w:r>
        <w:rPr>
          <w:b/>
          <w:bCs/>
          <w:rFonts w:ascii="Inter" w:hAnsi="Inter" w:eastAsia="Inter" w:cs="Inter"/>
          <w:color w:val="000000"/>
          <w:sz w:val="22"/>
          <w:szCs w:val="22"/>
        </w:rPr>
        <w:t>Claim</w:t>
      </w:r>
      <w:r>
        <w:rPr>
          <w:rFonts w:ascii="Inter" w:hAnsi="Inter" w:eastAsia="Inter" w:cs="Inter"/>
          <w:color w:val="000000"/>
          <w:sz w:val="22"/>
          <w:szCs w:val="22"/>
        </w:rPr>
        <w:t xml:space="preserve"> </w:t>
      </w:r>
      <w:r>
        <w:rPr>
          <w:rFonts w:ascii="Inter" w:hAnsi="Inter" w:eastAsia="Inter" w:cs="Inter"/>
          <w:color w:val="000000"/>
          <w:sz w:val="22"/>
          <w:szCs w:val="22"/>
        </w:rPr>
        <w:lastRenderedPageBreak/>
        <w:t xml:space="preserve">seeking </w:t>
      </w:r>
      <w:r>
        <w:rPr>
          <w:b/>
          <w:bCs/>
          <w:rFonts w:ascii="Inter" w:hAnsi="Inter" w:eastAsia="Inter" w:cs="Inter"/>
          <w:color w:val="000000"/>
          <w:sz w:val="22"/>
          <w:szCs w:val="22"/>
        </w:rPr>
        <w:t>Earned Wages</w:t>
      </w:r>
      <w:r>
        <w:rPr>
          <w:rFonts w:ascii="Inter" w:hAnsi="Inter" w:eastAsia="Inter" w:cs="Inter"/>
          <w:color w:val="000000"/>
          <w:sz w:val="22"/>
          <w:szCs w:val="22"/>
        </w:rPr>
        <w:t xml:space="preserve"> because any </w:t>
      </w:r>
      <w:r>
        <w:rPr>
          <w:b/>
          <w:bCs/>
          <w:rFonts w:ascii="Inter" w:hAnsi="Inter" w:eastAsia="Inter" w:cs="Inter"/>
          <w:color w:val="000000"/>
          <w:sz w:val="22"/>
          <w:szCs w:val="22"/>
        </w:rPr>
        <w:t>Employee</w:t>
      </w:r>
      <w:r>
        <w:rPr>
          <w:rFonts w:ascii="Inter" w:hAnsi="Inter" w:eastAsia="Inter" w:cs="Inter"/>
          <w:color w:val="000000"/>
          <w:sz w:val="22"/>
          <w:szCs w:val="22"/>
        </w:rPr>
        <w:t xml:space="preserve"> or purported </w:t>
      </w:r>
      <w:r>
        <w:rPr>
          <w:b/>
          <w:bCs/>
          <w:rFonts w:ascii="Inter" w:hAnsi="Inter" w:eastAsia="Inter" w:cs="Inter"/>
          <w:color w:val="000000"/>
          <w:sz w:val="22"/>
          <w:szCs w:val="22"/>
        </w:rPr>
        <w:t>Employee</w:t>
      </w:r>
      <w:r>
        <w:rPr>
          <w:rFonts w:ascii="Inter" w:hAnsi="Inter" w:eastAsia="Inter" w:cs="Inter"/>
          <w:color w:val="000000"/>
          <w:sz w:val="22"/>
          <w:szCs w:val="22"/>
        </w:rPr>
        <w:t xml:space="preserve"> was improperly classified or </w:t>
      </w:r>
      <w:proofErr w:type="spellStart"/>
      <w:r>
        <w:rPr>
          <w:rFonts w:ascii="Inter" w:hAnsi="Inter" w:eastAsia="Inter" w:cs="Inter"/>
          <w:color w:val="000000"/>
          <w:sz w:val="22"/>
          <w:szCs w:val="22"/>
        </w:rPr>
        <w:t>mislabeled</w:t>
      </w:r>
      <w:proofErr w:type="spellEnd"/>
      <w:r>
        <w:rPr>
          <w:rFonts w:ascii="Inter" w:hAnsi="Inter" w:eastAsia="Inter" w:cs="Inter"/>
          <w:color w:val="000000"/>
          <w:sz w:val="22"/>
          <w:szCs w:val="22"/>
        </w:rPr>
        <w:t xml:space="preserve"> as “exempt.”</w:t>
      </w:r>
    </w:p>
    <w:p w14:paraId="612E5D91" w14:textId="77777777" w:rsidR="001F619F" w:rsidRDefault="001F619F"/>
    <w:p w14:paraId="4AC8623C"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or attributable to a </w:t>
      </w:r>
      <w:r>
        <w:rPr>
          <w:b/>
          <w:bCs/>
          <w:rFonts w:ascii="Inter" w:hAnsi="Inter" w:eastAsia="Inter" w:cs="Inter"/>
          <w:color w:val="000000"/>
          <w:sz w:val="22"/>
          <w:szCs w:val="22"/>
        </w:rPr>
        <w:t>Wrongful Act</w:t>
      </w:r>
      <w:r>
        <w:rPr>
          <w:rFonts w:ascii="Inter" w:hAnsi="Inter" w:eastAsia="Inter" w:cs="Inter"/>
          <w:color w:val="000000"/>
          <w:sz w:val="22"/>
          <w:szCs w:val="22"/>
        </w:rPr>
        <w:t xml:space="preserve">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serving in any capacity for any entity other than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 </w:t>
      </w:r>
      <w:r>
        <w:rPr>
          <w:b/>
          <w:bCs/>
          <w:rFonts w:ascii="Inter" w:hAnsi="Inter" w:eastAsia="Inter" w:cs="Inter"/>
          <w:color w:val="000000"/>
          <w:sz w:val="22"/>
          <w:szCs w:val="22"/>
        </w:rPr>
        <w:t>Outside Entity</w:t>
      </w:r>
      <w:r>
        <w:rPr>
          <w:rFonts w:ascii="Inter" w:hAnsi="Inter" w:eastAsia="Inter" w:cs="Inter"/>
          <w:color w:val="000000"/>
          <w:sz w:val="22"/>
          <w:szCs w:val="22"/>
        </w:rPr>
        <w:t xml:space="preserve">, even if such service is at the direction of the </w:t>
      </w:r>
      <w:r>
        <w:rPr>
          <w:b/>
          <w:bCs/>
          <w:rFonts w:ascii="Inter" w:hAnsi="Inter" w:eastAsia="Inter" w:cs="Inter"/>
          <w:color w:val="000000"/>
          <w:sz w:val="22"/>
          <w:szCs w:val="22"/>
        </w:rPr>
        <w:t>Organization</w:t>
      </w:r>
      <w:r>
        <w:rPr>
          <w:rFonts w:ascii="Inter" w:hAnsi="Inter" w:eastAsia="Inter" w:cs="Inter"/>
          <w:color w:val="000000"/>
          <w:sz w:val="22"/>
          <w:szCs w:val="22"/>
        </w:rPr>
        <w:t>, unless otherwise specifically added by written endorsement to this Policy.</w:t>
      </w:r>
    </w:p>
    <w:p w14:paraId="046D7A7B" w14:textId="77777777" w:rsidR="001F619F" w:rsidRDefault="001F619F"/>
    <w:p w14:paraId="77007CA0"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for any </w:t>
      </w:r>
      <w:r>
        <w:rPr>
          <w:b/>
          <w:bCs/>
          <w:rFonts w:ascii="Inter" w:hAnsi="Inter" w:eastAsia="Inter" w:cs="Inter"/>
          <w:color w:val="000000"/>
          <w:sz w:val="22"/>
          <w:szCs w:val="22"/>
        </w:rPr>
        <w:t>Wrongful Act</w:t>
      </w:r>
      <w:r>
        <w:rPr>
          <w:rFonts w:ascii="Inter" w:hAnsi="Inter" w:eastAsia="Inter" w:cs="Inter"/>
          <w:color w:val="000000"/>
          <w:sz w:val="22"/>
          <w:szCs w:val="22"/>
        </w:rPr>
        <w:t xml:space="preserve">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serving as a director, officer, trustee, or governor of an </w:t>
      </w:r>
      <w:r>
        <w:rPr>
          <w:b/>
          <w:bCs/>
          <w:rFonts w:ascii="Inter" w:hAnsi="Inter" w:eastAsia="Inter" w:cs="Inter"/>
          <w:color w:val="000000"/>
          <w:sz w:val="22"/>
          <w:szCs w:val="22"/>
        </w:rPr>
        <w:t>Outside Entity</w:t>
      </w:r>
      <w:r>
        <w:rPr>
          <w:rFonts w:ascii="Inter" w:hAnsi="Inter" w:eastAsia="Inter" w:cs="Inter"/>
          <w:color w:val="000000"/>
          <w:sz w:val="22"/>
          <w:szCs w:val="22"/>
        </w:rPr>
        <w:t xml:space="preserve"> if such </w:t>
      </w:r>
      <w:r>
        <w:rPr>
          <w:b/>
          <w:bCs/>
          <w:rFonts w:ascii="Inter" w:hAnsi="Inter" w:eastAsia="Inter" w:cs="Inter"/>
          <w:color w:val="000000"/>
          <w:sz w:val="22"/>
          <w:szCs w:val="22"/>
        </w:rPr>
        <w:t>Claim</w:t>
      </w:r>
      <w:r>
        <w:rPr>
          <w:rFonts w:ascii="Inter" w:hAnsi="Inter" w:eastAsia="Inter" w:cs="Inter"/>
          <w:color w:val="000000"/>
          <w:sz w:val="22"/>
          <w:szCs w:val="22"/>
        </w:rPr>
        <w:t xml:space="preserve"> is brought by the </w:t>
      </w:r>
      <w:r>
        <w:rPr>
          <w:b/>
          <w:bCs/>
          <w:rFonts w:ascii="Inter" w:hAnsi="Inter" w:eastAsia="Inter" w:cs="Inter"/>
          <w:color w:val="000000"/>
          <w:sz w:val="22"/>
          <w:szCs w:val="22"/>
        </w:rPr>
        <w:t>Outside Entity</w:t>
      </w:r>
      <w:r>
        <w:rPr>
          <w:rFonts w:ascii="Inter" w:hAnsi="Inter" w:eastAsia="Inter" w:cs="Inter"/>
          <w:color w:val="000000"/>
          <w:sz w:val="22"/>
          <w:szCs w:val="22"/>
        </w:rPr>
        <w:t xml:space="preserve"> or by any director, officer, trustee, or governor thereof; provided, however, this exclusion shall not apply to any </w:t>
      </w:r>
      <w:r>
        <w:rPr>
          <w:b/>
          <w:bCs/>
          <w:rFonts w:ascii="Inter" w:hAnsi="Inter" w:eastAsia="Inter" w:cs="Inter"/>
          <w:color w:val="000000"/>
          <w:sz w:val="22"/>
          <w:szCs w:val="22"/>
        </w:rPr>
        <w:t>Employment Practices Claim</w:t>
      </w:r>
      <w:r>
        <w:rPr>
          <w:rFonts w:ascii="Inter" w:hAnsi="Inter" w:eastAsia="Inter" w:cs="Inter"/>
          <w:color w:val="000000"/>
          <w:sz w:val="22"/>
          <w:szCs w:val="22"/>
        </w:rPr>
        <w:t>.</w:t>
      </w:r>
    </w:p>
    <w:p w14:paraId="68B9EBF3" w14:textId="77777777" w:rsidR="001F619F" w:rsidRDefault="001F619F"/>
    <w:p w14:paraId="3F9DC3C9"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which is brought by or on behalf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or which is brought by any security holder or member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 attorney general, or any other such representative party whether directly or derivatively, unless such security holder’s, member’s, attorney general’s, or representative party’s </w:t>
      </w:r>
      <w:r>
        <w:rPr>
          <w:b/>
          <w:bCs/>
          <w:rFonts w:ascii="Inter" w:hAnsi="Inter" w:eastAsia="Inter" w:cs="Inter"/>
          <w:color w:val="000000"/>
          <w:sz w:val="22"/>
          <w:szCs w:val="22"/>
        </w:rPr>
        <w:t>Claim</w:t>
      </w:r>
      <w:r>
        <w:rPr>
          <w:rFonts w:ascii="Inter" w:hAnsi="Inter" w:eastAsia="Inter" w:cs="Inter"/>
          <w:color w:val="000000"/>
          <w:sz w:val="22"/>
          <w:szCs w:val="22"/>
        </w:rPr>
        <w:t xml:space="preserve"> is instigated and continued totally independent of, and totally without solicitation of, or assistance of, or active participation of, or intervention of any </w:t>
      </w:r>
      <w:r>
        <w:rPr>
          <w:b/>
          <w:bCs/>
          <w:rFonts w:ascii="Inter" w:hAnsi="Inter" w:eastAsia="Inter" w:cs="Inter"/>
          <w:color w:val="000000"/>
          <w:sz w:val="22"/>
          <w:szCs w:val="22"/>
        </w:rPr>
        <w:t>Insured Person</w:t>
      </w:r>
      <w:r>
        <w:rPr>
          <w:rFonts w:ascii="Inter" w:hAnsi="Inter" w:eastAsia="Inter" w:cs="Inter"/>
          <w:color w:val="000000"/>
          <w:sz w:val="22"/>
          <w:szCs w:val="22"/>
        </w:rPr>
        <w:t>; provided however, this exclusion shall not apply to:</w:t>
      </w:r>
    </w:p>
    <w:p w14:paraId="226CCF30"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any </w:t>
      </w:r>
      <w:r>
        <w:rPr>
          <w:b/>
          <w:bCs/>
          <w:rFonts w:ascii="Inter" w:hAnsi="Inter" w:eastAsia="Inter" w:cs="Inter"/>
          <w:color w:val="000000"/>
          <w:sz w:val="22"/>
          <w:szCs w:val="22"/>
        </w:rPr>
        <w:t>Employment Practices Claim</w:t>
      </w:r>
      <w:r>
        <w:rPr>
          <w:rFonts w:ascii="Inter" w:hAnsi="Inter" w:eastAsia="Inter" w:cs="Inter"/>
          <w:color w:val="000000"/>
          <w:sz w:val="22"/>
          <w:szCs w:val="22"/>
        </w:rPr>
        <w:t xml:space="preserve"> brought by or on behalf of an </w:t>
      </w:r>
      <w:r>
        <w:rPr>
          <w:b/>
          <w:bCs/>
          <w:rFonts w:ascii="Inter" w:hAnsi="Inter" w:eastAsia="Inter" w:cs="Inter"/>
          <w:color w:val="000000"/>
          <w:sz w:val="22"/>
          <w:szCs w:val="22"/>
        </w:rPr>
        <w:t>Insured Person</w:t>
      </w:r>
      <w:r>
        <w:rPr>
          <w:rFonts w:ascii="Inter" w:hAnsi="Inter" w:eastAsia="Inter" w:cs="Inter"/>
          <w:color w:val="000000"/>
          <w:sz w:val="22"/>
          <w:szCs w:val="22"/>
        </w:rPr>
        <w:t>;</w:t>
      </w:r>
    </w:p>
    <w:p w14:paraId="43551DC2"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by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in the form of a </w:t>
      </w:r>
      <w:proofErr w:type="gramStart"/>
      <w:r>
        <w:rPr>
          <w:rFonts w:ascii="Inter" w:hAnsi="Inter" w:eastAsia="Inter" w:cs="Inter"/>
          <w:color w:val="000000"/>
          <w:sz w:val="22"/>
          <w:szCs w:val="22"/>
        </w:rPr>
        <w:t>cross-claim</w:t>
      </w:r>
      <w:proofErr w:type="gramEnd"/>
      <w:r>
        <w:rPr>
          <w:rFonts w:ascii="Inter" w:hAnsi="Inter" w:eastAsia="Inter" w:cs="Inter"/>
          <w:color w:val="000000"/>
          <w:sz w:val="22"/>
          <w:szCs w:val="22"/>
        </w:rPr>
        <w:t xml:space="preserve"> or third-party claim for contribution or indemnity which is part of and results directly from a </w:t>
      </w:r>
      <w:r>
        <w:rPr>
          <w:b/>
          <w:bCs/>
          <w:rFonts w:ascii="Inter" w:hAnsi="Inter" w:eastAsia="Inter" w:cs="Inter"/>
          <w:color w:val="000000"/>
          <w:sz w:val="22"/>
          <w:szCs w:val="22"/>
        </w:rPr>
        <w:t>Claim</w:t>
      </w:r>
      <w:r>
        <w:rPr>
          <w:rFonts w:ascii="Inter" w:hAnsi="Inter" w:eastAsia="Inter" w:cs="Inter"/>
          <w:color w:val="000000"/>
          <w:sz w:val="22"/>
          <w:szCs w:val="22"/>
        </w:rPr>
        <w:t xml:space="preserve"> that is covered by this Policy;</w:t>
      </w:r>
    </w:p>
    <w:p w14:paraId="33637398"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by the examiner, trustee, receiver, liquidator, rehabilitator, or creditors’ committee (or any assignee thereof)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 any bankruptcy proceeding by or against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09565913"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by any past director or officer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who has not served as a duly elected or appointed director, officer, trustee, governor, management committee member, member of the management board, General Counsel or Risk Manager (or equivalent position) of, or consultant for,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for at least three (3) years prior to such </w:t>
      </w:r>
      <w:r>
        <w:rPr>
          <w:b/>
          <w:bCs/>
          <w:rFonts w:ascii="Inter" w:hAnsi="Inter" w:eastAsia="Inter" w:cs="Inter"/>
          <w:color w:val="000000"/>
          <w:sz w:val="22"/>
          <w:szCs w:val="22"/>
        </w:rPr>
        <w:t>Claim</w:t>
      </w:r>
      <w:r>
        <w:rPr>
          <w:rFonts w:ascii="Inter" w:hAnsi="Inter" w:eastAsia="Inter" w:cs="Inter"/>
          <w:color w:val="000000"/>
          <w:sz w:val="22"/>
          <w:szCs w:val="22"/>
        </w:rPr>
        <w:t xml:space="preserve"> being first made;</w:t>
      </w:r>
    </w:p>
    <w:p w14:paraId="50A3F2FC" w14:textId="77777777" w:rsidR="001F619F" w:rsidRDefault="00000000">
      <w:pPr>
        <w:pStyle w:val="BodyText"/>
        <w:jc w:val="left"/>
        <w:spacing w:after="200"/>
        <w:numPr>
          <w:ilvl w:val="1"/>
          <w:numId w:val="9003"/>
        </w:numPr>
      </w:pPr>
      <w:r>
        <w:rPr>
          <w:rFonts w:ascii="Inter" w:hAnsi="Inter" w:eastAsia="Inter" w:cs="Inter"/>
          <w:color w:val="000000"/>
          <w:sz w:val="22"/>
          <w:szCs w:val="22"/>
        </w:rPr>
        <w:lastRenderedPageBreak/>
        <w:t xml:space="preserve">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by a director or officer (or equivalent position) of </w:t>
      </w:r>
      <w:proofErr w:type="spellStart"/>
      <w:proofErr w:type="gramStart"/>
      <w:r>
        <w:rPr>
          <w:rFonts w:ascii="Inter" w:hAnsi="Inter" w:eastAsia="Inter" w:cs="Inter"/>
          <w:color w:val="000000"/>
          <w:sz w:val="22"/>
          <w:szCs w:val="22"/>
        </w:rPr>
        <w:t>a</w:t>
      </w:r>
      <w:proofErr w:type="spellEnd"/>
      <w:proofErr w:type="gramEnd"/>
      <w:r>
        <w:rPr>
          <w:rFonts w:ascii="Inter" w:hAnsi="Inter" w:eastAsia="Inter" w:cs="Inter"/>
          <w:color w:val="000000"/>
          <w:sz w:val="22"/>
          <w:szCs w:val="22"/>
        </w:rPr>
        <w:t xml:space="preserve"> </w:t>
      </w:r>
      <w:r>
        <w:rPr>
          <w:b/>
          <w:bCs/>
          <w:rFonts w:ascii="Inter" w:hAnsi="Inter" w:eastAsia="Inter" w:cs="Inter"/>
          <w:color w:val="000000"/>
          <w:sz w:val="22"/>
          <w:szCs w:val="22"/>
        </w:rPr>
        <w:t>Organization</w:t>
      </w:r>
      <w:r>
        <w:rPr>
          <w:rFonts w:ascii="Inter" w:hAnsi="Inter" w:eastAsia="Inter" w:cs="Inter"/>
          <w:color w:val="000000"/>
          <w:sz w:val="22"/>
          <w:szCs w:val="22"/>
        </w:rPr>
        <w:t xml:space="preserve"> formed and operating in a foreign jurisdiction against such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director or officer thereof, provided that such </w:t>
      </w:r>
      <w:r>
        <w:rPr>
          <w:b/>
          <w:bCs/>
          <w:rFonts w:ascii="Inter" w:hAnsi="Inter" w:eastAsia="Inter" w:cs="Inter"/>
          <w:color w:val="000000"/>
          <w:sz w:val="22"/>
          <w:szCs w:val="22"/>
        </w:rPr>
        <w:t>Claim</w:t>
      </w:r>
      <w:r>
        <w:rPr>
          <w:rFonts w:ascii="Inter" w:hAnsi="Inter" w:eastAsia="Inter" w:cs="Inter"/>
          <w:color w:val="000000"/>
          <w:sz w:val="22"/>
          <w:szCs w:val="22"/>
        </w:rPr>
        <w:t xml:space="preserve"> is brought by the supervisory or any such similar board of a parent </w:t>
      </w:r>
      <w:r>
        <w:rPr>
          <w:b/>
          <w:bCs/>
          <w:rFonts w:ascii="Inter" w:hAnsi="Inter" w:eastAsia="Inter" w:cs="Inter"/>
          <w:color w:val="000000"/>
          <w:sz w:val="22"/>
          <w:szCs w:val="22"/>
        </w:rPr>
        <w:t>Organization</w:t>
      </w:r>
      <w:r>
        <w:rPr>
          <w:rFonts w:ascii="Inter" w:hAnsi="Inter" w:eastAsia="Inter" w:cs="Inter"/>
          <w:color w:val="000000"/>
          <w:sz w:val="22"/>
          <w:szCs w:val="22"/>
        </w:rPr>
        <w:t xml:space="preserve"> chartered in such foreign jurisdiction; or</w:t>
      </w:r>
    </w:p>
    <w:p w14:paraId="3CAD9985"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any </w:t>
      </w:r>
      <w:r>
        <w:rPr>
          <w:b/>
          <w:bCs/>
          <w:rFonts w:ascii="Inter" w:hAnsi="Inter" w:eastAsia="Inter" w:cs="Inter"/>
          <w:color w:val="000000"/>
          <w:sz w:val="22"/>
          <w:szCs w:val="22"/>
        </w:rPr>
        <w:t>Claim</w:t>
      </w:r>
      <w:r>
        <w:rPr>
          <w:rFonts w:ascii="Inter" w:hAnsi="Inter" w:eastAsia="Inter" w:cs="Inter"/>
          <w:color w:val="000000"/>
          <w:sz w:val="22"/>
          <w:szCs w:val="22"/>
        </w:rPr>
        <w:t xml:space="preserve"> brought against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for </w:t>
      </w:r>
      <w:r>
        <w:rPr>
          <w:b/>
          <w:bCs/>
          <w:rFonts w:ascii="Inter" w:hAnsi="Inter" w:eastAsia="Inter" w:cs="Inter"/>
          <w:color w:val="000000"/>
          <w:sz w:val="22"/>
          <w:szCs w:val="22"/>
        </w:rPr>
        <w:t>Retaliation</w:t>
      </w:r>
      <w:r>
        <w:rPr>
          <w:rFonts w:ascii="Inter" w:hAnsi="Inter" w:eastAsia="Inter" w:cs="Inter"/>
          <w:color w:val="000000"/>
          <w:sz w:val="22"/>
          <w:szCs w:val="22"/>
        </w:rPr>
        <w:t>.</w:t>
      </w:r>
    </w:p>
    <w:p w14:paraId="6AE75356" w14:textId="77777777" w:rsidR="001F619F" w:rsidRDefault="001F619F"/>
    <w:p w14:paraId="47750A25"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attributable to, directly or indirectly resulting from, or in consequence of, or in any way involving, </w:t>
      </w:r>
      <w:r>
        <w:rPr>
          <w:b/>
          <w:bCs/>
          <w:rFonts w:ascii="Inter" w:hAnsi="Inter" w:eastAsia="Inter" w:cs="Inter"/>
          <w:color w:val="000000"/>
          <w:sz w:val="22"/>
          <w:szCs w:val="22"/>
        </w:rPr>
        <w:t>Pollution</w:t>
      </w:r>
      <w:r>
        <w:rPr>
          <w:rFonts w:ascii="Inter" w:hAnsi="Inter" w:eastAsia="Inter" w:cs="Inter"/>
          <w:color w:val="000000"/>
          <w:sz w:val="22"/>
          <w:szCs w:val="22"/>
        </w:rPr>
        <w:t xml:space="preserve">, including but not limited to, any </w:t>
      </w:r>
      <w:r>
        <w:rPr>
          <w:b/>
          <w:bCs/>
          <w:rFonts w:ascii="Inter" w:hAnsi="Inter" w:eastAsia="Inter" w:cs="Inter"/>
          <w:color w:val="000000"/>
          <w:sz w:val="22"/>
          <w:szCs w:val="22"/>
        </w:rPr>
        <w:t>Claim</w:t>
      </w:r>
      <w:r>
        <w:rPr>
          <w:rFonts w:ascii="Inter" w:hAnsi="Inter" w:eastAsia="Inter" w:cs="Inter"/>
          <w:color w:val="000000"/>
          <w:sz w:val="22"/>
          <w:szCs w:val="22"/>
        </w:rPr>
        <w:t xml:space="preserve"> for financial loss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its members, owners, or its creditors; provided, however, this exclusion shall not apply to a </w:t>
      </w:r>
      <w:r>
        <w:rPr>
          <w:b/>
          <w:bCs/>
          <w:rFonts w:ascii="Inter" w:hAnsi="Inter" w:eastAsia="Inter" w:cs="Inter"/>
          <w:color w:val="000000"/>
          <w:sz w:val="22"/>
          <w:szCs w:val="22"/>
        </w:rPr>
        <w:t>Claim</w:t>
      </w:r>
      <w:r>
        <w:rPr>
          <w:rFonts w:ascii="Inter" w:hAnsi="Inter" w:eastAsia="Inter" w:cs="Inter"/>
          <w:color w:val="000000"/>
          <w:sz w:val="22"/>
          <w:szCs w:val="22"/>
        </w:rPr>
        <w:t xml:space="preserve"> otherwise covered under Section I.A. of this Policy and brought by the </w:t>
      </w:r>
      <w:r>
        <w:rPr>
          <w:b/>
          <w:bCs/>
          <w:rFonts w:ascii="Inter" w:hAnsi="Inter" w:eastAsia="Inter" w:cs="Inter"/>
          <w:color w:val="000000"/>
          <w:sz w:val="22"/>
          <w:szCs w:val="22"/>
        </w:rPr>
        <w:t>Organization’s</w:t>
      </w:r>
      <w:r>
        <w:rPr>
          <w:rFonts w:ascii="Inter" w:hAnsi="Inter" w:eastAsia="Inter" w:cs="Inter"/>
          <w:color w:val="000000"/>
          <w:sz w:val="22"/>
          <w:szCs w:val="22"/>
        </w:rPr>
        <w:t xml:space="preserve"> members or owners.</w:t>
      </w:r>
    </w:p>
    <w:p w14:paraId="701309AD" w14:textId="77777777" w:rsidR="001F619F" w:rsidRDefault="001F619F"/>
    <w:p w14:paraId="256722B1"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for any </w:t>
      </w:r>
      <w:r>
        <w:rPr>
          <w:b/>
          <w:bCs/>
          <w:rFonts w:ascii="Inter" w:hAnsi="Inter" w:eastAsia="Inter" w:cs="Inter"/>
          <w:color w:val="000000"/>
          <w:sz w:val="22"/>
          <w:szCs w:val="22"/>
        </w:rPr>
        <w:t>Wrongful Act</w:t>
      </w:r>
      <w:r>
        <w:rPr>
          <w:rFonts w:ascii="Inter" w:hAnsi="Inter" w:eastAsia="Inter" w:cs="Inter"/>
          <w:color w:val="000000"/>
          <w:sz w:val="22"/>
          <w:szCs w:val="22"/>
        </w:rPr>
        <w:t xml:space="preserve"> of a </w:t>
      </w:r>
      <w:r>
        <w:rPr>
          <w:b/>
          <w:bCs/>
          <w:rFonts w:ascii="Inter" w:hAnsi="Inter" w:eastAsia="Inter" w:cs="Inter"/>
          <w:color w:val="000000"/>
          <w:sz w:val="22"/>
          <w:szCs w:val="22"/>
        </w:rPr>
        <w:t>Subsidiary</w:t>
      </w:r>
      <w:r>
        <w:rPr>
          <w:rFonts w:ascii="Inter" w:hAnsi="Inter" w:eastAsia="Inter" w:cs="Inter"/>
          <w:color w:val="000000"/>
          <w:sz w:val="22"/>
          <w:szCs w:val="22"/>
        </w:rPr>
        <w:t xml:space="preserve"> or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of such </w:t>
      </w:r>
      <w:r>
        <w:rPr>
          <w:b/>
          <w:bCs/>
          <w:rFonts w:ascii="Inter" w:hAnsi="Inter" w:eastAsia="Inter" w:cs="Inter"/>
          <w:color w:val="000000"/>
          <w:sz w:val="22"/>
          <w:szCs w:val="22"/>
        </w:rPr>
        <w:t>Subsidiary</w:t>
      </w:r>
      <w:r>
        <w:rPr>
          <w:rFonts w:ascii="Inter" w:hAnsi="Inter" w:eastAsia="Inter" w:cs="Inter"/>
          <w:color w:val="000000"/>
          <w:sz w:val="22"/>
          <w:szCs w:val="22"/>
        </w:rPr>
        <w:t xml:space="preserve">, or any entity that merges with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of such entity that merges with the </w:t>
      </w:r>
      <w:r>
        <w:rPr>
          <w:b/>
          <w:bCs/>
          <w:rFonts w:ascii="Inter" w:hAnsi="Inter" w:eastAsia="Inter" w:cs="Inter"/>
          <w:color w:val="000000"/>
          <w:sz w:val="22"/>
          <w:szCs w:val="22"/>
        </w:rPr>
        <w:t>Organization</w:t>
      </w:r>
      <w:r>
        <w:rPr>
          <w:rFonts w:ascii="Inter" w:hAnsi="Inter" w:eastAsia="Inter" w:cs="Inter"/>
          <w:color w:val="000000"/>
          <w:sz w:val="22"/>
          <w:szCs w:val="22"/>
        </w:rPr>
        <w:t>, first occurring:</w:t>
      </w:r>
    </w:p>
    <w:p w14:paraId="00AAA8E9"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prior to the date such entity becomes a </w:t>
      </w:r>
      <w:r>
        <w:rPr>
          <w:b/>
          <w:bCs/>
          <w:rFonts w:ascii="Inter" w:hAnsi="Inter" w:eastAsia="Inter" w:cs="Inter"/>
          <w:color w:val="000000"/>
          <w:sz w:val="22"/>
          <w:szCs w:val="22"/>
        </w:rPr>
        <w:t>Subsidiary</w:t>
      </w:r>
      <w:r>
        <w:rPr>
          <w:rFonts w:ascii="Inter" w:hAnsi="Inter" w:eastAsia="Inter" w:cs="Inter"/>
          <w:color w:val="000000"/>
          <w:sz w:val="22"/>
          <w:szCs w:val="22"/>
        </w:rPr>
        <w:t xml:space="preserve"> or is merged with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2E1EA67F" w14:textId="77777777" w:rsidR="001F619F" w:rsidRDefault="00000000">
      <w:pPr>
        <w:pStyle w:val="BodyText"/>
        <w:jc w:val="left"/>
        <w:spacing w:after="200"/>
        <w:numPr>
          <w:ilvl w:val="1"/>
          <w:numId w:val="9003"/>
        </w:numPr>
      </w:pPr>
      <w:proofErr w:type="gramStart"/>
      <w:r>
        <w:rPr>
          <w:rFonts w:ascii="Inter" w:hAnsi="Inter" w:eastAsia="Inter" w:cs="Inter"/>
          <w:color w:val="000000"/>
          <w:sz w:val="22"/>
          <w:szCs w:val="22"/>
        </w:rPr>
        <w:t>subsequent to</w:t>
      </w:r>
      <w:proofErr w:type="gramEnd"/>
      <w:r>
        <w:rPr>
          <w:rFonts w:ascii="Inter" w:hAnsi="Inter" w:eastAsia="Inter" w:cs="Inter"/>
          <w:color w:val="000000"/>
          <w:sz w:val="22"/>
          <w:szCs w:val="22"/>
        </w:rPr>
        <w:t xml:space="preserve"> the date such entity became a </w:t>
      </w:r>
      <w:r>
        <w:rPr>
          <w:b/>
          <w:bCs/>
          <w:rFonts w:ascii="Inter" w:hAnsi="Inter" w:eastAsia="Inter" w:cs="Inter"/>
          <w:color w:val="000000"/>
          <w:sz w:val="22"/>
          <w:szCs w:val="22"/>
        </w:rPr>
        <w:t>Subsidiary</w:t>
      </w:r>
      <w:r>
        <w:rPr>
          <w:rFonts w:ascii="Inter" w:hAnsi="Inter" w:eastAsia="Inter" w:cs="Inter"/>
          <w:color w:val="000000"/>
          <w:sz w:val="22"/>
          <w:szCs w:val="22"/>
        </w:rPr>
        <w:t xml:space="preserve"> or was merged with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which, together with a </w:t>
      </w:r>
      <w:r>
        <w:rPr>
          <w:b/>
          <w:bCs/>
          <w:rFonts w:ascii="Inter" w:hAnsi="Inter" w:eastAsia="Inter" w:cs="Inter"/>
          <w:color w:val="000000"/>
          <w:sz w:val="22"/>
          <w:szCs w:val="22"/>
        </w:rPr>
        <w:t>Wrongful Act</w:t>
      </w:r>
      <w:r>
        <w:rPr>
          <w:rFonts w:ascii="Inter" w:hAnsi="Inter" w:eastAsia="Inter" w:cs="Inter"/>
          <w:color w:val="000000"/>
          <w:sz w:val="22"/>
          <w:szCs w:val="22"/>
        </w:rPr>
        <w:t xml:space="preserve"> occurring prior to the date such entity became a </w:t>
      </w:r>
      <w:r>
        <w:rPr>
          <w:b/>
          <w:bCs/>
          <w:rFonts w:ascii="Inter" w:hAnsi="Inter" w:eastAsia="Inter" w:cs="Inter"/>
          <w:color w:val="000000"/>
          <w:sz w:val="22"/>
          <w:szCs w:val="22"/>
        </w:rPr>
        <w:t>Subsidiary</w:t>
      </w:r>
      <w:r>
        <w:rPr>
          <w:rFonts w:ascii="Inter" w:hAnsi="Inter" w:eastAsia="Inter" w:cs="Inter"/>
          <w:color w:val="000000"/>
          <w:sz w:val="22"/>
          <w:szCs w:val="22"/>
        </w:rPr>
        <w:t xml:space="preserve"> or was merged with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would constitute </w:t>
      </w:r>
      <w:r>
        <w:rPr>
          <w:b/>
          <w:bCs/>
          <w:rFonts w:ascii="Inter" w:hAnsi="Inter" w:eastAsia="Inter" w:cs="Inter"/>
          <w:color w:val="000000"/>
          <w:sz w:val="22"/>
          <w:szCs w:val="22"/>
        </w:rPr>
        <w:t>Related Wrongful Acts</w:t>
      </w:r>
      <w:r>
        <w:rPr>
          <w:rFonts w:ascii="Inter" w:hAnsi="Inter" w:eastAsia="Inter" w:cs="Inter"/>
          <w:color w:val="000000"/>
          <w:sz w:val="22"/>
          <w:szCs w:val="22"/>
        </w:rPr>
        <w:t>; or</w:t>
      </w:r>
    </w:p>
    <w:p w14:paraId="68E62449" w14:textId="77777777" w:rsidR="001F619F" w:rsidRDefault="00000000">
      <w:pPr>
        <w:pStyle w:val="BodyText"/>
        <w:jc w:val="left"/>
        <w:spacing w:after="200"/>
        <w:numPr>
          <w:ilvl w:val="1"/>
          <w:numId w:val="9003"/>
        </w:numPr>
      </w:pPr>
      <w:proofErr w:type="gramStart"/>
      <w:r>
        <w:rPr>
          <w:rFonts w:ascii="Inter" w:hAnsi="Inter" w:eastAsia="Inter" w:cs="Inter"/>
          <w:color w:val="000000"/>
          <w:sz w:val="22"/>
          <w:szCs w:val="22"/>
        </w:rPr>
        <w:t>subsequent to</w:t>
      </w:r>
      <w:proofErr w:type="gramEnd"/>
      <w:r>
        <w:rPr>
          <w:rFonts w:ascii="Inter" w:hAnsi="Inter" w:eastAsia="Inter" w:cs="Inter"/>
          <w:color w:val="000000"/>
          <w:sz w:val="22"/>
          <w:szCs w:val="22"/>
        </w:rPr>
        <w:t xml:space="preserve"> the date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ceased to have, directly or indirectly, </w:t>
      </w:r>
      <w:r>
        <w:rPr>
          <w:b/>
          <w:bCs/>
          <w:rFonts w:ascii="Inter" w:hAnsi="Inter" w:eastAsia="Inter" w:cs="Inter"/>
          <w:color w:val="000000"/>
          <w:sz w:val="22"/>
          <w:szCs w:val="22"/>
        </w:rPr>
        <w:t>Management Control</w:t>
      </w:r>
      <w:r>
        <w:rPr>
          <w:rFonts w:ascii="Inter" w:hAnsi="Inter" w:eastAsia="Inter" w:cs="Inter"/>
          <w:color w:val="000000"/>
          <w:sz w:val="22"/>
          <w:szCs w:val="22"/>
        </w:rPr>
        <w:t xml:space="preserve"> of such </w:t>
      </w:r>
      <w:r>
        <w:rPr>
          <w:b/>
          <w:bCs/>
          <w:rFonts w:ascii="Inter" w:hAnsi="Inter" w:eastAsia="Inter" w:cs="Inter"/>
          <w:color w:val="000000"/>
          <w:sz w:val="22"/>
          <w:szCs w:val="22"/>
        </w:rPr>
        <w:t>Subsidiary</w:t>
      </w:r>
      <w:r>
        <w:rPr>
          <w:rFonts w:ascii="Inter" w:hAnsi="Inter" w:eastAsia="Inter" w:cs="Inter"/>
          <w:color w:val="000000"/>
          <w:sz w:val="22"/>
          <w:szCs w:val="22"/>
        </w:rPr>
        <w:t>.</w:t>
      </w:r>
    </w:p>
    <w:p w14:paraId="600AFB2B" w14:textId="77777777" w:rsidR="001F619F" w:rsidRDefault="001F619F"/>
    <w:p w14:paraId="20527F68"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or in any way relating to any purchase or sale of securities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 </w:t>
      </w:r>
      <w:r>
        <w:rPr>
          <w:b/>
          <w:bCs/>
          <w:rFonts w:ascii="Inter" w:hAnsi="Inter" w:eastAsia="Inter" w:cs="Inter"/>
          <w:color w:val="000000"/>
          <w:sz w:val="22"/>
          <w:szCs w:val="22"/>
        </w:rPr>
        <w:t>Subsidiary</w:t>
      </w:r>
      <w:r>
        <w:rPr>
          <w:rFonts w:ascii="Inter" w:hAnsi="Inter" w:eastAsia="Inter" w:cs="Inter"/>
          <w:color w:val="000000"/>
          <w:sz w:val="22"/>
          <w:szCs w:val="22"/>
        </w:rPr>
        <w:t xml:space="preserve">, or an </w:t>
      </w:r>
      <w:r>
        <w:rPr>
          <w:b/>
          <w:bCs/>
          <w:rFonts w:ascii="Inter" w:hAnsi="Inter" w:eastAsia="Inter" w:cs="Inter"/>
          <w:color w:val="000000"/>
          <w:sz w:val="22"/>
          <w:szCs w:val="22"/>
        </w:rPr>
        <w:t>Affiliate</w:t>
      </w:r>
      <w:r>
        <w:rPr>
          <w:rFonts w:ascii="Inter" w:hAnsi="Inter" w:eastAsia="Inter" w:cs="Inter"/>
          <w:color w:val="000000"/>
          <w:sz w:val="22"/>
          <w:szCs w:val="22"/>
        </w:rPr>
        <w:t xml:space="preserve">, or </w:t>
      </w:r>
      <w:r>
        <w:rPr>
          <w:b/>
          <w:bCs/>
          <w:rFonts w:ascii="Inter" w:hAnsi="Inter" w:eastAsia="Inter" w:cs="Inter"/>
          <w:color w:val="000000"/>
          <w:sz w:val="22"/>
          <w:szCs w:val="22"/>
        </w:rPr>
        <w:t>Claims</w:t>
      </w:r>
      <w:r>
        <w:rPr>
          <w:rFonts w:ascii="Inter" w:hAnsi="Inter" w:eastAsia="Inter" w:cs="Inter"/>
          <w:color w:val="000000"/>
          <w:sz w:val="22"/>
          <w:szCs w:val="22"/>
        </w:rPr>
        <w:t xml:space="preserve"> brought by securities holders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 their capacity as such; provided, however, this exclusion shall not apply to the issuance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of tax-exempt bond debt or </w:t>
      </w:r>
      <w:r>
        <w:rPr>
          <w:b/>
          <w:bCs/>
          <w:rFonts w:ascii="Inter" w:hAnsi="Inter" w:eastAsia="Inter" w:cs="Inter"/>
          <w:color w:val="000000"/>
          <w:sz w:val="22"/>
          <w:szCs w:val="22"/>
        </w:rPr>
        <w:t>Claims</w:t>
      </w:r>
      <w:r>
        <w:rPr>
          <w:rFonts w:ascii="Inter" w:hAnsi="Inter" w:eastAsia="Inter" w:cs="Inter"/>
          <w:color w:val="000000"/>
          <w:sz w:val="22"/>
          <w:szCs w:val="22"/>
        </w:rPr>
        <w:t xml:space="preserve"> brought by tax-exempt bond debt holders.</w:t>
      </w:r>
    </w:p>
    <w:p w14:paraId="17EE8A02" w14:textId="77777777" w:rsidR="001F619F" w:rsidRDefault="001F619F"/>
    <w:p w14:paraId="35311E4F"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or attributable to emotional distress, mental anguish, or injury from libel, slander, defamation, or disparagement, or for injury from a violation of a person’s right of privacy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intentional or unintentional release of confidential information via a computer system data security breach; provided, however, this </w:t>
      </w:r>
      <w:r>
        <w:rPr>
          <w:rFonts w:ascii="Inter" w:hAnsi="Inter" w:eastAsia="Inter" w:cs="Inter"/>
          <w:color w:val="000000"/>
          <w:sz w:val="22"/>
          <w:szCs w:val="22"/>
        </w:rPr>
        <w:lastRenderedPageBreak/>
        <w:t xml:space="preserve">exclusion shall not apply to injuries arising from an </w:t>
      </w:r>
      <w:r>
        <w:rPr>
          <w:b/>
          <w:bCs/>
          <w:rFonts w:ascii="Inter" w:hAnsi="Inter" w:eastAsia="Inter" w:cs="Inter"/>
          <w:color w:val="000000"/>
          <w:sz w:val="22"/>
          <w:szCs w:val="22"/>
        </w:rPr>
        <w:t>Employment Practices Claim</w:t>
      </w:r>
      <w:r>
        <w:rPr>
          <w:rFonts w:ascii="Inter" w:hAnsi="Inter" w:eastAsia="Inter" w:cs="Inter"/>
          <w:color w:val="000000"/>
          <w:sz w:val="22"/>
          <w:szCs w:val="22"/>
        </w:rPr>
        <w:t xml:space="preserve"> brought by an </w:t>
      </w:r>
      <w:r>
        <w:rPr>
          <w:b/>
          <w:bCs/>
          <w:rFonts w:ascii="Inter" w:hAnsi="Inter" w:eastAsia="Inter" w:cs="Inter"/>
          <w:color w:val="000000"/>
          <w:sz w:val="22"/>
          <w:szCs w:val="22"/>
        </w:rPr>
        <w:t>Employee</w:t>
      </w:r>
      <w:r>
        <w:rPr>
          <w:rFonts w:ascii="Inter" w:hAnsi="Inter" w:eastAsia="Inter" w:cs="Inter"/>
          <w:color w:val="000000"/>
          <w:sz w:val="22"/>
          <w:szCs w:val="22"/>
        </w:rPr>
        <w:t>.</w:t>
      </w:r>
    </w:p>
    <w:p w14:paraId="38647D4A" w14:textId="77777777" w:rsidR="001F619F" w:rsidRDefault="001F619F"/>
    <w:p w14:paraId="02274964"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relating to, attributable to, or directly or indirectly resulting from, or in consequence of, or in any way involving, any obligation pursuant to any worker’s compensation, medical benefits, disability benefits, unemployment compensation, unemployment insurance, retirement benefits, social security benefits, or similar law, including any medical or insurance benefits to which an </w:t>
      </w:r>
      <w:r>
        <w:rPr>
          <w:b/>
          <w:bCs/>
          <w:rFonts w:ascii="Inter" w:hAnsi="Inter" w:eastAsia="Inter" w:cs="Inter"/>
          <w:color w:val="000000"/>
          <w:sz w:val="22"/>
          <w:szCs w:val="22"/>
        </w:rPr>
        <w:t>Employee</w:t>
      </w:r>
      <w:r>
        <w:rPr>
          <w:rFonts w:ascii="Inter" w:hAnsi="Inter" w:eastAsia="Inter" w:cs="Inter"/>
          <w:color w:val="000000"/>
          <w:sz w:val="22"/>
          <w:szCs w:val="22"/>
        </w:rPr>
        <w:t xml:space="preserve"> allegedly was entitled or would have been entitled had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provided the </w:t>
      </w:r>
      <w:r>
        <w:rPr>
          <w:b/>
          <w:bCs/>
          <w:rFonts w:ascii="Inter" w:hAnsi="Inter" w:eastAsia="Inter" w:cs="Inter"/>
          <w:color w:val="000000"/>
          <w:sz w:val="22"/>
          <w:szCs w:val="22"/>
        </w:rPr>
        <w:t>Employee</w:t>
      </w:r>
      <w:r>
        <w:rPr>
          <w:rFonts w:ascii="Inter" w:hAnsi="Inter" w:eastAsia="Inter" w:cs="Inter"/>
          <w:color w:val="000000"/>
          <w:sz w:val="22"/>
          <w:szCs w:val="22"/>
        </w:rPr>
        <w:t xml:space="preserve"> with a continuation or conversion of insurance; provided however, this exclusion shall not apply to a </w:t>
      </w:r>
      <w:r>
        <w:rPr>
          <w:b/>
          <w:bCs/>
          <w:rFonts w:ascii="Inter" w:hAnsi="Inter" w:eastAsia="Inter" w:cs="Inter"/>
          <w:color w:val="000000"/>
          <w:sz w:val="22"/>
          <w:szCs w:val="22"/>
        </w:rPr>
        <w:t>Claim</w:t>
      </w:r>
      <w:r>
        <w:rPr>
          <w:rFonts w:ascii="Inter" w:hAnsi="Inter" w:eastAsia="Inter" w:cs="Inter"/>
          <w:color w:val="000000"/>
          <w:sz w:val="22"/>
          <w:szCs w:val="22"/>
        </w:rPr>
        <w:t xml:space="preserve"> for </w:t>
      </w:r>
      <w:r>
        <w:rPr>
          <w:b/>
          <w:bCs/>
          <w:rFonts w:ascii="Inter" w:hAnsi="Inter" w:eastAsia="Inter" w:cs="Inter"/>
          <w:color w:val="000000"/>
          <w:sz w:val="22"/>
          <w:szCs w:val="22"/>
        </w:rPr>
        <w:t>Retaliation</w:t>
      </w:r>
      <w:r>
        <w:rPr>
          <w:rFonts w:ascii="Inter" w:hAnsi="Inter" w:eastAsia="Inter" w:cs="Inter"/>
          <w:color w:val="000000"/>
          <w:sz w:val="22"/>
          <w:szCs w:val="22"/>
        </w:rPr>
        <w:t>.</w:t>
      </w:r>
    </w:p>
    <w:p w14:paraId="38373C13" w14:textId="77777777" w:rsidR="001F619F" w:rsidRDefault="001F619F"/>
    <w:p w14:paraId="3A0867F7"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for any civil or criminal fines imposed by law and any taxes (whether imposed by federal, state, local, or other governmental authority) except with respect to </w:t>
      </w:r>
      <w:r>
        <w:rPr>
          <w:b/>
          <w:bCs/>
          <w:rFonts w:ascii="Inter" w:hAnsi="Inter" w:eastAsia="Inter" w:cs="Inter"/>
          <w:color w:val="000000"/>
          <w:sz w:val="22"/>
          <w:szCs w:val="22"/>
        </w:rPr>
        <w:t>Excess Benefit Transaction Excise Taxes</w:t>
      </w:r>
      <w:r>
        <w:rPr>
          <w:rFonts w:ascii="Inter" w:hAnsi="Inter" w:eastAsia="Inter" w:cs="Inter"/>
          <w:color w:val="000000"/>
          <w:sz w:val="22"/>
          <w:szCs w:val="22"/>
        </w:rPr>
        <w:t>.</w:t>
      </w:r>
    </w:p>
    <w:p w14:paraId="6F894F03" w14:textId="77777777" w:rsidR="001F619F" w:rsidRDefault="001F619F"/>
    <w:p w14:paraId="01A90F98"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alleging, arising out of, based upon, or attributable to, or in any way involving, directly or indirectly, any </w:t>
      </w:r>
      <w:r>
        <w:rPr>
          <w:b/>
          <w:bCs/>
          <w:rFonts w:ascii="Inter" w:hAnsi="Inter" w:eastAsia="Inter" w:cs="Inter"/>
          <w:color w:val="000000"/>
          <w:sz w:val="22"/>
          <w:szCs w:val="22"/>
        </w:rPr>
        <w:t>Sexual Misconduct</w:t>
      </w:r>
      <w:r>
        <w:rPr>
          <w:rFonts w:ascii="Inter" w:hAnsi="Inter" w:eastAsia="Inter" w:cs="Inter"/>
          <w:color w:val="000000"/>
          <w:sz w:val="22"/>
          <w:szCs w:val="22"/>
        </w:rPr>
        <w:t>, child abuse, or neglect, including but not limited to the employment, supervision, reporting to the proper authorities, failure to so report, or retention of any person.</w:t>
      </w:r>
    </w:p>
    <w:p w14:paraId="4DC7E41A" w14:textId="77777777" w:rsidR="001F619F" w:rsidRDefault="00000000">
      <w:pPr>
        <w:pStyle w:val="BodyText"/>
        <w:jc w:val="left"/>
        <w:spacing w:after="200"/>
        <w:ind w:left="720"/>
      </w:pPr>
      <w:r>
        <w:rPr>
          <w:b/>
          <w:bCs/>
          <w:rFonts w:ascii="Inter" w:hAnsi="Inter" w:eastAsia="Inter" w:cs="Inter"/>
          <w:color w:val="000000"/>
          <w:sz w:val="22"/>
          <w:szCs w:val="22"/>
        </w:rPr>
        <w:t>“Sexual Misconduct”</w:t>
      </w:r>
      <w:r>
        <w:rPr>
          <w:rFonts w:ascii="Inter" w:hAnsi="Inter" w:eastAsia="Inter" w:cs="Inter"/>
          <w:color w:val="000000"/>
          <w:sz w:val="22"/>
          <w:szCs w:val="22"/>
        </w:rPr>
        <w:t xml:space="preserve"> means any lewd, lascivious, licentious, immoral, or sexual </w:t>
      </w:r>
      <w:proofErr w:type="spellStart"/>
      <w:r>
        <w:rPr>
          <w:rFonts w:ascii="Inter" w:hAnsi="Inter" w:eastAsia="Inter" w:cs="Inter"/>
          <w:color w:val="000000"/>
          <w:sz w:val="22"/>
          <w:szCs w:val="22"/>
        </w:rPr>
        <w:t>behavior</w:t>
      </w:r>
      <w:proofErr w:type="spellEnd"/>
      <w:r>
        <w:rPr>
          <w:rFonts w:ascii="Inter" w:hAnsi="Inter" w:eastAsia="Inter" w:cs="Inter"/>
          <w:color w:val="000000"/>
          <w:sz w:val="22"/>
          <w:szCs w:val="22"/>
        </w:rPr>
        <w:t>, sexual conduct, sexual abuse, sexual assault, sexual act, or molestation of any kind, intended or unintended, that does or may lead to or culminate in any sexual act against any individual(s).</w:t>
      </w:r>
    </w:p>
    <w:p w14:paraId="0886A7E5" w14:textId="77777777" w:rsidR="001F619F" w:rsidRDefault="001F619F"/>
    <w:p w14:paraId="30E3B118" w14:textId="77777777" w:rsidR="001F619F" w:rsidRDefault="00000000">
      <w:pPr>
        <w:pStyle w:val="BodyText"/>
        <w:jc w:val="left"/>
        <w:spacing w:after="200"/>
        <w:numPr>
          <w:ilvl w:val="0"/>
          <w:numId w:val="9003"/>
        </w:numPr>
      </w:pPr>
      <w:r>
        <w:rPr>
          <w:rFonts w:ascii="Inter" w:hAnsi="Inter" w:eastAsia="Inter" w:cs="Inter"/>
          <w:color w:val="000000"/>
          <w:sz w:val="22"/>
          <w:szCs w:val="22"/>
        </w:rPr>
        <w:t xml:space="preserve">Solely with respect to Insuring Agreement C:</w:t>
      </w:r>
    </w:p>
    <w:p w14:paraId="2A0DA256" w14:textId="77777777" w:rsidR="001F619F" w:rsidRDefault="00000000">
      <w:pPr>
        <w:pStyle w:val="BodyText"/>
        <w:jc w:val="left"/>
        <w:spacing w:after="200"/>
        <w:numPr>
          <w:ilvl w:val="1"/>
          <w:numId w:val="9003"/>
        </w:numPr>
      </w:pPr>
      <w:r>
        <w:rPr>
          <w:rFonts w:ascii="Inter" w:hAnsi="Inter" w:eastAsia="Inter" w:cs="Inter"/>
          <w:color w:val="000000"/>
          <w:sz w:val="22"/>
          <w:szCs w:val="22"/>
        </w:rPr>
        <w:t>for any actual or alleged plagiarism, misappropriation, infringement, or violation of copyright, patent, trademark, trade secret, or any other intellectual property rights;</w:t>
      </w:r>
    </w:p>
    <w:p w14:paraId="6819950E"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for the rendering or failure to render any service to a customer or client of the </w:t>
      </w:r>
      <w:r>
        <w:rPr>
          <w:b/>
          <w:bCs/>
          <w:rFonts w:ascii="Inter" w:hAnsi="Inter" w:eastAsia="Inter" w:cs="Inter"/>
          <w:color w:val="000000"/>
          <w:sz w:val="22"/>
          <w:szCs w:val="22"/>
        </w:rPr>
        <w:t>Insured</w:t>
      </w:r>
      <w:r>
        <w:rPr>
          <w:rFonts w:ascii="Inter" w:hAnsi="Inter" w:eastAsia="Inter" w:cs="Inter"/>
          <w:color w:val="000000"/>
          <w:sz w:val="22"/>
          <w:szCs w:val="22"/>
        </w:rPr>
        <w:t>; provided, however, that this exclusion shall not apply to any:  a. </w:t>
      </w:r>
      <w:proofErr w:type="spellStart"/>
      <w:r>
        <w:rPr>
          <w:rFonts w:ascii="Inter" w:hAnsi="Inter" w:eastAsia="Inter" w:cs="Inter"/>
          <w:color w:val="000000"/>
          <w:sz w:val="22"/>
          <w:szCs w:val="22"/>
        </w:rPr>
        <w:t/>
      </w:r>
      <w:proofErr w:type="spellEnd"/>
      <w:r>
        <w:rPr>
          <w:rFonts w:ascii="Inter" w:hAnsi="Inter" w:eastAsia="Inter" w:cs="Inter"/>
          <w:color w:val="000000"/>
          <w:sz w:val="22"/>
          <w:szCs w:val="22"/>
        </w:rPr>
        <w:t xml:space="preserve"> </w:t>
      </w:r>
      <w:r>
        <w:rPr>
          <w:b/>
          <w:bCs/>
          <w:rFonts w:ascii="Inter" w:hAnsi="Inter" w:eastAsia="Inter" w:cs="Inter"/>
          <w:color w:val="000000"/>
          <w:sz w:val="22"/>
          <w:szCs w:val="22"/>
        </w:rPr>
        <w:t>Claim</w:t>
      </w:r>
      <w:r>
        <w:rPr>
          <w:rFonts w:ascii="Inter" w:hAnsi="Inter" w:eastAsia="Inter" w:cs="Inter"/>
          <w:color w:val="000000"/>
          <w:sz w:val="22"/>
          <w:szCs w:val="22"/>
        </w:rPr>
        <w:t xml:space="preserve"> alleging </w:t>
      </w:r>
      <w:r>
        <w:rPr>
          <w:b/>
          <w:bCs/>
          <w:rFonts w:ascii="Inter" w:hAnsi="Inter" w:eastAsia="Inter" w:cs="Inter"/>
          <w:color w:val="000000"/>
          <w:sz w:val="22"/>
          <w:szCs w:val="22"/>
        </w:rPr>
        <w:t>Third Party Discrimination</w:t>
      </w:r>
      <w:r>
        <w:rPr>
          <w:rFonts w:ascii="Inter" w:hAnsi="Inter" w:eastAsia="Inter" w:cs="Inter"/>
          <w:color w:val="000000"/>
          <w:sz w:val="22"/>
          <w:szCs w:val="22"/>
        </w:rPr>
        <w:t xml:space="preserve">;  b.  </w:t>
      </w:r>
      <w:r>
        <w:rPr>
          <w:b/>
          <w:bCs/>
          <w:rFonts w:ascii="Inter" w:hAnsi="Inter" w:eastAsia="Inter" w:cs="Inter"/>
          <w:color w:val="000000"/>
          <w:sz w:val="22"/>
          <w:szCs w:val="22"/>
        </w:rPr>
        <w:t>Claim</w:t>
      </w:r>
      <w:r>
        <w:rPr>
          <w:rFonts w:ascii="Inter" w:hAnsi="Inter" w:eastAsia="Inter" w:cs="Inter"/>
          <w:color w:val="000000"/>
          <w:sz w:val="22"/>
          <w:szCs w:val="22"/>
        </w:rPr>
        <w:t xml:space="preserve"> for the rendering or failure to render any professional service to the extent such professional services errors and omissions coverage has been added to this </w:t>
      </w:r>
      <w:r>
        <w:rPr>
          <w:b/>
          <w:bCs/>
          <w:rFonts w:ascii="Inter" w:hAnsi="Inter" w:eastAsia="Inter" w:cs="Inter"/>
          <w:color w:val="000000"/>
          <w:sz w:val="22"/>
          <w:szCs w:val="22"/>
        </w:rPr>
        <w:t>Policy</w:t>
      </w:r>
      <w:r>
        <w:rPr>
          <w:rFonts w:ascii="Inter" w:hAnsi="Inter" w:eastAsia="Inter" w:cs="Inter"/>
          <w:color w:val="000000"/>
          <w:sz w:val="22"/>
          <w:szCs w:val="22"/>
        </w:rPr>
        <w:t xml:space="preserve"> by written endorsement attached hereto;</w:t>
      </w:r>
    </w:p>
    <w:p w14:paraId="387835CB"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based upon, arising out of, directly or indirectly resulting from, or in consequence of, or in any way involving amounts actually or allegedly </w:t>
      </w:r>
      <w:r>
        <w:rPr>
          <w:rFonts w:ascii="Inter" w:hAnsi="Inter" w:eastAsia="Inter" w:cs="Inter"/>
          <w:color w:val="000000"/>
          <w:sz w:val="22"/>
          <w:szCs w:val="22"/>
        </w:rPr>
        <w:lastRenderedPageBreak/>
        <w:t xml:space="preserve">owed under any written or express contract with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including any severance obligation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provided, however, this exclusion shall not apply if and to the extent that liability would have attached to the </w:t>
      </w:r>
      <w:r>
        <w:rPr>
          <w:b/>
          <w:bCs/>
          <w:rFonts w:ascii="Inter" w:hAnsi="Inter" w:eastAsia="Inter" w:cs="Inter"/>
          <w:color w:val="000000"/>
          <w:sz w:val="22"/>
          <w:szCs w:val="22"/>
        </w:rPr>
        <w:t>Insureds</w:t>
      </w:r>
      <w:r>
        <w:rPr>
          <w:rFonts w:ascii="Inter" w:hAnsi="Inter" w:eastAsia="Inter" w:cs="Inter"/>
          <w:color w:val="000000"/>
          <w:sz w:val="22"/>
          <w:szCs w:val="22"/>
        </w:rPr>
        <w:t xml:space="preserve"> in the absence of a contract or obligation of the </w:t>
      </w:r>
      <w:r>
        <w:rPr>
          <w:b/>
          <w:bCs/>
          <w:rFonts w:ascii="Inter" w:hAnsi="Inter" w:eastAsia="Inter" w:cs="Inter"/>
          <w:color w:val="000000"/>
          <w:sz w:val="22"/>
          <w:szCs w:val="22"/>
        </w:rPr>
        <w:t>Organization</w:t>
      </w:r>
      <w:r>
        <w:rPr>
          <w:rFonts w:ascii="Inter" w:hAnsi="Inter" w:eastAsia="Inter" w:cs="Inter"/>
          <w:color w:val="000000"/>
          <w:sz w:val="22"/>
          <w:szCs w:val="22"/>
        </w:rPr>
        <w:t>;</w:t>
      </w:r>
    </w:p>
    <w:p w14:paraId="76B48250"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based upon, arising out of, or in any way involving the actual or alleged malfunction, defect, or failure of any goods or products manufactured, distributed, sold, installed, marketed, developed, or processed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provided this exclusion shall not apply to any </w:t>
      </w:r>
      <w:r>
        <w:rPr>
          <w:b/>
          <w:bCs/>
          <w:rFonts w:ascii="Inter" w:hAnsi="Inter" w:eastAsia="Inter" w:cs="Inter"/>
          <w:color w:val="000000"/>
          <w:sz w:val="22"/>
          <w:szCs w:val="22"/>
        </w:rPr>
        <w:t>Employment Practices Claim</w:t>
      </w:r>
      <w:r>
        <w:rPr>
          <w:rFonts w:ascii="Inter" w:hAnsi="Inter" w:eastAsia="Inter" w:cs="Inter"/>
          <w:color w:val="000000"/>
          <w:sz w:val="22"/>
          <w:szCs w:val="22"/>
        </w:rPr>
        <w:t>;</w:t>
      </w:r>
    </w:p>
    <w:p w14:paraId="05F8218A" w14:textId="77777777" w:rsidR="001F619F" w:rsidRDefault="00000000">
      <w:pPr>
        <w:pStyle w:val="BodyText"/>
        <w:jc w:val="left"/>
        <w:spacing w:after="200"/>
        <w:numPr>
          <w:ilvl w:val="1"/>
          <w:numId w:val="9003"/>
        </w:numPr>
      </w:pPr>
      <w:r>
        <w:rPr>
          <w:rFonts w:ascii="Inter" w:hAnsi="Inter" w:eastAsia="Inter" w:cs="Inter"/>
          <w:color w:val="000000"/>
          <w:sz w:val="22"/>
          <w:szCs w:val="22"/>
        </w:rPr>
        <w:t>for any fines, penalties, or other legal relief, or any taxes owed; or</w:t>
      </w:r>
    </w:p>
    <w:p w14:paraId="1B2B62F5" w14:textId="77777777" w:rsidR="001F619F" w:rsidRDefault="00000000">
      <w:pPr>
        <w:pStyle w:val="BodyText"/>
        <w:jc w:val="left"/>
        <w:spacing w:after="200"/>
        <w:numPr>
          <w:ilvl w:val="1"/>
          <w:numId w:val="9003"/>
        </w:numPr>
      </w:pPr>
      <w:r>
        <w:rPr>
          <w:rFonts w:ascii="Inter" w:hAnsi="Inter" w:eastAsia="Inter" w:cs="Inter"/>
          <w:color w:val="000000"/>
          <w:sz w:val="22"/>
          <w:szCs w:val="22"/>
        </w:rPr>
        <w:t xml:space="preserve">alleging, arising out of, based upon, or attributable to the ownership, management, maintenance, or control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of any captive insurance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entity, or self-insured program, including, but not limited to, any </w:t>
      </w:r>
      <w:r>
        <w:rPr>
          <w:b/>
          <w:bCs/>
          <w:rFonts w:ascii="Inter" w:hAnsi="Inter" w:eastAsia="Inter" w:cs="Inter"/>
          <w:color w:val="000000"/>
          <w:sz w:val="22"/>
          <w:szCs w:val="22"/>
        </w:rPr>
        <w:t>Claim</w:t>
      </w:r>
      <w:r>
        <w:rPr>
          <w:rFonts w:ascii="Inter" w:hAnsi="Inter" w:eastAsia="Inter" w:cs="Inter"/>
          <w:color w:val="000000"/>
          <w:sz w:val="22"/>
          <w:szCs w:val="22"/>
        </w:rPr>
        <w:t xml:space="preserve"> alleging the insolvency or bankruptcy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as a result of such ownership, operation, management, or control, or the failure to procure any insurance coverage.</w:t>
      </w:r>
    </w:p>
    <w:p w14:paraId="6A8010D7" w14:textId="77777777" w:rsidR="001F619F" w:rsidRDefault="001F619F"/>
    <w:p w14:paraId="4E12FF04" w14:textId="77777777" w:rsidR="001F619F" w:rsidRDefault="00000000">
      <w:pPr>
        <w:pStyle w:val="BodyText"/>
        <w:jc w:val="left"/>
        <w:spacing w:after="200"/>
        <w:ind w:left="1440"/>
      </w:pPr>
      <w:r>
        <w:rPr>
          <w:b/>
          <w:bCs/>
          <w:rFonts w:ascii="Inter" w:hAnsi="Inter" w:eastAsia="Inter" w:cs="Inter"/>
          <w:color w:val="000000"/>
          <w:sz w:val="22"/>
          <w:szCs w:val="22"/>
        </w:rPr>
        <w:t>Imputation and Severability of Exclusions:</w:t>
      </w:r>
      <w:r>
        <w:rPr>
          <w:rFonts w:ascii="Inter" w:hAnsi="Inter" w:eastAsia="Inter" w:cs="Inter"/>
          <w:color w:val="000000"/>
          <w:sz w:val="22"/>
          <w:szCs w:val="22"/>
        </w:rPr>
        <w:t xml:space="preserve"> For purposes of determining the applicability of the above exclusions, no </w:t>
      </w:r>
      <w:r>
        <w:rPr>
          <w:b/>
          <w:bCs/>
          <w:rFonts w:ascii="Inter" w:hAnsi="Inter" w:eastAsia="Inter" w:cs="Inter"/>
          <w:color w:val="000000"/>
          <w:sz w:val="22"/>
          <w:szCs w:val="22"/>
        </w:rPr>
        <w:t>Wrongful Act</w:t>
      </w:r>
      <w:r>
        <w:rPr>
          <w:rFonts w:ascii="Inter" w:hAnsi="Inter" w:eastAsia="Inter" w:cs="Inter"/>
          <w:color w:val="000000"/>
          <w:sz w:val="22"/>
          <w:szCs w:val="22"/>
        </w:rPr>
        <w:t xml:space="preserve">, knowledge, or state of mind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will be imputed to any other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Only the </w:t>
      </w:r>
      <w:r>
        <w:rPr>
          <w:b/>
          <w:bCs/>
          <w:rFonts w:ascii="Inter" w:hAnsi="Inter" w:eastAsia="Inter" w:cs="Inter"/>
          <w:color w:val="000000"/>
          <w:sz w:val="22"/>
          <w:szCs w:val="22"/>
        </w:rPr>
        <w:t>Wrongful Acts</w:t>
      </w:r>
      <w:r>
        <w:rPr>
          <w:rFonts w:ascii="Inter" w:hAnsi="Inter" w:eastAsia="Inter" w:cs="Inter"/>
          <w:color w:val="000000"/>
          <w:sz w:val="22"/>
          <w:szCs w:val="22"/>
        </w:rPr>
        <w:t xml:space="preserve">, knowledge, or conduct of a past, present, or future Chief Executive Officer or Chief Financial Officer of the Named Insured shall be imputed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only for purposes of determining if an exclusion applies to claims against the Organization).</w:t>
      </w:r>
    </w:p>
    <w:p w14:paraId="49CE2068" w14:textId="77777777" w:rsidR="001F619F" w:rsidRDefault="00000000">
      <w:pPr>
        <w:pStyle w:val="BodyText"/>
        <w:jc w:val="left"/>
        <w:spacing w:after="200"/>
        <w:ind w:left="1440"/>
      </w:pPr>
      <w:r>
        <w:rPr>
          <w:rFonts w:ascii="Inter" w:hAnsi="Inter" w:eastAsia="Inter" w:cs="Inter"/>
          <w:color w:val="000000"/>
          <w:sz w:val="22"/>
          <w:szCs w:val="22"/>
        </w:rPr>
        <w:t xml:space="preserve">Where an exclusion above requires a final adjudication in the underlying proceeding (such as the Profit/Fraud exclusion), we will provide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coverage for </w:t>
      </w:r>
      <w:r>
        <w:rPr>
          <w:b/>
          <w:bCs/>
          <w:rFonts w:ascii="Inter" w:hAnsi="Inter" w:eastAsia="Inter" w:cs="Inter"/>
          <w:color w:val="000000"/>
          <w:sz w:val="22"/>
          <w:szCs w:val="22"/>
        </w:rPr>
        <w:t>Insureds</w:t>
      </w:r>
      <w:r>
        <w:rPr>
          <w:rFonts w:ascii="Inter" w:hAnsi="Inter" w:eastAsia="Inter" w:cs="Inter"/>
          <w:color w:val="000000"/>
          <w:sz w:val="22"/>
          <w:szCs w:val="22"/>
        </w:rPr>
        <w:t xml:space="preserve"> until such time as the required adjudication establishes that the exclusion applies, subject to the terms and conditions of this Policy. If any </w:t>
      </w:r>
      <w:r>
        <w:rPr>
          <w:b/>
          <w:bCs/>
          <w:rFonts w:ascii="Inter" w:hAnsi="Inter" w:eastAsia="Inter" w:cs="Inter"/>
          <w:color w:val="000000"/>
          <w:sz w:val="22"/>
          <w:szCs w:val="22"/>
        </w:rPr>
        <w:t>Insured</w:t>
      </w:r>
      <w:r>
        <w:rPr>
          <w:rFonts w:ascii="Inter" w:hAnsi="Inter" w:eastAsia="Inter" w:cs="Inter"/>
          <w:color w:val="000000"/>
          <w:sz w:val="22"/>
          <w:szCs w:val="22"/>
        </w:rPr>
        <w:t xml:space="preserve"> is exonerated from the allegations or conduct at issue, this Policy will continue to provide them coverage to the extent of its terms.</w:t>
      </w:r>
    </w:p>
    <w:p w14:paraId="03BE1B77" w14:textId="77777777" w:rsidR="001F619F" w:rsidRDefault="00000000">
      <w:r>
        <w:br w:type="page"/>
      </w:r>
    </w:p>
    <w:p w14:paraId="2F304400" w14:textId="77777777" w:rsidR="001F619F" w:rsidRDefault="00000000">
      <w:pPr>
        <w:pStyle w:val="Heading2"/>
        <w:jc w:val="left"/>
        <w:spacing w:before="320" w:after="160"/>
      </w:pPr>
      <w:r>
        <w:rPr/>
        <w:lastRenderedPageBreak/>
        <w:t>SECTION IV. LIMITATIONS OF LIABILITY AND RETENTIONS</w:t>
      </w:r>
    </w:p>
    <w:p w14:paraId="69AD8E70" w14:textId="77777777" w:rsidR="001F619F" w:rsidRDefault="001F619F"/>
    <w:p w14:paraId="423E41BE" w14:textId="77777777" w:rsidR="001F619F" w:rsidRDefault="00000000">
      <w:pPr>
        <w:pStyle w:val="BodyText"/>
        <w:jc w:val="left"/>
        <w:spacing w:after="200"/>
        <w:numPr>
          <w:ilvl w:val="0"/>
          <w:numId w:val="9004"/>
        </w:numPr>
      </w:pPr>
      <w:r>
        <w:rPr>
          <w:b/>
          <w:bCs/>
          <w:rFonts w:ascii="Inter" w:hAnsi="Inter" w:eastAsia="Inter" w:cs="Inter"/>
          <w:color w:val="000000"/>
          <w:sz w:val="22"/>
          <w:szCs w:val="22"/>
        </w:rPr>
        <w:t>Policy Limit of Liability – Aggregate:</w:t>
      </w:r>
      <w:r>
        <w:rPr>
          <w:rFonts w:ascii="Inter" w:hAnsi="Inter" w:eastAsia="Inter" w:cs="Inter"/>
          <w:color w:val="000000"/>
          <w:sz w:val="22"/>
          <w:szCs w:val="22"/>
        </w:rPr>
        <w:t xml:space="preserve"> The Limit of Liability stated in the Declarations for this Directors &amp; Officers Liability Coverage is the maximum amount the Insurer will pay for all </w:t>
      </w:r>
      <w:r>
        <w:rPr>
          <w:b/>
          <w:bCs/>
          <w:rFonts w:ascii="Inter" w:hAnsi="Inter" w:eastAsia="Inter" w:cs="Inter"/>
          <w:color w:val="000000"/>
          <w:sz w:val="22"/>
          <w:szCs w:val="22"/>
        </w:rPr>
        <w:t>Loss</w:t>
      </w:r>
      <w:r>
        <w:rPr>
          <w:rFonts w:ascii="Inter" w:hAnsi="Inter" w:eastAsia="Inter" w:cs="Inter"/>
          <w:color w:val="000000"/>
          <w:sz w:val="22"/>
          <w:szCs w:val="22"/>
        </w:rPr>
        <w:t xml:space="preserve"> under Insuring Agreements A, B, and C combined, for all </w:t>
      </w:r>
      <w:r>
        <w:rPr>
          <w:b/>
          <w:bCs/>
          <w:rFonts w:ascii="Inter" w:hAnsi="Inter" w:eastAsia="Inter" w:cs="Inter"/>
          <w:color w:val="000000"/>
          <w:sz w:val="22"/>
          <w:szCs w:val="22"/>
        </w:rPr>
        <w:t>Claims</w:t>
      </w:r>
      <w:r>
        <w:rPr>
          <w:rFonts w:ascii="Inter" w:hAnsi="Inter" w:eastAsia="Inter" w:cs="Inter"/>
          <w:color w:val="000000"/>
          <w:sz w:val="22"/>
          <w:szCs w:val="22"/>
        </w:rPr>
        <w:t xml:space="preserve"> first made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and any Extended Reporting Period. This limit is an aggregate limit for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and is eroded by any payment of </w:t>
      </w:r>
      <w:r>
        <w:rPr>
          <w:b/>
          <w:bCs/>
          <w:rFonts w:ascii="Inter" w:hAnsi="Inter" w:eastAsia="Inter" w:cs="Inter"/>
          <w:color w:val="000000"/>
          <w:sz w:val="22"/>
          <w:szCs w:val="22"/>
        </w:rPr>
        <w:t>Loss</w:t>
      </w:r>
      <w:r>
        <w:rPr>
          <w:rFonts w:ascii="Inter" w:hAnsi="Inter" w:eastAsia="Inter" w:cs="Inter"/>
          <w:color w:val="000000"/>
          <w:sz w:val="22"/>
          <w:szCs w:val="22"/>
        </w:rPr>
        <w:t xml:space="preserve"> (including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under any Insuring Agreement. The purchase of an Extended Reporting Period shall not increase or reinstate the Policy’s Limit of Liability.</w:t>
      </w:r>
    </w:p>
    <w:p w14:paraId="696CF4CE" w14:textId="77777777" w:rsidR="001F619F" w:rsidRDefault="001F619F"/>
    <w:p w14:paraId="13F87A6D" w14:textId="77777777" w:rsidR="001F619F" w:rsidRDefault="00000000">
      <w:pPr>
        <w:pStyle w:val="BodyText"/>
        <w:jc w:val="left"/>
        <w:spacing w:after="200"/>
        <w:numPr>
          <w:ilvl w:val="0"/>
          <w:numId w:val="9004"/>
        </w:numPr>
      </w:pPr>
      <w:r>
        <w:rPr>
          <w:b/>
          <w:bCs/>
          <w:rFonts w:ascii="Inter" w:hAnsi="Inter" w:eastAsia="Inter" w:cs="Inter"/>
          <w:color w:val="000000"/>
          <w:sz w:val="22"/>
          <w:szCs w:val="22"/>
        </w:rPr>
        <w:t>Retention – Payment of Loss:</w:t>
      </w:r>
      <w:r>
        <w:rPr>
          <w:rFonts w:ascii="Inter" w:hAnsi="Inter" w:eastAsia="Inter" w:cs="Inter"/>
          <w:color w:val="000000"/>
          <w:sz w:val="22"/>
          <w:szCs w:val="22"/>
        </w:rPr>
        <w:t xml:space="preserve">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only be liable </w:t>
      </w:r>
      <w:proofErr w:type="gramStart"/>
      <w:r>
        <w:rPr>
          <w:rFonts w:ascii="Inter" w:hAnsi="Inter" w:eastAsia="Inter" w:cs="Inter"/>
          <w:color w:val="000000"/>
          <w:sz w:val="22"/>
          <w:szCs w:val="22"/>
        </w:rPr>
        <w:t>for the amount of</w:t>
      </w:r>
      <w:proofErr w:type="gramEnd"/>
      <w:r>
        <w:rPr>
          <w:rFonts w:ascii="Inter" w:hAnsi="Inter" w:eastAsia="Inter" w:cs="Inter"/>
          <w:color w:val="000000"/>
          <w:sz w:val="22"/>
          <w:szCs w:val="22"/>
        </w:rPr>
        <w:t xml:space="preserve"> covered </w:t>
      </w:r>
      <w:r>
        <w:rPr>
          <w:b/>
          <w:bCs/>
          <w:rFonts w:ascii="Inter" w:hAnsi="Inter" w:eastAsia="Inter" w:cs="Inter"/>
          <w:color w:val="000000"/>
          <w:sz w:val="22"/>
          <w:szCs w:val="22"/>
        </w:rPr>
        <w:t>Loss</w:t>
      </w:r>
      <w:r>
        <w:rPr>
          <w:rFonts w:ascii="Inter" w:hAnsi="Inter" w:eastAsia="Inter" w:cs="Inter"/>
          <w:color w:val="000000"/>
          <w:sz w:val="22"/>
          <w:szCs w:val="22"/>
        </w:rPr>
        <w:t xml:space="preserve"> arising from each </w:t>
      </w:r>
      <w:r>
        <w:rPr>
          <w:b/>
          <w:bCs/>
          <w:rFonts w:ascii="Inter" w:hAnsi="Inter" w:eastAsia="Inter" w:cs="Inter"/>
          <w:color w:val="000000"/>
          <w:sz w:val="22"/>
          <w:szCs w:val="22"/>
        </w:rPr>
        <w:t>Claim</w:t>
      </w:r>
      <w:r>
        <w:rPr>
          <w:rFonts w:ascii="Inter" w:hAnsi="Inter" w:eastAsia="Inter" w:cs="Inter"/>
          <w:color w:val="000000"/>
          <w:sz w:val="22"/>
          <w:szCs w:val="22"/>
        </w:rPr>
        <w:t xml:space="preserve"> that is </w:t>
      </w:r>
      <w:proofErr w:type="gramStart"/>
      <w:r>
        <w:rPr>
          <w:rFonts w:ascii="Inter" w:hAnsi="Inter" w:eastAsia="Inter" w:cs="Inter"/>
          <w:color w:val="000000"/>
          <w:sz w:val="22"/>
          <w:szCs w:val="22"/>
        </w:rPr>
        <w:t>in excess of</w:t>
      </w:r>
      <w:proofErr w:type="gramEnd"/>
      <w:r>
        <w:rPr>
          <w:rFonts w:ascii="Inter" w:hAnsi="Inter" w:eastAsia="Inter" w:cs="Inter"/>
          <w:color w:val="000000"/>
          <w:sz w:val="22"/>
          <w:szCs w:val="22"/>
        </w:rPr>
        <w:t xml:space="preserve"> the applicable </w:t>
      </w:r>
      <w:r>
        <w:rPr>
          <w:b/>
          <w:bCs/>
          <w:rFonts w:ascii="Inter" w:hAnsi="Inter" w:eastAsia="Inter" w:cs="Inter"/>
          <w:color w:val="000000"/>
          <w:sz w:val="22"/>
          <w:szCs w:val="22"/>
        </w:rPr>
        <w:t>Retention</w:t>
      </w:r>
      <w:r>
        <w:rPr>
          <w:rFonts w:ascii="Inter" w:hAnsi="Inter" w:eastAsia="Inter" w:cs="Inter"/>
          <w:color w:val="000000"/>
          <w:sz w:val="22"/>
          <w:szCs w:val="22"/>
        </w:rPr>
        <w:t xml:space="preserve"> amount stated in the Declarations. The </w:t>
      </w:r>
      <w:r>
        <w:rPr>
          <w:b/>
          <w:bCs/>
          <w:rFonts w:ascii="Inter" w:hAnsi="Inter" w:eastAsia="Inter" w:cs="Inter"/>
          <w:color w:val="000000"/>
          <w:sz w:val="22"/>
          <w:szCs w:val="22"/>
        </w:rPr>
        <w:t>Retention</w:t>
      </w:r>
      <w:r>
        <w:rPr>
          <w:rFonts w:ascii="Inter" w:hAnsi="Inter" w:eastAsia="Inter" w:cs="Inter"/>
          <w:color w:val="000000"/>
          <w:sz w:val="22"/>
          <w:szCs w:val="22"/>
        </w:rPr>
        <w:t xml:space="preserve"> shall be borne by the </w:t>
      </w:r>
      <w:r>
        <w:rPr>
          <w:b/>
          <w:bCs/>
          <w:rFonts w:ascii="Inter" w:hAnsi="Inter" w:eastAsia="Inter" w:cs="Inter"/>
          <w:color w:val="000000"/>
          <w:sz w:val="22"/>
          <w:szCs w:val="22"/>
        </w:rPr>
        <w:t>Insureds</w:t>
      </w:r>
      <w:r>
        <w:rPr>
          <w:rFonts w:ascii="Inter" w:hAnsi="Inter" w:eastAsia="Inter" w:cs="Inter"/>
          <w:color w:val="000000"/>
          <w:sz w:val="22"/>
          <w:szCs w:val="22"/>
        </w:rPr>
        <w:t xml:space="preserve"> (or by the Insured Organization on behalf of Insured Persons) and remain uninsured. No </w:t>
      </w:r>
      <w:r>
        <w:rPr>
          <w:b/>
          <w:bCs/>
          <w:rFonts w:ascii="Inter" w:hAnsi="Inter" w:eastAsia="Inter" w:cs="Inter"/>
          <w:color w:val="000000"/>
          <w:sz w:val="22"/>
          <w:szCs w:val="22"/>
        </w:rPr>
        <w:t>Retention</w:t>
      </w:r>
      <w:r>
        <w:rPr>
          <w:rFonts w:ascii="Inter" w:hAnsi="Inter" w:eastAsia="Inter" w:cs="Inter"/>
          <w:color w:val="000000"/>
          <w:sz w:val="22"/>
          <w:szCs w:val="22"/>
        </w:rPr>
        <w:t xml:space="preserve"> shall apply to Insuring Agreement A (Non-Indemnifiable D&amp;O Liability) – i.e., </w:t>
      </w:r>
      <w:r>
        <w:rPr>
          <w:b/>
          <w:bCs/>
          <w:rFonts w:ascii="Inter" w:hAnsi="Inter" w:eastAsia="Inter" w:cs="Inter"/>
          <w:color w:val="000000"/>
          <w:sz w:val="22"/>
          <w:szCs w:val="22"/>
        </w:rPr>
        <w:t>Loss</w:t>
      </w:r>
      <w:r>
        <w:rPr>
          <w:rFonts w:ascii="Inter" w:hAnsi="Inter" w:eastAsia="Inter" w:cs="Inter"/>
          <w:color w:val="000000"/>
          <w:sz w:val="22"/>
          <w:szCs w:val="22"/>
        </w:rPr>
        <w:t xml:space="preserve"> constituting </w:t>
      </w:r>
      <w:r>
        <w:rPr>
          <w:b/>
          <w:bCs/>
          <w:rFonts w:ascii="Inter" w:hAnsi="Inter" w:eastAsia="Inter" w:cs="Inter"/>
          <w:color w:val="000000"/>
          <w:sz w:val="22"/>
          <w:szCs w:val="22"/>
        </w:rPr>
        <w:t>Non-Indemnifiable Loss</w:t>
      </w:r>
      <w:r>
        <w:rPr>
          <w:rFonts w:ascii="Inter" w:hAnsi="Inter" w:eastAsia="Inter" w:cs="Inter"/>
          <w:color w:val="000000"/>
          <w:sz w:val="22"/>
          <w:szCs w:val="22"/>
        </w:rPr>
        <w:t xml:space="preserve"> shall be paid by the </w:t>
      </w:r>
      <w:r>
        <w:rPr>
          <w:b/>
          <w:bCs/>
          <w:rFonts w:ascii="Inter" w:hAnsi="Inter" w:eastAsia="Inter" w:cs="Inter"/>
          <w:color w:val="000000"/>
          <w:sz w:val="22"/>
          <w:szCs w:val="22"/>
        </w:rPr>
        <w:t>Insurer</w:t>
      </w:r>
      <w:r>
        <w:rPr>
          <w:rFonts w:ascii="Inter" w:hAnsi="Inter" w:eastAsia="Inter" w:cs="Inter"/>
          <w:color w:val="000000"/>
          <w:sz w:val="22"/>
          <w:szCs w:val="22"/>
        </w:rPr>
        <w:t xml:space="preserve"> from first dollar, without retention. A </w:t>
      </w:r>
      <w:r>
        <w:rPr>
          <w:b/>
          <w:bCs/>
          <w:rFonts w:ascii="Inter" w:hAnsi="Inter" w:eastAsia="Inter" w:cs="Inter"/>
          <w:color w:val="000000"/>
          <w:sz w:val="22"/>
          <w:szCs w:val="22"/>
        </w:rPr>
        <w:t>Retention</w:t>
      </w:r>
      <w:r>
        <w:rPr>
          <w:rFonts w:ascii="Inter" w:hAnsi="Inter" w:eastAsia="Inter" w:cs="Inter"/>
          <w:color w:val="000000"/>
          <w:sz w:val="22"/>
          <w:szCs w:val="22"/>
        </w:rPr>
        <w:t xml:space="preserve"> shall apply to </w:t>
      </w:r>
      <w:r>
        <w:rPr>
          <w:b/>
          <w:bCs/>
          <w:rFonts w:ascii="Inter" w:hAnsi="Inter" w:eastAsia="Inter" w:cs="Inter"/>
          <w:color w:val="000000"/>
          <w:sz w:val="22"/>
          <w:szCs w:val="22"/>
        </w:rPr>
        <w:t>Loss</w:t>
      </w:r>
      <w:r>
        <w:rPr>
          <w:rFonts w:ascii="Inter" w:hAnsi="Inter" w:eastAsia="Inter" w:cs="Inter"/>
          <w:color w:val="000000"/>
          <w:sz w:val="22"/>
          <w:szCs w:val="22"/>
        </w:rPr>
        <w:t xml:space="preserve"> under Insuring Agreement B and Insuring Agreement C as specified in the Declarations (subject to any applicable reductions or waivers stated below).</w:t>
      </w:r>
    </w:p>
    <w:p w14:paraId="3E7D572D" w14:textId="77777777" w:rsidR="001F619F" w:rsidRDefault="001F619F"/>
    <w:p w14:paraId="6986404C" w14:textId="77777777" w:rsidR="001F619F" w:rsidRDefault="00000000">
      <w:pPr>
        <w:pStyle w:val="BodyText"/>
        <w:jc w:val="left"/>
        <w:spacing w:after="200"/>
        <w:numPr>
          <w:ilvl w:val="0"/>
          <w:numId w:val="9004"/>
        </w:numPr>
      </w:pPr>
      <w:r>
        <w:rPr>
          <w:b/>
          <w:bCs/>
          <w:rFonts w:ascii="Inter" w:hAnsi="Inter" w:eastAsia="Inter" w:cs="Inter"/>
          <w:color w:val="000000"/>
          <w:sz w:val="22"/>
          <w:szCs w:val="22"/>
        </w:rPr>
        <w:t>Single Retention for Interrelated Claims:</w:t>
      </w:r>
      <w:r>
        <w:rPr>
          <w:rFonts w:ascii="Inter" w:hAnsi="Inter" w:eastAsia="Inter" w:cs="Inter"/>
          <w:color w:val="000000"/>
          <w:sz w:val="22"/>
          <w:szCs w:val="22"/>
        </w:rPr>
        <w:t xml:space="preserve"> If a single </w:t>
      </w:r>
      <w:r>
        <w:rPr>
          <w:b/>
          <w:bCs/>
          <w:rFonts w:ascii="Inter" w:hAnsi="Inter" w:eastAsia="Inter" w:cs="Inter"/>
          <w:color w:val="000000"/>
          <w:sz w:val="22"/>
          <w:szCs w:val="22"/>
        </w:rPr>
        <w:t>Claim</w:t>
      </w:r>
      <w:r>
        <w:rPr>
          <w:rFonts w:ascii="Inter" w:hAnsi="Inter" w:eastAsia="Inter" w:cs="Inter"/>
          <w:color w:val="000000"/>
          <w:sz w:val="22"/>
          <w:szCs w:val="22"/>
        </w:rPr>
        <w:t xml:space="preserve"> gives rise to coverage under multiple Insuring Agreements, or if multiple </w:t>
      </w:r>
      <w:r>
        <w:rPr>
          <w:b/>
          <w:bCs/>
          <w:rFonts w:ascii="Inter" w:hAnsi="Inter" w:eastAsia="Inter" w:cs="Inter"/>
          <w:color w:val="000000"/>
          <w:sz w:val="22"/>
          <w:szCs w:val="22"/>
        </w:rPr>
        <w:t>Claims</w:t>
      </w:r>
      <w:r>
        <w:rPr>
          <w:rFonts w:ascii="Inter" w:hAnsi="Inter" w:eastAsia="Inter" w:cs="Inter"/>
          <w:color w:val="000000"/>
          <w:sz w:val="22"/>
          <w:szCs w:val="22"/>
        </w:rPr>
        <w:t xml:space="preserve"> are based upon </w:t>
      </w:r>
      <w:r>
        <w:rPr>
          <w:b/>
          <w:bCs/>
          <w:rFonts w:ascii="Inter" w:hAnsi="Inter" w:eastAsia="Inter" w:cs="Inter"/>
          <w:color w:val="000000"/>
          <w:sz w:val="22"/>
          <w:szCs w:val="22"/>
        </w:rPr>
        <w:t>Related Wrongful Acts</w:t>
      </w:r>
      <w:r>
        <w:rPr>
          <w:rFonts w:ascii="Inter" w:hAnsi="Inter" w:eastAsia="Inter" w:cs="Inter"/>
          <w:color w:val="000000"/>
          <w:sz w:val="22"/>
          <w:szCs w:val="22"/>
        </w:rPr>
        <w:t xml:space="preserve">, only one </w:t>
      </w:r>
      <w:r>
        <w:rPr>
          <w:b/>
          <w:bCs/>
          <w:rFonts w:ascii="Inter" w:hAnsi="Inter" w:eastAsia="Inter" w:cs="Inter"/>
          <w:color w:val="000000"/>
          <w:sz w:val="22"/>
          <w:szCs w:val="22"/>
        </w:rPr>
        <w:t>Retention</w:t>
      </w:r>
      <w:r>
        <w:rPr>
          <w:rFonts w:ascii="Inter" w:hAnsi="Inter" w:eastAsia="Inter" w:cs="Inter"/>
          <w:color w:val="000000"/>
          <w:sz w:val="22"/>
          <w:szCs w:val="22"/>
        </w:rPr>
        <w:t xml:space="preserve"> shall apply to such </w:t>
      </w:r>
      <w:r>
        <w:rPr>
          <w:b/>
          <w:bCs/>
          <w:rFonts w:ascii="Inter" w:hAnsi="Inter" w:eastAsia="Inter" w:cs="Inter"/>
          <w:color w:val="000000"/>
          <w:sz w:val="22"/>
          <w:szCs w:val="22"/>
        </w:rPr>
        <w:t>Loss</w:t>
      </w:r>
      <w:r>
        <w:rPr>
          <w:rFonts w:ascii="Inter" w:hAnsi="Inter" w:eastAsia="Inter" w:cs="Inter"/>
          <w:color w:val="000000"/>
          <w:sz w:val="22"/>
          <w:szCs w:val="22"/>
        </w:rPr>
        <w:t xml:space="preserve">. In such case, the highest applicable </w:t>
      </w:r>
      <w:r>
        <w:rPr>
          <w:b/>
          <w:bCs/>
          <w:rFonts w:ascii="Inter" w:hAnsi="Inter" w:eastAsia="Inter" w:cs="Inter"/>
          <w:color w:val="000000"/>
          <w:sz w:val="22"/>
          <w:szCs w:val="22"/>
        </w:rPr>
        <w:t>Retention</w:t>
      </w:r>
      <w:r>
        <w:rPr>
          <w:rFonts w:ascii="Inter" w:hAnsi="Inter" w:eastAsia="Inter" w:cs="Inter"/>
          <w:color w:val="000000"/>
          <w:sz w:val="22"/>
          <w:szCs w:val="22"/>
        </w:rPr>
        <w:t xml:space="preserve"> among the Insuring Agreements triggered by the </w:t>
      </w:r>
      <w:r>
        <w:rPr>
          <w:b/>
          <w:bCs/>
          <w:rFonts w:ascii="Inter" w:hAnsi="Inter" w:eastAsia="Inter" w:cs="Inter"/>
          <w:color w:val="000000"/>
          <w:sz w:val="22"/>
          <w:szCs w:val="22"/>
        </w:rPr>
        <w:t>Claim</w:t>
      </w:r>
      <w:r>
        <w:rPr>
          <w:rFonts w:ascii="Inter" w:hAnsi="Inter" w:eastAsia="Inter" w:cs="Inter"/>
          <w:color w:val="000000"/>
          <w:sz w:val="22"/>
          <w:szCs w:val="22"/>
        </w:rPr>
        <w:t xml:space="preserve"> shall apply. The Insured Organization will be responsible for payment of the </w:t>
      </w:r>
      <w:r>
        <w:rPr>
          <w:b/>
          <w:bCs/>
          <w:rFonts w:ascii="Inter" w:hAnsi="Inter" w:eastAsia="Inter" w:cs="Inter"/>
          <w:color w:val="000000"/>
          <w:sz w:val="22"/>
          <w:szCs w:val="22"/>
        </w:rPr>
        <w:t>Retention</w:t>
      </w:r>
      <w:r>
        <w:rPr>
          <w:rFonts w:ascii="Inter" w:hAnsi="Inter" w:eastAsia="Inter" w:cs="Inter"/>
          <w:color w:val="000000"/>
          <w:sz w:val="22"/>
          <w:szCs w:val="22"/>
        </w:rPr>
        <w:t xml:space="preserve">, except that no </w:t>
      </w:r>
      <w:r>
        <w:rPr>
          <w:b/>
          <w:bCs/>
          <w:rFonts w:ascii="Inter" w:hAnsi="Inter" w:eastAsia="Inter" w:cs="Inter"/>
          <w:color w:val="000000"/>
          <w:sz w:val="22"/>
          <w:szCs w:val="22"/>
        </w:rPr>
        <w:t>Retention</w:t>
      </w:r>
      <w:r>
        <w:rPr>
          <w:rFonts w:ascii="Inter" w:hAnsi="Inter" w:eastAsia="Inter" w:cs="Inter"/>
          <w:color w:val="000000"/>
          <w:sz w:val="22"/>
          <w:szCs w:val="22"/>
        </w:rPr>
        <w:t xml:space="preserve"> shall be applied to </w:t>
      </w:r>
      <w:r>
        <w:rPr>
          <w:b/>
          <w:bCs/>
          <w:rFonts w:ascii="Inter" w:hAnsi="Inter" w:eastAsia="Inter" w:cs="Inter"/>
          <w:color w:val="000000"/>
          <w:sz w:val="22"/>
          <w:szCs w:val="22"/>
        </w:rPr>
        <w:t>Non-Indemnifiable Loss</w:t>
      </w:r>
      <w:r>
        <w:rPr>
          <w:rFonts w:ascii="Inter" w:hAnsi="Inter" w:eastAsia="Inter" w:cs="Inter"/>
          <w:color w:val="000000"/>
          <w:sz w:val="22"/>
          <w:szCs w:val="22"/>
        </w:rPr>
        <w:t xml:space="preserve"> (if a </w:t>
      </w:r>
      <w:r>
        <w:rPr>
          <w:b/>
          <w:bCs/>
          <w:rFonts w:ascii="Inter" w:hAnsi="Inter" w:eastAsia="Inter" w:cs="Inter"/>
          <w:color w:val="000000"/>
          <w:sz w:val="22"/>
          <w:szCs w:val="22"/>
        </w:rPr>
        <w:t>Claim</w:t>
      </w:r>
      <w:r>
        <w:rPr>
          <w:rFonts w:ascii="Inter" w:hAnsi="Inter" w:eastAsia="Inter" w:cs="Inter"/>
          <w:color w:val="000000"/>
          <w:sz w:val="22"/>
          <w:szCs w:val="22"/>
        </w:rPr>
        <w:t xml:space="preserve"> against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is </w:t>
      </w:r>
      <w:proofErr w:type="gramStart"/>
      <w:r>
        <w:rPr>
          <w:b/>
          <w:bCs/>
          <w:rFonts w:ascii="Inter" w:hAnsi="Inter" w:eastAsia="Inter" w:cs="Inter"/>
          <w:color w:val="000000"/>
          <w:sz w:val="22"/>
          <w:szCs w:val="22"/>
        </w:rPr>
        <w:t>Non-Indemnifiable</w:t>
      </w:r>
      <w:proofErr w:type="gramEnd"/>
      <w:r>
        <w:rPr>
          <w:rFonts w:ascii="Inter" w:hAnsi="Inter" w:eastAsia="Inter" w:cs="Inter"/>
          <w:color w:val="000000"/>
          <w:sz w:val="22"/>
          <w:szCs w:val="22"/>
        </w:rPr>
        <w:t>, coverage is provided under Insuring Agreement A from first dollar).</w:t>
      </w:r>
    </w:p>
    <w:p w14:paraId="5E5D937A" w14:textId="77777777" w:rsidR="001F619F" w:rsidRDefault="001F619F"/>
    <w:p w14:paraId="46EF906D" w14:textId="77777777" w:rsidR="001F619F" w:rsidRDefault="00000000">
      <w:pPr>
        <w:pStyle w:val="BodyText"/>
        <w:jc w:val="left"/>
        <w:spacing w:after="200"/>
        <w:numPr>
          <w:ilvl w:val="0"/>
          <w:numId w:val="9004"/>
        </w:numPr>
      </w:pPr>
      <w:r>
        <w:rPr>
          <w:b/>
          <w:bCs/>
          <w:rFonts w:ascii="Inter" w:hAnsi="Inter" w:eastAsia="Inter" w:cs="Inter"/>
          <w:color w:val="000000"/>
          <w:sz w:val="22"/>
          <w:szCs w:val="22"/>
        </w:rPr>
        <w:t>Retention Waiver in Event of Insolvency:</w:t>
      </w:r>
      <w:r>
        <w:rPr>
          <w:rFonts w:ascii="Inter" w:hAnsi="Inter" w:eastAsia="Inter" w:cs="Inter"/>
          <w:color w:val="000000"/>
          <w:sz w:val="22"/>
          <w:szCs w:val="22"/>
        </w:rPr>
        <w:t xml:space="preserve"> If the Insured Organization is unable to indemnify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or pay a </w:t>
      </w:r>
      <w:r>
        <w:rPr>
          <w:b/>
          <w:bCs/>
          <w:rFonts w:ascii="Inter" w:hAnsi="Inter" w:eastAsia="Inter" w:cs="Inter"/>
          <w:color w:val="000000"/>
          <w:sz w:val="22"/>
          <w:szCs w:val="22"/>
        </w:rPr>
        <w:t>Retention</w:t>
      </w:r>
      <w:r>
        <w:rPr>
          <w:rFonts w:ascii="Inter" w:hAnsi="Inter" w:eastAsia="Inter" w:cs="Inter"/>
          <w:color w:val="000000"/>
          <w:sz w:val="22"/>
          <w:szCs w:val="22"/>
        </w:rPr>
        <w:t xml:space="preserve"> due to financial insolvency or bankruptcy, any </w:t>
      </w:r>
      <w:r>
        <w:rPr>
          <w:b/>
          <w:bCs/>
          <w:rFonts w:ascii="Inter" w:hAnsi="Inter" w:eastAsia="Inter" w:cs="Inter"/>
          <w:color w:val="000000"/>
          <w:sz w:val="22"/>
          <w:szCs w:val="22"/>
        </w:rPr>
        <w:t>Retention</w:t>
      </w:r>
      <w:r>
        <w:rPr>
          <w:rFonts w:ascii="Inter" w:hAnsi="Inter" w:eastAsia="Inter" w:cs="Inter"/>
          <w:color w:val="000000"/>
          <w:sz w:val="22"/>
          <w:szCs w:val="22"/>
        </w:rPr>
        <w:t xml:space="preserve"> applicable to Insuring Agreement B for such </w:t>
      </w:r>
      <w:r>
        <w:rPr>
          <w:b/>
          <w:bCs/>
          <w:rFonts w:ascii="Inter" w:hAnsi="Inter" w:eastAsia="Inter" w:cs="Inter"/>
          <w:color w:val="000000"/>
          <w:sz w:val="22"/>
          <w:szCs w:val="22"/>
        </w:rPr>
        <w:t>Loss</w:t>
      </w:r>
      <w:r>
        <w:rPr>
          <w:rFonts w:ascii="Inter" w:hAnsi="Inter" w:eastAsia="Inter" w:cs="Inter"/>
          <w:color w:val="000000"/>
          <w:sz w:val="22"/>
          <w:szCs w:val="22"/>
        </w:rPr>
        <w:t xml:space="preserve"> shall be waived and the </w:t>
      </w:r>
      <w:r>
        <w:rPr>
          <w:b/>
          <w:bCs/>
          <w:rFonts w:ascii="Inter" w:hAnsi="Inter" w:eastAsia="Inter" w:cs="Inter"/>
          <w:color w:val="000000"/>
          <w:sz w:val="22"/>
          <w:szCs w:val="22"/>
        </w:rPr>
        <w:t>Insurer</w:t>
      </w:r>
      <w:r>
        <w:rPr>
          <w:rFonts w:ascii="Inter" w:hAnsi="Inter" w:eastAsia="Inter" w:cs="Inter"/>
          <w:color w:val="000000"/>
          <w:sz w:val="22"/>
          <w:szCs w:val="22"/>
        </w:rPr>
        <w:t xml:space="preserve"> will advance or pay 100% of </w:t>
      </w:r>
      <w:r>
        <w:rPr>
          <w:b/>
          <w:bCs/>
          <w:rFonts w:ascii="Inter" w:hAnsi="Inter" w:eastAsia="Inter" w:cs="Inter"/>
          <w:color w:val="000000"/>
          <w:sz w:val="22"/>
          <w:szCs w:val="22"/>
        </w:rPr>
        <w:t>Loss</w:t>
      </w:r>
      <w:r>
        <w:rPr>
          <w:rFonts w:ascii="Inter" w:hAnsi="Inter" w:eastAsia="Inter" w:cs="Inter"/>
          <w:color w:val="000000"/>
          <w:sz w:val="22"/>
          <w:szCs w:val="22"/>
        </w:rPr>
        <w:t>, provided that the Insured Organization’s inability to pay is due to a formal bankruptcy, receivership, or liquidation proceeding (and not merely a refusal or failure to indemnify).</w:t>
      </w:r>
    </w:p>
    <w:p w14:paraId="6F848F05" w14:textId="77777777" w:rsidR="001F619F" w:rsidRDefault="001F619F"/>
    <w:p w14:paraId="4B6FA276" w14:textId="77777777" w:rsidR="001F619F" w:rsidRDefault="00000000">
      <w:pPr>
        <w:pStyle w:val="BodyText"/>
        <w:jc w:val="left"/>
        <w:spacing w:after="200"/>
        <w:numPr>
          <w:ilvl w:val="0"/>
          <w:numId w:val="9004"/>
        </w:numPr>
      </w:pPr>
      <w:r>
        <w:rPr>
          <w:b/>
          <w:bCs/>
          <w:rFonts w:ascii="Inter" w:hAnsi="Inter" w:eastAsia="Inter" w:cs="Inter"/>
          <w:color w:val="000000"/>
          <w:sz w:val="22"/>
          <w:szCs w:val="22"/>
        </w:rPr>
        <w:t>Priority of Payments:</w:t>
      </w:r>
      <w:r>
        <w:rPr>
          <w:rFonts w:ascii="Inter" w:hAnsi="Inter" w:eastAsia="Inter" w:cs="Inter"/>
          <w:color w:val="000000"/>
          <w:sz w:val="22"/>
          <w:szCs w:val="22"/>
        </w:rPr>
        <w:t xml:space="preserve"> If </w:t>
      </w:r>
      <w:r>
        <w:rPr>
          <w:b/>
          <w:bCs/>
          <w:rFonts w:ascii="Inter" w:hAnsi="Inter" w:eastAsia="Inter" w:cs="Inter"/>
          <w:color w:val="000000"/>
          <w:sz w:val="22"/>
          <w:szCs w:val="22"/>
        </w:rPr>
        <w:t>Loss</w:t>
      </w:r>
      <w:r>
        <w:rPr>
          <w:rFonts w:ascii="Inter" w:hAnsi="Inter" w:eastAsia="Inter" w:cs="Inter"/>
          <w:color w:val="000000"/>
          <w:sz w:val="22"/>
          <w:szCs w:val="22"/>
        </w:rPr>
        <w:t xml:space="preserve"> arising from a single </w:t>
      </w:r>
      <w:r>
        <w:rPr>
          <w:b/>
          <w:bCs/>
          <w:rFonts w:ascii="Inter" w:hAnsi="Inter" w:eastAsia="Inter" w:cs="Inter"/>
          <w:color w:val="000000"/>
          <w:sz w:val="22"/>
          <w:szCs w:val="22"/>
        </w:rPr>
        <w:t>Claim</w:t>
      </w:r>
      <w:r>
        <w:rPr>
          <w:rFonts w:ascii="Inter" w:hAnsi="Inter" w:eastAsia="Inter" w:cs="Inter"/>
          <w:color w:val="000000"/>
          <w:sz w:val="22"/>
          <w:szCs w:val="22"/>
        </w:rPr>
        <w:t xml:space="preserve"> is covered under Insuring Agreement A and also under Insuring Agreement B or Insuring Agreement C, We shall, to the maximum extent practicable and permitted by law, pay such </w:t>
      </w:r>
      <w:r>
        <w:rPr>
          <w:b/>
          <w:bCs/>
          <w:rFonts w:ascii="Inter" w:hAnsi="Inter" w:eastAsia="Inter" w:cs="Inter"/>
          <w:color w:val="000000"/>
          <w:sz w:val="22"/>
          <w:szCs w:val="22"/>
        </w:rPr>
        <w:t>Loss</w:t>
      </w:r>
      <w:r>
        <w:rPr>
          <w:rFonts w:ascii="Inter" w:hAnsi="Inter" w:eastAsia="Inter" w:cs="Inter"/>
          <w:color w:val="000000"/>
          <w:sz w:val="22"/>
          <w:szCs w:val="22"/>
        </w:rPr>
        <w:t xml:space="preserve"> in the following order: first, We shall pay that portion of </w:t>
      </w:r>
      <w:r>
        <w:rPr>
          <w:b/>
          <w:bCs/>
          <w:rFonts w:ascii="Inter" w:hAnsi="Inter" w:eastAsia="Inter" w:cs="Inter"/>
          <w:color w:val="000000"/>
          <w:sz w:val="22"/>
          <w:szCs w:val="22"/>
        </w:rPr>
        <w:t>Loss</w:t>
      </w:r>
      <w:r>
        <w:rPr>
          <w:rFonts w:ascii="Inter" w:hAnsi="Inter" w:eastAsia="Inter" w:cs="Inter"/>
          <w:color w:val="000000"/>
          <w:sz w:val="22"/>
          <w:szCs w:val="22"/>
        </w:rPr>
        <w:t xml:space="preserve"> which constitutes </w:t>
      </w:r>
      <w:r>
        <w:rPr>
          <w:b/>
          <w:bCs/>
          <w:rFonts w:ascii="Inter" w:hAnsi="Inter" w:eastAsia="Inter" w:cs="Inter"/>
          <w:color w:val="000000"/>
          <w:sz w:val="22"/>
          <w:szCs w:val="22"/>
        </w:rPr>
        <w:t>Non-Indemnifiable Loss</w:t>
      </w:r>
      <w:r>
        <w:rPr>
          <w:rFonts w:ascii="Inter" w:hAnsi="Inter" w:eastAsia="Inter" w:cs="Inter"/>
          <w:color w:val="000000"/>
          <w:sz w:val="22"/>
          <w:szCs w:val="22"/>
        </w:rPr>
        <w:t xml:space="preserve"> covered under Insuring Agreement A; and second, We shall pay any remaining </w:t>
      </w:r>
      <w:r>
        <w:rPr>
          <w:b/>
          <w:bCs/>
          <w:rFonts w:ascii="Inter" w:hAnsi="Inter" w:eastAsia="Inter" w:cs="Inter"/>
          <w:color w:val="000000"/>
          <w:sz w:val="22"/>
          <w:szCs w:val="22"/>
        </w:rPr>
        <w:t>Loss</w:t>
      </w:r>
      <w:r>
        <w:rPr>
          <w:rFonts w:ascii="Inter" w:hAnsi="Inter" w:eastAsia="Inter" w:cs="Inter"/>
          <w:color w:val="000000"/>
          <w:sz w:val="22"/>
          <w:szCs w:val="22"/>
        </w:rPr>
        <w:t xml:space="preserve"> covered under Insuring Agreement B and/or Insuring Agreement C.</w:t>
      </w:r>
    </w:p>
    <w:p w14:paraId="14B85512" w14:textId="77777777" w:rsidR="001F619F" w:rsidRDefault="001F619F"/>
    <w:p w14:paraId="7EA462F6" w14:textId="77777777" w:rsidR="001F619F" w:rsidRDefault="00000000">
      <w:pPr>
        <w:pStyle w:val="BodyText"/>
        <w:jc w:val="left"/>
        <w:spacing w:after="200"/>
        <w:numPr>
          <w:ilvl w:val="0"/>
          <w:numId w:val="9004"/>
        </w:numPr>
      </w:pP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shall be part of, and not in addition to, the Limit of Liability stated in the Declarations, including but not limited to the Limits of Liability described as Shared, Separate, or </w:t>
      </w:r>
      <w:proofErr w:type="spellStart"/>
      <w:r>
        <w:rPr>
          <w:rFonts w:ascii="Inter" w:hAnsi="Inter" w:eastAsia="Inter" w:cs="Inter"/>
          <w:color w:val="000000"/>
          <w:sz w:val="22"/>
          <w:szCs w:val="22"/>
        </w:rPr>
        <w:t>Sublimits</w:t>
      </w:r>
      <w:proofErr w:type="spellEnd"/>
      <w:r>
        <w:rPr>
          <w:rFonts w:ascii="Inter" w:hAnsi="Inter" w:eastAsia="Inter" w:cs="Inter"/>
          <w:color w:val="000000"/>
          <w:sz w:val="22"/>
          <w:szCs w:val="22"/>
        </w:rPr>
        <w:t xml:space="preserve">. Such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shall serve to reduce and may totally exhaust the Limit of Liability. If the applicable Limit of Liability is exhausted by payment of </w:t>
      </w:r>
      <w:r>
        <w:rPr>
          <w:b/>
          <w:bCs/>
          <w:rFonts w:ascii="Inter" w:hAnsi="Inter" w:eastAsia="Inter" w:cs="Inter"/>
          <w:color w:val="000000"/>
          <w:sz w:val="22"/>
          <w:szCs w:val="22"/>
        </w:rPr>
        <w:t>Loss</w:t>
      </w:r>
      <w:r>
        <w:rPr>
          <w:rFonts w:ascii="Inter" w:hAnsi="Inter" w:eastAsia="Inter" w:cs="Inter"/>
          <w:color w:val="000000"/>
          <w:sz w:val="22"/>
          <w:szCs w:val="22"/>
        </w:rPr>
        <w:t xml:space="preserve">, the </w:t>
      </w:r>
      <w:r>
        <w:rPr>
          <w:b/>
          <w:bCs/>
          <w:rFonts w:ascii="Inter" w:hAnsi="Inter" w:eastAsia="Inter" w:cs="Inter"/>
          <w:color w:val="000000"/>
          <w:sz w:val="22"/>
          <w:szCs w:val="22"/>
        </w:rPr>
        <w:t>Insurer’s</w:t>
      </w:r>
      <w:r>
        <w:rPr>
          <w:rFonts w:ascii="Inter" w:hAnsi="Inter" w:eastAsia="Inter" w:cs="Inter"/>
          <w:color w:val="000000"/>
          <w:sz w:val="22"/>
          <w:szCs w:val="22"/>
        </w:rPr>
        <w:t xml:space="preserve"> obligations, including without limitation any duty to defend, shall be completely fulfilled and extinguished.</w:t>
      </w:r>
    </w:p>
    <w:p w14:paraId="037565E4" w14:textId="77777777" w:rsidR="001F619F" w:rsidRDefault="00000000">
      <w:r>
        <w:br w:type="page"/>
      </w:r>
    </w:p>
    <w:p w14:paraId="49D28C4E" w14:textId="77777777" w:rsidR="001F619F" w:rsidRDefault="00000000">
      <w:pPr>
        <w:pStyle w:val="Heading2"/>
        <w:jc w:val="left"/>
        <w:spacing w:before="320" w:after="160"/>
      </w:pPr>
      <w:r>
        <w:rPr/>
        <w:lastRenderedPageBreak/>
        <w:t>SECTION V. NOTICE OF CLAIM AND POTENTIAL CLAIMS</w:t>
      </w:r>
    </w:p>
    <w:p w14:paraId="2D5D7A2F" w14:textId="77777777" w:rsidR="001F619F" w:rsidRDefault="001F619F"/>
    <w:p w14:paraId="76251B7D" w14:textId="77777777" w:rsidR="001F619F" w:rsidRDefault="00000000">
      <w:pPr>
        <w:pStyle w:val="BodyText"/>
        <w:jc w:val="left"/>
        <w:spacing w:after="200"/>
        <w:numPr>
          <w:ilvl w:val="0"/>
          <w:numId w:val="9005"/>
        </w:numPr>
      </w:pPr>
      <w:r>
        <w:rPr>
          <w:b/>
          <w:bCs/>
          <w:rFonts w:ascii="Inter" w:hAnsi="Inter" w:eastAsia="Inter" w:cs="Inter"/>
          <w:color w:val="000000"/>
          <w:sz w:val="22"/>
          <w:szCs w:val="22"/>
        </w:rPr>
        <w:t>Notice of Claims:</w:t>
      </w:r>
      <w:r>
        <w:rPr>
          <w:rFonts w:ascii="Inter" w:hAnsi="Inter" w:eastAsia="Inter" w:cs="Inter"/>
          <w:color w:val="000000"/>
          <w:sz w:val="22"/>
          <w:szCs w:val="22"/>
        </w:rPr>
        <w:t xml:space="preserve">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as a condition precedent to their rights under this Policy, give the </w:t>
      </w:r>
      <w:r>
        <w:rPr>
          <w:b/>
          <w:bCs/>
          <w:rFonts w:ascii="Inter" w:hAnsi="Inter" w:eastAsia="Inter" w:cs="Inter"/>
          <w:color w:val="000000"/>
          <w:sz w:val="22"/>
          <w:szCs w:val="22"/>
        </w:rPr>
        <w:t>Insurer</w:t>
      </w:r>
      <w:r>
        <w:rPr>
          <w:rFonts w:ascii="Inter" w:hAnsi="Inter" w:eastAsia="Inter" w:cs="Inter"/>
          <w:color w:val="000000"/>
          <w:sz w:val="22"/>
          <w:szCs w:val="22"/>
        </w:rPr>
        <w:t xml:space="preserve"> notice in writing of any </w:t>
      </w:r>
      <w:r>
        <w:rPr>
          <w:b/>
          <w:bCs/>
          <w:rFonts w:ascii="Inter" w:hAnsi="Inter" w:eastAsia="Inter" w:cs="Inter"/>
          <w:color w:val="000000"/>
          <w:sz w:val="22"/>
          <w:szCs w:val="22"/>
        </w:rPr>
        <w:t>Claim</w:t>
      </w:r>
      <w:r>
        <w:rPr>
          <w:rFonts w:ascii="Inter" w:hAnsi="Inter" w:eastAsia="Inter" w:cs="Inter"/>
          <w:color w:val="000000"/>
          <w:sz w:val="22"/>
          <w:szCs w:val="22"/>
        </w:rPr>
        <w:t xml:space="preserve"> which is made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or Discovery Period. Such notice shall be given as soon as practicable upon knowledge of the chief executive officer, chief financial officer, general counsel, director of human resources, risk manager, or equivalent position of any of the foregoing, but in no event later than 1) sixty (60) days after the end of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or 2) the expiration date of the Discovery Period, if applicable. If notice is provided pursuant to this Section, any </w:t>
      </w:r>
      <w:r>
        <w:rPr>
          <w:b/>
          <w:bCs/>
          <w:rFonts w:ascii="Inter" w:hAnsi="Inter" w:eastAsia="Inter" w:cs="Inter"/>
          <w:color w:val="000000"/>
          <w:sz w:val="22"/>
          <w:szCs w:val="22"/>
        </w:rPr>
        <w:t>Claim</w:t>
      </w:r>
      <w:r>
        <w:rPr>
          <w:rFonts w:ascii="Inter" w:hAnsi="Inter" w:eastAsia="Inter" w:cs="Inter"/>
          <w:color w:val="000000"/>
          <w:sz w:val="22"/>
          <w:szCs w:val="22"/>
        </w:rPr>
        <w:t xml:space="preserve"> subsequently made against an </w:t>
      </w:r>
      <w:r>
        <w:rPr>
          <w:b/>
          <w:bCs/>
          <w:rFonts w:ascii="Inter" w:hAnsi="Inter" w:eastAsia="Inter" w:cs="Inter"/>
          <w:color w:val="000000"/>
          <w:sz w:val="22"/>
          <w:szCs w:val="22"/>
        </w:rPr>
        <w:t>Insured</w:t>
      </w:r>
      <w:r>
        <w:rPr>
          <w:rFonts w:ascii="Inter" w:hAnsi="Inter" w:eastAsia="Inter" w:cs="Inter"/>
          <w:color w:val="000000"/>
          <w:sz w:val="22"/>
          <w:szCs w:val="22"/>
        </w:rPr>
        <w:t xml:space="preserve"> and reported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alleging, arising out of, based upon, or attributable to the prior noticed </w:t>
      </w:r>
      <w:r>
        <w:rPr>
          <w:b/>
          <w:bCs/>
          <w:rFonts w:ascii="Inter" w:hAnsi="Inter" w:eastAsia="Inter" w:cs="Inter"/>
          <w:color w:val="000000"/>
          <w:sz w:val="22"/>
          <w:szCs w:val="22"/>
        </w:rPr>
        <w:t>Claim</w:t>
      </w:r>
      <w:r>
        <w:rPr>
          <w:rFonts w:ascii="Inter" w:hAnsi="Inter" w:eastAsia="Inter" w:cs="Inter"/>
          <w:color w:val="000000"/>
          <w:sz w:val="22"/>
          <w:szCs w:val="22"/>
        </w:rPr>
        <w:t xml:space="preserve"> or alleging any </w:t>
      </w:r>
      <w:r>
        <w:rPr>
          <w:b/>
          <w:bCs/>
          <w:rFonts w:ascii="Inter" w:hAnsi="Inter" w:eastAsia="Inter" w:cs="Inter"/>
          <w:color w:val="000000"/>
          <w:sz w:val="22"/>
          <w:szCs w:val="22"/>
        </w:rPr>
        <w:t>Related Wrongful Acts</w:t>
      </w:r>
      <w:r>
        <w:rPr>
          <w:rFonts w:ascii="Inter" w:hAnsi="Inter" w:eastAsia="Inter" w:cs="Inter"/>
          <w:color w:val="000000"/>
          <w:sz w:val="22"/>
          <w:szCs w:val="22"/>
        </w:rPr>
        <w:t xml:space="preserve">, shall be considered related to the prior </w:t>
      </w:r>
      <w:r>
        <w:rPr>
          <w:b/>
          <w:bCs/>
          <w:rFonts w:ascii="Inter" w:hAnsi="Inter" w:eastAsia="Inter" w:cs="Inter"/>
          <w:color w:val="000000"/>
          <w:sz w:val="22"/>
          <w:szCs w:val="22"/>
        </w:rPr>
        <w:t>Claim</w:t>
      </w:r>
      <w:r>
        <w:rPr>
          <w:rFonts w:ascii="Inter" w:hAnsi="Inter" w:eastAsia="Inter" w:cs="Inter"/>
          <w:color w:val="000000"/>
          <w:sz w:val="22"/>
          <w:szCs w:val="22"/>
        </w:rPr>
        <w:t xml:space="preserve"> and made at the time notice of the prior </w:t>
      </w:r>
      <w:r>
        <w:rPr>
          <w:b/>
          <w:bCs/>
          <w:rFonts w:ascii="Inter" w:hAnsi="Inter" w:eastAsia="Inter" w:cs="Inter"/>
          <w:color w:val="000000"/>
          <w:sz w:val="22"/>
          <w:szCs w:val="22"/>
        </w:rPr>
        <w:t>Claim</w:t>
      </w:r>
      <w:r>
        <w:rPr>
          <w:rFonts w:ascii="Inter" w:hAnsi="Inter" w:eastAsia="Inter" w:cs="Inter"/>
          <w:color w:val="000000"/>
          <w:sz w:val="22"/>
          <w:szCs w:val="22"/>
        </w:rPr>
        <w:t xml:space="preserve"> was first provided.</w:t>
      </w:r>
    </w:p>
    <w:p w14:paraId="089C7004" w14:textId="77777777" w:rsidR="001F619F" w:rsidRDefault="001F619F"/>
    <w:p w14:paraId="7482089D" w14:textId="77777777" w:rsidR="001F619F" w:rsidRDefault="00000000">
      <w:pPr>
        <w:pStyle w:val="BodyText"/>
        <w:jc w:val="left"/>
        <w:spacing w:after="200"/>
        <w:numPr>
          <w:ilvl w:val="0"/>
          <w:numId w:val="9005"/>
        </w:numPr>
      </w:pPr>
      <w:r>
        <w:rPr>
          <w:b/>
          <w:bCs/>
          <w:rFonts w:ascii="Inter" w:hAnsi="Inter" w:eastAsia="Inter" w:cs="Inter"/>
          <w:color w:val="000000"/>
          <w:sz w:val="22"/>
          <w:szCs w:val="22"/>
        </w:rPr>
        <w:t>Notice of Circumstances (Potential Claims):</w:t>
      </w:r>
      <w:r>
        <w:rPr>
          <w:rFonts w:ascii="Inter" w:hAnsi="Inter" w:eastAsia="Inter" w:cs="Inter"/>
          <w:color w:val="000000"/>
          <w:sz w:val="22"/>
          <w:szCs w:val="22"/>
        </w:rPr>
        <w:t xml:space="preserve"> If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w:t>
      </w:r>
      <w:r>
        <w:rPr>
          <w:b/>
          <w:bCs/>
          <w:rFonts w:ascii="Inter" w:hAnsi="Inter" w:eastAsia="Inter" w:cs="Inter"/>
          <w:color w:val="000000"/>
          <w:sz w:val="22"/>
          <w:szCs w:val="22"/>
        </w:rPr>
        <w:t>Insured</w:t>
      </w:r>
      <w:r>
        <w:rPr>
          <w:rFonts w:ascii="Inter" w:hAnsi="Inter" w:eastAsia="Inter" w:cs="Inter"/>
          <w:color w:val="000000"/>
          <w:sz w:val="22"/>
          <w:szCs w:val="22"/>
        </w:rPr>
        <w:t xml:space="preserve"> becomes aware of any circumstances which may reasonably be expected to give rise to a </w:t>
      </w:r>
      <w:r>
        <w:rPr>
          <w:b/>
          <w:bCs/>
          <w:rFonts w:ascii="Inter" w:hAnsi="Inter" w:eastAsia="Inter" w:cs="Inter"/>
          <w:color w:val="000000"/>
          <w:sz w:val="22"/>
          <w:szCs w:val="22"/>
        </w:rPr>
        <w:t>Claim</w:t>
      </w:r>
      <w:r>
        <w:rPr>
          <w:rFonts w:ascii="Inter" w:hAnsi="Inter" w:eastAsia="Inter" w:cs="Inter"/>
          <w:color w:val="000000"/>
          <w:sz w:val="22"/>
          <w:szCs w:val="22"/>
        </w:rPr>
        <w:t xml:space="preserve"> being made against an </w:t>
      </w:r>
      <w:r>
        <w:rPr>
          <w:b/>
          <w:bCs/>
          <w:rFonts w:ascii="Inter" w:hAnsi="Inter" w:eastAsia="Inter" w:cs="Inter"/>
          <w:color w:val="000000"/>
          <w:sz w:val="22"/>
          <w:szCs w:val="22"/>
        </w:rPr>
        <w:t>Insured</w:t>
      </w:r>
      <w:r>
        <w:rPr>
          <w:rFonts w:ascii="Inter" w:hAnsi="Inter" w:eastAsia="Inter" w:cs="Inter"/>
          <w:color w:val="000000"/>
          <w:sz w:val="22"/>
          <w:szCs w:val="22"/>
        </w:rPr>
        <w:t xml:space="preserve"> and shall give written notice to the </w:t>
      </w:r>
      <w:r>
        <w:rPr>
          <w:b/>
          <w:bCs/>
          <w:rFonts w:ascii="Inter" w:hAnsi="Inter" w:eastAsia="Inter" w:cs="Inter"/>
          <w:color w:val="000000"/>
          <w:sz w:val="22"/>
          <w:szCs w:val="22"/>
        </w:rPr>
        <w:t>Insurer</w:t>
      </w:r>
      <w:r>
        <w:rPr>
          <w:rFonts w:ascii="Inter" w:hAnsi="Inter" w:eastAsia="Inter" w:cs="Inter"/>
          <w:color w:val="000000"/>
          <w:sz w:val="22"/>
          <w:szCs w:val="22"/>
        </w:rPr>
        <w:t xml:space="preserve"> of the circumstances, the </w:t>
      </w:r>
      <w:r>
        <w:rPr>
          <w:b/>
          <w:bCs/>
          <w:rFonts w:ascii="Inter" w:hAnsi="Inter" w:eastAsia="Inter" w:cs="Inter"/>
          <w:color w:val="000000"/>
          <w:sz w:val="22"/>
          <w:szCs w:val="22"/>
        </w:rPr>
        <w:t>Wrongful Act</w:t>
      </w:r>
      <w:r>
        <w:rPr>
          <w:rFonts w:ascii="Inter" w:hAnsi="Inter" w:eastAsia="Inter" w:cs="Inter"/>
          <w:color w:val="000000"/>
          <w:sz w:val="22"/>
          <w:szCs w:val="22"/>
        </w:rPr>
        <w:t xml:space="preserve"> allegations anticipated and the reasons for anticipating such a </w:t>
      </w:r>
      <w:r>
        <w:rPr>
          <w:b/>
          <w:bCs/>
          <w:rFonts w:ascii="Inter" w:hAnsi="Inter" w:eastAsia="Inter" w:cs="Inter"/>
          <w:color w:val="000000"/>
          <w:sz w:val="22"/>
          <w:szCs w:val="22"/>
        </w:rPr>
        <w:t>Claim</w:t>
      </w:r>
      <w:r>
        <w:rPr>
          <w:rFonts w:ascii="Inter" w:hAnsi="Inter" w:eastAsia="Inter" w:cs="Inter"/>
          <w:color w:val="000000"/>
          <w:sz w:val="22"/>
          <w:szCs w:val="22"/>
        </w:rPr>
        <w:t xml:space="preserve">, with full particulars as to dates, persons, and entities involved, then a </w:t>
      </w:r>
      <w:r>
        <w:rPr>
          <w:b/>
          <w:bCs/>
          <w:rFonts w:ascii="Inter" w:hAnsi="Inter" w:eastAsia="Inter" w:cs="Inter"/>
          <w:color w:val="000000"/>
          <w:sz w:val="22"/>
          <w:szCs w:val="22"/>
        </w:rPr>
        <w:t>Claim</w:t>
      </w:r>
      <w:r>
        <w:rPr>
          <w:rFonts w:ascii="Inter" w:hAnsi="Inter" w:eastAsia="Inter" w:cs="Inter"/>
          <w:color w:val="000000"/>
          <w:sz w:val="22"/>
          <w:szCs w:val="22"/>
        </w:rPr>
        <w:t xml:space="preserve"> which is subsequently made against such </w:t>
      </w:r>
      <w:r>
        <w:rPr>
          <w:b/>
          <w:bCs/>
          <w:rFonts w:ascii="Inter" w:hAnsi="Inter" w:eastAsia="Inter" w:cs="Inter"/>
          <w:color w:val="000000"/>
          <w:sz w:val="22"/>
          <w:szCs w:val="22"/>
        </w:rPr>
        <w:t>Insured</w:t>
      </w:r>
      <w:r>
        <w:rPr>
          <w:rFonts w:ascii="Inter" w:hAnsi="Inter" w:eastAsia="Inter" w:cs="Inter"/>
          <w:color w:val="000000"/>
          <w:sz w:val="22"/>
          <w:szCs w:val="22"/>
        </w:rPr>
        <w:t xml:space="preserve"> and reported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alleging, arising out of, based upon, or attributable to such circumstances or alleging any </w:t>
      </w:r>
      <w:r>
        <w:rPr>
          <w:b/>
          <w:bCs/>
          <w:rFonts w:ascii="Inter" w:hAnsi="Inter" w:eastAsia="Inter" w:cs="Inter"/>
          <w:color w:val="000000"/>
          <w:sz w:val="22"/>
          <w:szCs w:val="22"/>
        </w:rPr>
        <w:t>Related Wrongful Acts</w:t>
      </w:r>
      <w:r>
        <w:rPr>
          <w:rFonts w:ascii="Inter" w:hAnsi="Inter" w:eastAsia="Inter" w:cs="Inter"/>
          <w:color w:val="000000"/>
          <w:sz w:val="22"/>
          <w:szCs w:val="22"/>
        </w:rPr>
        <w:t xml:space="preserve">, shall be considered made at the time notice of such circumstances was given. Notice of any such subsequent </w:t>
      </w:r>
      <w:r>
        <w:rPr>
          <w:b/>
          <w:bCs/>
          <w:rFonts w:ascii="Inter" w:hAnsi="Inter" w:eastAsia="Inter" w:cs="Inter"/>
          <w:color w:val="000000"/>
          <w:sz w:val="22"/>
          <w:szCs w:val="22"/>
        </w:rPr>
        <w:t>Claim</w:t>
      </w:r>
      <w:r>
        <w:rPr>
          <w:rFonts w:ascii="Inter" w:hAnsi="Inter" w:eastAsia="Inter" w:cs="Inter"/>
          <w:color w:val="000000"/>
          <w:sz w:val="22"/>
          <w:szCs w:val="22"/>
        </w:rPr>
        <w:t xml:space="preserve"> shall be given to the </w:t>
      </w:r>
      <w:r>
        <w:rPr>
          <w:b/>
          <w:bCs/>
          <w:rFonts w:ascii="Inter" w:hAnsi="Inter" w:eastAsia="Inter" w:cs="Inter"/>
          <w:color w:val="000000"/>
          <w:sz w:val="22"/>
          <w:szCs w:val="22"/>
        </w:rPr>
        <w:t>Insurer</w:t>
      </w:r>
      <w:r>
        <w:rPr>
          <w:rFonts w:ascii="Inter" w:hAnsi="Inter" w:eastAsia="Inter" w:cs="Inter"/>
          <w:color w:val="000000"/>
          <w:sz w:val="22"/>
          <w:szCs w:val="22"/>
        </w:rPr>
        <w:t xml:space="preserve"> as soon as practicable.</w:t>
      </w:r>
    </w:p>
    <w:p w14:paraId="3B9173F5" w14:textId="77777777" w:rsidR="001F619F" w:rsidRDefault="001F619F"/>
    <w:p w14:paraId="561A60AF" w14:textId="77777777" w:rsidR="001F619F" w:rsidRDefault="00000000">
      <w:pPr>
        <w:pStyle w:val="BodyText"/>
        <w:jc w:val="left"/>
        <w:spacing w:after="200"/>
        <w:numPr>
          <w:ilvl w:val="0"/>
          <w:numId w:val="9005"/>
        </w:numPr>
      </w:pPr>
      <w:r>
        <w:rPr>
          <w:rFonts w:ascii="Inter" w:hAnsi="Inter" w:eastAsia="Inter" w:cs="Inter"/>
          <w:color w:val="000000"/>
          <w:sz w:val="22"/>
          <w:szCs w:val="22"/>
        </w:rPr>
        <w:t xml:space="preserve">In addition to furnishing the notice as provided in Section V,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as soon as practicable, furnish the </w:t>
      </w:r>
      <w:r>
        <w:rPr>
          <w:b/>
          <w:bCs/>
          <w:rFonts w:ascii="Inter" w:hAnsi="Inter" w:eastAsia="Inter" w:cs="Inter"/>
          <w:color w:val="000000"/>
          <w:sz w:val="22"/>
          <w:szCs w:val="22"/>
        </w:rPr>
        <w:t>Insurer</w:t>
      </w:r>
      <w:r>
        <w:rPr>
          <w:rFonts w:ascii="Inter" w:hAnsi="Inter" w:eastAsia="Inter" w:cs="Inter"/>
          <w:color w:val="000000"/>
          <w:sz w:val="22"/>
          <w:szCs w:val="22"/>
        </w:rPr>
        <w:t xml:space="preserve"> with copies of reports, investigations, pleadings, and other papers in connection therewith.</w:t>
      </w:r>
    </w:p>
    <w:p w14:paraId="4CFBFBE1" w14:textId="77777777" w:rsidR="001F619F" w:rsidRDefault="001F619F"/>
    <w:p w14:paraId="79FACC90" w14:textId="77777777" w:rsidR="001F619F" w:rsidRDefault="00000000">
      <w:pPr>
        <w:pStyle w:val="BodyText"/>
        <w:jc w:val="left"/>
        <w:spacing w:after="200"/>
        <w:numPr>
          <w:ilvl w:val="0"/>
          <w:numId w:val="9005"/>
        </w:numPr>
      </w:pPr>
      <w:r>
        <w:rPr>
          <w:rFonts w:ascii="Inter" w:hAnsi="Inter" w:eastAsia="Inter" w:cs="Inter"/>
          <w:color w:val="000000"/>
          <w:sz w:val="22"/>
          <w:szCs w:val="22"/>
        </w:rPr>
        <w:t xml:space="preserve">Notice to the </w:t>
      </w:r>
      <w:r>
        <w:rPr>
          <w:b/>
          <w:bCs/>
          <w:rFonts w:ascii="Inter" w:hAnsi="Inter" w:eastAsia="Inter" w:cs="Inter"/>
          <w:color w:val="000000"/>
          <w:sz w:val="22"/>
          <w:szCs w:val="22"/>
        </w:rPr>
        <w:t>Insurer</w:t>
      </w:r>
      <w:r>
        <w:rPr>
          <w:rFonts w:ascii="Inter" w:hAnsi="Inter" w:eastAsia="Inter" w:cs="Inter"/>
          <w:color w:val="000000"/>
          <w:sz w:val="22"/>
          <w:szCs w:val="22"/>
        </w:rPr>
        <w:t xml:space="preserve"> as provided in Section V shall be given to the </w:t>
      </w:r>
      <w:r>
        <w:rPr>
          <w:b/>
          <w:bCs/>
          <w:rFonts w:ascii="Inter" w:hAnsi="Inter" w:eastAsia="Inter" w:cs="Inter"/>
          <w:color w:val="000000"/>
          <w:sz w:val="22"/>
          <w:szCs w:val="22"/>
        </w:rPr>
        <w:t>Insurer’s</w:t>
      </w:r>
      <w:r>
        <w:rPr>
          <w:rFonts w:ascii="Inter" w:hAnsi="Inter" w:eastAsia="Inter" w:cs="Inter"/>
          <w:color w:val="000000"/>
          <w:sz w:val="22"/>
          <w:szCs w:val="22"/>
        </w:rPr>
        <w:t xml:space="preserve"> representative identified in, and at the address set forth in Item H of the Declarations, Notices to Insurer.</w:t>
      </w:r>
    </w:p>
    <w:p w14:paraId="2586AABF" w14:textId="77777777" w:rsidR="001F619F" w:rsidRDefault="00000000">
      <w:r>
        <w:br w:type="page"/>
      </w:r>
    </w:p>
    <w:p w14:paraId="3A513395" w14:textId="77777777" w:rsidR="001F619F" w:rsidRDefault="00000000">
      <w:pPr>
        <w:pStyle w:val="Heading2"/>
        <w:jc w:val="left"/>
        <w:spacing w:before="320" w:after="160"/>
      </w:pPr>
      <w:r>
        <w:rPr/>
        <w:lastRenderedPageBreak/>
        <w:t>SECTION VI. COSTS OF DEFENSE AND SETTLEMENT</w:t>
      </w:r>
    </w:p>
    <w:p w14:paraId="5834BEEF" w14:textId="77777777" w:rsidR="001F619F" w:rsidRDefault="001F619F"/>
    <w:p w14:paraId="7A8DAE90"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not incur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or admit liability, offer to settle, or agree to any settlement in connection with any </w:t>
      </w:r>
      <w:r>
        <w:rPr>
          <w:b/>
          <w:bCs/>
          <w:rFonts w:ascii="Inter" w:hAnsi="Inter" w:eastAsia="Inter" w:cs="Inter"/>
          <w:color w:val="000000"/>
          <w:sz w:val="22"/>
          <w:szCs w:val="22"/>
        </w:rPr>
        <w:t>Claim</w:t>
      </w:r>
      <w:r>
        <w:rPr>
          <w:rFonts w:ascii="Inter" w:hAnsi="Inter" w:eastAsia="Inter" w:cs="Inter"/>
          <w:color w:val="000000"/>
          <w:sz w:val="22"/>
          <w:szCs w:val="22"/>
        </w:rPr>
        <w:t xml:space="preserve"> without the express prior written consent of the </w:t>
      </w:r>
      <w:r>
        <w:rPr>
          <w:b/>
          <w:bCs/>
          <w:rFonts w:ascii="Inter" w:hAnsi="Inter" w:eastAsia="Inter" w:cs="Inter"/>
          <w:color w:val="000000"/>
          <w:sz w:val="22"/>
          <w:szCs w:val="22"/>
        </w:rPr>
        <w:t>Insurer</w:t>
      </w:r>
      <w:r>
        <w:rPr>
          <w:rFonts w:ascii="Inter" w:hAnsi="Inter" w:eastAsia="Inter" w:cs="Inter"/>
          <w:color w:val="000000"/>
          <w:sz w:val="22"/>
          <w:szCs w:val="22"/>
        </w:rPr>
        <w:t xml:space="preserve">, which consent shall not be unreasonably withheld.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provide the </w:t>
      </w:r>
      <w:r>
        <w:rPr>
          <w:b/>
          <w:bCs/>
          <w:rFonts w:ascii="Inter" w:hAnsi="Inter" w:eastAsia="Inter" w:cs="Inter"/>
          <w:color w:val="000000"/>
          <w:sz w:val="22"/>
          <w:szCs w:val="22"/>
        </w:rPr>
        <w:t>Insurer</w:t>
      </w:r>
      <w:r>
        <w:rPr>
          <w:rFonts w:ascii="Inter" w:hAnsi="Inter" w:eastAsia="Inter" w:cs="Inter"/>
          <w:color w:val="000000"/>
          <w:sz w:val="22"/>
          <w:szCs w:val="22"/>
        </w:rPr>
        <w:t xml:space="preserve"> with all information, documents, reports, and particulars it may reasonably request </w:t>
      </w:r>
      <w:proofErr w:type="gramStart"/>
      <w:r>
        <w:rPr>
          <w:rFonts w:ascii="Inter" w:hAnsi="Inter" w:eastAsia="Inter" w:cs="Inter"/>
          <w:color w:val="000000"/>
          <w:sz w:val="22"/>
          <w:szCs w:val="22"/>
        </w:rPr>
        <w:t>in order to</w:t>
      </w:r>
      <w:proofErr w:type="gramEnd"/>
      <w:r>
        <w:rPr>
          <w:rFonts w:ascii="Inter" w:hAnsi="Inter" w:eastAsia="Inter" w:cs="Inter"/>
          <w:color w:val="000000"/>
          <w:sz w:val="22"/>
          <w:szCs w:val="22"/>
        </w:rPr>
        <w:t xml:space="preserve"> reach a decision as to such consent. Any </w:t>
      </w:r>
      <w:r>
        <w:rPr>
          <w:b/>
          <w:bCs/>
          <w:rFonts w:ascii="Inter" w:hAnsi="Inter" w:eastAsia="Inter" w:cs="Inter"/>
          <w:color w:val="000000"/>
          <w:sz w:val="22"/>
          <w:szCs w:val="22"/>
        </w:rPr>
        <w:t>Loss</w:t>
      </w:r>
      <w:r>
        <w:rPr>
          <w:rFonts w:ascii="Inter" w:hAnsi="Inter" w:eastAsia="Inter" w:cs="Inter"/>
          <w:color w:val="000000"/>
          <w:sz w:val="22"/>
          <w:szCs w:val="22"/>
        </w:rPr>
        <w:t xml:space="preserve"> resulting from any admission of liability, agreement to settle, default judgment, or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incurred without the consent of the </w:t>
      </w:r>
      <w:r>
        <w:rPr>
          <w:b/>
          <w:bCs/>
          <w:rFonts w:ascii="Inter" w:hAnsi="Inter" w:eastAsia="Inter" w:cs="Inter"/>
          <w:color w:val="000000"/>
          <w:sz w:val="22"/>
          <w:szCs w:val="22"/>
        </w:rPr>
        <w:t>Insurer</w:t>
      </w:r>
      <w:r>
        <w:rPr>
          <w:rFonts w:ascii="Inter" w:hAnsi="Inter" w:eastAsia="Inter" w:cs="Inter"/>
          <w:color w:val="000000"/>
          <w:sz w:val="22"/>
          <w:szCs w:val="22"/>
        </w:rPr>
        <w:t>, shall not be covered hereunder.</w:t>
      </w:r>
    </w:p>
    <w:p w14:paraId="286EBF0D" w14:textId="77777777" w:rsidR="001F619F" w:rsidRDefault="001F619F"/>
    <w:p w14:paraId="3BA42F6A"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Notwithstanding Section VI.A. above, if all </w:t>
      </w:r>
      <w:r>
        <w:rPr>
          <w:b/>
          <w:bCs/>
          <w:rFonts w:ascii="Inter" w:hAnsi="Inter" w:eastAsia="Inter" w:cs="Inter"/>
          <w:color w:val="000000"/>
          <w:sz w:val="22"/>
          <w:szCs w:val="22"/>
        </w:rPr>
        <w:t>Insureds</w:t>
      </w:r>
      <w:r>
        <w:rPr>
          <w:rFonts w:ascii="Inter" w:hAnsi="Inter" w:eastAsia="Inter" w:cs="Inter"/>
          <w:color w:val="000000"/>
          <w:sz w:val="22"/>
          <w:szCs w:val="22"/>
        </w:rPr>
        <w:t xml:space="preserve"> are able to settle all </w:t>
      </w:r>
      <w:r>
        <w:rPr>
          <w:b/>
          <w:bCs/>
          <w:rFonts w:ascii="Inter" w:hAnsi="Inter" w:eastAsia="Inter" w:cs="Inter"/>
          <w:color w:val="000000"/>
          <w:sz w:val="22"/>
          <w:szCs w:val="22"/>
        </w:rPr>
        <w:t>Claims</w:t>
      </w:r>
      <w:r>
        <w:rPr>
          <w:rFonts w:ascii="Inter" w:hAnsi="Inter" w:eastAsia="Inter" w:cs="Inter"/>
          <w:color w:val="000000"/>
          <w:sz w:val="22"/>
          <w:szCs w:val="22"/>
        </w:rPr>
        <w:t xml:space="preserve"> that are subject to an applicable </w:t>
      </w:r>
      <w:r>
        <w:rPr>
          <w:b/>
          <w:bCs/>
          <w:rFonts w:ascii="Inter" w:hAnsi="Inter" w:eastAsia="Inter" w:cs="Inter"/>
          <w:color w:val="000000"/>
          <w:sz w:val="22"/>
          <w:szCs w:val="22"/>
        </w:rPr>
        <w:t>Retention</w:t>
      </w:r>
      <w:r>
        <w:rPr>
          <w:rFonts w:ascii="Inter" w:hAnsi="Inter" w:eastAsia="Inter" w:cs="Inter"/>
          <w:color w:val="000000"/>
          <w:sz w:val="22"/>
          <w:szCs w:val="22"/>
        </w:rPr>
        <w:t xml:space="preserve"> for an amount that, together with the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does not exceed the applicable </w:t>
      </w:r>
      <w:r>
        <w:rPr>
          <w:b/>
          <w:bCs/>
          <w:rFonts w:ascii="Inter" w:hAnsi="Inter" w:eastAsia="Inter" w:cs="Inter"/>
          <w:color w:val="000000"/>
          <w:sz w:val="22"/>
          <w:szCs w:val="22"/>
        </w:rPr>
        <w:t>Retention</w:t>
      </w:r>
      <w:r>
        <w:rPr>
          <w:rFonts w:ascii="Inter" w:hAnsi="Inter" w:eastAsia="Inter" w:cs="Inter"/>
          <w:color w:val="000000"/>
          <w:sz w:val="22"/>
          <w:szCs w:val="22"/>
        </w:rPr>
        <w:t xml:space="preserve">, the </w:t>
      </w:r>
      <w:r>
        <w:rPr>
          <w:b/>
          <w:bCs/>
          <w:rFonts w:ascii="Inter" w:hAnsi="Inter" w:eastAsia="Inter" w:cs="Inter"/>
          <w:color w:val="000000"/>
          <w:sz w:val="22"/>
          <w:szCs w:val="22"/>
        </w:rPr>
        <w:t>Insured</w:t>
      </w:r>
      <w:r>
        <w:rPr>
          <w:rFonts w:ascii="Inter" w:hAnsi="Inter" w:eastAsia="Inter" w:cs="Inter"/>
          <w:color w:val="000000"/>
          <w:sz w:val="22"/>
          <w:szCs w:val="22"/>
        </w:rPr>
        <w:t xml:space="preserve"> may agree to such a settlement without the prior written consent of the </w:t>
      </w:r>
      <w:r>
        <w:rPr>
          <w:b/>
          <w:bCs/>
          <w:rFonts w:ascii="Inter" w:hAnsi="Inter" w:eastAsia="Inter" w:cs="Inter"/>
          <w:color w:val="000000"/>
          <w:sz w:val="22"/>
          <w:szCs w:val="22"/>
        </w:rPr>
        <w:t>Insurer</w:t>
      </w:r>
      <w:r>
        <w:rPr>
          <w:rFonts w:ascii="Inter" w:hAnsi="Inter" w:eastAsia="Inter" w:cs="Inter"/>
          <w:color w:val="000000"/>
          <w:sz w:val="22"/>
          <w:szCs w:val="22"/>
        </w:rPr>
        <w:t xml:space="preserve">, provided, however, nothing in this paragraph shall relieve any </w:t>
      </w:r>
      <w:r>
        <w:rPr>
          <w:b/>
          <w:bCs/>
          <w:rFonts w:ascii="Inter" w:hAnsi="Inter" w:eastAsia="Inter" w:cs="Inter"/>
          <w:color w:val="000000"/>
          <w:sz w:val="22"/>
          <w:szCs w:val="22"/>
        </w:rPr>
        <w:t>Insured</w:t>
      </w:r>
      <w:r>
        <w:rPr>
          <w:rFonts w:ascii="Inter" w:hAnsi="Inter" w:eastAsia="Inter" w:cs="Inter"/>
          <w:color w:val="000000"/>
          <w:sz w:val="22"/>
          <w:szCs w:val="22"/>
        </w:rPr>
        <w:t xml:space="preserve"> of its obligation to report a </w:t>
      </w:r>
      <w:r>
        <w:rPr>
          <w:b/>
          <w:bCs/>
          <w:rFonts w:ascii="Inter" w:hAnsi="Inter" w:eastAsia="Inter" w:cs="Inter"/>
          <w:color w:val="000000"/>
          <w:sz w:val="22"/>
          <w:szCs w:val="22"/>
        </w:rPr>
        <w:t>Claim</w:t>
      </w:r>
      <w:r>
        <w:rPr>
          <w:rFonts w:ascii="Inter" w:hAnsi="Inter" w:eastAsia="Inter" w:cs="Inter"/>
          <w:color w:val="000000"/>
          <w:sz w:val="22"/>
          <w:szCs w:val="22"/>
        </w:rPr>
        <w:t xml:space="preserve"> in compliance with Section V.</w:t>
      </w:r>
    </w:p>
    <w:p w14:paraId="24BBB93F" w14:textId="77777777" w:rsidR="001F619F" w:rsidRDefault="001F619F"/>
    <w:p w14:paraId="50BE6128"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The </w:t>
      </w:r>
      <w:r>
        <w:rPr>
          <w:b/>
          <w:bCs/>
          <w:rFonts w:ascii="Inter" w:hAnsi="Inter" w:eastAsia="Inter" w:cs="Inter"/>
          <w:color w:val="000000"/>
          <w:sz w:val="22"/>
          <w:szCs w:val="22"/>
        </w:rPr>
        <w:t>Insured</w:t>
      </w:r>
      <w:r>
        <w:rPr>
          <w:rFonts w:ascii="Inter" w:hAnsi="Inter" w:eastAsia="Inter" w:cs="Inter"/>
          <w:color w:val="000000"/>
          <w:sz w:val="22"/>
          <w:szCs w:val="22"/>
        </w:rPr>
        <w:t xml:space="preserve">, and not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have the duty to defend all </w:t>
      </w:r>
      <w:r>
        <w:rPr>
          <w:b/>
          <w:bCs/>
          <w:rFonts w:ascii="Inter" w:hAnsi="Inter" w:eastAsia="Inter" w:cs="Inter"/>
          <w:color w:val="000000"/>
          <w:sz w:val="22"/>
          <w:szCs w:val="22"/>
        </w:rPr>
        <w:t>Claims</w:t>
      </w:r>
      <w:r>
        <w:rPr>
          <w:rFonts w:ascii="Inter" w:hAnsi="Inter" w:eastAsia="Inter" w:cs="Inter"/>
          <w:color w:val="000000"/>
          <w:sz w:val="22"/>
          <w:szCs w:val="22"/>
        </w:rPr>
        <w:t xml:space="preserve">, provided that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only retain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Counsel</w:t>
      </w:r>
      <w:r>
        <w:rPr>
          <w:rFonts w:ascii="Inter" w:hAnsi="Inter" w:eastAsia="Inter" w:cs="Inter"/>
          <w:color w:val="000000"/>
          <w:sz w:val="22"/>
          <w:szCs w:val="22"/>
        </w:rPr>
        <w:t xml:space="preserve"> as is mutually agreed in writing with the </w:t>
      </w:r>
      <w:r>
        <w:rPr>
          <w:b/>
          <w:bCs/>
          <w:rFonts w:ascii="Inter" w:hAnsi="Inter" w:eastAsia="Inter" w:cs="Inter"/>
          <w:color w:val="000000"/>
          <w:sz w:val="22"/>
          <w:szCs w:val="22"/>
        </w:rPr>
        <w:t>Insurer</w:t>
      </w:r>
      <w:r>
        <w:rPr>
          <w:rFonts w:ascii="Inter" w:hAnsi="Inter" w:eastAsia="Inter" w:cs="Inter"/>
          <w:color w:val="000000"/>
          <w:sz w:val="22"/>
          <w:szCs w:val="22"/>
        </w:rPr>
        <w:t xml:space="preserve">.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will only be paid if the written consent of the </w:t>
      </w:r>
      <w:r>
        <w:rPr>
          <w:b/>
          <w:bCs/>
          <w:rFonts w:ascii="Inter" w:hAnsi="Inter" w:eastAsia="Inter" w:cs="Inter"/>
          <w:color w:val="000000"/>
          <w:sz w:val="22"/>
          <w:szCs w:val="22"/>
        </w:rPr>
        <w:t>Insurer</w:t>
      </w:r>
      <w:r>
        <w:rPr>
          <w:rFonts w:ascii="Inter" w:hAnsi="Inter" w:eastAsia="Inter" w:cs="Inter"/>
          <w:color w:val="000000"/>
          <w:sz w:val="22"/>
          <w:szCs w:val="22"/>
        </w:rPr>
        <w:t xml:space="preserve"> is obtained prior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incurring such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w:t>
      </w:r>
    </w:p>
    <w:p w14:paraId="32A20902" w14:textId="77777777" w:rsidR="001F619F" w:rsidRDefault="00000000">
      <w:pPr>
        <w:pStyle w:val="BodyText"/>
        <w:jc w:val="left"/>
        <w:spacing w:after="200"/>
        <w:ind w:left="720"/>
      </w:pPr>
      <w:r>
        <w:rPr>
          <w:b/>
          <w:bCs/>
          <w:rFonts w:ascii="Inter" w:hAnsi="Inter" w:eastAsia="Inter" w:cs="Inter"/>
          <w:color w:val="000000"/>
          <w:sz w:val="22"/>
          <w:szCs w:val="22"/>
        </w:rPr>
        <w:t>“</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Counsel”</w:t>
      </w:r>
      <w:r>
        <w:rPr>
          <w:rFonts w:ascii="Inter" w:hAnsi="Inter" w:eastAsia="Inter" w:cs="Inter"/>
          <w:color w:val="000000"/>
          <w:sz w:val="22"/>
          <w:szCs w:val="22"/>
        </w:rPr>
        <w:t xml:space="preserve"> shall mean an attorney approved by the </w:t>
      </w:r>
      <w:r>
        <w:rPr>
          <w:b/>
          <w:bCs/>
          <w:rFonts w:ascii="Inter" w:hAnsi="Inter" w:eastAsia="Inter" w:cs="Inter"/>
          <w:color w:val="000000"/>
          <w:sz w:val="22"/>
          <w:szCs w:val="22"/>
        </w:rPr>
        <w:t>Insurer</w:t>
      </w:r>
      <w:r>
        <w:rPr>
          <w:rFonts w:ascii="Inter" w:hAnsi="Inter" w:eastAsia="Inter" w:cs="Inter"/>
          <w:color w:val="000000"/>
          <w:sz w:val="22"/>
          <w:szCs w:val="22"/>
        </w:rPr>
        <w:t xml:space="preserve"> in writing from the jurisdiction in which the </w:t>
      </w:r>
      <w:r>
        <w:rPr>
          <w:b/>
          <w:bCs/>
          <w:rFonts w:ascii="Inter" w:hAnsi="Inter" w:eastAsia="Inter" w:cs="Inter"/>
          <w:color w:val="000000"/>
          <w:sz w:val="22"/>
          <w:szCs w:val="22"/>
        </w:rPr>
        <w:t>Claim</w:t>
      </w:r>
      <w:r>
        <w:rPr>
          <w:rFonts w:ascii="Inter" w:hAnsi="Inter" w:eastAsia="Inter" w:cs="Inter"/>
          <w:color w:val="000000"/>
          <w:sz w:val="22"/>
          <w:szCs w:val="22"/>
        </w:rPr>
        <w:t xml:space="preserve"> is brought, or alternatively, counsel who will be paid at rates regularly paid by the </w:t>
      </w:r>
      <w:r>
        <w:rPr>
          <w:b/>
          <w:bCs/>
          <w:rFonts w:ascii="Inter" w:hAnsi="Inter" w:eastAsia="Inter" w:cs="Inter"/>
          <w:color w:val="000000"/>
          <w:sz w:val="22"/>
          <w:szCs w:val="22"/>
        </w:rPr>
        <w:t>Insurer</w:t>
      </w:r>
      <w:r>
        <w:rPr>
          <w:rFonts w:ascii="Inter" w:hAnsi="Inter" w:eastAsia="Inter" w:cs="Inter"/>
          <w:color w:val="000000"/>
          <w:sz w:val="22"/>
          <w:szCs w:val="22"/>
        </w:rPr>
        <w:t xml:space="preserve"> to attorneys retained by it in the ordinary course of business in the jurisdiction where the </w:t>
      </w:r>
      <w:r>
        <w:rPr>
          <w:b/>
          <w:bCs/>
          <w:rFonts w:ascii="Inter" w:hAnsi="Inter" w:eastAsia="Inter" w:cs="Inter"/>
          <w:color w:val="000000"/>
          <w:sz w:val="22"/>
          <w:szCs w:val="22"/>
        </w:rPr>
        <w:t>Claim</w:t>
      </w:r>
      <w:r>
        <w:rPr>
          <w:rFonts w:ascii="Inter" w:hAnsi="Inter" w:eastAsia="Inter" w:cs="Inter"/>
          <w:color w:val="000000"/>
          <w:sz w:val="22"/>
          <w:szCs w:val="22"/>
        </w:rPr>
        <w:t xml:space="preserve"> is being defended. If the </w:t>
      </w:r>
      <w:r>
        <w:rPr>
          <w:b/>
          <w:bCs/>
          <w:rFonts w:ascii="Inter" w:hAnsi="Inter" w:eastAsia="Inter" w:cs="Inter"/>
          <w:color w:val="000000"/>
          <w:sz w:val="22"/>
          <w:szCs w:val="22"/>
        </w:rPr>
        <w:t>Insured</w:t>
      </w:r>
      <w:r>
        <w:rPr>
          <w:rFonts w:ascii="Inter" w:hAnsi="Inter" w:eastAsia="Inter" w:cs="Inter"/>
          <w:color w:val="000000"/>
          <w:sz w:val="22"/>
          <w:szCs w:val="22"/>
        </w:rPr>
        <w:t xml:space="preserve"> does not obtain the written consent of the </w:t>
      </w:r>
      <w:r>
        <w:rPr>
          <w:b/>
          <w:bCs/>
          <w:rFonts w:ascii="Inter" w:hAnsi="Inter" w:eastAsia="Inter" w:cs="Inter"/>
          <w:color w:val="000000"/>
          <w:sz w:val="22"/>
          <w:szCs w:val="22"/>
        </w:rPr>
        <w:t>Insurer</w:t>
      </w:r>
      <w:r>
        <w:rPr>
          <w:rFonts w:ascii="Inter" w:hAnsi="Inter" w:eastAsia="Inter" w:cs="Inter"/>
          <w:color w:val="000000"/>
          <w:sz w:val="22"/>
          <w:szCs w:val="22"/>
        </w:rPr>
        <w:t xml:space="preserve"> as to its selected counsel, then the fees incurred will be at the </w:t>
      </w:r>
      <w:r>
        <w:rPr>
          <w:b/>
          <w:bCs/>
          <w:rFonts w:ascii="Inter" w:hAnsi="Inter" w:eastAsia="Inter" w:cs="Inter"/>
          <w:color w:val="000000"/>
          <w:sz w:val="22"/>
          <w:szCs w:val="22"/>
        </w:rPr>
        <w:t>Organization’s</w:t>
      </w:r>
      <w:r>
        <w:rPr>
          <w:rFonts w:ascii="Inter" w:hAnsi="Inter" w:eastAsia="Inter" w:cs="Inter"/>
          <w:color w:val="000000"/>
          <w:sz w:val="22"/>
          <w:szCs w:val="22"/>
        </w:rPr>
        <w:t xml:space="preserve"> expense.</w:t>
      </w:r>
    </w:p>
    <w:p w14:paraId="0D406487" w14:textId="77777777" w:rsidR="001F619F" w:rsidRDefault="001F619F"/>
    <w:p w14:paraId="7A5D3780"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may at its option tender to the </w:t>
      </w:r>
      <w:r>
        <w:rPr>
          <w:b/>
          <w:bCs/>
          <w:rFonts w:ascii="Inter" w:hAnsi="Inter" w:eastAsia="Inter" w:cs="Inter"/>
          <w:color w:val="000000"/>
          <w:sz w:val="22"/>
          <w:szCs w:val="22"/>
        </w:rPr>
        <w:t>Insurer</w:t>
      </w:r>
      <w:r>
        <w:rPr>
          <w:rFonts w:ascii="Inter" w:hAnsi="Inter" w:eastAsia="Inter" w:cs="Inter"/>
          <w:color w:val="000000"/>
          <w:sz w:val="22"/>
          <w:szCs w:val="22"/>
        </w:rPr>
        <w:t xml:space="preserve"> the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of a </w:t>
      </w:r>
      <w:r>
        <w:rPr>
          <w:b/>
          <w:bCs/>
          <w:rFonts w:ascii="Inter" w:hAnsi="Inter" w:eastAsia="Inter" w:cs="Inter"/>
          <w:color w:val="000000"/>
          <w:sz w:val="22"/>
          <w:szCs w:val="22"/>
        </w:rPr>
        <w:t>Claim</w:t>
      </w:r>
      <w:r>
        <w:rPr>
          <w:rFonts w:ascii="Inter" w:hAnsi="Inter" w:eastAsia="Inter" w:cs="Inter"/>
          <w:color w:val="000000"/>
          <w:sz w:val="22"/>
          <w:szCs w:val="22"/>
        </w:rPr>
        <w:t xml:space="preserve">; </w:t>
      </w:r>
      <w:proofErr w:type="gramStart"/>
      <w:r>
        <w:rPr>
          <w:rFonts w:ascii="Inter" w:hAnsi="Inter" w:eastAsia="Inter" w:cs="Inter"/>
          <w:color w:val="000000"/>
          <w:sz w:val="22"/>
          <w:szCs w:val="22"/>
        </w:rPr>
        <w:t>however</w:t>
      </w:r>
      <w:proofErr w:type="gramEnd"/>
      <w:r>
        <w:rPr>
          <w:rFonts w:ascii="Inter" w:hAnsi="Inter" w:eastAsia="Inter" w:cs="Inter"/>
          <w:color w:val="000000"/>
          <w:sz w:val="22"/>
          <w:szCs w:val="22"/>
        </w:rPr>
        <w:t xml:space="preserve"> in no event shall such tender of the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relieve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of its obligation to pay the applicable </w:t>
      </w:r>
      <w:r>
        <w:rPr>
          <w:b/>
          <w:bCs/>
          <w:rFonts w:ascii="Inter" w:hAnsi="Inter" w:eastAsia="Inter" w:cs="Inter"/>
          <w:color w:val="000000"/>
          <w:sz w:val="22"/>
          <w:szCs w:val="22"/>
        </w:rPr>
        <w:t>Retention</w:t>
      </w:r>
      <w:r>
        <w:rPr>
          <w:rFonts w:ascii="Inter" w:hAnsi="Inter" w:eastAsia="Inter" w:cs="Inter"/>
          <w:color w:val="000000"/>
          <w:sz w:val="22"/>
          <w:szCs w:val="22"/>
        </w:rPr>
        <w:t xml:space="preserve"> in connection with the </w:t>
      </w:r>
      <w:r>
        <w:rPr>
          <w:b/>
          <w:bCs/>
          <w:rFonts w:ascii="Inter" w:hAnsi="Inter" w:eastAsia="Inter" w:cs="Inter"/>
          <w:color w:val="000000"/>
          <w:sz w:val="22"/>
          <w:szCs w:val="22"/>
        </w:rPr>
        <w:t>Claim</w:t>
      </w:r>
      <w:r>
        <w:rPr>
          <w:rFonts w:ascii="Inter" w:hAnsi="Inter" w:eastAsia="Inter" w:cs="Inter"/>
          <w:color w:val="000000"/>
          <w:sz w:val="22"/>
          <w:szCs w:val="22"/>
        </w:rPr>
        <w:t xml:space="preserve">. Upon such a tender of the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of a </w:t>
      </w:r>
      <w:r>
        <w:rPr>
          <w:b/>
          <w:bCs/>
          <w:rFonts w:ascii="Inter" w:hAnsi="Inter" w:eastAsia="Inter" w:cs="Inter"/>
          <w:color w:val="000000"/>
          <w:sz w:val="22"/>
          <w:szCs w:val="22"/>
        </w:rPr>
        <w:t>Claim</w:t>
      </w:r>
      <w:r>
        <w:rPr>
          <w:rFonts w:ascii="Inter" w:hAnsi="Inter" w:eastAsia="Inter" w:cs="Inter"/>
          <w:color w:val="000000"/>
          <w:sz w:val="22"/>
          <w:szCs w:val="22"/>
        </w:rPr>
        <w:t xml:space="preserve">,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assume the duty to defend. Such a tender of the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of a </w:t>
      </w:r>
      <w:r>
        <w:rPr>
          <w:b/>
          <w:bCs/>
          <w:rFonts w:ascii="Inter" w:hAnsi="Inter" w:eastAsia="Inter" w:cs="Inter"/>
          <w:color w:val="000000"/>
          <w:sz w:val="22"/>
          <w:szCs w:val="22"/>
        </w:rPr>
        <w:t>Claim</w:t>
      </w:r>
      <w:r>
        <w:rPr>
          <w:rFonts w:ascii="Inter" w:hAnsi="Inter" w:eastAsia="Inter" w:cs="Inter"/>
          <w:color w:val="000000"/>
          <w:sz w:val="22"/>
          <w:szCs w:val="22"/>
        </w:rPr>
        <w:t xml:space="preserve"> may not be made more than 30 days following notice of the </w:t>
      </w:r>
      <w:r>
        <w:rPr>
          <w:b/>
          <w:bCs/>
          <w:rFonts w:ascii="Inter" w:hAnsi="Inter" w:eastAsia="Inter" w:cs="Inter"/>
          <w:color w:val="000000"/>
          <w:sz w:val="22"/>
          <w:szCs w:val="22"/>
        </w:rPr>
        <w:t>Claim</w:t>
      </w:r>
      <w:r>
        <w:rPr>
          <w:rFonts w:ascii="Inter" w:hAnsi="Inter" w:eastAsia="Inter" w:cs="Inter"/>
          <w:color w:val="000000"/>
          <w:sz w:val="22"/>
          <w:szCs w:val="22"/>
        </w:rPr>
        <w:t xml:space="preserve">, or if greater than 30 days, solely at the discretion of the </w:t>
      </w:r>
      <w:r>
        <w:rPr>
          <w:b/>
          <w:bCs/>
          <w:rFonts w:ascii="Inter" w:hAnsi="Inter" w:eastAsia="Inter" w:cs="Inter"/>
          <w:color w:val="000000"/>
          <w:sz w:val="22"/>
          <w:szCs w:val="22"/>
        </w:rPr>
        <w:t>Insurer</w:t>
      </w:r>
      <w:r>
        <w:rPr>
          <w:rFonts w:ascii="Inter" w:hAnsi="Inter" w:eastAsia="Inter" w:cs="Inter"/>
          <w:color w:val="000000"/>
          <w:sz w:val="22"/>
          <w:szCs w:val="22"/>
        </w:rPr>
        <w:t>.</w:t>
      </w:r>
    </w:p>
    <w:p w14:paraId="65272CFF" w14:textId="77777777" w:rsidR="001F619F" w:rsidRDefault="001F619F"/>
    <w:p w14:paraId="2AF62A73" w14:textId="77777777" w:rsidR="001F619F" w:rsidRDefault="00000000">
      <w:pPr>
        <w:pStyle w:val="BodyText"/>
        <w:jc w:val="left"/>
        <w:spacing w:after="200"/>
        <w:numPr>
          <w:ilvl w:val="0"/>
          <w:numId w:val="9006"/>
        </w:numPr>
      </w:pPr>
      <w:r>
        <w:rPr>
          <w:b/>
          <w:bCs/>
          <w:rFonts w:ascii="Inter" w:hAnsi="Inter" w:eastAsia="Inter" w:cs="Inter"/>
          <w:color w:val="000000"/>
          <w:sz w:val="22"/>
          <w:szCs w:val="22"/>
        </w:rPr>
        <w:lastRenderedPageBreak/>
      </w:r>
      <w:r>
        <w:rPr>
          <w:rFonts w:ascii="Inter" w:hAnsi="Inter" w:eastAsia="Inter" w:cs="Inter"/>
          <w:color w:val="000000"/>
          <w:sz w:val="22"/>
          <w:szCs w:val="22"/>
        </w:rPr>
        <w:t xml:space="preserve">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advance covered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on a current basis. Any advancement of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shall be repaid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by the </w:t>
      </w:r>
      <w:r>
        <w:rPr>
          <w:b/>
          <w:bCs/>
          <w:rFonts w:ascii="Inter" w:hAnsi="Inter" w:eastAsia="Inter" w:cs="Inter"/>
          <w:color w:val="000000"/>
          <w:sz w:val="22"/>
          <w:szCs w:val="22"/>
        </w:rPr>
        <w:t>Insureds</w:t>
      </w:r>
      <w:r>
        <w:rPr>
          <w:rFonts w:ascii="Inter" w:hAnsi="Inter" w:eastAsia="Inter" w:cs="Inter"/>
          <w:color w:val="000000"/>
          <w:sz w:val="22"/>
          <w:szCs w:val="22"/>
        </w:rPr>
        <w:t xml:space="preserve"> severally according to their respective interests if and to the extent the </w:t>
      </w:r>
      <w:r>
        <w:rPr>
          <w:b/>
          <w:bCs/>
          <w:rFonts w:ascii="Inter" w:hAnsi="Inter" w:eastAsia="Inter" w:cs="Inter"/>
          <w:color w:val="000000"/>
          <w:sz w:val="22"/>
          <w:szCs w:val="22"/>
        </w:rPr>
        <w:t>Insureds</w:t>
      </w:r>
      <w:r>
        <w:rPr>
          <w:rFonts w:ascii="Inter" w:hAnsi="Inter" w:eastAsia="Inter" w:cs="Inter"/>
          <w:color w:val="000000"/>
          <w:sz w:val="22"/>
          <w:szCs w:val="22"/>
        </w:rPr>
        <w:t xml:space="preserve"> shall not be entitled under the terms and conditions of this Policy for such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w:t>
      </w:r>
    </w:p>
    <w:p w14:paraId="40C74243" w14:textId="77777777" w:rsidR="001F619F" w:rsidRDefault="001F619F"/>
    <w:p w14:paraId="3745DEEE"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w:t>
      </w:r>
      <w:proofErr w:type="gramStart"/>
      <w:r>
        <w:rPr>
          <w:rFonts w:ascii="Inter" w:hAnsi="Inter" w:eastAsia="Inter" w:cs="Inter"/>
          <w:color w:val="000000"/>
          <w:sz w:val="22"/>
          <w:szCs w:val="22"/>
        </w:rPr>
        <w:t>at all times</w:t>
      </w:r>
      <w:proofErr w:type="gramEnd"/>
      <w:r>
        <w:rPr>
          <w:rFonts w:ascii="Inter" w:hAnsi="Inter" w:eastAsia="Inter" w:cs="Inter"/>
          <w:color w:val="000000"/>
          <w:sz w:val="22"/>
          <w:szCs w:val="22"/>
        </w:rPr>
        <w:t xml:space="preserve"> have the right, but not the duty, to fully and effectively associate with the </w:t>
      </w:r>
      <w:r>
        <w:rPr>
          <w:b/>
          <w:bCs/>
          <w:rFonts w:ascii="Inter" w:hAnsi="Inter" w:eastAsia="Inter" w:cs="Inter"/>
          <w:color w:val="000000"/>
          <w:sz w:val="22"/>
          <w:szCs w:val="22"/>
        </w:rPr>
        <w:t>Insured</w:t>
      </w:r>
      <w:r>
        <w:rPr>
          <w:rFonts w:ascii="Inter" w:hAnsi="Inter" w:eastAsia="Inter" w:cs="Inter"/>
          <w:color w:val="000000"/>
          <w:sz w:val="22"/>
          <w:szCs w:val="22"/>
        </w:rPr>
        <w:t xml:space="preserve"> in the investigation,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or settlement of any </w:t>
      </w:r>
      <w:r>
        <w:rPr>
          <w:b/>
          <w:bCs/>
          <w:rFonts w:ascii="Inter" w:hAnsi="Inter" w:eastAsia="Inter" w:cs="Inter"/>
          <w:color w:val="000000"/>
          <w:sz w:val="22"/>
          <w:szCs w:val="22"/>
        </w:rPr>
        <w:t>Claim</w:t>
      </w:r>
      <w:r>
        <w:rPr>
          <w:rFonts w:ascii="Inter" w:hAnsi="Inter" w:eastAsia="Inter" w:cs="Inter"/>
          <w:color w:val="000000"/>
          <w:sz w:val="22"/>
          <w:szCs w:val="22"/>
        </w:rPr>
        <w:t xml:space="preserve"> to which coverage under this Policy may apply.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cooperate with the </w:t>
      </w:r>
      <w:r>
        <w:rPr>
          <w:b/>
          <w:bCs/>
          <w:rFonts w:ascii="Inter" w:hAnsi="Inter" w:eastAsia="Inter" w:cs="Inter"/>
          <w:color w:val="000000"/>
          <w:sz w:val="22"/>
          <w:szCs w:val="22"/>
        </w:rPr>
        <w:t>Insurer</w:t>
      </w:r>
      <w:r>
        <w:rPr>
          <w:rFonts w:ascii="Inter" w:hAnsi="Inter" w:eastAsia="Inter" w:cs="Inter"/>
          <w:color w:val="000000"/>
          <w:sz w:val="22"/>
          <w:szCs w:val="22"/>
        </w:rPr>
        <w:t xml:space="preserve"> and provide the </w:t>
      </w:r>
      <w:r>
        <w:rPr>
          <w:b/>
          <w:bCs/>
          <w:rFonts w:ascii="Inter" w:hAnsi="Inter" w:eastAsia="Inter" w:cs="Inter"/>
          <w:color w:val="000000"/>
          <w:sz w:val="22"/>
          <w:szCs w:val="22"/>
        </w:rPr>
        <w:t>Insurer</w:t>
      </w:r>
      <w:r>
        <w:rPr>
          <w:rFonts w:ascii="Inter" w:hAnsi="Inter" w:eastAsia="Inter" w:cs="Inter"/>
          <w:color w:val="000000"/>
          <w:sz w:val="22"/>
          <w:szCs w:val="22"/>
        </w:rPr>
        <w:t xml:space="preserve"> such information as it may reasonably require in the investigation, </w:t>
      </w:r>
      <w:proofErr w:type="spellStart"/>
      <w:r>
        <w:rPr>
          <w:rFonts w:ascii="Inter" w:hAnsi="Inter" w:eastAsia="Inter" w:cs="Inter"/>
          <w:color w:val="000000"/>
          <w:sz w:val="22"/>
          <w:szCs w:val="22"/>
        </w:rPr>
        <w:t>defense</w:t>
      </w:r>
      <w:proofErr w:type="spellEnd"/>
      <w:r>
        <w:rPr>
          <w:rFonts w:ascii="Inter" w:hAnsi="Inter" w:eastAsia="Inter" w:cs="Inter"/>
          <w:color w:val="000000"/>
          <w:sz w:val="22"/>
          <w:szCs w:val="22"/>
        </w:rPr>
        <w:t xml:space="preserve">, or settlement of any </w:t>
      </w:r>
      <w:r>
        <w:rPr>
          <w:b/>
          <w:bCs/>
          <w:rFonts w:ascii="Inter" w:hAnsi="Inter" w:eastAsia="Inter" w:cs="Inter"/>
          <w:color w:val="000000"/>
          <w:sz w:val="22"/>
          <w:szCs w:val="22"/>
        </w:rPr>
        <w:t>Claim</w:t>
      </w:r>
      <w:r>
        <w:rPr>
          <w:rFonts w:ascii="Inter" w:hAnsi="Inter" w:eastAsia="Inter" w:cs="Inter"/>
          <w:color w:val="000000"/>
          <w:sz w:val="22"/>
          <w:szCs w:val="22"/>
        </w:rPr>
        <w:t xml:space="preserve">. In addition,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not take any action, without the </w:t>
      </w:r>
      <w:r>
        <w:rPr>
          <w:b/>
          <w:bCs/>
          <w:rFonts w:ascii="Inter" w:hAnsi="Inter" w:eastAsia="Inter" w:cs="Inter"/>
          <w:color w:val="000000"/>
          <w:sz w:val="22"/>
          <w:szCs w:val="22"/>
        </w:rPr>
        <w:t>Insurer’s</w:t>
      </w:r>
      <w:r>
        <w:rPr>
          <w:rFonts w:ascii="Inter" w:hAnsi="Inter" w:eastAsia="Inter" w:cs="Inter"/>
          <w:color w:val="000000"/>
          <w:sz w:val="22"/>
          <w:szCs w:val="22"/>
        </w:rPr>
        <w:t xml:space="preserve"> written consent, which prejudices the </w:t>
      </w:r>
      <w:r>
        <w:rPr>
          <w:b/>
          <w:bCs/>
          <w:rFonts w:ascii="Inter" w:hAnsi="Inter" w:eastAsia="Inter" w:cs="Inter"/>
          <w:color w:val="000000"/>
          <w:sz w:val="22"/>
          <w:szCs w:val="22"/>
        </w:rPr>
        <w:t>Insurer’s</w:t>
      </w:r>
      <w:r>
        <w:rPr>
          <w:rFonts w:ascii="Inter" w:hAnsi="Inter" w:eastAsia="Inter" w:cs="Inter"/>
          <w:color w:val="000000"/>
          <w:sz w:val="22"/>
          <w:szCs w:val="22"/>
        </w:rPr>
        <w:t xml:space="preserve"> rights under this Policy.</w:t>
      </w:r>
    </w:p>
    <w:p w14:paraId="0E861B18" w14:textId="77777777" w:rsidR="001F619F" w:rsidRDefault="001F619F"/>
    <w:p w14:paraId="49CA17E6"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If a </w:t>
      </w:r>
      <w:r>
        <w:rPr>
          <w:b/>
          <w:bCs/>
          <w:rFonts w:ascii="Inter" w:hAnsi="Inter" w:eastAsia="Inter" w:cs="Inter"/>
          <w:color w:val="000000"/>
          <w:sz w:val="22"/>
          <w:szCs w:val="22"/>
        </w:rPr>
        <w:t>Claim</w:t>
      </w:r>
      <w:r>
        <w:rPr>
          <w:rFonts w:ascii="Inter" w:hAnsi="Inter" w:eastAsia="Inter" w:cs="Inter"/>
          <w:color w:val="000000"/>
          <w:sz w:val="22"/>
          <w:szCs w:val="22"/>
        </w:rPr>
        <w:t xml:space="preserve"> made against an </w:t>
      </w:r>
      <w:r>
        <w:rPr>
          <w:b/>
          <w:bCs/>
          <w:rFonts w:ascii="Inter" w:hAnsi="Inter" w:eastAsia="Inter" w:cs="Inter"/>
          <w:color w:val="000000"/>
          <w:sz w:val="22"/>
          <w:szCs w:val="22"/>
        </w:rPr>
        <w:t>Insured</w:t>
      </w:r>
      <w:r>
        <w:rPr>
          <w:rFonts w:ascii="Inter" w:hAnsi="Inter" w:eastAsia="Inter" w:cs="Inter"/>
          <w:color w:val="000000"/>
          <w:sz w:val="22"/>
          <w:szCs w:val="22"/>
        </w:rPr>
        <w:t xml:space="preserve"> includes both covered and uncovered </w:t>
      </w:r>
      <w:proofErr w:type="gramStart"/>
      <w:r>
        <w:rPr>
          <w:rFonts w:ascii="Inter" w:hAnsi="Inter" w:eastAsia="Inter" w:cs="Inter"/>
          <w:color w:val="000000"/>
          <w:sz w:val="22"/>
          <w:szCs w:val="22"/>
        </w:rPr>
        <w:t>matters, or</w:t>
      </w:r>
      <w:proofErr w:type="gramEnd"/>
      <w:r>
        <w:rPr>
          <w:rFonts w:ascii="Inter" w:hAnsi="Inter" w:eastAsia="Inter" w:cs="Inter"/>
          <w:color w:val="000000"/>
          <w:sz w:val="22"/>
          <w:szCs w:val="22"/>
        </w:rPr>
        <w:t xml:space="preserve"> is made against an </w:t>
      </w:r>
      <w:r>
        <w:rPr>
          <w:b/>
          <w:bCs/>
          <w:rFonts w:ascii="Inter" w:hAnsi="Inter" w:eastAsia="Inter" w:cs="Inter"/>
          <w:color w:val="000000"/>
          <w:sz w:val="22"/>
          <w:szCs w:val="22"/>
        </w:rPr>
        <w:t>Insured</w:t>
      </w:r>
      <w:r>
        <w:rPr>
          <w:rFonts w:ascii="Inter" w:hAnsi="Inter" w:eastAsia="Inter" w:cs="Inter"/>
          <w:color w:val="000000"/>
          <w:sz w:val="22"/>
          <w:szCs w:val="22"/>
        </w:rPr>
        <w:t xml:space="preserve"> and others not insured, the </w:t>
      </w:r>
      <w:r>
        <w:rPr>
          <w:b/>
          <w:bCs/>
          <w:rFonts w:ascii="Inter" w:hAnsi="Inter" w:eastAsia="Inter" w:cs="Inter"/>
          <w:color w:val="000000"/>
          <w:sz w:val="22"/>
          <w:szCs w:val="22"/>
        </w:rPr>
        <w:t>Insured</w:t>
      </w:r>
      <w:r>
        <w:rPr>
          <w:rFonts w:ascii="Inter" w:hAnsi="Inter" w:eastAsia="Inter" w:cs="Inter"/>
          <w:color w:val="000000"/>
          <w:sz w:val="22"/>
          <w:szCs w:val="22"/>
        </w:rPr>
        <w:t xml:space="preserve"> and the </w:t>
      </w:r>
      <w:r>
        <w:rPr>
          <w:b/>
          <w:bCs/>
          <w:rFonts w:ascii="Inter" w:hAnsi="Inter" w:eastAsia="Inter" w:cs="Inter"/>
          <w:color w:val="000000"/>
          <w:sz w:val="22"/>
          <w:szCs w:val="22"/>
        </w:rPr>
        <w:t>Insurer</w:t>
      </w:r>
      <w:r>
        <w:rPr>
          <w:rFonts w:ascii="Inter" w:hAnsi="Inter" w:eastAsia="Inter" w:cs="Inter"/>
          <w:color w:val="000000"/>
          <w:sz w:val="22"/>
          <w:szCs w:val="22"/>
        </w:rPr>
        <w:t xml:space="preserve"> recognize that there must be an allocation between covered and uncovered </w:t>
      </w:r>
      <w:r>
        <w:rPr>
          <w:b/>
          <w:bCs/>
          <w:rFonts w:ascii="Inter" w:hAnsi="Inter" w:eastAsia="Inter" w:cs="Inter"/>
          <w:color w:val="000000"/>
          <w:sz w:val="22"/>
          <w:szCs w:val="22"/>
        </w:rPr>
        <w:t>Loss</w:t>
      </w:r>
      <w:r>
        <w:rPr>
          <w:rFonts w:ascii="Inter" w:hAnsi="Inter" w:eastAsia="Inter" w:cs="Inter"/>
          <w:color w:val="000000"/>
          <w:sz w:val="22"/>
          <w:szCs w:val="22"/>
        </w:rPr>
        <w:t xml:space="preserve">. The </w:t>
      </w:r>
      <w:r>
        <w:rPr>
          <w:b/>
          <w:bCs/>
          <w:rFonts w:ascii="Inter" w:hAnsi="Inter" w:eastAsia="Inter" w:cs="Inter"/>
          <w:color w:val="000000"/>
          <w:sz w:val="22"/>
          <w:szCs w:val="22"/>
        </w:rPr>
        <w:t>Insured</w:t>
      </w:r>
      <w:r>
        <w:rPr>
          <w:rFonts w:ascii="Inter" w:hAnsi="Inter" w:eastAsia="Inter" w:cs="Inter"/>
          <w:color w:val="000000"/>
          <w:sz w:val="22"/>
          <w:szCs w:val="22"/>
        </w:rPr>
        <w:t xml:space="preserve"> and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use their best efforts to agree upon a fair and proper allocation between covered and uncovered </w:t>
      </w:r>
      <w:r>
        <w:rPr>
          <w:b/>
          <w:bCs/>
          <w:rFonts w:ascii="Inter" w:hAnsi="Inter" w:eastAsia="Inter" w:cs="Inter"/>
          <w:color w:val="000000"/>
          <w:sz w:val="22"/>
          <w:szCs w:val="22"/>
        </w:rPr>
        <w:t>Loss</w:t>
      </w:r>
      <w:r>
        <w:rPr>
          <w:rFonts w:ascii="Inter" w:hAnsi="Inter" w:eastAsia="Inter" w:cs="Inter"/>
          <w:color w:val="000000"/>
          <w:sz w:val="22"/>
          <w:szCs w:val="22"/>
        </w:rPr>
        <w:t xml:space="preserve">, taking into account the relative legal and financial exposures, and the relative benefits obtained by each </w:t>
      </w:r>
      <w:r>
        <w:rPr>
          <w:b/>
          <w:bCs/>
          <w:rFonts w:ascii="Inter" w:hAnsi="Inter" w:eastAsia="Inter" w:cs="Inter"/>
          <w:color w:val="000000"/>
          <w:sz w:val="22"/>
          <w:szCs w:val="22"/>
        </w:rPr>
        <w:t>Insured</w:t>
      </w:r>
      <w:r>
        <w:rPr>
          <w:rFonts w:ascii="Inter" w:hAnsi="Inter" w:eastAsia="Inter" w:cs="Inter"/>
          <w:color w:val="000000"/>
          <w:sz w:val="22"/>
          <w:szCs w:val="22"/>
        </w:rPr>
        <w:t xml:space="preserve"> as a result of the covered and uncovered matters and/or such benefits to an uninsured party using the same measure. If the </w:t>
      </w:r>
      <w:r>
        <w:rPr>
          <w:b/>
          <w:bCs/>
          <w:rFonts w:ascii="Inter" w:hAnsi="Inter" w:eastAsia="Inter" w:cs="Inter"/>
          <w:color w:val="000000"/>
          <w:sz w:val="22"/>
          <w:szCs w:val="22"/>
        </w:rPr>
        <w:t>Insured</w:t>
      </w:r>
      <w:r>
        <w:rPr>
          <w:rFonts w:ascii="Inter" w:hAnsi="Inter" w:eastAsia="Inter" w:cs="Inter"/>
          <w:color w:val="000000"/>
          <w:sz w:val="22"/>
          <w:szCs w:val="22"/>
        </w:rPr>
        <w:t xml:space="preserve"> and the </w:t>
      </w:r>
      <w:r>
        <w:rPr>
          <w:b/>
          <w:bCs/>
          <w:rFonts w:ascii="Inter" w:hAnsi="Inter" w:eastAsia="Inter" w:cs="Inter"/>
          <w:color w:val="000000"/>
          <w:sz w:val="22"/>
          <w:szCs w:val="22"/>
        </w:rPr>
        <w:t>Insurer</w:t>
      </w:r>
      <w:r>
        <w:rPr>
          <w:rFonts w:ascii="Inter" w:hAnsi="Inter" w:eastAsia="Inter" w:cs="Inter"/>
          <w:color w:val="000000"/>
          <w:sz w:val="22"/>
          <w:szCs w:val="22"/>
        </w:rPr>
        <w:t xml:space="preserve"> are unable to agree on the amount of the allocation, then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pay only those amounts (excess of the </w:t>
      </w:r>
      <w:r>
        <w:rPr>
          <w:b/>
          <w:bCs/>
          <w:rFonts w:ascii="Inter" w:hAnsi="Inter" w:eastAsia="Inter" w:cs="Inter"/>
          <w:color w:val="000000"/>
          <w:sz w:val="22"/>
          <w:szCs w:val="22"/>
        </w:rPr>
        <w:t>Retention</w:t>
      </w:r>
      <w:r>
        <w:rPr>
          <w:rFonts w:ascii="Inter" w:hAnsi="Inter" w:eastAsia="Inter" w:cs="Inter"/>
          <w:color w:val="000000"/>
          <w:sz w:val="22"/>
          <w:szCs w:val="22"/>
        </w:rPr>
        <w:t xml:space="preserve"> amount) which the </w:t>
      </w:r>
      <w:r>
        <w:rPr>
          <w:b/>
          <w:bCs/>
          <w:rFonts w:ascii="Inter" w:hAnsi="Inter" w:eastAsia="Inter" w:cs="Inter"/>
          <w:color w:val="000000"/>
          <w:sz w:val="22"/>
          <w:szCs w:val="22"/>
        </w:rPr>
        <w:t>Insurer</w:t>
      </w:r>
      <w:r>
        <w:rPr>
          <w:rFonts w:ascii="Inter" w:hAnsi="Inter" w:eastAsia="Inter" w:cs="Inter"/>
          <w:color w:val="000000"/>
          <w:sz w:val="22"/>
          <w:szCs w:val="22"/>
        </w:rPr>
        <w:t xml:space="preserve"> deems to be fair and equitable until a different amount shall be agreed upon or determined pursuant to the terms of this Policy and the above stated standards.</w:t>
      </w:r>
    </w:p>
    <w:p w14:paraId="6903A486" w14:textId="77777777" w:rsidR="001F619F" w:rsidRDefault="001F619F"/>
    <w:p w14:paraId="4BCB9DF1" w14:textId="77777777" w:rsidR="001F619F" w:rsidRDefault="00000000">
      <w:pPr>
        <w:pStyle w:val="BodyText"/>
        <w:jc w:val="left"/>
        <w:spacing w:after="200"/>
        <w:numPr>
          <w:ilvl w:val="0"/>
          <w:numId w:val="9006"/>
        </w:numPr>
      </w:pPr>
      <w:r>
        <w:rPr>
          <w:rFonts w:ascii="Inter" w:hAnsi="Inter" w:eastAsia="Inter" w:cs="Inter"/>
          <w:color w:val="000000"/>
          <w:sz w:val="22"/>
          <w:szCs w:val="22"/>
        </w:rPr>
        <w:t xml:space="preserve">The </w:t>
      </w:r>
      <w:r>
        <w:rPr>
          <w:b/>
          <w:bCs/>
          <w:rFonts w:ascii="Inter" w:hAnsi="Inter" w:eastAsia="Inter" w:cs="Inter"/>
          <w:color w:val="000000"/>
          <w:sz w:val="22"/>
          <w:szCs w:val="22"/>
        </w:rPr>
        <w:t>Insurer</w:t>
      </w:r>
      <w:r>
        <w:rPr>
          <w:rFonts w:ascii="Inter" w:hAnsi="Inter" w:eastAsia="Inter" w:cs="Inter"/>
          <w:color w:val="000000"/>
          <w:sz w:val="22"/>
          <w:szCs w:val="22"/>
        </w:rPr>
        <w:t xml:space="preserve"> will have no obligation to pay </w:t>
      </w:r>
      <w:r>
        <w:rPr>
          <w:b/>
          <w:bCs/>
          <w:rFonts w:ascii="Inter" w:hAnsi="Inter" w:eastAsia="Inter" w:cs="Inter"/>
          <w:color w:val="000000"/>
          <w:sz w:val="22"/>
          <w:szCs w:val="22"/>
        </w:rPr>
        <w:t>Loss</w:t>
      </w:r>
      <w:r>
        <w:rPr>
          <w:rFonts w:ascii="Inter" w:hAnsi="Inter" w:eastAsia="Inter" w:cs="Inter"/>
          <w:color w:val="000000"/>
          <w:sz w:val="22"/>
          <w:szCs w:val="22"/>
        </w:rPr>
        <w:t xml:space="preserve">, including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 xml:space="preserve">, or to defend or continue to defend any </w:t>
      </w:r>
      <w:r>
        <w:rPr>
          <w:b/>
          <w:bCs/>
          <w:rFonts w:ascii="Inter" w:hAnsi="Inter" w:eastAsia="Inter" w:cs="Inter"/>
          <w:color w:val="000000"/>
          <w:sz w:val="22"/>
          <w:szCs w:val="22"/>
        </w:rPr>
        <w:t>Claim</w:t>
      </w:r>
      <w:r>
        <w:rPr>
          <w:rFonts w:ascii="Inter" w:hAnsi="Inter" w:eastAsia="Inter" w:cs="Inter"/>
          <w:color w:val="000000"/>
          <w:sz w:val="22"/>
          <w:szCs w:val="22"/>
        </w:rPr>
        <w:t xml:space="preserve"> under any Insuring Agreement or endorsement after the applicable Limit or the Aggregate Limit set forth in the Declarations is exhausted by the payment of </w:t>
      </w:r>
      <w:r>
        <w:rPr>
          <w:b/>
          <w:bCs/>
          <w:rFonts w:ascii="Inter" w:hAnsi="Inter" w:eastAsia="Inter" w:cs="Inter"/>
          <w:color w:val="000000"/>
          <w:sz w:val="22"/>
          <w:szCs w:val="22"/>
        </w:rPr>
        <w:t>Loss</w:t>
      </w:r>
      <w:r>
        <w:rPr>
          <w:rFonts w:ascii="Inter" w:hAnsi="Inter" w:eastAsia="Inter" w:cs="Inter"/>
          <w:color w:val="000000"/>
          <w:sz w:val="22"/>
          <w:szCs w:val="22"/>
        </w:rPr>
        <w:t xml:space="preserve">, including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Costs</w:t>
      </w:r>
      <w:r>
        <w:rPr>
          <w:rFonts w:ascii="Inter" w:hAnsi="Inter" w:eastAsia="Inter" w:cs="Inter"/>
          <w:color w:val="000000"/>
          <w:sz w:val="22"/>
          <w:szCs w:val="22"/>
        </w:rPr>
        <w:t>.</w:t>
      </w:r>
    </w:p>
    <w:p w14:paraId="5D770AA7" w14:textId="77777777" w:rsidR="001F619F" w:rsidRDefault="001F619F"/>
    <w:p w14:paraId="3AE09C48" w14:textId="77777777" w:rsidR="001F619F" w:rsidRDefault="00000000">
      <w:pPr>
        <w:pStyle w:val="BodyText"/>
        <w:jc w:val="left"/>
        <w:spacing w:after="200"/>
        <w:numPr>
          <w:ilvl w:val="0"/>
          <w:numId w:val="9006"/>
        </w:numPr>
      </w:pPr>
      <w:r>
        <w:rPr>
          <w:b/>
          <w:bCs/>
          <w:rFonts w:ascii="Inter" w:hAnsi="Inter" w:eastAsia="Inter" w:cs="Inter"/>
          <w:color w:val="000000"/>
          <w:sz w:val="22"/>
          <w:szCs w:val="22"/>
        </w:rPr>
        <w:t>Hammer Clause:</w:t>
      </w:r>
      <w:r>
        <w:rPr>
          <w:rFonts w:ascii="Inter" w:hAnsi="Inter" w:eastAsia="Inter" w:cs="Inter"/>
          <w:color w:val="000000"/>
          <w:sz w:val="22"/>
          <w:szCs w:val="22"/>
        </w:rPr>
        <w:t xml:space="preserve"> If the </w:t>
      </w:r>
      <w:r>
        <w:rPr>
          <w:b/>
          <w:bCs/>
          <w:rFonts w:ascii="Inter" w:hAnsi="Inter" w:eastAsia="Inter" w:cs="Inter"/>
          <w:color w:val="000000"/>
          <w:sz w:val="22"/>
          <w:szCs w:val="22"/>
        </w:rPr>
        <w:t>Insurer</w:t>
      </w:r>
      <w:r>
        <w:rPr>
          <w:rFonts w:ascii="Inter" w:hAnsi="Inter" w:eastAsia="Inter" w:cs="Inter"/>
          <w:color w:val="000000"/>
          <w:sz w:val="22"/>
          <w:szCs w:val="22"/>
        </w:rPr>
        <w:t xml:space="preserve"> recommends a settlement within the Policy’s applicable Limit of Liability as stated in the Declarations, which is acceptable to the claimant, but the </w:t>
      </w:r>
      <w:r>
        <w:rPr>
          <w:b/>
          <w:bCs/>
          <w:rFonts w:ascii="Inter" w:hAnsi="Inter" w:eastAsia="Inter" w:cs="Inter"/>
          <w:color w:val="000000"/>
          <w:sz w:val="22"/>
          <w:szCs w:val="22"/>
        </w:rPr>
        <w:t>Insured</w:t>
      </w:r>
      <w:r>
        <w:rPr>
          <w:rFonts w:ascii="Inter" w:hAnsi="Inter" w:eastAsia="Inter" w:cs="Inter"/>
          <w:color w:val="000000"/>
          <w:sz w:val="22"/>
          <w:szCs w:val="22"/>
        </w:rPr>
        <w:t xml:space="preserve"> does not consent to such settlement within thirty (30) days of the date the </w:t>
      </w:r>
      <w:r>
        <w:rPr>
          <w:b/>
          <w:bCs/>
          <w:rFonts w:ascii="Inter" w:hAnsi="Inter" w:eastAsia="Inter" w:cs="Inter"/>
          <w:color w:val="000000"/>
          <w:sz w:val="22"/>
          <w:szCs w:val="22"/>
        </w:rPr>
        <w:t>Insured</w:t>
      </w:r>
      <w:r>
        <w:rPr>
          <w:rFonts w:ascii="Inter" w:hAnsi="Inter" w:eastAsia="Inter" w:cs="Inter"/>
          <w:color w:val="000000"/>
          <w:sz w:val="22"/>
          <w:szCs w:val="22"/>
        </w:rPr>
        <w:t xml:space="preserve"> is first made aware of the potential settlement, the </w:t>
      </w:r>
      <w:r>
        <w:rPr>
          <w:b/>
          <w:bCs/>
          <w:rFonts w:ascii="Inter" w:hAnsi="Inter" w:eastAsia="Inter" w:cs="Inter"/>
          <w:color w:val="000000"/>
          <w:sz w:val="22"/>
          <w:szCs w:val="22"/>
        </w:rPr>
        <w:t>Insurer’s</w:t>
      </w:r>
      <w:r>
        <w:rPr>
          <w:rFonts w:ascii="Inter" w:hAnsi="Inter" w:eastAsia="Inter" w:cs="Inter"/>
          <w:color w:val="000000"/>
          <w:sz w:val="22"/>
          <w:szCs w:val="22"/>
        </w:rPr>
        <w:t xml:space="preserve"> liability for all </w:t>
      </w:r>
      <w:r>
        <w:rPr>
          <w:b/>
          <w:bCs/>
          <w:rFonts w:ascii="Inter" w:hAnsi="Inter" w:eastAsia="Inter" w:cs="Inter"/>
          <w:color w:val="000000"/>
          <w:sz w:val="22"/>
          <w:szCs w:val="22"/>
        </w:rPr>
        <w:t>Loss</w:t>
      </w:r>
      <w:r>
        <w:rPr>
          <w:rFonts w:ascii="Inter" w:hAnsi="Inter" w:eastAsia="Inter" w:cs="Inter"/>
          <w:color w:val="000000"/>
          <w:sz w:val="22"/>
          <w:szCs w:val="22"/>
        </w:rPr>
        <w:t xml:space="preserve"> on account of such </w:t>
      </w:r>
      <w:r>
        <w:rPr>
          <w:b/>
          <w:bCs/>
          <w:rFonts w:ascii="Inter" w:hAnsi="Inter" w:eastAsia="Inter" w:cs="Inter"/>
          <w:color w:val="000000"/>
          <w:sz w:val="22"/>
          <w:szCs w:val="22"/>
        </w:rPr>
        <w:t>Claim</w:t>
      </w:r>
      <w:r>
        <w:rPr>
          <w:rFonts w:ascii="Inter" w:hAnsi="Inter" w:eastAsia="Inter" w:cs="Inter"/>
          <w:color w:val="000000"/>
          <w:sz w:val="22"/>
          <w:szCs w:val="22"/>
        </w:rPr>
        <w:t xml:space="preserve"> shall not exceed: (</w:t>
      </w:r>
      <w:proofErr w:type="spellStart"/>
      <w:r>
        <w:rPr>
          <w:rFonts w:ascii="Inter" w:hAnsi="Inter" w:eastAsia="Inter" w:cs="Inter"/>
          <w:color w:val="000000"/>
          <w:sz w:val="22"/>
          <w:szCs w:val="22"/>
        </w:rPr>
        <w:t>i</w:t>
      </w:r>
      <w:proofErr w:type="spellEnd"/>
      <w:r>
        <w:rPr>
          <w:rFonts w:ascii="Inter" w:hAnsi="Inter" w:eastAsia="Inter" w:cs="Inter"/>
          <w:color w:val="000000"/>
          <w:sz w:val="22"/>
          <w:szCs w:val="22"/>
        </w:rPr>
        <w:t xml:space="preserve">) the amount for which the </w:t>
      </w:r>
      <w:r>
        <w:rPr>
          <w:b/>
          <w:bCs/>
          <w:rFonts w:ascii="Inter" w:hAnsi="Inter" w:eastAsia="Inter" w:cs="Inter"/>
          <w:color w:val="000000"/>
          <w:sz w:val="22"/>
          <w:szCs w:val="22"/>
        </w:rPr>
        <w:t>Insurer</w:t>
      </w:r>
      <w:r>
        <w:rPr>
          <w:rFonts w:ascii="Inter" w:hAnsi="Inter" w:eastAsia="Inter" w:cs="Inter"/>
          <w:color w:val="000000"/>
          <w:sz w:val="22"/>
          <w:szCs w:val="22"/>
        </w:rPr>
        <w:t xml:space="preserve"> could have settled such </w:t>
      </w:r>
      <w:r>
        <w:rPr>
          <w:b/>
          <w:bCs/>
          <w:rFonts w:ascii="Inter" w:hAnsi="Inter" w:eastAsia="Inter" w:cs="Inter"/>
          <w:color w:val="000000"/>
          <w:sz w:val="22"/>
          <w:szCs w:val="22"/>
        </w:rPr>
        <w:t>Claim</w:t>
      </w:r>
      <w:r>
        <w:rPr>
          <w:rFonts w:ascii="Inter" w:hAnsi="Inter" w:eastAsia="Inter" w:cs="Inter"/>
          <w:color w:val="000000"/>
          <w:sz w:val="22"/>
          <w:szCs w:val="22"/>
        </w:rPr>
        <w:t xml:space="preserve"> plus </w:t>
      </w:r>
      <w:proofErr w:type="spellStart"/>
      <w:r>
        <w:rPr>
          <w:b/>
          <w:bCs/>
          <w:rFonts w:ascii="Inter" w:hAnsi="Inter" w:eastAsia="Inter" w:cs="Inter"/>
          <w:color w:val="000000"/>
          <w:sz w:val="22"/>
          <w:szCs w:val="22"/>
        </w:rPr>
        <w:t>Defense</w:t>
      </w:r>
      <w:proofErr w:type="spellEnd"/>
      <w:r>
        <w:rPr>
          <w:b/>
          <w:bCs/>
          <w:rFonts w:ascii="Inter" w:hAnsi="Inter" w:eastAsia="Inter" w:cs="Inter"/>
          <w:color w:val="000000"/>
          <w:sz w:val="22"/>
          <w:szCs w:val="22"/>
        </w:rPr>
        <w:t xml:space="preserve"> </w:t>
      </w:r>
      <w:r>
        <w:rPr>
          <w:b/>
          <w:bCs/>
          <w:rFonts w:ascii="Inter" w:hAnsi="Inter" w:eastAsia="Inter" w:cs="Inter"/>
          <w:color w:val="000000"/>
          <w:sz w:val="22"/>
          <w:szCs w:val="22"/>
        </w:rPr>
        <w:lastRenderedPageBreak/>
        <w:t>Costs</w:t>
      </w:r>
      <w:r>
        <w:rPr>
          <w:rFonts w:ascii="Inter" w:hAnsi="Inter" w:eastAsia="Inter" w:cs="Inter"/>
          <w:color w:val="000000"/>
          <w:sz w:val="22"/>
          <w:szCs w:val="22"/>
        </w:rPr>
        <w:t xml:space="preserve"> incurred as of the date the potential settlement was proposed in writing by the </w:t>
      </w:r>
      <w:r>
        <w:rPr>
          <w:b/>
          <w:bCs/>
          <w:rFonts w:ascii="Inter" w:hAnsi="Inter" w:eastAsia="Inter" w:cs="Inter"/>
          <w:color w:val="000000"/>
          <w:sz w:val="22"/>
          <w:szCs w:val="22"/>
        </w:rPr>
        <w:t>Insurer</w:t>
      </w:r>
      <w:r>
        <w:rPr>
          <w:rFonts w:ascii="Inter" w:hAnsi="Inter" w:eastAsia="Inter" w:cs="Inter"/>
          <w:color w:val="000000"/>
          <w:sz w:val="22"/>
          <w:szCs w:val="22"/>
        </w:rPr>
        <w:t xml:space="preserve"> to the </w:t>
      </w:r>
      <w:r>
        <w:rPr>
          <w:b/>
          <w:bCs/>
          <w:rFonts w:ascii="Inter" w:hAnsi="Inter" w:eastAsia="Inter" w:cs="Inter"/>
          <w:color w:val="000000"/>
          <w:sz w:val="22"/>
          <w:szCs w:val="22"/>
        </w:rPr>
        <w:t>Insured</w:t>
      </w:r>
      <w:r>
        <w:rPr>
          <w:rFonts w:ascii="Inter" w:hAnsi="Inter" w:eastAsia="Inter" w:cs="Inter"/>
          <w:color w:val="000000"/>
          <w:sz w:val="22"/>
          <w:szCs w:val="22"/>
        </w:rPr>
        <w:t xml:space="preserve"> and (ii) 80% of all subsequent covered </w:t>
      </w:r>
      <w:r>
        <w:rPr>
          <w:b/>
          <w:bCs/>
          <w:rFonts w:ascii="Inter" w:hAnsi="Inter" w:eastAsia="Inter" w:cs="Inter"/>
          <w:color w:val="000000"/>
          <w:sz w:val="22"/>
          <w:szCs w:val="22"/>
        </w:rPr>
        <w:t>Loss</w:t>
      </w:r>
      <w:r>
        <w:rPr>
          <w:rFonts w:ascii="Inter" w:hAnsi="Inter" w:eastAsia="Inter" w:cs="Inter"/>
          <w:color w:val="000000"/>
          <w:sz w:val="22"/>
          <w:szCs w:val="22"/>
        </w:rPr>
        <w:t xml:space="preserve"> in excess of such amount, the remaining 20% of which shall be borne by the </w:t>
      </w:r>
      <w:r>
        <w:rPr>
          <w:b/>
          <w:bCs/>
          <w:rFonts w:ascii="Inter" w:hAnsi="Inter" w:eastAsia="Inter" w:cs="Inter"/>
          <w:color w:val="000000"/>
          <w:sz w:val="22"/>
          <w:szCs w:val="22"/>
        </w:rPr>
        <w:t>Insured</w:t>
      </w:r>
      <w:r>
        <w:rPr>
          <w:rFonts w:ascii="Inter" w:hAnsi="Inter" w:eastAsia="Inter" w:cs="Inter"/>
          <w:color w:val="000000"/>
          <w:sz w:val="22"/>
          <w:szCs w:val="22"/>
        </w:rPr>
        <w:t xml:space="preserve"> uninsured and at their own risk.</w:t>
      </w:r>
    </w:p>
    <w:p w14:paraId="55D85A69" w14:textId="77777777" w:rsidR="001F619F" w:rsidRDefault="00000000">
      <w:r>
        <w:br w:type="page"/>
      </w:r>
    </w:p>
    <w:p w14:paraId="68114955" w14:textId="77777777" w:rsidR="001F619F" w:rsidRDefault="00000000">
      <w:pPr>
        <w:pStyle w:val="Heading2"/>
        <w:jc w:val="left"/>
        <w:spacing w:before="320" w:after="160"/>
      </w:pPr>
      <w:r>
        <w:rPr/>
        <w:lastRenderedPageBreak/>
        <w:t>SECTION VII. EXTENDED REPORTING PERIOD (DISCOVERY PERIOD)</w:t>
      </w:r>
    </w:p>
    <w:p w14:paraId="7A371DE3" w14:textId="77777777" w:rsidR="001F619F" w:rsidRDefault="001F619F"/>
    <w:p w14:paraId="2F828FC4" w14:textId="77777777" w:rsidR="001F619F" w:rsidRDefault="00000000">
      <w:pPr>
        <w:pStyle w:val="BodyText"/>
        <w:jc w:val="left"/>
        <w:spacing w:after="200"/>
        <w:numPr>
          <w:ilvl w:val="0"/>
          <w:numId w:val="9007"/>
        </w:numPr>
      </w:pPr>
      <w:r>
        <w:rPr>
          <w:rFonts w:ascii="Inter" w:hAnsi="Inter" w:eastAsia="Inter" w:cs="Inter"/>
          <w:color w:val="000000"/>
          <w:sz w:val="22"/>
          <w:szCs w:val="22"/>
        </w:rPr>
        <w:t xml:space="preserve">In the event the </w:t>
      </w:r>
      <w:r>
        <w:rPr>
          <w:b/>
          <w:bCs/>
          <w:rFonts w:ascii="Inter" w:hAnsi="Inter" w:eastAsia="Inter" w:cs="Inter"/>
          <w:color w:val="000000"/>
          <w:sz w:val="22"/>
          <w:szCs w:val="22"/>
        </w:rPr>
        <w:t>Insurer</w:t>
      </w:r>
      <w:r>
        <w:rPr>
          <w:rFonts w:ascii="Inter" w:hAnsi="Inter" w:eastAsia="Inter" w:cs="Inter"/>
          <w:color w:val="000000"/>
          <w:sz w:val="22"/>
          <w:szCs w:val="22"/>
        </w:rPr>
        <w:t xml:space="preserve"> 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refuses to renew this Policy,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shall have the right, upon payment of one hundred percent (100%) of the annual premium (or if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is other than annual, one hundred percent (100%) of the annualized premium), to an extension of the coverage provided by this Policy with respect to any </w:t>
      </w:r>
      <w:r>
        <w:rPr>
          <w:b/>
          <w:bCs/>
          <w:rFonts w:ascii="Inter" w:hAnsi="Inter" w:eastAsia="Inter" w:cs="Inter"/>
          <w:color w:val="000000"/>
          <w:sz w:val="22"/>
          <w:szCs w:val="22"/>
        </w:rPr>
        <w:t>Claim</w:t>
      </w:r>
      <w:r>
        <w:rPr>
          <w:rFonts w:ascii="Inter" w:hAnsi="Inter" w:eastAsia="Inter" w:cs="Inter"/>
          <w:color w:val="000000"/>
          <w:sz w:val="22"/>
          <w:szCs w:val="22"/>
        </w:rPr>
        <w:t xml:space="preserve"> first made against any </w:t>
      </w:r>
      <w:r>
        <w:rPr>
          <w:b/>
          <w:bCs/>
          <w:rFonts w:ascii="Inter" w:hAnsi="Inter" w:eastAsia="Inter" w:cs="Inter"/>
          <w:color w:val="000000"/>
          <w:sz w:val="22"/>
          <w:szCs w:val="22"/>
        </w:rPr>
        <w:t>Insured</w:t>
      </w:r>
      <w:r>
        <w:rPr>
          <w:rFonts w:ascii="Inter" w:hAnsi="Inter" w:eastAsia="Inter" w:cs="Inter"/>
          <w:color w:val="000000"/>
          <w:sz w:val="22"/>
          <w:szCs w:val="22"/>
        </w:rPr>
        <w:t xml:space="preserve"> during the period of twelve (12) months after the end of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and reported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pursuant to the provisions of this Policy, but only with respect to any </w:t>
      </w:r>
      <w:r>
        <w:rPr>
          <w:b/>
          <w:bCs/>
          <w:rFonts w:ascii="Inter" w:hAnsi="Inter" w:eastAsia="Inter" w:cs="Inter"/>
          <w:color w:val="000000"/>
          <w:sz w:val="22"/>
          <w:szCs w:val="22"/>
        </w:rPr>
        <w:t>Wrongful Act</w:t>
      </w:r>
      <w:r>
        <w:rPr>
          <w:rFonts w:ascii="Inter" w:hAnsi="Inter" w:eastAsia="Inter" w:cs="Inter"/>
          <w:color w:val="000000"/>
          <w:sz w:val="22"/>
          <w:szCs w:val="22"/>
        </w:rPr>
        <w:t xml:space="preserve"> committed or alleged to have been committed before the end of the </w:t>
      </w:r>
      <w:r>
        <w:rPr>
          <w:b/>
          <w:bCs/>
          <w:rFonts w:ascii="Inter" w:hAnsi="Inter" w:eastAsia="Inter" w:cs="Inter"/>
          <w:color w:val="000000"/>
          <w:sz w:val="22"/>
          <w:szCs w:val="22"/>
        </w:rPr>
        <w:t>Policy Period</w:t>
      </w:r>
      <w:r>
        <w:rPr>
          <w:rFonts w:ascii="Inter" w:hAnsi="Inter" w:eastAsia="Inter" w:cs="Inter"/>
          <w:color w:val="000000"/>
          <w:sz w:val="22"/>
          <w:szCs w:val="22"/>
        </w:rPr>
        <w:t>. This twelve (12) month period shall be referred to in this Policy as the Discovery Period.</w:t>
      </w:r>
    </w:p>
    <w:p w14:paraId="3ED2273F" w14:textId="77777777" w:rsidR="001F619F" w:rsidRDefault="001F619F"/>
    <w:p w14:paraId="1F387BF2" w14:textId="77777777" w:rsidR="001F619F" w:rsidRDefault="00000000">
      <w:pPr>
        <w:pStyle w:val="BodyText"/>
        <w:jc w:val="left"/>
        <w:spacing w:after="200"/>
        <w:numPr>
          <w:ilvl w:val="0"/>
          <w:numId w:val="9007"/>
        </w:numPr>
      </w:pPr>
      <w:r>
        <w:rPr>
          <w:rFonts w:ascii="Inter" w:hAnsi="Inter" w:eastAsia="Inter" w:cs="Inter"/>
          <w:color w:val="000000"/>
          <w:sz w:val="22"/>
          <w:szCs w:val="22"/>
        </w:rPr>
        <w:t xml:space="preserve">As a condition precedent to the right to purchase the Discovery Period, the total premium for this Policy, including any additional premiums for changes or additions to the Policy, must have been paid and a written request, together with payment of the appropriate premium for the Discovery Period, must be provided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no later than thirty (30) days after the end of the </w:t>
      </w:r>
      <w:r>
        <w:rPr>
          <w:b/>
          <w:bCs/>
          <w:rFonts w:ascii="Inter" w:hAnsi="Inter" w:eastAsia="Inter" w:cs="Inter"/>
          <w:color w:val="000000"/>
          <w:sz w:val="22"/>
          <w:szCs w:val="22"/>
        </w:rPr>
        <w:t>Policy Period</w:t>
      </w:r>
      <w:r>
        <w:rPr>
          <w:rFonts w:ascii="Inter" w:hAnsi="Inter" w:eastAsia="Inter" w:cs="Inter"/>
          <w:color w:val="000000"/>
          <w:sz w:val="22"/>
          <w:szCs w:val="22"/>
        </w:rPr>
        <w:t>, at which time the premium shall be deemed fully earned.</w:t>
      </w:r>
    </w:p>
    <w:p w14:paraId="54F7C782" w14:textId="77777777" w:rsidR="001F619F" w:rsidRDefault="001F619F"/>
    <w:p w14:paraId="40ADA2D7" w14:textId="77777777" w:rsidR="001F619F" w:rsidRDefault="00000000">
      <w:pPr>
        <w:pStyle w:val="BodyText"/>
        <w:jc w:val="left"/>
        <w:spacing w:after="200"/>
        <w:numPr>
          <w:ilvl w:val="0"/>
          <w:numId w:val="9007"/>
        </w:numPr>
      </w:pPr>
      <w:r>
        <w:rPr>
          <w:rFonts w:ascii="Inter" w:hAnsi="Inter" w:eastAsia="Inter" w:cs="Inter"/>
          <w:color w:val="000000"/>
          <w:sz w:val="22"/>
          <w:szCs w:val="22"/>
        </w:rPr>
        <w:t xml:space="preserve">The fact that the coverage provided by this Policy may be extended by virtue of the purchase of the Discovery Period shall not in any way increase the Aggregate Limit of Liability stated in the Declarations. For purposes of the Limit of Liability, the Discovery Period </w:t>
      </w:r>
      <w:proofErr w:type="gramStart"/>
      <w:r>
        <w:rPr>
          <w:rFonts w:ascii="Inter" w:hAnsi="Inter" w:eastAsia="Inter" w:cs="Inter"/>
          <w:color w:val="000000"/>
          <w:sz w:val="22"/>
          <w:szCs w:val="22"/>
        </w:rPr>
        <w:t>is considered to be</w:t>
      </w:r>
      <w:proofErr w:type="gramEnd"/>
      <w:r>
        <w:rPr>
          <w:rFonts w:ascii="Inter" w:hAnsi="Inter" w:eastAsia="Inter" w:cs="Inter"/>
          <w:color w:val="000000"/>
          <w:sz w:val="22"/>
          <w:szCs w:val="22"/>
        </w:rPr>
        <w:t xml:space="preserve"> part of, and not in addition to, the </w:t>
      </w:r>
      <w:r>
        <w:rPr>
          <w:b/>
          <w:bCs/>
          <w:rFonts w:ascii="Inter" w:hAnsi="Inter" w:eastAsia="Inter" w:cs="Inter"/>
          <w:color w:val="000000"/>
          <w:sz w:val="22"/>
          <w:szCs w:val="22"/>
        </w:rPr>
        <w:t>Policy Period</w:t>
      </w:r>
      <w:r>
        <w:rPr>
          <w:rFonts w:ascii="Inter" w:hAnsi="Inter" w:eastAsia="Inter" w:cs="Inter"/>
          <w:color w:val="000000"/>
          <w:sz w:val="22"/>
          <w:szCs w:val="22"/>
        </w:rPr>
        <w:t>.</w:t>
      </w:r>
    </w:p>
    <w:p w14:paraId="604CD910" w14:textId="77777777" w:rsidR="001F619F" w:rsidRDefault="00000000">
      <w:r>
        <w:br w:type="page"/>
      </w:r>
    </w:p>
    <w:p w14:paraId="7F30152C" w14:textId="77777777" w:rsidR="001F619F" w:rsidRDefault="00000000">
      <w:pPr>
        <w:pStyle w:val="Heading2"/>
        <w:jc w:val="left"/>
        <w:spacing w:before="320" w:after="160"/>
      </w:pPr>
      <w:r>
        <w:rPr/>
        <w:lastRenderedPageBreak/>
        <w:t>SECTION VIII. GENERAL CONDITIONS</w:t>
      </w:r>
    </w:p>
    <w:p w14:paraId="72A93B6F" w14:textId="77777777" w:rsidR="001F619F" w:rsidRDefault="001F619F"/>
    <w:p w14:paraId="6159F44E"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A.   Cancellation</w:t>
      </w:r>
    </w:p>
    <w:p w14:paraId="52FE2C3A" w14:textId="77777777" w:rsidR="001F619F" w:rsidRDefault="00000000">
      <w:pPr>
        <w:pStyle w:val="BodyText"/>
        <w:jc w:val="left"/>
        <w:spacing w:after="200"/>
        <w:numPr>
          <w:ilvl w:val="1"/>
          <w:numId w:val="9008"/>
        </w:numPr>
      </w:pPr>
      <w:r>
        <w:rPr>
          <w:rFonts w:ascii="Inter" w:hAnsi="Inter" w:eastAsia="Inter" w:cs="Inter"/>
          <w:color w:val="000000"/>
          <w:sz w:val="22"/>
          <w:szCs w:val="22"/>
        </w:rPr>
        <w:t xml:space="preserve">This Policy may be cancelled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at any time by written notice to the </w:t>
      </w:r>
      <w:r>
        <w:rPr>
          <w:b/>
          <w:bCs/>
          <w:rFonts w:ascii="Inter" w:hAnsi="Inter" w:eastAsia="Inter" w:cs="Inter"/>
          <w:color w:val="000000"/>
          <w:sz w:val="22"/>
          <w:szCs w:val="22"/>
        </w:rPr>
        <w:t>Insurer</w:t>
      </w:r>
      <w:r>
        <w:rPr>
          <w:rFonts w:ascii="Inter" w:hAnsi="Inter" w:eastAsia="Inter" w:cs="Inter"/>
          <w:color w:val="000000"/>
          <w:sz w:val="22"/>
          <w:szCs w:val="22"/>
        </w:rPr>
        <w:t xml:space="preserve">. Upon cancellation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retain the customary short rate portion of the premium, unless this Policy is converted to Run-Off pursuant to Section VIII.D, wherein the entire premium for this Policy shall be deemed earned.</w:t>
      </w:r>
    </w:p>
    <w:p w14:paraId="7BF38961" w14:textId="77777777" w:rsidR="001F619F" w:rsidRDefault="00000000">
      <w:pPr>
        <w:pStyle w:val="BodyText"/>
        <w:jc w:val="left"/>
        <w:spacing w:after="200"/>
        <w:numPr>
          <w:ilvl w:val="1"/>
          <w:numId w:val="9008"/>
        </w:numPr>
      </w:pPr>
      <w:r>
        <w:rPr>
          <w:rFonts w:ascii="Inter" w:hAnsi="Inter" w:eastAsia="Inter" w:cs="Inter"/>
          <w:color w:val="000000"/>
          <w:sz w:val="22"/>
          <w:szCs w:val="22"/>
        </w:rPr>
        <w:t xml:space="preserve">This Policy may only be cancelled by the </w:t>
      </w:r>
      <w:r>
        <w:rPr>
          <w:b/>
          <w:bCs/>
          <w:rFonts w:ascii="Inter" w:hAnsi="Inter" w:eastAsia="Inter" w:cs="Inter"/>
          <w:color w:val="000000"/>
          <w:sz w:val="22"/>
          <w:szCs w:val="22"/>
        </w:rPr>
        <w:t>Insurer</w:t>
      </w:r>
      <w:r>
        <w:rPr>
          <w:rFonts w:ascii="Inter" w:hAnsi="Inter" w:eastAsia="Inter" w:cs="Inter"/>
          <w:color w:val="000000"/>
          <w:sz w:val="22"/>
          <w:szCs w:val="22"/>
        </w:rPr>
        <w:t xml:space="preserve"> if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does not pay the premium when due.</w:t>
      </w:r>
    </w:p>
    <w:p w14:paraId="48EA460C" w14:textId="77777777" w:rsidR="001F619F" w:rsidRDefault="001F619F"/>
    <w:p w14:paraId="5E8E2548"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B.   Application</w:t>
      </w:r>
    </w:p>
    <w:p w14:paraId="0E391CB7" w14:textId="77777777" w:rsidR="001F619F" w:rsidRDefault="00000000">
      <w:pPr>
        <w:pStyle w:val="BodyText"/>
        <w:jc w:val="left"/>
        <w:spacing w:after="200"/>
      </w:pPr>
      <w:r>
        <w:rPr>
          <w:rFonts w:ascii="Inter" w:hAnsi="Inter" w:eastAsia="Inter" w:cs="Inter"/>
          <w:color w:val="000000"/>
          <w:sz w:val="22"/>
          <w:szCs w:val="22"/>
        </w:rPr>
        <w:t xml:space="preserve">It is agreed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the </w:t>
      </w:r>
      <w:r>
        <w:rPr>
          <w:b/>
          <w:bCs/>
          <w:rFonts w:ascii="Inter" w:hAnsi="Inter" w:eastAsia="Inter" w:cs="Inter"/>
          <w:color w:val="000000"/>
          <w:sz w:val="22"/>
          <w:szCs w:val="22"/>
        </w:rPr>
        <w:t>Directors and Officers</w:t>
      </w:r>
      <w:r>
        <w:rPr>
          <w:rFonts w:ascii="Inter" w:hAnsi="Inter" w:eastAsia="Inter" w:cs="Inter"/>
          <w:color w:val="000000"/>
          <w:sz w:val="22"/>
          <w:szCs w:val="22"/>
        </w:rPr>
        <w:t xml:space="preserve"> that the particulars and statements contained in the </w:t>
      </w:r>
      <w:r>
        <w:rPr>
          <w:b/>
          <w:bCs/>
          <w:rFonts w:ascii="Inter" w:hAnsi="Inter" w:eastAsia="Inter" w:cs="Inter"/>
          <w:color w:val="000000"/>
          <w:sz w:val="22"/>
          <w:szCs w:val="22"/>
        </w:rPr>
        <w:t>Application</w:t>
      </w:r>
      <w:r>
        <w:rPr>
          <w:rFonts w:ascii="Inter" w:hAnsi="Inter" w:eastAsia="Inter" w:cs="Inter"/>
          <w:color w:val="000000"/>
          <w:sz w:val="22"/>
          <w:szCs w:val="22"/>
        </w:rPr>
        <w:t xml:space="preserve"> and any information provided therewith (which shall be on file with the </w:t>
      </w:r>
      <w:r>
        <w:rPr>
          <w:b/>
          <w:bCs/>
          <w:rFonts w:ascii="Inter" w:hAnsi="Inter" w:eastAsia="Inter" w:cs="Inter"/>
          <w:color w:val="000000"/>
          <w:sz w:val="22"/>
          <w:szCs w:val="22"/>
        </w:rPr>
        <w:t>Insurer</w:t>
      </w:r>
      <w:r>
        <w:rPr>
          <w:rFonts w:ascii="Inter" w:hAnsi="Inter" w:eastAsia="Inter" w:cs="Inter"/>
          <w:color w:val="000000"/>
          <w:sz w:val="22"/>
          <w:szCs w:val="22"/>
        </w:rPr>
        <w:t xml:space="preserve"> and be deemed attached hereto as if physically attached hereto) are true, accurate, and complete and that such particulars and statements are the basis of this Policy and deemed incorporated in and constituting a part of this Policy. It is further agreed by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the </w:t>
      </w:r>
      <w:r>
        <w:rPr>
          <w:b/>
          <w:bCs/>
          <w:rFonts w:ascii="Inter" w:hAnsi="Inter" w:eastAsia="Inter" w:cs="Inter"/>
          <w:color w:val="000000"/>
          <w:sz w:val="22"/>
          <w:szCs w:val="22"/>
        </w:rPr>
        <w:t>Insured Person(s)</w:t>
      </w:r>
      <w:r>
        <w:rPr>
          <w:rFonts w:ascii="Inter" w:hAnsi="Inter" w:eastAsia="Inter" w:cs="Inter"/>
          <w:color w:val="000000"/>
          <w:sz w:val="22"/>
          <w:szCs w:val="22"/>
        </w:rPr>
        <w:t xml:space="preserve"> that the statements in the </w:t>
      </w:r>
      <w:r>
        <w:rPr>
          <w:b/>
          <w:bCs/>
          <w:rFonts w:ascii="Inter" w:hAnsi="Inter" w:eastAsia="Inter" w:cs="Inter"/>
          <w:color w:val="000000"/>
          <w:sz w:val="22"/>
          <w:szCs w:val="22"/>
        </w:rPr>
        <w:t>Application</w:t>
      </w:r>
      <w:r>
        <w:rPr>
          <w:rFonts w:ascii="Inter" w:hAnsi="Inter" w:eastAsia="Inter" w:cs="Inter"/>
          <w:color w:val="000000"/>
          <w:sz w:val="22"/>
          <w:szCs w:val="22"/>
        </w:rPr>
        <w:t xml:space="preserve"> or in any information provided therewith are their representations, that they are material, and that this Policy is issued in reliance upon the truth of such representations. Knowledge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of a misstatement or omission in the </w:t>
      </w:r>
      <w:r>
        <w:rPr>
          <w:b/>
          <w:bCs/>
          <w:rFonts w:ascii="Inter" w:hAnsi="Inter" w:eastAsia="Inter" w:cs="Inter"/>
          <w:color w:val="000000"/>
          <w:sz w:val="22"/>
          <w:szCs w:val="22"/>
        </w:rPr>
        <w:t>Application</w:t>
      </w:r>
      <w:r>
        <w:rPr>
          <w:rFonts w:ascii="Inter" w:hAnsi="Inter" w:eastAsia="Inter" w:cs="Inter"/>
          <w:color w:val="000000"/>
          <w:sz w:val="22"/>
          <w:szCs w:val="22"/>
        </w:rPr>
        <w:t xml:space="preserve"> shall not be imputed to any other </w:t>
      </w:r>
      <w:r>
        <w:rPr>
          <w:b/>
          <w:bCs/>
          <w:rFonts w:ascii="Inter" w:hAnsi="Inter" w:eastAsia="Inter" w:cs="Inter"/>
          <w:color w:val="000000"/>
          <w:sz w:val="22"/>
          <w:szCs w:val="22"/>
        </w:rPr>
        <w:t>Insured Person</w:t>
      </w:r>
      <w:r>
        <w:rPr>
          <w:rFonts w:ascii="Inter" w:hAnsi="Inter" w:eastAsia="Inter" w:cs="Inter"/>
          <w:color w:val="000000"/>
          <w:sz w:val="22"/>
          <w:szCs w:val="22"/>
        </w:rPr>
        <w:t xml:space="preserve"> for purposes of determining the validity of this Policy as to such other </w:t>
      </w:r>
      <w:r>
        <w:rPr>
          <w:b/>
          <w:bCs/>
          <w:rFonts w:ascii="Inter" w:hAnsi="Inter" w:eastAsia="Inter" w:cs="Inter"/>
          <w:color w:val="000000"/>
          <w:sz w:val="22"/>
          <w:szCs w:val="22"/>
        </w:rPr>
        <w:t>Insured Person</w:t>
      </w:r>
      <w:r>
        <w:rPr>
          <w:rFonts w:ascii="Inter" w:hAnsi="Inter" w:eastAsia="Inter" w:cs="Inter"/>
          <w:color w:val="000000"/>
          <w:sz w:val="22"/>
          <w:szCs w:val="22"/>
        </w:rPr>
        <w:t xml:space="preserve">, against whom this Policy shall not be rescinded. Only knowledge of the chairman of the board, chief executive officer, chief operating officer, president, chief financial officer, general counsel, director of human resources, or equivalent position, or risk manager, of a misstatement or omission in the </w:t>
      </w:r>
      <w:r>
        <w:rPr>
          <w:b/>
          <w:bCs/>
          <w:rFonts w:ascii="Inter" w:hAnsi="Inter" w:eastAsia="Inter" w:cs="Inter"/>
          <w:color w:val="000000"/>
          <w:sz w:val="22"/>
          <w:szCs w:val="22"/>
        </w:rPr>
        <w:t>Application</w:t>
      </w:r>
      <w:r>
        <w:rPr>
          <w:rFonts w:ascii="Inter" w:hAnsi="Inter" w:eastAsia="Inter" w:cs="Inter"/>
          <w:color w:val="000000"/>
          <w:sz w:val="22"/>
          <w:szCs w:val="22"/>
        </w:rPr>
        <w:t xml:space="preserve"> shall be imputed to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for purposes of determining coverage under this Policy as respects Section I.C.</w:t>
      </w:r>
    </w:p>
    <w:p w14:paraId="400F5EFD" w14:textId="77777777" w:rsidR="001F619F" w:rsidRDefault="001F619F"/>
    <w:p w14:paraId="28BBE6D4"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C.   Action Against the Insurer</w:t>
      </w:r>
    </w:p>
    <w:p w14:paraId="4B932177" w14:textId="77777777" w:rsidR="001F619F" w:rsidRDefault="00000000">
      <w:pPr>
        <w:pStyle w:val="BodyText"/>
        <w:jc w:val="left"/>
        <w:spacing w:after="200"/>
        <w:numPr>
          <w:ilvl w:val="1"/>
          <w:numId w:val="9008"/>
        </w:numPr>
      </w:pPr>
      <w:r>
        <w:rPr>
          <w:rFonts w:ascii="Inter" w:hAnsi="Inter" w:eastAsia="Inter" w:cs="Inter"/>
          <w:color w:val="000000"/>
          <w:sz w:val="22"/>
          <w:szCs w:val="22"/>
        </w:rPr>
        <w:t xml:space="preserve">No action shall be taken against the </w:t>
      </w:r>
      <w:r>
        <w:rPr>
          <w:b/>
          <w:bCs/>
          <w:rFonts w:ascii="Inter" w:hAnsi="Inter" w:eastAsia="Inter" w:cs="Inter"/>
          <w:color w:val="000000"/>
          <w:sz w:val="22"/>
          <w:szCs w:val="22"/>
        </w:rPr>
        <w:t>Insurer</w:t>
      </w:r>
      <w:r>
        <w:rPr>
          <w:rFonts w:ascii="Inter" w:hAnsi="Inter" w:eastAsia="Inter" w:cs="Inter"/>
          <w:color w:val="000000"/>
          <w:sz w:val="22"/>
          <w:szCs w:val="22"/>
        </w:rPr>
        <w:t xml:space="preserve"> unless, as a condition precedent thereto, there shall have been full compliance with all the terms of this Policy, and until the obligation of the </w:t>
      </w:r>
      <w:r>
        <w:rPr>
          <w:b/>
          <w:bCs/>
          <w:rFonts w:ascii="Inter" w:hAnsi="Inter" w:eastAsia="Inter" w:cs="Inter"/>
          <w:color w:val="000000"/>
          <w:sz w:val="22"/>
          <w:szCs w:val="22"/>
        </w:rPr>
        <w:t>Insured</w:t>
      </w:r>
      <w:r>
        <w:rPr>
          <w:rFonts w:ascii="Inter" w:hAnsi="Inter" w:eastAsia="Inter" w:cs="Inter"/>
          <w:color w:val="000000"/>
          <w:sz w:val="22"/>
          <w:szCs w:val="22"/>
        </w:rPr>
        <w:t xml:space="preserve"> to pay shall have been finally determined by an adjudication against the </w:t>
      </w:r>
      <w:r>
        <w:rPr>
          <w:b/>
          <w:bCs/>
          <w:rFonts w:ascii="Inter" w:hAnsi="Inter" w:eastAsia="Inter" w:cs="Inter"/>
          <w:color w:val="000000"/>
          <w:sz w:val="22"/>
          <w:szCs w:val="22"/>
        </w:rPr>
        <w:t>Insured</w:t>
      </w:r>
      <w:r>
        <w:rPr>
          <w:rFonts w:ascii="Inter" w:hAnsi="Inter" w:eastAsia="Inter" w:cs="Inter"/>
          <w:color w:val="000000"/>
          <w:sz w:val="22"/>
          <w:szCs w:val="22"/>
        </w:rPr>
        <w:t xml:space="preserve"> or by written agreement of the </w:t>
      </w:r>
      <w:r>
        <w:rPr>
          <w:b/>
          <w:bCs/>
          <w:rFonts w:ascii="Inter" w:hAnsi="Inter" w:eastAsia="Inter" w:cs="Inter"/>
          <w:color w:val="000000"/>
          <w:sz w:val="22"/>
          <w:szCs w:val="22"/>
        </w:rPr>
        <w:t>Insured</w:t>
      </w:r>
      <w:r>
        <w:rPr>
          <w:rFonts w:ascii="Inter" w:hAnsi="Inter" w:eastAsia="Inter" w:cs="Inter"/>
          <w:color w:val="000000"/>
          <w:sz w:val="22"/>
          <w:szCs w:val="22"/>
        </w:rPr>
        <w:t xml:space="preserve">, claimant, and the </w:t>
      </w:r>
      <w:r>
        <w:rPr>
          <w:b/>
          <w:bCs/>
          <w:rFonts w:ascii="Inter" w:hAnsi="Inter" w:eastAsia="Inter" w:cs="Inter"/>
          <w:color w:val="000000"/>
          <w:sz w:val="22"/>
          <w:szCs w:val="22"/>
        </w:rPr>
        <w:t>Insurer</w:t>
      </w:r>
      <w:r>
        <w:rPr>
          <w:rFonts w:ascii="Inter" w:hAnsi="Inter" w:eastAsia="Inter" w:cs="Inter"/>
          <w:color w:val="000000"/>
          <w:sz w:val="22"/>
          <w:szCs w:val="22"/>
        </w:rPr>
        <w:t>.</w:t>
      </w:r>
    </w:p>
    <w:p w14:paraId="6677B2E3" w14:textId="77777777" w:rsidR="001F619F" w:rsidRDefault="00000000">
      <w:pPr>
        <w:pStyle w:val="BodyText"/>
        <w:jc w:val="left"/>
        <w:spacing w:after="200"/>
        <w:numPr>
          <w:ilvl w:val="1"/>
          <w:numId w:val="9008"/>
        </w:numPr>
      </w:pPr>
      <w:r>
        <w:rPr>
          <w:rFonts w:ascii="Inter" w:hAnsi="Inter" w:eastAsia="Inter" w:cs="Inter"/>
          <w:color w:val="000000"/>
          <w:sz w:val="22"/>
          <w:szCs w:val="22"/>
        </w:rPr>
        <w:lastRenderedPageBreak/>
        <w:t xml:space="preserve">No person or organization shall have any right under this Policy to join the </w:t>
      </w:r>
      <w:r>
        <w:rPr>
          <w:b/>
          <w:bCs/>
          <w:rFonts w:ascii="Inter" w:hAnsi="Inter" w:eastAsia="Inter" w:cs="Inter"/>
          <w:color w:val="000000"/>
          <w:sz w:val="22"/>
          <w:szCs w:val="22"/>
        </w:rPr>
        <w:t>Insurer</w:t>
      </w:r>
      <w:r>
        <w:rPr>
          <w:rFonts w:ascii="Inter" w:hAnsi="Inter" w:eastAsia="Inter" w:cs="Inter"/>
          <w:color w:val="000000"/>
          <w:sz w:val="22"/>
          <w:szCs w:val="22"/>
        </w:rPr>
        <w:t xml:space="preserve"> as a party to any </w:t>
      </w:r>
      <w:r>
        <w:rPr>
          <w:b/>
          <w:bCs/>
          <w:rFonts w:ascii="Inter" w:hAnsi="Inter" w:eastAsia="Inter" w:cs="Inter"/>
          <w:color w:val="000000"/>
          <w:sz w:val="22"/>
          <w:szCs w:val="22"/>
        </w:rPr>
        <w:t>Claim</w:t>
      </w:r>
      <w:r>
        <w:rPr>
          <w:rFonts w:ascii="Inter" w:hAnsi="Inter" w:eastAsia="Inter" w:cs="Inter"/>
          <w:color w:val="000000"/>
          <w:sz w:val="22"/>
          <w:szCs w:val="22"/>
        </w:rPr>
        <w:t xml:space="preserve"> against an </w:t>
      </w:r>
      <w:r>
        <w:rPr>
          <w:b/>
          <w:bCs/>
          <w:rFonts w:ascii="Inter" w:hAnsi="Inter" w:eastAsia="Inter" w:cs="Inter"/>
          <w:color w:val="000000"/>
          <w:sz w:val="22"/>
          <w:szCs w:val="22"/>
        </w:rPr>
        <w:t>Insured</w:t>
      </w:r>
      <w:r>
        <w:rPr>
          <w:rFonts w:ascii="Inter" w:hAnsi="Inter" w:eastAsia="Inter" w:cs="Inter"/>
          <w:color w:val="000000"/>
          <w:sz w:val="22"/>
          <w:szCs w:val="22"/>
        </w:rPr>
        <w:t xml:space="preserve"> nor shall the </w:t>
      </w:r>
      <w:r>
        <w:rPr>
          <w:b/>
          <w:bCs/>
          <w:rFonts w:ascii="Inter" w:hAnsi="Inter" w:eastAsia="Inter" w:cs="Inter"/>
          <w:color w:val="000000"/>
          <w:sz w:val="22"/>
          <w:szCs w:val="22"/>
        </w:rPr>
        <w:t>Insurer</w:t>
      </w:r>
      <w:r>
        <w:rPr>
          <w:rFonts w:ascii="Inter" w:hAnsi="Inter" w:eastAsia="Inter" w:cs="Inter"/>
          <w:color w:val="000000"/>
          <w:sz w:val="22"/>
          <w:szCs w:val="22"/>
        </w:rPr>
        <w:t xml:space="preserve"> be impleaded by any </w:t>
      </w:r>
      <w:r>
        <w:rPr>
          <w:b/>
          <w:bCs/>
          <w:rFonts w:ascii="Inter" w:hAnsi="Inter" w:eastAsia="Inter" w:cs="Inter"/>
          <w:color w:val="000000"/>
          <w:sz w:val="22"/>
          <w:szCs w:val="22"/>
        </w:rPr>
        <w:t>Insured</w:t>
      </w:r>
      <w:r>
        <w:rPr>
          <w:rFonts w:ascii="Inter" w:hAnsi="Inter" w:eastAsia="Inter" w:cs="Inter"/>
          <w:color w:val="000000"/>
          <w:sz w:val="22"/>
          <w:szCs w:val="22"/>
        </w:rPr>
        <w:t xml:space="preserve"> or their legal representative in any such </w:t>
      </w:r>
      <w:r>
        <w:rPr>
          <w:b/>
          <w:bCs/>
          <w:rFonts w:ascii="Inter" w:hAnsi="Inter" w:eastAsia="Inter" w:cs="Inter"/>
          <w:color w:val="000000"/>
          <w:sz w:val="22"/>
          <w:szCs w:val="22"/>
        </w:rPr>
        <w:t>Claim</w:t>
      </w:r>
      <w:r>
        <w:rPr>
          <w:rFonts w:ascii="Inter" w:hAnsi="Inter" w:eastAsia="Inter" w:cs="Inter"/>
          <w:color w:val="000000"/>
          <w:sz w:val="22"/>
          <w:szCs w:val="22"/>
        </w:rPr>
        <w:t>.</w:t>
      </w:r>
    </w:p>
    <w:p w14:paraId="19169472" w14:textId="77777777" w:rsidR="001F619F" w:rsidRDefault="001F619F"/>
    <w:p w14:paraId="1249950F"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D.   Conversion to Run-Off Coverage</w:t>
      </w:r>
    </w:p>
    <w:p w14:paraId="2BE82A68" w14:textId="77777777" w:rsidR="001F619F" w:rsidRDefault="00000000">
      <w:pPr>
        <w:pStyle w:val="BodyText"/>
        <w:jc w:val="left"/>
        <w:spacing w:after="200"/>
      </w:pPr>
      <w:r>
        <w:rPr>
          <w:rFonts w:ascii="Inter" w:hAnsi="Inter" w:eastAsia="Inter" w:cs="Inter"/>
          <w:color w:val="000000"/>
          <w:sz w:val="22"/>
          <w:szCs w:val="22"/>
        </w:rPr>
        <w:t xml:space="preserve">If,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a transaction occurs wherein another entity gains control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identified as the Named Insured in the Declarations through the ownership of more than fifty percent (50%) of the voting stock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merges into another entity or consolidates with another entity such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is not the surviving entity, then:</w:t>
      </w:r>
    </w:p>
    <w:p w14:paraId="04AF95FA" w14:textId="77777777" w:rsidR="001F619F" w:rsidRDefault="00000000">
      <w:pPr>
        <w:pStyle w:val="BodyText"/>
        <w:jc w:val="left"/>
        <w:spacing w:after="200"/>
        <w:numPr>
          <w:ilvl w:val="1"/>
          <w:numId w:val="9008"/>
        </w:numPr>
      </w:pPr>
      <w:r>
        <w:rPr>
          <w:rFonts w:ascii="Inter" w:hAnsi="Inter" w:eastAsia="Inter" w:cs="Inter"/>
          <w:color w:val="000000"/>
          <w:sz w:val="22"/>
          <w:szCs w:val="22"/>
        </w:rPr>
        <w:t xml:space="preserve">this Policy shall only apply to </w:t>
      </w:r>
      <w:r>
        <w:rPr>
          <w:b/>
          <w:bCs/>
          <w:rFonts w:ascii="Inter" w:hAnsi="Inter" w:eastAsia="Inter" w:cs="Inter"/>
          <w:color w:val="000000"/>
          <w:sz w:val="22"/>
          <w:szCs w:val="22"/>
        </w:rPr>
        <w:t>Wrongful Acts</w:t>
      </w:r>
      <w:r>
        <w:rPr>
          <w:rFonts w:ascii="Inter" w:hAnsi="Inter" w:eastAsia="Inter" w:cs="Inter"/>
          <w:color w:val="000000"/>
          <w:sz w:val="22"/>
          <w:szCs w:val="22"/>
        </w:rPr>
        <w:t xml:space="preserve"> actually or allegedly committed on or before the effective date of such transaction; and</w:t>
      </w:r>
    </w:p>
    <w:p w14:paraId="5F194227" w14:textId="77777777" w:rsidR="001F619F" w:rsidRDefault="00000000">
      <w:pPr>
        <w:pStyle w:val="BodyText"/>
        <w:jc w:val="left"/>
        <w:spacing w:after="200"/>
        <w:numPr>
          <w:ilvl w:val="1"/>
          <w:numId w:val="9008"/>
        </w:numPr>
      </w:pPr>
      <w:r>
        <w:rPr>
          <w:rFonts w:ascii="Inter" w:hAnsi="Inter" w:eastAsia="Inter" w:cs="Inter"/>
          <w:color w:val="000000"/>
          <w:sz w:val="22"/>
          <w:szCs w:val="22"/>
        </w:rPr>
        <w:t>this Policy shall be non-cancellable except for non-payment of premium; and</w:t>
      </w:r>
    </w:p>
    <w:p w14:paraId="670BC40F" w14:textId="77777777" w:rsidR="001F619F" w:rsidRDefault="00000000">
      <w:pPr>
        <w:pStyle w:val="BodyText"/>
        <w:jc w:val="left"/>
        <w:spacing w:after="200"/>
        <w:numPr>
          <w:ilvl w:val="1"/>
          <w:numId w:val="9008"/>
        </w:numPr>
      </w:pPr>
      <w:r>
        <w:rPr>
          <w:rFonts w:ascii="Inter" w:hAnsi="Inter" w:eastAsia="Inter" w:cs="Inter"/>
          <w:color w:val="000000"/>
          <w:sz w:val="22"/>
          <w:szCs w:val="22"/>
        </w:rPr>
        <w:t>the entire premium for this Policy shall be deemed earned as of the date of such transaction.</w:t>
      </w:r>
    </w:p>
    <w:p w14:paraId="496D50E2" w14:textId="77777777" w:rsidR="001F619F" w:rsidRDefault="001F619F"/>
    <w:p w14:paraId="01C4DB5A"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E.   Outside Entity and Joint Venture Provision</w:t>
      </w:r>
    </w:p>
    <w:p w14:paraId="781FB8B9" w14:textId="77777777" w:rsidR="001F619F" w:rsidRDefault="00000000">
      <w:pPr>
        <w:pStyle w:val="BodyText"/>
        <w:jc w:val="left"/>
        <w:spacing w:after="200"/>
      </w:pPr>
      <w:r>
        <w:rPr>
          <w:rFonts w:ascii="Inter" w:hAnsi="Inter" w:eastAsia="Inter" w:cs="Inter"/>
          <w:color w:val="000000"/>
          <w:sz w:val="22"/>
          <w:szCs w:val="22"/>
        </w:rPr>
        <w:t xml:space="preserve">In the event a </w:t>
      </w:r>
      <w:r>
        <w:rPr>
          <w:b/>
          <w:bCs/>
          <w:rFonts w:ascii="Inter" w:hAnsi="Inter" w:eastAsia="Inter" w:cs="Inter"/>
          <w:color w:val="000000"/>
          <w:sz w:val="22"/>
          <w:szCs w:val="22"/>
        </w:rPr>
        <w:t>Claim</w:t>
      </w:r>
      <w:r>
        <w:rPr>
          <w:rFonts w:ascii="Inter" w:hAnsi="Inter" w:eastAsia="Inter" w:cs="Inter"/>
          <w:color w:val="000000"/>
          <w:sz w:val="22"/>
          <w:szCs w:val="22"/>
        </w:rPr>
        <w:t xml:space="preserve"> is made against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arising out of their service as a director, officer, trustee, or governor of an </w:t>
      </w:r>
      <w:r>
        <w:rPr>
          <w:b/>
          <w:bCs/>
          <w:rFonts w:ascii="Inter" w:hAnsi="Inter" w:eastAsia="Inter" w:cs="Inter"/>
          <w:color w:val="000000"/>
          <w:sz w:val="22"/>
          <w:szCs w:val="22"/>
        </w:rPr>
        <w:t>Outside Entity</w:t>
      </w:r>
      <w:r>
        <w:rPr>
          <w:rFonts w:ascii="Inter" w:hAnsi="Inter" w:eastAsia="Inter" w:cs="Inter"/>
          <w:color w:val="000000"/>
          <w:sz w:val="22"/>
          <w:szCs w:val="22"/>
        </w:rPr>
        <w:t xml:space="preserve"> or </w:t>
      </w:r>
      <w:r>
        <w:rPr>
          <w:b/>
          <w:bCs/>
          <w:rFonts w:ascii="Inter" w:hAnsi="Inter" w:eastAsia="Inter" w:cs="Inter"/>
          <w:color w:val="000000"/>
          <w:sz w:val="22"/>
          <w:szCs w:val="22"/>
        </w:rPr>
        <w:t>Joint Venture</w:t>
      </w:r>
      <w:r>
        <w:rPr>
          <w:rFonts w:ascii="Inter" w:hAnsi="Inter" w:eastAsia="Inter" w:cs="Inter"/>
          <w:color w:val="000000"/>
          <w:sz w:val="22"/>
          <w:szCs w:val="22"/>
        </w:rPr>
        <w:t xml:space="preserve">, coverage as may be afforded under this Policy shall be excess of any indemnification provided by the </w:t>
      </w:r>
      <w:r>
        <w:rPr>
          <w:b/>
          <w:bCs/>
          <w:rFonts w:ascii="Inter" w:hAnsi="Inter" w:eastAsia="Inter" w:cs="Inter"/>
          <w:color w:val="000000"/>
          <w:sz w:val="22"/>
          <w:szCs w:val="22"/>
        </w:rPr>
        <w:t>Outside Entity</w:t>
      </w:r>
      <w:r>
        <w:rPr>
          <w:rFonts w:ascii="Inter" w:hAnsi="Inter" w:eastAsia="Inter" w:cs="Inter"/>
          <w:color w:val="000000"/>
          <w:sz w:val="22"/>
          <w:szCs w:val="22"/>
        </w:rPr>
        <w:t xml:space="preserve"> or </w:t>
      </w:r>
      <w:r>
        <w:rPr>
          <w:b/>
          <w:bCs/>
          <w:rFonts w:ascii="Inter" w:hAnsi="Inter" w:eastAsia="Inter" w:cs="Inter"/>
          <w:color w:val="000000"/>
          <w:sz w:val="22"/>
          <w:szCs w:val="22"/>
        </w:rPr>
        <w:t>Joint Venture</w:t>
      </w:r>
      <w:r>
        <w:rPr>
          <w:rFonts w:ascii="Inter" w:hAnsi="Inter" w:eastAsia="Inter" w:cs="Inter"/>
          <w:color w:val="000000"/>
          <w:sz w:val="22"/>
          <w:szCs w:val="22"/>
        </w:rPr>
        <w:t xml:space="preserve"> and any insurance provided to the </w:t>
      </w:r>
      <w:r>
        <w:rPr>
          <w:b/>
          <w:bCs/>
          <w:rFonts w:ascii="Inter" w:hAnsi="Inter" w:eastAsia="Inter" w:cs="Inter"/>
          <w:color w:val="000000"/>
          <w:sz w:val="22"/>
          <w:szCs w:val="22"/>
        </w:rPr>
        <w:t>Outside Entity</w:t>
      </w:r>
      <w:r>
        <w:rPr>
          <w:rFonts w:ascii="Inter" w:hAnsi="Inter" w:eastAsia="Inter" w:cs="Inter"/>
          <w:color w:val="000000"/>
          <w:sz w:val="22"/>
          <w:szCs w:val="22"/>
        </w:rPr>
        <w:t xml:space="preserve"> or </w:t>
      </w:r>
      <w:r>
        <w:rPr>
          <w:b/>
          <w:bCs/>
          <w:rFonts w:ascii="Inter" w:hAnsi="Inter" w:eastAsia="Inter" w:cs="Inter"/>
          <w:color w:val="000000"/>
          <w:sz w:val="22"/>
          <w:szCs w:val="22"/>
        </w:rPr>
        <w:t>Joint Venture</w:t>
      </w:r>
      <w:r>
        <w:rPr>
          <w:rFonts w:ascii="Inter" w:hAnsi="Inter" w:eastAsia="Inter" w:cs="Inter"/>
          <w:color w:val="000000"/>
          <w:sz w:val="22"/>
          <w:szCs w:val="22"/>
        </w:rPr>
        <w:t xml:space="preserve"> which covers its directors, officers, trustees, or governors.</w:t>
      </w:r>
    </w:p>
    <w:p w14:paraId="73FE97C7" w14:textId="77777777" w:rsidR="001F619F" w:rsidRDefault="001F619F"/>
    <w:p w14:paraId="0911A6C1"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F.   Other Insurance</w:t>
      </w:r>
    </w:p>
    <w:p w14:paraId="0536FE87" w14:textId="77777777" w:rsidR="001F619F" w:rsidRDefault="00000000">
      <w:pPr>
        <w:pStyle w:val="BodyText"/>
        <w:jc w:val="left"/>
        <w:spacing w:after="200"/>
      </w:pPr>
      <w:r>
        <w:rPr>
          <w:rFonts w:ascii="Inter" w:hAnsi="Inter" w:eastAsia="Inter" w:cs="Inter"/>
          <w:color w:val="000000"/>
          <w:sz w:val="22"/>
          <w:szCs w:val="22"/>
        </w:rPr>
        <w:t>All amounts payable under this Policy will be specifically excess of, and will not contribute with, any other valid and collectible insurance, including but not limited to any insurance under which there is a duty to defend, unless such other insurance is specifically excess of this Policy. This Policy will not be subject to the terms of any other insurance policy.</w:t>
      </w:r>
    </w:p>
    <w:p w14:paraId="29CF2E4D" w14:textId="77777777" w:rsidR="001F619F" w:rsidRDefault="001F619F"/>
    <w:p w14:paraId="0C300EBA"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G.   Coverage Extensions</w:t>
      </w:r>
    </w:p>
    <w:p w14:paraId="2AB1A560" w14:textId="77777777" w:rsidR="001F619F" w:rsidRDefault="00000000">
      <w:pPr>
        <w:pStyle w:val="BodyText"/>
        <w:jc w:val="left"/>
        <w:spacing w:after="200"/>
        <w:numPr>
          <w:ilvl w:val="1"/>
          <w:numId w:val="9008"/>
        </w:numPr>
      </w:pPr>
      <w:r>
        <w:rPr>
          <w:rFonts w:ascii="Inter" w:hAnsi="Inter" w:eastAsia="Inter" w:cs="Inter"/>
          <w:color w:val="000000"/>
          <w:sz w:val="22"/>
          <w:szCs w:val="22"/>
        </w:rPr>
        <w:lastRenderedPageBreak/>
      </w:r>
      <w:r>
        <w:rPr>
          <w:b/>
          <w:bCs/>
          <w:rFonts w:ascii="Inter" w:hAnsi="Inter" w:eastAsia="Inter" w:cs="Inter"/>
          <w:color w:val="000000"/>
          <w:sz w:val="22"/>
          <w:szCs w:val="22"/>
        </w:rPr>
        <w:t>Lawful Spouse or Domestic Partner Provision</w:t>
      </w:r>
      <w:r>
        <w:rPr>
          <w:rFonts w:ascii="Inter" w:hAnsi="Inter" w:eastAsia="Inter" w:cs="Inter"/>
          <w:color w:val="000000"/>
          <w:sz w:val="22"/>
          <w:szCs w:val="22"/>
        </w:rPr>
        <w:t xml:space="preserve"> – The coverage provided by this Policy shall also apply to the lawful spouse or </w:t>
      </w:r>
      <w:r>
        <w:rPr>
          <w:b/>
          <w:bCs/>
          <w:rFonts w:ascii="Inter" w:hAnsi="Inter" w:eastAsia="Inter" w:cs="Inter"/>
          <w:color w:val="000000"/>
          <w:sz w:val="22"/>
          <w:szCs w:val="22"/>
        </w:rPr>
        <w:t>Domestic Partner</w:t>
      </w:r>
      <w:r>
        <w:rPr>
          <w:rFonts w:ascii="Inter" w:hAnsi="Inter" w:eastAsia="Inter" w:cs="Inter"/>
          <w:color w:val="000000"/>
          <w:sz w:val="22"/>
          <w:szCs w:val="22"/>
        </w:rPr>
        <w:t xml:space="preserve"> of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but only for a </w:t>
      </w:r>
      <w:r>
        <w:rPr>
          <w:b/>
          <w:bCs/>
          <w:rFonts w:ascii="Inter" w:hAnsi="Inter" w:eastAsia="Inter" w:cs="Inter"/>
          <w:color w:val="000000"/>
          <w:sz w:val="22"/>
          <w:szCs w:val="22"/>
        </w:rPr>
        <w:t>Claim</w:t>
      </w:r>
      <w:r>
        <w:rPr>
          <w:rFonts w:ascii="Inter" w:hAnsi="Inter" w:eastAsia="Inter" w:cs="Inter"/>
          <w:color w:val="000000"/>
          <w:sz w:val="22"/>
          <w:szCs w:val="22"/>
        </w:rPr>
        <w:t xml:space="preserve"> arising out of any actual or alleged </w:t>
      </w:r>
      <w:r>
        <w:rPr>
          <w:b/>
          <w:bCs/>
          <w:rFonts w:ascii="Inter" w:hAnsi="Inter" w:eastAsia="Inter" w:cs="Inter"/>
          <w:color w:val="000000"/>
          <w:sz w:val="22"/>
          <w:szCs w:val="22"/>
        </w:rPr>
        <w:t>Wrongful Acts</w:t>
      </w:r>
      <w:r>
        <w:rPr>
          <w:rFonts w:ascii="Inter" w:hAnsi="Inter" w:eastAsia="Inter" w:cs="Inter"/>
          <w:color w:val="000000"/>
          <w:sz w:val="22"/>
          <w:szCs w:val="22"/>
        </w:rPr>
        <w:t xml:space="preserve"> of such </w:t>
      </w:r>
      <w:r>
        <w:rPr>
          <w:b/>
          <w:bCs/>
          <w:rFonts w:ascii="Inter" w:hAnsi="Inter" w:eastAsia="Inter" w:cs="Inter"/>
          <w:color w:val="000000"/>
          <w:sz w:val="22"/>
          <w:szCs w:val="22"/>
        </w:rPr>
        <w:t>Insured Person</w:t>
      </w:r>
      <w:r>
        <w:rPr>
          <w:rFonts w:ascii="Inter" w:hAnsi="Inter" w:eastAsia="Inter" w:cs="Inter"/>
          <w:color w:val="000000"/>
          <w:sz w:val="22"/>
          <w:szCs w:val="22"/>
        </w:rPr>
        <w:t>.</w:t>
      </w:r>
    </w:p>
    <w:p w14:paraId="7C22295D" w14:textId="77777777" w:rsidR="001F619F" w:rsidRDefault="00000000">
      <w:pPr>
        <w:pStyle w:val="BodyText"/>
        <w:jc w:val="left"/>
        <w:spacing w:after="200"/>
        <w:numPr>
          <w:ilvl w:val="1"/>
          <w:numId w:val="9008"/>
        </w:numPr>
      </w:pPr>
      <w:r>
        <w:rPr>
          <w:b/>
          <w:bCs/>
          <w:rFonts w:ascii="Inter" w:hAnsi="Inter" w:eastAsia="Inter" w:cs="Inter"/>
          <w:color w:val="000000"/>
          <w:sz w:val="22"/>
          <w:szCs w:val="22"/>
        </w:rPr>
        <w:t>Worldwide Provision</w:t>
      </w:r>
      <w:r>
        <w:rPr>
          <w:rFonts w:ascii="Inter" w:hAnsi="Inter" w:eastAsia="Inter" w:cs="Inter"/>
          <w:color w:val="000000"/>
          <w:sz w:val="22"/>
          <w:szCs w:val="22"/>
        </w:rPr>
        <w:t xml:space="preserve"> – The coverage provided under this Policy shall apply worldwide. The term </w:t>
      </w:r>
      <w:r>
        <w:rPr>
          <w:b/>
          <w:bCs/>
          <w:rFonts w:ascii="Inter" w:hAnsi="Inter" w:eastAsia="Inter" w:cs="Inter"/>
          <w:color w:val="000000"/>
          <w:sz w:val="22"/>
          <w:szCs w:val="22"/>
        </w:rPr>
        <w:t>Directors and Officers</w:t>
      </w:r>
      <w:r>
        <w:rPr>
          <w:rFonts w:ascii="Inter" w:hAnsi="Inter" w:eastAsia="Inter" w:cs="Inter"/>
          <w:color w:val="000000"/>
          <w:sz w:val="22"/>
          <w:szCs w:val="22"/>
        </w:rPr>
        <w:t xml:space="preserve"> </w:t>
      </w:r>
      <w:proofErr w:type="gramStart"/>
      <w:r>
        <w:rPr>
          <w:rFonts w:ascii="Inter" w:hAnsi="Inter" w:eastAsia="Inter" w:cs="Inter"/>
          <w:color w:val="000000"/>
          <w:sz w:val="22"/>
          <w:szCs w:val="22"/>
        </w:rPr>
        <w:t>is</w:t>
      </w:r>
      <w:proofErr w:type="gramEnd"/>
      <w:r>
        <w:rPr>
          <w:rFonts w:ascii="Inter" w:hAnsi="Inter" w:eastAsia="Inter" w:cs="Inter"/>
          <w:color w:val="000000"/>
          <w:sz w:val="22"/>
          <w:szCs w:val="22"/>
        </w:rPr>
        <w:t xml:space="preserve"> deemed to include individuals who serve in equivalent positions in foreign </w:t>
      </w:r>
      <w:r>
        <w:rPr>
          <w:b/>
          <w:bCs/>
          <w:rFonts w:ascii="Inter" w:hAnsi="Inter" w:eastAsia="Inter" w:cs="Inter"/>
          <w:color w:val="000000"/>
          <w:sz w:val="22"/>
          <w:szCs w:val="22"/>
        </w:rPr>
        <w:t>Subsidiaries</w:t>
      </w:r>
      <w:r>
        <w:rPr>
          <w:rFonts w:ascii="Inter" w:hAnsi="Inter" w:eastAsia="Inter" w:cs="Inter"/>
          <w:color w:val="000000"/>
          <w:sz w:val="22"/>
          <w:szCs w:val="22"/>
        </w:rPr>
        <w:t>.</w:t>
      </w:r>
    </w:p>
    <w:p w14:paraId="4599DEA7" w14:textId="77777777" w:rsidR="001F619F" w:rsidRDefault="00000000">
      <w:pPr>
        <w:pStyle w:val="BodyText"/>
        <w:jc w:val="left"/>
        <w:spacing w:after="200"/>
        <w:numPr>
          <w:ilvl w:val="1"/>
          <w:numId w:val="9008"/>
        </w:numPr>
      </w:pPr>
      <w:r>
        <w:rPr>
          <w:b/>
          <w:bCs/>
          <w:rFonts w:ascii="Inter" w:hAnsi="Inter" w:eastAsia="Inter" w:cs="Inter"/>
          <w:color w:val="000000"/>
          <w:sz w:val="22"/>
          <w:szCs w:val="22"/>
        </w:rPr>
        <w:t>Estates and Legal Representatives</w:t>
      </w:r>
      <w:r>
        <w:rPr>
          <w:rFonts w:ascii="Inter" w:hAnsi="Inter" w:eastAsia="Inter" w:cs="Inter"/>
          <w:color w:val="000000"/>
          <w:sz w:val="22"/>
          <w:szCs w:val="22"/>
        </w:rPr>
        <w:t xml:space="preserve"> – (a) The coverage provided by this Policy shall also apply to the estates, heirs, legal representatives, or assigns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in the event of their death, incapacity, or bankruptcy, but only for </w:t>
      </w:r>
      <w:r>
        <w:rPr>
          <w:b/>
          <w:bCs/>
          <w:rFonts w:ascii="Inter" w:hAnsi="Inter" w:eastAsia="Inter" w:cs="Inter"/>
          <w:color w:val="000000"/>
          <w:sz w:val="22"/>
          <w:szCs w:val="22"/>
        </w:rPr>
        <w:t>Claims</w:t>
      </w:r>
      <w:r>
        <w:rPr>
          <w:rFonts w:ascii="Inter" w:hAnsi="Inter" w:eastAsia="Inter" w:cs="Inter"/>
          <w:color w:val="000000"/>
          <w:sz w:val="22"/>
          <w:szCs w:val="22"/>
        </w:rPr>
        <w:t xml:space="preserve"> arising out of any actual or alleged </w:t>
      </w:r>
      <w:r>
        <w:rPr>
          <w:b/>
          <w:bCs/>
          <w:rFonts w:ascii="Inter" w:hAnsi="Inter" w:eastAsia="Inter" w:cs="Inter"/>
          <w:color w:val="000000"/>
          <w:sz w:val="22"/>
          <w:szCs w:val="22"/>
        </w:rPr>
        <w:t>Wrongful Acts</w:t>
      </w:r>
      <w:r>
        <w:rPr>
          <w:rFonts w:ascii="Inter" w:hAnsi="Inter" w:eastAsia="Inter" w:cs="Inter"/>
          <w:color w:val="000000"/>
          <w:sz w:val="22"/>
          <w:szCs w:val="22"/>
        </w:rPr>
        <w:t xml:space="preserve"> of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(b) In the event a bankruptcy proceeding shall be instituted by or against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the resulting debtor-in-possession (or equivalent status outside the United States of America) shall be deemed to be the </w:t>
      </w:r>
      <w:r>
        <w:rPr>
          <w:b/>
          <w:bCs/>
          <w:rFonts w:ascii="Inter" w:hAnsi="Inter" w:eastAsia="Inter" w:cs="Inter"/>
          <w:color w:val="000000"/>
          <w:sz w:val="22"/>
          <w:szCs w:val="22"/>
        </w:rPr>
        <w:t>Organization</w:t>
      </w:r>
      <w:r>
        <w:rPr>
          <w:rFonts w:ascii="Inter" w:hAnsi="Inter" w:eastAsia="Inter" w:cs="Inter"/>
          <w:color w:val="000000"/>
          <w:sz w:val="22"/>
          <w:szCs w:val="22"/>
        </w:rPr>
        <w:t>, but only with respect to coverage provided under Insuring Agreements I.B. and C.</w:t>
      </w:r>
    </w:p>
    <w:p w14:paraId="3AFF8EE6" w14:textId="77777777" w:rsidR="001F619F" w:rsidRDefault="001F619F"/>
    <w:p w14:paraId="7919EC69"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H.   Priority of Payments</w:t>
      </w:r>
    </w:p>
    <w:p w14:paraId="728F76B2" w14:textId="77777777" w:rsidR="001F619F" w:rsidRDefault="00000000">
      <w:pPr>
        <w:pStyle w:val="BodyText"/>
        <w:jc w:val="left"/>
        <w:spacing w:after="200"/>
        <w:numPr>
          <w:ilvl w:val="1"/>
          <w:numId w:val="9008"/>
        </w:numPr>
      </w:pPr>
      <w:r>
        <w:rPr>
          <w:rFonts w:ascii="Inter" w:hAnsi="Inter" w:eastAsia="Inter" w:cs="Inter"/>
          <w:color w:val="000000"/>
          <w:sz w:val="22"/>
          <w:szCs w:val="22"/>
        </w:rPr>
        <w:t xml:space="preserve">In the event of </w:t>
      </w:r>
      <w:r>
        <w:rPr>
          <w:b/>
          <w:bCs/>
          <w:rFonts w:ascii="Inter" w:hAnsi="Inter" w:eastAsia="Inter" w:cs="Inter"/>
          <w:color w:val="000000"/>
          <w:sz w:val="22"/>
          <w:szCs w:val="22"/>
        </w:rPr>
        <w:t>Loss</w:t>
      </w:r>
      <w:r>
        <w:rPr>
          <w:rFonts w:ascii="Inter" w:hAnsi="Inter" w:eastAsia="Inter" w:cs="Inter"/>
          <w:color w:val="000000"/>
          <w:sz w:val="22"/>
          <w:szCs w:val="22"/>
        </w:rPr>
        <w:t xml:space="preserve"> arising from one or more covered </w:t>
      </w:r>
      <w:r>
        <w:rPr>
          <w:b/>
          <w:bCs/>
          <w:rFonts w:ascii="Inter" w:hAnsi="Inter" w:eastAsia="Inter" w:cs="Inter"/>
          <w:color w:val="000000"/>
          <w:sz w:val="22"/>
          <w:szCs w:val="22"/>
        </w:rPr>
        <w:t>Claims</w:t>
      </w:r>
      <w:r>
        <w:rPr>
          <w:rFonts w:ascii="Inter" w:hAnsi="Inter" w:eastAsia="Inter" w:cs="Inter"/>
          <w:color w:val="000000"/>
          <w:sz w:val="22"/>
          <w:szCs w:val="22"/>
        </w:rPr>
        <w:t xml:space="preserve"> or </w:t>
      </w:r>
      <w:r>
        <w:rPr>
          <w:b/>
          <w:bCs/>
          <w:rFonts w:ascii="Inter" w:hAnsi="Inter" w:eastAsia="Inter" w:cs="Inter"/>
          <w:color w:val="000000"/>
          <w:sz w:val="22"/>
          <w:szCs w:val="22"/>
        </w:rPr>
        <w:t>Crisis Events</w:t>
      </w:r>
      <w:r>
        <w:rPr>
          <w:rFonts w:ascii="Inter" w:hAnsi="Inter" w:eastAsia="Inter" w:cs="Inter"/>
          <w:color w:val="000000"/>
          <w:sz w:val="22"/>
          <w:szCs w:val="22"/>
        </w:rPr>
        <w:t xml:space="preserve"> for which payment is due under this Policy,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w:t>
      </w:r>
    </w:p>
    <w:p w14:paraId="04C982EE" w14:textId="77777777" w:rsidR="001F619F" w:rsidRDefault="00000000">
      <w:pPr>
        <w:pStyle w:val="BodyText"/>
        <w:jc w:val="left"/>
        <w:spacing w:after="200"/>
        <w:numPr>
          <w:ilvl w:val="2"/>
          <w:numId w:val="9008"/>
        </w:numPr>
      </w:pPr>
      <w:r>
        <w:rPr>
          <w:rFonts w:ascii="Inter" w:hAnsi="Inter" w:eastAsia="Inter" w:cs="Inter"/>
          <w:color w:val="000000"/>
          <w:sz w:val="22"/>
          <w:szCs w:val="22"/>
        </w:rPr>
        <w:t xml:space="preserve">first pay such </w:t>
      </w:r>
      <w:r>
        <w:rPr>
          <w:b/>
          <w:bCs/>
          <w:rFonts w:ascii="Inter" w:hAnsi="Inter" w:eastAsia="Inter" w:cs="Inter"/>
          <w:color w:val="000000"/>
          <w:sz w:val="22"/>
          <w:szCs w:val="22"/>
        </w:rPr>
        <w:t>Loss</w:t>
      </w:r>
      <w:r>
        <w:rPr>
          <w:rFonts w:ascii="Inter" w:hAnsi="Inter" w:eastAsia="Inter" w:cs="Inter"/>
          <w:color w:val="000000"/>
          <w:sz w:val="22"/>
          <w:szCs w:val="22"/>
        </w:rPr>
        <w:t xml:space="preserve"> for which coverage is provided under Section I.A. of this Policy; then</w:t>
      </w:r>
    </w:p>
    <w:p w14:paraId="41B0861B" w14:textId="77777777" w:rsidR="001F619F" w:rsidRDefault="00000000">
      <w:pPr>
        <w:pStyle w:val="BodyText"/>
        <w:jc w:val="left"/>
        <w:spacing w:after="200"/>
        <w:numPr>
          <w:ilvl w:val="2"/>
          <w:numId w:val="9008"/>
        </w:numPr>
      </w:pPr>
      <w:r>
        <w:rPr>
          <w:rFonts w:ascii="Inter" w:hAnsi="Inter" w:eastAsia="Inter" w:cs="Inter"/>
          <w:color w:val="000000"/>
          <w:sz w:val="22"/>
          <w:szCs w:val="22"/>
        </w:rPr>
        <w:t xml:space="preserve">with respect to whatever remaining amount of the Limit of Liability is available after payment of Section I.A. above, pay such </w:t>
      </w:r>
      <w:r>
        <w:rPr>
          <w:b/>
          <w:bCs/>
          <w:rFonts w:ascii="Inter" w:hAnsi="Inter" w:eastAsia="Inter" w:cs="Inter"/>
          <w:color w:val="000000"/>
          <w:sz w:val="22"/>
          <w:szCs w:val="22"/>
        </w:rPr>
        <w:t>Loss</w:t>
      </w:r>
      <w:r>
        <w:rPr>
          <w:rFonts w:ascii="Inter" w:hAnsi="Inter" w:eastAsia="Inter" w:cs="Inter"/>
          <w:color w:val="000000"/>
          <w:sz w:val="22"/>
          <w:szCs w:val="22"/>
        </w:rPr>
        <w:t xml:space="preserve"> for which coverage is provided under any other Insuring Agreements of this Policy.</w:t>
      </w:r>
    </w:p>
    <w:p w14:paraId="2C1582A4" w14:textId="77777777" w:rsidR="001F619F" w:rsidRDefault="001F619F"/>
    <w:p w14:paraId="50419655"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I.   Subrogation</w:t>
      </w:r>
    </w:p>
    <w:p w14:paraId="7F312307" w14:textId="77777777" w:rsidR="001F619F" w:rsidRDefault="00000000">
      <w:pPr>
        <w:pStyle w:val="BodyText"/>
        <w:jc w:val="left"/>
        <w:spacing w:after="200"/>
      </w:pPr>
      <w:r>
        <w:rPr>
          <w:rFonts w:ascii="Inter" w:hAnsi="Inter" w:eastAsia="Inter" w:cs="Inter"/>
          <w:color w:val="000000"/>
          <w:sz w:val="22"/>
          <w:szCs w:val="22"/>
        </w:rPr>
        <w:t xml:space="preserve">In the event of any payment under this Policy,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be subrogated to the extent of such payment to all the </w:t>
      </w:r>
      <w:r>
        <w:rPr>
          <w:b/>
          <w:bCs/>
          <w:rFonts w:ascii="Inter" w:hAnsi="Inter" w:eastAsia="Inter" w:cs="Inter"/>
          <w:color w:val="000000"/>
          <w:sz w:val="22"/>
          <w:szCs w:val="22"/>
        </w:rPr>
        <w:t>Organization’s</w:t>
      </w:r>
      <w:r>
        <w:rPr>
          <w:rFonts w:ascii="Inter" w:hAnsi="Inter" w:eastAsia="Inter" w:cs="Inter"/>
          <w:color w:val="000000"/>
          <w:sz w:val="22"/>
          <w:szCs w:val="22"/>
        </w:rPr>
        <w:t xml:space="preserve"> and any other </w:t>
      </w:r>
      <w:r>
        <w:rPr>
          <w:b/>
          <w:bCs/>
          <w:rFonts w:ascii="Inter" w:hAnsi="Inter" w:eastAsia="Inter" w:cs="Inter"/>
          <w:color w:val="000000"/>
          <w:sz w:val="22"/>
          <w:szCs w:val="22"/>
        </w:rPr>
        <w:t>Insured’s</w:t>
      </w:r>
      <w:r>
        <w:rPr>
          <w:rFonts w:ascii="Inter" w:hAnsi="Inter" w:eastAsia="Inter" w:cs="Inter"/>
          <w:color w:val="000000"/>
          <w:sz w:val="22"/>
          <w:szCs w:val="22"/>
        </w:rPr>
        <w:t xml:space="preserve"> rights of recovery thereof, and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and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execute all papers required and shall do everything that may be reasonably necessary to secure such rights, including the execution of any documents necessary to enable the </w:t>
      </w:r>
      <w:r>
        <w:rPr>
          <w:b/>
          <w:bCs/>
          <w:rFonts w:ascii="Inter" w:hAnsi="Inter" w:eastAsia="Inter" w:cs="Inter"/>
          <w:color w:val="000000"/>
          <w:sz w:val="22"/>
          <w:szCs w:val="22"/>
        </w:rPr>
        <w:t>Insurer</w:t>
      </w:r>
      <w:r>
        <w:rPr>
          <w:rFonts w:ascii="Inter" w:hAnsi="Inter" w:eastAsia="Inter" w:cs="Inter"/>
          <w:color w:val="000000"/>
          <w:sz w:val="22"/>
          <w:szCs w:val="22"/>
        </w:rPr>
        <w:t xml:space="preserve"> to effectively bring suit in the name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other </w:t>
      </w:r>
      <w:r>
        <w:rPr>
          <w:b/>
          <w:bCs/>
          <w:rFonts w:ascii="Inter" w:hAnsi="Inter" w:eastAsia="Inter" w:cs="Inter"/>
          <w:color w:val="000000"/>
          <w:sz w:val="22"/>
          <w:szCs w:val="22"/>
        </w:rPr>
        <w:t>Insured</w:t>
      </w:r>
      <w:r>
        <w:rPr>
          <w:rFonts w:ascii="Inter" w:hAnsi="Inter" w:eastAsia="Inter" w:cs="Inter"/>
          <w:color w:val="000000"/>
          <w:sz w:val="22"/>
          <w:szCs w:val="22"/>
        </w:rPr>
        <w:t xml:space="preserve">. In no event, however, shall the </w:t>
      </w:r>
      <w:r>
        <w:rPr>
          <w:b/>
          <w:bCs/>
          <w:rFonts w:ascii="Inter" w:hAnsi="Inter" w:eastAsia="Inter" w:cs="Inter"/>
          <w:color w:val="000000"/>
          <w:sz w:val="22"/>
          <w:szCs w:val="22"/>
        </w:rPr>
        <w:t>Insurer</w:t>
      </w:r>
      <w:r>
        <w:rPr>
          <w:rFonts w:ascii="Inter" w:hAnsi="Inter" w:eastAsia="Inter" w:cs="Inter"/>
          <w:color w:val="000000"/>
          <w:sz w:val="22"/>
          <w:szCs w:val="22"/>
        </w:rPr>
        <w:t xml:space="preserve"> exercise its rights of subrogation against an </w:t>
      </w:r>
      <w:r>
        <w:rPr>
          <w:b/>
          <w:bCs/>
          <w:rFonts w:ascii="Inter" w:hAnsi="Inter" w:eastAsia="Inter" w:cs="Inter"/>
          <w:color w:val="000000"/>
          <w:sz w:val="22"/>
          <w:szCs w:val="22"/>
        </w:rPr>
        <w:t>Insured Person</w:t>
      </w:r>
      <w:r>
        <w:rPr>
          <w:rFonts w:ascii="Inter" w:hAnsi="Inter" w:eastAsia="Inter" w:cs="Inter"/>
          <w:color w:val="000000"/>
          <w:sz w:val="22"/>
          <w:szCs w:val="22"/>
        </w:rPr>
        <w:t xml:space="preserve"> </w:t>
      </w:r>
      <w:r>
        <w:rPr>
          <w:rFonts w:ascii="Inter" w:hAnsi="Inter" w:eastAsia="Inter" w:cs="Inter"/>
          <w:color w:val="000000"/>
          <w:sz w:val="22"/>
          <w:szCs w:val="22"/>
        </w:rPr>
        <w:lastRenderedPageBreak/>
        <w:t xml:space="preserve">under this Policy unless a final adjudication or binding arbitration adverse to the </w:t>
      </w:r>
      <w:r>
        <w:rPr>
          <w:b/>
          <w:bCs/>
          <w:rFonts w:ascii="Inter" w:hAnsi="Inter" w:eastAsia="Inter" w:cs="Inter"/>
          <w:color w:val="000000"/>
          <w:sz w:val="22"/>
          <w:szCs w:val="22"/>
        </w:rPr>
        <w:t>Insured Person</w:t>
      </w:r>
      <w:r>
        <w:rPr>
          <w:rFonts w:ascii="Inter" w:hAnsi="Inter" w:eastAsia="Inter" w:cs="Inter"/>
          <w:color w:val="000000"/>
          <w:sz w:val="22"/>
          <w:szCs w:val="22"/>
        </w:rPr>
        <w:t xml:space="preserve"> in the underlying proceeding establishes that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committed a deliberate criminal or deliberate fraudulent act, or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has been determined, upon a final adjudication or binding arbitration adverse to the </w:t>
      </w:r>
      <w:r>
        <w:rPr>
          <w:b/>
          <w:bCs/>
          <w:rFonts w:ascii="Inter" w:hAnsi="Inter" w:eastAsia="Inter" w:cs="Inter"/>
          <w:color w:val="000000"/>
          <w:sz w:val="22"/>
          <w:szCs w:val="22"/>
        </w:rPr>
        <w:t>Insured Person</w:t>
      </w:r>
      <w:r>
        <w:rPr>
          <w:rFonts w:ascii="Inter" w:hAnsi="Inter" w:eastAsia="Inter" w:cs="Inter"/>
          <w:color w:val="000000"/>
          <w:sz w:val="22"/>
          <w:szCs w:val="22"/>
        </w:rPr>
        <w:t xml:space="preserve">, to have obtained any profit or advantage to which such </w:t>
      </w:r>
      <w:r>
        <w:rPr>
          <w:b/>
          <w:bCs/>
          <w:rFonts w:ascii="Inter" w:hAnsi="Inter" w:eastAsia="Inter" w:cs="Inter"/>
          <w:color w:val="000000"/>
          <w:sz w:val="22"/>
          <w:szCs w:val="22"/>
        </w:rPr>
        <w:t>Insured Person</w:t>
      </w:r>
      <w:r>
        <w:rPr>
          <w:rFonts w:ascii="Inter" w:hAnsi="Inter" w:eastAsia="Inter" w:cs="Inter"/>
          <w:color w:val="000000"/>
          <w:sz w:val="22"/>
          <w:szCs w:val="22"/>
        </w:rPr>
        <w:t xml:space="preserve"> was not legally entitled.</w:t>
      </w:r>
    </w:p>
    <w:p w14:paraId="1B19AFD1" w14:textId="77777777" w:rsidR="001F619F" w:rsidRDefault="001F619F"/>
    <w:p w14:paraId="437AAA89"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J.   Choice of Law</w:t>
      </w:r>
    </w:p>
    <w:p w14:paraId="53ED19CB" w14:textId="77777777" w:rsidR="001F619F" w:rsidRDefault="00000000">
      <w:pPr>
        <w:pStyle w:val="BodyText"/>
        <w:jc w:val="left"/>
        <w:spacing w:after="200"/>
      </w:pPr>
      <w:r>
        <w:rPr>
          <w:rFonts w:ascii="Inter" w:hAnsi="Inter" w:eastAsia="Inter" w:cs="Inter"/>
          <w:color w:val="000000"/>
          <w:sz w:val="22"/>
          <w:szCs w:val="22"/>
        </w:rPr>
        <w:t>All matters arising hereunder including questions related to the validity, interpretation, performance, and enforcement of this Policy shall be determined in accordance with the law and practice of the State of New York notwithstanding New York’s conflicts of law rules.</w:t>
      </w:r>
    </w:p>
    <w:p w14:paraId="4A035A49" w14:textId="77777777" w:rsidR="001F619F" w:rsidRDefault="001F619F"/>
    <w:p w14:paraId="7DAB7EAE"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K.   Assignment</w:t>
      </w:r>
    </w:p>
    <w:p w14:paraId="3727C316" w14:textId="77777777" w:rsidR="001F619F" w:rsidRDefault="00000000">
      <w:pPr>
        <w:pStyle w:val="BodyText"/>
        <w:jc w:val="left"/>
        <w:spacing w:after="200"/>
      </w:pPr>
      <w:r>
        <w:rPr>
          <w:rFonts w:ascii="Inter" w:hAnsi="Inter" w:eastAsia="Inter" w:cs="Inter"/>
          <w:color w:val="000000"/>
          <w:sz w:val="22"/>
          <w:szCs w:val="22"/>
        </w:rPr>
        <w:t xml:space="preserve">This Policy and </w:t>
      </w:r>
      <w:proofErr w:type="gramStart"/>
      <w:r>
        <w:rPr>
          <w:rFonts w:ascii="Inter" w:hAnsi="Inter" w:eastAsia="Inter" w:cs="Inter"/>
          <w:color w:val="000000"/>
          <w:sz w:val="22"/>
          <w:szCs w:val="22"/>
        </w:rPr>
        <w:t>any and all</w:t>
      </w:r>
      <w:proofErr w:type="gramEnd"/>
      <w:r>
        <w:rPr>
          <w:rFonts w:ascii="Inter" w:hAnsi="Inter" w:eastAsia="Inter" w:cs="Inter"/>
          <w:color w:val="000000"/>
          <w:sz w:val="22"/>
          <w:szCs w:val="22"/>
        </w:rPr>
        <w:t xml:space="preserve"> rights hereunder are not assignable without the prior written consent of the </w:t>
      </w:r>
      <w:r>
        <w:rPr>
          <w:b/>
          <w:bCs/>
          <w:rFonts w:ascii="Inter" w:hAnsi="Inter" w:eastAsia="Inter" w:cs="Inter"/>
          <w:color w:val="000000"/>
          <w:sz w:val="22"/>
          <w:szCs w:val="22"/>
        </w:rPr>
        <w:t>Insurer</w:t>
      </w:r>
      <w:r>
        <w:rPr>
          <w:rFonts w:ascii="Inter" w:hAnsi="Inter" w:eastAsia="Inter" w:cs="Inter"/>
          <w:color w:val="000000"/>
          <w:sz w:val="22"/>
          <w:szCs w:val="22"/>
        </w:rPr>
        <w:t xml:space="preserve">, which consent shall be in the sole and absolute discretion of the </w:t>
      </w:r>
      <w:r>
        <w:rPr>
          <w:b/>
          <w:bCs/>
          <w:rFonts w:ascii="Inter" w:hAnsi="Inter" w:eastAsia="Inter" w:cs="Inter"/>
          <w:color w:val="000000"/>
          <w:sz w:val="22"/>
          <w:szCs w:val="22"/>
        </w:rPr>
        <w:t>Insurer</w:t>
      </w:r>
      <w:r>
        <w:rPr>
          <w:rFonts w:ascii="Inter" w:hAnsi="Inter" w:eastAsia="Inter" w:cs="Inter"/>
          <w:color w:val="000000"/>
          <w:sz w:val="22"/>
          <w:szCs w:val="22"/>
        </w:rPr>
        <w:t>.</w:t>
      </w:r>
    </w:p>
    <w:p w14:paraId="0B73EFCC" w14:textId="77777777" w:rsidR="001F619F" w:rsidRDefault="001F619F"/>
    <w:p w14:paraId="79C31F8D"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L.   Organization Represents Insureds</w:t>
      </w:r>
    </w:p>
    <w:p w14:paraId="4D9E5823" w14:textId="77777777" w:rsidR="001F619F" w:rsidRDefault="00000000">
      <w:pPr>
        <w:pStyle w:val="BodyText"/>
        <w:jc w:val="left"/>
        <w:spacing w:after="200"/>
      </w:pPr>
      <w:r>
        <w:rPr>
          <w:rFonts w:ascii="Inter" w:hAnsi="Inter" w:eastAsia="Inter" w:cs="Inter"/>
          <w:color w:val="000000"/>
          <w:sz w:val="22"/>
          <w:szCs w:val="22"/>
        </w:rPr>
        <w:t xml:space="preserve">By acceptance of this Policy, the </w:t>
      </w:r>
      <w:r>
        <w:rPr>
          <w:b/>
          <w:bCs/>
          <w:rFonts w:ascii="Inter" w:hAnsi="Inter" w:eastAsia="Inter" w:cs="Inter"/>
          <w:color w:val="000000"/>
          <w:sz w:val="22"/>
          <w:szCs w:val="22"/>
        </w:rPr>
        <w:t>Insureds</w:t>
      </w:r>
      <w:r>
        <w:rPr>
          <w:rFonts w:ascii="Inter" w:hAnsi="Inter" w:eastAsia="Inter" w:cs="Inter"/>
          <w:color w:val="000000"/>
          <w:sz w:val="22"/>
          <w:szCs w:val="22"/>
        </w:rPr>
        <w:t xml:space="preserve"> agree that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identified as the Named Insured in the Declarations shall be designated to act on behalf of all </w:t>
      </w:r>
      <w:r>
        <w:rPr>
          <w:b/>
          <w:bCs/>
          <w:rFonts w:ascii="Inter" w:hAnsi="Inter" w:eastAsia="Inter" w:cs="Inter"/>
          <w:color w:val="000000"/>
          <w:sz w:val="22"/>
          <w:szCs w:val="22"/>
        </w:rPr>
        <w:t>Insureds</w:t>
      </w:r>
      <w:r>
        <w:rPr>
          <w:rFonts w:ascii="Inter" w:hAnsi="Inter" w:eastAsia="Inter" w:cs="Inter"/>
          <w:color w:val="000000"/>
          <w:sz w:val="22"/>
          <w:szCs w:val="22"/>
        </w:rPr>
        <w:t xml:space="preserve"> for all purposes including, but not limited to, the giving and receiving of all notices and correspondence, the election or failure to elect a Discovery Period, the cancellation or non-renewal of this Policy, the payment of premiums, and the receipt of any return premiums that may be due under this Policy.</w:t>
      </w:r>
    </w:p>
    <w:p w14:paraId="4EA8108E" w14:textId="77777777" w:rsidR="001F619F" w:rsidRDefault="001F619F"/>
    <w:p w14:paraId="208FE943"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M.   Representative of the Insurer</w:t>
      </w:r>
    </w:p>
    <w:p w14:paraId="4BF4625E" w14:textId="77777777" w:rsidR="001F619F" w:rsidRDefault="00000000">
      <w:pPr>
        <w:pStyle w:val="BodyText"/>
        <w:jc w:val="left"/>
        <w:spacing w:after="200"/>
      </w:pPr>
      <w:r>
        <w:rPr>
          <w:rFonts w:ascii="Inter" w:hAnsi="Inter" w:eastAsia="Inter" w:cs="Inter"/>
          <w:color w:val="000000"/>
          <w:sz w:val="22"/>
          <w:szCs w:val="22"/>
        </w:rPr>
        <w:t xml:space="preserve">Sports and Entertainment Insurance Company, Inc. shall act on behalf of the </w:t>
      </w:r>
      <w:r>
        <w:rPr>
          <w:b/>
          <w:bCs/>
          <w:rFonts w:ascii="Inter" w:hAnsi="Inter" w:eastAsia="Inter" w:cs="Inter"/>
          <w:color w:val="000000"/>
          <w:sz w:val="22"/>
          <w:szCs w:val="22"/>
        </w:rPr>
        <w:t>Insurer</w:t>
      </w:r>
      <w:r>
        <w:rPr>
          <w:rFonts w:ascii="Inter" w:hAnsi="Inter" w:eastAsia="Inter" w:cs="Inter"/>
          <w:color w:val="000000"/>
          <w:sz w:val="22"/>
          <w:szCs w:val="22"/>
        </w:rPr>
        <w:t xml:space="preserve"> for all purposes including, but not limited to, the giving and receiving of all notices and correspondence, provided, however, notice of </w:t>
      </w:r>
      <w:r>
        <w:rPr>
          <w:b/>
          <w:bCs/>
          <w:rFonts w:ascii="Inter" w:hAnsi="Inter" w:eastAsia="Inter" w:cs="Inter"/>
          <w:color w:val="000000"/>
          <w:sz w:val="22"/>
          <w:szCs w:val="22"/>
        </w:rPr>
        <w:t>Claims</w:t>
      </w:r>
      <w:r>
        <w:rPr>
          <w:rFonts w:ascii="Inter" w:hAnsi="Inter" w:eastAsia="Inter" w:cs="Inter"/>
          <w:color w:val="000000"/>
          <w:sz w:val="22"/>
          <w:szCs w:val="22"/>
        </w:rPr>
        <w:t xml:space="preserve"> shall be given pursuant to Section V of the Policy.</w:t>
      </w:r>
    </w:p>
    <w:p w14:paraId="796E7E5F" w14:textId="77777777" w:rsidR="001F619F" w:rsidRDefault="001F619F"/>
    <w:p w14:paraId="1EF2F4A1"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N.   Bankruptcy</w:t>
      </w:r>
    </w:p>
    <w:p w14:paraId="699F908A" w14:textId="77777777" w:rsidR="001F619F" w:rsidRDefault="00000000">
      <w:pPr>
        <w:pStyle w:val="BodyText"/>
        <w:jc w:val="left"/>
        <w:spacing w:after="200"/>
      </w:pPr>
      <w:r>
        <w:rPr>
          <w:rFonts w:ascii="Inter" w:hAnsi="Inter" w:eastAsia="Inter" w:cs="Inter"/>
          <w:color w:val="000000"/>
          <w:sz w:val="22"/>
          <w:szCs w:val="22"/>
        </w:rPr>
        <w:lastRenderedPageBreak/>
        <w:t xml:space="preserve">Bankruptcy or insolvency of the </w:t>
      </w:r>
      <w:r>
        <w:rPr>
          <w:b/>
          <w:bCs/>
          <w:rFonts w:ascii="Inter" w:hAnsi="Inter" w:eastAsia="Inter" w:cs="Inter"/>
          <w:color w:val="000000"/>
          <w:sz w:val="22"/>
          <w:szCs w:val="22"/>
        </w:rPr>
        <w:t>Organization</w:t>
      </w:r>
      <w:r>
        <w:rPr>
          <w:rFonts w:ascii="Inter" w:hAnsi="Inter" w:eastAsia="Inter" w:cs="Inter"/>
          <w:color w:val="000000"/>
          <w:sz w:val="22"/>
          <w:szCs w:val="22"/>
        </w:rPr>
        <w:t xml:space="preserve">, or any </w:t>
      </w:r>
      <w:r>
        <w:rPr>
          <w:b/>
          <w:bCs/>
          <w:rFonts w:ascii="Inter" w:hAnsi="Inter" w:eastAsia="Inter" w:cs="Inter"/>
          <w:color w:val="000000"/>
          <w:sz w:val="22"/>
          <w:szCs w:val="22"/>
        </w:rPr>
        <w:t>Insured Person</w:t>
      </w:r>
      <w:r>
        <w:rPr>
          <w:rFonts w:ascii="Inter" w:hAnsi="Inter" w:eastAsia="Inter" w:cs="Inter"/>
          <w:color w:val="000000"/>
          <w:sz w:val="22"/>
          <w:szCs w:val="22"/>
        </w:rPr>
        <w:t xml:space="preserve"> shall not relieve the </w:t>
      </w:r>
      <w:r>
        <w:rPr>
          <w:b/>
          <w:bCs/>
          <w:rFonts w:ascii="Inter" w:hAnsi="Inter" w:eastAsia="Inter" w:cs="Inter"/>
          <w:color w:val="000000"/>
          <w:sz w:val="22"/>
          <w:szCs w:val="22"/>
        </w:rPr>
        <w:t>Insurer</w:t>
      </w:r>
      <w:r>
        <w:rPr>
          <w:rFonts w:ascii="Inter" w:hAnsi="Inter" w:eastAsia="Inter" w:cs="Inter"/>
          <w:color w:val="000000"/>
          <w:sz w:val="22"/>
          <w:szCs w:val="22"/>
        </w:rPr>
        <w:t xml:space="preserve"> of any of its obligations under this Policy.</w:t>
      </w:r>
    </w:p>
    <w:p w14:paraId="2978E5FC" w14:textId="77777777" w:rsidR="001F619F" w:rsidRDefault="001F619F"/>
    <w:p w14:paraId="1E1BC4F3"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O.   Conformity to Statute</w:t>
      </w:r>
    </w:p>
    <w:p w14:paraId="2A5F4DEF" w14:textId="77777777" w:rsidR="001F619F" w:rsidRDefault="00000000">
      <w:pPr>
        <w:pStyle w:val="BodyText"/>
        <w:jc w:val="left"/>
        <w:spacing w:after="200"/>
      </w:pPr>
      <w:r>
        <w:rPr>
          <w:rFonts w:ascii="Inter" w:hAnsi="Inter" w:eastAsia="Inter" w:cs="Inter"/>
          <w:color w:val="000000"/>
          <w:sz w:val="22"/>
          <w:szCs w:val="22"/>
        </w:rPr>
        <w:t xml:space="preserve">Any terms of this Policy which </w:t>
      </w:r>
      <w:proofErr w:type="gramStart"/>
      <w:r>
        <w:rPr>
          <w:rFonts w:ascii="Inter" w:hAnsi="Inter" w:eastAsia="Inter" w:cs="Inter"/>
          <w:color w:val="000000"/>
          <w:sz w:val="22"/>
          <w:szCs w:val="22"/>
        </w:rPr>
        <w:t>are in conflict with</w:t>
      </w:r>
      <w:proofErr w:type="gramEnd"/>
      <w:r>
        <w:rPr>
          <w:rFonts w:ascii="Inter" w:hAnsi="Inter" w:eastAsia="Inter" w:cs="Inter"/>
          <w:color w:val="000000"/>
          <w:sz w:val="22"/>
          <w:szCs w:val="22"/>
        </w:rPr>
        <w:t xml:space="preserve"> the terms of any applicable laws are hereby amended to conform to such laws.</w:t>
      </w:r>
    </w:p>
    <w:p w14:paraId="253D9162" w14:textId="77777777" w:rsidR="001F619F" w:rsidRDefault="001F619F"/>
    <w:p w14:paraId="45FF21FC"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P.   Headings</w:t>
      </w:r>
    </w:p>
    <w:p w14:paraId="67C7A207" w14:textId="77777777" w:rsidR="001F619F" w:rsidRDefault="00000000">
      <w:pPr>
        <w:pStyle w:val="BodyText"/>
        <w:jc w:val="left"/>
        <w:spacing w:after="200"/>
      </w:pPr>
      <w:r>
        <w:rPr>
          <w:rFonts w:ascii="Inter" w:hAnsi="Inter" w:eastAsia="Inter" w:cs="Inter"/>
          <w:color w:val="000000"/>
          <w:sz w:val="22"/>
          <w:szCs w:val="22"/>
        </w:rPr>
        <w:t>The descriptions in the headings of this Policy form no part of the terms and conditions of the coverage under this Policy.</w:t>
      </w:r>
    </w:p>
    <w:p w14:paraId="709FCC71" w14:textId="77777777" w:rsidR="001F619F" w:rsidRDefault="001F619F"/>
    <w:p w14:paraId="3D730C74"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Q.   Entire Agreement</w:t>
      </w:r>
    </w:p>
    <w:p w14:paraId="01B18C4C" w14:textId="77777777" w:rsidR="001F619F" w:rsidRDefault="00000000">
      <w:pPr>
        <w:pStyle w:val="BodyText"/>
        <w:jc w:val="left"/>
        <w:spacing w:after="200"/>
      </w:pPr>
      <w:r>
        <w:rPr>
          <w:rFonts w:ascii="Inter" w:hAnsi="Inter" w:eastAsia="Inter" w:cs="Inter"/>
          <w:color w:val="000000"/>
          <w:sz w:val="22"/>
          <w:szCs w:val="22"/>
        </w:rPr>
        <w:t xml:space="preserve">By acceptance of this Policy, all </w:t>
      </w:r>
      <w:r>
        <w:rPr>
          <w:b/>
          <w:bCs/>
          <w:rFonts w:ascii="Inter" w:hAnsi="Inter" w:eastAsia="Inter" w:cs="Inter"/>
          <w:color w:val="000000"/>
          <w:sz w:val="22"/>
          <w:szCs w:val="22"/>
        </w:rPr>
        <w:t>Insureds</w:t>
      </w:r>
      <w:r>
        <w:rPr>
          <w:rFonts w:ascii="Inter" w:hAnsi="Inter" w:eastAsia="Inter" w:cs="Inter"/>
          <w:color w:val="000000"/>
          <w:sz w:val="22"/>
          <w:szCs w:val="22"/>
        </w:rPr>
        <w:t xml:space="preserve"> and the </w:t>
      </w:r>
      <w:r>
        <w:rPr>
          <w:b/>
          <w:bCs/>
          <w:rFonts w:ascii="Inter" w:hAnsi="Inter" w:eastAsia="Inter" w:cs="Inter"/>
          <w:color w:val="000000"/>
          <w:sz w:val="22"/>
          <w:szCs w:val="22"/>
        </w:rPr>
        <w:t>Insurer</w:t>
      </w:r>
      <w:r>
        <w:rPr>
          <w:rFonts w:ascii="Inter" w:hAnsi="Inter" w:eastAsia="Inter" w:cs="Inter"/>
          <w:color w:val="000000"/>
          <w:sz w:val="22"/>
          <w:szCs w:val="22"/>
        </w:rPr>
        <w:t xml:space="preserve"> agree that this Policy (including the Declarations, </w:t>
      </w:r>
      <w:r>
        <w:rPr>
          <w:b/>
          <w:bCs/>
          <w:rFonts w:ascii="Inter" w:hAnsi="Inter" w:eastAsia="Inter" w:cs="Inter"/>
          <w:color w:val="000000"/>
          <w:sz w:val="22"/>
          <w:szCs w:val="22"/>
        </w:rPr>
        <w:t>Application</w:t>
      </w:r>
      <w:r>
        <w:rPr>
          <w:rFonts w:ascii="Inter" w:hAnsi="Inter" w:eastAsia="Inter" w:cs="Inter"/>
          <w:color w:val="000000"/>
          <w:sz w:val="22"/>
          <w:szCs w:val="22"/>
        </w:rPr>
        <w:t xml:space="preserve"> submitted to the </w:t>
      </w:r>
      <w:r>
        <w:rPr>
          <w:b/>
          <w:bCs/>
          <w:rFonts w:ascii="Inter" w:hAnsi="Inter" w:eastAsia="Inter" w:cs="Inter"/>
          <w:color w:val="000000"/>
          <w:sz w:val="22"/>
          <w:szCs w:val="22"/>
        </w:rPr>
        <w:t>Insurer</w:t>
      </w:r>
      <w:r>
        <w:rPr>
          <w:rFonts w:ascii="Inter" w:hAnsi="Inter" w:eastAsia="Inter" w:cs="Inter"/>
          <w:color w:val="000000"/>
          <w:sz w:val="22"/>
          <w:szCs w:val="22"/>
        </w:rPr>
        <w:t xml:space="preserve"> and any information provided therewith) and any written endorsements attached hereto constitute the entire agreement between the parties. The terms, conditions, and limitations of this Policy can be waived or changed only by written endorsement.</w:t>
      </w:r>
    </w:p>
    <w:p w14:paraId="135FDE09" w14:textId="77777777" w:rsidR="001F619F" w:rsidRDefault="001F619F"/>
    <w:p w14:paraId="5FD5A901"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R.   Dispute Resolution</w:t>
      </w:r>
    </w:p>
    <w:p w14:paraId="22C182E0" w14:textId="77777777" w:rsidR="001F619F" w:rsidRDefault="00000000">
      <w:pPr>
        <w:pStyle w:val="BodyText"/>
        <w:jc w:val="left"/>
        <w:spacing w:after="200"/>
      </w:pPr>
      <w:r>
        <w:rPr>
          <w:rFonts w:ascii="Inter" w:hAnsi="Inter" w:eastAsia="Inter" w:cs="Inter"/>
          <w:color w:val="000000"/>
          <w:sz w:val="22"/>
          <w:szCs w:val="22"/>
        </w:rPr>
        <w:t xml:space="preserve">In the event any dispute between the </w:t>
      </w:r>
      <w:r>
        <w:rPr>
          <w:b/>
          <w:bCs/>
          <w:rFonts w:ascii="Inter" w:hAnsi="Inter" w:eastAsia="Inter" w:cs="Inter"/>
          <w:color w:val="000000"/>
          <w:sz w:val="22"/>
          <w:szCs w:val="22"/>
        </w:rPr>
        <w:t>Insured</w:t>
      </w:r>
      <w:r>
        <w:rPr>
          <w:rFonts w:ascii="Inter" w:hAnsi="Inter" w:eastAsia="Inter" w:cs="Inter"/>
          <w:color w:val="000000"/>
          <w:sz w:val="22"/>
          <w:szCs w:val="22"/>
        </w:rPr>
        <w:t xml:space="preserve"> and the </w:t>
      </w:r>
      <w:r>
        <w:rPr>
          <w:b/>
          <w:bCs/>
          <w:rFonts w:ascii="Inter" w:hAnsi="Inter" w:eastAsia="Inter" w:cs="Inter"/>
          <w:color w:val="000000"/>
          <w:sz w:val="22"/>
          <w:szCs w:val="22"/>
        </w:rPr>
        <w:t>Insurer</w:t>
      </w:r>
      <w:r>
        <w:rPr>
          <w:rFonts w:ascii="Inter" w:hAnsi="Inter" w:eastAsia="Inter" w:cs="Inter"/>
          <w:color w:val="000000"/>
          <w:sz w:val="22"/>
          <w:szCs w:val="22"/>
        </w:rPr>
        <w:t xml:space="preserve"> arises in connection with this Policy that cannot be resolved by agreement, prior to commencing a judicial proceeding or arbitration, the </w:t>
      </w:r>
      <w:r>
        <w:rPr>
          <w:b/>
          <w:bCs/>
          <w:rFonts w:ascii="Inter" w:hAnsi="Inter" w:eastAsia="Inter" w:cs="Inter"/>
          <w:color w:val="000000"/>
          <w:sz w:val="22"/>
          <w:szCs w:val="22"/>
        </w:rPr>
        <w:t>Insured</w:t>
      </w:r>
      <w:r>
        <w:rPr>
          <w:rFonts w:ascii="Inter" w:hAnsi="Inter" w:eastAsia="Inter" w:cs="Inter"/>
          <w:color w:val="000000"/>
          <w:sz w:val="22"/>
          <w:szCs w:val="22"/>
        </w:rPr>
        <w:t xml:space="preserve"> may submit the dispute to non-binding mediation. The parties shall select a mediator from the JAMS Panel of Neutrals, unless otherwise agreed upon. The </w:t>
      </w:r>
      <w:r>
        <w:rPr>
          <w:b/>
          <w:bCs/>
          <w:rFonts w:ascii="Inter" w:hAnsi="Inter" w:eastAsia="Inter" w:cs="Inter"/>
          <w:color w:val="000000"/>
          <w:sz w:val="22"/>
          <w:szCs w:val="22"/>
        </w:rPr>
        <w:t>Insurer</w:t>
      </w:r>
      <w:r>
        <w:rPr>
          <w:rFonts w:ascii="Inter" w:hAnsi="Inter" w:eastAsia="Inter" w:cs="Inter"/>
          <w:color w:val="000000"/>
          <w:sz w:val="22"/>
          <w:szCs w:val="22"/>
        </w:rPr>
        <w:t xml:space="preserve"> and the </w:t>
      </w:r>
      <w:r>
        <w:rPr>
          <w:b/>
          <w:bCs/>
          <w:rFonts w:ascii="Inter" w:hAnsi="Inter" w:eastAsia="Inter" w:cs="Inter"/>
          <w:color w:val="000000"/>
          <w:sz w:val="22"/>
          <w:szCs w:val="22"/>
        </w:rPr>
        <w:t>Insured</w:t>
      </w:r>
      <w:r>
        <w:rPr>
          <w:rFonts w:ascii="Inter" w:hAnsi="Inter" w:eastAsia="Inter" w:cs="Inter"/>
          <w:color w:val="000000"/>
          <w:sz w:val="22"/>
          <w:szCs w:val="22"/>
        </w:rPr>
        <w:t xml:space="preserve"> shall attempt in good faith to resolve such dispute in accordance with the American Arbitration Association’s (“AAA”) then-prevailing Commercial Mediation Rules. In the event the </w:t>
      </w:r>
      <w:r>
        <w:rPr>
          <w:b/>
          <w:bCs/>
          <w:rFonts w:ascii="Inter" w:hAnsi="Inter" w:eastAsia="Inter" w:cs="Inter"/>
          <w:color w:val="000000"/>
          <w:sz w:val="22"/>
          <w:szCs w:val="22"/>
        </w:rPr>
        <w:t>Insured</w:t>
      </w:r>
      <w:r>
        <w:rPr>
          <w:rFonts w:ascii="Inter" w:hAnsi="Inter" w:eastAsia="Inter" w:cs="Inter"/>
          <w:color w:val="000000"/>
          <w:sz w:val="22"/>
          <w:szCs w:val="22"/>
        </w:rPr>
        <w:t xml:space="preserve"> does not elect to engage in non-binding mediation or such non-binding mediation does not result in a settlement of the subject dispute or difference, either the </w:t>
      </w:r>
      <w:r>
        <w:rPr>
          <w:b/>
          <w:bCs/>
          <w:rFonts w:ascii="Inter" w:hAnsi="Inter" w:eastAsia="Inter" w:cs="Inter"/>
          <w:color w:val="000000"/>
          <w:sz w:val="22"/>
          <w:szCs w:val="22"/>
        </w:rPr>
        <w:t>Insured</w:t>
      </w:r>
      <w:r>
        <w:rPr>
          <w:rFonts w:ascii="Inter" w:hAnsi="Inter" w:eastAsia="Inter" w:cs="Inter"/>
          <w:color w:val="000000"/>
          <w:sz w:val="22"/>
          <w:szCs w:val="22"/>
        </w:rPr>
        <w:t xml:space="preserve"> or the </w:t>
      </w:r>
      <w:r>
        <w:rPr>
          <w:b/>
          <w:bCs/>
          <w:rFonts w:ascii="Inter" w:hAnsi="Inter" w:eastAsia="Inter" w:cs="Inter"/>
          <w:color w:val="000000"/>
          <w:sz w:val="22"/>
          <w:szCs w:val="22"/>
        </w:rPr>
        <w:t>Insurer</w:t>
      </w:r>
      <w:r>
        <w:rPr>
          <w:rFonts w:ascii="Inter" w:hAnsi="Inter" w:eastAsia="Inter" w:cs="Inter"/>
          <w:color w:val="000000"/>
          <w:sz w:val="22"/>
          <w:szCs w:val="22"/>
        </w:rPr>
        <w:t xml:space="preserve"> shall have the right to commence a judicial proceeding or, if the parties agree, a binding arbitration under the then-prevailing AAA Commercial Arbitration Rules, to resolve such dispute no earlier than sixty (60) days after such mediation concludes unsuccessfully. The costs and expenses of mediation, or binding arbitration, shall be split equally by the parties.</w:t>
      </w:r>
    </w:p>
    <w:p w14:paraId="74C69A59" w14:textId="77777777" w:rsidR="001F619F" w:rsidRDefault="001F619F"/>
    <w:p w14:paraId="021C3369"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lastRenderedPageBreak/>
        <w:t>S.   Service of Suit</w:t>
      </w:r>
    </w:p>
    <w:p w14:paraId="0EECE5FD" w14:textId="77777777" w:rsidR="001F619F" w:rsidRDefault="00000000">
      <w:pPr>
        <w:pStyle w:val="BodyText"/>
        <w:jc w:val="left"/>
        <w:spacing w:after="200"/>
      </w:pPr>
      <w:r>
        <w:rPr>
          <w:rFonts w:ascii="Inter" w:hAnsi="Inter" w:eastAsia="Inter" w:cs="Inter"/>
          <w:color w:val="000000"/>
          <w:sz w:val="22"/>
          <w:szCs w:val="22"/>
        </w:rPr>
        <w:t xml:space="preserve">The </w:t>
      </w:r>
      <w:r>
        <w:rPr>
          <w:b/>
          <w:bCs/>
          <w:rFonts w:ascii="Inter" w:hAnsi="Inter" w:eastAsia="Inter" w:cs="Inter"/>
          <w:color w:val="000000"/>
          <w:sz w:val="22"/>
          <w:szCs w:val="22"/>
        </w:rPr>
        <w:t>Insurer’s</w:t>
      </w:r>
      <w:r>
        <w:rPr>
          <w:rFonts w:ascii="Inter" w:hAnsi="Inter" w:eastAsia="Inter" w:cs="Inter"/>
          <w:color w:val="000000"/>
          <w:sz w:val="22"/>
          <w:szCs w:val="22"/>
        </w:rPr>
        <w:t xml:space="preserve"> representatives designated in Section VIII(M) are authorized and directed to accept service of process on behalf of the </w:t>
      </w:r>
      <w:r>
        <w:rPr>
          <w:b/>
          <w:bCs/>
          <w:rFonts w:ascii="Inter" w:hAnsi="Inter" w:eastAsia="Inter" w:cs="Inter"/>
          <w:color w:val="000000"/>
          <w:sz w:val="22"/>
          <w:szCs w:val="22"/>
        </w:rPr>
        <w:t>Insurer</w:t>
      </w:r>
      <w:r>
        <w:rPr>
          <w:rFonts w:ascii="Inter" w:hAnsi="Inter" w:eastAsia="Inter" w:cs="Inter"/>
          <w:color w:val="000000"/>
          <w:sz w:val="22"/>
          <w:szCs w:val="22"/>
        </w:rPr>
        <w:t xml:space="preserve"> in any suit on the Policy against the </w:t>
      </w:r>
      <w:r>
        <w:rPr>
          <w:b/>
          <w:bCs/>
          <w:rFonts w:ascii="Inter" w:hAnsi="Inter" w:eastAsia="Inter" w:cs="Inter"/>
          <w:color w:val="000000"/>
          <w:sz w:val="22"/>
          <w:szCs w:val="22"/>
        </w:rPr>
        <w:t>Insurer</w:t>
      </w:r>
      <w:r>
        <w:rPr>
          <w:rFonts w:ascii="Inter" w:hAnsi="Inter" w:eastAsia="Inter" w:cs="Inter"/>
          <w:color w:val="000000"/>
          <w:sz w:val="22"/>
          <w:szCs w:val="22"/>
        </w:rPr>
        <w:t xml:space="preserve">. The service of process in any </w:t>
      </w:r>
      <w:r>
        <w:rPr>
          <w:b/>
          <w:bCs/>
          <w:rFonts w:ascii="Inter" w:hAnsi="Inter" w:eastAsia="Inter" w:cs="Inter"/>
          <w:color w:val="000000"/>
          <w:sz w:val="22"/>
          <w:szCs w:val="22"/>
        </w:rPr>
        <w:t>Claim</w:t>
      </w:r>
      <w:r>
        <w:rPr>
          <w:rFonts w:ascii="Inter" w:hAnsi="Inter" w:eastAsia="Inter" w:cs="Inter"/>
          <w:color w:val="000000"/>
          <w:sz w:val="22"/>
          <w:szCs w:val="22"/>
        </w:rPr>
        <w:t xml:space="preserve"> or suit on the Policy against the </w:t>
      </w:r>
      <w:r>
        <w:rPr>
          <w:b/>
          <w:bCs/>
          <w:rFonts w:ascii="Inter" w:hAnsi="Inter" w:eastAsia="Inter" w:cs="Inter"/>
          <w:color w:val="000000"/>
          <w:sz w:val="22"/>
          <w:szCs w:val="22"/>
        </w:rPr>
        <w:t>Insurer</w:t>
      </w:r>
      <w:r>
        <w:rPr>
          <w:rFonts w:ascii="Inter" w:hAnsi="Inter" w:eastAsia="Inter" w:cs="Inter"/>
          <w:color w:val="000000"/>
          <w:sz w:val="22"/>
          <w:szCs w:val="22"/>
        </w:rPr>
        <w:t xml:space="preserve"> may also be made upon the highest one in authority bearing the title “Commissioner,” “Director,” or “Superintendent” of Insurance of the state or commonwealth wherein the Policy is issued. The one in authority bearing the title “Commissioner,” “Director,” or “Superintendent” of Insurance of the state or commonwealth wherein the Policy is issued is hereby authorized and directed to accept service of process on our behalf in any such </w:t>
      </w:r>
      <w:r>
        <w:rPr>
          <w:b/>
          <w:bCs/>
          <w:rFonts w:ascii="Inter" w:hAnsi="Inter" w:eastAsia="Inter" w:cs="Inter"/>
          <w:color w:val="000000"/>
          <w:sz w:val="22"/>
          <w:szCs w:val="22"/>
        </w:rPr>
        <w:t>Claim</w:t>
      </w:r>
      <w:r>
        <w:rPr>
          <w:rFonts w:ascii="Inter" w:hAnsi="Inter" w:eastAsia="Inter" w:cs="Inter"/>
          <w:color w:val="000000"/>
          <w:sz w:val="22"/>
          <w:szCs w:val="22"/>
        </w:rPr>
        <w:t xml:space="preserve"> or suit. Said officer is authorized to mail such process or a true copy thereof to the </w:t>
      </w:r>
      <w:r>
        <w:rPr>
          <w:b/>
          <w:bCs/>
          <w:rFonts w:ascii="Inter" w:hAnsi="Inter" w:eastAsia="Inter" w:cs="Inter"/>
          <w:color w:val="000000"/>
          <w:sz w:val="22"/>
          <w:szCs w:val="22"/>
        </w:rPr>
        <w:t>Insurer’s</w:t>
      </w:r>
      <w:r>
        <w:rPr>
          <w:rFonts w:ascii="Inter" w:hAnsi="Inter" w:eastAsia="Inter" w:cs="Inter"/>
          <w:color w:val="000000"/>
          <w:sz w:val="22"/>
          <w:szCs w:val="22"/>
        </w:rPr>
        <w:t xml:space="preserve"> representatives designated in Section VIII(M).</w:t>
      </w:r>
    </w:p>
    <w:p w14:paraId="313FE026" w14:textId="77777777" w:rsidR="001F619F" w:rsidRDefault="001F619F"/>
    <w:p w14:paraId="7A86D5FC" w14:textId="77777777" w:rsidR="001F619F" w:rsidRDefault="00000000">
      <w:pPr>
        <w:pStyle w:val="Heading3"/>
        <w:jc w:val="left"/>
        <w:spacing w:after="200"/>
      </w:pPr>
      <w:r>
        <w:rPr>
          <w:b/>
          <w:bCs/>
          <w:rFonts w:ascii="Bricolage Grotesque" w:hAnsi="Bricolage Grotesque" w:eastAsia="Bricolage Grotesque" w:cs="Bricolage Grotesque"/>
          <w:color w:val="000000"/>
          <w:sz w:val="26"/>
          <w:szCs w:val="26"/>
        </w:rPr>
        <w:t>T.   Related Wrongful Acts</w:t>
      </w:r>
    </w:p>
    <w:p w14:paraId="21CC2FFE" w14:textId="77777777" w:rsidR="001F619F" w:rsidRDefault="00000000">
      <w:pPr>
        <w:pStyle w:val="BodyText"/>
        <w:jc w:val="left"/>
        <w:spacing w:after="200"/>
      </w:pPr>
      <w:r>
        <w:rPr>
          <w:rFonts w:ascii="Inter" w:hAnsi="Inter" w:eastAsia="Inter" w:cs="Inter"/>
          <w:color w:val="000000"/>
          <w:sz w:val="22"/>
          <w:szCs w:val="22"/>
        </w:rPr>
        <w:t xml:space="preserve">All </w:t>
      </w:r>
      <w:r>
        <w:rPr>
          <w:b/>
          <w:bCs/>
          <w:rFonts w:ascii="Inter" w:hAnsi="Inter" w:eastAsia="Inter" w:cs="Inter"/>
          <w:color w:val="000000"/>
          <w:sz w:val="22"/>
          <w:szCs w:val="22"/>
        </w:rPr>
        <w:t>Related Wrongful Acts</w:t>
      </w:r>
      <w:r>
        <w:rPr>
          <w:rFonts w:ascii="Inter" w:hAnsi="Inter" w:eastAsia="Inter" w:cs="Inter"/>
          <w:color w:val="000000"/>
          <w:sz w:val="22"/>
          <w:szCs w:val="22"/>
        </w:rPr>
        <w:t xml:space="preserve"> that, pursuant to Section V of this Policy, are considered made or received during the </w:t>
      </w:r>
      <w:r>
        <w:rPr>
          <w:b/>
          <w:bCs/>
          <w:rFonts w:ascii="Inter" w:hAnsi="Inter" w:eastAsia="Inter" w:cs="Inter"/>
          <w:color w:val="000000"/>
          <w:sz w:val="22"/>
          <w:szCs w:val="22"/>
        </w:rPr>
        <w:t>Policy Period</w:t>
      </w:r>
      <w:r>
        <w:rPr>
          <w:rFonts w:ascii="Inter" w:hAnsi="Inter" w:eastAsia="Inter" w:cs="Inter"/>
          <w:color w:val="000000"/>
          <w:sz w:val="22"/>
          <w:szCs w:val="22"/>
        </w:rPr>
        <w:t xml:space="preserve"> or Discovery Period (if applicable), shall also be subject to the applicable Limits of Liability set forth in this Policy. Each of the Limits of Liability for the Discovery Period (if applicable) shall be part of, and not in addition to, each of the corresponding Limits of Liability for the </w:t>
      </w:r>
      <w:r>
        <w:rPr>
          <w:b/>
          <w:bCs/>
          <w:rFonts w:ascii="Inter" w:hAnsi="Inter" w:eastAsia="Inter" w:cs="Inter"/>
          <w:color w:val="000000"/>
          <w:sz w:val="22"/>
          <w:szCs w:val="22"/>
        </w:rPr>
        <w:t>Policy Period</w:t>
      </w:r>
      <w:r>
        <w:rPr>
          <w:rFonts w:ascii="Inter" w:hAnsi="Inter" w:eastAsia="Inter" w:cs="Inter"/>
          <w:color w:val="000000"/>
          <w:sz w:val="22"/>
          <w:szCs w:val="22"/>
        </w:rPr>
        <w:t>.</w:t>
      </w:r>
    </w:p>
    <w:p w14:paraId="3159D819" w14:textId="77777777" w:rsidR="001F619F" w:rsidRDefault="001F619F"/>
    <w:p w14:paraId="5EC41318" w14:textId="77777777" w:rsidR="001F619F" w:rsidRDefault="00000000">
      <w:pPr>
        <w:pStyle w:val="BodyText"/>
        <w:jc w:val="left"/>
        <w:spacing w:after="200"/>
      </w:pPr>
      <w:r>
        <w:rPr>
          <w:b/>
          <w:bCs/>
          <w:rFonts w:ascii="Inter" w:hAnsi="Inter" w:eastAsia="Inter" w:cs="Inter"/>
          <w:color w:val="000000"/>
          <w:sz w:val="22"/>
          <w:szCs w:val="22"/>
        </w:rPr>
        <w:t>End of Directors and Officers Liability Coverage – Sports and Entertainment Organization.</w:t>
      </w:r>
    </w:p>
    <w:p w14:paraId="231D5BA8" w14:textId="77777777" w:rsidR="001F619F" w:rsidRDefault="00000000">
      <w:pPr>
        <w:pStyle w:val="BodyText"/>
        <w:jc w:val="left"/>
        <w:spacing w:after="200"/>
      </w:pPr>
      <w:r>
        <w:rPr>
          <w:i/>
          <w:iCs/>
          <w:rFonts w:ascii="Inter" w:hAnsi="Inter" w:eastAsia="Inter" w:cs="Inter"/>
          <w:color w:val="000000"/>
          <w:sz w:val="22"/>
          <w:szCs w:val="22"/>
        </w:rPr>
        <w:t>(All other terms, conditions, and exclusions of the Policy remain unchanged.)</w:t>
      </w:r>
    </w:p>
    <w:p w14:paraId="38521100" w14:textId="77777777" w:rsidR="001F619F" w:rsidRDefault="001F619F"/>
    <w:p w14:paraId="3F630617" w14:textId="77777777" w:rsidR="001F619F" w:rsidRDefault="00000000">
      <w:pPr>
        <w:pStyle w:val="BodyText"/>
        <w:jc w:val="left"/>
        <w:spacing w:after="200"/>
      </w:pPr>
      <w:r>
        <w:rPr>
          <w:rFonts w:ascii="Inter" w:hAnsi="Inter" w:eastAsia="Inter" w:cs="Inter"/>
          <w:color w:val="000000"/>
          <w:sz w:val="22"/>
          <w:szCs w:val="22"/>
        </w:rPr>
        <w:t>Sports and Entertainment Insurance Company, Inc.</w:t>
      </w:r>
    </w:p>
    <w:sectPr w:rsidR="001F619F">
      <w:headerReference w:type="default" r:id="rIdCorgiHeader"/>
      <w:footerReference w:type="default" r:id="rId8"/>
      <w:pgSz w:w="12240" w:h="15840"/>
      <w:cols w:space="720"/>
      <w:docGrid w:linePitch="360"/>
      <w:pgMar w:top="1440" w:bottom="1440" w:left="1440" w:right="144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84EF" w14:textId="77777777" w:rsidR="002808AE" w:rsidRDefault="002808AE">
      <w:r>
        <w:separator/>
      </w:r>
    </w:p>
  </w:endnote>
  <w:endnote w:type="continuationSeparator" w:id="0">
    <w:p w14:paraId="16A2B89E" w14:textId="77777777" w:rsidR="002808AE" w:rsidRDefault="00280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8ED3" w14:textId="77777777" w:rsidR="001F619F" w:rsidRDefault="00000000">
    <w:pPr>
      <w:pBdr>
        <w:top w:val="single" w:sz="1" w:space="4" w:color="CCCCCC"/>
      </w:pBdr>
      <w:tabs>
        <w:tab w:val="right" w:pos="9026"/>
      </w:tabs>
    </w:pPr>
    <w:r>
      <w:rPr>
        <w:color w:val="888888"/>
        <w:sz w:val="16"/>
        <w:szCs w:val="16"/>
      </w:rPr>
      <w:t>Sports and Entertainment Insurance Company, Inc.</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90B8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3EB6D" w14:textId="77777777" w:rsidR="002808AE" w:rsidRDefault="002808AE">
      <w:r>
        <w:separator/>
      </w:r>
    </w:p>
  </w:footnote>
  <w:footnote w:type="continuationSeparator" w:id="0">
    <w:p w14:paraId="700259CC" w14:textId="77777777" w:rsidR="002808AE" w:rsidRDefault="00280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B3F6" w14:textId="77777777" w:rsidR="001F619F" w:rsidRDefault="00000000">
    <w:pPr>
      <w:pBdr>
        <w:bottom w:val="single" w:sz="1" w:space="4" w:color="CCCCCC"/>
      </w:pBdr>
      <w:tabs>
        <w:tab w:val="right" w:pos="9026"/>
      </w:tabs>
    </w:pPr>
    <w:r>
      <w:rPr>
        <w:color w:val="888888"/>
        <w:sz w:val="16"/>
        <w:szCs w:val="16"/>
      </w:rPr>
      <w:t>Sports and Entertainment Organization D&amp;O Policy</w:t>
    </w:r>
    <w:r>
      <w:rPr>
        <w:color w:val="888888"/>
        <w:sz w:val="16"/>
        <w:szCs w:val="16"/>
      </w:rPr>
      <w:tab/>
      <w:t>SEIC-DO-0100</w:t>
    </w:r>
  </w:p>
</w:hdr>
</file>

<file path=word/header_corgi.xml><?xml version="1.0" encoding="utf-8"?>
<w:hdr xmlns:w="http://schemas.openxmlformats.org/wordprocessingml/2006/main">
  <w:p>
    <w:pPr>
      <w:tabs>
        <w:tab w:val="right" w:pos="9072"/>
      </w:tabs>
      <w:jc w:val="left"/>
    </w:pPr>
    <w:r>
      <w:rPr>
        <w:rFonts w:ascii="Inter" w:hAnsi="Inter" w:eastAsia="Inter" w:cs="Inter"/>
        <w:color w:val="808080"/>
        <w:sz w:val="20"/>
        <w:szCs w:val="20"/>
      </w:rPr>
      <w:t xml:space="preserve">Directors and Officers Liability Policy</w:t>
    </w:r>
    <w:r>
      <w:rPr>
        <w:rFonts w:ascii="Inter" w:hAnsi="Inter" w:eastAsia="Inter" w:cs="Inter"/>
        <w:color w:val="808080"/>
        <w:sz w:val="20"/>
        <w:szCs w:val="20"/>
      </w:rPr>
      <w:tab/>
    </w:r>
    <w:r>
      <w:rPr>
        <w:rFonts w:ascii="Inter" w:hAnsi="Inter" w:eastAsia="Inter" w:cs="Inter"/>
        <w:color w:val="808080"/>
        <w:sz w:val="20"/>
        <w:szCs w:val="20"/>
      </w:rPr>
      <w:t xml:space="preserve">SEIC-DO-0100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9000">
    <w:multiLevelType w:val="multilevel"/>
    <w:lvl w:ilvl="0">
      <w:start w:val="1"/>
      <w:numFmt w:val="upperLetter"/>
      <w:suff w:val="space"/>
      <w:lvlText w:val="%1."/>
      <w:lvlJc w:val="left"/>
      <w:pPr>
        <w:ind w:left="720" w:hanging="360"/>
      </w:pPr>
    </w:lvl>
    <w:lvl w:ilvl="1">
      <w:start w:val="1"/>
      <w:numFmt w:val="decimal"/>
      <w:suff w:val="space"/>
      <w:lvlText w:val="%2."/>
      <w:lvlJc w:val="left"/>
      <w:pPr>
        <w:ind w:left="1440" w:hanging="360"/>
      </w:pPr>
    </w:lvl>
    <w:lvl w:ilvl="2">
      <w:start w:val="1"/>
      <w:numFmt w:val="lowerLetter"/>
      <w:suff w:val="space"/>
      <w:lvlText w:val="%3."/>
      <w:lvlJc w:val="left"/>
      <w:pPr>
        <w:ind w:left="2160" w:hanging="36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left"/>
      <w:pPr>
        <w:ind w:left="4320" w:hanging="36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left"/>
      <w:pPr>
        <w:ind w:left="6480" w:hanging="360"/>
      </w:pPr>
    </w:lvl>
  </w:abstractNum>
  <w:num w:numId="9000">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1">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2">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3">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4">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5">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6">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7">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8">
    <w:abstractNumId w:val="9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19F"/>
    <w:rsid w:val="001F619F"/>
    <w:rsid w:val="002808AE"/>
    <w:rsid w:val="00890B80"/>
    <w:rsid w:val="00CE22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B5B2C8F"/>
  <w15:docId w15:val="{A78AB304-8584-754C-8BCB-824F664A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AU" w:eastAsia="en-GB" w:bidi="ar-SA"/>
        <w:rFonts w:ascii="Inter" w:hAnsi="Inter" w:eastAsia="Inter" w:cs="Inter"/>
        <w:sz w:val="22"/>
        <w:szCs w:val="22"/>
        <w:color w:val="000000"/>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basedOn w:val="Normal"/>
    <w:next w:val="Normal"/>
    <w:uiPriority w:val="9"/>
    <w:semiHidden/>
    <w:unhideWhenUsed/>
    <w:qFormat/>
    <w:pPr>
      <w:spacing w:before="320" w:after="160"/>
      <w:jc w:val="left"/>
    </w:pPr>
    <w:rPr>
      <w:rFonts w:ascii="Bricolage Grotesque" w:hAnsi="Bricolage Grotesque" w:eastAsia="Bricolage Grotesque" w:cs="Bricolage Grotesque"/>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CorgiHeader" Type="http://schemas.openxmlformats.org/officeDocument/2006/relationships/header" Target="header_corgi.xml"/></Relationships>
</file>

<file path=word/_rels/header_corgi.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7399C3-3A1A-5648-A3C4-C55F90624F46}">
  <we:reference id="6dfc8d1c-2f2a-4a4d-9f68-7c61d2f9fb64" version="1.0.11.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34</Pages>
  <Words>9706</Words>
  <Characters>55330</Characters>
  <Application>Microsoft Office Word</Application>
  <DocSecurity>0</DocSecurity>
  <Lines>461</Lines>
  <Paragraphs>129</Paragraphs>
  <ScaleCrop>false</ScaleCrop>
  <Company/>
  <LinksUpToDate>false</LinksUpToDate>
  <CharactersWithSpaces>64907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Shih</cp:lastModifiedBy>
  <cp:revision>2</cp:revision>
  <dcterms:created xsi:type="dcterms:W3CDTF">2026-04-25T15:36:00Z</dcterms:created>
  <dcterms:modified xsi:type="dcterms:W3CDTF">2026-04-25T16:03:00Z</dcterms:modified>
</cp:coreProperties>
</file>